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docProps/app.xml" ContentType="application/vnd.openxmlformats-officedocument.extended-properties+xml"/>
  <Override PartName="/word/diagrams/drawing3.xml" ContentType="application/vnd.ms-office.drawingml.diagramDrawing+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drawings/drawing1.xml" ContentType="application/vnd.openxmlformats-officedocument.drawingml.chartshapes+xml"/>
  <Override PartName="/word/footer3.xml" ContentType="application/vnd.openxmlformats-officedocument.wordprocessingml.footer+xml"/>
  <Override PartName="/word/diagrams/drawing2.xml" ContentType="application/vnd.ms-office.drawingml.diagramDrawing+xml"/>
  <Override PartName="/word/diagrams/drawing1.xml" ContentType="application/vnd.ms-office.drawingml.diagramDrawing+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diagrams/quickStyle1.xml" ContentType="application/vnd.openxmlformats-officedocument.drawingml.diagram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1D7" w:rsidRPr="00507867" w:rsidRDefault="004701D7" w:rsidP="004701D7">
      <w:pPr>
        <w:jc w:val="center"/>
        <w:rPr>
          <w:rFonts w:ascii="Arial" w:hAnsi="Arial" w:cs="Arial"/>
          <w:b/>
          <w:sz w:val="32"/>
          <w:szCs w:val="32"/>
        </w:rPr>
      </w:pPr>
      <w:r w:rsidRPr="00507867">
        <w:rPr>
          <w:rFonts w:ascii="Arial" w:hAnsi="Arial" w:cs="Arial"/>
          <w:b/>
          <w:sz w:val="32"/>
          <w:szCs w:val="32"/>
        </w:rPr>
        <w:t>ESCUELA SUPERIOR POLITECNICA DEL LITORAL</w:t>
      </w:r>
    </w:p>
    <w:p w:rsidR="004701D7" w:rsidRPr="00507867" w:rsidRDefault="004701D7" w:rsidP="004701D7">
      <w:pPr>
        <w:jc w:val="center"/>
        <w:rPr>
          <w:rFonts w:ascii="Arial" w:hAnsi="Arial" w:cs="Arial"/>
          <w:b/>
          <w:sz w:val="32"/>
          <w:szCs w:val="32"/>
        </w:rPr>
      </w:pPr>
      <w:r w:rsidRPr="00507867">
        <w:rPr>
          <w:rFonts w:ascii="Arial" w:hAnsi="Arial" w:cs="Arial"/>
          <w:b/>
          <w:sz w:val="32"/>
          <w:szCs w:val="32"/>
        </w:rPr>
        <w:t>FACULTAD DE ECONOMÍA Y NEGOCIOS</w:t>
      </w:r>
    </w:p>
    <w:p w:rsidR="004701D7" w:rsidRPr="00EA66E9" w:rsidRDefault="004701D7" w:rsidP="004701D7">
      <w:pPr>
        <w:jc w:val="center"/>
        <w:rPr>
          <w:rFonts w:ascii="Arial" w:hAnsi="Arial" w:cs="Arial"/>
          <w:sz w:val="32"/>
          <w:szCs w:val="32"/>
        </w:rPr>
      </w:pPr>
      <w:r>
        <w:rPr>
          <w:rFonts w:ascii="Arial" w:hAnsi="Arial" w:cs="Arial"/>
          <w:noProof/>
          <w:sz w:val="32"/>
          <w:szCs w:val="32"/>
          <w:lang w:val="es-EC" w:eastAsia="es-EC"/>
        </w:rPr>
        <w:drawing>
          <wp:anchor distT="0" distB="0" distL="114300" distR="114300" simplePos="0" relativeHeight="251696128" behindDoc="0" locked="0" layoutInCell="1" allowOverlap="1">
            <wp:simplePos x="0" y="0"/>
            <wp:positionH relativeFrom="column">
              <wp:posOffset>3395980</wp:posOffset>
            </wp:positionH>
            <wp:positionV relativeFrom="paragraph">
              <wp:posOffset>36195</wp:posOffset>
            </wp:positionV>
            <wp:extent cx="1460500" cy="1377950"/>
            <wp:effectExtent l="19050" t="0" r="6350" b="0"/>
            <wp:wrapSquare wrapText="bothSides"/>
            <wp:docPr id="39" name="Imagen 1"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en_Sello"/>
                    <pic:cNvPicPr>
                      <a:picLocks noChangeAspect="1" noChangeArrowheads="1"/>
                    </pic:cNvPicPr>
                  </pic:nvPicPr>
                  <pic:blipFill>
                    <a:blip r:embed="rId8" cstate="print"/>
                    <a:srcRect/>
                    <a:stretch>
                      <a:fillRect/>
                    </a:stretch>
                  </pic:blipFill>
                  <pic:spPr bwMode="auto">
                    <a:xfrm>
                      <a:off x="0" y="0"/>
                      <a:ext cx="1460500" cy="1377950"/>
                    </a:xfrm>
                    <a:prstGeom prst="rect">
                      <a:avLst/>
                    </a:prstGeom>
                    <a:noFill/>
                    <a:ln w="9525">
                      <a:noFill/>
                      <a:miter lim="800000"/>
                      <a:headEnd/>
                      <a:tailEnd/>
                    </a:ln>
                  </pic:spPr>
                </pic:pic>
              </a:graphicData>
            </a:graphic>
          </wp:anchor>
        </w:drawing>
      </w:r>
      <w:r>
        <w:rPr>
          <w:rFonts w:ascii="Arial" w:hAnsi="Arial" w:cs="Arial"/>
          <w:noProof/>
          <w:sz w:val="32"/>
          <w:szCs w:val="32"/>
          <w:lang w:val="es-EC" w:eastAsia="es-EC"/>
        </w:rPr>
        <w:drawing>
          <wp:anchor distT="0" distB="0" distL="114300" distR="114300" simplePos="0" relativeHeight="251695104" behindDoc="0" locked="0" layoutInCell="1" allowOverlap="1">
            <wp:simplePos x="0" y="0"/>
            <wp:positionH relativeFrom="column">
              <wp:posOffset>1252220</wp:posOffset>
            </wp:positionH>
            <wp:positionV relativeFrom="paragraph">
              <wp:posOffset>36195</wp:posOffset>
            </wp:positionV>
            <wp:extent cx="1263650" cy="1200785"/>
            <wp:effectExtent l="19050" t="0" r="0" b="0"/>
            <wp:wrapSquare wrapText="bothSides"/>
            <wp:docPr id="12" name="Imagen 5"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ex_r35_c2"/>
                    <pic:cNvPicPr>
                      <a:picLocks noChangeAspect="1" noChangeArrowheads="1"/>
                    </pic:cNvPicPr>
                  </pic:nvPicPr>
                  <pic:blipFill>
                    <a:blip r:embed="rId9"/>
                    <a:srcRect/>
                    <a:stretch>
                      <a:fillRect/>
                    </a:stretch>
                  </pic:blipFill>
                  <pic:spPr bwMode="auto">
                    <a:xfrm>
                      <a:off x="0" y="0"/>
                      <a:ext cx="1263650" cy="1200785"/>
                    </a:xfrm>
                    <a:prstGeom prst="rect">
                      <a:avLst/>
                    </a:prstGeom>
                    <a:noFill/>
                  </pic:spPr>
                </pic:pic>
              </a:graphicData>
            </a:graphic>
          </wp:anchor>
        </w:drawing>
      </w:r>
    </w:p>
    <w:tbl>
      <w:tblPr>
        <w:tblW w:w="0" w:type="auto"/>
        <w:jc w:val="center"/>
        <w:tblInd w:w="88" w:type="dxa"/>
        <w:tblLook w:val="01E0"/>
      </w:tblPr>
      <w:tblGrid>
        <w:gridCol w:w="222"/>
        <w:gridCol w:w="1668"/>
      </w:tblGrid>
      <w:tr w:rsidR="004701D7" w:rsidRPr="00EA66E9" w:rsidTr="004701D7">
        <w:trPr>
          <w:jc w:val="center"/>
        </w:trPr>
        <w:tc>
          <w:tcPr>
            <w:tcW w:w="222" w:type="dxa"/>
          </w:tcPr>
          <w:p w:rsidR="004701D7" w:rsidRPr="00EA66E9" w:rsidRDefault="004701D7" w:rsidP="00C26AA1">
            <w:pPr>
              <w:rPr>
                <w:rFonts w:ascii="Arial" w:hAnsi="Arial" w:cs="Arial"/>
                <w:sz w:val="32"/>
                <w:szCs w:val="32"/>
              </w:rPr>
            </w:pPr>
          </w:p>
        </w:tc>
        <w:tc>
          <w:tcPr>
            <w:tcW w:w="1668" w:type="dxa"/>
          </w:tcPr>
          <w:p w:rsidR="004701D7" w:rsidRPr="00EA66E9" w:rsidRDefault="004701D7" w:rsidP="00C26AA1">
            <w:pPr>
              <w:jc w:val="center"/>
              <w:rPr>
                <w:rFonts w:ascii="Arial" w:hAnsi="Arial" w:cs="Arial"/>
                <w:sz w:val="32"/>
                <w:szCs w:val="32"/>
              </w:rPr>
            </w:pPr>
          </w:p>
        </w:tc>
      </w:tr>
      <w:tr w:rsidR="004701D7" w:rsidRPr="00EA66E9" w:rsidTr="004701D7">
        <w:trPr>
          <w:jc w:val="center"/>
        </w:trPr>
        <w:tc>
          <w:tcPr>
            <w:tcW w:w="222" w:type="dxa"/>
          </w:tcPr>
          <w:p w:rsidR="004701D7" w:rsidRPr="00EA66E9" w:rsidRDefault="004701D7" w:rsidP="00C26AA1">
            <w:pPr>
              <w:rPr>
                <w:rFonts w:ascii="Arial" w:hAnsi="Arial" w:cs="Arial"/>
                <w:sz w:val="32"/>
                <w:szCs w:val="32"/>
              </w:rPr>
            </w:pPr>
          </w:p>
        </w:tc>
        <w:tc>
          <w:tcPr>
            <w:tcW w:w="1668" w:type="dxa"/>
          </w:tcPr>
          <w:p w:rsidR="004701D7" w:rsidRPr="00EA66E9" w:rsidRDefault="004701D7" w:rsidP="00C26AA1">
            <w:pPr>
              <w:jc w:val="center"/>
              <w:rPr>
                <w:rFonts w:ascii="Arial" w:hAnsi="Arial" w:cs="Arial"/>
                <w:sz w:val="32"/>
                <w:szCs w:val="32"/>
              </w:rPr>
            </w:pPr>
          </w:p>
        </w:tc>
      </w:tr>
    </w:tbl>
    <w:p w:rsidR="004701D7" w:rsidRPr="00507867" w:rsidRDefault="004701D7" w:rsidP="004701D7">
      <w:pPr>
        <w:spacing w:line="360" w:lineRule="auto"/>
        <w:rPr>
          <w:rFonts w:ascii="Arial" w:hAnsi="Arial" w:cs="Arial"/>
          <w:iCs/>
          <w:sz w:val="28"/>
          <w:szCs w:val="28"/>
        </w:rPr>
      </w:pPr>
    </w:p>
    <w:p w:rsidR="004701D7" w:rsidRPr="00507867" w:rsidRDefault="004701D7" w:rsidP="004701D7">
      <w:pPr>
        <w:spacing w:line="360" w:lineRule="auto"/>
        <w:jc w:val="center"/>
        <w:rPr>
          <w:rFonts w:ascii="Arial" w:hAnsi="Arial" w:cs="Arial"/>
          <w:b/>
          <w:sz w:val="28"/>
          <w:szCs w:val="28"/>
        </w:rPr>
      </w:pPr>
      <w:r w:rsidRPr="00507867">
        <w:rPr>
          <w:rFonts w:ascii="Arial" w:hAnsi="Arial" w:cs="Arial"/>
          <w:b/>
          <w:iCs/>
          <w:sz w:val="28"/>
          <w:szCs w:val="28"/>
        </w:rPr>
        <w:t>Proyecto de Inversión para desarrollo y creación de una Empresa dedicada a la Elaboración y Comercialización de Higos Cristalizados en la ciudad de Guayaquil</w:t>
      </w:r>
    </w:p>
    <w:p w:rsidR="004701D7" w:rsidRPr="00EA66E9" w:rsidRDefault="004701D7" w:rsidP="004701D7">
      <w:pPr>
        <w:jc w:val="center"/>
        <w:rPr>
          <w:rFonts w:ascii="Arial" w:hAnsi="Arial" w:cs="Arial"/>
          <w:sz w:val="28"/>
          <w:szCs w:val="28"/>
        </w:rPr>
      </w:pPr>
      <w:r w:rsidRPr="00EA66E9">
        <w:rPr>
          <w:rFonts w:ascii="Arial" w:hAnsi="Arial" w:cs="Arial"/>
          <w:sz w:val="28"/>
          <w:szCs w:val="28"/>
        </w:rPr>
        <w:t>Previa la obtención del Título de:</w:t>
      </w:r>
    </w:p>
    <w:p w:rsidR="004701D7" w:rsidRPr="00507867" w:rsidRDefault="004701D7" w:rsidP="004701D7">
      <w:pPr>
        <w:jc w:val="center"/>
        <w:rPr>
          <w:rFonts w:ascii="Arial" w:hAnsi="Arial" w:cs="Arial"/>
          <w:b/>
          <w:sz w:val="28"/>
          <w:szCs w:val="28"/>
        </w:rPr>
      </w:pPr>
      <w:r w:rsidRPr="00507867">
        <w:rPr>
          <w:rFonts w:ascii="Arial" w:hAnsi="Arial" w:cs="Arial"/>
          <w:b/>
          <w:sz w:val="28"/>
          <w:szCs w:val="28"/>
        </w:rPr>
        <w:t xml:space="preserve">INGENIERIA EN NEGOCIOS INTERNACIONALES </w:t>
      </w:r>
    </w:p>
    <w:p w:rsidR="004701D7" w:rsidRPr="00EA66E9" w:rsidRDefault="004701D7" w:rsidP="004701D7">
      <w:pPr>
        <w:jc w:val="center"/>
        <w:rPr>
          <w:rFonts w:ascii="Arial" w:hAnsi="Arial" w:cs="Arial"/>
          <w:sz w:val="28"/>
          <w:szCs w:val="28"/>
        </w:rPr>
      </w:pPr>
      <w:r w:rsidRPr="00EA66E9">
        <w:rPr>
          <w:rFonts w:ascii="Arial" w:hAnsi="Arial" w:cs="Arial"/>
          <w:sz w:val="28"/>
          <w:szCs w:val="28"/>
        </w:rPr>
        <w:t>Presentado por:</w:t>
      </w:r>
    </w:p>
    <w:p w:rsidR="004701D7" w:rsidRPr="00507867" w:rsidRDefault="004701D7" w:rsidP="004701D7">
      <w:pPr>
        <w:spacing w:line="360" w:lineRule="auto"/>
        <w:jc w:val="center"/>
        <w:rPr>
          <w:rFonts w:ascii="Arial" w:hAnsi="Arial" w:cs="Arial"/>
          <w:b/>
          <w:sz w:val="28"/>
          <w:szCs w:val="28"/>
        </w:rPr>
      </w:pPr>
      <w:r w:rsidRPr="00507867">
        <w:rPr>
          <w:rFonts w:ascii="Arial" w:hAnsi="Arial" w:cs="Arial"/>
          <w:b/>
          <w:sz w:val="28"/>
          <w:szCs w:val="28"/>
        </w:rPr>
        <w:t xml:space="preserve">JOHAN STANLEY MENDOZA BUSTAMANTE </w:t>
      </w:r>
    </w:p>
    <w:p w:rsidR="004701D7" w:rsidRPr="00507867" w:rsidRDefault="004701D7" w:rsidP="004701D7">
      <w:pPr>
        <w:spacing w:line="360" w:lineRule="auto"/>
        <w:jc w:val="center"/>
        <w:rPr>
          <w:rFonts w:ascii="Arial" w:hAnsi="Arial" w:cs="Arial"/>
          <w:b/>
          <w:sz w:val="28"/>
          <w:szCs w:val="28"/>
        </w:rPr>
      </w:pPr>
      <w:r w:rsidRPr="00507867">
        <w:rPr>
          <w:rFonts w:ascii="Arial" w:hAnsi="Arial" w:cs="Arial"/>
          <w:b/>
          <w:sz w:val="28"/>
          <w:szCs w:val="28"/>
        </w:rPr>
        <w:t>LUIS MIGUEL SÁNCHEZ RIZO</w:t>
      </w:r>
    </w:p>
    <w:p w:rsidR="004701D7" w:rsidRPr="00507867" w:rsidRDefault="004701D7" w:rsidP="004701D7">
      <w:pPr>
        <w:spacing w:line="360" w:lineRule="auto"/>
        <w:jc w:val="center"/>
        <w:rPr>
          <w:rFonts w:ascii="Arial" w:hAnsi="Arial" w:cs="Arial"/>
          <w:b/>
          <w:sz w:val="28"/>
          <w:szCs w:val="28"/>
        </w:rPr>
      </w:pPr>
      <w:r w:rsidRPr="00507867">
        <w:rPr>
          <w:rFonts w:ascii="Arial" w:hAnsi="Arial" w:cs="Arial"/>
          <w:b/>
          <w:sz w:val="28"/>
          <w:szCs w:val="28"/>
        </w:rPr>
        <w:t>ERIKA ROSARIO YANCE CAMPOVERDE</w:t>
      </w:r>
    </w:p>
    <w:p w:rsidR="004701D7" w:rsidRPr="00EA66E9" w:rsidRDefault="004701D7" w:rsidP="004701D7">
      <w:pPr>
        <w:jc w:val="center"/>
        <w:rPr>
          <w:rFonts w:ascii="Arial" w:hAnsi="Arial" w:cs="Arial"/>
          <w:sz w:val="28"/>
          <w:szCs w:val="28"/>
        </w:rPr>
      </w:pPr>
      <w:r w:rsidRPr="00EA66E9">
        <w:rPr>
          <w:rFonts w:ascii="Arial" w:hAnsi="Arial" w:cs="Arial"/>
          <w:sz w:val="28"/>
          <w:szCs w:val="28"/>
        </w:rPr>
        <w:t>Director</w:t>
      </w:r>
    </w:p>
    <w:p w:rsidR="004701D7" w:rsidRPr="00507867" w:rsidRDefault="004701D7" w:rsidP="004701D7">
      <w:pPr>
        <w:jc w:val="center"/>
        <w:rPr>
          <w:rFonts w:ascii="Arial" w:hAnsi="Arial" w:cs="Arial"/>
          <w:b/>
          <w:sz w:val="28"/>
          <w:szCs w:val="28"/>
        </w:rPr>
      </w:pPr>
      <w:r w:rsidRPr="00507867">
        <w:rPr>
          <w:rFonts w:ascii="Arial" w:hAnsi="Arial" w:cs="Arial"/>
          <w:b/>
          <w:sz w:val="28"/>
          <w:szCs w:val="28"/>
        </w:rPr>
        <w:t xml:space="preserve">Econ. Gustavo Solórzano </w:t>
      </w:r>
    </w:p>
    <w:p w:rsidR="004701D7" w:rsidRDefault="004701D7" w:rsidP="004701D7">
      <w:pPr>
        <w:jc w:val="center"/>
        <w:rPr>
          <w:rFonts w:ascii="Arial" w:hAnsi="Arial" w:cs="Arial"/>
          <w:b/>
          <w:sz w:val="28"/>
          <w:szCs w:val="28"/>
        </w:rPr>
      </w:pPr>
    </w:p>
    <w:p w:rsidR="004701D7" w:rsidRPr="00507867" w:rsidRDefault="004701D7" w:rsidP="004701D7">
      <w:pPr>
        <w:jc w:val="center"/>
        <w:rPr>
          <w:rFonts w:ascii="Arial" w:hAnsi="Arial" w:cs="Arial"/>
          <w:b/>
          <w:sz w:val="28"/>
          <w:szCs w:val="28"/>
        </w:rPr>
      </w:pPr>
      <w:r w:rsidRPr="00507867">
        <w:rPr>
          <w:rFonts w:ascii="Arial" w:hAnsi="Arial" w:cs="Arial"/>
          <w:b/>
          <w:sz w:val="28"/>
          <w:szCs w:val="28"/>
        </w:rPr>
        <w:t>Guayaquil-Ecuador</w:t>
      </w:r>
    </w:p>
    <w:p w:rsidR="004701D7" w:rsidRPr="00507867" w:rsidRDefault="004701D7" w:rsidP="004701D7">
      <w:pPr>
        <w:jc w:val="center"/>
        <w:rPr>
          <w:rFonts w:ascii="Arial" w:hAnsi="Arial" w:cs="Arial"/>
          <w:b/>
          <w:sz w:val="28"/>
          <w:szCs w:val="28"/>
        </w:rPr>
      </w:pPr>
    </w:p>
    <w:p w:rsidR="004701D7" w:rsidRPr="00507867" w:rsidRDefault="004701D7" w:rsidP="004701D7">
      <w:pPr>
        <w:jc w:val="center"/>
        <w:rPr>
          <w:rFonts w:ascii="Arial" w:hAnsi="Arial" w:cs="Arial"/>
          <w:b/>
          <w:sz w:val="28"/>
          <w:szCs w:val="28"/>
        </w:rPr>
      </w:pPr>
      <w:r w:rsidRPr="00507867">
        <w:rPr>
          <w:rFonts w:ascii="Arial" w:hAnsi="Arial" w:cs="Arial"/>
          <w:b/>
          <w:sz w:val="28"/>
          <w:szCs w:val="28"/>
        </w:rPr>
        <w:t>2012</w:t>
      </w:r>
    </w:p>
    <w:p w:rsidR="004701D7" w:rsidRPr="004862A5" w:rsidRDefault="004701D7" w:rsidP="004701D7">
      <w:pPr>
        <w:jc w:val="center"/>
        <w:rPr>
          <w:rFonts w:ascii="Monotype Corsiva" w:hAnsi="Monotype Corsiva" w:cs="Arial"/>
          <w:b/>
          <w:sz w:val="40"/>
          <w:szCs w:val="40"/>
        </w:rPr>
      </w:pPr>
      <w:r w:rsidRPr="004862A5">
        <w:rPr>
          <w:rFonts w:ascii="Monotype Corsiva" w:hAnsi="Monotype Corsiva" w:cs="Arial"/>
          <w:b/>
          <w:sz w:val="40"/>
          <w:szCs w:val="40"/>
        </w:rPr>
        <w:lastRenderedPageBreak/>
        <w:t xml:space="preserve">DEDICATORIA </w:t>
      </w:r>
    </w:p>
    <w:p w:rsidR="004701D7" w:rsidRDefault="004701D7" w:rsidP="004701D7">
      <w:pPr>
        <w:jc w:val="center"/>
        <w:rPr>
          <w:rFonts w:ascii="Monotype Corsiva" w:hAnsi="Monotype Corsiva" w:cs="Arial"/>
          <w:b/>
          <w:sz w:val="40"/>
          <w:szCs w:val="40"/>
        </w:rPr>
      </w:pPr>
    </w:p>
    <w:p w:rsidR="004701D7" w:rsidRDefault="004701D7" w:rsidP="004701D7">
      <w:pPr>
        <w:spacing w:line="360" w:lineRule="auto"/>
        <w:jc w:val="both"/>
        <w:rPr>
          <w:rFonts w:ascii="Monotype Corsiva" w:hAnsi="Monotype Corsiva"/>
        </w:rPr>
      </w:pPr>
      <w:r>
        <w:rPr>
          <w:rFonts w:ascii="Monotype Corsiva" w:hAnsi="Monotype Corsiva"/>
        </w:rPr>
        <w:t>Este proyecto está dedicado a Dios por haberme bendecido en la vida. A mis padres Gilberto Mendoza y Piedad Bustamante, pilares fundamentales en mi vida, sin ellos jamás hubiese podido conseguir lo que hasta ahora, su tenacidad y lucha insaciable han hecho de ellos el gran ejemplo a seguir y destacar, no solo para mí sino para mis hermanos y familia en general. A ellos este proyecto.</w:t>
      </w:r>
    </w:p>
    <w:p w:rsidR="004701D7" w:rsidRDefault="004701D7" w:rsidP="004701D7">
      <w:pPr>
        <w:spacing w:line="360" w:lineRule="auto"/>
        <w:jc w:val="both"/>
        <w:rPr>
          <w:rFonts w:ascii="Monotype Corsiva" w:hAnsi="Monotype Corsiva"/>
        </w:rPr>
      </w:pPr>
    </w:p>
    <w:p w:rsidR="004701D7" w:rsidRPr="004701D7" w:rsidRDefault="004701D7" w:rsidP="004701D7">
      <w:pPr>
        <w:spacing w:line="360" w:lineRule="auto"/>
        <w:jc w:val="right"/>
        <w:rPr>
          <w:rFonts w:ascii="Monotype Corsiva" w:hAnsi="Monotype Corsiva"/>
          <w:b/>
        </w:rPr>
      </w:pPr>
      <w:r w:rsidRPr="00682B5F">
        <w:rPr>
          <w:rFonts w:ascii="Monotype Corsiva" w:hAnsi="Monotype Corsiva"/>
          <w:b/>
        </w:rPr>
        <w:t>Johan S. Mendoza Bustamante</w:t>
      </w:r>
    </w:p>
    <w:p w:rsidR="004701D7" w:rsidRPr="00202A40" w:rsidRDefault="004701D7" w:rsidP="004701D7">
      <w:pPr>
        <w:spacing w:line="360" w:lineRule="auto"/>
        <w:jc w:val="both"/>
        <w:rPr>
          <w:rFonts w:ascii="Monotype Corsiva" w:hAnsi="Monotype Corsiva"/>
        </w:rPr>
      </w:pPr>
      <w:r w:rsidRPr="00202A40">
        <w:rPr>
          <w:rFonts w:ascii="Monotype Corsiva" w:hAnsi="Monotype Corsiva"/>
        </w:rPr>
        <w:t>En primer lugar dedico esta tesis a Dios, en señal de ofrenda por todas las bendiciones recibidas.</w:t>
      </w:r>
    </w:p>
    <w:p w:rsidR="004701D7" w:rsidRPr="00202A40" w:rsidRDefault="004701D7" w:rsidP="004701D7">
      <w:pPr>
        <w:spacing w:line="360" w:lineRule="auto"/>
        <w:jc w:val="both"/>
        <w:rPr>
          <w:rFonts w:ascii="Monotype Corsiva" w:hAnsi="Monotype Corsiva"/>
        </w:rPr>
      </w:pPr>
      <w:r w:rsidRPr="00202A40">
        <w:rPr>
          <w:rFonts w:ascii="Monotype Corsiva" w:hAnsi="Monotype Corsiva"/>
        </w:rPr>
        <w:t>A mi familia, especialmente a mis padres Esperanza Rizo y Luis Sánchez Piza quienes son el pilar fundamental en mi vida y que con sacrificio y esfuerzo me han guiado por el camino del bien y me han enseñado a trazar metas y a cumplirlas.</w:t>
      </w:r>
    </w:p>
    <w:p w:rsidR="004701D7" w:rsidRDefault="004701D7" w:rsidP="004701D7">
      <w:pPr>
        <w:spacing w:line="360" w:lineRule="auto"/>
        <w:jc w:val="both"/>
        <w:rPr>
          <w:rFonts w:ascii="Monotype Corsiva" w:hAnsi="Monotype Corsiva"/>
        </w:rPr>
      </w:pPr>
      <w:r w:rsidRPr="00202A40">
        <w:rPr>
          <w:rFonts w:ascii="Monotype Corsiva" w:hAnsi="Monotype Corsiva"/>
        </w:rPr>
        <w:t>A mi hermana, Cynthia Sánchez que siempre está ahí, cuando necesito de su apoyo.</w:t>
      </w:r>
    </w:p>
    <w:p w:rsidR="004701D7" w:rsidRPr="00202A40" w:rsidRDefault="004701D7" w:rsidP="004701D7">
      <w:pPr>
        <w:spacing w:line="360" w:lineRule="auto"/>
        <w:jc w:val="both"/>
        <w:rPr>
          <w:rFonts w:ascii="Monotype Corsiva" w:hAnsi="Monotype Corsiva"/>
        </w:rPr>
      </w:pPr>
    </w:p>
    <w:p w:rsidR="004701D7" w:rsidRPr="00682B5F" w:rsidRDefault="004701D7" w:rsidP="004701D7">
      <w:pPr>
        <w:spacing w:line="360" w:lineRule="auto"/>
        <w:jc w:val="right"/>
        <w:rPr>
          <w:rFonts w:ascii="Monotype Corsiva" w:hAnsi="Monotype Corsiva"/>
          <w:b/>
        </w:rPr>
      </w:pPr>
      <w:r w:rsidRPr="00682B5F">
        <w:rPr>
          <w:rFonts w:ascii="Monotype Corsiva" w:hAnsi="Monotype Corsiva"/>
          <w:b/>
        </w:rPr>
        <w:t>Luis M. Sánchez Rizo.</w:t>
      </w:r>
    </w:p>
    <w:p w:rsidR="004701D7" w:rsidRPr="00202A40" w:rsidRDefault="004701D7" w:rsidP="004701D7">
      <w:pPr>
        <w:spacing w:line="360" w:lineRule="auto"/>
        <w:jc w:val="center"/>
        <w:rPr>
          <w:rFonts w:ascii="Monotype Corsiva" w:hAnsi="Monotype Corsiva" w:cs="Arial"/>
          <w:b/>
        </w:rPr>
      </w:pPr>
    </w:p>
    <w:p w:rsidR="004701D7" w:rsidRPr="003B382E" w:rsidRDefault="004701D7" w:rsidP="004701D7">
      <w:pPr>
        <w:spacing w:line="360" w:lineRule="auto"/>
        <w:jc w:val="both"/>
        <w:rPr>
          <w:rFonts w:ascii="Monotype Corsiva" w:hAnsi="Monotype Corsiva" w:cs="Arial"/>
        </w:rPr>
      </w:pPr>
      <w:r w:rsidRPr="003B382E">
        <w:rPr>
          <w:rFonts w:ascii="Monotype Corsiva" w:hAnsi="Monotype Corsiva" w:cs="Arial"/>
        </w:rPr>
        <w:t>Este proyecto se lo dedico a Jesús por las bendiciones, sabiduría y amor que me provee. A  mi Madre Rosario Campoverde Lozano, por ser la persona más importante de mi vida la que con su amor y ejemplo me ha enseñado que todo es posible si se tiene fe, confianza y perseverancia.</w:t>
      </w:r>
    </w:p>
    <w:p w:rsidR="004701D7" w:rsidRPr="003B382E" w:rsidRDefault="004701D7" w:rsidP="004701D7">
      <w:pPr>
        <w:spacing w:line="360" w:lineRule="auto"/>
        <w:jc w:val="both"/>
        <w:rPr>
          <w:rFonts w:ascii="Monotype Corsiva" w:hAnsi="Monotype Corsiva" w:cs="Arial"/>
        </w:rPr>
      </w:pPr>
      <w:r w:rsidRPr="003B382E">
        <w:rPr>
          <w:rFonts w:ascii="Monotype Corsiva" w:hAnsi="Monotype Corsiva" w:cs="Arial"/>
        </w:rPr>
        <w:t>A mi padre Ángel Yance, a mis hermanos Diana, Omar y Maritza, por su cariño y apoyo que me han dado.</w:t>
      </w:r>
    </w:p>
    <w:p w:rsidR="004701D7" w:rsidRPr="003B382E" w:rsidRDefault="004701D7" w:rsidP="004701D7">
      <w:pPr>
        <w:spacing w:line="360" w:lineRule="auto"/>
        <w:jc w:val="both"/>
        <w:rPr>
          <w:rFonts w:ascii="Monotype Corsiva" w:hAnsi="Monotype Corsiva" w:cs="Arial"/>
        </w:rPr>
      </w:pPr>
      <w:r w:rsidRPr="003B382E">
        <w:rPr>
          <w:rFonts w:ascii="Monotype Corsiva" w:hAnsi="Monotype Corsiva" w:cs="Arial"/>
        </w:rPr>
        <w:t>A Fernando Méndez por confiar en mí, y  haberme dado su cariño y comprensión.</w:t>
      </w:r>
    </w:p>
    <w:p w:rsidR="004701D7" w:rsidRPr="003B382E" w:rsidRDefault="004701D7" w:rsidP="004701D7">
      <w:pPr>
        <w:spacing w:line="360" w:lineRule="auto"/>
        <w:jc w:val="both"/>
        <w:rPr>
          <w:rFonts w:ascii="Monotype Corsiva" w:hAnsi="Monotype Corsiva" w:cs="Arial"/>
        </w:rPr>
      </w:pPr>
      <w:r w:rsidRPr="003B382E">
        <w:rPr>
          <w:rFonts w:ascii="Monotype Corsiva" w:hAnsi="Monotype Corsiva" w:cs="Arial"/>
        </w:rPr>
        <w:t>A mis amigos que llevo en mi Memoria, los cuales han sido uno de mis fieles acompañantes a lo largo de la carrera y con los cuales he compartido momentos inolvidables.</w:t>
      </w:r>
    </w:p>
    <w:p w:rsidR="004701D7" w:rsidRPr="003B382E" w:rsidRDefault="004701D7" w:rsidP="004701D7">
      <w:pPr>
        <w:jc w:val="center"/>
        <w:rPr>
          <w:rFonts w:ascii="Monotype Corsiva" w:hAnsi="Monotype Corsiva" w:cs="Arial"/>
        </w:rPr>
      </w:pPr>
    </w:p>
    <w:p w:rsidR="004701D7" w:rsidRPr="004701D7" w:rsidRDefault="004701D7" w:rsidP="004701D7">
      <w:pPr>
        <w:jc w:val="right"/>
        <w:rPr>
          <w:rFonts w:ascii="Monotype Corsiva" w:hAnsi="Monotype Corsiva" w:cs="Arial"/>
          <w:b/>
        </w:rPr>
      </w:pPr>
      <w:r w:rsidRPr="00682B5F">
        <w:rPr>
          <w:rFonts w:ascii="Monotype Corsiva" w:hAnsi="Monotype Corsiva" w:cs="Arial"/>
          <w:b/>
        </w:rPr>
        <w:t xml:space="preserve">Eryka R. Yance Campoverde </w:t>
      </w:r>
    </w:p>
    <w:p w:rsidR="004701D7" w:rsidRDefault="004701D7" w:rsidP="004701D7">
      <w:pPr>
        <w:jc w:val="center"/>
        <w:rPr>
          <w:rFonts w:ascii="Monotype Corsiva" w:hAnsi="Monotype Corsiva" w:cs="Arial"/>
          <w:b/>
          <w:sz w:val="40"/>
          <w:szCs w:val="40"/>
        </w:rPr>
      </w:pPr>
      <w:r w:rsidRPr="004862A5">
        <w:rPr>
          <w:rFonts w:ascii="Monotype Corsiva" w:hAnsi="Monotype Corsiva" w:cs="Arial"/>
          <w:b/>
          <w:sz w:val="40"/>
          <w:szCs w:val="40"/>
        </w:rPr>
        <w:lastRenderedPageBreak/>
        <w:t>AGRADECIMIENTO</w:t>
      </w:r>
    </w:p>
    <w:p w:rsidR="004701D7" w:rsidRDefault="004701D7" w:rsidP="004701D7">
      <w:pPr>
        <w:spacing w:line="360" w:lineRule="auto"/>
        <w:jc w:val="both"/>
        <w:rPr>
          <w:rFonts w:ascii="Monotype Corsiva" w:hAnsi="Monotype Corsiva"/>
        </w:rPr>
      </w:pPr>
      <w:r>
        <w:rPr>
          <w:rFonts w:ascii="Monotype Corsiva" w:hAnsi="Monotype Corsiva"/>
        </w:rPr>
        <w:t xml:space="preserve">A Dios que gracias a él, he podido guiar mi vida cada día, y culminar este proyecto; a mis padres por su amor y apoyo incondicional. </w:t>
      </w:r>
    </w:p>
    <w:p w:rsidR="004701D7" w:rsidRDefault="004701D7" w:rsidP="004701D7">
      <w:pPr>
        <w:spacing w:line="360" w:lineRule="auto"/>
        <w:jc w:val="both"/>
        <w:rPr>
          <w:rFonts w:ascii="Monotype Corsiva" w:hAnsi="Monotype Corsiva"/>
        </w:rPr>
      </w:pPr>
      <w:r>
        <w:rPr>
          <w:rFonts w:ascii="Monotype Corsiva" w:hAnsi="Monotype Corsiva"/>
        </w:rPr>
        <w:t>A mis amigos que de una u otra forma hicieron menos pesado el trabajo. A Rosita, Luisita, Adrian y Luis que han sido que han sido amigos que me han enseñado lo valioso que es la amistad en diferentes etapas de mi vida y con su apoyo he podido seguir adelante.</w:t>
      </w:r>
    </w:p>
    <w:p w:rsidR="004701D7" w:rsidRDefault="004701D7" w:rsidP="004701D7">
      <w:pPr>
        <w:spacing w:line="240" w:lineRule="auto"/>
        <w:jc w:val="both"/>
        <w:rPr>
          <w:rFonts w:ascii="Monotype Corsiva" w:hAnsi="Monotype Corsiva"/>
        </w:rPr>
      </w:pPr>
      <w:r>
        <w:rPr>
          <w:rFonts w:ascii="Monotype Corsiva" w:hAnsi="Monotype Corsiva"/>
        </w:rPr>
        <w:t>A los docentes que trasmitieron su conocimiento y con los cuales se aprendió sobre las materias y la vida al mismo tiempo.</w:t>
      </w:r>
    </w:p>
    <w:p w:rsidR="004701D7" w:rsidRPr="003B51F3" w:rsidRDefault="004701D7" w:rsidP="004701D7">
      <w:pPr>
        <w:spacing w:line="240" w:lineRule="auto"/>
        <w:jc w:val="right"/>
        <w:rPr>
          <w:rFonts w:ascii="Monotype Corsiva" w:hAnsi="Monotype Corsiva"/>
          <w:b/>
        </w:rPr>
      </w:pPr>
      <w:r w:rsidRPr="003B51F3">
        <w:rPr>
          <w:rFonts w:ascii="Monotype Corsiva" w:hAnsi="Monotype Corsiva"/>
          <w:b/>
        </w:rPr>
        <w:t>Johan S. Mendoza Bustamante</w:t>
      </w:r>
    </w:p>
    <w:p w:rsidR="004701D7" w:rsidRDefault="004701D7" w:rsidP="004701D7">
      <w:pPr>
        <w:spacing w:line="360" w:lineRule="auto"/>
        <w:jc w:val="both"/>
        <w:rPr>
          <w:rFonts w:ascii="Monotype Corsiva" w:hAnsi="Monotype Corsiva"/>
        </w:rPr>
      </w:pPr>
    </w:p>
    <w:p w:rsidR="004701D7" w:rsidRDefault="004701D7" w:rsidP="004701D7">
      <w:pPr>
        <w:spacing w:line="360" w:lineRule="auto"/>
        <w:jc w:val="both"/>
        <w:rPr>
          <w:rFonts w:ascii="Monotype Corsiva" w:hAnsi="Monotype Corsiva"/>
        </w:rPr>
      </w:pPr>
      <w:r w:rsidRPr="00202A40">
        <w:rPr>
          <w:rFonts w:ascii="Monotype Corsiva" w:hAnsi="Monotype Corsiva"/>
        </w:rPr>
        <w:t>Agradezco a Dios, que me ha permitido terminar una etapa más, y por ser mi guía a lo largo de mi vida.</w:t>
      </w:r>
      <w:r>
        <w:rPr>
          <w:rFonts w:ascii="Monotype Corsiva" w:hAnsi="Monotype Corsiva"/>
        </w:rPr>
        <w:t xml:space="preserve"> </w:t>
      </w:r>
    </w:p>
    <w:p w:rsidR="004701D7" w:rsidRPr="00202A40" w:rsidRDefault="004701D7" w:rsidP="004701D7">
      <w:pPr>
        <w:spacing w:line="360" w:lineRule="auto"/>
        <w:jc w:val="both"/>
        <w:rPr>
          <w:rFonts w:ascii="Monotype Corsiva" w:hAnsi="Monotype Corsiva"/>
        </w:rPr>
      </w:pPr>
      <w:r w:rsidRPr="00202A40">
        <w:rPr>
          <w:rFonts w:ascii="Monotype Corsiva" w:hAnsi="Monotype Corsiva"/>
        </w:rPr>
        <w:t>Al colegio San José La Salle, que fue un pilar fundamental, gracias a los valores y conocimientos adquiridos pude desempeñarme de la mejor manera no solo al comienzo sino a lo largo de mi carrera.</w:t>
      </w:r>
    </w:p>
    <w:p w:rsidR="004701D7" w:rsidRPr="00202A40" w:rsidRDefault="004701D7" w:rsidP="004701D7">
      <w:pPr>
        <w:spacing w:line="360" w:lineRule="auto"/>
        <w:jc w:val="both"/>
        <w:rPr>
          <w:rFonts w:ascii="Monotype Corsiva" w:hAnsi="Monotype Corsiva"/>
        </w:rPr>
      </w:pPr>
      <w:r w:rsidRPr="00202A40">
        <w:rPr>
          <w:rFonts w:ascii="Monotype Corsiva" w:hAnsi="Monotype Corsiva"/>
        </w:rPr>
        <w:t xml:space="preserve">A la Escuela Superior Politécnica del Litoral, por todos estos años formarme de la mejor manera contando con grandes maestros que me ayudaron no solo en lo académico sino también en lo personal, formando en mí un verdadero profesional. </w:t>
      </w:r>
    </w:p>
    <w:p w:rsidR="004701D7" w:rsidRPr="00202A40" w:rsidRDefault="004701D7" w:rsidP="004701D7">
      <w:pPr>
        <w:spacing w:line="360" w:lineRule="auto"/>
        <w:jc w:val="both"/>
        <w:rPr>
          <w:rFonts w:ascii="Monotype Corsiva" w:hAnsi="Monotype Corsiva"/>
        </w:rPr>
      </w:pPr>
      <w:r w:rsidRPr="00202A40">
        <w:rPr>
          <w:rFonts w:ascii="Monotype Corsiva" w:hAnsi="Monotype Corsiva"/>
        </w:rPr>
        <w:t>A mis padres, les quedo inmensamente agradecido por siempre preocuparse por mí, por  brindarme su apoyo y confianza cada vez que lo necesite, por cada sacrificio hecho para que yo saliera adelante, dejando a un lado muchas cosas por darle lo mejor a sus hijos. Es por esto que no solo se merecen mi agradecimiento sino también mi profunda admiración.</w:t>
      </w:r>
    </w:p>
    <w:p w:rsidR="004701D7" w:rsidRPr="00202A40" w:rsidRDefault="004701D7" w:rsidP="004701D7">
      <w:pPr>
        <w:spacing w:line="240" w:lineRule="auto"/>
        <w:jc w:val="both"/>
        <w:rPr>
          <w:rFonts w:ascii="Monotype Corsiva" w:hAnsi="Monotype Corsiva"/>
        </w:rPr>
      </w:pPr>
      <w:r w:rsidRPr="00202A40">
        <w:rPr>
          <w:rFonts w:ascii="Monotype Corsiva" w:hAnsi="Monotype Corsiva"/>
        </w:rPr>
        <w:t>Finalmente a mis amigos, por todos los momentos vividos a lo largo de mi carrera, por compartir con ellos conocimientos, alegrías, tristezas, en fin por brindarme su amistad y saber que puedo contar con ellos cuando se los necesite.</w:t>
      </w:r>
    </w:p>
    <w:p w:rsidR="004701D7" w:rsidRDefault="004701D7" w:rsidP="004701D7">
      <w:pPr>
        <w:spacing w:line="240" w:lineRule="auto"/>
        <w:jc w:val="right"/>
        <w:rPr>
          <w:rFonts w:ascii="Monotype Corsiva" w:hAnsi="Monotype Corsiva"/>
          <w:b/>
        </w:rPr>
      </w:pPr>
      <w:r w:rsidRPr="003B51F3">
        <w:rPr>
          <w:rFonts w:ascii="Monotype Corsiva" w:hAnsi="Monotype Corsiva"/>
          <w:b/>
        </w:rPr>
        <w:t>Luis M. Sánchez Rizo.</w:t>
      </w:r>
    </w:p>
    <w:p w:rsidR="004701D7" w:rsidRPr="003B51F3" w:rsidRDefault="004701D7" w:rsidP="004701D7">
      <w:pPr>
        <w:spacing w:line="240" w:lineRule="auto"/>
        <w:jc w:val="right"/>
        <w:rPr>
          <w:rFonts w:ascii="Monotype Corsiva" w:hAnsi="Monotype Corsiva"/>
          <w:b/>
        </w:rPr>
      </w:pPr>
    </w:p>
    <w:p w:rsidR="004701D7" w:rsidRPr="00202A40" w:rsidRDefault="004701D7" w:rsidP="004701D7">
      <w:pPr>
        <w:spacing w:line="240" w:lineRule="auto"/>
        <w:jc w:val="both"/>
        <w:rPr>
          <w:rFonts w:ascii="Monotype Corsiva" w:hAnsi="Monotype Corsiva" w:cs="Arial"/>
        </w:rPr>
      </w:pPr>
      <w:r w:rsidRPr="00202A40">
        <w:rPr>
          <w:rFonts w:ascii="Monotype Corsiva" w:hAnsi="Monotype Corsiva" w:cs="Arial"/>
        </w:rPr>
        <w:t>A los docentes que me han transmitido sus conocimientos, los cuales me han servido para poder elaborar este proyecto. Y a todos aquellos que han sido parte fundamental en mi vida estudiantil.</w:t>
      </w:r>
    </w:p>
    <w:p w:rsidR="004701D7" w:rsidRPr="004862A5" w:rsidRDefault="004701D7" w:rsidP="004701D7">
      <w:pPr>
        <w:spacing w:line="240" w:lineRule="auto"/>
        <w:rPr>
          <w:rFonts w:ascii="Arial" w:hAnsi="Arial" w:cs="Arial"/>
          <w:sz w:val="28"/>
          <w:szCs w:val="28"/>
        </w:rPr>
      </w:pPr>
    </w:p>
    <w:p w:rsidR="004701D7" w:rsidRPr="003B51F3" w:rsidRDefault="004701D7" w:rsidP="004701D7">
      <w:pPr>
        <w:spacing w:line="240" w:lineRule="auto"/>
        <w:jc w:val="right"/>
        <w:rPr>
          <w:rFonts w:ascii="Monotype Corsiva" w:hAnsi="Monotype Corsiva" w:cs="Arial"/>
          <w:b/>
        </w:rPr>
      </w:pPr>
      <w:r w:rsidRPr="003B51F3">
        <w:rPr>
          <w:rFonts w:ascii="Monotype Corsiva" w:hAnsi="Monotype Corsiva" w:cs="Arial"/>
          <w:b/>
        </w:rPr>
        <w:t xml:space="preserve">Eryka R. Yance Campoverde </w:t>
      </w:r>
    </w:p>
    <w:p w:rsidR="004701D7" w:rsidRPr="00694743" w:rsidRDefault="004701D7" w:rsidP="004701D7">
      <w:pPr>
        <w:jc w:val="center"/>
        <w:rPr>
          <w:b/>
          <w:sz w:val="32"/>
          <w:szCs w:val="32"/>
        </w:rPr>
      </w:pPr>
      <w:r w:rsidRPr="00694743">
        <w:rPr>
          <w:b/>
          <w:sz w:val="32"/>
          <w:szCs w:val="32"/>
        </w:rPr>
        <w:lastRenderedPageBreak/>
        <w:t>TRIBUNAL DE SUSTENTACIÓN</w:t>
      </w:r>
    </w:p>
    <w:p w:rsidR="004701D7" w:rsidRDefault="004701D7" w:rsidP="004701D7"/>
    <w:p w:rsidR="004701D7" w:rsidRDefault="004701D7" w:rsidP="004701D7"/>
    <w:p w:rsidR="004701D7" w:rsidRDefault="004701D7" w:rsidP="004701D7"/>
    <w:p w:rsidR="004701D7" w:rsidRDefault="004701D7" w:rsidP="004701D7"/>
    <w:p w:rsidR="004701D7" w:rsidRDefault="004701D7" w:rsidP="004701D7">
      <w:pPr>
        <w:jc w:val="center"/>
      </w:pPr>
    </w:p>
    <w:p w:rsidR="004701D7" w:rsidRDefault="004701D7" w:rsidP="004701D7">
      <w:pPr>
        <w:jc w:val="center"/>
      </w:pPr>
      <w:r>
        <w:t>___________________________</w:t>
      </w:r>
    </w:p>
    <w:p w:rsidR="004701D7" w:rsidRDefault="004701D7" w:rsidP="004701D7">
      <w:pPr>
        <w:jc w:val="center"/>
      </w:pPr>
      <w:r>
        <w:t xml:space="preserve">Ing. Oscar Mendoza Macías </w:t>
      </w:r>
    </w:p>
    <w:p w:rsidR="004701D7" w:rsidRDefault="004701D7" w:rsidP="004701D7">
      <w:pPr>
        <w:jc w:val="center"/>
      </w:pPr>
      <w:r>
        <w:t>Presidente Tribunal</w:t>
      </w:r>
    </w:p>
    <w:p w:rsidR="004701D7" w:rsidRDefault="004701D7" w:rsidP="004701D7">
      <w:pPr>
        <w:jc w:val="center"/>
      </w:pPr>
    </w:p>
    <w:p w:rsidR="004701D7" w:rsidRDefault="004701D7" w:rsidP="004701D7">
      <w:pPr>
        <w:jc w:val="center"/>
      </w:pPr>
    </w:p>
    <w:p w:rsidR="004701D7" w:rsidRDefault="004701D7" w:rsidP="004701D7">
      <w:pPr>
        <w:jc w:val="center"/>
      </w:pPr>
    </w:p>
    <w:p w:rsidR="004701D7" w:rsidRDefault="004701D7" w:rsidP="004701D7">
      <w:pPr>
        <w:jc w:val="center"/>
      </w:pPr>
    </w:p>
    <w:p w:rsidR="004701D7" w:rsidRDefault="004701D7" w:rsidP="004701D7">
      <w:pPr>
        <w:jc w:val="center"/>
      </w:pPr>
    </w:p>
    <w:p w:rsidR="004701D7" w:rsidRDefault="004701D7" w:rsidP="004701D7">
      <w:pPr>
        <w:jc w:val="center"/>
      </w:pPr>
    </w:p>
    <w:p w:rsidR="004701D7" w:rsidRDefault="004701D7" w:rsidP="004701D7">
      <w:pPr>
        <w:jc w:val="center"/>
      </w:pPr>
    </w:p>
    <w:p w:rsidR="004701D7" w:rsidRDefault="004701D7" w:rsidP="004701D7">
      <w:pPr>
        <w:jc w:val="center"/>
      </w:pPr>
    </w:p>
    <w:p w:rsidR="004701D7" w:rsidRDefault="004701D7" w:rsidP="004701D7">
      <w:pPr>
        <w:jc w:val="center"/>
      </w:pPr>
    </w:p>
    <w:p w:rsidR="004701D7" w:rsidRDefault="004701D7" w:rsidP="004701D7">
      <w:pPr>
        <w:jc w:val="center"/>
      </w:pPr>
    </w:p>
    <w:p w:rsidR="004701D7" w:rsidRDefault="004701D7" w:rsidP="004701D7">
      <w:pPr>
        <w:jc w:val="center"/>
      </w:pPr>
    </w:p>
    <w:p w:rsidR="004701D7" w:rsidRDefault="004701D7" w:rsidP="004701D7">
      <w:pPr>
        <w:jc w:val="center"/>
      </w:pPr>
      <w:r>
        <w:t>_____________________________</w:t>
      </w:r>
    </w:p>
    <w:p w:rsidR="004701D7" w:rsidRDefault="004701D7" w:rsidP="004701D7">
      <w:pPr>
        <w:jc w:val="center"/>
      </w:pPr>
      <w:r>
        <w:t xml:space="preserve">Eco. Gustavo Solórzano </w:t>
      </w:r>
    </w:p>
    <w:p w:rsidR="004701D7" w:rsidRDefault="004701D7" w:rsidP="004701D7">
      <w:pPr>
        <w:jc w:val="center"/>
      </w:pPr>
      <w:r>
        <w:t>Director del Proyecto</w:t>
      </w:r>
    </w:p>
    <w:p w:rsidR="004701D7" w:rsidRDefault="004701D7" w:rsidP="004701D7">
      <w:pPr>
        <w:jc w:val="center"/>
      </w:pPr>
    </w:p>
    <w:p w:rsidR="004701D7" w:rsidRDefault="004701D7" w:rsidP="004701D7">
      <w:pPr>
        <w:jc w:val="center"/>
      </w:pPr>
    </w:p>
    <w:p w:rsidR="004701D7" w:rsidRPr="00362D32" w:rsidRDefault="004701D7" w:rsidP="004701D7">
      <w:pPr>
        <w:jc w:val="center"/>
        <w:rPr>
          <w:rFonts w:ascii="Arial" w:hAnsi="Arial" w:cs="Arial"/>
          <w:b/>
          <w:u w:val="single"/>
        </w:rPr>
      </w:pPr>
      <w:r>
        <w:rPr>
          <w:rFonts w:ascii="Arial" w:hAnsi="Arial" w:cs="Arial"/>
          <w:b/>
          <w:u w:val="single"/>
        </w:rPr>
        <w:lastRenderedPageBreak/>
        <w:t>DECLARACIÒ</w:t>
      </w:r>
      <w:r w:rsidRPr="00362D32">
        <w:rPr>
          <w:rFonts w:ascii="Arial" w:hAnsi="Arial" w:cs="Arial"/>
          <w:b/>
          <w:u w:val="single"/>
        </w:rPr>
        <w:t>N EXPRESA</w:t>
      </w:r>
    </w:p>
    <w:p w:rsidR="004701D7" w:rsidRDefault="004701D7" w:rsidP="004701D7">
      <w:pPr>
        <w:jc w:val="center"/>
        <w:rPr>
          <w:rFonts w:ascii="Arial" w:hAnsi="Arial" w:cs="Arial"/>
        </w:rPr>
      </w:pPr>
    </w:p>
    <w:p w:rsidR="004701D7" w:rsidRDefault="004701D7" w:rsidP="004701D7">
      <w:pPr>
        <w:spacing w:line="360" w:lineRule="auto"/>
        <w:jc w:val="both"/>
        <w:rPr>
          <w:rFonts w:ascii="Arial" w:hAnsi="Arial" w:cs="Arial"/>
        </w:rPr>
      </w:pPr>
      <w:r>
        <w:rPr>
          <w:rFonts w:ascii="Arial" w:hAnsi="Arial" w:cs="Arial"/>
        </w:rPr>
        <w:t>“La responsabilidad por los hechos, ideas y doctrinas expuestas en este proyecto me corresponden exclusivamente, y el patrimonio intelectual de la misma a la ESCUELA SUPERIOR POLITECNICA DEL LITORAL”</w:t>
      </w:r>
    </w:p>
    <w:p w:rsidR="004701D7" w:rsidRDefault="004701D7" w:rsidP="004701D7">
      <w:pPr>
        <w:jc w:val="both"/>
        <w:rPr>
          <w:rFonts w:ascii="Arial" w:hAnsi="Arial" w:cs="Arial"/>
        </w:rPr>
      </w:pPr>
    </w:p>
    <w:p w:rsidR="004701D7" w:rsidRDefault="004701D7" w:rsidP="004701D7">
      <w:pPr>
        <w:jc w:val="both"/>
        <w:rPr>
          <w:rFonts w:ascii="Arial" w:hAnsi="Arial" w:cs="Arial"/>
        </w:rPr>
      </w:pPr>
    </w:p>
    <w:p w:rsidR="004701D7" w:rsidRDefault="004701D7" w:rsidP="004701D7">
      <w:pPr>
        <w:jc w:val="both"/>
        <w:rPr>
          <w:rFonts w:ascii="Arial" w:hAnsi="Arial" w:cs="Arial"/>
        </w:rPr>
      </w:pPr>
    </w:p>
    <w:p w:rsidR="004701D7" w:rsidRDefault="004701D7" w:rsidP="004701D7">
      <w:pPr>
        <w:jc w:val="both"/>
        <w:rPr>
          <w:rFonts w:ascii="Arial" w:hAnsi="Arial" w:cs="Arial"/>
        </w:rPr>
      </w:pPr>
    </w:p>
    <w:p w:rsidR="004701D7" w:rsidRDefault="004701D7" w:rsidP="004701D7">
      <w:pPr>
        <w:jc w:val="center"/>
        <w:rPr>
          <w:rFonts w:ascii="Arial" w:hAnsi="Arial" w:cs="Arial"/>
        </w:rPr>
      </w:pPr>
      <w:r>
        <w:rPr>
          <w:rFonts w:ascii="Arial" w:hAnsi="Arial" w:cs="Arial"/>
        </w:rPr>
        <w:t>_______________________</w:t>
      </w:r>
    </w:p>
    <w:p w:rsidR="004701D7" w:rsidRDefault="004701D7" w:rsidP="004701D7">
      <w:pPr>
        <w:jc w:val="center"/>
        <w:rPr>
          <w:rFonts w:ascii="Arial" w:hAnsi="Arial" w:cs="Arial"/>
        </w:rPr>
      </w:pPr>
    </w:p>
    <w:p w:rsidR="004701D7" w:rsidRDefault="004701D7" w:rsidP="004701D7">
      <w:pPr>
        <w:jc w:val="center"/>
        <w:rPr>
          <w:rFonts w:ascii="Arial" w:hAnsi="Arial" w:cs="Arial"/>
        </w:rPr>
      </w:pPr>
      <w:r>
        <w:rPr>
          <w:rFonts w:ascii="Arial" w:hAnsi="Arial" w:cs="Arial"/>
        </w:rPr>
        <w:t>Johan Stanley Mendoza Bustamante</w:t>
      </w:r>
    </w:p>
    <w:p w:rsidR="004701D7" w:rsidRDefault="004701D7" w:rsidP="004701D7">
      <w:pPr>
        <w:jc w:val="center"/>
        <w:rPr>
          <w:rFonts w:ascii="Arial" w:hAnsi="Arial" w:cs="Arial"/>
        </w:rPr>
      </w:pPr>
    </w:p>
    <w:p w:rsidR="004701D7" w:rsidRDefault="004701D7" w:rsidP="004701D7">
      <w:pPr>
        <w:jc w:val="center"/>
        <w:rPr>
          <w:rFonts w:ascii="Arial" w:hAnsi="Arial" w:cs="Arial"/>
        </w:rPr>
      </w:pPr>
    </w:p>
    <w:p w:rsidR="004701D7" w:rsidRDefault="004701D7" w:rsidP="004701D7">
      <w:pPr>
        <w:jc w:val="center"/>
        <w:rPr>
          <w:rFonts w:ascii="Arial" w:hAnsi="Arial" w:cs="Arial"/>
        </w:rPr>
      </w:pPr>
    </w:p>
    <w:p w:rsidR="004701D7" w:rsidRDefault="004701D7" w:rsidP="004701D7">
      <w:pPr>
        <w:jc w:val="center"/>
        <w:rPr>
          <w:rFonts w:ascii="Arial" w:hAnsi="Arial" w:cs="Arial"/>
        </w:rPr>
      </w:pPr>
    </w:p>
    <w:p w:rsidR="004701D7" w:rsidRDefault="004701D7" w:rsidP="004701D7">
      <w:pPr>
        <w:jc w:val="center"/>
        <w:rPr>
          <w:rFonts w:ascii="Arial" w:hAnsi="Arial" w:cs="Arial"/>
        </w:rPr>
      </w:pPr>
      <w:r>
        <w:rPr>
          <w:rFonts w:ascii="Arial" w:hAnsi="Arial" w:cs="Arial"/>
        </w:rPr>
        <w:t>_______________________</w:t>
      </w:r>
    </w:p>
    <w:p w:rsidR="004701D7" w:rsidRDefault="004701D7" w:rsidP="004701D7">
      <w:pPr>
        <w:jc w:val="center"/>
        <w:rPr>
          <w:rFonts w:ascii="Arial" w:hAnsi="Arial" w:cs="Arial"/>
        </w:rPr>
      </w:pPr>
    </w:p>
    <w:p w:rsidR="004701D7" w:rsidRPr="00362D32" w:rsidRDefault="004701D7" w:rsidP="004701D7">
      <w:pPr>
        <w:jc w:val="center"/>
        <w:rPr>
          <w:rFonts w:ascii="Arial" w:hAnsi="Arial" w:cs="Arial"/>
        </w:rPr>
      </w:pPr>
      <w:r>
        <w:rPr>
          <w:rFonts w:ascii="Arial" w:hAnsi="Arial" w:cs="Arial"/>
        </w:rPr>
        <w:t>Luis Miguel Sánchez Rizo</w:t>
      </w:r>
    </w:p>
    <w:p w:rsidR="004701D7" w:rsidRDefault="004701D7" w:rsidP="004701D7">
      <w:pPr>
        <w:jc w:val="center"/>
        <w:rPr>
          <w:rFonts w:ascii="Arial" w:hAnsi="Arial" w:cs="Arial"/>
        </w:rPr>
      </w:pPr>
    </w:p>
    <w:p w:rsidR="004701D7" w:rsidRDefault="004701D7" w:rsidP="004701D7">
      <w:pPr>
        <w:jc w:val="center"/>
        <w:rPr>
          <w:rFonts w:ascii="Arial" w:hAnsi="Arial" w:cs="Arial"/>
        </w:rPr>
      </w:pPr>
    </w:p>
    <w:p w:rsidR="004701D7" w:rsidRDefault="004701D7" w:rsidP="004701D7">
      <w:pPr>
        <w:jc w:val="center"/>
        <w:rPr>
          <w:rFonts w:ascii="Arial" w:hAnsi="Arial" w:cs="Arial"/>
        </w:rPr>
      </w:pPr>
    </w:p>
    <w:p w:rsidR="004701D7" w:rsidRDefault="004701D7" w:rsidP="004701D7">
      <w:pPr>
        <w:jc w:val="center"/>
        <w:rPr>
          <w:rFonts w:ascii="Arial" w:hAnsi="Arial" w:cs="Arial"/>
        </w:rPr>
      </w:pPr>
    </w:p>
    <w:p w:rsidR="004701D7" w:rsidRDefault="004701D7" w:rsidP="004701D7">
      <w:pPr>
        <w:jc w:val="center"/>
        <w:rPr>
          <w:rFonts w:ascii="Arial" w:hAnsi="Arial" w:cs="Arial"/>
        </w:rPr>
      </w:pPr>
    </w:p>
    <w:p w:rsidR="004701D7" w:rsidRDefault="004701D7" w:rsidP="004701D7">
      <w:pPr>
        <w:jc w:val="center"/>
        <w:rPr>
          <w:rFonts w:ascii="Arial" w:hAnsi="Arial" w:cs="Arial"/>
        </w:rPr>
      </w:pPr>
      <w:r>
        <w:rPr>
          <w:rFonts w:ascii="Arial" w:hAnsi="Arial" w:cs="Arial"/>
        </w:rPr>
        <w:t>_______________________</w:t>
      </w:r>
    </w:p>
    <w:p w:rsidR="004701D7" w:rsidRPr="00362D32" w:rsidRDefault="004701D7" w:rsidP="004701D7">
      <w:pPr>
        <w:jc w:val="center"/>
        <w:rPr>
          <w:rFonts w:ascii="Arial" w:hAnsi="Arial" w:cs="Arial"/>
        </w:rPr>
      </w:pPr>
      <w:r>
        <w:rPr>
          <w:rFonts w:ascii="Arial" w:hAnsi="Arial" w:cs="Arial"/>
        </w:rPr>
        <w:t>Erika Rosario Yance Campoverde</w:t>
      </w:r>
    </w:p>
    <w:p w:rsidR="004701D7" w:rsidRPr="00B4312E" w:rsidRDefault="004701D7" w:rsidP="004701D7">
      <w:pPr>
        <w:jc w:val="center"/>
        <w:rPr>
          <w:rFonts w:ascii="Arial" w:hAnsi="Arial" w:cs="Arial"/>
          <w:b/>
        </w:rPr>
      </w:pPr>
      <w:r w:rsidRPr="00B4312E">
        <w:rPr>
          <w:rFonts w:ascii="Arial" w:hAnsi="Arial" w:cs="Arial"/>
          <w:b/>
        </w:rPr>
        <w:lastRenderedPageBreak/>
        <w:t>INDICE GENERAL</w:t>
      </w:r>
    </w:p>
    <w:p w:rsidR="004701D7" w:rsidRDefault="004701D7" w:rsidP="004701D7">
      <w:pPr>
        <w:spacing w:line="360" w:lineRule="auto"/>
        <w:jc w:val="center"/>
        <w:rPr>
          <w:rFonts w:ascii="Arial" w:hAnsi="Arial" w:cs="Arial"/>
        </w:rPr>
      </w:pPr>
    </w:p>
    <w:p w:rsidR="004701D7" w:rsidRDefault="004701D7" w:rsidP="004701D7">
      <w:pPr>
        <w:spacing w:line="360" w:lineRule="auto"/>
        <w:jc w:val="center"/>
        <w:rPr>
          <w:rFonts w:ascii="Arial" w:hAnsi="Arial" w:cs="Arial"/>
        </w:rPr>
      </w:pPr>
    </w:p>
    <w:p w:rsidR="004701D7" w:rsidRDefault="004701D7" w:rsidP="004701D7">
      <w:pPr>
        <w:spacing w:line="360" w:lineRule="auto"/>
        <w:jc w:val="center"/>
        <w:rPr>
          <w:rFonts w:ascii="Arial" w:hAnsi="Arial" w:cs="Arial"/>
        </w:rPr>
      </w:pPr>
    </w:p>
    <w:p w:rsidR="004701D7" w:rsidRDefault="004701D7" w:rsidP="004701D7">
      <w:pPr>
        <w:spacing w:line="360" w:lineRule="auto"/>
        <w:rPr>
          <w:rFonts w:ascii="Arial" w:hAnsi="Arial" w:cs="Arial"/>
        </w:rPr>
      </w:pPr>
      <w:r>
        <w:rPr>
          <w:rFonts w:ascii="Arial" w:hAnsi="Arial" w:cs="Arial"/>
        </w:rPr>
        <w:t>DEDICATORIA                                                                                      I</w:t>
      </w:r>
    </w:p>
    <w:p w:rsidR="004701D7" w:rsidRDefault="004701D7" w:rsidP="004701D7">
      <w:pPr>
        <w:tabs>
          <w:tab w:val="left" w:pos="7350"/>
        </w:tabs>
        <w:spacing w:line="360" w:lineRule="auto"/>
        <w:rPr>
          <w:rFonts w:ascii="Arial" w:hAnsi="Arial" w:cs="Arial"/>
        </w:rPr>
      </w:pPr>
      <w:r>
        <w:rPr>
          <w:rFonts w:ascii="Arial" w:hAnsi="Arial" w:cs="Arial"/>
        </w:rPr>
        <w:t>AGRADECIMIENTO</w:t>
      </w:r>
      <w:r>
        <w:rPr>
          <w:rFonts w:ascii="Arial" w:hAnsi="Arial" w:cs="Arial"/>
        </w:rPr>
        <w:tab/>
        <w:t>II</w:t>
      </w:r>
    </w:p>
    <w:p w:rsidR="004701D7" w:rsidRDefault="004701D7" w:rsidP="004701D7">
      <w:pPr>
        <w:tabs>
          <w:tab w:val="left" w:pos="7350"/>
        </w:tabs>
        <w:spacing w:line="360" w:lineRule="auto"/>
        <w:rPr>
          <w:rFonts w:ascii="Arial" w:hAnsi="Arial" w:cs="Arial"/>
        </w:rPr>
      </w:pPr>
      <w:r>
        <w:rPr>
          <w:rFonts w:ascii="Arial" w:hAnsi="Arial" w:cs="Arial"/>
        </w:rPr>
        <w:t xml:space="preserve">TRIBUNAL DE GRADUACION </w:t>
      </w:r>
      <w:r>
        <w:rPr>
          <w:rFonts w:ascii="Arial" w:hAnsi="Arial" w:cs="Arial"/>
        </w:rPr>
        <w:tab/>
        <w:t>III</w:t>
      </w:r>
    </w:p>
    <w:p w:rsidR="004701D7" w:rsidRDefault="004701D7" w:rsidP="004701D7">
      <w:pPr>
        <w:tabs>
          <w:tab w:val="left" w:pos="7350"/>
        </w:tabs>
        <w:spacing w:line="360" w:lineRule="auto"/>
        <w:rPr>
          <w:rFonts w:ascii="Arial" w:hAnsi="Arial" w:cs="Arial"/>
        </w:rPr>
      </w:pPr>
      <w:r>
        <w:rPr>
          <w:rFonts w:ascii="Arial" w:hAnsi="Arial" w:cs="Arial"/>
        </w:rPr>
        <w:t>DECLARACION EXPRESA</w:t>
      </w:r>
      <w:r>
        <w:rPr>
          <w:rFonts w:ascii="Arial" w:hAnsi="Arial" w:cs="Arial"/>
        </w:rPr>
        <w:tab/>
        <w:t>IV</w:t>
      </w:r>
    </w:p>
    <w:p w:rsidR="004701D7" w:rsidRDefault="004701D7" w:rsidP="004701D7">
      <w:pPr>
        <w:tabs>
          <w:tab w:val="left" w:pos="7350"/>
        </w:tabs>
        <w:spacing w:line="360" w:lineRule="auto"/>
        <w:rPr>
          <w:rFonts w:ascii="Arial" w:hAnsi="Arial" w:cs="Arial"/>
        </w:rPr>
      </w:pPr>
      <w:r>
        <w:rPr>
          <w:rFonts w:ascii="Arial" w:hAnsi="Arial" w:cs="Arial"/>
        </w:rPr>
        <w:t>INDICE</w:t>
      </w:r>
      <w:r>
        <w:rPr>
          <w:rFonts w:ascii="Arial" w:hAnsi="Arial" w:cs="Arial"/>
        </w:rPr>
        <w:tab/>
        <w:t>V</w:t>
      </w:r>
    </w:p>
    <w:p w:rsidR="004701D7" w:rsidRDefault="004701D7" w:rsidP="004701D7">
      <w:pPr>
        <w:tabs>
          <w:tab w:val="left" w:pos="7350"/>
        </w:tabs>
        <w:spacing w:line="360" w:lineRule="auto"/>
        <w:rPr>
          <w:rFonts w:ascii="Arial" w:hAnsi="Arial" w:cs="Arial"/>
        </w:rPr>
      </w:pPr>
      <w:r>
        <w:rPr>
          <w:rFonts w:ascii="Arial" w:hAnsi="Arial" w:cs="Arial"/>
        </w:rPr>
        <w:t>INDICE DE CUADROS</w:t>
      </w:r>
      <w:r>
        <w:rPr>
          <w:rFonts w:ascii="Arial" w:hAnsi="Arial" w:cs="Arial"/>
        </w:rPr>
        <w:tab/>
        <w:t>VI</w:t>
      </w:r>
    </w:p>
    <w:p w:rsidR="004701D7" w:rsidRDefault="004701D7" w:rsidP="004701D7">
      <w:pPr>
        <w:tabs>
          <w:tab w:val="left" w:pos="7350"/>
        </w:tabs>
        <w:spacing w:line="360" w:lineRule="auto"/>
        <w:rPr>
          <w:rFonts w:ascii="Arial" w:hAnsi="Arial" w:cs="Arial"/>
        </w:rPr>
      </w:pPr>
      <w:r>
        <w:rPr>
          <w:rFonts w:ascii="Arial" w:hAnsi="Arial" w:cs="Arial"/>
        </w:rPr>
        <w:t>INDICE DE GRAFICOS</w:t>
      </w:r>
      <w:r>
        <w:rPr>
          <w:rFonts w:ascii="Arial" w:hAnsi="Arial" w:cs="Arial"/>
        </w:rPr>
        <w:tab/>
        <w:t>VII</w:t>
      </w:r>
    </w:p>
    <w:p w:rsidR="004701D7" w:rsidRDefault="004701D7" w:rsidP="004701D7">
      <w:pPr>
        <w:tabs>
          <w:tab w:val="left" w:pos="7350"/>
        </w:tabs>
        <w:spacing w:line="360" w:lineRule="auto"/>
        <w:rPr>
          <w:rFonts w:ascii="Arial" w:hAnsi="Arial" w:cs="Arial"/>
        </w:rPr>
      </w:pPr>
      <w:r>
        <w:rPr>
          <w:rFonts w:ascii="Arial" w:hAnsi="Arial" w:cs="Arial"/>
        </w:rPr>
        <w:t>INDICE ANEXOS</w:t>
      </w:r>
      <w:r>
        <w:rPr>
          <w:rFonts w:ascii="Arial" w:hAnsi="Arial" w:cs="Arial"/>
        </w:rPr>
        <w:tab/>
        <w:t>VIII</w:t>
      </w:r>
    </w:p>
    <w:p w:rsidR="004701D7" w:rsidRDefault="004701D7" w:rsidP="004701D7">
      <w:pPr>
        <w:tabs>
          <w:tab w:val="left" w:pos="7350"/>
        </w:tabs>
        <w:spacing w:line="360" w:lineRule="auto"/>
        <w:rPr>
          <w:rFonts w:ascii="Arial" w:hAnsi="Arial" w:cs="Arial"/>
        </w:rPr>
      </w:pPr>
      <w:r>
        <w:rPr>
          <w:rFonts w:ascii="Arial" w:hAnsi="Arial" w:cs="Arial"/>
        </w:rPr>
        <w:t>INTRODUCCION</w:t>
      </w:r>
      <w:r>
        <w:rPr>
          <w:rFonts w:ascii="Arial" w:hAnsi="Arial" w:cs="Arial"/>
        </w:rPr>
        <w:tab/>
        <w:t>IX</w:t>
      </w:r>
    </w:p>
    <w:p w:rsidR="004701D7" w:rsidRPr="00E41714" w:rsidRDefault="004701D7" w:rsidP="004701D7">
      <w:pPr>
        <w:spacing w:line="360" w:lineRule="auto"/>
        <w:rPr>
          <w:rFonts w:ascii="Arial" w:hAnsi="Arial" w:cs="Arial"/>
        </w:rPr>
      </w:pPr>
    </w:p>
    <w:p w:rsidR="004701D7" w:rsidRDefault="004701D7" w:rsidP="004701D7">
      <w:pPr>
        <w:jc w:val="center"/>
        <w:rPr>
          <w:rFonts w:ascii="Arial" w:hAnsi="Arial" w:cs="Arial"/>
          <w:b/>
        </w:rPr>
      </w:pPr>
    </w:p>
    <w:p w:rsidR="004701D7" w:rsidRDefault="004701D7" w:rsidP="004701D7">
      <w:pPr>
        <w:jc w:val="center"/>
        <w:rPr>
          <w:rFonts w:ascii="Arial" w:hAnsi="Arial" w:cs="Arial"/>
          <w:b/>
        </w:rPr>
      </w:pPr>
    </w:p>
    <w:p w:rsidR="004701D7" w:rsidRDefault="004701D7" w:rsidP="004701D7">
      <w:pPr>
        <w:jc w:val="center"/>
        <w:rPr>
          <w:rFonts w:ascii="Arial" w:hAnsi="Arial" w:cs="Arial"/>
          <w:b/>
        </w:rPr>
      </w:pPr>
    </w:p>
    <w:p w:rsidR="004701D7" w:rsidRDefault="004701D7" w:rsidP="004701D7">
      <w:pPr>
        <w:jc w:val="center"/>
        <w:rPr>
          <w:rFonts w:ascii="Arial" w:hAnsi="Arial" w:cs="Arial"/>
          <w:b/>
        </w:rPr>
      </w:pPr>
    </w:p>
    <w:p w:rsidR="004701D7" w:rsidRDefault="004701D7" w:rsidP="004701D7">
      <w:pPr>
        <w:jc w:val="center"/>
        <w:rPr>
          <w:rFonts w:ascii="Arial" w:hAnsi="Arial" w:cs="Arial"/>
          <w:b/>
        </w:rPr>
      </w:pPr>
    </w:p>
    <w:p w:rsidR="004701D7" w:rsidRDefault="004701D7" w:rsidP="004701D7">
      <w:pPr>
        <w:jc w:val="center"/>
        <w:rPr>
          <w:rFonts w:ascii="Arial" w:hAnsi="Arial" w:cs="Arial"/>
          <w:b/>
        </w:rPr>
      </w:pPr>
    </w:p>
    <w:p w:rsidR="004701D7" w:rsidRDefault="004701D7" w:rsidP="004701D7">
      <w:pPr>
        <w:rPr>
          <w:rFonts w:ascii="Arial" w:hAnsi="Arial" w:cs="Arial"/>
          <w:b/>
        </w:rPr>
      </w:pPr>
    </w:p>
    <w:p w:rsidR="00C26AA1" w:rsidRDefault="00C26AA1" w:rsidP="004701D7">
      <w:pPr>
        <w:pStyle w:val="Ttulodendice"/>
        <w:keepNext/>
        <w:tabs>
          <w:tab w:val="right" w:leader="dot" w:pos="8210"/>
        </w:tabs>
        <w:jc w:val="center"/>
        <w:rPr>
          <w:rFonts w:ascii="Arial" w:hAnsi="Arial" w:cs="Arial"/>
          <w:sz w:val="24"/>
          <w:szCs w:val="24"/>
        </w:rPr>
      </w:pPr>
    </w:p>
    <w:p w:rsidR="004701D7" w:rsidRPr="00A6074F" w:rsidRDefault="004701D7" w:rsidP="004701D7">
      <w:pPr>
        <w:pStyle w:val="Ttulodendice"/>
        <w:keepNext/>
        <w:tabs>
          <w:tab w:val="right" w:leader="dot" w:pos="8210"/>
        </w:tabs>
        <w:jc w:val="center"/>
        <w:rPr>
          <w:rFonts w:ascii="Arial" w:hAnsi="Arial" w:cs="Arial"/>
          <w:bCs w:val="0"/>
          <w:noProof/>
          <w:sz w:val="24"/>
          <w:szCs w:val="24"/>
        </w:rPr>
      </w:pPr>
      <w:r w:rsidRPr="00A6074F">
        <w:rPr>
          <w:rFonts w:ascii="Arial" w:hAnsi="Arial" w:cs="Arial"/>
          <w:sz w:val="24"/>
          <w:szCs w:val="24"/>
        </w:rPr>
        <w:t xml:space="preserve">INDICE </w:t>
      </w:r>
      <w:r w:rsidR="00D03C32" w:rsidRPr="00D03C32">
        <w:rPr>
          <w:rFonts w:ascii="Arial" w:hAnsi="Arial" w:cs="Arial"/>
          <w:bCs w:val="0"/>
          <w:noProof/>
          <w:sz w:val="24"/>
          <w:szCs w:val="24"/>
        </w:rPr>
        <w:fldChar w:fldCharType="begin"/>
      </w:r>
      <w:r w:rsidRPr="00A6074F">
        <w:rPr>
          <w:rFonts w:ascii="Arial" w:hAnsi="Arial" w:cs="Arial"/>
          <w:bCs w:val="0"/>
          <w:noProof/>
          <w:sz w:val="24"/>
          <w:szCs w:val="24"/>
        </w:rPr>
        <w:instrText xml:space="preserve"> INDEX \e "</w:instrText>
      </w:r>
      <w:r w:rsidRPr="00A6074F">
        <w:rPr>
          <w:rFonts w:ascii="Arial" w:hAnsi="Arial" w:cs="Arial"/>
          <w:bCs w:val="0"/>
          <w:noProof/>
          <w:sz w:val="24"/>
          <w:szCs w:val="24"/>
        </w:rPr>
        <w:tab/>
        <w:instrText xml:space="preserve">" \h "A" \z "3082" </w:instrText>
      </w:r>
      <w:r w:rsidR="00D03C32" w:rsidRPr="00D03C32">
        <w:rPr>
          <w:rFonts w:ascii="Arial" w:hAnsi="Arial" w:cs="Arial"/>
          <w:bCs w:val="0"/>
          <w:noProof/>
          <w:sz w:val="24"/>
          <w:szCs w:val="24"/>
        </w:rPr>
        <w:fldChar w:fldCharType="separate"/>
      </w:r>
    </w:p>
    <w:p w:rsidR="004701D7" w:rsidRPr="00A6074F" w:rsidRDefault="004701D7" w:rsidP="004701D7">
      <w:pPr>
        <w:pStyle w:val="ndice1"/>
        <w:tabs>
          <w:tab w:val="right" w:leader="dot" w:pos="8210"/>
        </w:tabs>
        <w:rPr>
          <w:rFonts w:ascii="Arial" w:hAnsi="Arial" w:cs="Arial"/>
          <w:b/>
          <w:noProof/>
          <w:sz w:val="24"/>
          <w:szCs w:val="24"/>
        </w:rPr>
      </w:pPr>
    </w:p>
    <w:p w:rsidR="004701D7" w:rsidRPr="00A6074F" w:rsidRDefault="004701D7" w:rsidP="004701D7">
      <w:pPr>
        <w:pStyle w:val="ndice1"/>
        <w:tabs>
          <w:tab w:val="right" w:leader="dot" w:pos="8210"/>
        </w:tabs>
        <w:rPr>
          <w:rFonts w:ascii="Arial" w:hAnsi="Arial" w:cs="Arial"/>
          <w:b/>
          <w:noProof/>
          <w:sz w:val="24"/>
          <w:szCs w:val="24"/>
        </w:rPr>
      </w:pPr>
      <w:r w:rsidRPr="00A6074F">
        <w:rPr>
          <w:rFonts w:ascii="Arial" w:hAnsi="Arial" w:cs="Arial"/>
          <w:b/>
          <w:noProof/>
          <w:sz w:val="24"/>
          <w:szCs w:val="24"/>
        </w:rPr>
        <w:t>INTRODUCCION</w:t>
      </w:r>
      <w:r w:rsidRPr="00A6074F">
        <w:rPr>
          <w:rFonts w:ascii="Arial" w:hAnsi="Arial" w:cs="Arial"/>
          <w:b/>
          <w:noProof/>
          <w:sz w:val="24"/>
          <w:szCs w:val="24"/>
        </w:rPr>
        <w:tab/>
        <w:t>1</w:t>
      </w:r>
    </w:p>
    <w:p w:rsidR="004701D7" w:rsidRPr="00A6074F" w:rsidRDefault="004701D7" w:rsidP="004701D7">
      <w:pPr>
        <w:pStyle w:val="Ttulodendice"/>
        <w:keepNext/>
        <w:tabs>
          <w:tab w:val="right" w:leader="dot" w:pos="8210"/>
        </w:tabs>
        <w:jc w:val="center"/>
        <w:rPr>
          <w:rFonts w:ascii="Arial" w:eastAsiaTheme="minorEastAsia" w:hAnsi="Arial" w:cs="Arial"/>
          <w:bCs w:val="0"/>
          <w:noProof/>
          <w:sz w:val="24"/>
          <w:szCs w:val="24"/>
        </w:rPr>
      </w:pPr>
      <w:r w:rsidRPr="00A6074F">
        <w:rPr>
          <w:rFonts w:ascii="Arial" w:hAnsi="Arial" w:cs="Arial"/>
          <w:noProof/>
          <w:sz w:val="24"/>
          <w:szCs w:val="24"/>
        </w:rPr>
        <w:t>CAPITULO I</w:t>
      </w:r>
    </w:p>
    <w:p w:rsidR="004701D7" w:rsidRPr="00A6074F" w:rsidRDefault="00D03C32" w:rsidP="004701D7">
      <w:pPr>
        <w:pStyle w:val="ndice1"/>
        <w:tabs>
          <w:tab w:val="right" w:leader="hyphen" w:pos="8210"/>
        </w:tabs>
        <w:rPr>
          <w:rFonts w:ascii="Arial" w:hAnsi="Arial" w:cs="Arial"/>
          <w:noProof/>
          <w:sz w:val="24"/>
          <w:szCs w:val="24"/>
        </w:rPr>
      </w:pPr>
      <w:r w:rsidRPr="00A6074F">
        <w:rPr>
          <w:rFonts w:ascii="Arial" w:hAnsi="Arial" w:cs="Arial"/>
          <w:b/>
          <w:sz w:val="24"/>
          <w:szCs w:val="24"/>
        </w:rPr>
        <w:fldChar w:fldCharType="end"/>
      </w:r>
      <w:r w:rsidR="004701D7" w:rsidRPr="00A6074F">
        <w:rPr>
          <w:rFonts w:ascii="Arial" w:hAnsi="Arial" w:cs="Arial"/>
          <w:noProof/>
          <w:sz w:val="24"/>
          <w:szCs w:val="24"/>
        </w:rPr>
        <w:t>1.1 RESEÑA HISTORICA</w:t>
      </w:r>
      <w:r w:rsidR="004701D7" w:rsidRPr="00A6074F">
        <w:rPr>
          <w:rFonts w:ascii="Arial" w:hAnsi="Arial" w:cs="Arial"/>
          <w:noProof/>
          <w:sz w:val="24"/>
          <w:szCs w:val="24"/>
        </w:rPr>
        <w:tab/>
        <w:t>2</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1.1.1 Mundial</w:t>
      </w:r>
      <w:r w:rsidRPr="00A6074F">
        <w:rPr>
          <w:rFonts w:ascii="Arial" w:hAnsi="Arial" w:cs="Arial"/>
          <w:noProof/>
          <w:sz w:val="24"/>
          <w:szCs w:val="24"/>
        </w:rPr>
        <w:tab/>
        <w:t>5</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1.1.2 Regional</w:t>
      </w:r>
      <w:r w:rsidRPr="00A6074F">
        <w:rPr>
          <w:rFonts w:ascii="Arial" w:hAnsi="Arial" w:cs="Arial"/>
          <w:noProof/>
          <w:sz w:val="24"/>
          <w:szCs w:val="24"/>
        </w:rPr>
        <w:tab/>
        <w:t>5</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1.1.3 Local</w:t>
      </w:r>
      <w:r w:rsidRPr="00A6074F">
        <w:rPr>
          <w:rFonts w:ascii="Arial" w:hAnsi="Arial" w:cs="Arial"/>
          <w:noProof/>
          <w:sz w:val="24"/>
          <w:szCs w:val="24"/>
        </w:rPr>
        <w:tab/>
        <w:t>6</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1.2 CARACTERISTICAS DEL PRODUCTO</w:t>
      </w:r>
      <w:r w:rsidRPr="00A6074F">
        <w:rPr>
          <w:rFonts w:ascii="Arial" w:hAnsi="Arial" w:cs="Arial"/>
          <w:noProof/>
          <w:sz w:val="24"/>
          <w:szCs w:val="24"/>
        </w:rPr>
        <w:tab/>
        <w:t>7</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eastAsia="Arial Unicode MS" w:hAnsi="Arial" w:cs="Arial"/>
          <w:noProof/>
          <w:sz w:val="24"/>
          <w:szCs w:val="24"/>
        </w:rPr>
        <w:t>1.2.1 Aspectos nutricionales y composición de los Higos</w:t>
      </w:r>
      <w:r w:rsidRPr="00A6074F">
        <w:rPr>
          <w:rFonts w:ascii="Arial" w:hAnsi="Arial" w:cs="Arial"/>
          <w:noProof/>
          <w:sz w:val="24"/>
          <w:szCs w:val="24"/>
        </w:rPr>
        <w:tab/>
        <w:t>7</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1.3 PLANTEAMIENTO DEL PROBLEMA</w:t>
      </w:r>
      <w:r w:rsidRPr="00A6074F">
        <w:rPr>
          <w:rFonts w:ascii="Arial" w:hAnsi="Arial" w:cs="Arial"/>
          <w:noProof/>
          <w:sz w:val="24"/>
          <w:szCs w:val="24"/>
        </w:rPr>
        <w:tab/>
        <w:t>11</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1.4 Oportunidades</w:t>
      </w:r>
      <w:r w:rsidRPr="00A6074F">
        <w:rPr>
          <w:rFonts w:ascii="Arial" w:hAnsi="Arial" w:cs="Arial"/>
          <w:noProof/>
          <w:sz w:val="24"/>
          <w:szCs w:val="24"/>
        </w:rPr>
        <w:tab/>
        <w:t>12</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1.5 Alcance</w:t>
      </w:r>
      <w:r w:rsidRPr="00A6074F">
        <w:rPr>
          <w:rFonts w:ascii="Arial" w:hAnsi="Arial" w:cs="Arial"/>
          <w:noProof/>
          <w:sz w:val="24"/>
          <w:szCs w:val="24"/>
        </w:rPr>
        <w:tab/>
        <w:t>13</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1.6 OBJETIVO GENERAL</w:t>
      </w:r>
      <w:r w:rsidRPr="00A6074F">
        <w:rPr>
          <w:rFonts w:ascii="Arial" w:hAnsi="Arial" w:cs="Arial"/>
          <w:noProof/>
          <w:sz w:val="24"/>
          <w:szCs w:val="24"/>
        </w:rPr>
        <w:tab/>
        <w:t>13</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1.6.1 Objetivos específicos</w:t>
      </w:r>
      <w:r w:rsidRPr="00A6074F">
        <w:rPr>
          <w:rFonts w:ascii="Arial" w:hAnsi="Arial" w:cs="Arial"/>
          <w:noProof/>
          <w:sz w:val="24"/>
          <w:szCs w:val="24"/>
        </w:rPr>
        <w:tab/>
        <w:t>13</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1.7 Marco Conceptual</w:t>
      </w:r>
      <w:r w:rsidRPr="00A6074F">
        <w:rPr>
          <w:rFonts w:ascii="Arial" w:hAnsi="Arial" w:cs="Arial"/>
          <w:noProof/>
          <w:sz w:val="24"/>
          <w:szCs w:val="24"/>
        </w:rPr>
        <w:tab/>
        <w:t>14</w:t>
      </w:r>
    </w:p>
    <w:p w:rsidR="004701D7" w:rsidRPr="00A6074F" w:rsidRDefault="004701D7" w:rsidP="004701D7">
      <w:pPr>
        <w:pStyle w:val="Ttulodendice"/>
        <w:keepNext/>
        <w:tabs>
          <w:tab w:val="right" w:leader="dot" w:pos="8210"/>
        </w:tabs>
        <w:jc w:val="center"/>
        <w:rPr>
          <w:rFonts w:ascii="Arial" w:eastAsiaTheme="minorEastAsia" w:hAnsi="Arial" w:cs="Arial"/>
          <w:bCs w:val="0"/>
          <w:noProof/>
          <w:sz w:val="24"/>
          <w:szCs w:val="24"/>
        </w:rPr>
      </w:pPr>
      <w:r w:rsidRPr="00A6074F">
        <w:rPr>
          <w:rFonts w:ascii="Arial" w:hAnsi="Arial" w:cs="Arial"/>
          <w:noProof/>
          <w:sz w:val="24"/>
          <w:szCs w:val="24"/>
        </w:rPr>
        <w:t>CAPITULO II</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2.1 ESTUDIO ORGANIZACIONAL Y LEGAL</w:t>
      </w:r>
      <w:r w:rsidRPr="00A6074F">
        <w:rPr>
          <w:rFonts w:ascii="Arial" w:hAnsi="Arial" w:cs="Arial"/>
          <w:noProof/>
          <w:sz w:val="24"/>
          <w:szCs w:val="24"/>
        </w:rPr>
        <w:tab/>
        <w:t>15</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2.1.1 La Empresa</w:t>
      </w:r>
      <w:r w:rsidRPr="00A6074F">
        <w:rPr>
          <w:rFonts w:ascii="Arial" w:hAnsi="Arial" w:cs="Arial"/>
          <w:noProof/>
          <w:sz w:val="24"/>
          <w:szCs w:val="24"/>
        </w:rPr>
        <w:tab/>
        <w:t>15</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2.1.1.1 Requerimiento Legal</w:t>
      </w:r>
      <w:r w:rsidRPr="00A6074F">
        <w:rPr>
          <w:rFonts w:ascii="Arial" w:hAnsi="Arial" w:cs="Arial"/>
          <w:noProof/>
          <w:sz w:val="24"/>
          <w:szCs w:val="24"/>
        </w:rPr>
        <w:tab/>
        <w:t>15</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2.1.1.2  Requisitos para la constitución de la Empresa</w:t>
      </w:r>
      <w:r w:rsidRPr="00A6074F">
        <w:rPr>
          <w:rFonts w:ascii="Arial" w:hAnsi="Arial" w:cs="Arial"/>
          <w:noProof/>
          <w:sz w:val="24"/>
          <w:szCs w:val="24"/>
        </w:rPr>
        <w:tab/>
        <w:t>16</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color w:val="000000" w:themeColor="text1"/>
          <w:sz w:val="24"/>
          <w:szCs w:val="24"/>
        </w:rPr>
        <w:t>2.1.1.3 Patente</w:t>
      </w:r>
      <w:r w:rsidRPr="00A6074F">
        <w:rPr>
          <w:rFonts w:ascii="Arial" w:hAnsi="Arial" w:cs="Arial"/>
          <w:noProof/>
          <w:sz w:val="24"/>
          <w:szCs w:val="24"/>
        </w:rPr>
        <w:tab/>
        <w:t>17</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color w:val="000000" w:themeColor="text1"/>
          <w:sz w:val="24"/>
          <w:szCs w:val="24"/>
        </w:rPr>
        <w:t>2.1.1.4 Registro Sanitario</w:t>
      </w:r>
      <w:r w:rsidRPr="00A6074F">
        <w:rPr>
          <w:rFonts w:ascii="Arial" w:hAnsi="Arial" w:cs="Arial"/>
          <w:noProof/>
          <w:sz w:val="24"/>
          <w:szCs w:val="24"/>
        </w:rPr>
        <w:tab/>
        <w:t>17</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2.1. 2 Presentación del Producto</w:t>
      </w:r>
      <w:r w:rsidRPr="00A6074F">
        <w:rPr>
          <w:rFonts w:ascii="Arial" w:hAnsi="Arial" w:cs="Arial"/>
          <w:noProof/>
          <w:sz w:val="24"/>
          <w:szCs w:val="24"/>
        </w:rPr>
        <w:tab/>
        <w:t>19</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2.1.2.1 Logotipo</w:t>
      </w:r>
      <w:r w:rsidRPr="00A6074F">
        <w:rPr>
          <w:rFonts w:ascii="Arial" w:hAnsi="Arial" w:cs="Arial"/>
          <w:noProof/>
          <w:sz w:val="24"/>
          <w:szCs w:val="24"/>
        </w:rPr>
        <w:tab/>
        <w:t>19</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2.1.2.2 Isotipo</w:t>
      </w:r>
      <w:r w:rsidRPr="00A6074F">
        <w:rPr>
          <w:rFonts w:ascii="Arial" w:hAnsi="Arial" w:cs="Arial"/>
          <w:noProof/>
          <w:sz w:val="24"/>
          <w:szCs w:val="24"/>
        </w:rPr>
        <w:tab/>
        <w:t>19</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2.1.2.3 Isologo</w:t>
      </w:r>
      <w:r w:rsidRPr="00A6074F">
        <w:rPr>
          <w:rFonts w:ascii="Arial" w:hAnsi="Arial" w:cs="Arial"/>
          <w:noProof/>
          <w:sz w:val="24"/>
          <w:szCs w:val="24"/>
        </w:rPr>
        <w:tab/>
        <w:t>19</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2.1.2.4 Slogan</w:t>
      </w:r>
      <w:r w:rsidRPr="00A6074F">
        <w:rPr>
          <w:rFonts w:ascii="Arial" w:hAnsi="Arial" w:cs="Arial"/>
          <w:noProof/>
          <w:sz w:val="24"/>
          <w:szCs w:val="24"/>
        </w:rPr>
        <w:tab/>
        <w:t>19</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2.1.2.5 Características</w:t>
      </w:r>
      <w:r w:rsidRPr="00A6074F">
        <w:rPr>
          <w:rFonts w:ascii="Arial" w:hAnsi="Arial" w:cs="Arial"/>
          <w:noProof/>
          <w:sz w:val="24"/>
          <w:szCs w:val="24"/>
        </w:rPr>
        <w:tab/>
        <w:t>20</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2.1.2.6 Colores</w:t>
      </w:r>
      <w:r w:rsidRPr="00A6074F">
        <w:rPr>
          <w:rFonts w:ascii="Arial" w:hAnsi="Arial" w:cs="Arial"/>
          <w:noProof/>
          <w:sz w:val="24"/>
          <w:szCs w:val="24"/>
        </w:rPr>
        <w:tab/>
        <w:t>20</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2.1. 3 Envase</w:t>
      </w:r>
      <w:r w:rsidRPr="00A6074F">
        <w:rPr>
          <w:rFonts w:ascii="Arial" w:hAnsi="Arial" w:cs="Arial"/>
          <w:noProof/>
          <w:sz w:val="24"/>
          <w:szCs w:val="24"/>
        </w:rPr>
        <w:tab/>
        <w:t>20</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color w:val="000000" w:themeColor="text1"/>
          <w:sz w:val="24"/>
          <w:szCs w:val="24"/>
        </w:rPr>
        <w:t>2.1.3.1Etiqueta del Producto</w:t>
      </w:r>
      <w:r w:rsidRPr="00A6074F">
        <w:rPr>
          <w:rFonts w:ascii="Arial" w:hAnsi="Arial" w:cs="Arial"/>
          <w:noProof/>
          <w:sz w:val="24"/>
          <w:szCs w:val="24"/>
        </w:rPr>
        <w:tab/>
        <w:t>21</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2.1.4 Estructura Organizacional de Urian S.A</w:t>
      </w:r>
      <w:r w:rsidRPr="00A6074F">
        <w:rPr>
          <w:rFonts w:ascii="Arial" w:hAnsi="Arial" w:cs="Arial"/>
          <w:noProof/>
          <w:sz w:val="24"/>
          <w:szCs w:val="24"/>
        </w:rPr>
        <w:tab/>
        <w:t>21</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lastRenderedPageBreak/>
        <w:t>2.1.4.1 Misión</w:t>
      </w:r>
      <w:r w:rsidRPr="00A6074F">
        <w:rPr>
          <w:rFonts w:ascii="Arial" w:hAnsi="Arial" w:cs="Arial"/>
          <w:noProof/>
          <w:sz w:val="24"/>
          <w:szCs w:val="24"/>
        </w:rPr>
        <w:tab/>
        <w:t>21</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2.1.4.2 Visión</w:t>
      </w:r>
      <w:r w:rsidRPr="00A6074F">
        <w:rPr>
          <w:rFonts w:ascii="Arial" w:hAnsi="Arial" w:cs="Arial"/>
          <w:noProof/>
          <w:sz w:val="24"/>
          <w:szCs w:val="24"/>
        </w:rPr>
        <w:tab/>
        <w:t>22</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2.1.4.3  Estudio de la Organización</w:t>
      </w:r>
      <w:r w:rsidRPr="00A6074F">
        <w:rPr>
          <w:rFonts w:ascii="Arial" w:hAnsi="Arial" w:cs="Arial"/>
          <w:noProof/>
          <w:sz w:val="24"/>
          <w:szCs w:val="24"/>
        </w:rPr>
        <w:tab/>
        <w:t>22</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2.1.4.4 Estructura Básica</w:t>
      </w:r>
      <w:r w:rsidRPr="00A6074F">
        <w:rPr>
          <w:rFonts w:ascii="Arial" w:hAnsi="Arial" w:cs="Arial"/>
          <w:noProof/>
          <w:sz w:val="24"/>
          <w:szCs w:val="24"/>
        </w:rPr>
        <w:tab/>
        <w:t>24</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2.1.4.5</w:t>
      </w:r>
      <w:r>
        <w:rPr>
          <w:rFonts w:ascii="Arial" w:hAnsi="Arial" w:cs="Arial"/>
          <w:noProof/>
          <w:sz w:val="24"/>
          <w:szCs w:val="24"/>
        </w:rPr>
        <w:t xml:space="preserve"> Descripción de las funciones</w:t>
      </w:r>
      <w:r>
        <w:rPr>
          <w:rFonts w:ascii="Arial" w:hAnsi="Arial" w:cs="Arial"/>
          <w:noProof/>
          <w:sz w:val="24"/>
          <w:szCs w:val="24"/>
        </w:rPr>
        <w:tab/>
        <w:t>25</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2.1.5 Marco Legal de la empresa</w:t>
      </w:r>
      <w:r w:rsidRPr="00A6074F">
        <w:rPr>
          <w:rFonts w:ascii="Arial" w:hAnsi="Arial" w:cs="Arial"/>
          <w:noProof/>
          <w:sz w:val="24"/>
          <w:szCs w:val="24"/>
        </w:rPr>
        <w:tab/>
        <w:t>27</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2.1.6 Políticas y Procedimientos</w:t>
      </w:r>
      <w:r w:rsidRPr="00A6074F">
        <w:rPr>
          <w:rFonts w:ascii="Arial" w:hAnsi="Arial" w:cs="Arial"/>
          <w:noProof/>
          <w:sz w:val="24"/>
          <w:szCs w:val="24"/>
        </w:rPr>
        <w:tab/>
        <w:t>27</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2.1.6.1 Políticas Financieras – Comerciales</w:t>
      </w:r>
      <w:r w:rsidRPr="00A6074F">
        <w:rPr>
          <w:rFonts w:ascii="Arial" w:hAnsi="Arial" w:cs="Arial"/>
          <w:noProof/>
          <w:sz w:val="24"/>
          <w:szCs w:val="24"/>
        </w:rPr>
        <w:tab/>
        <w:t>28</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2.2 INVESTIGACIÓN DE MERCADO Y SU ANÁLISIS</w:t>
      </w:r>
      <w:r w:rsidRPr="00A6074F">
        <w:rPr>
          <w:rFonts w:ascii="Arial" w:hAnsi="Arial" w:cs="Arial"/>
          <w:noProof/>
          <w:sz w:val="24"/>
          <w:szCs w:val="24"/>
        </w:rPr>
        <w:tab/>
        <w:t>29</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2.2.1 Mercado de Guayaquil</w:t>
      </w:r>
      <w:r w:rsidRPr="00A6074F">
        <w:rPr>
          <w:rFonts w:ascii="Arial" w:hAnsi="Arial" w:cs="Arial"/>
          <w:noProof/>
          <w:sz w:val="24"/>
          <w:szCs w:val="24"/>
        </w:rPr>
        <w:tab/>
        <w:t>29</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2.2.2 ASPECTOS GENERALES DEL MERCADO DE GUAYAQUIL</w:t>
      </w:r>
      <w:r w:rsidRPr="00A6074F">
        <w:rPr>
          <w:rFonts w:ascii="Arial" w:hAnsi="Arial" w:cs="Arial"/>
          <w:noProof/>
          <w:sz w:val="24"/>
          <w:szCs w:val="24"/>
        </w:rPr>
        <w:tab/>
        <w:t>29</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color w:val="000000"/>
          <w:sz w:val="24"/>
          <w:szCs w:val="24"/>
          <w:shd w:val="clear" w:color="auto" w:fill="FFFFFF"/>
        </w:rPr>
        <w:t>2.2.2.1 Geografía</w:t>
      </w:r>
      <w:r w:rsidRPr="00A6074F">
        <w:rPr>
          <w:rFonts w:ascii="Arial" w:hAnsi="Arial" w:cs="Arial"/>
          <w:noProof/>
          <w:sz w:val="24"/>
          <w:szCs w:val="24"/>
        </w:rPr>
        <w:tab/>
        <w:t>30</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shd w:val="clear" w:color="auto" w:fill="FFFFFF"/>
        </w:rPr>
        <w:t>2.2.2.2 Demografía</w:t>
      </w:r>
      <w:r w:rsidRPr="00A6074F">
        <w:rPr>
          <w:rFonts w:ascii="Arial" w:hAnsi="Arial" w:cs="Arial"/>
          <w:noProof/>
          <w:sz w:val="24"/>
          <w:szCs w:val="24"/>
        </w:rPr>
        <w:tab/>
        <w:t>30</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shd w:val="clear" w:color="auto" w:fill="FFFFFF"/>
        </w:rPr>
        <w:t>2.2.2.3 Economía</w:t>
      </w:r>
      <w:r w:rsidRPr="00A6074F">
        <w:rPr>
          <w:rFonts w:ascii="Arial" w:hAnsi="Arial" w:cs="Arial"/>
          <w:noProof/>
          <w:sz w:val="24"/>
          <w:szCs w:val="24"/>
        </w:rPr>
        <w:tab/>
        <w:t>31</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shd w:val="clear" w:color="auto" w:fill="FFFFFF"/>
        </w:rPr>
        <w:t>2.2.2.4 Cultura</w:t>
      </w:r>
      <w:r w:rsidRPr="00A6074F">
        <w:rPr>
          <w:rFonts w:ascii="Arial" w:hAnsi="Arial" w:cs="Arial"/>
          <w:noProof/>
          <w:sz w:val="24"/>
          <w:szCs w:val="24"/>
        </w:rPr>
        <w:tab/>
        <w:t>32</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2.2.2.5 Comercio</w:t>
      </w:r>
      <w:r w:rsidRPr="00A6074F">
        <w:rPr>
          <w:rFonts w:ascii="Arial" w:hAnsi="Arial" w:cs="Arial"/>
          <w:noProof/>
          <w:sz w:val="24"/>
          <w:szCs w:val="24"/>
        </w:rPr>
        <w:tab/>
        <w:t>32</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2.3 ESTIMACION DE LA DEMANDA</w:t>
      </w:r>
      <w:r w:rsidRPr="00A6074F">
        <w:rPr>
          <w:rFonts w:ascii="Arial" w:hAnsi="Arial" w:cs="Arial"/>
          <w:noProof/>
          <w:sz w:val="24"/>
          <w:szCs w:val="24"/>
        </w:rPr>
        <w:tab/>
        <w:t>33</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color w:val="000000"/>
          <w:sz w:val="24"/>
          <w:szCs w:val="24"/>
        </w:rPr>
        <w:t>2.3.1 Métodos de estimación de la demanda actual</w:t>
      </w:r>
      <w:r w:rsidRPr="00A6074F">
        <w:rPr>
          <w:rFonts w:ascii="Arial" w:hAnsi="Arial" w:cs="Arial"/>
          <w:noProof/>
          <w:sz w:val="24"/>
          <w:szCs w:val="24"/>
        </w:rPr>
        <w:tab/>
        <w:t>33</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2.3.2 Cálculo y obtención de la Muestra</w:t>
      </w:r>
      <w:r w:rsidRPr="00A6074F">
        <w:rPr>
          <w:rFonts w:ascii="Arial" w:hAnsi="Arial" w:cs="Arial"/>
          <w:noProof/>
          <w:sz w:val="24"/>
          <w:szCs w:val="24"/>
        </w:rPr>
        <w:tab/>
        <w:t>34</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2.3.3 Modelo de la Encuesta</w:t>
      </w:r>
      <w:r w:rsidRPr="00A6074F">
        <w:rPr>
          <w:rFonts w:ascii="Arial" w:hAnsi="Arial" w:cs="Arial"/>
          <w:noProof/>
          <w:sz w:val="24"/>
          <w:szCs w:val="24"/>
        </w:rPr>
        <w:tab/>
        <w:t>34</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2.3.4  Resultados de la Investigación de Mercado</w:t>
      </w:r>
      <w:r w:rsidRPr="00A6074F">
        <w:rPr>
          <w:rFonts w:ascii="Arial" w:hAnsi="Arial" w:cs="Arial"/>
          <w:noProof/>
          <w:sz w:val="24"/>
          <w:szCs w:val="24"/>
        </w:rPr>
        <w:tab/>
        <w:t>35</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eastAsia="Times New Roman" w:hAnsi="Arial" w:cs="Arial"/>
          <w:noProof/>
          <w:sz w:val="24"/>
          <w:szCs w:val="24"/>
        </w:rPr>
        <w:t>2.3.4.1 Edad del mercado objetivo</w:t>
      </w:r>
      <w:r w:rsidRPr="00A6074F">
        <w:rPr>
          <w:rFonts w:ascii="Arial" w:hAnsi="Arial" w:cs="Arial"/>
          <w:noProof/>
          <w:sz w:val="24"/>
          <w:szCs w:val="24"/>
        </w:rPr>
        <w:tab/>
        <w:t>36</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2.3.4.2 Consumo del Higo</w:t>
      </w:r>
      <w:r w:rsidRPr="00A6074F">
        <w:rPr>
          <w:rFonts w:ascii="Arial" w:hAnsi="Arial" w:cs="Arial"/>
          <w:noProof/>
          <w:sz w:val="24"/>
          <w:szCs w:val="24"/>
        </w:rPr>
        <w:tab/>
        <w:t>37</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2.3.4.3 Frecuencia de Consumo</w:t>
      </w:r>
      <w:r w:rsidRPr="00A6074F">
        <w:rPr>
          <w:rFonts w:ascii="Arial" w:hAnsi="Arial" w:cs="Arial"/>
          <w:noProof/>
          <w:sz w:val="24"/>
          <w:szCs w:val="24"/>
        </w:rPr>
        <w:tab/>
        <w:t>37</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2.3.4.4 Lugar de Compra</w:t>
      </w:r>
      <w:r w:rsidRPr="00A6074F">
        <w:rPr>
          <w:rFonts w:ascii="Arial" w:hAnsi="Arial" w:cs="Arial"/>
          <w:noProof/>
          <w:sz w:val="24"/>
          <w:szCs w:val="24"/>
        </w:rPr>
        <w:tab/>
        <w:t>38</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2.3.4.5 Consumo de Higos según la circunstancia</w:t>
      </w:r>
      <w:r w:rsidRPr="00A6074F">
        <w:rPr>
          <w:rFonts w:ascii="Arial" w:hAnsi="Arial" w:cs="Arial"/>
          <w:noProof/>
          <w:sz w:val="24"/>
          <w:szCs w:val="24"/>
        </w:rPr>
        <w:tab/>
        <w:t>39</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2.3.4.6 Marca de la Competencia</w:t>
      </w:r>
      <w:r w:rsidRPr="00A6074F">
        <w:rPr>
          <w:rFonts w:ascii="Arial" w:hAnsi="Arial" w:cs="Arial"/>
          <w:noProof/>
          <w:sz w:val="24"/>
          <w:szCs w:val="24"/>
        </w:rPr>
        <w:tab/>
        <w:t>40</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2.3.4.7 Gustos y preferencias del consumidor</w:t>
      </w:r>
      <w:r w:rsidRPr="00A6074F">
        <w:rPr>
          <w:rFonts w:ascii="Arial" w:hAnsi="Arial" w:cs="Arial"/>
          <w:noProof/>
          <w:sz w:val="24"/>
          <w:szCs w:val="24"/>
        </w:rPr>
        <w:tab/>
        <w:t>40</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2.3.4.8 Factores importantes en el momento de compra</w:t>
      </w:r>
      <w:r w:rsidRPr="00A6074F">
        <w:rPr>
          <w:rFonts w:ascii="Arial" w:hAnsi="Arial" w:cs="Arial"/>
          <w:noProof/>
          <w:sz w:val="24"/>
          <w:szCs w:val="24"/>
        </w:rPr>
        <w:tab/>
        <w:t>41</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2.3.4.9 Expectativa de un nuevo producto</w:t>
      </w:r>
      <w:r w:rsidRPr="00A6074F">
        <w:rPr>
          <w:rFonts w:ascii="Arial" w:hAnsi="Arial" w:cs="Arial"/>
          <w:noProof/>
          <w:sz w:val="24"/>
          <w:szCs w:val="24"/>
        </w:rPr>
        <w:tab/>
        <w:t>42</w:t>
      </w:r>
    </w:p>
    <w:p w:rsidR="004701D7" w:rsidRPr="00A6074F" w:rsidRDefault="004701D7" w:rsidP="004701D7">
      <w:pPr>
        <w:pStyle w:val="ndice1"/>
        <w:tabs>
          <w:tab w:val="right" w:leader="hyphen" w:pos="8210"/>
        </w:tabs>
        <w:rPr>
          <w:rFonts w:ascii="Arial" w:hAnsi="Arial" w:cs="Arial"/>
          <w:noProof/>
          <w:sz w:val="24"/>
          <w:szCs w:val="24"/>
          <w:lang w:val="en-US"/>
        </w:rPr>
      </w:pPr>
      <w:r w:rsidRPr="00A6074F">
        <w:rPr>
          <w:rFonts w:ascii="Arial" w:hAnsi="Arial" w:cs="Arial"/>
          <w:noProof/>
          <w:sz w:val="24"/>
          <w:szCs w:val="24"/>
          <w:lang w:val="en-US"/>
        </w:rPr>
        <w:t>2.4 PLAN DE MARKETING</w:t>
      </w:r>
      <w:r w:rsidRPr="00A6074F">
        <w:rPr>
          <w:rFonts w:ascii="Arial" w:hAnsi="Arial" w:cs="Arial"/>
          <w:noProof/>
          <w:sz w:val="24"/>
          <w:szCs w:val="24"/>
          <w:lang w:val="en-US"/>
        </w:rPr>
        <w:tab/>
        <w:t>43</w:t>
      </w:r>
    </w:p>
    <w:p w:rsidR="004701D7" w:rsidRPr="00A6074F" w:rsidRDefault="004701D7" w:rsidP="004701D7">
      <w:pPr>
        <w:pStyle w:val="ndice1"/>
        <w:tabs>
          <w:tab w:val="right" w:leader="hyphen" w:pos="8210"/>
        </w:tabs>
        <w:rPr>
          <w:rFonts w:ascii="Arial" w:hAnsi="Arial" w:cs="Arial"/>
          <w:noProof/>
          <w:sz w:val="24"/>
          <w:szCs w:val="24"/>
          <w:lang w:val="en-US"/>
        </w:rPr>
      </w:pPr>
      <w:r w:rsidRPr="00A6074F">
        <w:rPr>
          <w:rFonts w:ascii="Arial" w:hAnsi="Arial" w:cs="Arial"/>
          <w:noProof/>
          <w:sz w:val="24"/>
          <w:szCs w:val="24"/>
          <w:lang w:val="en-US"/>
        </w:rPr>
        <w:t>2.4.1 Matriz Boston Consulting Group</w:t>
      </w:r>
      <w:r w:rsidRPr="00A6074F">
        <w:rPr>
          <w:rFonts w:ascii="Arial" w:hAnsi="Arial" w:cs="Arial"/>
          <w:noProof/>
          <w:sz w:val="24"/>
          <w:szCs w:val="24"/>
          <w:lang w:val="en-US"/>
        </w:rPr>
        <w:tab/>
        <w:t>43</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eastAsia="Times New Roman" w:hAnsi="Arial" w:cs="Arial"/>
          <w:bCs/>
          <w:noProof/>
          <w:color w:val="000000"/>
          <w:sz w:val="24"/>
          <w:szCs w:val="24"/>
        </w:rPr>
        <w:t>2.4.1.1  Matriz de Implicación FCB (Foote, Cone y Belding)</w:t>
      </w:r>
      <w:r w:rsidRPr="00A6074F">
        <w:rPr>
          <w:rFonts w:ascii="Arial" w:hAnsi="Arial" w:cs="Arial"/>
          <w:noProof/>
          <w:sz w:val="24"/>
          <w:szCs w:val="24"/>
        </w:rPr>
        <w:tab/>
        <w:t>45</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2.4.1.2  MACROSEGMENTACION</w:t>
      </w:r>
      <w:r w:rsidRPr="00A6074F">
        <w:rPr>
          <w:rFonts w:ascii="Arial" w:hAnsi="Arial" w:cs="Arial"/>
          <w:noProof/>
          <w:sz w:val="24"/>
          <w:szCs w:val="24"/>
        </w:rPr>
        <w:tab/>
        <w:t>46</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eastAsia="Times New Roman" w:hAnsi="Arial" w:cs="Arial"/>
          <w:noProof/>
          <w:sz w:val="24"/>
          <w:szCs w:val="24"/>
        </w:rPr>
        <w:t>2.4.1.2.1 Necesidades a satisfacer</w:t>
      </w:r>
      <w:r w:rsidRPr="00A6074F">
        <w:rPr>
          <w:rFonts w:ascii="Arial" w:hAnsi="Arial" w:cs="Arial"/>
          <w:noProof/>
          <w:sz w:val="24"/>
          <w:szCs w:val="24"/>
        </w:rPr>
        <w:tab/>
        <w:t>46</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bCs/>
          <w:noProof/>
          <w:sz w:val="24"/>
          <w:szCs w:val="24"/>
        </w:rPr>
        <w:t xml:space="preserve">2.4.1.2.2 </w:t>
      </w:r>
      <w:r w:rsidRPr="00A6074F">
        <w:rPr>
          <w:rFonts w:ascii="Arial" w:eastAsia="Times New Roman" w:hAnsi="Arial" w:cs="Arial"/>
          <w:noProof/>
          <w:sz w:val="24"/>
          <w:szCs w:val="24"/>
        </w:rPr>
        <w:t>Grupos de compradores interesados potencialmente en el producto</w:t>
      </w:r>
      <w:r w:rsidRPr="00A6074F">
        <w:rPr>
          <w:rFonts w:ascii="Arial" w:hAnsi="Arial" w:cs="Arial"/>
          <w:noProof/>
          <w:sz w:val="24"/>
          <w:szCs w:val="24"/>
        </w:rPr>
        <w:tab/>
        <w:t>46</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eastAsia="Times New Roman" w:hAnsi="Arial" w:cs="Arial"/>
          <w:noProof/>
          <w:sz w:val="24"/>
          <w:szCs w:val="24"/>
        </w:rPr>
        <w:t>2.4.1.2.3 Tecnologías existentes</w:t>
      </w:r>
      <w:r w:rsidRPr="00A6074F">
        <w:rPr>
          <w:rFonts w:ascii="Arial" w:hAnsi="Arial" w:cs="Arial"/>
          <w:noProof/>
          <w:sz w:val="24"/>
          <w:szCs w:val="24"/>
        </w:rPr>
        <w:tab/>
        <w:t>47</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2.4.1.3 MICROSEGMENTACION</w:t>
      </w:r>
      <w:r w:rsidRPr="00A6074F">
        <w:rPr>
          <w:rFonts w:ascii="Arial" w:hAnsi="Arial" w:cs="Arial"/>
          <w:noProof/>
          <w:sz w:val="24"/>
          <w:szCs w:val="24"/>
        </w:rPr>
        <w:tab/>
        <w:t>47</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2.4.1.4 Estrategia de Posicionamiento  en el Mercado</w:t>
      </w:r>
      <w:r w:rsidRPr="00A6074F">
        <w:rPr>
          <w:rFonts w:ascii="Arial" w:hAnsi="Arial" w:cs="Arial"/>
          <w:noProof/>
          <w:sz w:val="24"/>
          <w:szCs w:val="24"/>
        </w:rPr>
        <w:tab/>
        <w:t>47</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lastRenderedPageBreak/>
        <w:t>2.4.1.5 Estrategia de Acceso al Cliente</w:t>
      </w:r>
      <w:r w:rsidRPr="00A6074F">
        <w:rPr>
          <w:rFonts w:ascii="Arial" w:hAnsi="Arial" w:cs="Arial"/>
          <w:noProof/>
          <w:sz w:val="24"/>
          <w:szCs w:val="24"/>
        </w:rPr>
        <w:tab/>
        <w:t>48</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2.4.1.6 Estrategia de Comunicación</w:t>
      </w:r>
      <w:r w:rsidRPr="00A6074F">
        <w:rPr>
          <w:rFonts w:ascii="Arial" w:hAnsi="Arial" w:cs="Arial"/>
          <w:noProof/>
          <w:sz w:val="24"/>
          <w:szCs w:val="24"/>
        </w:rPr>
        <w:tab/>
        <w:t>48</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2.4.2 ANALISIS FODA</w:t>
      </w:r>
      <w:r w:rsidRPr="00A6074F">
        <w:rPr>
          <w:rFonts w:ascii="Arial" w:hAnsi="Arial" w:cs="Arial"/>
          <w:noProof/>
          <w:sz w:val="24"/>
          <w:szCs w:val="24"/>
        </w:rPr>
        <w:tab/>
        <w:t>49</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2.4.2.1 MARKETING MIX</w:t>
      </w:r>
      <w:r w:rsidRPr="00A6074F">
        <w:rPr>
          <w:rFonts w:ascii="Arial" w:hAnsi="Arial" w:cs="Arial"/>
          <w:noProof/>
          <w:sz w:val="24"/>
          <w:szCs w:val="24"/>
        </w:rPr>
        <w:tab/>
        <w:t>50</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2.4.2.1.1 Producto</w:t>
      </w:r>
      <w:r w:rsidRPr="00A6074F">
        <w:rPr>
          <w:rFonts w:ascii="Arial" w:hAnsi="Arial" w:cs="Arial"/>
          <w:noProof/>
          <w:sz w:val="24"/>
          <w:szCs w:val="24"/>
        </w:rPr>
        <w:tab/>
        <w:t>50</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2.4.2.1.2 Plaza</w:t>
      </w:r>
      <w:r w:rsidRPr="00A6074F">
        <w:rPr>
          <w:rFonts w:ascii="Arial" w:hAnsi="Arial" w:cs="Arial"/>
          <w:noProof/>
          <w:sz w:val="24"/>
          <w:szCs w:val="24"/>
        </w:rPr>
        <w:tab/>
        <w:t>51</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2.4.2.1.3 Canales de distribución</w:t>
      </w:r>
      <w:r w:rsidRPr="00A6074F">
        <w:rPr>
          <w:rFonts w:ascii="Arial" w:hAnsi="Arial" w:cs="Arial"/>
          <w:noProof/>
          <w:sz w:val="24"/>
          <w:szCs w:val="24"/>
        </w:rPr>
        <w:tab/>
        <w:t>52</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2.4.2.1.4 Promoción</w:t>
      </w:r>
      <w:r w:rsidRPr="00A6074F">
        <w:rPr>
          <w:rFonts w:ascii="Arial" w:hAnsi="Arial" w:cs="Arial"/>
          <w:noProof/>
          <w:sz w:val="24"/>
          <w:szCs w:val="24"/>
        </w:rPr>
        <w:tab/>
        <w:t>52</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2.4.2.1.5 Precio</w:t>
      </w:r>
      <w:r w:rsidRPr="00A6074F">
        <w:rPr>
          <w:rFonts w:ascii="Arial" w:hAnsi="Arial" w:cs="Arial"/>
          <w:noProof/>
          <w:sz w:val="24"/>
          <w:szCs w:val="24"/>
        </w:rPr>
        <w:tab/>
        <w:t>53</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eastAsia="Times New Roman" w:hAnsi="Arial" w:cs="Arial"/>
          <w:noProof/>
          <w:color w:val="000000"/>
          <w:sz w:val="24"/>
          <w:szCs w:val="24"/>
        </w:rPr>
        <w:t>2.4.3 Diagrama de Porter las Cinco Fuerzas</w:t>
      </w:r>
      <w:r w:rsidRPr="00A6074F">
        <w:rPr>
          <w:rFonts w:ascii="Arial" w:hAnsi="Arial" w:cs="Arial"/>
          <w:noProof/>
          <w:sz w:val="24"/>
          <w:szCs w:val="24"/>
        </w:rPr>
        <w:tab/>
        <w:t>54</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2.4.3.1 Rivalidad entre competidores existentes</w:t>
      </w:r>
      <w:r w:rsidRPr="00A6074F">
        <w:rPr>
          <w:rFonts w:ascii="Arial" w:hAnsi="Arial" w:cs="Arial"/>
          <w:noProof/>
          <w:sz w:val="24"/>
          <w:szCs w:val="24"/>
        </w:rPr>
        <w:tab/>
        <w:t>54</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2.4.3.1.1 Principales competidores</w:t>
      </w:r>
      <w:r w:rsidRPr="00A6074F">
        <w:rPr>
          <w:rFonts w:ascii="Arial" w:hAnsi="Arial" w:cs="Arial"/>
          <w:noProof/>
          <w:sz w:val="24"/>
          <w:szCs w:val="24"/>
        </w:rPr>
        <w:tab/>
        <w:t>55</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shd w:val="clear" w:color="auto" w:fill="FFFFFF"/>
        </w:rPr>
        <w:t>2.4.3.1.2 Análisis de la Competencia</w:t>
      </w:r>
      <w:r w:rsidRPr="00A6074F">
        <w:rPr>
          <w:rFonts w:ascii="Arial" w:hAnsi="Arial" w:cs="Arial"/>
          <w:noProof/>
          <w:sz w:val="24"/>
          <w:szCs w:val="24"/>
        </w:rPr>
        <w:tab/>
        <w:t>56</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shd w:val="clear" w:color="auto" w:fill="FFFFFF"/>
        </w:rPr>
        <w:t>2.4.3.2 Poder de Negociación con los Proveedores</w:t>
      </w:r>
      <w:r w:rsidRPr="00A6074F">
        <w:rPr>
          <w:rFonts w:ascii="Arial" w:hAnsi="Arial" w:cs="Arial"/>
          <w:noProof/>
          <w:sz w:val="24"/>
          <w:szCs w:val="24"/>
        </w:rPr>
        <w:tab/>
        <w:t>56</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eastAsia="Times New Roman" w:hAnsi="Arial" w:cs="Arial"/>
          <w:bCs/>
          <w:noProof/>
          <w:sz w:val="24"/>
          <w:szCs w:val="24"/>
        </w:rPr>
        <w:t>2.4.3.3 Poder de negociación de  los clientes</w:t>
      </w:r>
      <w:r w:rsidRPr="00A6074F">
        <w:rPr>
          <w:rFonts w:ascii="Arial" w:hAnsi="Arial" w:cs="Arial"/>
          <w:noProof/>
          <w:sz w:val="24"/>
          <w:szCs w:val="24"/>
        </w:rPr>
        <w:tab/>
        <w:t>57</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eastAsia="Times New Roman" w:hAnsi="Arial" w:cs="Arial"/>
          <w:bCs/>
          <w:noProof/>
          <w:color w:val="000000"/>
          <w:sz w:val="24"/>
          <w:szCs w:val="24"/>
        </w:rPr>
        <w:t>2.4.3.4 Amenaza de productos sustitutos</w:t>
      </w:r>
      <w:r w:rsidRPr="00A6074F">
        <w:rPr>
          <w:rFonts w:ascii="Arial" w:hAnsi="Arial" w:cs="Arial"/>
          <w:noProof/>
          <w:sz w:val="24"/>
          <w:szCs w:val="24"/>
        </w:rPr>
        <w:tab/>
        <w:t>58</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eastAsia="Times New Roman" w:hAnsi="Arial" w:cs="Arial"/>
          <w:bCs/>
          <w:noProof/>
          <w:color w:val="000000"/>
          <w:sz w:val="24"/>
          <w:szCs w:val="24"/>
        </w:rPr>
        <w:t>2.4.3.5 Amenaza de nuevos competidores</w:t>
      </w:r>
      <w:r w:rsidRPr="00A6074F">
        <w:rPr>
          <w:rFonts w:ascii="Arial" w:hAnsi="Arial" w:cs="Arial"/>
          <w:noProof/>
          <w:sz w:val="24"/>
          <w:szCs w:val="24"/>
        </w:rPr>
        <w:tab/>
        <w:t>58</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2.5 ESTUDIO TÉCNICO</w:t>
      </w:r>
      <w:r>
        <w:rPr>
          <w:rFonts w:ascii="Arial" w:hAnsi="Arial" w:cs="Arial"/>
          <w:noProof/>
          <w:sz w:val="24"/>
          <w:szCs w:val="24"/>
        </w:rPr>
        <w:tab/>
        <w:t>58</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w:t>
      </w:r>
      <w:r>
        <w:rPr>
          <w:rFonts w:ascii="Arial" w:hAnsi="Arial" w:cs="Arial"/>
          <w:noProof/>
          <w:sz w:val="24"/>
          <w:szCs w:val="24"/>
        </w:rPr>
        <w:t>.5.1 Decisión de Localización</w:t>
      </w:r>
      <w:r>
        <w:rPr>
          <w:rFonts w:ascii="Arial" w:hAnsi="Arial" w:cs="Arial"/>
          <w:noProof/>
          <w:sz w:val="24"/>
          <w:szCs w:val="24"/>
        </w:rPr>
        <w:tab/>
        <w:t>58</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2.5.1.1 Tamaño de las Instalaciones del  Proyecto</w:t>
      </w:r>
      <w:r w:rsidRPr="00A6074F">
        <w:rPr>
          <w:rFonts w:ascii="Arial" w:hAnsi="Arial" w:cs="Arial"/>
          <w:noProof/>
          <w:sz w:val="24"/>
          <w:szCs w:val="24"/>
        </w:rPr>
        <w:tab/>
        <w:t>59</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2.5.1.2 Distribución por áreas de las instalaciones</w:t>
      </w:r>
      <w:r w:rsidRPr="00A6074F">
        <w:rPr>
          <w:rFonts w:ascii="Arial" w:hAnsi="Arial" w:cs="Arial"/>
          <w:noProof/>
          <w:sz w:val="24"/>
          <w:szCs w:val="24"/>
        </w:rPr>
        <w:tab/>
        <w:t>61</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2.5.1.2 Materia prima e insumos que interviene en la elaboración de los Higos Cristalizados</w:t>
      </w:r>
      <w:r w:rsidRPr="00A6074F">
        <w:rPr>
          <w:rFonts w:ascii="Arial" w:hAnsi="Arial" w:cs="Arial"/>
          <w:noProof/>
          <w:sz w:val="24"/>
          <w:szCs w:val="24"/>
        </w:rPr>
        <w:tab/>
        <w:t>66</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bCs/>
          <w:noProof/>
          <w:sz w:val="24"/>
          <w:szCs w:val="24"/>
        </w:rPr>
        <w:t>2.5.2 Maquinaria y Equipos  del Proyecto</w:t>
      </w:r>
      <w:r w:rsidRPr="00A6074F">
        <w:rPr>
          <w:rFonts w:ascii="Arial" w:hAnsi="Arial" w:cs="Arial"/>
          <w:noProof/>
          <w:sz w:val="24"/>
          <w:szCs w:val="24"/>
        </w:rPr>
        <w:tab/>
        <w:t>61</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bCs/>
          <w:noProof/>
          <w:sz w:val="24"/>
          <w:szCs w:val="24"/>
        </w:rPr>
        <w:t>2.5.3 Proceso de Producción</w:t>
      </w:r>
      <w:r>
        <w:rPr>
          <w:rFonts w:ascii="Arial" w:hAnsi="Arial" w:cs="Arial"/>
          <w:noProof/>
          <w:sz w:val="24"/>
          <w:szCs w:val="24"/>
        </w:rPr>
        <w:tab/>
        <w:t>63</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2.5.3.1 Composición del Higo</w:t>
      </w:r>
      <w:r>
        <w:rPr>
          <w:rFonts w:ascii="Arial" w:hAnsi="Arial" w:cs="Arial"/>
          <w:noProof/>
          <w:sz w:val="24"/>
          <w:szCs w:val="24"/>
        </w:rPr>
        <w:tab/>
        <w:t>64</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eastAsia="Times New Roman" w:hAnsi="Arial" w:cs="Arial"/>
          <w:bCs/>
          <w:noProof/>
          <w:sz w:val="24"/>
          <w:szCs w:val="24"/>
        </w:rPr>
        <w:t>2.5.3.3 Proceso de Calidad de los Higos Cristalizados</w:t>
      </w:r>
      <w:r>
        <w:rPr>
          <w:rFonts w:ascii="Arial" w:hAnsi="Arial" w:cs="Arial"/>
          <w:noProof/>
          <w:sz w:val="24"/>
          <w:szCs w:val="24"/>
        </w:rPr>
        <w:tab/>
        <w:t>66</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eastAsia="Times New Roman" w:hAnsi="Arial" w:cs="Arial"/>
          <w:bCs/>
          <w:noProof/>
          <w:color w:val="000000"/>
          <w:sz w:val="24"/>
          <w:szCs w:val="24"/>
          <w:shd w:val="clear" w:color="auto" w:fill="FFFFFF"/>
        </w:rPr>
        <w:t>2.5.3.3.1 Control de calidad</w:t>
      </w:r>
      <w:r w:rsidRPr="00A6074F">
        <w:rPr>
          <w:rFonts w:ascii="Arial" w:hAnsi="Arial" w:cs="Arial"/>
          <w:noProof/>
          <w:sz w:val="24"/>
          <w:szCs w:val="24"/>
        </w:rPr>
        <w:tab/>
        <w:t>70</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eastAsia="Times New Roman" w:hAnsi="Arial" w:cs="Arial"/>
          <w:noProof/>
          <w:sz w:val="24"/>
          <w:szCs w:val="24"/>
        </w:rPr>
        <w:t>2.5.3.4 Cantidad de insumos</w:t>
      </w:r>
      <w:r w:rsidRPr="00A6074F">
        <w:rPr>
          <w:rFonts w:ascii="Arial" w:hAnsi="Arial" w:cs="Arial"/>
          <w:noProof/>
          <w:sz w:val="24"/>
          <w:szCs w:val="24"/>
        </w:rPr>
        <w:tab/>
        <w:t>70</w:t>
      </w:r>
    </w:p>
    <w:p w:rsidR="004701D7" w:rsidRPr="00A6074F" w:rsidRDefault="004701D7" w:rsidP="004701D7">
      <w:pPr>
        <w:pStyle w:val="Ttulodendice"/>
        <w:keepNext/>
        <w:tabs>
          <w:tab w:val="right" w:leader="dot" w:pos="8210"/>
        </w:tabs>
        <w:jc w:val="center"/>
        <w:rPr>
          <w:rFonts w:ascii="Arial" w:eastAsiaTheme="minorEastAsia" w:hAnsi="Arial" w:cs="Arial"/>
          <w:bCs w:val="0"/>
          <w:noProof/>
          <w:sz w:val="24"/>
          <w:szCs w:val="24"/>
        </w:rPr>
      </w:pPr>
      <w:r w:rsidRPr="00A6074F">
        <w:rPr>
          <w:rFonts w:ascii="Arial" w:hAnsi="Arial" w:cs="Arial"/>
          <w:noProof/>
          <w:sz w:val="24"/>
          <w:szCs w:val="24"/>
        </w:rPr>
        <w:t>CAPITULO III</w:t>
      </w:r>
    </w:p>
    <w:p w:rsidR="004701D7" w:rsidRPr="00A6074F" w:rsidRDefault="004701D7" w:rsidP="004701D7">
      <w:pPr>
        <w:rPr>
          <w:rFonts w:ascii="Arial" w:hAnsi="Arial" w:cs="Arial"/>
        </w:rPr>
      </w:pP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3.1 ANTECEDENTES</w:t>
      </w:r>
      <w:r>
        <w:rPr>
          <w:rFonts w:ascii="Arial" w:hAnsi="Arial" w:cs="Arial"/>
          <w:noProof/>
          <w:sz w:val="24"/>
          <w:szCs w:val="24"/>
        </w:rPr>
        <w:tab/>
        <w:t>71</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3.2 INVERSIÓN INICIAL</w:t>
      </w:r>
      <w:r>
        <w:rPr>
          <w:rFonts w:ascii="Arial" w:hAnsi="Arial" w:cs="Arial"/>
          <w:noProof/>
          <w:sz w:val="24"/>
          <w:szCs w:val="24"/>
        </w:rPr>
        <w:tab/>
        <w:t>71</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3.2.1 ACTIVOS FIJOS</w:t>
      </w:r>
      <w:r>
        <w:rPr>
          <w:rFonts w:ascii="Arial" w:hAnsi="Arial" w:cs="Arial"/>
          <w:noProof/>
          <w:sz w:val="24"/>
          <w:szCs w:val="24"/>
        </w:rPr>
        <w:tab/>
        <w:t>72</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3.2.1.1  Maquinarias</w:t>
      </w:r>
      <w:r>
        <w:rPr>
          <w:rFonts w:ascii="Arial" w:hAnsi="Arial" w:cs="Arial"/>
          <w:noProof/>
          <w:sz w:val="24"/>
          <w:szCs w:val="24"/>
        </w:rPr>
        <w:tab/>
        <w:t>73</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3.2.1.2 Equipos de Oficina</w:t>
      </w:r>
      <w:r>
        <w:rPr>
          <w:rFonts w:ascii="Arial" w:hAnsi="Arial" w:cs="Arial"/>
          <w:noProof/>
          <w:sz w:val="24"/>
          <w:szCs w:val="24"/>
        </w:rPr>
        <w:tab/>
        <w:t>73</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 xml:space="preserve">3.2.1.3 </w:t>
      </w:r>
      <w:r>
        <w:rPr>
          <w:rFonts w:ascii="Arial" w:hAnsi="Arial" w:cs="Arial"/>
          <w:noProof/>
          <w:sz w:val="24"/>
          <w:szCs w:val="24"/>
        </w:rPr>
        <w:t xml:space="preserve"> Terreno (Alquiler de Bodega)</w:t>
      </w:r>
      <w:r>
        <w:rPr>
          <w:rFonts w:ascii="Arial" w:hAnsi="Arial" w:cs="Arial"/>
          <w:noProof/>
          <w:sz w:val="24"/>
          <w:szCs w:val="24"/>
        </w:rPr>
        <w:tab/>
        <w:t>74</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3.2.2 ACTIVOS INTANGIBLES</w:t>
      </w:r>
      <w:r>
        <w:rPr>
          <w:rFonts w:ascii="Arial" w:hAnsi="Arial" w:cs="Arial"/>
          <w:noProof/>
          <w:sz w:val="24"/>
          <w:szCs w:val="24"/>
        </w:rPr>
        <w:tab/>
        <w:t>74</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lastRenderedPageBreak/>
        <w:t>3.2.3 CAPITAL DE TRABAJO</w:t>
      </w:r>
      <w:r>
        <w:rPr>
          <w:rFonts w:ascii="Arial" w:hAnsi="Arial" w:cs="Arial"/>
          <w:noProof/>
          <w:sz w:val="24"/>
          <w:szCs w:val="24"/>
        </w:rPr>
        <w:tab/>
        <w:t>74</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3.2.3.1 Método</w:t>
      </w:r>
      <w:r>
        <w:rPr>
          <w:rFonts w:ascii="Arial" w:hAnsi="Arial" w:cs="Arial"/>
          <w:noProof/>
          <w:sz w:val="24"/>
          <w:szCs w:val="24"/>
        </w:rPr>
        <w:t xml:space="preserve"> del Déficit Acumulado Máximo</w:t>
      </w:r>
      <w:r>
        <w:rPr>
          <w:rFonts w:ascii="Arial" w:hAnsi="Arial" w:cs="Arial"/>
          <w:noProof/>
          <w:sz w:val="24"/>
          <w:szCs w:val="24"/>
        </w:rPr>
        <w:tab/>
        <w:t>75</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3.3 FINANCIAMIENTO</w:t>
      </w:r>
      <w:r>
        <w:rPr>
          <w:rFonts w:ascii="Arial" w:hAnsi="Arial" w:cs="Arial"/>
          <w:noProof/>
          <w:sz w:val="24"/>
          <w:szCs w:val="24"/>
        </w:rPr>
        <w:tab/>
        <w:t>75</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3.3.1 Préstamo</w:t>
      </w:r>
      <w:r>
        <w:rPr>
          <w:rFonts w:ascii="Arial" w:hAnsi="Arial" w:cs="Arial"/>
          <w:noProof/>
          <w:sz w:val="24"/>
          <w:szCs w:val="24"/>
        </w:rPr>
        <w:tab/>
        <w:t>75</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3.3</w:t>
      </w:r>
      <w:r>
        <w:rPr>
          <w:rFonts w:ascii="Arial" w:hAnsi="Arial" w:cs="Arial"/>
          <w:noProof/>
          <w:sz w:val="24"/>
          <w:szCs w:val="24"/>
        </w:rPr>
        <w:t>.1.1 Amortización de la Deuda</w:t>
      </w:r>
      <w:r>
        <w:rPr>
          <w:rFonts w:ascii="Arial" w:hAnsi="Arial" w:cs="Arial"/>
          <w:noProof/>
          <w:sz w:val="24"/>
          <w:szCs w:val="24"/>
        </w:rPr>
        <w:tab/>
        <w:t>76</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3.3.1.2 Capital Propio</w:t>
      </w:r>
      <w:r>
        <w:rPr>
          <w:rFonts w:ascii="Arial" w:hAnsi="Arial" w:cs="Arial"/>
          <w:noProof/>
          <w:sz w:val="24"/>
          <w:szCs w:val="24"/>
        </w:rPr>
        <w:tab/>
        <w:t>76</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3.4 Ingresos</w:t>
      </w:r>
      <w:r>
        <w:rPr>
          <w:rFonts w:ascii="Arial" w:hAnsi="Arial" w:cs="Arial"/>
          <w:noProof/>
          <w:sz w:val="24"/>
          <w:szCs w:val="24"/>
        </w:rPr>
        <w:tab/>
        <w:t>77</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3.4.1 Obtención de la demanda</w:t>
      </w:r>
      <w:r>
        <w:rPr>
          <w:rFonts w:ascii="Arial" w:hAnsi="Arial" w:cs="Arial"/>
          <w:noProof/>
          <w:sz w:val="24"/>
          <w:szCs w:val="24"/>
        </w:rPr>
        <w:tab/>
        <w:t>77</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3.4.2 Proyección de Ingresos</w:t>
      </w:r>
      <w:r>
        <w:rPr>
          <w:rFonts w:ascii="Arial" w:hAnsi="Arial" w:cs="Arial"/>
          <w:noProof/>
          <w:sz w:val="24"/>
          <w:szCs w:val="24"/>
        </w:rPr>
        <w:tab/>
        <w:t>79</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3.5 COSTOS Y GASTOS</w:t>
      </w:r>
      <w:r>
        <w:rPr>
          <w:rFonts w:ascii="Arial" w:hAnsi="Arial" w:cs="Arial"/>
          <w:noProof/>
          <w:sz w:val="24"/>
          <w:szCs w:val="24"/>
        </w:rPr>
        <w:tab/>
        <w:t>80</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3.5.1 Costos de Producción</w:t>
      </w:r>
      <w:r>
        <w:rPr>
          <w:rFonts w:ascii="Arial" w:hAnsi="Arial" w:cs="Arial"/>
          <w:noProof/>
          <w:sz w:val="24"/>
          <w:szCs w:val="24"/>
        </w:rPr>
        <w:tab/>
        <w:t>81</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3.5.2 Gastos</w:t>
      </w:r>
      <w:r>
        <w:rPr>
          <w:rFonts w:ascii="Arial" w:hAnsi="Arial" w:cs="Arial"/>
          <w:noProof/>
          <w:sz w:val="24"/>
          <w:szCs w:val="24"/>
        </w:rPr>
        <w:tab/>
        <w:t>81</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3</w:t>
      </w:r>
      <w:r>
        <w:rPr>
          <w:rFonts w:ascii="Arial" w:hAnsi="Arial" w:cs="Arial"/>
          <w:noProof/>
          <w:sz w:val="24"/>
          <w:szCs w:val="24"/>
        </w:rPr>
        <w:t>.5.2.1 Gastos Administrativos</w:t>
      </w:r>
      <w:r>
        <w:rPr>
          <w:rFonts w:ascii="Arial" w:hAnsi="Arial" w:cs="Arial"/>
          <w:noProof/>
          <w:sz w:val="24"/>
          <w:szCs w:val="24"/>
        </w:rPr>
        <w:tab/>
        <w:t>81</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3.5.2.1.1 Sueldos y Salarios</w:t>
      </w:r>
      <w:r>
        <w:rPr>
          <w:rFonts w:ascii="Arial" w:hAnsi="Arial" w:cs="Arial"/>
          <w:noProof/>
          <w:sz w:val="24"/>
          <w:szCs w:val="24"/>
        </w:rPr>
        <w:tab/>
        <w:t>82</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eastAsia="Times New Roman" w:hAnsi="Arial" w:cs="Arial"/>
          <w:noProof/>
          <w:color w:val="000000"/>
          <w:sz w:val="24"/>
          <w:szCs w:val="24"/>
        </w:rPr>
        <w:t>3.5.2.1.2 Servicios Básicos</w:t>
      </w:r>
      <w:r>
        <w:rPr>
          <w:rFonts w:ascii="Arial" w:hAnsi="Arial" w:cs="Arial"/>
          <w:noProof/>
          <w:sz w:val="24"/>
          <w:szCs w:val="24"/>
        </w:rPr>
        <w:tab/>
        <w:t>83</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eastAsia="Times New Roman" w:hAnsi="Arial" w:cs="Arial"/>
          <w:noProof/>
          <w:color w:val="000000"/>
          <w:sz w:val="24"/>
          <w:szCs w:val="24"/>
        </w:rPr>
        <w:t>3.5.2.1.3 Suministros de limpieza</w:t>
      </w:r>
      <w:r>
        <w:rPr>
          <w:rFonts w:ascii="Arial" w:hAnsi="Arial" w:cs="Arial"/>
          <w:noProof/>
          <w:sz w:val="24"/>
          <w:szCs w:val="24"/>
        </w:rPr>
        <w:tab/>
        <w:t>83</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 xml:space="preserve">3.5.2.1.4 </w:t>
      </w:r>
      <w:r w:rsidRPr="00A6074F">
        <w:rPr>
          <w:rFonts w:ascii="Arial" w:eastAsia="Times New Roman" w:hAnsi="Arial" w:cs="Arial"/>
          <w:noProof/>
          <w:color w:val="000000"/>
          <w:sz w:val="24"/>
          <w:szCs w:val="24"/>
        </w:rPr>
        <w:t>Suministros de Oficina</w:t>
      </w:r>
      <w:r>
        <w:rPr>
          <w:rFonts w:ascii="Arial" w:hAnsi="Arial" w:cs="Arial"/>
          <w:noProof/>
          <w:sz w:val="24"/>
          <w:szCs w:val="24"/>
        </w:rPr>
        <w:tab/>
        <w:t>84</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3.5.2.2 Gastos de ventas</w:t>
      </w:r>
      <w:r w:rsidRPr="00A6074F">
        <w:rPr>
          <w:rFonts w:ascii="Arial" w:hAnsi="Arial" w:cs="Arial"/>
          <w:noProof/>
          <w:sz w:val="24"/>
          <w:szCs w:val="24"/>
        </w:rPr>
        <w:tab/>
        <w:t>85</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3.5.2.3 Gast</w:t>
      </w:r>
      <w:r>
        <w:rPr>
          <w:rFonts w:ascii="Arial" w:hAnsi="Arial" w:cs="Arial"/>
          <w:noProof/>
          <w:sz w:val="24"/>
          <w:szCs w:val="24"/>
        </w:rPr>
        <w:t>os Varios</w:t>
      </w:r>
      <w:r>
        <w:rPr>
          <w:rFonts w:ascii="Arial" w:hAnsi="Arial" w:cs="Arial"/>
          <w:noProof/>
          <w:sz w:val="24"/>
          <w:szCs w:val="24"/>
        </w:rPr>
        <w:tab/>
        <w:t>85</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3.5.3 Depreciaciones</w:t>
      </w:r>
      <w:r w:rsidRPr="00A6074F">
        <w:rPr>
          <w:rFonts w:ascii="Arial" w:hAnsi="Arial" w:cs="Arial"/>
          <w:noProof/>
          <w:sz w:val="24"/>
          <w:szCs w:val="24"/>
        </w:rPr>
        <w:tab/>
        <w:t>86</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3.6</w:t>
      </w:r>
      <w:r>
        <w:rPr>
          <w:rFonts w:ascii="Arial" w:hAnsi="Arial" w:cs="Arial"/>
          <w:noProof/>
          <w:sz w:val="24"/>
          <w:szCs w:val="24"/>
        </w:rPr>
        <w:t xml:space="preserve"> ESTADO DE RESULTADO INTEGRAL</w:t>
      </w:r>
      <w:r>
        <w:rPr>
          <w:rFonts w:ascii="Arial" w:hAnsi="Arial" w:cs="Arial"/>
          <w:noProof/>
          <w:sz w:val="24"/>
          <w:szCs w:val="24"/>
        </w:rPr>
        <w:tab/>
        <w:t>87</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3.7 Tasa de descuento (TMAR)</w:t>
      </w:r>
      <w:r>
        <w:rPr>
          <w:rFonts w:ascii="Arial" w:hAnsi="Arial" w:cs="Arial"/>
          <w:noProof/>
          <w:sz w:val="24"/>
          <w:szCs w:val="24"/>
        </w:rPr>
        <w:tab/>
        <w:t>87</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 xml:space="preserve">3.7.1 MÉTODO CAPM </w:t>
      </w:r>
      <w:r>
        <w:rPr>
          <w:rFonts w:ascii="Arial" w:hAnsi="Arial" w:cs="Arial"/>
          <w:noProof/>
          <w:sz w:val="24"/>
          <w:szCs w:val="24"/>
        </w:rPr>
        <w:t>(Capital Asset Pricing Model)</w:t>
      </w:r>
      <w:r>
        <w:rPr>
          <w:rFonts w:ascii="Arial" w:hAnsi="Arial" w:cs="Arial"/>
          <w:noProof/>
          <w:sz w:val="24"/>
          <w:szCs w:val="24"/>
        </w:rPr>
        <w:tab/>
        <w:t>87</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3.7.2 Costo Promedi</w:t>
      </w:r>
      <w:r>
        <w:rPr>
          <w:rFonts w:ascii="Arial" w:hAnsi="Arial" w:cs="Arial"/>
          <w:noProof/>
          <w:sz w:val="24"/>
          <w:szCs w:val="24"/>
        </w:rPr>
        <w:t>o Ponderado de Capital (CPPC)</w:t>
      </w:r>
      <w:r>
        <w:rPr>
          <w:rFonts w:ascii="Arial" w:hAnsi="Arial" w:cs="Arial"/>
          <w:noProof/>
          <w:sz w:val="24"/>
          <w:szCs w:val="24"/>
        </w:rPr>
        <w:tab/>
        <w:t>88</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3.8 FLUJO DE CAJA</w:t>
      </w:r>
      <w:r>
        <w:rPr>
          <w:rFonts w:ascii="Arial" w:hAnsi="Arial" w:cs="Arial"/>
          <w:noProof/>
          <w:sz w:val="24"/>
          <w:szCs w:val="24"/>
        </w:rPr>
        <w:tab/>
        <w:t>90</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3.8.1 Flujo de Caja del Pro</w:t>
      </w:r>
      <w:r>
        <w:rPr>
          <w:rFonts w:ascii="Arial" w:hAnsi="Arial" w:cs="Arial"/>
          <w:noProof/>
          <w:sz w:val="24"/>
          <w:szCs w:val="24"/>
        </w:rPr>
        <w:t>yecto</w:t>
      </w:r>
      <w:r>
        <w:rPr>
          <w:rFonts w:ascii="Arial" w:hAnsi="Arial" w:cs="Arial"/>
          <w:noProof/>
          <w:sz w:val="24"/>
          <w:szCs w:val="24"/>
        </w:rPr>
        <w:tab/>
        <w:t>90</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3.9 Valor Actual Neto (VAN)</w:t>
      </w:r>
      <w:r>
        <w:rPr>
          <w:rFonts w:ascii="Arial" w:hAnsi="Arial" w:cs="Arial"/>
          <w:noProof/>
          <w:sz w:val="24"/>
          <w:szCs w:val="24"/>
        </w:rPr>
        <w:tab/>
        <w:t>90</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 xml:space="preserve">3.10 </w:t>
      </w:r>
      <w:r>
        <w:rPr>
          <w:rFonts w:ascii="Arial" w:hAnsi="Arial" w:cs="Arial"/>
          <w:noProof/>
          <w:sz w:val="24"/>
          <w:szCs w:val="24"/>
        </w:rPr>
        <w:t>TASA INTERNA DE RETORNO (TIR)</w:t>
      </w:r>
      <w:r>
        <w:rPr>
          <w:rFonts w:ascii="Arial" w:hAnsi="Arial" w:cs="Arial"/>
          <w:noProof/>
          <w:sz w:val="24"/>
          <w:szCs w:val="24"/>
        </w:rPr>
        <w:tab/>
        <w:t>91</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3.11 Valor de desecho</w:t>
      </w:r>
      <w:r>
        <w:rPr>
          <w:rFonts w:ascii="Arial" w:hAnsi="Arial" w:cs="Arial"/>
          <w:noProof/>
          <w:sz w:val="24"/>
          <w:szCs w:val="24"/>
        </w:rPr>
        <w:tab/>
        <w:t>91</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3.11.1 Método Contable: V</w:t>
      </w:r>
      <w:r>
        <w:rPr>
          <w:rFonts w:ascii="Arial" w:hAnsi="Arial" w:cs="Arial"/>
          <w:noProof/>
          <w:sz w:val="24"/>
          <w:szCs w:val="24"/>
        </w:rPr>
        <w:t>alor en libros de los activos</w:t>
      </w:r>
      <w:r>
        <w:rPr>
          <w:rFonts w:ascii="Arial" w:hAnsi="Arial" w:cs="Arial"/>
          <w:noProof/>
          <w:sz w:val="24"/>
          <w:szCs w:val="24"/>
        </w:rPr>
        <w:tab/>
        <w:t>92</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3.11.2 Método Com</w:t>
      </w:r>
      <w:r>
        <w:rPr>
          <w:rFonts w:ascii="Arial" w:hAnsi="Arial" w:cs="Arial"/>
          <w:noProof/>
          <w:sz w:val="24"/>
          <w:szCs w:val="24"/>
        </w:rPr>
        <w:t>ercial: Valor de Mercado Neto</w:t>
      </w:r>
      <w:r>
        <w:rPr>
          <w:rFonts w:ascii="Arial" w:hAnsi="Arial" w:cs="Arial"/>
          <w:noProof/>
          <w:sz w:val="24"/>
          <w:szCs w:val="24"/>
        </w:rPr>
        <w:tab/>
        <w:t>92</w:t>
      </w:r>
    </w:p>
    <w:p w:rsidR="004701D7" w:rsidRPr="00A6074F" w:rsidRDefault="004701D7" w:rsidP="004701D7">
      <w:pPr>
        <w:pStyle w:val="ndice1"/>
        <w:tabs>
          <w:tab w:val="right" w:leader="hyphen" w:pos="8210"/>
        </w:tabs>
        <w:rPr>
          <w:rFonts w:ascii="Arial" w:hAnsi="Arial" w:cs="Arial"/>
          <w:noProof/>
          <w:sz w:val="24"/>
          <w:szCs w:val="24"/>
        </w:rPr>
      </w:pPr>
      <w:r w:rsidRPr="00A6074F">
        <w:rPr>
          <w:rFonts w:ascii="Arial" w:hAnsi="Arial" w:cs="Arial"/>
          <w:noProof/>
          <w:sz w:val="24"/>
          <w:szCs w:val="24"/>
        </w:rPr>
        <w:t xml:space="preserve">3.11.3 Método Económico: Valor actual de un </w:t>
      </w:r>
      <w:r>
        <w:rPr>
          <w:rFonts w:ascii="Arial" w:hAnsi="Arial" w:cs="Arial"/>
          <w:noProof/>
          <w:sz w:val="24"/>
          <w:szCs w:val="24"/>
        </w:rPr>
        <w:t>flujo promedio perpetuo</w:t>
      </w:r>
      <w:r>
        <w:rPr>
          <w:rFonts w:ascii="Arial" w:hAnsi="Arial" w:cs="Arial"/>
          <w:noProof/>
          <w:sz w:val="24"/>
          <w:szCs w:val="24"/>
        </w:rPr>
        <w:tab/>
        <w:t>92</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3.12 PUNTO DE EQUILIBRIO</w:t>
      </w:r>
      <w:r>
        <w:rPr>
          <w:rFonts w:ascii="Arial" w:hAnsi="Arial" w:cs="Arial"/>
          <w:noProof/>
          <w:sz w:val="24"/>
          <w:szCs w:val="24"/>
        </w:rPr>
        <w:tab/>
        <w:t>93</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3.13 PAYBACK</w:t>
      </w:r>
      <w:r>
        <w:rPr>
          <w:rFonts w:ascii="Arial" w:hAnsi="Arial" w:cs="Arial"/>
          <w:noProof/>
          <w:sz w:val="24"/>
          <w:szCs w:val="24"/>
        </w:rPr>
        <w:tab/>
        <w:t>93</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3.14 ANALISIS DE SENSIBILIDAD</w:t>
      </w:r>
      <w:r>
        <w:rPr>
          <w:rFonts w:ascii="Arial" w:hAnsi="Arial" w:cs="Arial"/>
          <w:noProof/>
          <w:sz w:val="24"/>
          <w:szCs w:val="24"/>
        </w:rPr>
        <w:tab/>
        <w:t>94</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CONCLUSIONES</w:t>
      </w:r>
      <w:r>
        <w:rPr>
          <w:rFonts w:ascii="Arial" w:hAnsi="Arial" w:cs="Arial"/>
          <w:noProof/>
          <w:sz w:val="24"/>
          <w:szCs w:val="24"/>
        </w:rPr>
        <w:tab/>
        <w:t>96</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RECOMENDACIONES</w:t>
      </w:r>
      <w:r>
        <w:rPr>
          <w:rFonts w:ascii="Arial" w:hAnsi="Arial" w:cs="Arial"/>
          <w:noProof/>
          <w:sz w:val="24"/>
          <w:szCs w:val="24"/>
        </w:rPr>
        <w:tab/>
        <w:t>97</w:t>
      </w: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BIBLIOGRAFÍA</w:t>
      </w:r>
      <w:r>
        <w:rPr>
          <w:rFonts w:ascii="Arial" w:hAnsi="Arial" w:cs="Arial"/>
          <w:noProof/>
          <w:sz w:val="24"/>
          <w:szCs w:val="24"/>
        </w:rPr>
        <w:tab/>
        <w:t>98</w:t>
      </w:r>
    </w:p>
    <w:p w:rsidR="004701D7" w:rsidRPr="00A6074F" w:rsidRDefault="004701D7" w:rsidP="004701D7">
      <w:pPr>
        <w:rPr>
          <w:rFonts w:ascii="Arial" w:hAnsi="Arial" w:cs="Arial"/>
        </w:rPr>
      </w:pPr>
    </w:p>
    <w:p w:rsidR="004701D7" w:rsidRPr="00A6074F" w:rsidRDefault="004701D7" w:rsidP="004701D7">
      <w:pPr>
        <w:pStyle w:val="ndice1"/>
        <w:tabs>
          <w:tab w:val="right" w:leader="hyphen" w:pos="8210"/>
        </w:tabs>
        <w:rPr>
          <w:rFonts w:ascii="Arial" w:hAnsi="Arial" w:cs="Arial"/>
          <w:noProof/>
          <w:sz w:val="24"/>
          <w:szCs w:val="24"/>
        </w:rPr>
      </w:pPr>
      <w:r>
        <w:rPr>
          <w:rFonts w:ascii="Arial" w:hAnsi="Arial" w:cs="Arial"/>
          <w:noProof/>
          <w:sz w:val="24"/>
          <w:szCs w:val="24"/>
        </w:rPr>
        <w:t>ANEXOS</w:t>
      </w:r>
      <w:r>
        <w:rPr>
          <w:rFonts w:ascii="Arial" w:hAnsi="Arial" w:cs="Arial"/>
          <w:noProof/>
          <w:sz w:val="24"/>
          <w:szCs w:val="24"/>
        </w:rPr>
        <w:tab/>
        <w:t>100</w:t>
      </w:r>
    </w:p>
    <w:p w:rsidR="00B7710A" w:rsidRDefault="00B7710A" w:rsidP="00B7710A">
      <w:pPr>
        <w:ind w:left="567" w:hanging="567"/>
        <w:jc w:val="center"/>
        <w:rPr>
          <w:rFonts w:ascii="Arial" w:hAnsi="Arial" w:cs="Arial"/>
          <w:b/>
        </w:rPr>
      </w:pPr>
      <w:r w:rsidRPr="00DF1DE6">
        <w:rPr>
          <w:rFonts w:ascii="Arial" w:hAnsi="Arial" w:cs="Arial"/>
          <w:b/>
        </w:rPr>
        <w:lastRenderedPageBreak/>
        <w:t>INDICES DE CUADROS</w:t>
      </w:r>
    </w:p>
    <w:p w:rsidR="00B7710A" w:rsidRDefault="00B7710A" w:rsidP="00B7710A">
      <w:pPr>
        <w:ind w:left="567" w:hanging="567"/>
        <w:jc w:val="center"/>
        <w:rPr>
          <w:rFonts w:ascii="Arial" w:hAnsi="Arial" w:cs="Arial"/>
          <w:b/>
        </w:rPr>
      </w:pPr>
    </w:p>
    <w:p w:rsidR="00B7710A" w:rsidRPr="001F29F0" w:rsidRDefault="00B7710A" w:rsidP="00B7710A">
      <w:pPr>
        <w:tabs>
          <w:tab w:val="left" w:pos="2340"/>
        </w:tabs>
        <w:spacing w:line="360" w:lineRule="auto"/>
        <w:ind w:left="567" w:hanging="567"/>
        <w:rPr>
          <w:rFonts w:ascii="Arial" w:hAnsi="Arial" w:cs="Arial"/>
        </w:rPr>
      </w:pPr>
      <w:r>
        <w:rPr>
          <w:rFonts w:ascii="Arial" w:hAnsi="Arial" w:cs="Arial"/>
          <w:b/>
        </w:rPr>
        <w:t xml:space="preserve">CUADRO 1.1 </w:t>
      </w:r>
      <w:r>
        <w:rPr>
          <w:rFonts w:ascii="Arial" w:hAnsi="Arial" w:cs="Arial"/>
        </w:rPr>
        <w:t>COMPOSICION DE HIGOS FRESCOS Y SECOS…………….7</w:t>
      </w:r>
    </w:p>
    <w:p w:rsidR="00B7710A" w:rsidRPr="00823F01" w:rsidRDefault="00B7710A" w:rsidP="00B7710A">
      <w:pPr>
        <w:autoSpaceDE w:val="0"/>
        <w:autoSpaceDN w:val="0"/>
        <w:adjustRightInd w:val="0"/>
        <w:spacing w:line="360" w:lineRule="auto"/>
        <w:ind w:left="567" w:hanging="567"/>
        <w:rPr>
          <w:rFonts w:ascii="Arial" w:hAnsi="Arial" w:cs="Arial"/>
          <w:sz w:val="20"/>
          <w:szCs w:val="20"/>
        </w:rPr>
      </w:pPr>
      <w:r>
        <w:rPr>
          <w:rFonts w:ascii="Arial" w:hAnsi="Arial" w:cs="Arial"/>
          <w:b/>
        </w:rPr>
        <w:t xml:space="preserve">CUADRO 2.1 </w:t>
      </w:r>
      <w:r w:rsidRPr="00DF1DE6">
        <w:rPr>
          <w:rFonts w:ascii="Arial" w:hAnsi="Arial" w:cs="Arial"/>
        </w:rPr>
        <w:t>COSTOS DE REGISTRO SANITARIO</w:t>
      </w:r>
      <w:r w:rsidRPr="00823F01">
        <w:rPr>
          <w:rFonts w:ascii="Arial" w:hAnsi="Arial" w:cs="Arial"/>
        </w:rPr>
        <w:t>…………………………..18</w:t>
      </w:r>
    </w:p>
    <w:p w:rsidR="00B7710A" w:rsidRDefault="00B7710A" w:rsidP="00B7710A">
      <w:pPr>
        <w:autoSpaceDE w:val="0"/>
        <w:autoSpaceDN w:val="0"/>
        <w:adjustRightInd w:val="0"/>
        <w:spacing w:line="360" w:lineRule="auto"/>
        <w:ind w:left="567" w:hanging="567"/>
        <w:rPr>
          <w:rFonts w:ascii="Arial" w:hAnsi="Arial" w:cs="Arial"/>
          <w:sz w:val="20"/>
          <w:szCs w:val="20"/>
        </w:rPr>
      </w:pPr>
      <w:r>
        <w:rPr>
          <w:rFonts w:ascii="Arial" w:hAnsi="Arial" w:cs="Arial"/>
          <w:b/>
        </w:rPr>
        <w:t xml:space="preserve">CUADRO 2.2 </w:t>
      </w:r>
      <w:r w:rsidRPr="00DF1DE6">
        <w:rPr>
          <w:rFonts w:ascii="Arial" w:hAnsi="Arial" w:cs="Arial"/>
        </w:rPr>
        <w:t>PROCESO DE SELECCIÓN DEL PERSONAL</w:t>
      </w:r>
      <w:r>
        <w:rPr>
          <w:rFonts w:ascii="Arial" w:hAnsi="Arial" w:cs="Arial"/>
        </w:rPr>
        <w:t>………………...23</w:t>
      </w:r>
    </w:p>
    <w:p w:rsidR="00B7710A" w:rsidRPr="00DF1DE6" w:rsidRDefault="00B7710A" w:rsidP="00B7710A">
      <w:pPr>
        <w:autoSpaceDE w:val="0"/>
        <w:autoSpaceDN w:val="0"/>
        <w:adjustRightInd w:val="0"/>
        <w:spacing w:line="360" w:lineRule="auto"/>
        <w:ind w:left="567" w:hanging="567"/>
        <w:rPr>
          <w:rFonts w:ascii="Arial" w:hAnsi="Arial" w:cs="Arial"/>
          <w:sz w:val="20"/>
          <w:szCs w:val="20"/>
        </w:rPr>
      </w:pPr>
      <w:r>
        <w:rPr>
          <w:rFonts w:ascii="Arial" w:hAnsi="Arial" w:cs="Arial"/>
          <w:b/>
        </w:rPr>
        <w:t xml:space="preserve">CUADRO 2.3 </w:t>
      </w:r>
      <w:r w:rsidRPr="00DF1DE6">
        <w:rPr>
          <w:rFonts w:ascii="Arial" w:hAnsi="Arial" w:cs="Arial"/>
        </w:rPr>
        <w:t>ESTRUCTURA ORGANIZACIONAL</w:t>
      </w:r>
      <w:r>
        <w:rPr>
          <w:rFonts w:ascii="Arial" w:hAnsi="Arial" w:cs="Arial"/>
        </w:rPr>
        <w:t>……………………………..</w:t>
      </w:r>
      <w:r w:rsidRPr="004003A7">
        <w:rPr>
          <w:rFonts w:ascii="Arial" w:hAnsi="Arial" w:cs="Arial"/>
        </w:rPr>
        <w:t>24</w:t>
      </w:r>
    </w:p>
    <w:p w:rsidR="00B7710A" w:rsidRDefault="00B7710A" w:rsidP="00B7710A">
      <w:pPr>
        <w:tabs>
          <w:tab w:val="left" w:pos="2340"/>
        </w:tabs>
        <w:spacing w:line="360" w:lineRule="auto"/>
        <w:ind w:left="567" w:hanging="567"/>
        <w:rPr>
          <w:rFonts w:ascii="Arial" w:hAnsi="Arial" w:cs="Arial"/>
          <w:b/>
        </w:rPr>
      </w:pPr>
      <w:r>
        <w:rPr>
          <w:rFonts w:ascii="Arial" w:hAnsi="Arial" w:cs="Arial"/>
          <w:b/>
        </w:rPr>
        <w:t xml:space="preserve">CUADRO 2.4 </w:t>
      </w:r>
      <w:r w:rsidRPr="00DF1DE6">
        <w:rPr>
          <w:rFonts w:ascii="Arial" w:hAnsi="Arial" w:cs="Arial"/>
        </w:rPr>
        <w:t>POLITICA FINACIERAS- COMERCIALES</w:t>
      </w:r>
      <w:r>
        <w:rPr>
          <w:rFonts w:ascii="Arial" w:hAnsi="Arial" w:cs="Arial"/>
        </w:rPr>
        <w:t>……………………...</w:t>
      </w:r>
      <w:r w:rsidRPr="00A04813">
        <w:rPr>
          <w:rFonts w:ascii="Arial" w:hAnsi="Arial" w:cs="Arial"/>
        </w:rPr>
        <w:t>29</w:t>
      </w:r>
    </w:p>
    <w:p w:rsidR="00B7710A" w:rsidRDefault="00B7710A" w:rsidP="00B7710A">
      <w:pPr>
        <w:tabs>
          <w:tab w:val="left" w:pos="2340"/>
        </w:tabs>
        <w:spacing w:line="360" w:lineRule="auto"/>
        <w:ind w:left="567" w:hanging="567"/>
        <w:rPr>
          <w:rFonts w:ascii="Arial" w:hAnsi="Arial" w:cs="Arial"/>
          <w:b/>
        </w:rPr>
      </w:pPr>
      <w:r>
        <w:rPr>
          <w:rFonts w:ascii="Arial" w:hAnsi="Arial" w:cs="Arial"/>
          <w:b/>
        </w:rPr>
        <w:t xml:space="preserve">CUADRO 2.5 </w:t>
      </w:r>
      <w:r w:rsidRPr="00DF1DE6">
        <w:rPr>
          <w:rFonts w:ascii="Arial" w:hAnsi="Arial" w:cs="Arial"/>
        </w:rPr>
        <w:t>MATRIZ BCG</w:t>
      </w:r>
      <w:r>
        <w:rPr>
          <w:rFonts w:ascii="Arial" w:hAnsi="Arial" w:cs="Arial"/>
        </w:rPr>
        <w:t xml:space="preserve"> ...……………………………………………………..43</w:t>
      </w:r>
    </w:p>
    <w:p w:rsidR="00B7710A" w:rsidRDefault="00B7710A" w:rsidP="00B7710A">
      <w:pPr>
        <w:tabs>
          <w:tab w:val="left" w:pos="2340"/>
        </w:tabs>
        <w:spacing w:line="360" w:lineRule="auto"/>
        <w:ind w:left="567" w:hanging="567"/>
        <w:rPr>
          <w:rFonts w:ascii="Arial" w:hAnsi="Arial" w:cs="Arial"/>
          <w:b/>
        </w:rPr>
      </w:pPr>
      <w:r>
        <w:rPr>
          <w:rFonts w:ascii="Arial" w:hAnsi="Arial" w:cs="Arial"/>
          <w:b/>
        </w:rPr>
        <w:t xml:space="preserve">CUADRO 2.6 </w:t>
      </w:r>
      <w:r w:rsidRPr="00DF1DE6">
        <w:rPr>
          <w:rFonts w:ascii="Arial" w:hAnsi="Arial" w:cs="Arial"/>
        </w:rPr>
        <w:t>MATRIZ FCB</w:t>
      </w:r>
      <w:r>
        <w:rPr>
          <w:rFonts w:ascii="Arial" w:hAnsi="Arial" w:cs="Arial"/>
        </w:rPr>
        <w:t xml:space="preserve"> ………………………………………………………..45</w:t>
      </w:r>
    </w:p>
    <w:p w:rsidR="00B7710A" w:rsidRPr="00DF1DE6" w:rsidRDefault="00B7710A" w:rsidP="00B7710A">
      <w:pPr>
        <w:tabs>
          <w:tab w:val="left" w:pos="2340"/>
        </w:tabs>
        <w:spacing w:line="360" w:lineRule="auto"/>
        <w:ind w:left="567" w:hanging="567"/>
        <w:rPr>
          <w:rFonts w:ascii="Arial" w:hAnsi="Arial" w:cs="Arial"/>
        </w:rPr>
      </w:pPr>
      <w:r>
        <w:rPr>
          <w:rFonts w:ascii="Arial" w:hAnsi="Arial" w:cs="Arial"/>
          <w:b/>
        </w:rPr>
        <w:t xml:space="preserve">CUADRO 2.7 </w:t>
      </w:r>
      <w:r w:rsidRPr="00DF1DE6">
        <w:rPr>
          <w:rFonts w:ascii="Arial" w:hAnsi="Arial" w:cs="Arial"/>
        </w:rPr>
        <w:t>COMPOSICION DEL HIGO</w:t>
      </w:r>
      <w:r>
        <w:rPr>
          <w:rFonts w:ascii="Arial" w:hAnsi="Arial" w:cs="Arial"/>
        </w:rPr>
        <w:t>………………………………………..65</w:t>
      </w:r>
    </w:p>
    <w:p w:rsidR="00B7710A" w:rsidRDefault="00B7710A" w:rsidP="00B7710A">
      <w:pPr>
        <w:tabs>
          <w:tab w:val="left" w:pos="2340"/>
        </w:tabs>
        <w:spacing w:line="360" w:lineRule="auto"/>
        <w:ind w:left="567" w:hanging="567"/>
        <w:rPr>
          <w:rFonts w:ascii="Arial" w:hAnsi="Arial" w:cs="Arial"/>
          <w:b/>
        </w:rPr>
      </w:pPr>
      <w:r>
        <w:rPr>
          <w:rFonts w:ascii="Arial" w:hAnsi="Arial" w:cs="Arial"/>
          <w:b/>
        </w:rPr>
        <w:t xml:space="preserve">CUADRO 2.8 </w:t>
      </w:r>
      <w:r w:rsidRPr="00DF1DE6">
        <w:rPr>
          <w:rFonts w:ascii="Arial" w:hAnsi="Arial" w:cs="Arial"/>
        </w:rPr>
        <w:t>FLUJO PROCESAMIENTO DE HIGOS CRISTALI</w:t>
      </w:r>
      <w:r>
        <w:rPr>
          <w:rFonts w:ascii="Arial" w:hAnsi="Arial" w:cs="Arial"/>
        </w:rPr>
        <w:t>ZADOS……66</w:t>
      </w:r>
    </w:p>
    <w:p w:rsidR="00B7710A" w:rsidRDefault="00B7710A" w:rsidP="00B7710A">
      <w:pPr>
        <w:tabs>
          <w:tab w:val="left" w:pos="2340"/>
        </w:tabs>
        <w:spacing w:line="360" w:lineRule="auto"/>
        <w:ind w:left="567" w:hanging="567"/>
        <w:rPr>
          <w:rFonts w:ascii="Arial" w:hAnsi="Arial" w:cs="Arial"/>
          <w:b/>
        </w:rPr>
      </w:pPr>
      <w:r>
        <w:rPr>
          <w:rFonts w:ascii="Arial" w:hAnsi="Arial" w:cs="Arial"/>
          <w:b/>
        </w:rPr>
        <w:t xml:space="preserve">CUADRO 2.9 </w:t>
      </w:r>
      <w:r w:rsidRPr="00DF1DE6">
        <w:rPr>
          <w:rFonts w:ascii="Arial" w:hAnsi="Arial" w:cs="Arial"/>
        </w:rPr>
        <w:t>COMPOSICION DE HIGOS CRISTALIZADOS</w:t>
      </w:r>
      <w:r>
        <w:rPr>
          <w:rFonts w:ascii="Arial" w:hAnsi="Arial" w:cs="Arial"/>
        </w:rPr>
        <w:t>…………………</w:t>
      </w:r>
      <w:r w:rsidRPr="00A04813">
        <w:rPr>
          <w:rFonts w:ascii="Arial" w:hAnsi="Arial" w:cs="Arial"/>
        </w:rPr>
        <w:t>70</w:t>
      </w:r>
    </w:p>
    <w:p w:rsidR="00B7710A" w:rsidRDefault="00B7710A" w:rsidP="00B7710A">
      <w:pPr>
        <w:tabs>
          <w:tab w:val="left" w:pos="2340"/>
        </w:tabs>
        <w:spacing w:line="360" w:lineRule="auto"/>
        <w:ind w:left="567" w:hanging="567"/>
        <w:rPr>
          <w:rFonts w:ascii="Arial" w:hAnsi="Arial" w:cs="Arial"/>
        </w:rPr>
      </w:pPr>
      <w:r>
        <w:rPr>
          <w:rFonts w:ascii="Arial" w:hAnsi="Arial" w:cs="Arial"/>
          <w:b/>
        </w:rPr>
        <w:t xml:space="preserve">CUADRO 2.10 </w:t>
      </w:r>
      <w:r w:rsidRPr="00DF1DE6">
        <w:rPr>
          <w:rFonts w:ascii="Arial" w:hAnsi="Arial" w:cs="Arial"/>
        </w:rPr>
        <w:t>OPERACIONES, EQUIPAMIENTO Y MANO DE OBRA</w:t>
      </w:r>
      <w:r>
        <w:rPr>
          <w:rFonts w:ascii="Arial" w:hAnsi="Arial" w:cs="Arial"/>
        </w:rPr>
        <w:t>……..70</w:t>
      </w:r>
    </w:p>
    <w:p w:rsidR="00B7710A" w:rsidRPr="00E60CA3" w:rsidRDefault="00B7710A" w:rsidP="00B7710A">
      <w:pPr>
        <w:spacing w:line="360" w:lineRule="auto"/>
        <w:ind w:left="567" w:hanging="567"/>
        <w:rPr>
          <w:rFonts w:ascii="Arial" w:hAnsi="Arial" w:cs="Arial"/>
        </w:rPr>
      </w:pPr>
      <w:r>
        <w:rPr>
          <w:rFonts w:ascii="Arial" w:hAnsi="Arial" w:cs="Arial"/>
          <w:b/>
        </w:rPr>
        <w:t xml:space="preserve">CUADRO 3.1 </w:t>
      </w:r>
      <w:r>
        <w:rPr>
          <w:rFonts w:ascii="Arial" w:hAnsi="Arial" w:cs="Arial"/>
        </w:rPr>
        <w:t>INVENTARIO INICIAL……………………………………………...72</w:t>
      </w:r>
    </w:p>
    <w:p w:rsidR="00B7710A" w:rsidRPr="00E60CA3" w:rsidRDefault="00B7710A" w:rsidP="00B7710A">
      <w:pPr>
        <w:spacing w:line="360" w:lineRule="auto"/>
        <w:ind w:left="567" w:hanging="567"/>
        <w:rPr>
          <w:rFonts w:ascii="Arial" w:hAnsi="Arial" w:cs="Arial"/>
        </w:rPr>
      </w:pPr>
      <w:r>
        <w:rPr>
          <w:rFonts w:ascii="Arial" w:hAnsi="Arial" w:cs="Arial"/>
          <w:b/>
        </w:rPr>
        <w:t xml:space="preserve">CUADRO 3.2 </w:t>
      </w:r>
      <w:r>
        <w:rPr>
          <w:rFonts w:ascii="Arial" w:hAnsi="Arial" w:cs="Arial"/>
        </w:rPr>
        <w:t>COSTOS DE MAQUINARIAS……………………………………..73</w:t>
      </w:r>
    </w:p>
    <w:p w:rsidR="00B7710A" w:rsidRPr="00E60CA3" w:rsidRDefault="00B7710A" w:rsidP="00B7710A">
      <w:pPr>
        <w:tabs>
          <w:tab w:val="left" w:pos="2320"/>
        </w:tabs>
        <w:spacing w:line="360" w:lineRule="auto"/>
        <w:ind w:left="567" w:hanging="567"/>
        <w:rPr>
          <w:rFonts w:ascii="Arial" w:hAnsi="Arial" w:cs="Arial"/>
        </w:rPr>
      </w:pPr>
      <w:r>
        <w:rPr>
          <w:rFonts w:ascii="Arial" w:hAnsi="Arial" w:cs="Arial"/>
          <w:b/>
        </w:rPr>
        <w:t xml:space="preserve">CUADRO 3.3 </w:t>
      </w:r>
      <w:r>
        <w:rPr>
          <w:rFonts w:ascii="Arial" w:hAnsi="Arial" w:cs="Arial"/>
        </w:rPr>
        <w:t>COSTOS DE EQUIPOS DE OFICINA……………………………73</w:t>
      </w:r>
    </w:p>
    <w:p w:rsidR="00B7710A" w:rsidRDefault="00B7710A" w:rsidP="00B7710A">
      <w:pPr>
        <w:tabs>
          <w:tab w:val="left" w:pos="2320"/>
        </w:tabs>
        <w:spacing w:line="360" w:lineRule="auto"/>
        <w:ind w:left="567" w:hanging="567"/>
        <w:rPr>
          <w:rFonts w:ascii="Arial" w:hAnsi="Arial" w:cs="Arial"/>
        </w:rPr>
      </w:pPr>
      <w:r>
        <w:rPr>
          <w:rFonts w:ascii="Arial" w:hAnsi="Arial" w:cs="Arial"/>
          <w:b/>
        </w:rPr>
        <w:t xml:space="preserve">CUADRO 3.4 </w:t>
      </w:r>
      <w:r w:rsidRPr="00E60CA3">
        <w:rPr>
          <w:rFonts w:ascii="Arial" w:hAnsi="Arial" w:cs="Arial"/>
        </w:rPr>
        <w:t>INVERSION DE TERRENO</w:t>
      </w:r>
      <w:r>
        <w:rPr>
          <w:rFonts w:ascii="Arial" w:hAnsi="Arial" w:cs="Arial"/>
        </w:rPr>
        <w:t>……………………………………….74</w:t>
      </w:r>
    </w:p>
    <w:p w:rsidR="00B7710A" w:rsidRPr="00E60CA3" w:rsidRDefault="00B7710A" w:rsidP="00B7710A">
      <w:pPr>
        <w:tabs>
          <w:tab w:val="left" w:pos="2320"/>
        </w:tabs>
        <w:spacing w:line="360" w:lineRule="auto"/>
        <w:ind w:left="567" w:hanging="567"/>
        <w:rPr>
          <w:rFonts w:ascii="Arial" w:hAnsi="Arial" w:cs="Arial"/>
        </w:rPr>
      </w:pPr>
      <w:r>
        <w:rPr>
          <w:rFonts w:ascii="Arial" w:hAnsi="Arial" w:cs="Arial"/>
          <w:b/>
        </w:rPr>
        <w:t xml:space="preserve">CUADRO 3.5 </w:t>
      </w:r>
      <w:r>
        <w:rPr>
          <w:rFonts w:ascii="Arial" w:hAnsi="Arial" w:cs="Arial"/>
        </w:rPr>
        <w:t>CAPITAL DE TRABAJO……………………………………………75</w:t>
      </w:r>
    </w:p>
    <w:p w:rsidR="00B7710A" w:rsidRPr="00E60CA3" w:rsidRDefault="00B7710A" w:rsidP="00B7710A">
      <w:pPr>
        <w:tabs>
          <w:tab w:val="left" w:pos="2320"/>
        </w:tabs>
        <w:spacing w:line="360" w:lineRule="auto"/>
        <w:ind w:left="567" w:hanging="567"/>
        <w:rPr>
          <w:rFonts w:ascii="Arial" w:hAnsi="Arial" w:cs="Arial"/>
        </w:rPr>
      </w:pPr>
      <w:r>
        <w:rPr>
          <w:rFonts w:ascii="Arial" w:hAnsi="Arial" w:cs="Arial"/>
          <w:b/>
        </w:rPr>
        <w:t xml:space="preserve">CUADRO 3.6 </w:t>
      </w:r>
      <w:r>
        <w:rPr>
          <w:rFonts w:ascii="Arial" w:hAnsi="Arial" w:cs="Arial"/>
        </w:rPr>
        <w:t>FINANCIAMIENTO DE LA EMPRESA…………………………...76</w:t>
      </w:r>
    </w:p>
    <w:p w:rsidR="00B7710A" w:rsidRPr="00E60CA3" w:rsidRDefault="00B7710A" w:rsidP="00B7710A">
      <w:pPr>
        <w:tabs>
          <w:tab w:val="left" w:pos="2320"/>
        </w:tabs>
        <w:spacing w:line="360" w:lineRule="auto"/>
        <w:ind w:left="567" w:hanging="567"/>
        <w:rPr>
          <w:rFonts w:ascii="Arial" w:hAnsi="Arial" w:cs="Arial"/>
        </w:rPr>
      </w:pPr>
      <w:r>
        <w:rPr>
          <w:rFonts w:ascii="Arial" w:hAnsi="Arial" w:cs="Arial"/>
          <w:b/>
        </w:rPr>
        <w:t xml:space="preserve">CUADRO 3.7 </w:t>
      </w:r>
      <w:r>
        <w:rPr>
          <w:rFonts w:ascii="Arial" w:hAnsi="Arial" w:cs="Arial"/>
        </w:rPr>
        <w:t>CAPITAL PROPIO…………………………………………………..77</w:t>
      </w:r>
    </w:p>
    <w:p w:rsidR="00B7710A" w:rsidRPr="00E60CA3" w:rsidRDefault="00B7710A" w:rsidP="00B7710A">
      <w:pPr>
        <w:tabs>
          <w:tab w:val="left" w:pos="2320"/>
        </w:tabs>
        <w:spacing w:line="360" w:lineRule="auto"/>
        <w:ind w:left="567" w:hanging="567"/>
        <w:rPr>
          <w:rFonts w:ascii="Arial" w:hAnsi="Arial" w:cs="Arial"/>
        </w:rPr>
      </w:pPr>
      <w:r>
        <w:rPr>
          <w:rFonts w:ascii="Arial" w:hAnsi="Arial" w:cs="Arial"/>
          <w:b/>
        </w:rPr>
        <w:t xml:space="preserve">CUADRO 3.8 </w:t>
      </w:r>
      <w:r>
        <w:rPr>
          <w:rFonts w:ascii="Arial" w:hAnsi="Arial" w:cs="Arial"/>
        </w:rPr>
        <w:t>DEMANDA DE LA POBLACION DE GUAYAQUIL……………...78</w:t>
      </w:r>
    </w:p>
    <w:p w:rsidR="00B7710A" w:rsidRDefault="00B7710A" w:rsidP="00B7710A">
      <w:pPr>
        <w:tabs>
          <w:tab w:val="left" w:pos="2320"/>
        </w:tabs>
        <w:spacing w:line="360" w:lineRule="auto"/>
        <w:ind w:left="567" w:hanging="567"/>
        <w:rPr>
          <w:rFonts w:ascii="Arial" w:hAnsi="Arial" w:cs="Arial"/>
        </w:rPr>
      </w:pPr>
      <w:r>
        <w:rPr>
          <w:rFonts w:ascii="Arial" w:hAnsi="Arial" w:cs="Arial"/>
          <w:b/>
        </w:rPr>
        <w:t xml:space="preserve">CUADRO 3.9 </w:t>
      </w:r>
      <w:r w:rsidRPr="00E60CA3">
        <w:rPr>
          <w:rFonts w:ascii="Arial" w:hAnsi="Arial" w:cs="Arial"/>
        </w:rPr>
        <w:t>COMPRADORES POTENCIALES</w:t>
      </w:r>
      <w:r>
        <w:rPr>
          <w:rFonts w:ascii="Arial" w:hAnsi="Arial" w:cs="Arial"/>
        </w:rPr>
        <w:t>………………………………..</w:t>
      </w:r>
      <w:r w:rsidRPr="00A04813">
        <w:rPr>
          <w:rFonts w:ascii="Arial" w:hAnsi="Arial" w:cs="Arial"/>
        </w:rPr>
        <w:t>79</w:t>
      </w:r>
    </w:p>
    <w:p w:rsidR="00B7710A" w:rsidRPr="00E60CA3" w:rsidRDefault="00B7710A" w:rsidP="00B7710A">
      <w:pPr>
        <w:tabs>
          <w:tab w:val="left" w:pos="2320"/>
        </w:tabs>
        <w:spacing w:line="360" w:lineRule="auto"/>
        <w:ind w:left="567" w:hanging="567"/>
        <w:rPr>
          <w:rFonts w:ascii="Arial" w:hAnsi="Arial" w:cs="Arial"/>
        </w:rPr>
      </w:pPr>
      <w:r>
        <w:rPr>
          <w:rFonts w:ascii="Arial" w:hAnsi="Arial" w:cs="Arial"/>
          <w:b/>
        </w:rPr>
        <w:t xml:space="preserve">CUADRO 3.10 </w:t>
      </w:r>
      <w:r>
        <w:rPr>
          <w:rFonts w:ascii="Arial" w:hAnsi="Arial" w:cs="Arial"/>
        </w:rPr>
        <w:t>CRECIMIENTO ESTIMADO DEL PRECIO……………………..80</w:t>
      </w:r>
    </w:p>
    <w:p w:rsidR="00B7710A" w:rsidRDefault="00B7710A" w:rsidP="00B7710A">
      <w:pPr>
        <w:tabs>
          <w:tab w:val="left" w:pos="2320"/>
        </w:tabs>
        <w:spacing w:line="360" w:lineRule="auto"/>
        <w:ind w:left="567" w:hanging="567"/>
        <w:rPr>
          <w:rFonts w:ascii="Arial" w:hAnsi="Arial" w:cs="Arial"/>
        </w:rPr>
      </w:pPr>
      <w:r>
        <w:rPr>
          <w:rFonts w:ascii="Arial" w:hAnsi="Arial" w:cs="Arial"/>
          <w:b/>
        </w:rPr>
        <w:lastRenderedPageBreak/>
        <w:t xml:space="preserve">CUADRO 3.11 </w:t>
      </w:r>
      <w:r>
        <w:rPr>
          <w:rFonts w:ascii="Arial" w:hAnsi="Arial" w:cs="Arial"/>
        </w:rPr>
        <w:t>DISTRIBUCION  DE LOS HIGOS CRISTALIZADOS…………80</w:t>
      </w:r>
    </w:p>
    <w:p w:rsidR="00B7710A" w:rsidRPr="00432EDC" w:rsidRDefault="00B7710A" w:rsidP="00B7710A">
      <w:pPr>
        <w:tabs>
          <w:tab w:val="left" w:pos="2320"/>
        </w:tabs>
        <w:spacing w:line="360" w:lineRule="auto"/>
        <w:ind w:left="567" w:hanging="567"/>
        <w:rPr>
          <w:rFonts w:ascii="Arial" w:hAnsi="Arial" w:cs="Arial"/>
        </w:rPr>
      </w:pPr>
      <w:r>
        <w:rPr>
          <w:rFonts w:ascii="Arial" w:hAnsi="Arial" w:cs="Arial"/>
          <w:b/>
        </w:rPr>
        <w:t xml:space="preserve">CUADRO 3.12 </w:t>
      </w:r>
      <w:r>
        <w:rPr>
          <w:rFonts w:ascii="Arial" w:hAnsi="Arial" w:cs="Arial"/>
        </w:rPr>
        <w:t>COSTO DE PRODUCCION……………………………………...81</w:t>
      </w:r>
    </w:p>
    <w:p w:rsidR="00B7710A" w:rsidRPr="00E60CA3" w:rsidRDefault="00B7710A" w:rsidP="00B7710A">
      <w:pPr>
        <w:tabs>
          <w:tab w:val="left" w:pos="2320"/>
        </w:tabs>
        <w:spacing w:line="360" w:lineRule="auto"/>
        <w:ind w:left="567" w:hanging="567"/>
        <w:rPr>
          <w:rFonts w:ascii="Arial" w:hAnsi="Arial" w:cs="Arial"/>
        </w:rPr>
      </w:pPr>
      <w:r>
        <w:rPr>
          <w:rFonts w:ascii="Arial" w:hAnsi="Arial" w:cs="Arial"/>
          <w:b/>
        </w:rPr>
        <w:t xml:space="preserve">CUADRO 3.13 </w:t>
      </w:r>
      <w:r>
        <w:rPr>
          <w:rFonts w:ascii="Arial" w:hAnsi="Arial" w:cs="Arial"/>
        </w:rPr>
        <w:t>GASTOS ADMINISTRATIVOS…………………………………..82</w:t>
      </w:r>
    </w:p>
    <w:p w:rsidR="00B7710A" w:rsidRPr="00432EDC" w:rsidRDefault="00B7710A" w:rsidP="00B7710A">
      <w:pPr>
        <w:tabs>
          <w:tab w:val="left" w:pos="2320"/>
        </w:tabs>
        <w:spacing w:line="360" w:lineRule="auto"/>
        <w:ind w:left="567" w:hanging="567"/>
        <w:rPr>
          <w:rFonts w:ascii="Arial" w:hAnsi="Arial" w:cs="Arial"/>
        </w:rPr>
      </w:pPr>
      <w:r>
        <w:rPr>
          <w:rFonts w:ascii="Arial" w:hAnsi="Arial" w:cs="Arial"/>
          <w:b/>
        </w:rPr>
        <w:t xml:space="preserve">CUADRO 3.14 </w:t>
      </w:r>
      <w:r w:rsidRPr="00823F01">
        <w:rPr>
          <w:rFonts w:ascii="Arial" w:hAnsi="Arial" w:cs="Arial"/>
        </w:rPr>
        <w:t>G</w:t>
      </w:r>
      <w:r w:rsidRPr="00E60CA3">
        <w:rPr>
          <w:rFonts w:ascii="Arial" w:hAnsi="Arial" w:cs="Arial"/>
        </w:rPr>
        <w:t>ASTOS DE SUELDOS Y SALARIOS</w:t>
      </w:r>
      <w:r>
        <w:rPr>
          <w:rFonts w:ascii="Arial" w:hAnsi="Arial" w:cs="Arial"/>
        </w:rPr>
        <w:t>…………………………</w:t>
      </w:r>
      <w:r w:rsidRPr="00432EDC">
        <w:rPr>
          <w:rFonts w:ascii="Arial" w:hAnsi="Arial" w:cs="Arial"/>
        </w:rPr>
        <w:t>82</w:t>
      </w:r>
    </w:p>
    <w:p w:rsidR="00B7710A" w:rsidRDefault="00B7710A" w:rsidP="00B7710A">
      <w:pPr>
        <w:tabs>
          <w:tab w:val="left" w:pos="2300"/>
          <w:tab w:val="left" w:pos="2900"/>
        </w:tabs>
        <w:spacing w:line="360" w:lineRule="auto"/>
        <w:ind w:left="567" w:hanging="567"/>
        <w:rPr>
          <w:rFonts w:ascii="Arial" w:hAnsi="Arial" w:cs="Arial"/>
        </w:rPr>
      </w:pPr>
      <w:r>
        <w:rPr>
          <w:rFonts w:ascii="Arial" w:hAnsi="Arial" w:cs="Arial"/>
          <w:b/>
        </w:rPr>
        <w:t xml:space="preserve">CUADRO 3.15 </w:t>
      </w:r>
      <w:r>
        <w:rPr>
          <w:rFonts w:ascii="Arial" w:hAnsi="Arial" w:cs="Arial"/>
        </w:rPr>
        <w:t>GASTOS DE SERVICIOS BASICOS……………………………</w:t>
      </w:r>
      <w:r w:rsidRPr="00432EDC">
        <w:rPr>
          <w:rFonts w:ascii="Arial" w:hAnsi="Arial" w:cs="Arial"/>
        </w:rPr>
        <w:t>83</w:t>
      </w:r>
    </w:p>
    <w:p w:rsidR="00B7710A" w:rsidRPr="00432EDC" w:rsidRDefault="00B7710A" w:rsidP="00B7710A">
      <w:pPr>
        <w:tabs>
          <w:tab w:val="left" w:pos="2300"/>
          <w:tab w:val="left" w:pos="2900"/>
        </w:tabs>
        <w:spacing w:line="360" w:lineRule="auto"/>
        <w:ind w:left="567" w:hanging="567"/>
        <w:rPr>
          <w:rFonts w:ascii="Arial" w:hAnsi="Arial" w:cs="Arial"/>
        </w:rPr>
      </w:pPr>
      <w:r>
        <w:rPr>
          <w:rFonts w:ascii="Arial" w:hAnsi="Arial" w:cs="Arial"/>
          <w:b/>
        </w:rPr>
        <w:t xml:space="preserve">CUADRO 3.16 </w:t>
      </w:r>
      <w:r>
        <w:rPr>
          <w:rFonts w:ascii="Arial" w:hAnsi="Arial" w:cs="Arial"/>
        </w:rPr>
        <w:t>GASTOS DE SUMINISTROS DE LIMPIEZA…………………...83</w:t>
      </w:r>
    </w:p>
    <w:p w:rsidR="00B7710A" w:rsidRPr="00E60CA3" w:rsidRDefault="00B7710A" w:rsidP="00B7710A">
      <w:pPr>
        <w:tabs>
          <w:tab w:val="left" w:pos="2300"/>
        </w:tabs>
        <w:spacing w:line="360" w:lineRule="auto"/>
        <w:ind w:left="567" w:hanging="567"/>
        <w:rPr>
          <w:rFonts w:ascii="Arial" w:hAnsi="Arial" w:cs="Arial"/>
        </w:rPr>
      </w:pPr>
      <w:r>
        <w:rPr>
          <w:rFonts w:ascii="Arial" w:hAnsi="Arial" w:cs="Arial"/>
          <w:b/>
        </w:rPr>
        <w:t xml:space="preserve">CUADRO 3.17 </w:t>
      </w:r>
      <w:r>
        <w:rPr>
          <w:rFonts w:ascii="Arial" w:hAnsi="Arial" w:cs="Arial"/>
        </w:rPr>
        <w:t>GASTOS DE SUMINISTROS DE OFICINA…………………….84</w:t>
      </w:r>
    </w:p>
    <w:p w:rsidR="00B7710A" w:rsidRDefault="00B7710A" w:rsidP="00B7710A">
      <w:pPr>
        <w:tabs>
          <w:tab w:val="left" w:pos="2300"/>
        </w:tabs>
        <w:spacing w:line="360" w:lineRule="auto"/>
        <w:ind w:left="567" w:hanging="567"/>
        <w:rPr>
          <w:rFonts w:ascii="Arial" w:hAnsi="Arial" w:cs="Arial"/>
        </w:rPr>
      </w:pPr>
      <w:r>
        <w:rPr>
          <w:rFonts w:ascii="Arial" w:hAnsi="Arial" w:cs="Arial"/>
          <w:b/>
        </w:rPr>
        <w:t xml:space="preserve">CUADRO 3.18 </w:t>
      </w:r>
      <w:r>
        <w:rPr>
          <w:rFonts w:ascii="Arial" w:hAnsi="Arial" w:cs="Arial"/>
        </w:rPr>
        <w:t>GASTOS</w:t>
      </w:r>
      <w:r w:rsidRPr="00E60CA3">
        <w:rPr>
          <w:rFonts w:ascii="Arial" w:hAnsi="Arial" w:cs="Arial"/>
        </w:rPr>
        <w:t xml:space="preserve"> DE VENTAS</w:t>
      </w:r>
      <w:r>
        <w:rPr>
          <w:rFonts w:ascii="Arial" w:hAnsi="Arial" w:cs="Arial"/>
        </w:rPr>
        <w:t>……………………………………………85</w:t>
      </w:r>
    </w:p>
    <w:p w:rsidR="00B7710A" w:rsidRPr="00E60CA3" w:rsidRDefault="00B7710A" w:rsidP="00B7710A">
      <w:pPr>
        <w:tabs>
          <w:tab w:val="left" w:pos="2300"/>
        </w:tabs>
        <w:spacing w:line="360" w:lineRule="auto"/>
        <w:ind w:left="567" w:hanging="567"/>
        <w:rPr>
          <w:rFonts w:ascii="Arial" w:hAnsi="Arial" w:cs="Arial"/>
        </w:rPr>
      </w:pPr>
      <w:r>
        <w:rPr>
          <w:rFonts w:ascii="Arial" w:hAnsi="Arial" w:cs="Arial"/>
          <w:b/>
        </w:rPr>
        <w:t xml:space="preserve">CUADRO 3.19 </w:t>
      </w:r>
      <w:r>
        <w:rPr>
          <w:rFonts w:ascii="Arial" w:hAnsi="Arial" w:cs="Arial"/>
        </w:rPr>
        <w:t>GASTOS VARIOS…………………………………………………85</w:t>
      </w:r>
    </w:p>
    <w:p w:rsidR="00B7710A" w:rsidRPr="00E60CA3" w:rsidRDefault="00B7710A" w:rsidP="00B7710A">
      <w:pPr>
        <w:tabs>
          <w:tab w:val="left" w:pos="2300"/>
        </w:tabs>
        <w:spacing w:line="360" w:lineRule="auto"/>
        <w:ind w:left="567" w:hanging="567"/>
        <w:rPr>
          <w:rFonts w:ascii="Arial" w:hAnsi="Arial" w:cs="Arial"/>
        </w:rPr>
      </w:pPr>
      <w:r>
        <w:rPr>
          <w:rFonts w:ascii="Arial" w:hAnsi="Arial" w:cs="Arial"/>
          <w:b/>
        </w:rPr>
        <w:t xml:space="preserve">CUADRO 3.20 </w:t>
      </w:r>
      <w:r>
        <w:rPr>
          <w:rFonts w:ascii="Arial" w:hAnsi="Arial" w:cs="Arial"/>
        </w:rPr>
        <w:t>DEPRECIACION DE EQUIPOS Y MAQUINARIAS…………...86</w:t>
      </w:r>
    </w:p>
    <w:p w:rsidR="00B7710A" w:rsidRPr="00E60CA3" w:rsidRDefault="00B7710A" w:rsidP="00B7710A">
      <w:pPr>
        <w:tabs>
          <w:tab w:val="left" w:pos="2300"/>
        </w:tabs>
        <w:spacing w:line="360" w:lineRule="auto"/>
        <w:ind w:left="567" w:hanging="567"/>
        <w:rPr>
          <w:rFonts w:ascii="Arial" w:hAnsi="Arial" w:cs="Arial"/>
        </w:rPr>
      </w:pPr>
      <w:r>
        <w:rPr>
          <w:rFonts w:ascii="Arial" w:hAnsi="Arial" w:cs="Arial"/>
          <w:b/>
        </w:rPr>
        <w:t xml:space="preserve">CUADRO 3.21 </w:t>
      </w:r>
      <w:r>
        <w:rPr>
          <w:rFonts w:ascii="Arial" w:hAnsi="Arial" w:cs="Arial"/>
        </w:rPr>
        <w:t>METODO CAPM…………………………………………………..88</w:t>
      </w:r>
    </w:p>
    <w:p w:rsidR="00B7710A" w:rsidRDefault="00B7710A" w:rsidP="00B7710A">
      <w:pPr>
        <w:tabs>
          <w:tab w:val="left" w:pos="2300"/>
        </w:tabs>
        <w:spacing w:line="360" w:lineRule="auto"/>
        <w:ind w:left="567" w:hanging="567"/>
        <w:rPr>
          <w:rFonts w:ascii="Arial" w:hAnsi="Arial" w:cs="Arial"/>
        </w:rPr>
      </w:pPr>
      <w:r>
        <w:rPr>
          <w:rFonts w:ascii="Arial" w:hAnsi="Arial" w:cs="Arial"/>
          <w:b/>
        </w:rPr>
        <w:t xml:space="preserve">CUADRO 3.22 </w:t>
      </w:r>
      <w:r>
        <w:rPr>
          <w:rFonts w:ascii="Arial" w:hAnsi="Arial" w:cs="Arial"/>
        </w:rPr>
        <w:t>COSTO PROMEDIO PONDERADO……………………………89</w:t>
      </w:r>
    </w:p>
    <w:p w:rsidR="00B7710A" w:rsidRPr="00696670" w:rsidRDefault="00B7710A" w:rsidP="00B7710A">
      <w:pPr>
        <w:tabs>
          <w:tab w:val="left" w:pos="2300"/>
        </w:tabs>
        <w:spacing w:line="360" w:lineRule="auto"/>
        <w:ind w:left="567" w:hanging="567"/>
        <w:rPr>
          <w:rFonts w:ascii="Arial" w:hAnsi="Arial" w:cs="Arial"/>
        </w:rPr>
      </w:pPr>
      <w:r>
        <w:rPr>
          <w:rFonts w:ascii="Arial" w:hAnsi="Arial" w:cs="Arial"/>
          <w:b/>
        </w:rPr>
        <w:t xml:space="preserve">CUADRO 3.23 </w:t>
      </w:r>
      <w:r>
        <w:rPr>
          <w:rFonts w:ascii="Arial" w:hAnsi="Arial" w:cs="Arial"/>
        </w:rPr>
        <w:t>TIR, VAN, TMAR…………………………………………………..91</w:t>
      </w:r>
    </w:p>
    <w:p w:rsidR="00B7710A" w:rsidRPr="00696670" w:rsidRDefault="00B7710A" w:rsidP="00B7710A">
      <w:pPr>
        <w:tabs>
          <w:tab w:val="left" w:pos="2300"/>
        </w:tabs>
        <w:spacing w:line="360" w:lineRule="auto"/>
        <w:ind w:left="567" w:hanging="567"/>
        <w:rPr>
          <w:rFonts w:ascii="Arial" w:hAnsi="Arial" w:cs="Arial"/>
        </w:rPr>
      </w:pPr>
      <w:r>
        <w:rPr>
          <w:rFonts w:ascii="Arial" w:hAnsi="Arial" w:cs="Arial"/>
          <w:b/>
        </w:rPr>
        <w:t xml:space="preserve">CUADRO 3.24 </w:t>
      </w:r>
      <w:r>
        <w:rPr>
          <w:rFonts w:ascii="Arial" w:hAnsi="Arial" w:cs="Arial"/>
        </w:rPr>
        <w:t>ANALISIS DE SENSIBILIDAD INGRESOS…………………….93</w:t>
      </w:r>
    </w:p>
    <w:p w:rsidR="00B7710A" w:rsidRPr="00696670" w:rsidRDefault="00B7710A" w:rsidP="00B7710A">
      <w:pPr>
        <w:tabs>
          <w:tab w:val="left" w:pos="2300"/>
        </w:tabs>
        <w:spacing w:line="360" w:lineRule="auto"/>
        <w:ind w:left="567" w:hanging="567"/>
        <w:rPr>
          <w:rFonts w:ascii="Arial" w:hAnsi="Arial" w:cs="Arial"/>
        </w:rPr>
      </w:pPr>
      <w:r>
        <w:rPr>
          <w:rFonts w:ascii="Arial" w:hAnsi="Arial" w:cs="Arial"/>
          <w:b/>
        </w:rPr>
        <w:t xml:space="preserve">CUADRO 3.25 </w:t>
      </w:r>
      <w:r>
        <w:rPr>
          <w:rFonts w:ascii="Arial" w:hAnsi="Arial" w:cs="Arial"/>
        </w:rPr>
        <w:t>ANALISIS DE SENSIBILIDAD COSTOS……………………….94</w:t>
      </w:r>
    </w:p>
    <w:p w:rsidR="00B7710A" w:rsidRDefault="00B7710A" w:rsidP="00B7710A">
      <w:pPr>
        <w:ind w:left="567" w:hanging="567"/>
        <w:rPr>
          <w:rFonts w:ascii="Arial" w:hAnsi="Arial" w:cs="Arial"/>
        </w:rPr>
      </w:pPr>
    </w:p>
    <w:p w:rsidR="00B7710A" w:rsidRDefault="00B7710A" w:rsidP="00B7710A">
      <w:pPr>
        <w:ind w:left="567" w:hanging="567"/>
        <w:rPr>
          <w:rFonts w:ascii="Arial" w:hAnsi="Arial" w:cs="Arial"/>
        </w:rPr>
      </w:pPr>
    </w:p>
    <w:p w:rsidR="00B7710A" w:rsidRDefault="00B7710A" w:rsidP="00B7710A">
      <w:pPr>
        <w:ind w:left="567" w:hanging="567"/>
        <w:rPr>
          <w:rFonts w:ascii="Arial" w:hAnsi="Arial" w:cs="Arial"/>
        </w:rPr>
      </w:pPr>
    </w:p>
    <w:p w:rsidR="00B7710A" w:rsidRDefault="00B7710A" w:rsidP="00B7710A">
      <w:pPr>
        <w:ind w:left="567" w:hanging="567"/>
        <w:rPr>
          <w:rFonts w:ascii="Arial" w:hAnsi="Arial" w:cs="Arial"/>
        </w:rPr>
      </w:pPr>
    </w:p>
    <w:p w:rsidR="00B7710A" w:rsidRDefault="00B7710A" w:rsidP="00B7710A">
      <w:pPr>
        <w:ind w:left="567" w:hanging="567"/>
        <w:rPr>
          <w:rFonts w:ascii="Arial" w:hAnsi="Arial" w:cs="Arial"/>
        </w:rPr>
      </w:pPr>
    </w:p>
    <w:p w:rsidR="00B7710A" w:rsidRDefault="00B7710A" w:rsidP="00B7710A">
      <w:pPr>
        <w:ind w:left="567" w:hanging="567"/>
        <w:rPr>
          <w:rFonts w:ascii="Arial" w:hAnsi="Arial" w:cs="Arial"/>
        </w:rPr>
      </w:pPr>
    </w:p>
    <w:p w:rsidR="00B7710A" w:rsidRDefault="00B7710A" w:rsidP="00B7710A">
      <w:pPr>
        <w:ind w:left="567" w:hanging="567"/>
        <w:rPr>
          <w:rFonts w:ascii="Arial" w:hAnsi="Arial" w:cs="Arial"/>
        </w:rPr>
      </w:pPr>
    </w:p>
    <w:p w:rsidR="00B7710A" w:rsidRDefault="00B7710A" w:rsidP="00B7710A">
      <w:pPr>
        <w:ind w:left="567" w:hanging="567"/>
        <w:rPr>
          <w:rFonts w:ascii="Arial" w:hAnsi="Arial" w:cs="Arial"/>
        </w:rPr>
      </w:pPr>
    </w:p>
    <w:p w:rsidR="00B7710A" w:rsidRDefault="00B7710A" w:rsidP="00B7710A">
      <w:pPr>
        <w:spacing w:line="360" w:lineRule="auto"/>
        <w:ind w:left="567" w:hanging="567"/>
        <w:jc w:val="center"/>
        <w:rPr>
          <w:rFonts w:ascii="Arial" w:hAnsi="Arial" w:cs="Arial"/>
          <w:b/>
        </w:rPr>
      </w:pPr>
      <w:r w:rsidRPr="00DF1DE6">
        <w:rPr>
          <w:rFonts w:ascii="Arial" w:hAnsi="Arial" w:cs="Arial"/>
          <w:b/>
        </w:rPr>
        <w:lastRenderedPageBreak/>
        <w:t>INDICE DE GRAFICOS</w:t>
      </w:r>
    </w:p>
    <w:p w:rsidR="00B7710A" w:rsidRDefault="00B7710A" w:rsidP="00B7710A">
      <w:pPr>
        <w:spacing w:line="360" w:lineRule="auto"/>
        <w:ind w:left="567" w:hanging="567"/>
        <w:jc w:val="center"/>
        <w:rPr>
          <w:rFonts w:ascii="Arial" w:hAnsi="Arial" w:cs="Arial"/>
          <w:b/>
        </w:rPr>
      </w:pPr>
    </w:p>
    <w:p w:rsidR="00B7710A" w:rsidRPr="00BD7DA9" w:rsidRDefault="00B7710A" w:rsidP="00B7710A">
      <w:pPr>
        <w:spacing w:line="360" w:lineRule="auto"/>
        <w:ind w:left="567" w:hanging="567"/>
        <w:rPr>
          <w:rFonts w:ascii="Arial" w:hAnsi="Arial" w:cs="Arial"/>
        </w:rPr>
      </w:pPr>
      <w:r w:rsidRPr="00BD7DA9">
        <w:rPr>
          <w:rFonts w:ascii="Arial" w:hAnsi="Arial" w:cs="Arial"/>
          <w:b/>
        </w:rPr>
        <w:t xml:space="preserve">GRAFICO Nº 2.1 </w:t>
      </w:r>
      <w:r w:rsidRPr="00BD7DA9">
        <w:rPr>
          <w:rFonts w:ascii="Arial" w:hAnsi="Arial" w:cs="Arial"/>
        </w:rPr>
        <w:t>CRECIMIENTO POBLACIONAL DE GUAYAQUIL</w:t>
      </w:r>
      <w:r w:rsidRPr="00BD7DA9">
        <w:rPr>
          <w:rFonts w:ascii="Arial" w:hAnsi="Arial" w:cs="Arial"/>
        </w:rPr>
        <w:tab/>
      </w:r>
      <w:r>
        <w:rPr>
          <w:rFonts w:ascii="Arial" w:hAnsi="Arial" w:cs="Arial"/>
        </w:rPr>
        <w:tab/>
      </w:r>
      <w:r w:rsidRPr="00BD7DA9">
        <w:rPr>
          <w:rFonts w:ascii="Arial" w:hAnsi="Arial" w:cs="Arial"/>
        </w:rPr>
        <w:t>31</w:t>
      </w:r>
    </w:p>
    <w:p w:rsidR="00B7710A" w:rsidRPr="00BD7DA9" w:rsidRDefault="00B7710A" w:rsidP="00B7710A">
      <w:pPr>
        <w:spacing w:line="360" w:lineRule="auto"/>
        <w:ind w:left="567" w:hanging="567"/>
        <w:rPr>
          <w:rFonts w:ascii="Arial" w:hAnsi="Arial" w:cs="Arial"/>
        </w:rPr>
      </w:pPr>
      <w:r w:rsidRPr="00BD7DA9">
        <w:rPr>
          <w:rFonts w:ascii="Arial" w:hAnsi="Arial" w:cs="Arial"/>
          <w:b/>
        </w:rPr>
        <w:t xml:space="preserve">GRAFICO Nº 2.2 </w:t>
      </w:r>
      <w:r w:rsidRPr="00BD7DA9">
        <w:rPr>
          <w:rFonts w:ascii="Arial" w:hAnsi="Arial" w:cs="Arial"/>
        </w:rPr>
        <w:t>EDAD DEL ENCUESTADO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36</w:t>
      </w:r>
    </w:p>
    <w:p w:rsidR="00B7710A" w:rsidRPr="00BD7DA9" w:rsidRDefault="00B7710A" w:rsidP="00B7710A">
      <w:pPr>
        <w:spacing w:line="360" w:lineRule="auto"/>
        <w:ind w:left="567" w:hanging="567"/>
        <w:rPr>
          <w:rFonts w:ascii="Arial" w:hAnsi="Arial" w:cs="Arial"/>
        </w:rPr>
      </w:pPr>
      <w:r w:rsidRPr="00BD7DA9">
        <w:rPr>
          <w:rFonts w:ascii="Arial" w:hAnsi="Arial" w:cs="Arial"/>
          <w:b/>
        </w:rPr>
        <w:t xml:space="preserve">GRAFICO Nº 2.3 </w:t>
      </w:r>
      <w:r w:rsidRPr="00BD7DA9">
        <w:rPr>
          <w:rFonts w:ascii="Arial" w:hAnsi="Arial" w:cs="Arial"/>
        </w:rPr>
        <w:t>CONSUMO DE HIGO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37</w:t>
      </w:r>
    </w:p>
    <w:p w:rsidR="00B7710A" w:rsidRPr="00BD7DA9" w:rsidRDefault="00B7710A" w:rsidP="00B7710A">
      <w:pPr>
        <w:tabs>
          <w:tab w:val="left" w:pos="2325"/>
        </w:tabs>
        <w:spacing w:line="360" w:lineRule="auto"/>
        <w:ind w:left="567" w:hanging="567"/>
        <w:rPr>
          <w:rFonts w:ascii="Arial" w:hAnsi="Arial" w:cs="Arial"/>
        </w:rPr>
      </w:pPr>
      <w:r w:rsidRPr="00BD7DA9">
        <w:rPr>
          <w:rFonts w:ascii="Arial" w:hAnsi="Arial" w:cs="Arial"/>
          <w:b/>
        </w:rPr>
        <w:t xml:space="preserve">GRAFICO Nº 2.4 </w:t>
      </w:r>
      <w:r w:rsidRPr="00BD7DA9">
        <w:rPr>
          <w:rFonts w:ascii="Arial" w:hAnsi="Arial" w:cs="Arial"/>
        </w:rPr>
        <w:t>FRECUENCIA DE CONSUMO DE HIGO</w:t>
      </w:r>
      <w:r>
        <w:rPr>
          <w:rFonts w:ascii="Arial" w:hAnsi="Arial" w:cs="Arial"/>
        </w:rPr>
        <w:tab/>
      </w:r>
      <w:r>
        <w:rPr>
          <w:rFonts w:ascii="Arial" w:hAnsi="Arial" w:cs="Arial"/>
        </w:rPr>
        <w:tab/>
      </w:r>
      <w:r>
        <w:rPr>
          <w:rFonts w:ascii="Arial" w:hAnsi="Arial" w:cs="Arial"/>
        </w:rPr>
        <w:tab/>
      </w:r>
      <w:r w:rsidRPr="00BD7DA9">
        <w:rPr>
          <w:rFonts w:ascii="Arial" w:hAnsi="Arial" w:cs="Arial"/>
        </w:rPr>
        <w:t>37</w:t>
      </w:r>
    </w:p>
    <w:p w:rsidR="00B7710A" w:rsidRPr="00BD7DA9" w:rsidRDefault="00B7710A" w:rsidP="00B7710A">
      <w:pPr>
        <w:tabs>
          <w:tab w:val="left" w:pos="2325"/>
        </w:tabs>
        <w:spacing w:line="360" w:lineRule="auto"/>
        <w:ind w:left="567" w:hanging="567"/>
        <w:rPr>
          <w:rFonts w:ascii="Arial" w:hAnsi="Arial" w:cs="Arial"/>
        </w:rPr>
      </w:pPr>
      <w:r w:rsidRPr="00BD7DA9">
        <w:rPr>
          <w:rFonts w:ascii="Arial" w:hAnsi="Arial" w:cs="Arial"/>
          <w:b/>
        </w:rPr>
        <w:t xml:space="preserve">GRAFICO Nº 2.5 </w:t>
      </w:r>
      <w:r w:rsidRPr="00BD7DA9">
        <w:rPr>
          <w:rFonts w:ascii="Arial" w:hAnsi="Arial" w:cs="Arial"/>
        </w:rPr>
        <w:t>¿DONDE CONSUME HIGOS?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38</w:t>
      </w:r>
    </w:p>
    <w:p w:rsidR="00B7710A" w:rsidRPr="00BD7DA9" w:rsidRDefault="00B7710A" w:rsidP="00B7710A">
      <w:pPr>
        <w:spacing w:line="360" w:lineRule="auto"/>
        <w:ind w:left="567" w:hanging="567"/>
        <w:rPr>
          <w:rFonts w:ascii="Arial" w:hAnsi="Arial" w:cs="Arial"/>
        </w:rPr>
      </w:pPr>
      <w:r w:rsidRPr="00BD7DA9">
        <w:rPr>
          <w:rFonts w:ascii="Arial" w:hAnsi="Arial" w:cs="Arial"/>
          <w:b/>
        </w:rPr>
        <w:t xml:space="preserve">GRAFICO Nº 2.6 </w:t>
      </w:r>
      <w:r w:rsidRPr="00BD7DA9">
        <w:rPr>
          <w:rFonts w:ascii="Arial" w:hAnsi="Arial" w:cs="Arial"/>
        </w:rPr>
        <w:t>¿DONDE LE GUSTARIA ADQUIRIRLOS?</w:t>
      </w:r>
      <w:r>
        <w:rPr>
          <w:rFonts w:ascii="Arial" w:hAnsi="Arial" w:cs="Arial"/>
        </w:rPr>
        <w:tab/>
      </w:r>
      <w:r>
        <w:rPr>
          <w:rFonts w:ascii="Arial" w:hAnsi="Arial" w:cs="Arial"/>
        </w:rPr>
        <w:tab/>
      </w:r>
      <w:r>
        <w:rPr>
          <w:rFonts w:ascii="Arial" w:hAnsi="Arial" w:cs="Arial"/>
        </w:rPr>
        <w:tab/>
      </w:r>
      <w:r w:rsidRPr="00BD7DA9">
        <w:rPr>
          <w:rFonts w:ascii="Arial" w:hAnsi="Arial" w:cs="Arial"/>
        </w:rPr>
        <w:t>39</w:t>
      </w:r>
    </w:p>
    <w:p w:rsidR="00B7710A" w:rsidRPr="00BD7DA9" w:rsidRDefault="00B7710A" w:rsidP="00B7710A">
      <w:pPr>
        <w:tabs>
          <w:tab w:val="left" w:pos="2400"/>
        </w:tabs>
        <w:spacing w:line="360" w:lineRule="auto"/>
        <w:ind w:left="567" w:hanging="567"/>
        <w:rPr>
          <w:rFonts w:ascii="Arial" w:hAnsi="Arial" w:cs="Arial"/>
        </w:rPr>
      </w:pPr>
      <w:r w:rsidRPr="00BD7DA9">
        <w:rPr>
          <w:rFonts w:ascii="Arial" w:hAnsi="Arial" w:cs="Arial"/>
          <w:b/>
        </w:rPr>
        <w:t xml:space="preserve">GRAFICO Nº 2.7 </w:t>
      </w:r>
      <w:r w:rsidRPr="00BD7DA9">
        <w:rPr>
          <w:rFonts w:ascii="Arial" w:hAnsi="Arial" w:cs="Arial"/>
        </w:rPr>
        <w:t>¿EN QUE MOMENTO CONSUME HIGOS?</w:t>
      </w:r>
      <w:r>
        <w:rPr>
          <w:rFonts w:ascii="Arial" w:hAnsi="Arial" w:cs="Arial"/>
        </w:rPr>
        <w:tab/>
      </w:r>
      <w:r>
        <w:rPr>
          <w:rFonts w:ascii="Arial" w:hAnsi="Arial" w:cs="Arial"/>
        </w:rPr>
        <w:tab/>
      </w:r>
      <w:r>
        <w:rPr>
          <w:rFonts w:ascii="Arial" w:hAnsi="Arial" w:cs="Arial"/>
        </w:rPr>
        <w:tab/>
      </w:r>
      <w:r w:rsidRPr="00BD7DA9">
        <w:rPr>
          <w:rFonts w:ascii="Arial" w:hAnsi="Arial" w:cs="Arial"/>
        </w:rPr>
        <w:t>39</w:t>
      </w:r>
    </w:p>
    <w:p w:rsidR="00B7710A" w:rsidRPr="00BD7DA9" w:rsidRDefault="00B7710A" w:rsidP="00B7710A">
      <w:pPr>
        <w:tabs>
          <w:tab w:val="left" w:pos="2400"/>
        </w:tabs>
        <w:spacing w:line="360" w:lineRule="auto"/>
        <w:ind w:left="567" w:hanging="567"/>
        <w:rPr>
          <w:rFonts w:ascii="Arial" w:hAnsi="Arial" w:cs="Arial"/>
        </w:rPr>
      </w:pPr>
      <w:r w:rsidRPr="00BD7DA9">
        <w:rPr>
          <w:rFonts w:ascii="Arial" w:hAnsi="Arial" w:cs="Arial"/>
          <w:b/>
        </w:rPr>
        <w:t xml:space="preserve">GRAFICO Nº 2.8 </w:t>
      </w:r>
      <w:r w:rsidRPr="00BD7DA9">
        <w:rPr>
          <w:rFonts w:ascii="Arial" w:hAnsi="Arial" w:cs="Arial"/>
        </w:rPr>
        <w:t>MARCAS DE HIGOS DE PREFERENCIA</w:t>
      </w:r>
      <w:r>
        <w:rPr>
          <w:rFonts w:ascii="Arial" w:hAnsi="Arial" w:cs="Arial"/>
        </w:rPr>
        <w:tab/>
      </w:r>
      <w:r>
        <w:rPr>
          <w:rFonts w:ascii="Arial" w:hAnsi="Arial" w:cs="Arial"/>
        </w:rPr>
        <w:tab/>
      </w:r>
      <w:r>
        <w:rPr>
          <w:rFonts w:ascii="Arial" w:hAnsi="Arial" w:cs="Arial"/>
        </w:rPr>
        <w:tab/>
      </w:r>
      <w:r w:rsidRPr="00BD7DA9">
        <w:rPr>
          <w:rFonts w:ascii="Arial" w:hAnsi="Arial" w:cs="Arial"/>
        </w:rPr>
        <w:t>40</w:t>
      </w:r>
    </w:p>
    <w:p w:rsidR="00B7710A" w:rsidRPr="00BD7DA9" w:rsidRDefault="00B7710A" w:rsidP="00B7710A">
      <w:pPr>
        <w:spacing w:line="360" w:lineRule="auto"/>
        <w:ind w:left="567" w:hanging="567"/>
        <w:rPr>
          <w:rFonts w:ascii="Arial" w:hAnsi="Arial" w:cs="Arial"/>
          <w:b/>
        </w:rPr>
      </w:pPr>
      <w:r w:rsidRPr="00BD7DA9">
        <w:rPr>
          <w:rFonts w:ascii="Arial" w:hAnsi="Arial" w:cs="Arial"/>
          <w:b/>
        </w:rPr>
        <w:t xml:space="preserve">GRAFICO Nº 2.9 </w:t>
      </w:r>
      <w:r w:rsidRPr="00BD7DA9">
        <w:rPr>
          <w:rFonts w:ascii="Arial" w:hAnsi="Arial" w:cs="Arial"/>
        </w:rPr>
        <w:t>¿POR QUE  COMPRARIA  HIGO?</w:t>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40</w:t>
      </w:r>
    </w:p>
    <w:p w:rsidR="00B7710A" w:rsidRPr="00BD7DA9" w:rsidRDefault="00B7710A" w:rsidP="00B7710A">
      <w:pPr>
        <w:tabs>
          <w:tab w:val="left" w:pos="2430"/>
        </w:tabs>
        <w:spacing w:line="360" w:lineRule="auto"/>
        <w:ind w:left="567" w:hanging="567"/>
        <w:rPr>
          <w:rFonts w:ascii="Arial" w:hAnsi="Arial" w:cs="Arial"/>
        </w:rPr>
      </w:pPr>
      <w:r w:rsidRPr="00BD7DA9">
        <w:rPr>
          <w:rFonts w:ascii="Arial" w:hAnsi="Arial" w:cs="Arial"/>
          <w:b/>
        </w:rPr>
        <w:t xml:space="preserve">GRAFICO Nº 2.10 </w:t>
      </w:r>
      <w:r w:rsidRPr="00BD7DA9">
        <w:rPr>
          <w:rFonts w:ascii="Arial" w:hAnsi="Arial" w:cs="Arial"/>
        </w:rPr>
        <w:t>ATRIBUTOS IMPORTANTES PARA COMPRAR HIGOS</w:t>
      </w:r>
      <w:r>
        <w:rPr>
          <w:rFonts w:ascii="Arial" w:hAnsi="Arial" w:cs="Arial"/>
        </w:rPr>
        <w:tab/>
      </w:r>
      <w:r w:rsidRPr="00BD7DA9">
        <w:rPr>
          <w:rFonts w:ascii="Arial" w:hAnsi="Arial" w:cs="Arial"/>
        </w:rPr>
        <w:t>41</w:t>
      </w:r>
    </w:p>
    <w:p w:rsidR="00B7710A" w:rsidRPr="00BD7DA9" w:rsidRDefault="00B7710A" w:rsidP="00B7710A">
      <w:pPr>
        <w:tabs>
          <w:tab w:val="left" w:pos="2430"/>
        </w:tabs>
        <w:spacing w:line="360" w:lineRule="auto"/>
        <w:ind w:left="567" w:hanging="567"/>
        <w:rPr>
          <w:rFonts w:ascii="Arial" w:hAnsi="Arial" w:cs="Arial"/>
        </w:rPr>
      </w:pPr>
      <w:r w:rsidRPr="00BD7DA9">
        <w:rPr>
          <w:rFonts w:ascii="Arial" w:hAnsi="Arial" w:cs="Arial"/>
          <w:b/>
        </w:rPr>
        <w:t xml:space="preserve">GRAFICO Nº 2.11 </w:t>
      </w:r>
      <w:r w:rsidRPr="00BD7DA9">
        <w:rPr>
          <w:rFonts w:ascii="Arial" w:hAnsi="Arial" w:cs="Arial"/>
        </w:rPr>
        <w:t>¿CONSUMIRIA UNA NUEVA MARCA DE HIGOS?</w:t>
      </w:r>
      <w:r>
        <w:rPr>
          <w:rFonts w:ascii="Arial" w:hAnsi="Arial" w:cs="Arial"/>
        </w:rPr>
        <w:tab/>
      </w:r>
      <w:r>
        <w:rPr>
          <w:rFonts w:ascii="Arial" w:hAnsi="Arial" w:cs="Arial"/>
        </w:rPr>
        <w:tab/>
      </w:r>
      <w:r w:rsidRPr="00BD7DA9">
        <w:rPr>
          <w:rFonts w:ascii="Arial" w:hAnsi="Arial" w:cs="Arial"/>
        </w:rPr>
        <w:t>42</w:t>
      </w:r>
    </w:p>
    <w:p w:rsidR="00B7710A" w:rsidRPr="00BD7DA9" w:rsidRDefault="00B7710A" w:rsidP="00B7710A">
      <w:pPr>
        <w:tabs>
          <w:tab w:val="left" w:pos="2430"/>
        </w:tabs>
        <w:spacing w:line="360" w:lineRule="auto"/>
        <w:ind w:left="567" w:hanging="567"/>
        <w:rPr>
          <w:rFonts w:ascii="Arial" w:hAnsi="Arial" w:cs="Arial"/>
        </w:rPr>
      </w:pPr>
      <w:r w:rsidRPr="00BD7DA9">
        <w:rPr>
          <w:rFonts w:ascii="Arial" w:hAnsi="Arial" w:cs="Arial"/>
          <w:b/>
        </w:rPr>
        <w:t xml:space="preserve">GRAFICO N° 2.12 </w:t>
      </w:r>
      <w:r w:rsidRPr="00BD7DA9">
        <w:rPr>
          <w:rFonts w:ascii="Arial" w:hAnsi="Arial" w:cs="Arial"/>
        </w:rPr>
        <w:t>DIAGRAMA DE PORTER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54</w:t>
      </w:r>
    </w:p>
    <w:p w:rsidR="00B7710A" w:rsidRPr="00BD7DA9" w:rsidRDefault="00B7710A" w:rsidP="00B7710A">
      <w:pPr>
        <w:tabs>
          <w:tab w:val="left" w:pos="2430"/>
        </w:tabs>
        <w:spacing w:line="360" w:lineRule="auto"/>
        <w:ind w:left="567" w:hanging="567"/>
        <w:rPr>
          <w:rFonts w:ascii="Arial" w:hAnsi="Arial" w:cs="Arial"/>
        </w:rPr>
      </w:pPr>
      <w:r w:rsidRPr="00BD7DA9">
        <w:rPr>
          <w:rFonts w:ascii="Arial" w:hAnsi="Arial" w:cs="Arial"/>
          <w:b/>
        </w:rPr>
        <w:t xml:space="preserve">GRAFICO Nº 2.13 </w:t>
      </w:r>
      <w:r w:rsidRPr="00BD7DA9">
        <w:rPr>
          <w:rFonts w:ascii="Arial" w:hAnsi="Arial" w:cs="Arial"/>
        </w:rPr>
        <w:t>DISTRIBUCION DE AREAS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60</w:t>
      </w:r>
    </w:p>
    <w:p w:rsidR="00B7710A" w:rsidRPr="00BD7DA9" w:rsidRDefault="00B7710A" w:rsidP="00B7710A">
      <w:pPr>
        <w:spacing w:line="360" w:lineRule="auto"/>
        <w:ind w:left="567" w:hanging="567"/>
        <w:rPr>
          <w:rFonts w:ascii="Arial" w:hAnsi="Arial" w:cs="Arial"/>
        </w:rPr>
      </w:pPr>
      <w:r w:rsidRPr="00BD7DA9">
        <w:rPr>
          <w:rFonts w:ascii="Arial" w:hAnsi="Arial" w:cs="Arial"/>
          <w:b/>
        </w:rPr>
        <w:t xml:space="preserve">GRAFICO Nº 3.1  </w:t>
      </w:r>
      <w:r w:rsidRPr="00BD7DA9">
        <w:rPr>
          <w:rFonts w:ascii="Arial" w:hAnsi="Arial" w:cs="Arial"/>
        </w:rPr>
        <w:t>ANALISIS DE SENSIBILIDAD RESPECTO A INGRESOS</w:t>
      </w:r>
      <w:r>
        <w:rPr>
          <w:rFonts w:ascii="Arial" w:hAnsi="Arial" w:cs="Arial"/>
        </w:rPr>
        <w:tab/>
      </w:r>
      <w:r w:rsidRPr="00BD7DA9">
        <w:rPr>
          <w:rFonts w:ascii="Arial" w:hAnsi="Arial" w:cs="Arial"/>
        </w:rPr>
        <w:t>94</w:t>
      </w:r>
    </w:p>
    <w:p w:rsidR="00B7710A" w:rsidRPr="00BD7DA9" w:rsidRDefault="00B7710A" w:rsidP="00B7710A">
      <w:pPr>
        <w:spacing w:line="360" w:lineRule="auto"/>
        <w:ind w:left="567" w:hanging="567"/>
        <w:rPr>
          <w:rFonts w:ascii="Arial" w:hAnsi="Arial" w:cs="Arial"/>
        </w:rPr>
      </w:pPr>
      <w:r w:rsidRPr="00BD7DA9">
        <w:rPr>
          <w:rFonts w:ascii="Arial" w:hAnsi="Arial" w:cs="Arial"/>
          <w:b/>
        </w:rPr>
        <w:t xml:space="preserve">GRAFICO Nº 3.2  </w:t>
      </w:r>
      <w:r w:rsidRPr="00BD7DA9">
        <w:rPr>
          <w:rFonts w:ascii="Arial" w:hAnsi="Arial" w:cs="Arial"/>
        </w:rPr>
        <w:t>ANÁLISIS DE SENSIBILIDAD RESPECTO A COSTO</w:t>
      </w:r>
      <w:r>
        <w:rPr>
          <w:rFonts w:ascii="Arial" w:hAnsi="Arial" w:cs="Arial"/>
        </w:rPr>
        <w:t>S</w:t>
      </w:r>
      <w:r>
        <w:rPr>
          <w:rFonts w:ascii="Arial" w:hAnsi="Arial" w:cs="Arial"/>
        </w:rPr>
        <w:tab/>
      </w:r>
      <w:r w:rsidRPr="00BD7DA9">
        <w:rPr>
          <w:rFonts w:ascii="Arial" w:hAnsi="Arial" w:cs="Arial"/>
        </w:rPr>
        <w:t>95</w:t>
      </w:r>
    </w:p>
    <w:p w:rsidR="00B7710A" w:rsidRDefault="00B7710A" w:rsidP="00B7710A">
      <w:pPr>
        <w:spacing w:line="360" w:lineRule="auto"/>
        <w:ind w:left="567" w:hanging="567"/>
        <w:rPr>
          <w:rFonts w:ascii="Arial" w:hAnsi="Arial" w:cs="Arial"/>
          <w:b/>
        </w:rPr>
      </w:pPr>
    </w:p>
    <w:p w:rsidR="00B7710A" w:rsidRDefault="00B7710A" w:rsidP="00B7710A">
      <w:pPr>
        <w:spacing w:line="360" w:lineRule="auto"/>
        <w:ind w:left="567" w:hanging="567"/>
        <w:jc w:val="center"/>
        <w:rPr>
          <w:rFonts w:ascii="Arial" w:hAnsi="Arial" w:cs="Arial"/>
          <w:b/>
        </w:rPr>
      </w:pPr>
    </w:p>
    <w:p w:rsidR="00B7710A" w:rsidRDefault="00B7710A" w:rsidP="00B7710A">
      <w:pPr>
        <w:spacing w:line="360" w:lineRule="auto"/>
        <w:ind w:left="567" w:hanging="567"/>
        <w:jc w:val="center"/>
        <w:rPr>
          <w:rFonts w:ascii="Arial" w:hAnsi="Arial" w:cs="Arial"/>
          <w:b/>
        </w:rPr>
      </w:pPr>
    </w:p>
    <w:p w:rsidR="00B7710A" w:rsidRDefault="00B7710A" w:rsidP="00B7710A">
      <w:pPr>
        <w:spacing w:line="360" w:lineRule="auto"/>
        <w:ind w:left="567" w:hanging="567"/>
        <w:jc w:val="center"/>
        <w:rPr>
          <w:rFonts w:ascii="Arial" w:hAnsi="Arial" w:cs="Arial"/>
          <w:b/>
        </w:rPr>
      </w:pPr>
    </w:p>
    <w:p w:rsidR="00B7710A" w:rsidRDefault="00B7710A" w:rsidP="00B7710A">
      <w:pPr>
        <w:spacing w:line="360" w:lineRule="auto"/>
        <w:ind w:left="567" w:hanging="567"/>
        <w:jc w:val="center"/>
        <w:rPr>
          <w:rFonts w:ascii="Arial" w:hAnsi="Arial" w:cs="Arial"/>
          <w:b/>
        </w:rPr>
      </w:pPr>
    </w:p>
    <w:p w:rsidR="00B7710A" w:rsidRDefault="00B7710A" w:rsidP="00B7710A">
      <w:pPr>
        <w:spacing w:line="360" w:lineRule="auto"/>
        <w:ind w:left="567" w:hanging="567"/>
        <w:jc w:val="center"/>
        <w:rPr>
          <w:rFonts w:ascii="Arial" w:hAnsi="Arial" w:cs="Arial"/>
          <w:b/>
        </w:rPr>
      </w:pPr>
      <w:r w:rsidRPr="00DF1DE6">
        <w:rPr>
          <w:rFonts w:ascii="Arial" w:hAnsi="Arial" w:cs="Arial"/>
          <w:b/>
        </w:rPr>
        <w:lastRenderedPageBreak/>
        <w:t>INDICES DE FIGURAS</w:t>
      </w:r>
    </w:p>
    <w:p w:rsidR="00B7710A" w:rsidRPr="00BD7DA9" w:rsidRDefault="00B7710A" w:rsidP="00B7710A">
      <w:pPr>
        <w:spacing w:line="360" w:lineRule="auto"/>
        <w:ind w:left="567" w:hanging="567"/>
        <w:rPr>
          <w:rFonts w:ascii="Arial" w:hAnsi="Arial" w:cs="Arial"/>
        </w:rPr>
      </w:pPr>
      <w:r w:rsidRPr="00BD7DA9">
        <w:rPr>
          <w:rFonts w:ascii="Arial" w:hAnsi="Arial" w:cs="Arial"/>
          <w:b/>
        </w:rPr>
        <w:t xml:space="preserve">FIGURA Nº 1.1       </w:t>
      </w:r>
      <w:r w:rsidRPr="00BD7DA9">
        <w:rPr>
          <w:rFonts w:ascii="Arial" w:hAnsi="Arial" w:cs="Arial"/>
        </w:rPr>
        <w:t>HIGOS SECOS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4</w:t>
      </w:r>
    </w:p>
    <w:p w:rsidR="00B7710A" w:rsidRPr="00BD7DA9" w:rsidRDefault="00B7710A" w:rsidP="00B7710A">
      <w:pPr>
        <w:tabs>
          <w:tab w:val="left" w:pos="2535"/>
        </w:tabs>
        <w:spacing w:line="360" w:lineRule="auto"/>
        <w:ind w:left="567" w:hanging="567"/>
        <w:rPr>
          <w:rFonts w:ascii="Arial" w:hAnsi="Arial" w:cs="Arial"/>
        </w:rPr>
      </w:pPr>
      <w:r w:rsidRPr="00BD7DA9">
        <w:rPr>
          <w:rFonts w:ascii="Arial" w:hAnsi="Arial" w:cs="Arial"/>
          <w:b/>
        </w:rPr>
        <w:t xml:space="preserve">FIGURA Nº 2.1       </w:t>
      </w:r>
      <w:r w:rsidRPr="00BD7DA9">
        <w:rPr>
          <w:rFonts w:ascii="Arial" w:hAnsi="Arial" w:cs="Arial"/>
        </w:rPr>
        <w:t>LOGOTIPO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19</w:t>
      </w:r>
    </w:p>
    <w:p w:rsidR="00B7710A" w:rsidRPr="00BD7DA9" w:rsidRDefault="00B7710A" w:rsidP="00B7710A">
      <w:pPr>
        <w:spacing w:line="360" w:lineRule="auto"/>
        <w:ind w:left="567" w:hanging="567"/>
        <w:rPr>
          <w:rFonts w:ascii="Arial" w:hAnsi="Arial" w:cs="Arial"/>
        </w:rPr>
      </w:pPr>
      <w:r w:rsidRPr="00BD7DA9">
        <w:rPr>
          <w:rFonts w:ascii="Arial" w:hAnsi="Arial" w:cs="Arial"/>
          <w:b/>
        </w:rPr>
        <w:t xml:space="preserve">FIGURA Nº 2.2       </w:t>
      </w:r>
      <w:r w:rsidRPr="00BD7DA9">
        <w:rPr>
          <w:rFonts w:ascii="Arial" w:hAnsi="Arial" w:cs="Arial"/>
        </w:rPr>
        <w:t>ENVASES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21</w:t>
      </w:r>
    </w:p>
    <w:p w:rsidR="00B7710A" w:rsidRPr="00BD7DA9" w:rsidRDefault="00B7710A" w:rsidP="00B7710A">
      <w:pPr>
        <w:spacing w:line="360" w:lineRule="auto"/>
        <w:ind w:left="567" w:hanging="567"/>
        <w:rPr>
          <w:rFonts w:ascii="Arial" w:hAnsi="Arial" w:cs="Arial"/>
        </w:rPr>
      </w:pPr>
      <w:r w:rsidRPr="00BD7DA9">
        <w:rPr>
          <w:rFonts w:ascii="Arial" w:hAnsi="Arial" w:cs="Arial"/>
          <w:b/>
        </w:rPr>
        <w:t xml:space="preserve">FIGURA Nº 2.3       </w:t>
      </w:r>
      <w:r w:rsidRPr="00BD7DA9">
        <w:rPr>
          <w:rFonts w:ascii="Arial" w:hAnsi="Arial" w:cs="Arial"/>
        </w:rPr>
        <w:t>MAPA DE GUAYAQUIL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30</w:t>
      </w:r>
    </w:p>
    <w:p w:rsidR="00B7710A" w:rsidRPr="00BD7DA9" w:rsidRDefault="00B7710A" w:rsidP="00B7710A">
      <w:pPr>
        <w:tabs>
          <w:tab w:val="left" w:pos="2325"/>
        </w:tabs>
        <w:spacing w:line="360" w:lineRule="auto"/>
        <w:ind w:left="567" w:hanging="567"/>
        <w:rPr>
          <w:rFonts w:ascii="Arial" w:hAnsi="Arial" w:cs="Arial"/>
        </w:rPr>
      </w:pPr>
      <w:r w:rsidRPr="00BD7DA9">
        <w:rPr>
          <w:rFonts w:ascii="Arial" w:hAnsi="Arial" w:cs="Arial"/>
          <w:b/>
        </w:rPr>
        <w:t>FIGURA Nº 2.4</w:t>
      </w:r>
      <w:r w:rsidRPr="00BD7DA9">
        <w:rPr>
          <w:rFonts w:ascii="Arial" w:hAnsi="Arial" w:cs="Arial"/>
        </w:rPr>
        <w:t xml:space="preserve">       AREA REGENERADA DE GUAYAQUIL</w:t>
      </w:r>
      <w:r>
        <w:rPr>
          <w:rFonts w:ascii="Arial" w:hAnsi="Arial" w:cs="Arial"/>
        </w:rPr>
        <w:tab/>
      </w:r>
      <w:r>
        <w:rPr>
          <w:rFonts w:ascii="Arial" w:hAnsi="Arial" w:cs="Arial"/>
        </w:rPr>
        <w:tab/>
      </w:r>
      <w:r>
        <w:rPr>
          <w:rFonts w:ascii="Arial" w:hAnsi="Arial" w:cs="Arial"/>
        </w:rPr>
        <w:tab/>
      </w:r>
      <w:r w:rsidRPr="00BD7DA9">
        <w:rPr>
          <w:rFonts w:ascii="Arial" w:hAnsi="Arial" w:cs="Arial"/>
        </w:rPr>
        <w:t>32</w:t>
      </w:r>
    </w:p>
    <w:p w:rsidR="00B7710A" w:rsidRPr="00BD7DA9" w:rsidRDefault="00B7710A" w:rsidP="00B7710A">
      <w:pPr>
        <w:tabs>
          <w:tab w:val="left" w:pos="2325"/>
        </w:tabs>
        <w:spacing w:line="360" w:lineRule="auto"/>
        <w:ind w:left="567" w:hanging="567"/>
        <w:rPr>
          <w:rFonts w:ascii="Arial" w:hAnsi="Arial" w:cs="Arial"/>
        </w:rPr>
      </w:pPr>
      <w:r w:rsidRPr="00BD7DA9">
        <w:rPr>
          <w:rFonts w:ascii="Arial" w:hAnsi="Arial" w:cs="Arial"/>
          <w:b/>
        </w:rPr>
        <w:t xml:space="preserve">FIGURA Nº 2.5       </w:t>
      </w:r>
      <w:r w:rsidRPr="00BD7DA9">
        <w:rPr>
          <w:rFonts w:ascii="Arial" w:hAnsi="Arial" w:cs="Arial"/>
        </w:rPr>
        <w:t>PRODUCTO DERIVADO DEL HIGO</w:t>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53</w:t>
      </w:r>
    </w:p>
    <w:p w:rsidR="00B7710A" w:rsidRPr="00BD7DA9" w:rsidRDefault="00B7710A" w:rsidP="00B7710A">
      <w:pPr>
        <w:tabs>
          <w:tab w:val="left" w:pos="2325"/>
        </w:tabs>
        <w:spacing w:line="360" w:lineRule="auto"/>
        <w:ind w:left="567" w:hanging="567"/>
        <w:rPr>
          <w:rFonts w:ascii="Arial" w:hAnsi="Arial" w:cs="Arial"/>
        </w:rPr>
      </w:pPr>
      <w:r w:rsidRPr="00BD7DA9">
        <w:rPr>
          <w:rFonts w:ascii="Arial" w:hAnsi="Arial" w:cs="Arial"/>
          <w:b/>
        </w:rPr>
        <w:t xml:space="preserve">FIGURA Nº 2.6       </w:t>
      </w:r>
      <w:r w:rsidRPr="00BD7DA9">
        <w:rPr>
          <w:rFonts w:ascii="Arial" w:hAnsi="Arial" w:cs="Arial"/>
        </w:rPr>
        <w:t>PRODUCTO DERIVADO DEL HIGO 2</w:t>
      </w:r>
      <w:r>
        <w:rPr>
          <w:rFonts w:ascii="Arial" w:hAnsi="Arial" w:cs="Arial"/>
        </w:rPr>
        <w:tab/>
      </w:r>
      <w:r>
        <w:rPr>
          <w:rFonts w:ascii="Arial" w:hAnsi="Arial" w:cs="Arial"/>
        </w:rPr>
        <w:tab/>
      </w:r>
      <w:r>
        <w:rPr>
          <w:rFonts w:ascii="Arial" w:hAnsi="Arial" w:cs="Arial"/>
        </w:rPr>
        <w:tab/>
      </w:r>
      <w:r w:rsidRPr="00BD7DA9">
        <w:rPr>
          <w:rFonts w:ascii="Arial" w:hAnsi="Arial" w:cs="Arial"/>
        </w:rPr>
        <w:t>53</w:t>
      </w:r>
    </w:p>
    <w:p w:rsidR="00B7710A" w:rsidRPr="00BD7DA9" w:rsidRDefault="00B7710A" w:rsidP="00B7710A">
      <w:pPr>
        <w:tabs>
          <w:tab w:val="left" w:pos="2325"/>
        </w:tabs>
        <w:spacing w:line="360" w:lineRule="auto"/>
        <w:ind w:left="567" w:hanging="567"/>
        <w:rPr>
          <w:rFonts w:ascii="Arial" w:hAnsi="Arial" w:cs="Arial"/>
        </w:rPr>
      </w:pPr>
      <w:r w:rsidRPr="00BD7DA9">
        <w:rPr>
          <w:rFonts w:ascii="Arial" w:hAnsi="Arial" w:cs="Arial"/>
          <w:b/>
        </w:rPr>
        <w:t xml:space="preserve">FIGURA Nº 2.7       </w:t>
      </w:r>
      <w:r w:rsidRPr="00BD7DA9">
        <w:rPr>
          <w:rFonts w:ascii="Arial" w:hAnsi="Arial" w:cs="Arial"/>
        </w:rPr>
        <w:t>CONSERVAS GUAYAS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55</w:t>
      </w:r>
    </w:p>
    <w:p w:rsidR="00B7710A" w:rsidRPr="00BD7DA9" w:rsidRDefault="00B7710A" w:rsidP="00B7710A">
      <w:pPr>
        <w:tabs>
          <w:tab w:val="left" w:pos="2325"/>
        </w:tabs>
        <w:spacing w:line="360" w:lineRule="auto"/>
        <w:ind w:left="567" w:hanging="567"/>
        <w:rPr>
          <w:rFonts w:ascii="Arial" w:hAnsi="Arial" w:cs="Arial"/>
        </w:rPr>
      </w:pPr>
      <w:r w:rsidRPr="00BD7DA9">
        <w:rPr>
          <w:rFonts w:ascii="Arial" w:hAnsi="Arial" w:cs="Arial"/>
          <w:b/>
        </w:rPr>
        <w:t xml:space="preserve">FIGURA Nº 2.8       </w:t>
      </w:r>
      <w:r w:rsidRPr="00BD7DA9">
        <w:rPr>
          <w:rFonts w:ascii="Arial" w:hAnsi="Arial" w:cs="Arial"/>
        </w:rPr>
        <w:t>GRUPO ARCOR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55</w:t>
      </w:r>
    </w:p>
    <w:p w:rsidR="00B7710A" w:rsidRPr="00BD7DA9" w:rsidRDefault="00B7710A" w:rsidP="00B7710A">
      <w:pPr>
        <w:tabs>
          <w:tab w:val="left" w:pos="2325"/>
        </w:tabs>
        <w:spacing w:line="360" w:lineRule="auto"/>
        <w:ind w:left="567" w:hanging="567"/>
        <w:rPr>
          <w:rFonts w:ascii="Arial" w:hAnsi="Arial" w:cs="Arial"/>
        </w:rPr>
      </w:pPr>
      <w:r w:rsidRPr="00BD7DA9">
        <w:rPr>
          <w:rFonts w:ascii="Arial" w:hAnsi="Arial" w:cs="Arial"/>
          <w:b/>
        </w:rPr>
        <w:t xml:space="preserve">FIGURA Nº 2.9       </w:t>
      </w:r>
      <w:r w:rsidRPr="00BD7DA9">
        <w:rPr>
          <w:rFonts w:ascii="Arial" w:hAnsi="Arial" w:cs="Arial"/>
        </w:rPr>
        <w:t>PRODUCTOS FACUNDO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55</w:t>
      </w:r>
    </w:p>
    <w:p w:rsidR="00B7710A" w:rsidRPr="00BD7DA9" w:rsidRDefault="00B7710A" w:rsidP="00B7710A">
      <w:pPr>
        <w:tabs>
          <w:tab w:val="left" w:pos="2325"/>
        </w:tabs>
        <w:spacing w:line="360" w:lineRule="auto"/>
        <w:ind w:left="567" w:hanging="567"/>
        <w:rPr>
          <w:rFonts w:ascii="Arial" w:hAnsi="Arial" w:cs="Arial"/>
        </w:rPr>
      </w:pPr>
      <w:r w:rsidRPr="00BD7DA9">
        <w:rPr>
          <w:rFonts w:ascii="Arial" w:hAnsi="Arial" w:cs="Arial"/>
          <w:b/>
        </w:rPr>
        <w:t xml:space="preserve">FIGURA Nº 2.10     </w:t>
      </w:r>
      <w:r w:rsidRPr="00BD7DA9">
        <w:rPr>
          <w:rFonts w:ascii="Arial" w:hAnsi="Arial" w:cs="Arial"/>
        </w:rPr>
        <w:t>AGRICSA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56</w:t>
      </w:r>
    </w:p>
    <w:p w:rsidR="00B7710A" w:rsidRPr="00BD7DA9" w:rsidRDefault="00B7710A" w:rsidP="00B7710A">
      <w:pPr>
        <w:tabs>
          <w:tab w:val="left" w:pos="2325"/>
        </w:tabs>
        <w:spacing w:line="360" w:lineRule="auto"/>
        <w:ind w:left="567" w:hanging="567"/>
        <w:rPr>
          <w:rFonts w:ascii="Arial" w:hAnsi="Arial" w:cs="Arial"/>
        </w:rPr>
      </w:pPr>
      <w:r w:rsidRPr="00BD7DA9">
        <w:rPr>
          <w:rFonts w:ascii="Arial" w:hAnsi="Arial" w:cs="Arial"/>
          <w:b/>
        </w:rPr>
        <w:t xml:space="preserve">FIGURA Nº 2.11     </w:t>
      </w:r>
      <w:r w:rsidRPr="00BD7DA9">
        <w:rPr>
          <w:rFonts w:ascii="Arial" w:hAnsi="Arial" w:cs="Arial"/>
        </w:rPr>
        <w:t>DAVSA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 xml:space="preserve">57          </w:t>
      </w:r>
    </w:p>
    <w:p w:rsidR="00B7710A" w:rsidRPr="00BD7DA9" w:rsidRDefault="00B7710A" w:rsidP="00B7710A">
      <w:pPr>
        <w:tabs>
          <w:tab w:val="left" w:pos="2325"/>
        </w:tabs>
        <w:spacing w:line="360" w:lineRule="auto"/>
        <w:ind w:left="567" w:hanging="567"/>
        <w:rPr>
          <w:rFonts w:ascii="Arial" w:hAnsi="Arial" w:cs="Arial"/>
        </w:rPr>
      </w:pPr>
      <w:r w:rsidRPr="00BD7DA9">
        <w:rPr>
          <w:rFonts w:ascii="Arial" w:hAnsi="Arial" w:cs="Arial"/>
          <w:b/>
        </w:rPr>
        <w:t xml:space="preserve">FIGURA Nº 2.12     </w:t>
      </w:r>
      <w:r w:rsidRPr="00BD7DA9">
        <w:rPr>
          <w:rFonts w:ascii="Arial" w:hAnsi="Arial" w:cs="Arial"/>
        </w:rPr>
        <w:t>UBICACIÓN DE INSTALACIONES 1</w:t>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59</w:t>
      </w:r>
    </w:p>
    <w:p w:rsidR="00B7710A" w:rsidRPr="00BD7DA9" w:rsidRDefault="00B7710A" w:rsidP="00B7710A">
      <w:pPr>
        <w:tabs>
          <w:tab w:val="left" w:pos="2325"/>
        </w:tabs>
        <w:spacing w:line="360" w:lineRule="auto"/>
        <w:ind w:left="567" w:hanging="567"/>
        <w:rPr>
          <w:rFonts w:ascii="Arial" w:hAnsi="Arial" w:cs="Arial"/>
        </w:rPr>
      </w:pPr>
      <w:r w:rsidRPr="00BD7DA9">
        <w:rPr>
          <w:rFonts w:ascii="Arial" w:hAnsi="Arial" w:cs="Arial"/>
          <w:b/>
        </w:rPr>
        <w:t xml:space="preserve">FIGURA Nº 2.13     </w:t>
      </w:r>
      <w:r w:rsidRPr="00BD7DA9">
        <w:rPr>
          <w:rFonts w:ascii="Arial" w:hAnsi="Arial" w:cs="Arial"/>
        </w:rPr>
        <w:t>UBICACIÓN DE INSTALACIONES 2</w:t>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60</w:t>
      </w:r>
    </w:p>
    <w:p w:rsidR="00B7710A" w:rsidRPr="00BD7DA9" w:rsidRDefault="00B7710A" w:rsidP="00B7710A">
      <w:pPr>
        <w:tabs>
          <w:tab w:val="left" w:pos="2325"/>
        </w:tabs>
        <w:spacing w:line="360" w:lineRule="auto"/>
        <w:ind w:left="567" w:hanging="567"/>
        <w:rPr>
          <w:rFonts w:ascii="Arial" w:hAnsi="Arial" w:cs="Arial"/>
        </w:rPr>
      </w:pPr>
      <w:r w:rsidRPr="00BD7DA9">
        <w:rPr>
          <w:rFonts w:ascii="Arial" w:hAnsi="Arial" w:cs="Arial"/>
          <w:b/>
        </w:rPr>
        <w:t xml:space="preserve">FIGURA Nº 2.14     </w:t>
      </w:r>
      <w:r w:rsidRPr="00BD7DA9">
        <w:rPr>
          <w:rFonts w:ascii="Arial" w:hAnsi="Arial" w:cs="Arial"/>
        </w:rPr>
        <w:t>BALANZA ELECTRONICA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61</w:t>
      </w:r>
    </w:p>
    <w:p w:rsidR="00B7710A" w:rsidRPr="00BD7DA9" w:rsidRDefault="00B7710A" w:rsidP="00B7710A">
      <w:pPr>
        <w:tabs>
          <w:tab w:val="left" w:pos="2325"/>
        </w:tabs>
        <w:spacing w:line="360" w:lineRule="auto"/>
        <w:ind w:left="567" w:hanging="567"/>
        <w:rPr>
          <w:rFonts w:ascii="Arial" w:hAnsi="Arial" w:cs="Arial"/>
        </w:rPr>
      </w:pPr>
      <w:r w:rsidRPr="00BD7DA9">
        <w:rPr>
          <w:rFonts w:ascii="Arial" w:hAnsi="Arial" w:cs="Arial"/>
          <w:b/>
        </w:rPr>
        <w:t xml:space="preserve">FIGURA Nº 2.15     </w:t>
      </w:r>
      <w:r w:rsidRPr="00BD7DA9">
        <w:rPr>
          <w:rFonts w:ascii="Arial" w:hAnsi="Arial" w:cs="Arial"/>
        </w:rPr>
        <w:t>CORTADORA DE FRUTAS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61</w:t>
      </w:r>
    </w:p>
    <w:p w:rsidR="00B7710A" w:rsidRPr="00BD7DA9" w:rsidRDefault="00B7710A" w:rsidP="00B7710A">
      <w:pPr>
        <w:tabs>
          <w:tab w:val="left" w:pos="2325"/>
        </w:tabs>
        <w:spacing w:line="360" w:lineRule="auto"/>
        <w:ind w:left="567" w:hanging="567"/>
        <w:rPr>
          <w:rFonts w:ascii="Arial" w:hAnsi="Arial" w:cs="Arial"/>
        </w:rPr>
      </w:pPr>
      <w:r w:rsidRPr="00BD7DA9">
        <w:rPr>
          <w:rFonts w:ascii="Arial" w:hAnsi="Arial" w:cs="Arial"/>
          <w:b/>
        </w:rPr>
        <w:t xml:space="preserve">FIGURA Nº 2.16     </w:t>
      </w:r>
      <w:r w:rsidRPr="00BD7DA9">
        <w:rPr>
          <w:rFonts w:ascii="Arial" w:hAnsi="Arial" w:cs="Arial"/>
        </w:rPr>
        <w:t>DESHIDRATADOR DE FRUTA</w:t>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62</w:t>
      </w:r>
    </w:p>
    <w:p w:rsidR="00B7710A" w:rsidRPr="00BD7DA9" w:rsidRDefault="00B7710A" w:rsidP="00B7710A">
      <w:pPr>
        <w:tabs>
          <w:tab w:val="left" w:pos="2325"/>
        </w:tabs>
        <w:spacing w:line="360" w:lineRule="auto"/>
        <w:ind w:left="567" w:hanging="567"/>
        <w:rPr>
          <w:rFonts w:ascii="Arial" w:hAnsi="Arial" w:cs="Arial"/>
          <w:b/>
        </w:rPr>
      </w:pPr>
      <w:r w:rsidRPr="00BD7DA9">
        <w:rPr>
          <w:rFonts w:ascii="Arial" w:hAnsi="Arial" w:cs="Arial"/>
          <w:b/>
        </w:rPr>
        <w:t xml:space="preserve">FIGURA Nº 2.17     </w:t>
      </w:r>
      <w:r w:rsidRPr="00BD7DA9">
        <w:rPr>
          <w:rFonts w:ascii="Arial" w:hAnsi="Arial" w:cs="Arial"/>
        </w:rPr>
        <w:t>COCINA INDUSTRIAL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62</w:t>
      </w:r>
    </w:p>
    <w:p w:rsidR="00B7710A" w:rsidRPr="00BD7DA9" w:rsidRDefault="00B7710A" w:rsidP="00B7710A">
      <w:pPr>
        <w:tabs>
          <w:tab w:val="left" w:pos="2325"/>
        </w:tabs>
        <w:spacing w:line="360" w:lineRule="auto"/>
        <w:ind w:left="567" w:hanging="567"/>
        <w:rPr>
          <w:rFonts w:ascii="Arial" w:hAnsi="Arial" w:cs="Arial"/>
        </w:rPr>
      </w:pPr>
      <w:r w:rsidRPr="00BD7DA9">
        <w:rPr>
          <w:rFonts w:ascii="Arial" w:hAnsi="Arial" w:cs="Arial"/>
          <w:b/>
        </w:rPr>
        <w:t xml:space="preserve">FIGURA Nº 2.18     </w:t>
      </w:r>
      <w:r w:rsidRPr="00BD7DA9">
        <w:rPr>
          <w:rFonts w:ascii="Arial" w:hAnsi="Arial" w:cs="Arial"/>
        </w:rPr>
        <w:t>OLLA INDUSTRIAL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62</w:t>
      </w:r>
    </w:p>
    <w:p w:rsidR="00B7710A" w:rsidRPr="00BD7DA9" w:rsidRDefault="00B7710A" w:rsidP="00B7710A">
      <w:pPr>
        <w:tabs>
          <w:tab w:val="left" w:pos="2325"/>
        </w:tabs>
        <w:spacing w:line="360" w:lineRule="auto"/>
        <w:ind w:left="567" w:hanging="567"/>
        <w:rPr>
          <w:rFonts w:ascii="Arial" w:hAnsi="Arial" w:cs="Arial"/>
        </w:rPr>
      </w:pPr>
      <w:r w:rsidRPr="00BD7DA9">
        <w:rPr>
          <w:rFonts w:ascii="Arial" w:hAnsi="Arial" w:cs="Arial"/>
          <w:b/>
        </w:rPr>
        <w:t xml:space="preserve">FIGURA Nº 2.19     </w:t>
      </w:r>
      <w:r w:rsidRPr="00BD7DA9">
        <w:rPr>
          <w:rFonts w:ascii="Arial" w:hAnsi="Arial" w:cs="Arial"/>
        </w:rPr>
        <w:t>EMPAQUETADORA Y SELLADORA</w:t>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63</w:t>
      </w:r>
    </w:p>
    <w:p w:rsidR="00B7710A" w:rsidRPr="00BD7DA9" w:rsidRDefault="00B7710A" w:rsidP="00B7710A">
      <w:pPr>
        <w:tabs>
          <w:tab w:val="left" w:pos="2325"/>
        </w:tabs>
        <w:spacing w:line="360" w:lineRule="auto"/>
        <w:ind w:left="567" w:hanging="567"/>
        <w:rPr>
          <w:rFonts w:ascii="Arial" w:hAnsi="Arial" w:cs="Arial"/>
        </w:rPr>
      </w:pPr>
      <w:r w:rsidRPr="00BD7DA9">
        <w:rPr>
          <w:rFonts w:ascii="Arial" w:hAnsi="Arial" w:cs="Arial"/>
          <w:b/>
        </w:rPr>
        <w:t xml:space="preserve">FIGURA Nº 2.20     </w:t>
      </w:r>
      <w:r w:rsidRPr="00BD7DA9">
        <w:rPr>
          <w:rFonts w:ascii="Arial" w:hAnsi="Arial" w:cs="Arial"/>
        </w:rPr>
        <w:t>PRESENTACION DE HIGOS CRISTALIZADOS URIAN</w:t>
      </w:r>
      <w:r>
        <w:rPr>
          <w:rFonts w:ascii="Arial" w:hAnsi="Arial" w:cs="Arial"/>
        </w:rPr>
        <w:tab/>
      </w:r>
      <w:r w:rsidRPr="00BD7DA9">
        <w:rPr>
          <w:rFonts w:ascii="Arial" w:hAnsi="Arial" w:cs="Arial"/>
        </w:rPr>
        <w:t>69</w:t>
      </w:r>
    </w:p>
    <w:p w:rsidR="00B7710A" w:rsidRPr="005F7497" w:rsidRDefault="00B7710A" w:rsidP="00B7710A">
      <w:pPr>
        <w:spacing w:line="360" w:lineRule="auto"/>
        <w:ind w:left="567" w:hanging="567"/>
        <w:rPr>
          <w:rFonts w:ascii="Arial" w:hAnsi="Arial" w:cs="Arial"/>
          <w:b/>
        </w:rPr>
      </w:pPr>
    </w:p>
    <w:p w:rsidR="00B7710A" w:rsidRPr="00BD7DA9" w:rsidRDefault="00B7710A" w:rsidP="00B7710A">
      <w:pPr>
        <w:jc w:val="center"/>
        <w:rPr>
          <w:rFonts w:ascii="Arial" w:hAnsi="Arial" w:cs="Arial"/>
          <w:b/>
        </w:rPr>
      </w:pPr>
      <w:r w:rsidRPr="00BD7DA9">
        <w:rPr>
          <w:rFonts w:ascii="Arial" w:hAnsi="Arial" w:cs="Arial"/>
          <w:b/>
        </w:rPr>
        <w:t>INDICE DE ANEXOS</w:t>
      </w:r>
    </w:p>
    <w:p w:rsidR="00B7710A" w:rsidRPr="00BD7DA9" w:rsidRDefault="00B7710A" w:rsidP="00B7710A">
      <w:pPr>
        <w:jc w:val="center"/>
        <w:rPr>
          <w:rFonts w:ascii="Arial" w:hAnsi="Arial" w:cs="Arial"/>
          <w:b/>
        </w:rPr>
      </w:pPr>
    </w:p>
    <w:p w:rsidR="00B7710A" w:rsidRPr="00BD7DA9" w:rsidRDefault="00B7710A" w:rsidP="00B7710A">
      <w:pPr>
        <w:jc w:val="center"/>
        <w:rPr>
          <w:rFonts w:ascii="Arial" w:hAnsi="Arial" w:cs="Arial"/>
          <w:b/>
        </w:rPr>
      </w:pPr>
    </w:p>
    <w:p w:rsidR="00B7710A" w:rsidRPr="00BD7DA9" w:rsidRDefault="00B7710A" w:rsidP="00B7710A">
      <w:pPr>
        <w:rPr>
          <w:rFonts w:ascii="Arial" w:hAnsi="Arial" w:cs="Arial"/>
        </w:rPr>
      </w:pPr>
      <w:r w:rsidRPr="00BD7DA9">
        <w:rPr>
          <w:rFonts w:ascii="Arial" w:hAnsi="Arial" w:cs="Arial"/>
          <w:b/>
        </w:rPr>
        <w:t xml:space="preserve">ANEXOS Nº 1       </w:t>
      </w:r>
      <w:r w:rsidRPr="00BD7DA9">
        <w:rPr>
          <w:rFonts w:ascii="Arial" w:hAnsi="Arial" w:cs="Arial"/>
        </w:rPr>
        <w:t xml:space="preserve">        </w:t>
      </w:r>
      <w:r>
        <w:rPr>
          <w:rFonts w:ascii="Arial" w:hAnsi="Arial" w:cs="Arial"/>
        </w:rPr>
        <w:t xml:space="preserve">  </w:t>
      </w:r>
      <w:r w:rsidRPr="00BD7DA9">
        <w:rPr>
          <w:rFonts w:ascii="Arial" w:hAnsi="Arial" w:cs="Arial"/>
        </w:rPr>
        <w:t>CAPITAL DE TRABAJO MENSUAL</w:t>
      </w:r>
      <w:r w:rsidRPr="00BD7DA9">
        <w:rPr>
          <w:rFonts w:ascii="Arial" w:hAnsi="Arial" w:cs="Arial"/>
        </w:rPr>
        <w:tab/>
      </w:r>
      <w:r w:rsidRPr="00BD7DA9">
        <w:rPr>
          <w:rFonts w:ascii="Arial" w:hAnsi="Arial" w:cs="Arial"/>
        </w:rPr>
        <w:tab/>
      </w:r>
      <w:r w:rsidRPr="00BD7DA9">
        <w:rPr>
          <w:rFonts w:ascii="Arial" w:hAnsi="Arial" w:cs="Arial"/>
        </w:rPr>
        <w:tab/>
        <w:t>101</w:t>
      </w:r>
    </w:p>
    <w:p w:rsidR="00B7710A" w:rsidRPr="00BD7DA9" w:rsidRDefault="00B7710A" w:rsidP="00B7710A">
      <w:pPr>
        <w:tabs>
          <w:tab w:val="left" w:pos="2760"/>
        </w:tabs>
        <w:rPr>
          <w:rFonts w:ascii="Arial" w:hAnsi="Arial" w:cs="Arial"/>
        </w:rPr>
      </w:pPr>
      <w:r w:rsidRPr="00BD7DA9">
        <w:rPr>
          <w:rFonts w:ascii="Arial" w:hAnsi="Arial" w:cs="Arial"/>
          <w:b/>
        </w:rPr>
        <w:t xml:space="preserve">ANEXOS Nº 2               </w:t>
      </w:r>
      <w:r>
        <w:rPr>
          <w:rFonts w:ascii="Arial" w:hAnsi="Arial" w:cs="Arial"/>
          <w:b/>
        </w:rPr>
        <w:t xml:space="preserve">  </w:t>
      </w:r>
      <w:r w:rsidRPr="00BD7DA9">
        <w:rPr>
          <w:rFonts w:ascii="Arial" w:hAnsi="Arial" w:cs="Arial"/>
        </w:rPr>
        <w:t>AMORTIZACION DE LA DEUDA</w:t>
      </w:r>
      <w:r>
        <w:rPr>
          <w:rFonts w:ascii="Arial" w:hAnsi="Arial" w:cs="Arial"/>
        </w:rPr>
        <w:tab/>
      </w:r>
      <w:r>
        <w:rPr>
          <w:rFonts w:ascii="Arial" w:hAnsi="Arial" w:cs="Arial"/>
        </w:rPr>
        <w:tab/>
      </w:r>
      <w:r>
        <w:rPr>
          <w:rFonts w:ascii="Arial" w:hAnsi="Arial" w:cs="Arial"/>
        </w:rPr>
        <w:tab/>
      </w:r>
      <w:r w:rsidRPr="00BD7DA9">
        <w:rPr>
          <w:rFonts w:ascii="Arial" w:hAnsi="Arial" w:cs="Arial"/>
        </w:rPr>
        <w:t>102</w:t>
      </w:r>
    </w:p>
    <w:p w:rsidR="00B7710A" w:rsidRPr="00BD7DA9" w:rsidRDefault="00B7710A" w:rsidP="00B7710A">
      <w:pPr>
        <w:tabs>
          <w:tab w:val="left" w:pos="2400"/>
        </w:tabs>
        <w:rPr>
          <w:rFonts w:ascii="Arial" w:hAnsi="Arial" w:cs="Arial"/>
        </w:rPr>
      </w:pPr>
      <w:r w:rsidRPr="00BD7DA9">
        <w:rPr>
          <w:rFonts w:ascii="Arial" w:hAnsi="Arial" w:cs="Arial"/>
          <w:b/>
        </w:rPr>
        <w:t xml:space="preserve">ANEXOS Nº 3               </w:t>
      </w:r>
      <w:r>
        <w:rPr>
          <w:rFonts w:ascii="Arial" w:hAnsi="Arial" w:cs="Arial"/>
          <w:b/>
        </w:rPr>
        <w:t xml:space="preserve">  </w:t>
      </w:r>
      <w:r w:rsidRPr="00BD7DA9">
        <w:rPr>
          <w:rFonts w:ascii="Arial" w:hAnsi="Arial" w:cs="Arial"/>
        </w:rPr>
        <w:t>ESTIMACION DE LA DEMANDA</w:t>
      </w:r>
      <w:r>
        <w:rPr>
          <w:rFonts w:ascii="Arial" w:hAnsi="Arial" w:cs="Arial"/>
        </w:rPr>
        <w:tab/>
      </w:r>
      <w:r>
        <w:rPr>
          <w:rFonts w:ascii="Arial" w:hAnsi="Arial" w:cs="Arial"/>
        </w:rPr>
        <w:tab/>
      </w:r>
      <w:r>
        <w:rPr>
          <w:rFonts w:ascii="Arial" w:hAnsi="Arial" w:cs="Arial"/>
        </w:rPr>
        <w:tab/>
      </w:r>
      <w:r w:rsidRPr="00BD7DA9">
        <w:rPr>
          <w:rFonts w:ascii="Arial" w:hAnsi="Arial" w:cs="Arial"/>
        </w:rPr>
        <w:t>103</w:t>
      </w:r>
    </w:p>
    <w:p w:rsidR="00B7710A" w:rsidRPr="00BD7DA9" w:rsidRDefault="00B7710A" w:rsidP="00B7710A">
      <w:pPr>
        <w:tabs>
          <w:tab w:val="left" w:pos="2400"/>
        </w:tabs>
        <w:rPr>
          <w:rFonts w:ascii="Arial" w:hAnsi="Arial" w:cs="Arial"/>
          <w:b/>
        </w:rPr>
      </w:pPr>
      <w:r w:rsidRPr="00BD7DA9">
        <w:rPr>
          <w:rFonts w:ascii="Arial" w:hAnsi="Arial" w:cs="Arial"/>
          <w:b/>
        </w:rPr>
        <w:t>ANEXOS Nº 4</w:t>
      </w:r>
      <w:r w:rsidRPr="00BD7DA9">
        <w:rPr>
          <w:rFonts w:ascii="Arial" w:hAnsi="Arial" w:cs="Arial"/>
          <w:b/>
        </w:rPr>
        <w:tab/>
      </w:r>
      <w:r w:rsidRPr="00BD7DA9">
        <w:rPr>
          <w:rFonts w:ascii="Arial" w:hAnsi="Arial" w:cs="Arial"/>
        </w:rPr>
        <w:t>PROYECCION DE INGRESOS</w:t>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104</w:t>
      </w:r>
    </w:p>
    <w:p w:rsidR="00B7710A" w:rsidRPr="00BD7DA9" w:rsidRDefault="00B7710A" w:rsidP="00B7710A">
      <w:pPr>
        <w:tabs>
          <w:tab w:val="left" w:pos="2400"/>
        </w:tabs>
        <w:rPr>
          <w:rFonts w:ascii="Arial" w:hAnsi="Arial" w:cs="Arial"/>
        </w:rPr>
      </w:pPr>
      <w:r w:rsidRPr="00BD7DA9">
        <w:rPr>
          <w:rFonts w:ascii="Arial" w:hAnsi="Arial" w:cs="Arial"/>
          <w:b/>
        </w:rPr>
        <w:t>ANEXOS Nº 5</w:t>
      </w:r>
      <w:r w:rsidRPr="00BD7DA9">
        <w:rPr>
          <w:rFonts w:ascii="Arial" w:hAnsi="Arial" w:cs="Arial"/>
          <w:b/>
        </w:rPr>
        <w:tab/>
      </w:r>
      <w:r w:rsidRPr="00BD7DA9">
        <w:rPr>
          <w:rFonts w:ascii="Arial" w:hAnsi="Arial" w:cs="Arial"/>
        </w:rPr>
        <w:t>GASTOS ADMINISTRATIVOS</w:t>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105</w:t>
      </w:r>
    </w:p>
    <w:p w:rsidR="00B7710A" w:rsidRPr="00BD7DA9" w:rsidRDefault="00B7710A" w:rsidP="00B7710A">
      <w:pPr>
        <w:tabs>
          <w:tab w:val="left" w:pos="2400"/>
        </w:tabs>
        <w:rPr>
          <w:rFonts w:ascii="Arial" w:hAnsi="Arial" w:cs="Arial"/>
        </w:rPr>
      </w:pPr>
      <w:r w:rsidRPr="00BD7DA9">
        <w:rPr>
          <w:rFonts w:ascii="Arial" w:hAnsi="Arial" w:cs="Arial"/>
          <w:b/>
        </w:rPr>
        <w:t>ANEXOS Nº 6</w:t>
      </w:r>
      <w:r w:rsidRPr="00BD7DA9">
        <w:rPr>
          <w:rFonts w:ascii="Arial" w:hAnsi="Arial" w:cs="Arial"/>
          <w:b/>
        </w:rPr>
        <w:tab/>
      </w:r>
      <w:r w:rsidRPr="00BD7DA9">
        <w:rPr>
          <w:rFonts w:ascii="Arial" w:hAnsi="Arial" w:cs="Arial"/>
        </w:rPr>
        <w:t>DEPRECIACION DE ACTIVOS</w:t>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106</w:t>
      </w:r>
    </w:p>
    <w:p w:rsidR="00B7710A" w:rsidRPr="00BD7DA9" w:rsidRDefault="00B7710A" w:rsidP="00B7710A">
      <w:pPr>
        <w:tabs>
          <w:tab w:val="left" w:pos="2400"/>
        </w:tabs>
        <w:rPr>
          <w:rFonts w:ascii="Arial" w:hAnsi="Arial" w:cs="Arial"/>
        </w:rPr>
      </w:pPr>
      <w:r w:rsidRPr="00BD7DA9">
        <w:rPr>
          <w:rFonts w:ascii="Arial" w:hAnsi="Arial" w:cs="Arial"/>
          <w:b/>
        </w:rPr>
        <w:t>ANEXOS Nº 7</w:t>
      </w:r>
      <w:r w:rsidRPr="00BD7DA9">
        <w:rPr>
          <w:rFonts w:ascii="Arial" w:hAnsi="Arial" w:cs="Arial"/>
          <w:b/>
        </w:rPr>
        <w:tab/>
      </w:r>
      <w:r w:rsidRPr="00BD7DA9">
        <w:rPr>
          <w:rFonts w:ascii="Arial" w:hAnsi="Arial" w:cs="Arial"/>
        </w:rPr>
        <w:t>TASA DE INTERES BANCO DEL PICHINCHA</w:t>
      </w:r>
      <w:r>
        <w:rPr>
          <w:rFonts w:ascii="Arial" w:hAnsi="Arial" w:cs="Arial"/>
        </w:rPr>
        <w:tab/>
      </w:r>
      <w:r>
        <w:rPr>
          <w:rFonts w:ascii="Arial" w:hAnsi="Arial" w:cs="Arial"/>
        </w:rPr>
        <w:tab/>
      </w:r>
      <w:r w:rsidRPr="00BD7DA9">
        <w:rPr>
          <w:rFonts w:ascii="Arial" w:hAnsi="Arial" w:cs="Arial"/>
        </w:rPr>
        <w:t>107</w:t>
      </w:r>
    </w:p>
    <w:p w:rsidR="00B7710A" w:rsidRPr="00BD7DA9" w:rsidRDefault="00B7710A" w:rsidP="00B7710A">
      <w:pPr>
        <w:tabs>
          <w:tab w:val="left" w:pos="2400"/>
        </w:tabs>
        <w:rPr>
          <w:rFonts w:ascii="Arial" w:hAnsi="Arial" w:cs="Arial"/>
        </w:rPr>
      </w:pPr>
      <w:r w:rsidRPr="00BD7DA9">
        <w:rPr>
          <w:rFonts w:ascii="Arial" w:hAnsi="Arial" w:cs="Arial"/>
          <w:b/>
        </w:rPr>
        <w:t>ANEXOS Nº 8</w:t>
      </w:r>
      <w:r w:rsidRPr="00BD7DA9">
        <w:rPr>
          <w:rFonts w:ascii="Arial" w:hAnsi="Arial" w:cs="Arial"/>
          <w:b/>
        </w:rPr>
        <w:tab/>
      </w:r>
      <w:r w:rsidRPr="00BD7DA9">
        <w:rPr>
          <w:rFonts w:ascii="Arial" w:hAnsi="Arial" w:cs="Arial"/>
        </w:rPr>
        <w:t>RIESGO PAIS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108</w:t>
      </w:r>
    </w:p>
    <w:p w:rsidR="00B7710A" w:rsidRPr="00BD7DA9" w:rsidRDefault="00B7710A" w:rsidP="00B7710A">
      <w:pPr>
        <w:tabs>
          <w:tab w:val="left" w:pos="2400"/>
        </w:tabs>
        <w:rPr>
          <w:rFonts w:ascii="Arial" w:hAnsi="Arial" w:cs="Arial"/>
        </w:rPr>
      </w:pPr>
      <w:r w:rsidRPr="00BD7DA9">
        <w:rPr>
          <w:rFonts w:ascii="Arial" w:hAnsi="Arial" w:cs="Arial"/>
          <w:b/>
        </w:rPr>
        <w:t>ANEXOS Nº 9</w:t>
      </w:r>
      <w:r w:rsidRPr="00BD7DA9">
        <w:rPr>
          <w:rFonts w:ascii="Arial" w:hAnsi="Arial" w:cs="Arial"/>
          <w:b/>
        </w:rPr>
        <w:tab/>
      </w:r>
      <w:r w:rsidRPr="00BD7DA9">
        <w:rPr>
          <w:rFonts w:ascii="Arial" w:hAnsi="Arial" w:cs="Arial"/>
        </w:rPr>
        <w:t>ESTADOS DE PERDIDAS Y GANANCIAS</w:t>
      </w:r>
      <w:r>
        <w:rPr>
          <w:rFonts w:ascii="Arial" w:hAnsi="Arial" w:cs="Arial"/>
        </w:rPr>
        <w:tab/>
      </w:r>
      <w:r>
        <w:rPr>
          <w:rFonts w:ascii="Arial" w:hAnsi="Arial" w:cs="Arial"/>
        </w:rPr>
        <w:tab/>
      </w:r>
      <w:r w:rsidRPr="00BD7DA9">
        <w:rPr>
          <w:rFonts w:ascii="Arial" w:hAnsi="Arial" w:cs="Arial"/>
        </w:rPr>
        <w:t>109</w:t>
      </w:r>
    </w:p>
    <w:p w:rsidR="00B7710A" w:rsidRPr="00BD7DA9" w:rsidRDefault="00B7710A" w:rsidP="00B7710A">
      <w:pPr>
        <w:tabs>
          <w:tab w:val="left" w:pos="2400"/>
        </w:tabs>
        <w:rPr>
          <w:rFonts w:ascii="Arial" w:hAnsi="Arial" w:cs="Arial"/>
        </w:rPr>
      </w:pPr>
      <w:r w:rsidRPr="00BD7DA9">
        <w:rPr>
          <w:rFonts w:ascii="Arial" w:hAnsi="Arial" w:cs="Arial"/>
          <w:b/>
        </w:rPr>
        <w:t>ANEXOS Nº 10</w:t>
      </w:r>
      <w:r w:rsidRPr="00BD7DA9">
        <w:rPr>
          <w:rFonts w:ascii="Arial" w:hAnsi="Arial" w:cs="Arial"/>
          <w:b/>
        </w:rPr>
        <w:tab/>
      </w:r>
      <w:r w:rsidRPr="00BD7DA9">
        <w:rPr>
          <w:rFonts w:ascii="Arial" w:hAnsi="Arial" w:cs="Arial"/>
        </w:rPr>
        <w:t>FLUJO DE CAJA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110</w:t>
      </w:r>
    </w:p>
    <w:p w:rsidR="00B7710A" w:rsidRPr="00BD7DA9" w:rsidRDefault="00B7710A" w:rsidP="00B7710A">
      <w:pPr>
        <w:tabs>
          <w:tab w:val="left" w:pos="2400"/>
        </w:tabs>
        <w:rPr>
          <w:rFonts w:ascii="Arial" w:hAnsi="Arial" w:cs="Arial"/>
        </w:rPr>
      </w:pPr>
      <w:r w:rsidRPr="00BD7DA9">
        <w:rPr>
          <w:rFonts w:ascii="Arial" w:hAnsi="Arial" w:cs="Arial"/>
          <w:b/>
        </w:rPr>
        <w:t>ANEXOS Nº 11</w:t>
      </w:r>
      <w:r w:rsidRPr="00BD7DA9">
        <w:rPr>
          <w:rFonts w:ascii="Arial" w:hAnsi="Arial" w:cs="Arial"/>
          <w:b/>
        </w:rPr>
        <w:tab/>
      </w:r>
      <w:r w:rsidRPr="00BD7DA9">
        <w:rPr>
          <w:rFonts w:ascii="Arial" w:hAnsi="Arial" w:cs="Arial"/>
        </w:rPr>
        <w:t>PUNTO DE EQUILIBRIO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111</w:t>
      </w:r>
    </w:p>
    <w:p w:rsidR="00B7710A" w:rsidRPr="00BD7DA9" w:rsidRDefault="00B7710A" w:rsidP="00B7710A">
      <w:pPr>
        <w:tabs>
          <w:tab w:val="left" w:pos="2400"/>
        </w:tabs>
        <w:rPr>
          <w:rFonts w:ascii="Arial" w:hAnsi="Arial" w:cs="Arial"/>
        </w:rPr>
      </w:pPr>
      <w:r w:rsidRPr="00BD7DA9">
        <w:rPr>
          <w:rFonts w:ascii="Arial" w:hAnsi="Arial" w:cs="Arial"/>
          <w:b/>
        </w:rPr>
        <w:t>ANEXOS Nº 12</w:t>
      </w:r>
      <w:r w:rsidRPr="00BD7DA9">
        <w:rPr>
          <w:rFonts w:ascii="Arial" w:hAnsi="Arial" w:cs="Arial"/>
          <w:b/>
        </w:rPr>
        <w:tab/>
      </w:r>
      <w:r w:rsidRPr="00BD7DA9">
        <w:rPr>
          <w:rFonts w:ascii="Arial" w:hAnsi="Arial" w:cs="Arial"/>
        </w:rPr>
        <w:t>PAYBACK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112</w:t>
      </w:r>
    </w:p>
    <w:p w:rsidR="00B7710A" w:rsidRPr="00BD7DA9" w:rsidRDefault="00B7710A" w:rsidP="00B7710A">
      <w:pPr>
        <w:tabs>
          <w:tab w:val="left" w:pos="2400"/>
        </w:tabs>
        <w:rPr>
          <w:rFonts w:ascii="Arial" w:hAnsi="Arial" w:cs="Arial"/>
        </w:rPr>
      </w:pPr>
      <w:r w:rsidRPr="00BD7DA9">
        <w:rPr>
          <w:rFonts w:ascii="Arial" w:hAnsi="Arial" w:cs="Arial"/>
          <w:b/>
        </w:rPr>
        <w:t>ANEXOS Nº 13</w:t>
      </w:r>
      <w:r w:rsidRPr="00BD7DA9">
        <w:rPr>
          <w:rFonts w:ascii="Arial" w:hAnsi="Arial" w:cs="Arial"/>
          <w:b/>
        </w:rPr>
        <w:tab/>
      </w:r>
      <w:r w:rsidRPr="00BD7DA9">
        <w:rPr>
          <w:rFonts w:ascii="Arial" w:hAnsi="Arial" w:cs="Arial"/>
        </w:rPr>
        <w:t>MAPA DE PROCESO DE UNA EMPRESA</w:t>
      </w:r>
      <w:r>
        <w:rPr>
          <w:rFonts w:ascii="Arial" w:hAnsi="Arial" w:cs="Arial"/>
        </w:rPr>
        <w:tab/>
      </w:r>
      <w:r>
        <w:rPr>
          <w:rFonts w:ascii="Arial" w:hAnsi="Arial" w:cs="Arial"/>
        </w:rPr>
        <w:tab/>
      </w:r>
      <w:r w:rsidRPr="00BD7DA9">
        <w:rPr>
          <w:rFonts w:ascii="Arial" w:hAnsi="Arial" w:cs="Arial"/>
        </w:rPr>
        <w:t>113</w:t>
      </w:r>
    </w:p>
    <w:p w:rsidR="00B7710A" w:rsidRPr="00BD7DA9" w:rsidRDefault="00B7710A" w:rsidP="00B7710A">
      <w:pPr>
        <w:tabs>
          <w:tab w:val="left" w:pos="2400"/>
        </w:tabs>
        <w:rPr>
          <w:rFonts w:ascii="Arial" w:hAnsi="Arial" w:cs="Arial"/>
        </w:rPr>
      </w:pPr>
      <w:r w:rsidRPr="00BD7DA9">
        <w:rPr>
          <w:rFonts w:ascii="Arial" w:hAnsi="Arial" w:cs="Arial"/>
          <w:b/>
        </w:rPr>
        <w:t xml:space="preserve">ANEXOS Nº 14            </w:t>
      </w:r>
      <w:r>
        <w:rPr>
          <w:rFonts w:ascii="Arial" w:hAnsi="Arial" w:cs="Arial"/>
          <w:b/>
        </w:rPr>
        <w:t xml:space="preserve"> </w:t>
      </w:r>
      <w:r w:rsidRPr="00BD7DA9">
        <w:rPr>
          <w:rFonts w:ascii="Arial" w:hAnsi="Arial" w:cs="Arial"/>
          <w:b/>
        </w:rPr>
        <w:t xml:space="preserve"> </w:t>
      </w:r>
      <w:r w:rsidRPr="00BD7DA9">
        <w:rPr>
          <w:rFonts w:ascii="Arial" w:hAnsi="Arial" w:cs="Arial"/>
        </w:rPr>
        <w:t>PROMOCION Y PUBLICIDAD</w:t>
      </w:r>
      <w:r>
        <w:rPr>
          <w:rFonts w:ascii="Arial" w:hAnsi="Arial" w:cs="Arial"/>
        </w:rPr>
        <w:tab/>
      </w:r>
      <w:r>
        <w:rPr>
          <w:rFonts w:ascii="Arial" w:hAnsi="Arial" w:cs="Arial"/>
        </w:rPr>
        <w:tab/>
      </w:r>
      <w:r>
        <w:rPr>
          <w:rFonts w:ascii="Arial" w:hAnsi="Arial" w:cs="Arial"/>
        </w:rPr>
        <w:tab/>
      </w:r>
      <w:r>
        <w:rPr>
          <w:rFonts w:ascii="Arial" w:hAnsi="Arial" w:cs="Arial"/>
        </w:rPr>
        <w:tab/>
      </w:r>
      <w:r w:rsidRPr="00BD7DA9">
        <w:rPr>
          <w:rFonts w:ascii="Arial" w:hAnsi="Arial" w:cs="Arial"/>
        </w:rPr>
        <w:t>114</w:t>
      </w:r>
    </w:p>
    <w:p w:rsidR="00B7710A" w:rsidRDefault="00B7710A" w:rsidP="004701D7">
      <w:pPr>
        <w:spacing w:line="360" w:lineRule="auto"/>
        <w:rPr>
          <w:rFonts w:ascii="Arial" w:hAnsi="Arial" w:cs="Arial"/>
          <w:b/>
          <w:noProof/>
        </w:rPr>
      </w:pPr>
    </w:p>
    <w:p w:rsidR="00B7710A" w:rsidRDefault="00B7710A" w:rsidP="004701D7">
      <w:pPr>
        <w:spacing w:line="360" w:lineRule="auto"/>
        <w:rPr>
          <w:rFonts w:ascii="Arial" w:hAnsi="Arial" w:cs="Arial"/>
          <w:b/>
          <w:noProof/>
        </w:rPr>
      </w:pPr>
    </w:p>
    <w:p w:rsidR="00B7710A" w:rsidRDefault="00B7710A" w:rsidP="004701D7">
      <w:pPr>
        <w:spacing w:line="360" w:lineRule="auto"/>
        <w:rPr>
          <w:rFonts w:ascii="Arial" w:hAnsi="Arial" w:cs="Arial"/>
          <w:b/>
          <w:noProof/>
        </w:rPr>
      </w:pPr>
    </w:p>
    <w:p w:rsidR="00B7710A" w:rsidRDefault="00B7710A" w:rsidP="004701D7">
      <w:pPr>
        <w:spacing w:line="360" w:lineRule="auto"/>
        <w:rPr>
          <w:rFonts w:ascii="Arial" w:hAnsi="Arial" w:cs="Arial"/>
          <w:b/>
          <w:noProof/>
        </w:rPr>
      </w:pPr>
    </w:p>
    <w:p w:rsidR="00B7710A" w:rsidRDefault="00B7710A" w:rsidP="004701D7">
      <w:pPr>
        <w:spacing w:line="360" w:lineRule="auto"/>
        <w:rPr>
          <w:rFonts w:ascii="Arial" w:hAnsi="Arial" w:cs="Arial"/>
          <w:b/>
          <w:noProof/>
        </w:rPr>
      </w:pPr>
    </w:p>
    <w:p w:rsidR="00B7710A" w:rsidRDefault="00B7710A" w:rsidP="004701D7">
      <w:pPr>
        <w:spacing w:line="360" w:lineRule="auto"/>
        <w:rPr>
          <w:rFonts w:ascii="Arial" w:hAnsi="Arial" w:cs="Arial"/>
          <w:b/>
          <w:noProof/>
        </w:rPr>
      </w:pPr>
    </w:p>
    <w:p w:rsidR="00B7710A" w:rsidRDefault="00B7710A" w:rsidP="004701D7">
      <w:pPr>
        <w:spacing w:line="360" w:lineRule="auto"/>
        <w:rPr>
          <w:rFonts w:ascii="Arial" w:hAnsi="Arial" w:cs="Arial"/>
          <w:b/>
          <w:noProof/>
        </w:rPr>
      </w:pPr>
    </w:p>
    <w:p w:rsidR="00B7710A" w:rsidRDefault="00B7710A" w:rsidP="004701D7">
      <w:pPr>
        <w:spacing w:line="360" w:lineRule="auto"/>
        <w:rPr>
          <w:rFonts w:ascii="Arial" w:hAnsi="Arial" w:cs="Arial"/>
          <w:b/>
          <w:noProof/>
        </w:rPr>
        <w:sectPr w:rsidR="00B7710A" w:rsidSect="00C26AA1">
          <w:footerReference w:type="default" r:id="rId10"/>
          <w:pgSz w:w="11906" w:h="16838"/>
          <w:pgMar w:top="1985" w:right="1418" w:bottom="1985" w:left="2268" w:header="510" w:footer="1134" w:gutter="0"/>
          <w:pgNumType w:chapStyle="1"/>
          <w:cols w:space="720"/>
          <w:docGrid w:linePitch="360"/>
        </w:sectPr>
      </w:pPr>
    </w:p>
    <w:p w:rsidR="009F3E2B" w:rsidRPr="005A399C" w:rsidRDefault="0062470F" w:rsidP="00DF496A">
      <w:pPr>
        <w:tabs>
          <w:tab w:val="left" w:pos="851"/>
        </w:tabs>
        <w:spacing w:line="360" w:lineRule="auto"/>
        <w:jc w:val="center"/>
        <w:rPr>
          <w:rFonts w:ascii="Arial" w:hAnsi="Arial" w:cs="Arial"/>
          <w:b/>
          <w:sz w:val="24"/>
          <w:szCs w:val="24"/>
        </w:rPr>
      </w:pPr>
      <w:r w:rsidRPr="005A399C">
        <w:rPr>
          <w:rFonts w:ascii="Arial" w:hAnsi="Arial" w:cs="Arial"/>
          <w:b/>
          <w:sz w:val="24"/>
          <w:szCs w:val="24"/>
        </w:rPr>
        <w:lastRenderedPageBreak/>
        <w:t>INTRODUCCION</w:t>
      </w:r>
      <w:r w:rsidR="00D03C32">
        <w:rPr>
          <w:rFonts w:ascii="Arial" w:hAnsi="Arial" w:cs="Arial"/>
          <w:b/>
          <w:sz w:val="24"/>
          <w:szCs w:val="24"/>
        </w:rPr>
        <w:fldChar w:fldCharType="begin"/>
      </w:r>
      <w:r w:rsidR="008801C0">
        <w:instrText xml:space="preserve"> XE "</w:instrText>
      </w:r>
      <w:r w:rsidR="008801C0" w:rsidRPr="00196646">
        <w:rPr>
          <w:rFonts w:ascii="Arial" w:hAnsi="Arial" w:cs="Arial"/>
          <w:b/>
          <w:sz w:val="24"/>
          <w:szCs w:val="24"/>
        </w:rPr>
        <w:instrText>INTRODUCCION</w:instrText>
      </w:r>
      <w:r w:rsidR="008801C0">
        <w:instrText xml:space="preserve">" </w:instrText>
      </w:r>
      <w:r w:rsidR="00D03C32">
        <w:rPr>
          <w:rFonts w:ascii="Arial" w:hAnsi="Arial" w:cs="Arial"/>
          <w:b/>
          <w:sz w:val="24"/>
          <w:szCs w:val="24"/>
        </w:rPr>
        <w:fldChar w:fldCharType="end"/>
      </w:r>
      <w:r w:rsidR="00D03C32">
        <w:rPr>
          <w:rFonts w:ascii="Arial" w:hAnsi="Arial" w:cs="Arial"/>
          <w:b/>
          <w:sz w:val="24"/>
          <w:szCs w:val="24"/>
        </w:rPr>
        <w:fldChar w:fldCharType="begin"/>
      </w:r>
      <w:r w:rsidR="008801C0">
        <w:instrText xml:space="preserve"> XE "</w:instrText>
      </w:r>
      <w:r w:rsidR="008801C0" w:rsidRPr="00196646">
        <w:rPr>
          <w:rFonts w:ascii="Arial" w:hAnsi="Arial" w:cs="Arial"/>
          <w:b/>
          <w:sz w:val="24"/>
          <w:szCs w:val="24"/>
        </w:rPr>
        <w:instrText>INTRODUCCION</w:instrText>
      </w:r>
      <w:r w:rsidR="008801C0">
        <w:instrText xml:space="preserve">" </w:instrText>
      </w:r>
      <w:r w:rsidR="00D03C32">
        <w:rPr>
          <w:rFonts w:ascii="Arial" w:hAnsi="Arial" w:cs="Arial"/>
          <w:b/>
          <w:sz w:val="24"/>
          <w:szCs w:val="24"/>
        </w:rPr>
        <w:fldChar w:fldCharType="end"/>
      </w:r>
      <w:r w:rsidR="00D03C32">
        <w:rPr>
          <w:rFonts w:ascii="Arial" w:hAnsi="Arial" w:cs="Arial"/>
          <w:b/>
          <w:sz w:val="24"/>
          <w:szCs w:val="24"/>
        </w:rPr>
        <w:fldChar w:fldCharType="begin"/>
      </w:r>
      <w:r w:rsidR="008801C0">
        <w:instrText xml:space="preserve"> XE "</w:instrText>
      </w:r>
      <w:r w:rsidR="008801C0" w:rsidRPr="00196646">
        <w:rPr>
          <w:rFonts w:ascii="Arial" w:hAnsi="Arial" w:cs="Arial"/>
          <w:b/>
          <w:sz w:val="24"/>
          <w:szCs w:val="24"/>
        </w:rPr>
        <w:instrText>INTRODUCCION</w:instrText>
      </w:r>
      <w:r w:rsidR="008801C0">
        <w:instrText xml:space="preserve">" </w:instrText>
      </w:r>
      <w:r w:rsidR="00D03C32">
        <w:rPr>
          <w:rFonts w:ascii="Arial" w:hAnsi="Arial" w:cs="Arial"/>
          <w:b/>
          <w:sz w:val="24"/>
          <w:szCs w:val="24"/>
        </w:rPr>
        <w:fldChar w:fldCharType="end"/>
      </w:r>
      <w:r w:rsidR="00D03C32">
        <w:rPr>
          <w:rFonts w:ascii="Arial" w:hAnsi="Arial" w:cs="Arial"/>
          <w:b/>
          <w:sz w:val="24"/>
          <w:szCs w:val="24"/>
        </w:rPr>
        <w:fldChar w:fldCharType="begin"/>
      </w:r>
      <w:r w:rsidR="008801C0">
        <w:instrText xml:space="preserve"> XE "</w:instrText>
      </w:r>
      <w:r w:rsidR="008801C0" w:rsidRPr="00196646">
        <w:rPr>
          <w:rFonts w:ascii="Arial" w:hAnsi="Arial" w:cs="Arial"/>
          <w:b/>
          <w:sz w:val="24"/>
          <w:szCs w:val="24"/>
        </w:rPr>
        <w:instrText>INTRODUCCION</w:instrText>
      </w:r>
      <w:r w:rsidR="008801C0">
        <w:instrText xml:space="preserve">" </w:instrText>
      </w:r>
      <w:r w:rsidR="00D03C32">
        <w:rPr>
          <w:rFonts w:ascii="Arial" w:hAnsi="Arial" w:cs="Arial"/>
          <w:b/>
          <w:sz w:val="24"/>
          <w:szCs w:val="24"/>
        </w:rPr>
        <w:fldChar w:fldCharType="end"/>
      </w:r>
      <w:r w:rsidR="00D03C32">
        <w:rPr>
          <w:rFonts w:ascii="Arial" w:hAnsi="Arial" w:cs="Arial"/>
          <w:b/>
          <w:sz w:val="24"/>
          <w:szCs w:val="24"/>
        </w:rPr>
        <w:fldChar w:fldCharType="begin"/>
      </w:r>
      <w:r w:rsidR="008801C0">
        <w:instrText xml:space="preserve"> XE "</w:instrText>
      </w:r>
      <w:r w:rsidR="008801C0" w:rsidRPr="00196646">
        <w:rPr>
          <w:rFonts w:ascii="Arial" w:hAnsi="Arial" w:cs="Arial"/>
          <w:b/>
          <w:sz w:val="24"/>
          <w:szCs w:val="24"/>
        </w:rPr>
        <w:instrText>INTRODUCCION</w:instrText>
      </w:r>
      <w:r w:rsidR="008801C0">
        <w:instrText xml:space="preserve">" </w:instrText>
      </w:r>
      <w:r w:rsidR="00D03C32">
        <w:rPr>
          <w:rFonts w:ascii="Arial" w:hAnsi="Arial" w:cs="Arial"/>
          <w:b/>
          <w:sz w:val="24"/>
          <w:szCs w:val="24"/>
        </w:rPr>
        <w:fldChar w:fldCharType="end"/>
      </w:r>
      <w:r w:rsidR="00D03C32">
        <w:rPr>
          <w:rFonts w:ascii="Arial" w:hAnsi="Arial" w:cs="Arial"/>
          <w:b/>
          <w:sz w:val="24"/>
          <w:szCs w:val="24"/>
        </w:rPr>
        <w:fldChar w:fldCharType="begin"/>
      </w:r>
      <w:r w:rsidR="008801C0">
        <w:instrText xml:space="preserve"> XE "</w:instrText>
      </w:r>
      <w:r w:rsidR="008801C0" w:rsidRPr="00196646">
        <w:rPr>
          <w:rFonts w:ascii="Arial" w:hAnsi="Arial" w:cs="Arial"/>
          <w:b/>
          <w:sz w:val="24"/>
          <w:szCs w:val="24"/>
        </w:rPr>
        <w:instrText>INTRODUCCION</w:instrText>
      </w:r>
      <w:r w:rsidR="008801C0">
        <w:instrText xml:space="preserve">" </w:instrText>
      </w:r>
      <w:r w:rsidR="00D03C32">
        <w:rPr>
          <w:rFonts w:ascii="Arial" w:hAnsi="Arial" w:cs="Arial"/>
          <w:b/>
          <w:sz w:val="24"/>
          <w:szCs w:val="24"/>
        </w:rPr>
        <w:fldChar w:fldCharType="end"/>
      </w:r>
      <w:r w:rsidR="00D03C32">
        <w:rPr>
          <w:rFonts w:ascii="Arial" w:hAnsi="Arial" w:cs="Arial"/>
          <w:b/>
          <w:sz w:val="24"/>
          <w:szCs w:val="24"/>
        </w:rPr>
        <w:fldChar w:fldCharType="begin"/>
      </w:r>
      <w:r w:rsidR="008801C0">
        <w:instrText xml:space="preserve"> XE "</w:instrText>
      </w:r>
      <w:r w:rsidR="008801C0" w:rsidRPr="00196646">
        <w:rPr>
          <w:rFonts w:ascii="Arial" w:hAnsi="Arial" w:cs="Arial"/>
          <w:b/>
          <w:sz w:val="24"/>
          <w:szCs w:val="24"/>
        </w:rPr>
        <w:instrText>INTRODUCCION</w:instrText>
      </w:r>
      <w:r w:rsidR="008801C0">
        <w:instrText xml:space="preserve">" </w:instrText>
      </w:r>
      <w:r w:rsidR="00D03C32">
        <w:rPr>
          <w:rFonts w:ascii="Arial" w:hAnsi="Arial" w:cs="Arial"/>
          <w:b/>
          <w:sz w:val="24"/>
          <w:szCs w:val="24"/>
        </w:rPr>
        <w:fldChar w:fldCharType="end"/>
      </w:r>
    </w:p>
    <w:p w:rsidR="009F3E2B" w:rsidRPr="005A399C" w:rsidRDefault="003828C4" w:rsidP="009F3E2B">
      <w:pPr>
        <w:spacing w:line="360" w:lineRule="auto"/>
        <w:ind w:firstLine="851"/>
        <w:jc w:val="both"/>
        <w:rPr>
          <w:rFonts w:ascii="Arial" w:hAnsi="Arial" w:cs="Arial"/>
          <w:sz w:val="24"/>
          <w:szCs w:val="24"/>
        </w:rPr>
      </w:pPr>
      <w:r w:rsidRPr="005A399C">
        <w:rPr>
          <w:rFonts w:ascii="Arial" w:hAnsi="Arial" w:cs="Arial"/>
          <w:sz w:val="24"/>
          <w:szCs w:val="24"/>
        </w:rPr>
        <w:t xml:space="preserve">La presente </w:t>
      </w:r>
      <w:r w:rsidR="0062470F" w:rsidRPr="005A399C">
        <w:rPr>
          <w:rFonts w:ascii="Arial" w:hAnsi="Arial" w:cs="Arial"/>
          <w:sz w:val="24"/>
          <w:szCs w:val="24"/>
        </w:rPr>
        <w:t>es un proyecto de inversión e</w:t>
      </w:r>
      <w:r w:rsidRPr="005A399C">
        <w:rPr>
          <w:rFonts w:ascii="Arial" w:hAnsi="Arial" w:cs="Arial"/>
          <w:sz w:val="24"/>
          <w:szCs w:val="24"/>
        </w:rPr>
        <w:t>n la cual se pretende  determinar</w:t>
      </w:r>
      <w:r w:rsidR="0062470F" w:rsidRPr="005A399C">
        <w:rPr>
          <w:rFonts w:ascii="Arial" w:hAnsi="Arial" w:cs="Arial"/>
          <w:sz w:val="24"/>
          <w:szCs w:val="24"/>
        </w:rPr>
        <w:t xml:space="preserve"> si es factible la  creación de una empresa </w:t>
      </w:r>
      <w:r w:rsidR="005D6029" w:rsidRPr="005A399C">
        <w:rPr>
          <w:rFonts w:ascii="Arial" w:hAnsi="Arial" w:cs="Arial"/>
          <w:sz w:val="24"/>
          <w:szCs w:val="24"/>
        </w:rPr>
        <w:t xml:space="preserve">dedicada a la elaboración y comercialización </w:t>
      </w:r>
      <w:r w:rsidR="005610A2">
        <w:rPr>
          <w:rFonts w:ascii="Arial" w:hAnsi="Arial" w:cs="Arial"/>
          <w:sz w:val="24"/>
          <w:szCs w:val="24"/>
        </w:rPr>
        <w:t xml:space="preserve">de Higos Cristalizados </w:t>
      </w:r>
      <w:r w:rsidR="0062470F" w:rsidRPr="005A399C">
        <w:rPr>
          <w:rFonts w:ascii="Arial" w:hAnsi="Arial" w:cs="Arial"/>
          <w:sz w:val="24"/>
          <w:szCs w:val="24"/>
        </w:rPr>
        <w:t>en</w:t>
      </w:r>
      <w:r w:rsidR="005D6029" w:rsidRPr="005A399C">
        <w:rPr>
          <w:rFonts w:ascii="Arial" w:hAnsi="Arial" w:cs="Arial"/>
          <w:sz w:val="24"/>
          <w:szCs w:val="24"/>
        </w:rPr>
        <w:t xml:space="preserve"> la ciudad de </w:t>
      </w:r>
      <w:r w:rsidR="0062470F" w:rsidRPr="005A399C">
        <w:rPr>
          <w:rFonts w:ascii="Arial" w:hAnsi="Arial" w:cs="Arial"/>
          <w:sz w:val="24"/>
          <w:szCs w:val="24"/>
        </w:rPr>
        <w:t xml:space="preserve"> Guayaquil y a la vez identificar el grado de aceptación que puede llegar a tener  este producto en el mercado.</w:t>
      </w:r>
    </w:p>
    <w:p w:rsidR="00814651" w:rsidRDefault="00BB3AA1" w:rsidP="00621CB9">
      <w:pPr>
        <w:spacing w:after="60" w:line="360" w:lineRule="auto"/>
        <w:ind w:firstLine="851"/>
        <w:jc w:val="both"/>
        <w:rPr>
          <w:rFonts w:ascii="Arial" w:hAnsi="Arial" w:cs="Arial"/>
          <w:sz w:val="24"/>
          <w:szCs w:val="24"/>
        </w:rPr>
      </w:pPr>
      <w:r w:rsidRPr="005A399C">
        <w:rPr>
          <w:rFonts w:ascii="Arial" w:hAnsi="Arial" w:cs="Arial"/>
          <w:sz w:val="24"/>
          <w:szCs w:val="24"/>
        </w:rPr>
        <w:t xml:space="preserve">Los resultados obtenidos de las </w:t>
      </w:r>
      <w:r w:rsidR="005D6029" w:rsidRPr="005A399C">
        <w:rPr>
          <w:rFonts w:ascii="Arial" w:hAnsi="Arial" w:cs="Arial"/>
          <w:sz w:val="24"/>
          <w:szCs w:val="24"/>
        </w:rPr>
        <w:t xml:space="preserve"> investigaciones de mercado,</w:t>
      </w:r>
      <w:r w:rsidRPr="005A399C">
        <w:rPr>
          <w:rFonts w:ascii="Arial" w:hAnsi="Arial" w:cs="Arial"/>
          <w:sz w:val="24"/>
          <w:szCs w:val="24"/>
        </w:rPr>
        <w:t xml:space="preserve"> financieras y legales nos </w:t>
      </w:r>
      <w:r w:rsidR="00006091" w:rsidRPr="005A399C">
        <w:rPr>
          <w:rFonts w:ascii="Arial" w:hAnsi="Arial" w:cs="Arial"/>
          <w:sz w:val="24"/>
          <w:szCs w:val="24"/>
        </w:rPr>
        <w:t xml:space="preserve"> permitirán</w:t>
      </w:r>
      <w:r w:rsidR="005D6029" w:rsidRPr="005A399C">
        <w:rPr>
          <w:rFonts w:ascii="Arial" w:hAnsi="Arial" w:cs="Arial"/>
          <w:sz w:val="24"/>
          <w:szCs w:val="24"/>
        </w:rPr>
        <w:t xml:space="preserve"> </w:t>
      </w:r>
      <w:r w:rsidRPr="005A399C">
        <w:rPr>
          <w:rFonts w:ascii="Arial" w:hAnsi="Arial" w:cs="Arial"/>
          <w:sz w:val="24"/>
          <w:szCs w:val="24"/>
        </w:rPr>
        <w:t>obtener un conocimiento general de los difer</w:t>
      </w:r>
      <w:r w:rsidR="00B01B25" w:rsidRPr="005A399C">
        <w:rPr>
          <w:rFonts w:ascii="Arial" w:hAnsi="Arial" w:cs="Arial"/>
          <w:sz w:val="24"/>
          <w:szCs w:val="24"/>
        </w:rPr>
        <w:t>entes ámbitos en los cuales esté</w:t>
      </w:r>
      <w:r w:rsidRPr="005A399C">
        <w:rPr>
          <w:rFonts w:ascii="Arial" w:hAnsi="Arial" w:cs="Arial"/>
          <w:sz w:val="24"/>
          <w:szCs w:val="24"/>
        </w:rPr>
        <w:t xml:space="preserve"> </w:t>
      </w:r>
      <w:r w:rsidR="00B01B25" w:rsidRPr="005A399C">
        <w:rPr>
          <w:rFonts w:ascii="Arial" w:hAnsi="Arial" w:cs="Arial"/>
          <w:sz w:val="24"/>
          <w:szCs w:val="24"/>
        </w:rPr>
        <w:t>inmersa</w:t>
      </w:r>
      <w:r w:rsidRPr="005A399C">
        <w:rPr>
          <w:rFonts w:ascii="Arial" w:hAnsi="Arial" w:cs="Arial"/>
          <w:sz w:val="24"/>
          <w:szCs w:val="24"/>
        </w:rPr>
        <w:t xml:space="preserve"> una empresa de este tipo, desde la idea del proyecto, la legalización del negocio, recursos humanos, logística situación del mercado, posicionamiento d</w:t>
      </w:r>
      <w:r w:rsidR="00B01B25" w:rsidRPr="005A399C">
        <w:rPr>
          <w:rFonts w:ascii="Arial" w:hAnsi="Arial" w:cs="Arial"/>
          <w:sz w:val="24"/>
          <w:szCs w:val="24"/>
        </w:rPr>
        <w:t>e</w:t>
      </w:r>
      <w:r w:rsidRPr="005A399C">
        <w:rPr>
          <w:rFonts w:ascii="Arial" w:hAnsi="Arial" w:cs="Arial"/>
          <w:sz w:val="24"/>
          <w:szCs w:val="24"/>
        </w:rPr>
        <w:t xml:space="preserve">l producto, entre otros. Todos estos factores nos ayudaran a  </w:t>
      </w:r>
      <w:r w:rsidR="005D6029" w:rsidRPr="005A399C">
        <w:rPr>
          <w:rFonts w:ascii="Arial" w:hAnsi="Arial" w:cs="Arial"/>
          <w:sz w:val="24"/>
          <w:szCs w:val="24"/>
        </w:rPr>
        <w:t>concluir si es factible el proyecto de inversión para la creación de la planta</w:t>
      </w:r>
      <w:r w:rsidRPr="005A399C">
        <w:rPr>
          <w:rFonts w:ascii="Arial" w:hAnsi="Arial" w:cs="Arial"/>
          <w:sz w:val="24"/>
          <w:szCs w:val="24"/>
        </w:rPr>
        <w:t xml:space="preserve"> </w:t>
      </w:r>
      <w:r w:rsidR="005D6029" w:rsidRPr="005A399C">
        <w:rPr>
          <w:rFonts w:ascii="Arial" w:hAnsi="Arial" w:cs="Arial"/>
          <w:sz w:val="24"/>
          <w:szCs w:val="24"/>
        </w:rPr>
        <w:t xml:space="preserve"> de higos </w:t>
      </w:r>
      <w:r w:rsidRPr="005A399C">
        <w:rPr>
          <w:rFonts w:ascii="Arial" w:hAnsi="Arial" w:cs="Arial"/>
          <w:sz w:val="24"/>
          <w:szCs w:val="24"/>
        </w:rPr>
        <w:t>cristalizados.</w:t>
      </w:r>
    </w:p>
    <w:p w:rsidR="00621CB9" w:rsidRPr="005A399C" w:rsidRDefault="00621CB9" w:rsidP="00621CB9">
      <w:pPr>
        <w:spacing w:after="60" w:line="360" w:lineRule="auto"/>
        <w:ind w:firstLine="851"/>
        <w:jc w:val="both"/>
        <w:rPr>
          <w:rFonts w:ascii="Arial" w:hAnsi="Arial" w:cs="Arial"/>
          <w:sz w:val="24"/>
          <w:szCs w:val="24"/>
        </w:rPr>
      </w:pPr>
    </w:p>
    <w:p w:rsidR="005610A2" w:rsidRDefault="00BB3AA1" w:rsidP="009F3E2B">
      <w:pPr>
        <w:spacing w:line="360" w:lineRule="auto"/>
        <w:ind w:firstLine="851"/>
        <w:jc w:val="both"/>
        <w:rPr>
          <w:rFonts w:ascii="Arial" w:hAnsi="Arial" w:cs="Arial"/>
          <w:sz w:val="24"/>
          <w:szCs w:val="24"/>
        </w:rPr>
      </w:pPr>
      <w:r w:rsidRPr="005A399C">
        <w:rPr>
          <w:rFonts w:ascii="Arial" w:hAnsi="Arial" w:cs="Arial"/>
          <w:sz w:val="24"/>
          <w:szCs w:val="24"/>
        </w:rPr>
        <w:t xml:space="preserve">Para nuestro estudio hemos elegido a una población </w:t>
      </w:r>
      <w:r w:rsidR="00814651" w:rsidRPr="005A399C">
        <w:rPr>
          <w:rFonts w:ascii="Arial" w:hAnsi="Arial" w:cs="Arial"/>
          <w:sz w:val="24"/>
          <w:szCs w:val="24"/>
        </w:rPr>
        <w:t>objetivo que tiene ciertas características en cuanto a su ritmo de vida, su edad y actividad, además hemos analizado las características del producto que pretendemos ofertar.</w:t>
      </w:r>
      <w:r w:rsidR="008B722B" w:rsidRPr="005A399C">
        <w:rPr>
          <w:rFonts w:ascii="Arial" w:hAnsi="Arial" w:cs="Arial"/>
          <w:sz w:val="24"/>
          <w:szCs w:val="24"/>
        </w:rPr>
        <w:t xml:space="preserve"> </w:t>
      </w:r>
      <w:r w:rsidR="00814651" w:rsidRPr="005A399C">
        <w:rPr>
          <w:rFonts w:ascii="Arial" w:hAnsi="Arial" w:cs="Arial"/>
          <w:sz w:val="24"/>
          <w:szCs w:val="24"/>
        </w:rPr>
        <w:t xml:space="preserve">Como herramienta para nuestra investigación y dado que es un producto innovador hemos optado por utilizar la encuesta  para la obtención de datos. </w:t>
      </w:r>
    </w:p>
    <w:p w:rsidR="00BB7343" w:rsidRPr="005A399C" w:rsidRDefault="00BB7343" w:rsidP="00621CB9">
      <w:pPr>
        <w:spacing w:line="360" w:lineRule="auto"/>
        <w:ind w:firstLine="851"/>
        <w:jc w:val="both"/>
        <w:rPr>
          <w:rFonts w:ascii="Arial" w:hAnsi="Arial" w:cs="Arial"/>
          <w:sz w:val="24"/>
          <w:szCs w:val="24"/>
        </w:rPr>
      </w:pPr>
      <w:r w:rsidRPr="005A399C">
        <w:rPr>
          <w:rFonts w:ascii="Arial" w:hAnsi="Arial" w:cs="Arial"/>
          <w:sz w:val="24"/>
          <w:szCs w:val="24"/>
        </w:rPr>
        <w:t>El presen</w:t>
      </w:r>
      <w:r w:rsidR="00B01B25" w:rsidRPr="005A399C">
        <w:rPr>
          <w:rFonts w:ascii="Arial" w:hAnsi="Arial" w:cs="Arial"/>
          <w:sz w:val="24"/>
          <w:szCs w:val="24"/>
        </w:rPr>
        <w:t>te  proyecto de inversión puede ser analizado y aprovechado</w:t>
      </w:r>
      <w:r w:rsidRPr="005A399C">
        <w:rPr>
          <w:rFonts w:ascii="Arial" w:hAnsi="Arial" w:cs="Arial"/>
          <w:sz w:val="24"/>
          <w:szCs w:val="24"/>
        </w:rPr>
        <w:t xml:space="preserve"> por los inversionistas que esperan un alto rendimiento de su capital; cabe recordar que éste es un proyecto a nivel de factibilidad.</w:t>
      </w:r>
    </w:p>
    <w:p w:rsidR="005610A2" w:rsidRDefault="0062470F" w:rsidP="005610A2">
      <w:pPr>
        <w:tabs>
          <w:tab w:val="left" w:pos="851"/>
        </w:tabs>
        <w:spacing w:line="360" w:lineRule="auto"/>
        <w:ind w:firstLine="851"/>
        <w:jc w:val="both"/>
        <w:rPr>
          <w:rFonts w:ascii="Arial" w:hAnsi="Arial" w:cs="Arial"/>
          <w:sz w:val="24"/>
          <w:szCs w:val="24"/>
        </w:rPr>
      </w:pPr>
      <w:r w:rsidRPr="005A399C">
        <w:rPr>
          <w:rFonts w:ascii="Arial" w:hAnsi="Arial" w:cs="Arial"/>
          <w:sz w:val="24"/>
          <w:szCs w:val="24"/>
        </w:rPr>
        <w:t>El higo cristalizado es un dulce delicioso que posee alto valor nutricional, es por esta razón que vemos factible la producción y comercialización  de este producto, ya que podrá entrar al mercado como un postre el cual podrá ser deleitado por todos aquellos que gusten de esta fruta o que a la vez dese</w:t>
      </w:r>
      <w:r w:rsidR="00CF34F6" w:rsidRPr="005A399C">
        <w:rPr>
          <w:rFonts w:ascii="Arial" w:hAnsi="Arial" w:cs="Arial"/>
          <w:sz w:val="24"/>
          <w:szCs w:val="24"/>
        </w:rPr>
        <w:t>an probar un producto difere</w:t>
      </w:r>
      <w:r w:rsidR="005610A2">
        <w:rPr>
          <w:rFonts w:ascii="Arial" w:hAnsi="Arial" w:cs="Arial"/>
          <w:sz w:val="24"/>
          <w:szCs w:val="24"/>
        </w:rPr>
        <w:t>nte y con alto valor vitamínico</w:t>
      </w:r>
    </w:p>
    <w:p w:rsidR="005610A2" w:rsidRDefault="005610A2" w:rsidP="005610A2">
      <w:pPr>
        <w:tabs>
          <w:tab w:val="left" w:pos="851"/>
        </w:tabs>
        <w:spacing w:line="360" w:lineRule="auto"/>
        <w:ind w:firstLine="851"/>
        <w:jc w:val="center"/>
        <w:rPr>
          <w:rFonts w:ascii="Arial" w:hAnsi="Arial" w:cs="Arial"/>
          <w:b/>
          <w:sz w:val="24"/>
          <w:szCs w:val="24"/>
        </w:rPr>
      </w:pPr>
    </w:p>
    <w:p w:rsidR="005610A2" w:rsidRDefault="005610A2" w:rsidP="005610A2">
      <w:pPr>
        <w:tabs>
          <w:tab w:val="left" w:pos="851"/>
        </w:tabs>
        <w:spacing w:line="360" w:lineRule="auto"/>
        <w:ind w:firstLine="851"/>
        <w:jc w:val="center"/>
        <w:rPr>
          <w:rFonts w:ascii="Arial" w:hAnsi="Arial" w:cs="Arial"/>
          <w:b/>
          <w:sz w:val="24"/>
          <w:szCs w:val="24"/>
        </w:rPr>
      </w:pPr>
    </w:p>
    <w:p w:rsidR="005610A2" w:rsidRDefault="005610A2" w:rsidP="005610A2">
      <w:pPr>
        <w:tabs>
          <w:tab w:val="left" w:pos="851"/>
        </w:tabs>
        <w:spacing w:line="360" w:lineRule="auto"/>
        <w:ind w:firstLine="851"/>
        <w:jc w:val="center"/>
        <w:rPr>
          <w:rFonts w:ascii="Arial" w:hAnsi="Arial" w:cs="Arial"/>
          <w:b/>
          <w:sz w:val="24"/>
          <w:szCs w:val="24"/>
        </w:rPr>
      </w:pPr>
    </w:p>
    <w:p w:rsidR="0072710D" w:rsidRDefault="0072710D" w:rsidP="005610A2">
      <w:pPr>
        <w:tabs>
          <w:tab w:val="left" w:pos="851"/>
        </w:tabs>
        <w:spacing w:line="360" w:lineRule="auto"/>
        <w:ind w:firstLine="851"/>
        <w:jc w:val="center"/>
        <w:rPr>
          <w:rFonts w:ascii="Arial" w:hAnsi="Arial" w:cs="Arial"/>
          <w:b/>
          <w:sz w:val="24"/>
          <w:szCs w:val="24"/>
        </w:rPr>
      </w:pPr>
    </w:p>
    <w:p w:rsidR="00DA5951" w:rsidRDefault="00DA5951" w:rsidP="005610A2">
      <w:pPr>
        <w:tabs>
          <w:tab w:val="left" w:pos="851"/>
        </w:tabs>
        <w:spacing w:line="360" w:lineRule="auto"/>
        <w:ind w:firstLine="851"/>
        <w:jc w:val="center"/>
        <w:rPr>
          <w:rFonts w:ascii="Arial" w:hAnsi="Arial" w:cs="Arial"/>
          <w:b/>
          <w:sz w:val="24"/>
          <w:szCs w:val="24"/>
        </w:rPr>
      </w:pPr>
    </w:p>
    <w:p w:rsidR="00DA5951" w:rsidRDefault="00DA5951" w:rsidP="005610A2">
      <w:pPr>
        <w:tabs>
          <w:tab w:val="left" w:pos="851"/>
        </w:tabs>
        <w:spacing w:line="360" w:lineRule="auto"/>
        <w:ind w:firstLine="851"/>
        <w:jc w:val="center"/>
        <w:rPr>
          <w:rFonts w:ascii="Arial" w:hAnsi="Arial" w:cs="Arial"/>
          <w:b/>
          <w:sz w:val="24"/>
          <w:szCs w:val="24"/>
        </w:rPr>
      </w:pPr>
    </w:p>
    <w:p w:rsidR="00DA5951" w:rsidRDefault="00DA5951" w:rsidP="005610A2">
      <w:pPr>
        <w:tabs>
          <w:tab w:val="left" w:pos="851"/>
        </w:tabs>
        <w:spacing w:line="360" w:lineRule="auto"/>
        <w:ind w:firstLine="851"/>
        <w:jc w:val="center"/>
        <w:rPr>
          <w:rFonts w:ascii="Arial" w:hAnsi="Arial" w:cs="Arial"/>
          <w:b/>
          <w:sz w:val="24"/>
          <w:szCs w:val="24"/>
        </w:rPr>
      </w:pPr>
    </w:p>
    <w:p w:rsidR="005610A2" w:rsidRDefault="005610A2" w:rsidP="005610A2">
      <w:pPr>
        <w:tabs>
          <w:tab w:val="left" w:pos="851"/>
        </w:tabs>
        <w:spacing w:line="360" w:lineRule="auto"/>
        <w:ind w:firstLine="851"/>
        <w:jc w:val="center"/>
        <w:rPr>
          <w:rFonts w:ascii="Arial" w:hAnsi="Arial" w:cs="Arial"/>
          <w:b/>
          <w:sz w:val="24"/>
          <w:szCs w:val="24"/>
        </w:rPr>
      </w:pPr>
    </w:p>
    <w:p w:rsidR="002B0FFC" w:rsidRPr="005610A2" w:rsidRDefault="002B0FFC" w:rsidP="005610A2">
      <w:pPr>
        <w:tabs>
          <w:tab w:val="left" w:pos="851"/>
        </w:tabs>
        <w:spacing w:line="360" w:lineRule="auto"/>
        <w:ind w:firstLine="851"/>
        <w:jc w:val="center"/>
        <w:rPr>
          <w:rFonts w:ascii="Arial" w:hAnsi="Arial" w:cs="Arial"/>
          <w:sz w:val="24"/>
          <w:szCs w:val="24"/>
        </w:rPr>
      </w:pPr>
      <w:r w:rsidRPr="005A399C">
        <w:rPr>
          <w:rFonts w:ascii="Arial" w:hAnsi="Arial" w:cs="Arial"/>
          <w:b/>
          <w:sz w:val="24"/>
          <w:szCs w:val="24"/>
        </w:rPr>
        <w:t>CAPITULO I</w:t>
      </w:r>
    </w:p>
    <w:p w:rsidR="00F01200" w:rsidRPr="005A399C" w:rsidRDefault="00F01200" w:rsidP="001F0D60">
      <w:pPr>
        <w:spacing w:line="360" w:lineRule="auto"/>
        <w:jc w:val="center"/>
        <w:rPr>
          <w:rFonts w:ascii="Arial" w:hAnsi="Arial" w:cs="Arial"/>
          <w:b/>
          <w:sz w:val="24"/>
          <w:szCs w:val="24"/>
        </w:rPr>
      </w:pPr>
      <w:r w:rsidRPr="005A399C">
        <w:rPr>
          <w:rFonts w:ascii="Arial" w:hAnsi="Arial" w:cs="Arial"/>
          <w:b/>
          <w:sz w:val="24"/>
          <w:szCs w:val="24"/>
        </w:rPr>
        <w:t>INFORMACION GENERAL</w:t>
      </w:r>
    </w:p>
    <w:p w:rsidR="00F01200" w:rsidRPr="005A399C" w:rsidRDefault="00F01200" w:rsidP="001D0060">
      <w:pPr>
        <w:pStyle w:val="Prrafodelista"/>
        <w:numPr>
          <w:ilvl w:val="1"/>
          <w:numId w:val="7"/>
        </w:numPr>
        <w:spacing w:line="360" w:lineRule="auto"/>
        <w:ind w:left="0" w:firstLine="0"/>
        <w:jc w:val="both"/>
        <w:rPr>
          <w:rFonts w:ascii="Arial" w:hAnsi="Arial" w:cs="Arial"/>
          <w:b/>
          <w:sz w:val="24"/>
          <w:szCs w:val="24"/>
        </w:rPr>
      </w:pPr>
      <w:r w:rsidRPr="005A399C">
        <w:rPr>
          <w:rFonts w:ascii="Arial" w:hAnsi="Arial" w:cs="Arial"/>
          <w:b/>
          <w:sz w:val="24"/>
          <w:szCs w:val="24"/>
        </w:rPr>
        <w:t xml:space="preserve"> RESEÑA </w:t>
      </w:r>
      <w:r w:rsidR="002B0FFC" w:rsidRPr="005A399C">
        <w:rPr>
          <w:rFonts w:ascii="Arial" w:hAnsi="Arial" w:cs="Arial"/>
          <w:b/>
          <w:sz w:val="24"/>
          <w:szCs w:val="24"/>
        </w:rPr>
        <w:t>HISTORICA</w:t>
      </w:r>
      <w:r w:rsidR="00D03C32">
        <w:rPr>
          <w:rFonts w:ascii="Arial" w:hAnsi="Arial" w:cs="Arial"/>
          <w:b/>
          <w:sz w:val="24"/>
          <w:szCs w:val="24"/>
        </w:rPr>
        <w:fldChar w:fldCharType="begin"/>
      </w:r>
      <w:r w:rsidR="00EE643D">
        <w:instrText xml:space="preserve"> XE "</w:instrText>
      </w:r>
      <w:r w:rsidR="00EE643D" w:rsidRPr="00226ADA">
        <w:rPr>
          <w:rFonts w:ascii="Arial" w:hAnsi="Arial" w:cs="Arial"/>
          <w:b/>
          <w:sz w:val="24"/>
          <w:szCs w:val="24"/>
        </w:rPr>
        <w:instrText>1.1 RESEÑA HISTORICA</w:instrText>
      </w:r>
      <w:r w:rsidR="00EE643D">
        <w:instrText xml:space="preserve">" </w:instrText>
      </w:r>
      <w:r w:rsidR="00D03C32">
        <w:rPr>
          <w:rFonts w:ascii="Arial" w:hAnsi="Arial" w:cs="Arial"/>
          <w:b/>
          <w:sz w:val="24"/>
          <w:szCs w:val="24"/>
        </w:rPr>
        <w:fldChar w:fldCharType="end"/>
      </w:r>
      <w:r w:rsidR="00271D3A" w:rsidRPr="005A399C">
        <w:rPr>
          <w:rFonts w:ascii="Arial" w:hAnsi="Arial" w:cs="Arial"/>
          <w:b/>
          <w:sz w:val="24"/>
          <w:szCs w:val="24"/>
        </w:rPr>
        <w:t xml:space="preserve"> </w:t>
      </w:r>
    </w:p>
    <w:tbl>
      <w:tblPr>
        <w:tblW w:w="5000" w:type="pct"/>
        <w:tblCellSpacing w:w="0" w:type="dxa"/>
        <w:shd w:val="clear" w:color="auto" w:fill="FFFFFF"/>
        <w:tblCellMar>
          <w:left w:w="0" w:type="dxa"/>
          <w:right w:w="0" w:type="dxa"/>
        </w:tblCellMar>
        <w:tblLook w:val="04A0"/>
      </w:tblPr>
      <w:tblGrid>
        <w:gridCol w:w="8504"/>
      </w:tblGrid>
      <w:tr w:rsidR="00F01200" w:rsidRPr="005A399C" w:rsidTr="006B7F8C">
        <w:trPr>
          <w:tblCellSpacing w:w="0" w:type="dxa"/>
        </w:trPr>
        <w:tc>
          <w:tcPr>
            <w:tcW w:w="0" w:type="auto"/>
            <w:shd w:val="clear" w:color="auto" w:fill="FFFFFF"/>
            <w:vAlign w:val="center"/>
            <w:hideMark/>
          </w:tcPr>
          <w:p w:rsidR="00F01200" w:rsidRPr="005A399C" w:rsidRDefault="00F01200" w:rsidP="00621CB9">
            <w:pPr>
              <w:spacing w:line="360" w:lineRule="auto"/>
              <w:jc w:val="both"/>
              <w:rPr>
                <w:rFonts w:ascii="Arial" w:hAnsi="Arial" w:cs="Arial"/>
                <w:sz w:val="24"/>
                <w:szCs w:val="24"/>
              </w:rPr>
            </w:pPr>
          </w:p>
        </w:tc>
      </w:tr>
    </w:tbl>
    <w:p w:rsidR="00F01200" w:rsidRPr="005A399C" w:rsidRDefault="00F01200" w:rsidP="00621CB9">
      <w:pPr>
        <w:pStyle w:val="Textoindependiente"/>
        <w:ind w:firstLine="851"/>
      </w:pPr>
      <w:bookmarkStart w:id="0" w:name="1"/>
      <w:bookmarkEnd w:id="0"/>
      <w:r w:rsidRPr="005A399C">
        <w:rPr>
          <w:bCs/>
          <w:color w:val="000000"/>
        </w:rPr>
        <w:t>Los higos, cuyo nombre científico es “Ficus Carica”, son una fruta típicamente mediterránea que durante siglos ha sido muy apreciada por diferentes culturas</w:t>
      </w:r>
      <w:r w:rsidRPr="005A399C">
        <w:t xml:space="preserve"> Su origen se remonta a siglos antes de Cristo e incluso fueron considerados como manjares en la época de la Grecia Clásica. Ya en el mismo Génesis de la Biblia, se narra cómo Moisés mandó a unos exploradores a reconocer la tierra de Canaán y estos volvieron con diferentes frutos, entre ellos higos. Pero fue en la Grecia clásica donde los higos suponen uno de los alimentos esenciales de su civilización.  Esta fruta también fue el manjar predilecto de Platón, de hecho se le conoce como la fruta de los filósofos. Galeno los aconsejaba a los atletas e Hipócrates los usaba para combatir los estados febriles. </w:t>
      </w:r>
    </w:p>
    <w:p w:rsidR="00F01200" w:rsidRPr="005A399C" w:rsidRDefault="00F01200" w:rsidP="00621CB9">
      <w:pPr>
        <w:pStyle w:val="Textoindependiente"/>
      </w:pPr>
    </w:p>
    <w:p w:rsidR="00F01200" w:rsidRPr="005A399C" w:rsidRDefault="00F01200" w:rsidP="00621CB9">
      <w:pPr>
        <w:pStyle w:val="Textoindependiente"/>
        <w:ind w:firstLine="851"/>
      </w:pPr>
      <w:r w:rsidRPr="005A399C">
        <w:t xml:space="preserve">Se han descubiertos higos fosilizados en el valle del Jordán que datan de 12.000 años antes de Cristo, al parecer estos alimentos se adelantaron en más de 1000 años a los cereales (cebada, trigo, etc.). La Abundancia y la Iniciación sexual son símbolos relacionados con el higo, la savia blanca que aflora al ser cortada, lo relacionan con la leche materna y el esperma, por lo tanto es una "fruta" femenina y masculina. Las mujeres en el África usan esta savia blanca para elaborar ungüentos contra la esterilidad y favorecer la </w:t>
      </w:r>
      <w:r w:rsidRPr="005A399C">
        <w:lastRenderedPageBreak/>
        <w:t xml:space="preserve">lactancia. Los numerosos granos que contiene significan la unidad y universalidad del conocimiento del hombre. </w:t>
      </w:r>
    </w:p>
    <w:p w:rsidR="00F01200" w:rsidRPr="005A399C" w:rsidRDefault="00F01200" w:rsidP="00621CB9">
      <w:pPr>
        <w:pStyle w:val="Textoindependiente"/>
      </w:pPr>
    </w:p>
    <w:p w:rsidR="00F01200" w:rsidRDefault="00F01200" w:rsidP="00621CB9">
      <w:pPr>
        <w:pStyle w:val="Textoindependiente"/>
        <w:ind w:firstLine="851"/>
      </w:pPr>
      <w:r w:rsidRPr="005A399C">
        <w:t xml:space="preserve">Rómulo y Remo, míticos fundadores de Roma, fueron amamantados por una loba, este amamantamiento se realiza bajo la sombra de una higuera. Hace unos 2000 años vivió el Rey Mithridates de Pontus en una región del mar Negro que hoy pertenece a Turquía, era ambicioso, déspota, por lo que tenía muchos enemigos que pretendían envenenarle. Pero él, desarrolló una estrategia que, según la leyenda, le dio buenos resultados. En forma mantenida ingería pequeñas dosis de los venenos más conocidos, con el objeto de ir adquiriendo una inmunidad y estos venenos los comía acompañados de higos en la creencia que: “le daba vida" </w:t>
      </w:r>
    </w:p>
    <w:p w:rsidR="005A399C" w:rsidRPr="005A399C" w:rsidRDefault="005A399C" w:rsidP="00621CB9">
      <w:pPr>
        <w:pStyle w:val="Textoindependiente"/>
      </w:pPr>
    </w:p>
    <w:p w:rsidR="00F01200" w:rsidRPr="005A399C" w:rsidRDefault="00621CB9" w:rsidP="00621CB9">
      <w:pPr>
        <w:pStyle w:val="Textoindependiente"/>
        <w:ind w:firstLine="851"/>
      </w:pPr>
      <w:r>
        <w:t>En</w:t>
      </w:r>
      <w:r w:rsidR="00F01200" w:rsidRPr="005A399C">
        <w:t xml:space="preserve"> los principios de los Juegos Olímpicos, los atletas ganadores eran coronados con hojas de higo y como premio les entregaban higos para comer. Esta planta en la antigua Grecia era símbolo de honor y vigorosidad. También se encuentra presente en la mitología griega, Cuando se dio la guerra de los titanes, Zeus perseguía a Gea y a su hijo Syzeus, cuando la estaba por alcanzar, Gea se trasformo en una higuera, pasando desapercibida, de este mito, la antigua ciudad de Sikea (significa higo en griego antiguo) toma su nombre. </w:t>
      </w:r>
    </w:p>
    <w:p w:rsidR="00F01200" w:rsidRPr="005A399C" w:rsidRDefault="00F01200" w:rsidP="00621CB9">
      <w:pPr>
        <w:pStyle w:val="Textoindependiente"/>
      </w:pPr>
    </w:p>
    <w:p w:rsidR="00F01200" w:rsidRPr="005A399C" w:rsidRDefault="00F01200" w:rsidP="00621CB9">
      <w:pPr>
        <w:pStyle w:val="Textoindependiente"/>
        <w:ind w:firstLine="851"/>
      </w:pPr>
      <w:r w:rsidRPr="005A399C">
        <w:t>Antiguos grabados griegos presentan a la diosa Deméter (Diosa madre o diosa de la agricultura) sexuada con higo cortado por la mitad.</w:t>
      </w:r>
    </w:p>
    <w:p w:rsidR="00F01200" w:rsidRPr="005A399C" w:rsidRDefault="00F01200" w:rsidP="00621CB9">
      <w:pPr>
        <w:pStyle w:val="Textoindependiente"/>
      </w:pPr>
      <w:r w:rsidRPr="005A399C">
        <w:t>Entre los Helenos, la fiesta de Dionysius (Baco) los guerreros portaban un falo tallado de la madera del higo, mientras las jóvenes se adornaban con higos cortado en forma longitudinal. Catón "El Viejo" utilizó un higo para destruir Cartago.</w:t>
      </w:r>
    </w:p>
    <w:p w:rsidR="00F01200" w:rsidRPr="005A399C" w:rsidRDefault="00F01200" w:rsidP="00621CB9">
      <w:pPr>
        <w:pStyle w:val="Textoindependiente"/>
        <w:jc w:val="center"/>
      </w:pPr>
    </w:p>
    <w:p w:rsidR="00F01200" w:rsidRPr="005A399C" w:rsidRDefault="00F01200" w:rsidP="00621CB9">
      <w:pPr>
        <w:pStyle w:val="Textoindependiente"/>
        <w:ind w:firstLine="851"/>
      </w:pPr>
      <w:r w:rsidRPr="005A399C">
        <w:t xml:space="preserve">En la India el higo es árbol sagrado, Buda lo tiene en su famoso "balete", representando fuerza y vida, ejes del mundo donde viven los genios, representando el conocimiento adquirido tras la meditación. </w:t>
      </w:r>
    </w:p>
    <w:p w:rsidR="00621CB9" w:rsidRDefault="00621CB9" w:rsidP="00621CB9">
      <w:pPr>
        <w:pStyle w:val="Textoindependiente"/>
      </w:pPr>
    </w:p>
    <w:p w:rsidR="00F01200" w:rsidRPr="005A399C" w:rsidRDefault="00F01200" w:rsidP="00621CB9">
      <w:pPr>
        <w:pStyle w:val="Textoindependiente"/>
        <w:ind w:firstLine="851"/>
      </w:pPr>
      <w:r w:rsidRPr="005A399C">
        <w:lastRenderedPageBreak/>
        <w:t>La bella Cleopatra no se escapa de la historia del Higo, ya que ella fue envenenada por una serpiente áspid que llego en un canasto con higos.</w:t>
      </w:r>
    </w:p>
    <w:p w:rsidR="00F01200" w:rsidRDefault="00F01200" w:rsidP="00621CB9">
      <w:pPr>
        <w:pStyle w:val="Textoindependiente"/>
      </w:pPr>
      <w:r w:rsidRPr="005A399C">
        <w:t>En la Edad Media como el costo del azúcar era alto, los nobles para la fiesta de cuaresma asaban higos con una hoja de laurel y esta receta tomaba el nombre de "tailliz de cuaresma", era una especie de pudding.</w:t>
      </w:r>
    </w:p>
    <w:p w:rsidR="001F0D60" w:rsidRPr="005A399C" w:rsidRDefault="001F0D60" w:rsidP="00621CB9">
      <w:pPr>
        <w:pStyle w:val="Textoindependiente"/>
      </w:pPr>
    </w:p>
    <w:p w:rsidR="001F0D60" w:rsidRDefault="005610A2" w:rsidP="001F0D60">
      <w:pPr>
        <w:pStyle w:val="Textoindependiente"/>
        <w:jc w:val="center"/>
      </w:pPr>
      <w:r w:rsidRPr="001F0D60">
        <w:rPr>
          <w:b/>
          <w:sz w:val="20"/>
          <w:szCs w:val="20"/>
        </w:rPr>
        <w:t>Figura</w:t>
      </w:r>
      <w:r>
        <w:rPr>
          <w:b/>
          <w:sz w:val="20"/>
          <w:szCs w:val="20"/>
        </w:rPr>
        <w:t xml:space="preserve"> Nº</w:t>
      </w:r>
      <w:r w:rsidRPr="001F0D60">
        <w:rPr>
          <w:b/>
          <w:sz w:val="20"/>
          <w:szCs w:val="20"/>
        </w:rPr>
        <w:t xml:space="preserve"> 1</w:t>
      </w:r>
      <w:r>
        <w:rPr>
          <w:b/>
          <w:sz w:val="20"/>
          <w:szCs w:val="20"/>
        </w:rPr>
        <w:t>.1</w:t>
      </w:r>
    </w:p>
    <w:p w:rsidR="001F0D60" w:rsidRDefault="001F0D60" w:rsidP="001F0D60">
      <w:pPr>
        <w:pStyle w:val="Textoindependiente"/>
        <w:jc w:val="center"/>
      </w:pPr>
      <w:r w:rsidRPr="001F0D60">
        <w:rPr>
          <w:noProof/>
          <w:lang w:val="es-EC" w:eastAsia="es-EC"/>
        </w:rPr>
        <w:drawing>
          <wp:inline distT="0" distB="0" distL="0" distR="0">
            <wp:extent cx="1825347" cy="1405053"/>
            <wp:effectExtent l="19050" t="0" r="3453" b="0"/>
            <wp:docPr id="3" name="Imagen 1" descr="http://www.ayudaproyecto.com/boletin/higo/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yudaproyecto.com/boletin/higo/clip_image001.jpg"/>
                    <pic:cNvPicPr>
                      <a:picLocks noChangeAspect="1" noChangeArrowheads="1"/>
                    </pic:cNvPicPr>
                  </pic:nvPicPr>
                  <pic:blipFill>
                    <a:blip r:embed="rId11" cstate="print"/>
                    <a:srcRect/>
                    <a:stretch>
                      <a:fillRect/>
                    </a:stretch>
                  </pic:blipFill>
                  <pic:spPr bwMode="auto">
                    <a:xfrm>
                      <a:off x="0" y="0"/>
                      <a:ext cx="1829859" cy="1408526"/>
                    </a:xfrm>
                    <a:prstGeom prst="rect">
                      <a:avLst/>
                    </a:prstGeom>
                    <a:noFill/>
                    <a:ln w="9525">
                      <a:noFill/>
                      <a:miter lim="800000"/>
                      <a:headEnd/>
                      <a:tailEnd/>
                    </a:ln>
                  </pic:spPr>
                </pic:pic>
              </a:graphicData>
            </a:graphic>
          </wp:inline>
        </w:drawing>
      </w:r>
    </w:p>
    <w:p w:rsidR="001F0D60" w:rsidRDefault="005610A2" w:rsidP="001F0D60">
      <w:pPr>
        <w:pStyle w:val="Textoindependiente"/>
        <w:jc w:val="center"/>
        <w:rPr>
          <w:b/>
          <w:sz w:val="20"/>
          <w:szCs w:val="20"/>
        </w:rPr>
      </w:pPr>
      <w:r>
        <w:rPr>
          <w:b/>
          <w:sz w:val="20"/>
          <w:szCs w:val="20"/>
        </w:rPr>
        <w:t>Higos Secos</w:t>
      </w:r>
    </w:p>
    <w:p w:rsidR="005610A2" w:rsidRPr="001F0D60" w:rsidRDefault="005610A2" w:rsidP="001F0D60">
      <w:pPr>
        <w:pStyle w:val="Textoindependiente"/>
        <w:jc w:val="center"/>
        <w:rPr>
          <w:b/>
          <w:sz w:val="20"/>
          <w:szCs w:val="20"/>
        </w:rPr>
      </w:pPr>
    </w:p>
    <w:p w:rsidR="00F01200" w:rsidRPr="005A399C" w:rsidRDefault="00F01200" w:rsidP="00621CB9">
      <w:pPr>
        <w:pStyle w:val="Textoindependiente"/>
        <w:ind w:firstLine="851"/>
      </w:pPr>
      <w:r w:rsidRPr="005A399C">
        <w:t>En la cercana Bolivia se cuenta que el mítico guerrillero Ernesto Che Guevara murió un 8 de Octubre de 1967 y lo mataron sobre una peña, muchos afirman que en ese lugar apareció una higuera que hasta nuestros días está sembrada y es punto de peregrinación de muchos turistas, esa quebrada antes llamada Yuro, hoy se llama "La higuera"</w:t>
      </w:r>
    </w:p>
    <w:p w:rsidR="00621CB9" w:rsidRDefault="00621CB9" w:rsidP="00621CB9">
      <w:pPr>
        <w:pStyle w:val="Textoindependiente"/>
      </w:pPr>
    </w:p>
    <w:p w:rsidR="00F01200" w:rsidRPr="005A399C" w:rsidRDefault="00F01200" w:rsidP="00621CB9">
      <w:pPr>
        <w:pStyle w:val="Textoindependiente"/>
        <w:ind w:firstLine="851"/>
      </w:pPr>
      <w:r w:rsidRPr="005A399C">
        <w:t>En Mallorca, donde la agricultura siempre ha sido una de sus puntos fundamentales para su supervivencia, el higo también tenía una importante función, alimentar a la población y a los animales, pero, además, también formaba parte de un estatus, este se medía por la cantidad de pan de higo que tenían las familias, a más pan de higo, más estatus social y viceversa. El pan de higo, que todavía se  hace, está elaborado con los higos secos prensados con almendras en su interior, algunos también le añadían semillas de hinojo. Como alimento era muy importante, pues en cualquier época del año era un imprescindible alimento con una fuente muy fuerte de calorías para poder afrontar los duros trabajos del campo.</w:t>
      </w:r>
      <w:r w:rsidR="005A399C">
        <w:t xml:space="preserve"> </w:t>
      </w:r>
      <w:r w:rsidRPr="005A399C">
        <w:t>Si bien la historia antigua de los higos se centra en torno a la región mediterránea, y es más cultivado en climas templados-suaves, tiene su lugar en la horticultura tropical y subtropical.</w:t>
      </w:r>
    </w:p>
    <w:p w:rsidR="00F01200" w:rsidRPr="005A399C" w:rsidRDefault="00F01200" w:rsidP="00621CB9">
      <w:pPr>
        <w:pStyle w:val="Textoindependiente"/>
      </w:pPr>
    </w:p>
    <w:p w:rsidR="005610A2" w:rsidRDefault="0072710D" w:rsidP="001D0060">
      <w:pPr>
        <w:pStyle w:val="Textoindependiente"/>
        <w:numPr>
          <w:ilvl w:val="2"/>
          <w:numId w:val="7"/>
        </w:numPr>
        <w:ind w:left="0" w:firstLine="0"/>
        <w:rPr>
          <w:b/>
        </w:rPr>
      </w:pPr>
      <w:r>
        <w:rPr>
          <w:b/>
        </w:rPr>
        <w:lastRenderedPageBreak/>
        <w:t>Mundial</w:t>
      </w:r>
      <w:r w:rsidR="00D03C32">
        <w:rPr>
          <w:b/>
        </w:rPr>
        <w:fldChar w:fldCharType="begin"/>
      </w:r>
      <w:r w:rsidR="00EE643D">
        <w:instrText xml:space="preserve"> XE "</w:instrText>
      </w:r>
      <w:r w:rsidR="00EE643D" w:rsidRPr="00056382">
        <w:rPr>
          <w:b/>
        </w:rPr>
        <w:instrText>1.1.1 Mundial</w:instrText>
      </w:r>
      <w:r w:rsidR="00EE643D">
        <w:instrText xml:space="preserve">" </w:instrText>
      </w:r>
      <w:r w:rsidR="00D03C32">
        <w:rPr>
          <w:b/>
        </w:rPr>
        <w:fldChar w:fldCharType="end"/>
      </w:r>
    </w:p>
    <w:p w:rsidR="005610A2" w:rsidRPr="005610A2" w:rsidRDefault="005610A2" w:rsidP="005610A2">
      <w:pPr>
        <w:pStyle w:val="Textoindependiente"/>
        <w:rPr>
          <w:b/>
        </w:rPr>
      </w:pPr>
    </w:p>
    <w:p w:rsidR="00F01200" w:rsidRPr="005A399C" w:rsidRDefault="00F01200" w:rsidP="00621CB9">
      <w:pPr>
        <w:spacing w:line="360" w:lineRule="auto"/>
        <w:ind w:firstLine="851"/>
        <w:jc w:val="both"/>
        <w:rPr>
          <w:rFonts w:ascii="Arial" w:hAnsi="Arial" w:cs="Arial"/>
          <w:sz w:val="24"/>
          <w:szCs w:val="24"/>
        </w:rPr>
      </w:pPr>
      <w:r w:rsidRPr="005A399C">
        <w:rPr>
          <w:rFonts w:ascii="Arial" w:hAnsi="Arial" w:cs="Arial"/>
          <w:sz w:val="24"/>
          <w:szCs w:val="24"/>
        </w:rPr>
        <w:t>El higo se considera indígena de Asia occidental y se ha distribuido por el hombre en toda la zona mediterránea. Se ha cultivado durante miles de años, los restos de los higos que se han encontrado en las excavaciones de los sitios neolíticos remonta a al menos 5,000 a. C. Conforme pasó el tiempo, la higuera fue ganando territorio hasta extenderse desde Afganistán hasta el sur de Alemania y las Islas Canarias. Plinio estaba consciente de 29 tipos. Los higos se introdujeron en Inglaterra en algún momento entre 1525 y 1548. No está claro cuando la higuera común, entró en China pero en 1550 era una realidad en los jardines chinos. Los tipos europeos fueron llevados a China, Japón, India, Sudáfrica y Australia.</w:t>
      </w:r>
    </w:p>
    <w:p w:rsidR="00F01200" w:rsidRPr="005A399C" w:rsidRDefault="00F01200" w:rsidP="00621CB9">
      <w:pPr>
        <w:pStyle w:val="NormalWeb"/>
        <w:shd w:val="clear" w:color="auto" w:fill="FFFFFF"/>
        <w:spacing w:line="360" w:lineRule="auto"/>
        <w:ind w:firstLine="851"/>
        <w:jc w:val="both"/>
        <w:textAlignment w:val="baseline"/>
        <w:rPr>
          <w:color w:val="333333"/>
          <w:sz w:val="24"/>
          <w:szCs w:val="24"/>
        </w:rPr>
      </w:pPr>
      <w:r w:rsidRPr="005A399C">
        <w:rPr>
          <w:sz w:val="24"/>
          <w:szCs w:val="24"/>
        </w:rPr>
        <w:t>A nivel mundial, los principales países productores son: España, Italia, Grecia, Turquía, Israel, Francia, EEUU, Brasil.</w:t>
      </w:r>
      <w:r w:rsidRPr="005A399C">
        <w:rPr>
          <w:color w:val="333333"/>
          <w:sz w:val="24"/>
          <w:szCs w:val="24"/>
        </w:rPr>
        <w:t xml:space="preserve"> </w:t>
      </w:r>
    </w:p>
    <w:p w:rsidR="00F01200" w:rsidRPr="005A399C" w:rsidRDefault="00F01200" w:rsidP="00621CB9">
      <w:pPr>
        <w:pStyle w:val="NormalWeb"/>
        <w:shd w:val="clear" w:color="auto" w:fill="FFFFFF"/>
        <w:spacing w:line="360" w:lineRule="auto"/>
        <w:jc w:val="both"/>
        <w:textAlignment w:val="baseline"/>
        <w:rPr>
          <w:rStyle w:val="apple-converted-space"/>
          <w:sz w:val="24"/>
          <w:szCs w:val="24"/>
        </w:rPr>
      </w:pPr>
      <w:r w:rsidRPr="005A399C">
        <w:rPr>
          <w:color w:val="auto"/>
          <w:sz w:val="24"/>
          <w:szCs w:val="24"/>
        </w:rPr>
        <w:t xml:space="preserve">Según las últimas estadísticas de la FAO, la producción mundial de higos se sitúa en las 1,14 millones de toneladas. </w:t>
      </w:r>
      <w:r w:rsidRPr="005A399C">
        <w:rPr>
          <w:sz w:val="24"/>
          <w:szCs w:val="24"/>
        </w:rPr>
        <w:t>El principal país productor de higo es Turquía, el cual, con alrededor de 260.000 toneladas anuales concentra el 22% de la cosecha mundial. En este país existen unas 7.500.000 higueras que se cultivan en cinco regiones.</w:t>
      </w:r>
      <w:r w:rsidRPr="005A399C">
        <w:rPr>
          <w:rStyle w:val="apple-converted-space"/>
          <w:sz w:val="24"/>
          <w:szCs w:val="24"/>
        </w:rPr>
        <w:t> </w:t>
      </w:r>
    </w:p>
    <w:p w:rsidR="005A399C" w:rsidRDefault="005A399C" w:rsidP="00621CB9">
      <w:pPr>
        <w:pStyle w:val="NormalWeb"/>
        <w:shd w:val="clear" w:color="auto" w:fill="FFFFFF"/>
        <w:spacing w:line="360" w:lineRule="auto"/>
        <w:jc w:val="both"/>
        <w:textAlignment w:val="baseline"/>
        <w:rPr>
          <w:sz w:val="24"/>
          <w:szCs w:val="24"/>
        </w:rPr>
      </w:pPr>
    </w:p>
    <w:p w:rsidR="00F01200" w:rsidRPr="005A399C" w:rsidRDefault="00F01200" w:rsidP="00621CB9">
      <w:pPr>
        <w:pStyle w:val="NormalWeb"/>
        <w:shd w:val="clear" w:color="auto" w:fill="FFFFFF"/>
        <w:spacing w:line="360" w:lineRule="auto"/>
        <w:ind w:firstLine="851"/>
        <w:jc w:val="both"/>
        <w:textAlignment w:val="baseline"/>
        <w:rPr>
          <w:sz w:val="24"/>
          <w:szCs w:val="24"/>
        </w:rPr>
      </w:pPr>
      <w:r w:rsidRPr="005A399C">
        <w:rPr>
          <w:sz w:val="24"/>
          <w:szCs w:val="24"/>
        </w:rPr>
        <w:t>El segundo país productor en volumen es Egipto, con unas 220.000 toneladas anuales, o sea, el 18% del total mundial. Es notable el crecimiento que ha registrado el cultivo de la higuera en este país. La producción promedio en la década de los 80 fue tan sólo de 18.700 toneladas y había 5.500 hectáreas plantadas.</w:t>
      </w:r>
    </w:p>
    <w:p w:rsidR="00F01200" w:rsidRPr="005A399C" w:rsidRDefault="00F01200" w:rsidP="00621CB9">
      <w:pPr>
        <w:pStyle w:val="NormalWeb"/>
        <w:shd w:val="clear" w:color="auto" w:fill="FFFFFF"/>
        <w:spacing w:line="360" w:lineRule="auto"/>
        <w:jc w:val="both"/>
        <w:textAlignment w:val="baseline"/>
        <w:rPr>
          <w:sz w:val="24"/>
          <w:szCs w:val="24"/>
        </w:rPr>
      </w:pPr>
    </w:p>
    <w:p w:rsidR="005A399C" w:rsidRPr="005A399C" w:rsidRDefault="0072710D" w:rsidP="001D0060">
      <w:pPr>
        <w:pStyle w:val="Prrafodelista"/>
        <w:numPr>
          <w:ilvl w:val="2"/>
          <w:numId w:val="7"/>
        </w:numPr>
        <w:spacing w:line="360" w:lineRule="auto"/>
        <w:ind w:left="0"/>
        <w:jc w:val="both"/>
        <w:rPr>
          <w:rFonts w:ascii="Arial" w:hAnsi="Arial" w:cs="Arial"/>
          <w:b/>
          <w:sz w:val="24"/>
          <w:szCs w:val="24"/>
        </w:rPr>
      </w:pPr>
      <w:r>
        <w:rPr>
          <w:rFonts w:ascii="Arial" w:hAnsi="Arial" w:cs="Arial"/>
          <w:b/>
          <w:sz w:val="24"/>
          <w:szCs w:val="24"/>
        </w:rPr>
        <w:t>Regional</w:t>
      </w:r>
      <w:r w:rsidR="00D03C32">
        <w:rPr>
          <w:rFonts w:ascii="Arial" w:hAnsi="Arial" w:cs="Arial"/>
          <w:b/>
          <w:sz w:val="24"/>
          <w:szCs w:val="24"/>
        </w:rPr>
        <w:fldChar w:fldCharType="begin"/>
      </w:r>
      <w:r w:rsidR="00EE643D">
        <w:instrText xml:space="preserve"> XE "</w:instrText>
      </w:r>
      <w:r w:rsidR="00EE643D" w:rsidRPr="006A2F81">
        <w:rPr>
          <w:rFonts w:ascii="Arial" w:hAnsi="Arial" w:cs="Arial"/>
          <w:b/>
          <w:sz w:val="24"/>
          <w:szCs w:val="24"/>
        </w:rPr>
        <w:instrText>1.1.2 Regional</w:instrText>
      </w:r>
      <w:r w:rsidR="00EE643D">
        <w:instrText xml:space="preserve">" </w:instrText>
      </w:r>
      <w:r w:rsidR="00D03C32">
        <w:rPr>
          <w:rFonts w:ascii="Arial" w:hAnsi="Arial" w:cs="Arial"/>
          <w:b/>
          <w:sz w:val="24"/>
          <w:szCs w:val="24"/>
        </w:rPr>
        <w:fldChar w:fldCharType="end"/>
      </w:r>
    </w:p>
    <w:p w:rsidR="005A399C" w:rsidRDefault="00F01200" w:rsidP="00621CB9">
      <w:pPr>
        <w:spacing w:line="360" w:lineRule="auto"/>
        <w:ind w:firstLine="851"/>
        <w:jc w:val="both"/>
        <w:rPr>
          <w:rFonts w:ascii="Arial" w:hAnsi="Arial" w:cs="Arial"/>
          <w:sz w:val="24"/>
          <w:szCs w:val="24"/>
        </w:rPr>
      </w:pPr>
      <w:r w:rsidRPr="005A399C">
        <w:rPr>
          <w:rFonts w:ascii="Arial" w:hAnsi="Arial" w:cs="Arial"/>
          <w:sz w:val="24"/>
          <w:szCs w:val="24"/>
        </w:rPr>
        <w:t xml:space="preserve">Los primeros higos en el Nuevo Mundo fueron plantados en México en 1560. Los higos fueron introducidos en California, cuando la Misión de San Diego se estableció en 1769. Más tarde, muchas variedades especiales fueron recibidas desde Europa y el este de Estados Unidos, donde había llegado la higuera a Virginia en 1669. La higuera Esmirna llegó a California en 1881-82, </w:t>
      </w:r>
      <w:r w:rsidRPr="005A399C">
        <w:rPr>
          <w:rFonts w:ascii="Arial" w:hAnsi="Arial" w:cs="Arial"/>
          <w:sz w:val="24"/>
          <w:szCs w:val="24"/>
        </w:rPr>
        <w:lastRenderedPageBreak/>
        <w:t xml:space="preserve">pero no fue hasta 1900 que la avispa fue introducida para servir como agente polinizador y hacer posible la siembra comercial. </w:t>
      </w:r>
    </w:p>
    <w:p w:rsidR="005A399C" w:rsidRDefault="00F01200" w:rsidP="00621CB9">
      <w:pPr>
        <w:spacing w:line="360" w:lineRule="auto"/>
        <w:ind w:firstLine="851"/>
        <w:jc w:val="both"/>
        <w:rPr>
          <w:rFonts w:ascii="Arial" w:hAnsi="Arial" w:cs="Arial"/>
          <w:b/>
          <w:sz w:val="24"/>
          <w:szCs w:val="24"/>
        </w:rPr>
      </w:pPr>
      <w:r w:rsidRPr="005A399C">
        <w:rPr>
          <w:rFonts w:ascii="Arial" w:hAnsi="Arial" w:cs="Arial"/>
          <w:sz w:val="24"/>
          <w:szCs w:val="24"/>
        </w:rPr>
        <w:t>Hay plantaciones de buen tamaño en las laderas de las montañas de Honduras y en elevaciones bajas en el lado Pacífico de Costa Rica. Desde la Florida hasta el norte de América del Sur y en la India sólo se cultiva el higo común. Chile y Argentina plantan los tipos adecuados para las zonas más frescas.</w:t>
      </w:r>
    </w:p>
    <w:p w:rsidR="005A399C" w:rsidRDefault="00F01200" w:rsidP="001F0D60">
      <w:pPr>
        <w:spacing w:line="360" w:lineRule="auto"/>
        <w:ind w:firstLine="851"/>
        <w:jc w:val="both"/>
        <w:rPr>
          <w:rFonts w:ascii="Arial" w:hAnsi="Arial" w:cs="Arial"/>
          <w:sz w:val="24"/>
          <w:szCs w:val="24"/>
        </w:rPr>
      </w:pPr>
      <w:r w:rsidRPr="005A399C">
        <w:rPr>
          <w:rFonts w:ascii="Arial" w:hAnsi="Arial" w:cs="Arial"/>
          <w:sz w:val="24"/>
          <w:szCs w:val="24"/>
        </w:rPr>
        <w:br/>
      </w:r>
      <w:r w:rsidR="00621CB9">
        <w:rPr>
          <w:rFonts w:ascii="Arial" w:hAnsi="Arial" w:cs="Arial"/>
          <w:sz w:val="24"/>
          <w:szCs w:val="24"/>
        </w:rPr>
        <w:t xml:space="preserve">              </w:t>
      </w:r>
      <w:r w:rsidRPr="005A399C">
        <w:rPr>
          <w:rFonts w:ascii="Arial" w:hAnsi="Arial" w:cs="Arial"/>
          <w:sz w:val="24"/>
          <w:szCs w:val="24"/>
        </w:rPr>
        <w:t>En Venezuela, el higo es una de las frutas de mayor demanda por los procesadores de frutas. Debido a la oferta insuficiente, se inició un programa en 1960 para fomentar las plantaciones comerciales. En 1976, los higos frescos se consideraban lujos muy deseables y se vendían entre $6.35 a $7.25 por libra ($14 - $16/kg) en Colombia. El Instituto Colombiano Agropecuario se había dado cuenta algunos años antes que el higo se debía estimular cada vez más y había establecido una plantación experimental en 1973. Los resultados fueron tan favorables que se distribuyó un boletín de asesoramiento a los agricultores en 1977, incluía las mejoras en los métodos de cultivo, los costes de producción y los ingresos potenciales.</w:t>
      </w:r>
    </w:p>
    <w:p w:rsidR="001F0D60" w:rsidRDefault="001F0D60" w:rsidP="001F0D60">
      <w:pPr>
        <w:spacing w:line="360" w:lineRule="auto"/>
        <w:ind w:firstLine="851"/>
        <w:jc w:val="both"/>
        <w:rPr>
          <w:rFonts w:ascii="Arial" w:hAnsi="Arial" w:cs="Arial"/>
          <w:sz w:val="24"/>
          <w:szCs w:val="24"/>
        </w:rPr>
      </w:pPr>
    </w:p>
    <w:p w:rsidR="001F0D60" w:rsidRPr="001F0D60" w:rsidRDefault="001F0D60" w:rsidP="001F0D60">
      <w:pPr>
        <w:spacing w:line="360" w:lineRule="auto"/>
        <w:ind w:firstLine="851"/>
        <w:jc w:val="both"/>
        <w:rPr>
          <w:rFonts w:ascii="Arial" w:hAnsi="Arial" w:cs="Arial"/>
          <w:sz w:val="24"/>
          <w:szCs w:val="24"/>
        </w:rPr>
      </w:pPr>
    </w:p>
    <w:p w:rsidR="00F01200" w:rsidRPr="005A399C" w:rsidRDefault="0072710D" w:rsidP="00621CB9">
      <w:pPr>
        <w:spacing w:line="360" w:lineRule="auto"/>
        <w:jc w:val="both"/>
        <w:rPr>
          <w:rFonts w:ascii="Arial" w:hAnsi="Arial" w:cs="Arial"/>
          <w:b/>
          <w:sz w:val="24"/>
          <w:szCs w:val="24"/>
        </w:rPr>
      </w:pPr>
      <w:r>
        <w:rPr>
          <w:rFonts w:ascii="Arial" w:hAnsi="Arial" w:cs="Arial"/>
          <w:b/>
          <w:sz w:val="24"/>
          <w:szCs w:val="24"/>
        </w:rPr>
        <w:t>1.1.3 Local</w:t>
      </w:r>
      <w:r w:rsidR="00D03C32">
        <w:rPr>
          <w:rFonts w:ascii="Arial" w:hAnsi="Arial" w:cs="Arial"/>
          <w:b/>
          <w:sz w:val="24"/>
          <w:szCs w:val="24"/>
        </w:rPr>
        <w:fldChar w:fldCharType="begin"/>
      </w:r>
      <w:r w:rsidR="00EE643D">
        <w:instrText xml:space="preserve"> XE "</w:instrText>
      </w:r>
      <w:r w:rsidR="00EE643D" w:rsidRPr="00131C3C">
        <w:rPr>
          <w:rFonts w:ascii="Arial" w:hAnsi="Arial" w:cs="Arial"/>
          <w:b/>
          <w:sz w:val="24"/>
          <w:szCs w:val="24"/>
        </w:rPr>
        <w:instrText>1.1.3 Local</w:instrText>
      </w:r>
      <w:r w:rsidR="00EE643D">
        <w:instrText xml:space="preserve">" </w:instrText>
      </w:r>
      <w:r w:rsidR="00D03C32">
        <w:rPr>
          <w:rFonts w:ascii="Arial" w:hAnsi="Arial" w:cs="Arial"/>
          <w:b/>
          <w:sz w:val="24"/>
          <w:szCs w:val="24"/>
        </w:rPr>
        <w:fldChar w:fldCharType="end"/>
      </w:r>
    </w:p>
    <w:p w:rsidR="009473F1" w:rsidRDefault="00F01200" w:rsidP="001F0D60">
      <w:pPr>
        <w:pStyle w:val="Textoindependiente"/>
        <w:spacing w:before="60" w:after="100" w:afterAutospacing="1"/>
        <w:ind w:firstLine="851"/>
      </w:pPr>
      <w:r w:rsidRPr="005A399C">
        <w:t xml:space="preserve">Existen varios cultivos de higo alrededor del país, la mayor producción está  en la Sierra ecuatoriana en lugares como: Mira, Bolívar, San Gabriel, Pimampiro, Ibarra, Ambuqui, Guayllabamba, El Quinche – Puembo,  Yaruqui, Tambillo,  Patate, Gualaceo, Girón, Sta. Isabel, Loja, entre otros. Ha  sido cultivada desde tiempos ancestrales para el mercado interno, utilizados  para la preparación  de recetas  caseras como el Dulce de Higo, Higo confitado seco y azucarado, etc. </w:t>
      </w:r>
    </w:p>
    <w:p w:rsidR="001F0D60" w:rsidRPr="005A399C" w:rsidRDefault="001F0D60" w:rsidP="001F0D60">
      <w:pPr>
        <w:pStyle w:val="Textoindependiente"/>
        <w:spacing w:before="60" w:after="100" w:afterAutospacing="1"/>
        <w:ind w:firstLine="851"/>
      </w:pPr>
    </w:p>
    <w:p w:rsidR="00FC2D84" w:rsidRPr="001F0D60" w:rsidRDefault="00F01200" w:rsidP="001D0060">
      <w:pPr>
        <w:pStyle w:val="Prrafodelista"/>
        <w:numPr>
          <w:ilvl w:val="1"/>
          <w:numId w:val="7"/>
        </w:numPr>
        <w:spacing w:after="0" w:line="360" w:lineRule="auto"/>
        <w:ind w:left="0" w:firstLine="0"/>
        <w:jc w:val="both"/>
        <w:rPr>
          <w:rFonts w:ascii="Arial" w:hAnsi="Arial" w:cs="Arial"/>
          <w:b/>
          <w:sz w:val="24"/>
          <w:szCs w:val="24"/>
        </w:rPr>
      </w:pPr>
      <w:r w:rsidRPr="005A399C">
        <w:rPr>
          <w:rFonts w:ascii="Arial" w:hAnsi="Arial" w:cs="Arial"/>
          <w:b/>
          <w:sz w:val="24"/>
          <w:szCs w:val="24"/>
        </w:rPr>
        <w:lastRenderedPageBreak/>
        <w:t xml:space="preserve"> </w:t>
      </w:r>
      <w:r w:rsidR="00271D3A" w:rsidRPr="005A399C">
        <w:rPr>
          <w:rFonts w:ascii="Arial" w:hAnsi="Arial" w:cs="Arial"/>
          <w:b/>
          <w:sz w:val="24"/>
          <w:szCs w:val="24"/>
        </w:rPr>
        <w:t>CARACTERISTICAS DEL PRODUCTO</w:t>
      </w:r>
      <w:r w:rsidR="00D03C32">
        <w:rPr>
          <w:rFonts w:ascii="Arial" w:hAnsi="Arial" w:cs="Arial"/>
          <w:b/>
          <w:sz w:val="24"/>
          <w:szCs w:val="24"/>
        </w:rPr>
        <w:fldChar w:fldCharType="begin"/>
      </w:r>
      <w:r w:rsidR="00EE643D">
        <w:instrText xml:space="preserve"> XE "</w:instrText>
      </w:r>
      <w:r w:rsidR="00EE643D" w:rsidRPr="00CD59B5">
        <w:rPr>
          <w:rFonts w:ascii="Arial" w:hAnsi="Arial" w:cs="Arial"/>
          <w:b/>
          <w:sz w:val="24"/>
          <w:szCs w:val="24"/>
        </w:rPr>
        <w:instrText>1.2 CARACTERISTICAS DEL PRODUCTO</w:instrText>
      </w:r>
      <w:r w:rsidR="00EE643D">
        <w:instrText xml:space="preserve">" </w:instrText>
      </w:r>
      <w:r w:rsidR="00D03C32">
        <w:rPr>
          <w:rFonts w:ascii="Arial" w:hAnsi="Arial" w:cs="Arial"/>
          <w:b/>
          <w:sz w:val="24"/>
          <w:szCs w:val="24"/>
        </w:rPr>
        <w:fldChar w:fldCharType="end"/>
      </w:r>
      <w:r w:rsidR="00271D3A" w:rsidRPr="005A399C">
        <w:rPr>
          <w:rFonts w:ascii="Arial" w:hAnsi="Arial" w:cs="Arial"/>
          <w:b/>
          <w:sz w:val="24"/>
          <w:szCs w:val="24"/>
        </w:rPr>
        <w:t xml:space="preserve"> </w:t>
      </w:r>
    </w:p>
    <w:p w:rsidR="005A399C" w:rsidRDefault="00FC2D84" w:rsidP="00621CB9">
      <w:pPr>
        <w:spacing w:before="100" w:beforeAutospacing="1" w:after="100" w:afterAutospacing="1" w:line="360" w:lineRule="auto"/>
        <w:ind w:firstLine="851"/>
        <w:jc w:val="both"/>
        <w:rPr>
          <w:rFonts w:ascii="Arial" w:hAnsi="Arial" w:cs="Arial"/>
          <w:sz w:val="24"/>
          <w:szCs w:val="24"/>
        </w:rPr>
      </w:pPr>
      <w:r w:rsidRPr="005A399C">
        <w:rPr>
          <w:rFonts w:ascii="Arial" w:hAnsi="Arial" w:cs="Arial"/>
          <w:sz w:val="24"/>
          <w:szCs w:val="24"/>
        </w:rPr>
        <w:t xml:space="preserve">El Higo es  considerado como una fruta que posee altos valores nutricionales los cuales benefician a la salud de las personas, </w:t>
      </w:r>
      <w:r w:rsidRPr="005A399C">
        <w:rPr>
          <w:rFonts w:ascii="Arial" w:eastAsia="Arial Unicode MS" w:hAnsi="Arial" w:cs="Arial"/>
          <w:sz w:val="24"/>
          <w:szCs w:val="24"/>
        </w:rPr>
        <w:t xml:space="preserve">es un fruto rico en fibra y vitaminas, </w:t>
      </w:r>
      <w:r w:rsidRPr="005A399C">
        <w:rPr>
          <w:rFonts w:ascii="Arial" w:hAnsi="Arial" w:cs="Arial"/>
          <w:sz w:val="24"/>
          <w:szCs w:val="24"/>
        </w:rPr>
        <w:t>bajo en nivel de calorías y grasas y ha sido usado como complemento de una alimentación  sana</w:t>
      </w:r>
      <w:r w:rsidR="009473F1" w:rsidRPr="005A399C">
        <w:rPr>
          <w:rFonts w:ascii="Arial" w:hAnsi="Arial" w:cs="Arial"/>
          <w:sz w:val="24"/>
          <w:szCs w:val="24"/>
        </w:rPr>
        <w:t>, es muy digestivo y ayuda a nivelar los niveles de colesterol.</w:t>
      </w:r>
      <w:r w:rsidR="00F01200" w:rsidRPr="005A399C">
        <w:rPr>
          <w:rFonts w:ascii="Arial" w:hAnsi="Arial" w:cs="Arial"/>
          <w:sz w:val="24"/>
          <w:szCs w:val="24"/>
        </w:rPr>
        <w:t xml:space="preserve"> </w:t>
      </w:r>
      <w:r w:rsidRPr="005A399C">
        <w:rPr>
          <w:rFonts w:ascii="Arial" w:eastAsia="Arial Unicode MS" w:hAnsi="Arial" w:cs="Arial"/>
          <w:sz w:val="24"/>
          <w:szCs w:val="24"/>
        </w:rPr>
        <w:t>El higo ha estado presente en  la dieta de diferentes culturas desde hace mucho tiempo y su preparación en forma artesanal ha sido pred</w:t>
      </w:r>
      <w:r w:rsidR="005A399C">
        <w:rPr>
          <w:rFonts w:ascii="Arial" w:eastAsia="Arial Unicode MS" w:hAnsi="Arial" w:cs="Arial"/>
          <w:sz w:val="24"/>
          <w:szCs w:val="24"/>
        </w:rPr>
        <w:t>ilecta de los hogares de antaño.</w:t>
      </w:r>
    </w:p>
    <w:p w:rsidR="00F01200" w:rsidRPr="005A399C" w:rsidRDefault="005A399C" w:rsidP="00621CB9">
      <w:pPr>
        <w:spacing w:line="360" w:lineRule="auto"/>
        <w:ind w:firstLine="851"/>
        <w:jc w:val="both"/>
        <w:rPr>
          <w:rFonts w:ascii="Arial" w:hAnsi="Arial" w:cs="Arial"/>
          <w:sz w:val="24"/>
          <w:szCs w:val="24"/>
        </w:rPr>
      </w:pPr>
      <w:r>
        <w:rPr>
          <w:rFonts w:ascii="Arial" w:hAnsi="Arial" w:cs="Arial"/>
          <w:sz w:val="24"/>
          <w:szCs w:val="24"/>
        </w:rPr>
        <w:t xml:space="preserve"> </w:t>
      </w:r>
      <w:r w:rsidR="00F01200" w:rsidRPr="005A399C">
        <w:rPr>
          <w:rFonts w:ascii="Arial" w:hAnsi="Arial" w:cs="Arial"/>
          <w:sz w:val="24"/>
          <w:szCs w:val="24"/>
        </w:rPr>
        <w:t>El Higo no es propiamente un fruto, sino una infrutescencia, lo que quiere decir que se modifica a partir de una inflorescencia. Las flores del higo no se ven, pues estas están ocultas en un sicono o cabeza.</w:t>
      </w:r>
      <w:r w:rsidR="00F01200" w:rsidRPr="005A399C">
        <w:rPr>
          <w:rFonts w:ascii="Arial" w:eastAsia="Times New Roman" w:hAnsi="Arial" w:cs="Arial"/>
          <w:color w:val="000000"/>
          <w:sz w:val="24"/>
          <w:szCs w:val="24"/>
          <w:lang w:eastAsia="es-ES"/>
        </w:rPr>
        <w:t xml:space="preserve"> Se pueden tomar frescos o secos y poseen propiedades nutritivas que los hacen indispensables en dietas de niños, deportistas y mujeres embarazadas.</w:t>
      </w:r>
    </w:p>
    <w:p w:rsidR="00F01200" w:rsidRPr="005A399C" w:rsidRDefault="00F01200" w:rsidP="00621CB9">
      <w:pPr>
        <w:shd w:val="clear" w:color="auto" w:fill="FFFFFF"/>
        <w:spacing w:after="100" w:afterAutospacing="1" w:line="360" w:lineRule="auto"/>
        <w:ind w:firstLine="851"/>
        <w:jc w:val="both"/>
        <w:rPr>
          <w:rFonts w:ascii="Arial" w:eastAsia="Times New Roman" w:hAnsi="Arial" w:cs="Arial"/>
          <w:color w:val="000000"/>
          <w:sz w:val="24"/>
          <w:szCs w:val="24"/>
          <w:lang w:eastAsia="es-ES"/>
        </w:rPr>
      </w:pPr>
      <w:r w:rsidRPr="005A399C">
        <w:rPr>
          <w:rFonts w:ascii="Arial" w:eastAsia="Times New Roman" w:hAnsi="Arial" w:cs="Arial"/>
          <w:color w:val="000000"/>
          <w:sz w:val="24"/>
          <w:szCs w:val="24"/>
          <w:lang w:eastAsia="es-ES"/>
        </w:rPr>
        <w:t>Resulta un excelente acompañamiento para cualquier tipo de carne asada o de caza. Su combinación con el cerdo y el pato resulta perfecta. Como postre, se pueden tomar solos o en preparaciones más sofisticadas. El fruto fresco está compuesto por un 80% de agua y un 12% de azúcar. Una vez seco, estas proporciones varían fuertemente a menos de un 20% y más de un 48%, respectivamente. Sus características nutricionales se potencian una vez secos.</w:t>
      </w:r>
    </w:p>
    <w:p w:rsidR="005610A2" w:rsidRDefault="00F01200" w:rsidP="001D0060">
      <w:pPr>
        <w:pStyle w:val="Prrafodelista"/>
        <w:numPr>
          <w:ilvl w:val="2"/>
          <w:numId w:val="7"/>
        </w:numPr>
        <w:spacing w:line="360" w:lineRule="auto"/>
        <w:jc w:val="both"/>
        <w:rPr>
          <w:rFonts w:ascii="Arial" w:eastAsia="Arial Unicode MS" w:hAnsi="Arial" w:cs="Arial"/>
          <w:b/>
          <w:sz w:val="24"/>
          <w:szCs w:val="24"/>
        </w:rPr>
      </w:pPr>
      <w:r w:rsidRPr="005610A2">
        <w:rPr>
          <w:rFonts w:ascii="Arial" w:eastAsia="Arial Unicode MS" w:hAnsi="Arial" w:cs="Arial"/>
          <w:b/>
          <w:sz w:val="24"/>
          <w:szCs w:val="24"/>
        </w:rPr>
        <w:t>Aspectos nutricionales y composición de los Higos</w:t>
      </w:r>
      <w:r w:rsidR="00D03C32">
        <w:rPr>
          <w:rFonts w:ascii="Arial" w:eastAsia="Arial Unicode MS" w:hAnsi="Arial" w:cs="Arial"/>
          <w:b/>
          <w:sz w:val="24"/>
          <w:szCs w:val="24"/>
        </w:rPr>
        <w:fldChar w:fldCharType="begin"/>
      </w:r>
      <w:r w:rsidR="00EE643D">
        <w:instrText xml:space="preserve"> XE "</w:instrText>
      </w:r>
      <w:r w:rsidR="00EE643D" w:rsidRPr="00A107D4">
        <w:rPr>
          <w:rFonts w:ascii="Arial" w:eastAsia="Arial Unicode MS" w:hAnsi="Arial" w:cs="Arial"/>
          <w:b/>
          <w:sz w:val="24"/>
          <w:szCs w:val="24"/>
        </w:rPr>
        <w:instrText>1.2.1 Aspectos nutricionales y composición de los Higos</w:instrText>
      </w:r>
      <w:r w:rsidR="00EE643D">
        <w:instrText xml:space="preserve">" </w:instrText>
      </w:r>
      <w:r w:rsidR="00D03C32">
        <w:rPr>
          <w:rFonts w:ascii="Arial" w:eastAsia="Arial Unicode MS" w:hAnsi="Arial" w:cs="Arial"/>
          <w:b/>
          <w:sz w:val="24"/>
          <w:szCs w:val="24"/>
        </w:rPr>
        <w:fldChar w:fldCharType="end"/>
      </w:r>
      <w:r w:rsidRPr="005610A2">
        <w:rPr>
          <w:rFonts w:ascii="Arial" w:eastAsia="Arial Unicode MS" w:hAnsi="Arial" w:cs="Arial"/>
          <w:b/>
          <w:sz w:val="24"/>
          <w:szCs w:val="24"/>
        </w:rPr>
        <w:t xml:space="preserve"> </w:t>
      </w:r>
    </w:p>
    <w:p w:rsidR="005610A2" w:rsidRDefault="005610A2" w:rsidP="005610A2">
      <w:pPr>
        <w:spacing w:line="240" w:lineRule="auto"/>
        <w:jc w:val="center"/>
        <w:rPr>
          <w:rStyle w:val="Textoennegrita"/>
          <w:rFonts w:ascii="Arial" w:hAnsi="Arial" w:cs="Arial"/>
          <w:sz w:val="20"/>
          <w:szCs w:val="20"/>
        </w:rPr>
      </w:pPr>
      <w:r>
        <w:rPr>
          <w:rStyle w:val="Textoennegrita"/>
          <w:rFonts w:ascii="Arial" w:hAnsi="Arial" w:cs="Arial"/>
          <w:sz w:val="20"/>
          <w:szCs w:val="20"/>
        </w:rPr>
        <w:t>Cuadro Nº 1.1</w:t>
      </w:r>
    </w:p>
    <w:p w:rsidR="005610A2" w:rsidRPr="005610A2" w:rsidRDefault="005610A2" w:rsidP="005610A2">
      <w:pPr>
        <w:spacing w:line="240" w:lineRule="auto"/>
        <w:jc w:val="center"/>
        <w:rPr>
          <w:rFonts w:ascii="Arial" w:eastAsia="Arial Unicode MS" w:hAnsi="Arial" w:cs="Arial"/>
          <w:b/>
          <w:sz w:val="20"/>
          <w:szCs w:val="20"/>
        </w:rPr>
      </w:pPr>
      <w:r w:rsidRPr="005610A2">
        <w:rPr>
          <w:rStyle w:val="Textoennegrita"/>
          <w:rFonts w:ascii="Arial" w:hAnsi="Arial" w:cs="Arial"/>
          <w:sz w:val="20"/>
          <w:szCs w:val="20"/>
        </w:rPr>
        <w:t>Composición del higo fresco y seco</w:t>
      </w:r>
    </w:p>
    <w:tbl>
      <w:tblPr>
        <w:tblStyle w:val="Sombreadoclaro-nfasis3"/>
        <w:tblpPr w:leftFromText="141" w:rightFromText="141" w:vertAnchor="text" w:tblpXSpec="center" w:tblpY="266"/>
        <w:tblW w:w="8527" w:type="dxa"/>
        <w:tblLook w:val="04A0"/>
      </w:tblPr>
      <w:tblGrid>
        <w:gridCol w:w="4574"/>
        <w:gridCol w:w="2122"/>
        <w:gridCol w:w="1831"/>
      </w:tblGrid>
      <w:tr w:rsidR="005A399C" w:rsidRPr="005A399C" w:rsidTr="005A399C">
        <w:trPr>
          <w:cnfStyle w:val="100000000000"/>
          <w:trHeight w:val="394"/>
        </w:trPr>
        <w:tc>
          <w:tcPr>
            <w:cnfStyle w:val="001000000000"/>
            <w:tcW w:w="4574" w:type="dxa"/>
          </w:tcPr>
          <w:p w:rsidR="00F01200" w:rsidRPr="005A399C" w:rsidRDefault="00F01200" w:rsidP="005610A2">
            <w:pPr>
              <w:jc w:val="both"/>
              <w:rPr>
                <w:rFonts w:ascii="Arial" w:hAnsi="Arial" w:cs="Arial"/>
                <w:b w:val="0"/>
                <w:color w:val="1F497D" w:themeColor="text2"/>
                <w:sz w:val="24"/>
                <w:szCs w:val="24"/>
              </w:rPr>
            </w:pPr>
            <w:r w:rsidRPr="005A399C">
              <w:rPr>
                <w:rFonts w:ascii="Arial" w:hAnsi="Arial" w:cs="Arial"/>
                <w:b w:val="0"/>
                <w:color w:val="1F497D" w:themeColor="text2"/>
                <w:sz w:val="24"/>
                <w:szCs w:val="24"/>
              </w:rPr>
              <w:t>HIGOS</w:t>
            </w:r>
          </w:p>
        </w:tc>
        <w:tc>
          <w:tcPr>
            <w:tcW w:w="2122" w:type="dxa"/>
          </w:tcPr>
          <w:p w:rsidR="00F01200" w:rsidRPr="005A399C" w:rsidRDefault="00F01200" w:rsidP="005610A2">
            <w:pPr>
              <w:jc w:val="both"/>
              <w:cnfStyle w:val="100000000000"/>
              <w:rPr>
                <w:rFonts w:ascii="Arial" w:hAnsi="Arial" w:cs="Arial"/>
                <w:b w:val="0"/>
                <w:color w:val="1F497D" w:themeColor="text2"/>
                <w:sz w:val="24"/>
                <w:szCs w:val="24"/>
              </w:rPr>
            </w:pPr>
            <w:r w:rsidRPr="005A399C">
              <w:rPr>
                <w:rFonts w:ascii="Arial" w:hAnsi="Arial" w:cs="Arial"/>
                <w:b w:val="0"/>
                <w:color w:val="1F497D" w:themeColor="text2"/>
                <w:sz w:val="24"/>
                <w:szCs w:val="24"/>
              </w:rPr>
              <w:t>FRESCOS</w:t>
            </w:r>
          </w:p>
        </w:tc>
        <w:tc>
          <w:tcPr>
            <w:tcW w:w="1831" w:type="dxa"/>
          </w:tcPr>
          <w:p w:rsidR="00F01200" w:rsidRPr="005A399C" w:rsidRDefault="00F01200" w:rsidP="005610A2">
            <w:pPr>
              <w:jc w:val="both"/>
              <w:cnfStyle w:val="100000000000"/>
              <w:rPr>
                <w:rFonts w:ascii="Arial" w:hAnsi="Arial" w:cs="Arial"/>
                <w:b w:val="0"/>
                <w:color w:val="1F497D" w:themeColor="text2"/>
                <w:sz w:val="24"/>
                <w:szCs w:val="24"/>
              </w:rPr>
            </w:pPr>
            <w:r w:rsidRPr="005A399C">
              <w:rPr>
                <w:rFonts w:ascii="Arial" w:hAnsi="Arial" w:cs="Arial"/>
                <w:b w:val="0"/>
                <w:color w:val="1F497D" w:themeColor="text2"/>
                <w:sz w:val="24"/>
                <w:szCs w:val="24"/>
              </w:rPr>
              <w:t>SECOS</w:t>
            </w:r>
          </w:p>
        </w:tc>
      </w:tr>
      <w:tr w:rsidR="005A399C" w:rsidRPr="005A399C" w:rsidTr="005A399C">
        <w:trPr>
          <w:cnfStyle w:val="000000100000"/>
          <w:trHeight w:val="394"/>
        </w:trPr>
        <w:tc>
          <w:tcPr>
            <w:cnfStyle w:val="001000000000"/>
            <w:tcW w:w="4574" w:type="dxa"/>
          </w:tcPr>
          <w:p w:rsidR="00F01200" w:rsidRPr="005A399C" w:rsidRDefault="00F01200" w:rsidP="005610A2">
            <w:pPr>
              <w:jc w:val="both"/>
              <w:rPr>
                <w:rFonts w:ascii="Arial" w:hAnsi="Arial" w:cs="Arial"/>
                <w:color w:val="1F497D" w:themeColor="text2"/>
                <w:sz w:val="24"/>
                <w:szCs w:val="24"/>
              </w:rPr>
            </w:pPr>
            <w:r w:rsidRPr="005A399C">
              <w:rPr>
                <w:rFonts w:ascii="Arial" w:hAnsi="Arial" w:cs="Arial"/>
                <w:color w:val="1F497D" w:themeColor="text2"/>
                <w:sz w:val="24"/>
                <w:szCs w:val="24"/>
              </w:rPr>
              <w:t>CONTENIDO</w:t>
            </w:r>
          </w:p>
        </w:tc>
        <w:tc>
          <w:tcPr>
            <w:tcW w:w="2122" w:type="dxa"/>
          </w:tcPr>
          <w:p w:rsidR="00F01200" w:rsidRPr="005A399C" w:rsidRDefault="00F01200" w:rsidP="005610A2">
            <w:pPr>
              <w:pStyle w:val="NormalWeb"/>
              <w:spacing w:line="240" w:lineRule="auto"/>
              <w:jc w:val="both"/>
              <w:cnfStyle w:val="000000100000"/>
              <w:rPr>
                <w:b/>
                <w:color w:val="1F497D" w:themeColor="text2"/>
                <w:sz w:val="24"/>
                <w:szCs w:val="24"/>
              </w:rPr>
            </w:pPr>
            <w:r w:rsidRPr="005A399C">
              <w:rPr>
                <w:rStyle w:val="Textoennegrita"/>
                <w:color w:val="1F497D" w:themeColor="text2"/>
                <w:sz w:val="24"/>
                <w:szCs w:val="24"/>
              </w:rPr>
              <w:t>%</w:t>
            </w:r>
          </w:p>
        </w:tc>
        <w:tc>
          <w:tcPr>
            <w:tcW w:w="1831" w:type="dxa"/>
          </w:tcPr>
          <w:p w:rsidR="00F01200" w:rsidRPr="005A399C" w:rsidRDefault="00F01200" w:rsidP="005610A2">
            <w:pPr>
              <w:pStyle w:val="NormalWeb"/>
              <w:spacing w:line="240" w:lineRule="auto"/>
              <w:jc w:val="both"/>
              <w:cnfStyle w:val="000000100000"/>
              <w:rPr>
                <w:b/>
                <w:color w:val="1F497D" w:themeColor="text2"/>
                <w:sz w:val="24"/>
                <w:szCs w:val="24"/>
              </w:rPr>
            </w:pPr>
            <w:r w:rsidRPr="005A399C">
              <w:rPr>
                <w:rStyle w:val="Textoennegrita"/>
                <w:color w:val="1F497D" w:themeColor="text2"/>
                <w:sz w:val="24"/>
                <w:szCs w:val="24"/>
              </w:rPr>
              <w:t>%</w:t>
            </w:r>
          </w:p>
        </w:tc>
      </w:tr>
      <w:tr w:rsidR="005A399C" w:rsidRPr="005A399C" w:rsidTr="005A399C">
        <w:trPr>
          <w:trHeight w:val="394"/>
        </w:trPr>
        <w:tc>
          <w:tcPr>
            <w:cnfStyle w:val="001000000000"/>
            <w:tcW w:w="4574" w:type="dxa"/>
          </w:tcPr>
          <w:p w:rsidR="00F01200" w:rsidRPr="005A399C" w:rsidRDefault="00F01200" w:rsidP="00621CB9">
            <w:pPr>
              <w:spacing w:line="360" w:lineRule="auto"/>
              <w:jc w:val="both"/>
              <w:rPr>
                <w:rFonts w:ascii="Arial" w:hAnsi="Arial" w:cs="Arial"/>
                <w:b w:val="0"/>
                <w:color w:val="auto"/>
                <w:sz w:val="24"/>
                <w:szCs w:val="24"/>
              </w:rPr>
            </w:pPr>
            <w:r w:rsidRPr="005A399C">
              <w:rPr>
                <w:rFonts w:ascii="Arial" w:hAnsi="Arial" w:cs="Arial"/>
                <w:b w:val="0"/>
                <w:color w:val="auto"/>
                <w:sz w:val="24"/>
                <w:szCs w:val="24"/>
              </w:rPr>
              <w:t xml:space="preserve">AGUA </w:t>
            </w:r>
          </w:p>
        </w:tc>
        <w:tc>
          <w:tcPr>
            <w:tcW w:w="2122" w:type="dxa"/>
          </w:tcPr>
          <w:p w:rsidR="00F01200" w:rsidRPr="005A399C" w:rsidRDefault="00F01200" w:rsidP="00621CB9">
            <w:pPr>
              <w:pStyle w:val="NormalWeb"/>
              <w:spacing w:line="360" w:lineRule="auto"/>
              <w:jc w:val="both"/>
              <w:cnfStyle w:val="000000000000"/>
              <w:rPr>
                <w:color w:val="auto"/>
                <w:sz w:val="24"/>
                <w:szCs w:val="24"/>
              </w:rPr>
            </w:pPr>
            <w:r w:rsidRPr="005A399C">
              <w:rPr>
                <w:rStyle w:val="Textoennegrita"/>
                <w:b w:val="0"/>
                <w:color w:val="auto"/>
                <w:sz w:val="24"/>
                <w:szCs w:val="24"/>
              </w:rPr>
              <w:t>81</w:t>
            </w:r>
          </w:p>
        </w:tc>
        <w:tc>
          <w:tcPr>
            <w:tcW w:w="1831" w:type="dxa"/>
          </w:tcPr>
          <w:p w:rsidR="00F01200" w:rsidRPr="005A399C" w:rsidRDefault="00F01200" w:rsidP="00621CB9">
            <w:pPr>
              <w:pStyle w:val="NormalWeb"/>
              <w:spacing w:line="360" w:lineRule="auto"/>
              <w:jc w:val="both"/>
              <w:cnfStyle w:val="000000000000"/>
              <w:rPr>
                <w:color w:val="auto"/>
                <w:sz w:val="24"/>
                <w:szCs w:val="24"/>
              </w:rPr>
            </w:pPr>
            <w:r w:rsidRPr="005A399C">
              <w:rPr>
                <w:rStyle w:val="Textoennegrita"/>
                <w:b w:val="0"/>
                <w:color w:val="auto"/>
                <w:sz w:val="24"/>
                <w:szCs w:val="24"/>
              </w:rPr>
              <w:t>15</w:t>
            </w:r>
          </w:p>
        </w:tc>
      </w:tr>
      <w:tr w:rsidR="005A399C" w:rsidRPr="005A399C" w:rsidTr="005A399C">
        <w:trPr>
          <w:cnfStyle w:val="000000100000"/>
          <w:trHeight w:val="379"/>
        </w:trPr>
        <w:tc>
          <w:tcPr>
            <w:cnfStyle w:val="001000000000"/>
            <w:tcW w:w="4574" w:type="dxa"/>
          </w:tcPr>
          <w:p w:rsidR="00F01200" w:rsidRPr="005A399C" w:rsidRDefault="00F01200" w:rsidP="00621CB9">
            <w:pPr>
              <w:spacing w:line="360" w:lineRule="auto"/>
              <w:jc w:val="both"/>
              <w:rPr>
                <w:rFonts w:ascii="Arial" w:hAnsi="Arial" w:cs="Arial"/>
                <w:b w:val="0"/>
                <w:color w:val="auto"/>
                <w:sz w:val="24"/>
                <w:szCs w:val="24"/>
              </w:rPr>
            </w:pPr>
            <w:r w:rsidRPr="005A399C">
              <w:rPr>
                <w:rFonts w:ascii="Arial" w:hAnsi="Arial" w:cs="Arial"/>
                <w:b w:val="0"/>
                <w:color w:val="auto"/>
                <w:sz w:val="24"/>
                <w:szCs w:val="24"/>
              </w:rPr>
              <w:t xml:space="preserve">PROTEINAS </w:t>
            </w:r>
          </w:p>
        </w:tc>
        <w:tc>
          <w:tcPr>
            <w:tcW w:w="2122" w:type="dxa"/>
          </w:tcPr>
          <w:p w:rsidR="00F01200" w:rsidRPr="005A399C" w:rsidRDefault="00F01200" w:rsidP="00621CB9">
            <w:pPr>
              <w:pStyle w:val="NormalWeb"/>
              <w:spacing w:line="360" w:lineRule="auto"/>
              <w:jc w:val="both"/>
              <w:cnfStyle w:val="000000100000"/>
              <w:rPr>
                <w:color w:val="auto"/>
                <w:sz w:val="24"/>
                <w:szCs w:val="24"/>
              </w:rPr>
            </w:pPr>
            <w:r w:rsidRPr="005A399C">
              <w:rPr>
                <w:rStyle w:val="Textoennegrita"/>
                <w:b w:val="0"/>
                <w:color w:val="auto"/>
                <w:sz w:val="24"/>
                <w:szCs w:val="24"/>
              </w:rPr>
              <w:t>1</w:t>
            </w:r>
          </w:p>
        </w:tc>
        <w:tc>
          <w:tcPr>
            <w:tcW w:w="1831" w:type="dxa"/>
          </w:tcPr>
          <w:p w:rsidR="00F01200" w:rsidRPr="005A399C" w:rsidRDefault="00F01200" w:rsidP="00621CB9">
            <w:pPr>
              <w:pStyle w:val="NormalWeb"/>
              <w:spacing w:line="360" w:lineRule="auto"/>
              <w:jc w:val="both"/>
              <w:cnfStyle w:val="000000100000"/>
              <w:rPr>
                <w:color w:val="auto"/>
                <w:sz w:val="24"/>
                <w:szCs w:val="24"/>
              </w:rPr>
            </w:pPr>
            <w:r w:rsidRPr="005A399C">
              <w:rPr>
                <w:rStyle w:val="Textoennegrita"/>
                <w:b w:val="0"/>
                <w:color w:val="auto"/>
                <w:sz w:val="24"/>
                <w:szCs w:val="24"/>
              </w:rPr>
              <w:t>4,5</w:t>
            </w:r>
          </w:p>
        </w:tc>
      </w:tr>
      <w:tr w:rsidR="005A399C" w:rsidRPr="005A399C" w:rsidTr="005A399C">
        <w:trPr>
          <w:trHeight w:val="394"/>
        </w:trPr>
        <w:tc>
          <w:tcPr>
            <w:cnfStyle w:val="001000000000"/>
            <w:tcW w:w="4574" w:type="dxa"/>
          </w:tcPr>
          <w:p w:rsidR="00F01200" w:rsidRPr="005A399C" w:rsidRDefault="00F01200" w:rsidP="00621CB9">
            <w:pPr>
              <w:spacing w:line="360" w:lineRule="auto"/>
              <w:jc w:val="both"/>
              <w:rPr>
                <w:rFonts w:ascii="Arial" w:hAnsi="Arial" w:cs="Arial"/>
                <w:b w:val="0"/>
                <w:color w:val="auto"/>
                <w:sz w:val="24"/>
                <w:szCs w:val="24"/>
              </w:rPr>
            </w:pPr>
            <w:r w:rsidRPr="005A399C">
              <w:rPr>
                <w:rFonts w:ascii="Arial" w:hAnsi="Arial" w:cs="Arial"/>
                <w:b w:val="0"/>
                <w:color w:val="auto"/>
                <w:sz w:val="24"/>
                <w:szCs w:val="24"/>
              </w:rPr>
              <w:t>GRASAS</w:t>
            </w:r>
          </w:p>
        </w:tc>
        <w:tc>
          <w:tcPr>
            <w:tcW w:w="2122" w:type="dxa"/>
          </w:tcPr>
          <w:p w:rsidR="00F01200" w:rsidRPr="005A399C" w:rsidRDefault="00F01200" w:rsidP="00621CB9">
            <w:pPr>
              <w:pStyle w:val="NormalWeb"/>
              <w:spacing w:line="360" w:lineRule="auto"/>
              <w:jc w:val="both"/>
              <w:cnfStyle w:val="000000000000"/>
              <w:rPr>
                <w:color w:val="auto"/>
                <w:sz w:val="24"/>
                <w:szCs w:val="24"/>
              </w:rPr>
            </w:pPr>
            <w:r w:rsidRPr="005A399C">
              <w:rPr>
                <w:rStyle w:val="Textoennegrita"/>
                <w:b w:val="0"/>
                <w:color w:val="auto"/>
                <w:sz w:val="24"/>
                <w:szCs w:val="24"/>
              </w:rPr>
              <w:t>0,4</w:t>
            </w:r>
          </w:p>
        </w:tc>
        <w:tc>
          <w:tcPr>
            <w:tcW w:w="1831" w:type="dxa"/>
          </w:tcPr>
          <w:p w:rsidR="00F01200" w:rsidRPr="005A399C" w:rsidRDefault="00F01200" w:rsidP="00621CB9">
            <w:pPr>
              <w:pStyle w:val="NormalWeb"/>
              <w:spacing w:line="360" w:lineRule="auto"/>
              <w:jc w:val="both"/>
              <w:cnfStyle w:val="000000000000"/>
              <w:rPr>
                <w:color w:val="auto"/>
                <w:sz w:val="24"/>
                <w:szCs w:val="24"/>
              </w:rPr>
            </w:pPr>
            <w:r w:rsidRPr="005A399C">
              <w:rPr>
                <w:rStyle w:val="Textoennegrita"/>
                <w:b w:val="0"/>
                <w:color w:val="auto"/>
                <w:sz w:val="24"/>
                <w:szCs w:val="24"/>
              </w:rPr>
              <w:t>1,5</w:t>
            </w:r>
          </w:p>
        </w:tc>
      </w:tr>
      <w:tr w:rsidR="005A399C" w:rsidRPr="005A399C" w:rsidTr="005A399C">
        <w:trPr>
          <w:cnfStyle w:val="000000100000"/>
          <w:trHeight w:val="379"/>
        </w:trPr>
        <w:tc>
          <w:tcPr>
            <w:cnfStyle w:val="001000000000"/>
            <w:tcW w:w="4574" w:type="dxa"/>
          </w:tcPr>
          <w:p w:rsidR="00F01200" w:rsidRPr="005A399C" w:rsidRDefault="00F01200" w:rsidP="00621CB9">
            <w:pPr>
              <w:spacing w:line="360" w:lineRule="auto"/>
              <w:jc w:val="both"/>
              <w:rPr>
                <w:rFonts w:ascii="Arial" w:hAnsi="Arial" w:cs="Arial"/>
                <w:b w:val="0"/>
                <w:color w:val="auto"/>
                <w:sz w:val="24"/>
                <w:szCs w:val="24"/>
              </w:rPr>
            </w:pPr>
            <w:r w:rsidRPr="005A399C">
              <w:rPr>
                <w:rFonts w:ascii="Arial" w:hAnsi="Arial" w:cs="Arial"/>
                <w:b w:val="0"/>
                <w:color w:val="auto"/>
                <w:sz w:val="24"/>
                <w:szCs w:val="24"/>
              </w:rPr>
              <w:t>HIDRATOS DE CARBONO</w:t>
            </w:r>
          </w:p>
        </w:tc>
        <w:tc>
          <w:tcPr>
            <w:tcW w:w="2122" w:type="dxa"/>
          </w:tcPr>
          <w:p w:rsidR="00F01200" w:rsidRPr="005A399C" w:rsidRDefault="00F01200" w:rsidP="00621CB9">
            <w:pPr>
              <w:pStyle w:val="NormalWeb"/>
              <w:spacing w:line="360" w:lineRule="auto"/>
              <w:jc w:val="both"/>
              <w:cnfStyle w:val="000000100000"/>
              <w:rPr>
                <w:color w:val="auto"/>
                <w:sz w:val="24"/>
                <w:szCs w:val="24"/>
              </w:rPr>
            </w:pPr>
            <w:r w:rsidRPr="005A399C">
              <w:rPr>
                <w:rStyle w:val="Textoennegrita"/>
                <w:b w:val="0"/>
                <w:color w:val="auto"/>
                <w:sz w:val="24"/>
                <w:szCs w:val="24"/>
              </w:rPr>
              <w:t>16</w:t>
            </w:r>
          </w:p>
        </w:tc>
        <w:tc>
          <w:tcPr>
            <w:tcW w:w="1831" w:type="dxa"/>
          </w:tcPr>
          <w:p w:rsidR="00F01200" w:rsidRPr="005A399C" w:rsidRDefault="00F01200" w:rsidP="00621CB9">
            <w:pPr>
              <w:pStyle w:val="NormalWeb"/>
              <w:spacing w:line="360" w:lineRule="auto"/>
              <w:jc w:val="both"/>
              <w:cnfStyle w:val="000000100000"/>
              <w:rPr>
                <w:color w:val="auto"/>
                <w:sz w:val="24"/>
                <w:szCs w:val="24"/>
              </w:rPr>
            </w:pPr>
            <w:r w:rsidRPr="005A399C">
              <w:rPr>
                <w:rStyle w:val="Textoennegrita"/>
                <w:b w:val="0"/>
                <w:color w:val="auto"/>
                <w:sz w:val="24"/>
                <w:szCs w:val="24"/>
              </w:rPr>
              <w:t>73</w:t>
            </w:r>
          </w:p>
        </w:tc>
      </w:tr>
      <w:tr w:rsidR="005A399C" w:rsidRPr="005A399C" w:rsidTr="005A399C">
        <w:trPr>
          <w:trHeight w:val="394"/>
        </w:trPr>
        <w:tc>
          <w:tcPr>
            <w:cnfStyle w:val="001000000000"/>
            <w:tcW w:w="4574" w:type="dxa"/>
          </w:tcPr>
          <w:p w:rsidR="00F01200" w:rsidRPr="005A399C" w:rsidRDefault="00F01200" w:rsidP="00621CB9">
            <w:pPr>
              <w:spacing w:line="360" w:lineRule="auto"/>
              <w:jc w:val="both"/>
              <w:rPr>
                <w:rFonts w:ascii="Arial" w:hAnsi="Arial" w:cs="Arial"/>
                <w:b w:val="0"/>
                <w:color w:val="auto"/>
                <w:sz w:val="24"/>
                <w:szCs w:val="24"/>
              </w:rPr>
            </w:pPr>
            <w:r w:rsidRPr="005A399C">
              <w:rPr>
                <w:rFonts w:ascii="Arial" w:hAnsi="Arial" w:cs="Arial"/>
                <w:b w:val="0"/>
                <w:color w:val="auto"/>
                <w:sz w:val="24"/>
                <w:szCs w:val="24"/>
              </w:rPr>
              <w:t>CELULOSA</w:t>
            </w:r>
          </w:p>
        </w:tc>
        <w:tc>
          <w:tcPr>
            <w:tcW w:w="2122" w:type="dxa"/>
          </w:tcPr>
          <w:p w:rsidR="00F01200" w:rsidRPr="005A399C" w:rsidRDefault="00F01200" w:rsidP="00621CB9">
            <w:pPr>
              <w:pStyle w:val="NormalWeb"/>
              <w:spacing w:line="360" w:lineRule="auto"/>
              <w:jc w:val="both"/>
              <w:cnfStyle w:val="000000000000"/>
              <w:rPr>
                <w:color w:val="auto"/>
                <w:sz w:val="24"/>
                <w:szCs w:val="24"/>
              </w:rPr>
            </w:pPr>
            <w:r w:rsidRPr="005A399C">
              <w:rPr>
                <w:rStyle w:val="Textoennegrita"/>
                <w:b w:val="0"/>
                <w:color w:val="auto"/>
                <w:sz w:val="24"/>
                <w:szCs w:val="24"/>
              </w:rPr>
              <w:t>1,6</w:t>
            </w:r>
          </w:p>
        </w:tc>
        <w:tc>
          <w:tcPr>
            <w:tcW w:w="1831" w:type="dxa"/>
          </w:tcPr>
          <w:p w:rsidR="00F01200" w:rsidRPr="005A399C" w:rsidRDefault="00F01200" w:rsidP="00621CB9">
            <w:pPr>
              <w:pStyle w:val="NormalWeb"/>
              <w:spacing w:line="360" w:lineRule="auto"/>
              <w:jc w:val="both"/>
              <w:cnfStyle w:val="000000000000"/>
              <w:rPr>
                <w:color w:val="auto"/>
                <w:sz w:val="24"/>
                <w:szCs w:val="24"/>
              </w:rPr>
            </w:pPr>
            <w:r w:rsidRPr="005A399C">
              <w:rPr>
                <w:rStyle w:val="Textoennegrita"/>
                <w:b w:val="0"/>
                <w:color w:val="auto"/>
                <w:sz w:val="24"/>
                <w:szCs w:val="24"/>
              </w:rPr>
              <w:t>6</w:t>
            </w:r>
          </w:p>
        </w:tc>
      </w:tr>
      <w:tr w:rsidR="005A399C" w:rsidRPr="005A399C" w:rsidTr="005A399C">
        <w:trPr>
          <w:cnfStyle w:val="000000100000"/>
          <w:trHeight w:val="379"/>
        </w:trPr>
        <w:tc>
          <w:tcPr>
            <w:cnfStyle w:val="001000000000"/>
            <w:tcW w:w="4574" w:type="dxa"/>
          </w:tcPr>
          <w:p w:rsidR="00F01200" w:rsidRPr="005A399C" w:rsidRDefault="00F01200" w:rsidP="00621CB9">
            <w:pPr>
              <w:spacing w:line="360" w:lineRule="auto"/>
              <w:jc w:val="both"/>
              <w:rPr>
                <w:rFonts w:ascii="Arial" w:hAnsi="Arial" w:cs="Arial"/>
                <w:b w:val="0"/>
                <w:color w:val="1F497D" w:themeColor="text2"/>
                <w:sz w:val="24"/>
                <w:szCs w:val="24"/>
              </w:rPr>
            </w:pPr>
            <w:r w:rsidRPr="005A399C">
              <w:rPr>
                <w:rFonts w:ascii="Arial" w:hAnsi="Arial" w:cs="Arial"/>
                <w:b w:val="0"/>
                <w:color w:val="1F497D" w:themeColor="text2"/>
                <w:sz w:val="24"/>
                <w:szCs w:val="24"/>
              </w:rPr>
              <w:t>MINERALES</w:t>
            </w:r>
          </w:p>
        </w:tc>
        <w:tc>
          <w:tcPr>
            <w:tcW w:w="2122" w:type="dxa"/>
          </w:tcPr>
          <w:p w:rsidR="00F01200" w:rsidRPr="005A399C" w:rsidRDefault="00F01200" w:rsidP="00621CB9">
            <w:pPr>
              <w:spacing w:line="360" w:lineRule="auto"/>
              <w:jc w:val="both"/>
              <w:cnfStyle w:val="000000100000"/>
              <w:rPr>
                <w:rFonts w:ascii="Arial" w:hAnsi="Arial" w:cs="Arial"/>
                <w:b/>
                <w:color w:val="1F497D" w:themeColor="text2"/>
                <w:sz w:val="24"/>
                <w:szCs w:val="24"/>
              </w:rPr>
            </w:pPr>
            <w:r w:rsidRPr="005A399C">
              <w:rPr>
                <w:rFonts w:ascii="Arial" w:hAnsi="Arial" w:cs="Arial"/>
                <w:b/>
                <w:color w:val="1F497D" w:themeColor="text2"/>
                <w:sz w:val="24"/>
                <w:szCs w:val="24"/>
              </w:rPr>
              <w:t>%</w:t>
            </w:r>
          </w:p>
        </w:tc>
        <w:tc>
          <w:tcPr>
            <w:tcW w:w="1831" w:type="dxa"/>
          </w:tcPr>
          <w:p w:rsidR="00F01200" w:rsidRPr="005A399C" w:rsidRDefault="00F01200" w:rsidP="00621CB9">
            <w:pPr>
              <w:spacing w:line="360" w:lineRule="auto"/>
              <w:jc w:val="both"/>
              <w:cnfStyle w:val="000000100000"/>
              <w:rPr>
                <w:rFonts w:ascii="Arial" w:hAnsi="Arial" w:cs="Arial"/>
                <w:b/>
                <w:color w:val="1F497D" w:themeColor="text2"/>
                <w:sz w:val="24"/>
                <w:szCs w:val="24"/>
              </w:rPr>
            </w:pPr>
            <w:r w:rsidRPr="005A399C">
              <w:rPr>
                <w:rFonts w:ascii="Arial" w:hAnsi="Arial" w:cs="Arial"/>
                <w:b/>
                <w:color w:val="1F497D" w:themeColor="text2"/>
                <w:sz w:val="24"/>
                <w:szCs w:val="24"/>
              </w:rPr>
              <w:t>%</w:t>
            </w:r>
          </w:p>
        </w:tc>
      </w:tr>
      <w:tr w:rsidR="005A399C" w:rsidRPr="005A399C" w:rsidTr="005A399C">
        <w:trPr>
          <w:trHeight w:val="394"/>
        </w:trPr>
        <w:tc>
          <w:tcPr>
            <w:cnfStyle w:val="001000000000"/>
            <w:tcW w:w="4574" w:type="dxa"/>
          </w:tcPr>
          <w:p w:rsidR="00F01200" w:rsidRPr="005A399C" w:rsidRDefault="00F01200" w:rsidP="00621CB9">
            <w:pPr>
              <w:spacing w:line="360" w:lineRule="auto"/>
              <w:jc w:val="both"/>
              <w:rPr>
                <w:rFonts w:ascii="Arial" w:hAnsi="Arial" w:cs="Arial"/>
                <w:b w:val="0"/>
                <w:color w:val="auto"/>
                <w:sz w:val="24"/>
                <w:szCs w:val="24"/>
              </w:rPr>
            </w:pPr>
            <w:r w:rsidRPr="005A399C">
              <w:rPr>
                <w:rFonts w:ascii="Arial" w:hAnsi="Arial" w:cs="Arial"/>
                <w:b w:val="0"/>
                <w:color w:val="auto"/>
                <w:sz w:val="24"/>
                <w:szCs w:val="24"/>
              </w:rPr>
              <w:lastRenderedPageBreak/>
              <w:t>SODIO</w:t>
            </w:r>
          </w:p>
        </w:tc>
        <w:tc>
          <w:tcPr>
            <w:tcW w:w="2122" w:type="dxa"/>
          </w:tcPr>
          <w:p w:rsidR="00F01200" w:rsidRPr="005A399C" w:rsidRDefault="00F01200" w:rsidP="00621CB9">
            <w:pPr>
              <w:pStyle w:val="NormalWeb"/>
              <w:spacing w:line="360" w:lineRule="auto"/>
              <w:jc w:val="both"/>
              <w:cnfStyle w:val="000000000000"/>
              <w:rPr>
                <w:color w:val="auto"/>
                <w:sz w:val="24"/>
                <w:szCs w:val="24"/>
              </w:rPr>
            </w:pPr>
            <w:r w:rsidRPr="005A399C">
              <w:rPr>
                <w:rStyle w:val="Textoennegrita"/>
                <w:b w:val="0"/>
                <w:color w:val="auto"/>
                <w:sz w:val="24"/>
                <w:szCs w:val="24"/>
              </w:rPr>
              <w:t>0,007</w:t>
            </w:r>
          </w:p>
        </w:tc>
        <w:tc>
          <w:tcPr>
            <w:tcW w:w="1831" w:type="dxa"/>
          </w:tcPr>
          <w:p w:rsidR="00F01200" w:rsidRPr="005A399C" w:rsidRDefault="00F01200" w:rsidP="00621CB9">
            <w:pPr>
              <w:pStyle w:val="NormalWeb"/>
              <w:spacing w:line="360" w:lineRule="auto"/>
              <w:jc w:val="both"/>
              <w:cnfStyle w:val="000000000000"/>
              <w:rPr>
                <w:color w:val="auto"/>
                <w:sz w:val="24"/>
                <w:szCs w:val="24"/>
              </w:rPr>
            </w:pPr>
            <w:r w:rsidRPr="005A399C">
              <w:rPr>
                <w:rStyle w:val="Textoennegrita"/>
                <w:b w:val="0"/>
                <w:color w:val="auto"/>
                <w:sz w:val="24"/>
                <w:szCs w:val="24"/>
              </w:rPr>
              <w:t>0,042</w:t>
            </w:r>
          </w:p>
        </w:tc>
      </w:tr>
      <w:tr w:rsidR="005A399C" w:rsidRPr="005A399C" w:rsidTr="005A399C">
        <w:trPr>
          <w:cnfStyle w:val="000000100000"/>
          <w:trHeight w:val="379"/>
        </w:trPr>
        <w:tc>
          <w:tcPr>
            <w:cnfStyle w:val="001000000000"/>
            <w:tcW w:w="4574" w:type="dxa"/>
          </w:tcPr>
          <w:p w:rsidR="00F01200" w:rsidRPr="005A399C" w:rsidRDefault="00F01200" w:rsidP="00621CB9">
            <w:pPr>
              <w:spacing w:line="360" w:lineRule="auto"/>
              <w:jc w:val="both"/>
              <w:rPr>
                <w:rFonts w:ascii="Arial" w:hAnsi="Arial" w:cs="Arial"/>
                <w:b w:val="0"/>
                <w:color w:val="auto"/>
                <w:sz w:val="24"/>
                <w:szCs w:val="24"/>
              </w:rPr>
            </w:pPr>
            <w:r w:rsidRPr="005A399C">
              <w:rPr>
                <w:rFonts w:ascii="Arial" w:hAnsi="Arial" w:cs="Arial"/>
                <w:b w:val="0"/>
                <w:color w:val="auto"/>
                <w:sz w:val="24"/>
                <w:szCs w:val="24"/>
              </w:rPr>
              <w:t>POTASIO</w:t>
            </w:r>
          </w:p>
        </w:tc>
        <w:tc>
          <w:tcPr>
            <w:tcW w:w="2122" w:type="dxa"/>
          </w:tcPr>
          <w:p w:rsidR="00F01200" w:rsidRPr="005A399C" w:rsidRDefault="00F01200" w:rsidP="00621CB9">
            <w:pPr>
              <w:pStyle w:val="NormalWeb"/>
              <w:spacing w:line="360" w:lineRule="auto"/>
              <w:jc w:val="both"/>
              <w:cnfStyle w:val="000000100000"/>
              <w:rPr>
                <w:color w:val="auto"/>
                <w:sz w:val="24"/>
                <w:szCs w:val="24"/>
              </w:rPr>
            </w:pPr>
            <w:r w:rsidRPr="005A399C">
              <w:rPr>
                <w:rStyle w:val="Textoennegrita"/>
                <w:b w:val="0"/>
                <w:color w:val="auto"/>
                <w:sz w:val="24"/>
                <w:szCs w:val="24"/>
              </w:rPr>
              <w:t>0,190</w:t>
            </w:r>
          </w:p>
        </w:tc>
        <w:tc>
          <w:tcPr>
            <w:tcW w:w="1831" w:type="dxa"/>
          </w:tcPr>
          <w:p w:rsidR="00F01200" w:rsidRPr="005A399C" w:rsidRDefault="00F01200" w:rsidP="00621CB9">
            <w:pPr>
              <w:pStyle w:val="NormalWeb"/>
              <w:spacing w:line="360" w:lineRule="auto"/>
              <w:jc w:val="both"/>
              <w:cnfStyle w:val="000000100000"/>
              <w:rPr>
                <w:color w:val="auto"/>
                <w:sz w:val="24"/>
                <w:szCs w:val="24"/>
              </w:rPr>
            </w:pPr>
            <w:r w:rsidRPr="005A399C">
              <w:rPr>
                <w:rStyle w:val="Textoennegrita"/>
                <w:b w:val="0"/>
                <w:color w:val="auto"/>
                <w:sz w:val="24"/>
                <w:szCs w:val="24"/>
              </w:rPr>
              <w:t>0,910</w:t>
            </w:r>
          </w:p>
        </w:tc>
      </w:tr>
      <w:tr w:rsidR="005A399C" w:rsidRPr="005A399C" w:rsidTr="005A399C">
        <w:trPr>
          <w:trHeight w:val="394"/>
        </w:trPr>
        <w:tc>
          <w:tcPr>
            <w:cnfStyle w:val="001000000000"/>
            <w:tcW w:w="4574" w:type="dxa"/>
          </w:tcPr>
          <w:p w:rsidR="00F01200" w:rsidRPr="005A399C" w:rsidRDefault="00F01200" w:rsidP="00621CB9">
            <w:pPr>
              <w:spacing w:line="360" w:lineRule="auto"/>
              <w:jc w:val="both"/>
              <w:rPr>
                <w:rFonts w:ascii="Arial" w:hAnsi="Arial" w:cs="Arial"/>
                <w:b w:val="0"/>
                <w:color w:val="auto"/>
                <w:sz w:val="24"/>
                <w:szCs w:val="24"/>
              </w:rPr>
            </w:pPr>
            <w:r w:rsidRPr="005A399C">
              <w:rPr>
                <w:rFonts w:ascii="Arial" w:hAnsi="Arial" w:cs="Arial"/>
                <w:b w:val="0"/>
                <w:color w:val="auto"/>
                <w:sz w:val="24"/>
                <w:szCs w:val="24"/>
              </w:rPr>
              <w:t>CALCIO</w:t>
            </w:r>
          </w:p>
        </w:tc>
        <w:tc>
          <w:tcPr>
            <w:tcW w:w="2122" w:type="dxa"/>
          </w:tcPr>
          <w:p w:rsidR="00F01200" w:rsidRPr="005A399C" w:rsidRDefault="00F01200" w:rsidP="00621CB9">
            <w:pPr>
              <w:pStyle w:val="NormalWeb"/>
              <w:spacing w:line="360" w:lineRule="auto"/>
              <w:jc w:val="both"/>
              <w:cnfStyle w:val="000000000000"/>
              <w:rPr>
                <w:color w:val="auto"/>
                <w:sz w:val="24"/>
                <w:szCs w:val="24"/>
              </w:rPr>
            </w:pPr>
            <w:r w:rsidRPr="005A399C">
              <w:rPr>
                <w:rStyle w:val="Textoennegrita"/>
                <w:b w:val="0"/>
                <w:color w:val="auto"/>
                <w:sz w:val="24"/>
                <w:szCs w:val="24"/>
              </w:rPr>
              <w:t>0,053</w:t>
            </w:r>
          </w:p>
        </w:tc>
        <w:tc>
          <w:tcPr>
            <w:tcW w:w="1831" w:type="dxa"/>
          </w:tcPr>
          <w:p w:rsidR="00F01200" w:rsidRPr="005A399C" w:rsidRDefault="00F01200" w:rsidP="00621CB9">
            <w:pPr>
              <w:pStyle w:val="NormalWeb"/>
              <w:spacing w:line="360" w:lineRule="auto"/>
              <w:jc w:val="both"/>
              <w:cnfStyle w:val="000000000000"/>
              <w:rPr>
                <w:color w:val="auto"/>
                <w:sz w:val="24"/>
                <w:szCs w:val="24"/>
              </w:rPr>
            </w:pPr>
            <w:r w:rsidRPr="005A399C">
              <w:rPr>
                <w:rStyle w:val="Textoennegrita"/>
                <w:b w:val="0"/>
                <w:color w:val="auto"/>
                <w:sz w:val="24"/>
                <w:szCs w:val="24"/>
              </w:rPr>
              <w:t>0,192</w:t>
            </w:r>
          </w:p>
        </w:tc>
      </w:tr>
      <w:tr w:rsidR="005A399C" w:rsidRPr="005A399C" w:rsidTr="005A399C">
        <w:trPr>
          <w:cnfStyle w:val="000000100000"/>
          <w:trHeight w:val="379"/>
        </w:trPr>
        <w:tc>
          <w:tcPr>
            <w:cnfStyle w:val="001000000000"/>
            <w:tcW w:w="4574" w:type="dxa"/>
          </w:tcPr>
          <w:p w:rsidR="00F01200" w:rsidRPr="005A399C" w:rsidRDefault="00F01200" w:rsidP="00621CB9">
            <w:pPr>
              <w:spacing w:line="360" w:lineRule="auto"/>
              <w:jc w:val="both"/>
              <w:rPr>
                <w:rFonts w:ascii="Arial" w:hAnsi="Arial" w:cs="Arial"/>
                <w:b w:val="0"/>
                <w:color w:val="auto"/>
                <w:sz w:val="24"/>
                <w:szCs w:val="24"/>
              </w:rPr>
            </w:pPr>
            <w:r w:rsidRPr="005A399C">
              <w:rPr>
                <w:rFonts w:ascii="Arial" w:hAnsi="Arial" w:cs="Arial"/>
                <w:b w:val="0"/>
                <w:color w:val="auto"/>
                <w:sz w:val="24"/>
                <w:szCs w:val="24"/>
              </w:rPr>
              <w:t>MAGNESIO</w:t>
            </w:r>
          </w:p>
        </w:tc>
        <w:tc>
          <w:tcPr>
            <w:tcW w:w="2122" w:type="dxa"/>
          </w:tcPr>
          <w:p w:rsidR="00F01200" w:rsidRPr="005A399C" w:rsidRDefault="00F01200" w:rsidP="00621CB9">
            <w:pPr>
              <w:pStyle w:val="NormalWeb"/>
              <w:spacing w:line="360" w:lineRule="auto"/>
              <w:jc w:val="both"/>
              <w:cnfStyle w:val="000000100000"/>
              <w:rPr>
                <w:color w:val="auto"/>
                <w:sz w:val="24"/>
                <w:szCs w:val="24"/>
              </w:rPr>
            </w:pPr>
            <w:r w:rsidRPr="005A399C">
              <w:rPr>
                <w:rStyle w:val="Textoennegrita"/>
                <w:b w:val="0"/>
                <w:color w:val="auto"/>
                <w:sz w:val="24"/>
                <w:szCs w:val="24"/>
              </w:rPr>
              <w:t>0,021</w:t>
            </w:r>
          </w:p>
        </w:tc>
        <w:tc>
          <w:tcPr>
            <w:tcW w:w="1831" w:type="dxa"/>
          </w:tcPr>
          <w:p w:rsidR="00F01200" w:rsidRPr="005A399C" w:rsidRDefault="00F01200" w:rsidP="00621CB9">
            <w:pPr>
              <w:pStyle w:val="NormalWeb"/>
              <w:spacing w:line="360" w:lineRule="auto"/>
              <w:jc w:val="both"/>
              <w:cnfStyle w:val="000000100000"/>
              <w:rPr>
                <w:color w:val="auto"/>
                <w:sz w:val="24"/>
                <w:szCs w:val="24"/>
              </w:rPr>
            </w:pPr>
            <w:r w:rsidRPr="005A399C">
              <w:rPr>
                <w:rStyle w:val="Textoennegrita"/>
                <w:b w:val="0"/>
                <w:color w:val="auto"/>
                <w:sz w:val="24"/>
                <w:szCs w:val="24"/>
              </w:rPr>
              <w:t>.0,099</w:t>
            </w:r>
          </w:p>
        </w:tc>
      </w:tr>
      <w:tr w:rsidR="005A399C" w:rsidRPr="005A399C" w:rsidTr="005A399C">
        <w:trPr>
          <w:trHeight w:val="394"/>
        </w:trPr>
        <w:tc>
          <w:tcPr>
            <w:cnfStyle w:val="001000000000"/>
            <w:tcW w:w="4574" w:type="dxa"/>
          </w:tcPr>
          <w:p w:rsidR="00F01200" w:rsidRPr="005A399C" w:rsidRDefault="00F01200" w:rsidP="00621CB9">
            <w:pPr>
              <w:spacing w:line="360" w:lineRule="auto"/>
              <w:jc w:val="both"/>
              <w:rPr>
                <w:rFonts w:ascii="Arial" w:hAnsi="Arial" w:cs="Arial"/>
                <w:b w:val="0"/>
                <w:color w:val="auto"/>
                <w:sz w:val="24"/>
                <w:szCs w:val="24"/>
              </w:rPr>
            </w:pPr>
            <w:r w:rsidRPr="005A399C">
              <w:rPr>
                <w:rFonts w:ascii="Arial" w:hAnsi="Arial" w:cs="Arial"/>
                <w:b w:val="0"/>
                <w:color w:val="auto"/>
                <w:sz w:val="24"/>
                <w:szCs w:val="24"/>
              </w:rPr>
              <w:t xml:space="preserve">HIERRO </w:t>
            </w:r>
          </w:p>
        </w:tc>
        <w:tc>
          <w:tcPr>
            <w:tcW w:w="2122" w:type="dxa"/>
          </w:tcPr>
          <w:p w:rsidR="00F01200" w:rsidRPr="005A399C" w:rsidRDefault="00F01200" w:rsidP="00621CB9">
            <w:pPr>
              <w:pStyle w:val="NormalWeb"/>
              <w:spacing w:line="360" w:lineRule="auto"/>
              <w:jc w:val="both"/>
              <w:cnfStyle w:val="000000000000"/>
              <w:rPr>
                <w:color w:val="auto"/>
                <w:sz w:val="24"/>
                <w:szCs w:val="24"/>
              </w:rPr>
            </w:pPr>
            <w:r w:rsidRPr="005A399C">
              <w:rPr>
                <w:rStyle w:val="Textoennegrita"/>
                <w:b w:val="0"/>
                <w:color w:val="auto"/>
                <w:sz w:val="24"/>
                <w:szCs w:val="24"/>
              </w:rPr>
              <w:t>0,0007</w:t>
            </w:r>
          </w:p>
        </w:tc>
        <w:tc>
          <w:tcPr>
            <w:tcW w:w="1831" w:type="dxa"/>
          </w:tcPr>
          <w:p w:rsidR="00F01200" w:rsidRPr="005A399C" w:rsidRDefault="00F01200" w:rsidP="00621CB9">
            <w:pPr>
              <w:pStyle w:val="NormalWeb"/>
              <w:spacing w:line="360" w:lineRule="auto"/>
              <w:jc w:val="both"/>
              <w:cnfStyle w:val="000000000000"/>
              <w:rPr>
                <w:color w:val="auto"/>
                <w:sz w:val="24"/>
                <w:szCs w:val="24"/>
              </w:rPr>
            </w:pPr>
            <w:r w:rsidRPr="005A399C">
              <w:rPr>
                <w:rStyle w:val="Textoennegrita"/>
                <w:b w:val="0"/>
                <w:color w:val="auto"/>
                <w:sz w:val="24"/>
                <w:szCs w:val="24"/>
              </w:rPr>
              <w:t>0,004</w:t>
            </w:r>
          </w:p>
        </w:tc>
      </w:tr>
      <w:tr w:rsidR="005A399C" w:rsidRPr="005A399C" w:rsidTr="005A399C">
        <w:trPr>
          <w:cnfStyle w:val="000000100000"/>
          <w:trHeight w:val="394"/>
        </w:trPr>
        <w:tc>
          <w:tcPr>
            <w:cnfStyle w:val="001000000000"/>
            <w:tcW w:w="4574" w:type="dxa"/>
          </w:tcPr>
          <w:p w:rsidR="00F01200" w:rsidRPr="005A399C" w:rsidRDefault="00F01200" w:rsidP="00621CB9">
            <w:pPr>
              <w:spacing w:line="360" w:lineRule="auto"/>
              <w:jc w:val="both"/>
              <w:rPr>
                <w:rFonts w:ascii="Arial" w:hAnsi="Arial" w:cs="Arial"/>
                <w:b w:val="0"/>
                <w:color w:val="auto"/>
                <w:sz w:val="24"/>
                <w:szCs w:val="24"/>
              </w:rPr>
            </w:pPr>
            <w:r w:rsidRPr="005A399C">
              <w:rPr>
                <w:rFonts w:ascii="Arial" w:hAnsi="Arial" w:cs="Arial"/>
                <w:b w:val="0"/>
                <w:color w:val="auto"/>
                <w:sz w:val="24"/>
                <w:szCs w:val="24"/>
              </w:rPr>
              <w:t xml:space="preserve">FOSFORO </w:t>
            </w:r>
          </w:p>
        </w:tc>
        <w:tc>
          <w:tcPr>
            <w:tcW w:w="2122" w:type="dxa"/>
          </w:tcPr>
          <w:p w:rsidR="00F01200" w:rsidRPr="005A399C" w:rsidRDefault="00F01200" w:rsidP="00621CB9">
            <w:pPr>
              <w:pStyle w:val="NormalWeb"/>
              <w:spacing w:line="360" w:lineRule="auto"/>
              <w:jc w:val="both"/>
              <w:cnfStyle w:val="000000100000"/>
              <w:rPr>
                <w:color w:val="auto"/>
                <w:sz w:val="24"/>
                <w:szCs w:val="24"/>
              </w:rPr>
            </w:pPr>
            <w:r w:rsidRPr="005A399C">
              <w:rPr>
                <w:rStyle w:val="Textoennegrita"/>
                <w:b w:val="0"/>
                <w:color w:val="auto"/>
                <w:sz w:val="24"/>
                <w:szCs w:val="24"/>
              </w:rPr>
              <w:t>0,040</w:t>
            </w:r>
          </w:p>
        </w:tc>
        <w:tc>
          <w:tcPr>
            <w:tcW w:w="1831" w:type="dxa"/>
          </w:tcPr>
          <w:p w:rsidR="00F01200" w:rsidRPr="005A399C" w:rsidRDefault="00F01200" w:rsidP="00621CB9">
            <w:pPr>
              <w:pStyle w:val="NormalWeb"/>
              <w:spacing w:line="360" w:lineRule="auto"/>
              <w:jc w:val="both"/>
              <w:cnfStyle w:val="000000100000"/>
              <w:rPr>
                <w:color w:val="auto"/>
                <w:sz w:val="24"/>
                <w:szCs w:val="24"/>
              </w:rPr>
            </w:pPr>
            <w:r w:rsidRPr="005A399C">
              <w:rPr>
                <w:rStyle w:val="Textoennegrita"/>
                <w:b w:val="0"/>
                <w:color w:val="auto"/>
                <w:sz w:val="24"/>
                <w:szCs w:val="24"/>
              </w:rPr>
              <w:t>0,149</w:t>
            </w:r>
          </w:p>
        </w:tc>
      </w:tr>
      <w:tr w:rsidR="005A399C" w:rsidRPr="005A399C" w:rsidTr="005A399C">
        <w:trPr>
          <w:trHeight w:val="379"/>
        </w:trPr>
        <w:tc>
          <w:tcPr>
            <w:cnfStyle w:val="001000000000"/>
            <w:tcW w:w="4574" w:type="dxa"/>
          </w:tcPr>
          <w:p w:rsidR="00F01200" w:rsidRPr="005A399C" w:rsidRDefault="00F01200" w:rsidP="00621CB9">
            <w:pPr>
              <w:spacing w:line="360" w:lineRule="auto"/>
              <w:jc w:val="both"/>
              <w:rPr>
                <w:rFonts w:ascii="Arial" w:hAnsi="Arial" w:cs="Arial"/>
                <w:b w:val="0"/>
                <w:color w:val="auto"/>
                <w:sz w:val="24"/>
                <w:szCs w:val="24"/>
              </w:rPr>
            </w:pPr>
            <w:r w:rsidRPr="005A399C">
              <w:rPr>
                <w:rFonts w:ascii="Arial" w:hAnsi="Arial" w:cs="Arial"/>
                <w:b w:val="0"/>
                <w:color w:val="auto"/>
                <w:sz w:val="24"/>
                <w:szCs w:val="24"/>
              </w:rPr>
              <w:t>AZUFRE</w:t>
            </w:r>
          </w:p>
        </w:tc>
        <w:tc>
          <w:tcPr>
            <w:tcW w:w="2122" w:type="dxa"/>
          </w:tcPr>
          <w:p w:rsidR="00F01200" w:rsidRPr="005A399C" w:rsidRDefault="00F01200" w:rsidP="00621CB9">
            <w:pPr>
              <w:pStyle w:val="NormalWeb"/>
              <w:spacing w:line="360" w:lineRule="auto"/>
              <w:jc w:val="both"/>
              <w:cnfStyle w:val="000000000000"/>
              <w:rPr>
                <w:color w:val="auto"/>
                <w:sz w:val="24"/>
                <w:szCs w:val="24"/>
              </w:rPr>
            </w:pPr>
            <w:r w:rsidRPr="005A399C">
              <w:rPr>
                <w:rStyle w:val="Textoennegrita"/>
                <w:b w:val="0"/>
                <w:color w:val="auto"/>
                <w:sz w:val="24"/>
                <w:szCs w:val="24"/>
              </w:rPr>
              <w:t>0,012</w:t>
            </w:r>
          </w:p>
        </w:tc>
        <w:tc>
          <w:tcPr>
            <w:tcW w:w="1831" w:type="dxa"/>
          </w:tcPr>
          <w:p w:rsidR="00F01200" w:rsidRPr="005A399C" w:rsidRDefault="00F01200" w:rsidP="00621CB9">
            <w:pPr>
              <w:pStyle w:val="NormalWeb"/>
              <w:spacing w:line="360" w:lineRule="auto"/>
              <w:jc w:val="both"/>
              <w:cnfStyle w:val="000000000000"/>
              <w:rPr>
                <w:color w:val="auto"/>
                <w:sz w:val="24"/>
                <w:szCs w:val="24"/>
              </w:rPr>
            </w:pPr>
            <w:r w:rsidRPr="005A399C">
              <w:rPr>
                <w:rStyle w:val="Textoennegrita"/>
                <w:b w:val="0"/>
                <w:color w:val="auto"/>
                <w:sz w:val="24"/>
                <w:szCs w:val="24"/>
              </w:rPr>
              <w:t>0,070</w:t>
            </w:r>
          </w:p>
        </w:tc>
      </w:tr>
      <w:tr w:rsidR="005A399C" w:rsidRPr="005A399C" w:rsidTr="005A399C">
        <w:trPr>
          <w:cnfStyle w:val="000000100000"/>
          <w:trHeight w:val="394"/>
        </w:trPr>
        <w:tc>
          <w:tcPr>
            <w:cnfStyle w:val="001000000000"/>
            <w:tcW w:w="4574" w:type="dxa"/>
          </w:tcPr>
          <w:p w:rsidR="00F01200" w:rsidRPr="005A399C" w:rsidRDefault="00F01200" w:rsidP="00621CB9">
            <w:pPr>
              <w:spacing w:line="360" w:lineRule="auto"/>
              <w:jc w:val="both"/>
              <w:rPr>
                <w:rFonts w:ascii="Arial" w:hAnsi="Arial" w:cs="Arial"/>
                <w:b w:val="0"/>
                <w:color w:val="auto"/>
                <w:sz w:val="24"/>
                <w:szCs w:val="24"/>
              </w:rPr>
            </w:pPr>
            <w:r w:rsidRPr="005A399C">
              <w:rPr>
                <w:rFonts w:ascii="Arial" w:hAnsi="Arial" w:cs="Arial"/>
                <w:b w:val="0"/>
                <w:color w:val="auto"/>
                <w:sz w:val="24"/>
                <w:szCs w:val="24"/>
              </w:rPr>
              <w:t>CLORO</w:t>
            </w:r>
          </w:p>
        </w:tc>
        <w:tc>
          <w:tcPr>
            <w:tcW w:w="2122" w:type="dxa"/>
          </w:tcPr>
          <w:p w:rsidR="00F01200" w:rsidRPr="005A399C" w:rsidRDefault="00F01200" w:rsidP="00621CB9">
            <w:pPr>
              <w:pStyle w:val="NormalWeb"/>
              <w:spacing w:line="360" w:lineRule="auto"/>
              <w:jc w:val="both"/>
              <w:cnfStyle w:val="000000100000"/>
              <w:rPr>
                <w:color w:val="auto"/>
                <w:sz w:val="24"/>
                <w:szCs w:val="24"/>
              </w:rPr>
            </w:pPr>
            <w:r w:rsidRPr="005A399C">
              <w:rPr>
                <w:rStyle w:val="Textoennegrita"/>
                <w:b w:val="0"/>
                <w:color w:val="auto"/>
                <w:sz w:val="24"/>
                <w:szCs w:val="24"/>
              </w:rPr>
              <w:t>0,016</w:t>
            </w:r>
          </w:p>
        </w:tc>
        <w:tc>
          <w:tcPr>
            <w:tcW w:w="1831" w:type="dxa"/>
          </w:tcPr>
          <w:p w:rsidR="00F01200" w:rsidRPr="005A399C" w:rsidRDefault="00F01200" w:rsidP="00621CB9">
            <w:pPr>
              <w:pStyle w:val="NormalWeb"/>
              <w:spacing w:line="360" w:lineRule="auto"/>
              <w:jc w:val="both"/>
              <w:cnfStyle w:val="000000100000"/>
              <w:rPr>
                <w:color w:val="auto"/>
                <w:sz w:val="24"/>
                <w:szCs w:val="24"/>
              </w:rPr>
            </w:pPr>
            <w:r w:rsidRPr="005A399C">
              <w:rPr>
                <w:rStyle w:val="Textoennegrita"/>
                <w:b w:val="0"/>
                <w:color w:val="auto"/>
                <w:sz w:val="24"/>
                <w:szCs w:val="24"/>
              </w:rPr>
              <w:t>0,075</w:t>
            </w:r>
          </w:p>
        </w:tc>
      </w:tr>
      <w:tr w:rsidR="005A399C" w:rsidRPr="005A399C" w:rsidTr="005A399C">
        <w:trPr>
          <w:trHeight w:val="379"/>
        </w:trPr>
        <w:tc>
          <w:tcPr>
            <w:cnfStyle w:val="001000000000"/>
            <w:tcW w:w="4574" w:type="dxa"/>
          </w:tcPr>
          <w:p w:rsidR="00F01200" w:rsidRPr="005A399C" w:rsidRDefault="00F01200" w:rsidP="00621CB9">
            <w:pPr>
              <w:spacing w:line="360" w:lineRule="auto"/>
              <w:jc w:val="both"/>
              <w:rPr>
                <w:rFonts w:ascii="Arial" w:hAnsi="Arial" w:cs="Arial"/>
                <w:b w:val="0"/>
                <w:color w:val="auto"/>
                <w:sz w:val="24"/>
                <w:szCs w:val="24"/>
              </w:rPr>
            </w:pPr>
          </w:p>
        </w:tc>
        <w:tc>
          <w:tcPr>
            <w:tcW w:w="2122" w:type="dxa"/>
          </w:tcPr>
          <w:p w:rsidR="00F01200" w:rsidRPr="005A399C" w:rsidRDefault="00F01200" w:rsidP="00621CB9">
            <w:pPr>
              <w:spacing w:line="360" w:lineRule="auto"/>
              <w:jc w:val="both"/>
              <w:cnfStyle w:val="000000000000"/>
              <w:rPr>
                <w:rFonts w:ascii="Arial" w:hAnsi="Arial" w:cs="Arial"/>
                <w:color w:val="auto"/>
                <w:sz w:val="24"/>
                <w:szCs w:val="24"/>
              </w:rPr>
            </w:pPr>
          </w:p>
        </w:tc>
        <w:tc>
          <w:tcPr>
            <w:tcW w:w="1831" w:type="dxa"/>
          </w:tcPr>
          <w:p w:rsidR="00F01200" w:rsidRPr="005A399C" w:rsidRDefault="00F01200" w:rsidP="00621CB9">
            <w:pPr>
              <w:spacing w:line="360" w:lineRule="auto"/>
              <w:jc w:val="both"/>
              <w:cnfStyle w:val="000000000000"/>
              <w:rPr>
                <w:rFonts w:ascii="Arial" w:hAnsi="Arial" w:cs="Arial"/>
                <w:color w:val="auto"/>
                <w:sz w:val="24"/>
                <w:szCs w:val="24"/>
              </w:rPr>
            </w:pPr>
          </w:p>
        </w:tc>
      </w:tr>
      <w:tr w:rsidR="005A399C" w:rsidRPr="005A399C" w:rsidTr="005A399C">
        <w:trPr>
          <w:cnfStyle w:val="000000100000"/>
          <w:trHeight w:val="394"/>
        </w:trPr>
        <w:tc>
          <w:tcPr>
            <w:cnfStyle w:val="001000000000"/>
            <w:tcW w:w="4574" w:type="dxa"/>
          </w:tcPr>
          <w:p w:rsidR="00F01200" w:rsidRPr="005A399C" w:rsidRDefault="00F01200" w:rsidP="00621CB9">
            <w:pPr>
              <w:spacing w:line="360" w:lineRule="auto"/>
              <w:jc w:val="both"/>
              <w:rPr>
                <w:rFonts w:ascii="Arial" w:hAnsi="Arial" w:cs="Arial"/>
                <w:b w:val="0"/>
                <w:color w:val="1F497D" w:themeColor="text2"/>
                <w:sz w:val="24"/>
                <w:szCs w:val="24"/>
              </w:rPr>
            </w:pPr>
            <w:r w:rsidRPr="005A399C">
              <w:rPr>
                <w:rFonts w:ascii="Arial" w:hAnsi="Arial" w:cs="Arial"/>
                <w:b w:val="0"/>
                <w:color w:val="1F497D" w:themeColor="text2"/>
                <w:sz w:val="24"/>
                <w:szCs w:val="24"/>
              </w:rPr>
              <w:t xml:space="preserve">VITAMINAS </w:t>
            </w:r>
          </w:p>
        </w:tc>
        <w:tc>
          <w:tcPr>
            <w:tcW w:w="2122" w:type="dxa"/>
          </w:tcPr>
          <w:p w:rsidR="00F01200" w:rsidRPr="005A399C" w:rsidRDefault="00F01200" w:rsidP="00621CB9">
            <w:pPr>
              <w:spacing w:line="360" w:lineRule="auto"/>
              <w:jc w:val="both"/>
              <w:cnfStyle w:val="000000100000"/>
              <w:rPr>
                <w:rFonts w:ascii="Arial" w:hAnsi="Arial" w:cs="Arial"/>
                <w:color w:val="auto"/>
                <w:sz w:val="24"/>
                <w:szCs w:val="24"/>
              </w:rPr>
            </w:pPr>
          </w:p>
        </w:tc>
        <w:tc>
          <w:tcPr>
            <w:tcW w:w="1831" w:type="dxa"/>
          </w:tcPr>
          <w:p w:rsidR="00F01200" w:rsidRPr="005A399C" w:rsidRDefault="00F01200" w:rsidP="00621CB9">
            <w:pPr>
              <w:spacing w:line="360" w:lineRule="auto"/>
              <w:jc w:val="both"/>
              <w:cnfStyle w:val="000000100000"/>
              <w:rPr>
                <w:rFonts w:ascii="Arial" w:hAnsi="Arial" w:cs="Arial"/>
                <w:color w:val="auto"/>
                <w:sz w:val="24"/>
                <w:szCs w:val="24"/>
              </w:rPr>
            </w:pPr>
          </w:p>
        </w:tc>
      </w:tr>
      <w:tr w:rsidR="005A399C" w:rsidRPr="005A399C" w:rsidTr="005A399C">
        <w:trPr>
          <w:trHeight w:val="394"/>
        </w:trPr>
        <w:tc>
          <w:tcPr>
            <w:cnfStyle w:val="001000000000"/>
            <w:tcW w:w="4574" w:type="dxa"/>
          </w:tcPr>
          <w:p w:rsidR="00F01200" w:rsidRPr="005A399C" w:rsidRDefault="00F01200" w:rsidP="00621CB9">
            <w:pPr>
              <w:pStyle w:val="NormalWeb"/>
              <w:spacing w:line="360" w:lineRule="auto"/>
              <w:jc w:val="both"/>
              <w:rPr>
                <w:b w:val="0"/>
                <w:color w:val="auto"/>
                <w:sz w:val="24"/>
                <w:szCs w:val="24"/>
              </w:rPr>
            </w:pPr>
            <w:r w:rsidRPr="005A399C">
              <w:rPr>
                <w:rStyle w:val="Textoennegrita"/>
                <w:color w:val="auto"/>
                <w:sz w:val="24"/>
                <w:szCs w:val="24"/>
              </w:rPr>
              <w:t>Vitamina A</w:t>
            </w:r>
          </w:p>
        </w:tc>
        <w:tc>
          <w:tcPr>
            <w:tcW w:w="2122" w:type="dxa"/>
          </w:tcPr>
          <w:p w:rsidR="00F01200" w:rsidRPr="005A399C" w:rsidRDefault="00F01200" w:rsidP="00621CB9">
            <w:pPr>
              <w:pStyle w:val="NormalWeb"/>
              <w:spacing w:line="360" w:lineRule="auto"/>
              <w:jc w:val="both"/>
              <w:cnfStyle w:val="000000000000"/>
              <w:rPr>
                <w:color w:val="auto"/>
                <w:sz w:val="24"/>
                <w:szCs w:val="24"/>
                <w:lang w:val="en-GB"/>
              </w:rPr>
            </w:pPr>
            <w:r w:rsidRPr="005A399C">
              <w:rPr>
                <w:rStyle w:val="Textoennegrita"/>
                <w:b w:val="0"/>
                <w:color w:val="auto"/>
                <w:sz w:val="24"/>
                <w:szCs w:val="24"/>
                <w:lang w:val="en-GB"/>
              </w:rPr>
              <w:t>75 U.I</w:t>
            </w:r>
          </w:p>
        </w:tc>
        <w:tc>
          <w:tcPr>
            <w:tcW w:w="1831" w:type="dxa"/>
          </w:tcPr>
          <w:p w:rsidR="00F01200" w:rsidRPr="005A399C" w:rsidRDefault="00F01200" w:rsidP="00621CB9">
            <w:pPr>
              <w:pStyle w:val="NormalWeb"/>
              <w:spacing w:line="360" w:lineRule="auto"/>
              <w:jc w:val="both"/>
              <w:cnfStyle w:val="000000000000"/>
              <w:rPr>
                <w:color w:val="auto"/>
                <w:sz w:val="24"/>
                <w:szCs w:val="24"/>
                <w:lang w:val="en-GB"/>
              </w:rPr>
            </w:pPr>
            <w:r w:rsidRPr="005A399C">
              <w:rPr>
                <w:rStyle w:val="Textoennegrita"/>
                <w:b w:val="0"/>
                <w:color w:val="auto"/>
                <w:sz w:val="24"/>
                <w:szCs w:val="24"/>
                <w:lang w:val="en-GB"/>
              </w:rPr>
              <w:t>60 U. 1.</w:t>
            </w:r>
          </w:p>
        </w:tc>
      </w:tr>
      <w:tr w:rsidR="005A399C" w:rsidRPr="005A399C" w:rsidTr="005A399C">
        <w:trPr>
          <w:cnfStyle w:val="000000100000"/>
          <w:trHeight w:val="379"/>
        </w:trPr>
        <w:tc>
          <w:tcPr>
            <w:cnfStyle w:val="001000000000"/>
            <w:tcW w:w="4574" w:type="dxa"/>
          </w:tcPr>
          <w:p w:rsidR="00F01200" w:rsidRPr="005A399C" w:rsidRDefault="00F01200" w:rsidP="00621CB9">
            <w:pPr>
              <w:pStyle w:val="NormalWeb"/>
              <w:spacing w:line="360" w:lineRule="auto"/>
              <w:jc w:val="both"/>
              <w:rPr>
                <w:b w:val="0"/>
                <w:color w:val="auto"/>
                <w:sz w:val="24"/>
                <w:szCs w:val="24"/>
              </w:rPr>
            </w:pPr>
            <w:r w:rsidRPr="005A399C">
              <w:rPr>
                <w:rStyle w:val="Textoennegrita"/>
                <w:color w:val="auto"/>
                <w:sz w:val="24"/>
                <w:szCs w:val="24"/>
              </w:rPr>
              <w:t>Vitamina 81</w:t>
            </w:r>
          </w:p>
        </w:tc>
        <w:tc>
          <w:tcPr>
            <w:tcW w:w="2122" w:type="dxa"/>
          </w:tcPr>
          <w:p w:rsidR="00F01200" w:rsidRPr="005A399C" w:rsidRDefault="00F01200" w:rsidP="00621CB9">
            <w:pPr>
              <w:pStyle w:val="NormalWeb"/>
              <w:spacing w:line="360" w:lineRule="auto"/>
              <w:jc w:val="both"/>
              <w:cnfStyle w:val="000000100000"/>
              <w:rPr>
                <w:color w:val="auto"/>
                <w:sz w:val="24"/>
                <w:szCs w:val="24"/>
              </w:rPr>
            </w:pPr>
            <w:r w:rsidRPr="005A399C">
              <w:rPr>
                <w:rStyle w:val="Textoennegrita"/>
                <w:b w:val="0"/>
                <w:color w:val="auto"/>
                <w:sz w:val="24"/>
                <w:szCs w:val="24"/>
              </w:rPr>
              <w:t>0,09 mg</w:t>
            </w:r>
          </w:p>
        </w:tc>
        <w:tc>
          <w:tcPr>
            <w:tcW w:w="1831" w:type="dxa"/>
          </w:tcPr>
          <w:p w:rsidR="00F01200" w:rsidRPr="005A399C" w:rsidRDefault="00F01200" w:rsidP="00621CB9">
            <w:pPr>
              <w:pStyle w:val="NormalWeb"/>
              <w:spacing w:line="360" w:lineRule="auto"/>
              <w:jc w:val="both"/>
              <w:cnfStyle w:val="000000100000"/>
              <w:rPr>
                <w:color w:val="auto"/>
                <w:sz w:val="24"/>
                <w:szCs w:val="24"/>
              </w:rPr>
            </w:pPr>
            <w:r w:rsidRPr="005A399C">
              <w:rPr>
                <w:rStyle w:val="Textoennegrita"/>
                <w:b w:val="0"/>
                <w:color w:val="auto"/>
                <w:sz w:val="24"/>
                <w:szCs w:val="24"/>
              </w:rPr>
              <w:t>0,13 mg</w:t>
            </w:r>
          </w:p>
        </w:tc>
      </w:tr>
      <w:tr w:rsidR="005A399C" w:rsidRPr="005A399C" w:rsidTr="005A399C">
        <w:trPr>
          <w:trHeight w:val="394"/>
        </w:trPr>
        <w:tc>
          <w:tcPr>
            <w:cnfStyle w:val="001000000000"/>
            <w:tcW w:w="4574" w:type="dxa"/>
          </w:tcPr>
          <w:p w:rsidR="00F01200" w:rsidRPr="005A399C" w:rsidRDefault="00F01200" w:rsidP="00621CB9">
            <w:pPr>
              <w:pStyle w:val="NormalWeb"/>
              <w:spacing w:line="360" w:lineRule="auto"/>
              <w:jc w:val="both"/>
              <w:rPr>
                <w:b w:val="0"/>
                <w:color w:val="auto"/>
                <w:sz w:val="24"/>
                <w:szCs w:val="24"/>
              </w:rPr>
            </w:pPr>
            <w:r w:rsidRPr="005A399C">
              <w:rPr>
                <w:rStyle w:val="Textoennegrita"/>
                <w:color w:val="auto"/>
                <w:sz w:val="24"/>
                <w:szCs w:val="24"/>
              </w:rPr>
              <w:t>Vitamina B2</w:t>
            </w:r>
          </w:p>
        </w:tc>
        <w:tc>
          <w:tcPr>
            <w:tcW w:w="2122" w:type="dxa"/>
          </w:tcPr>
          <w:p w:rsidR="00F01200" w:rsidRPr="005A399C" w:rsidRDefault="00F01200" w:rsidP="00621CB9">
            <w:pPr>
              <w:pStyle w:val="NormalWeb"/>
              <w:spacing w:line="360" w:lineRule="auto"/>
              <w:jc w:val="both"/>
              <w:cnfStyle w:val="000000000000"/>
              <w:rPr>
                <w:color w:val="auto"/>
                <w:sz w:val="24"/>
                <w:szCs w:val="24"/>
              </w:rPr>
            </w:pPr>
            <w:r w:rsidRPr="005A399C">
              <w:rPr>
                <w:rStyle w:val="Textoennegrita"/>
                <w:b w:val="0"/>
                <w:color w:val="auto"/>
                <w:sz w:val="24"/>
                <w:szCs w:val="24"/>
              </w:rPr>
              <w:t>0,08 mg</w:t>
            </w:r>
          </w:p>
        </w:tc>
        <w:tc>
          <w:tcPr>
            <w:tcW w:w="1831" w:type="dxa"/>
          </w:tcPr>
          <w:p w:rsidR="00F01200" w:rsidRPr="005A399C" w:rsidRDefault="00F01200" w:rsidP="00621CB9">
            <w:pPr>
              <w:pStyle w:val="NormalWeb"/>
              <w:spacing w:line="360" w:lineRule="auto"/>
              <w:jc w:val="both"/>
              <w:cnfStyle w:val="000000000000"/>
              <w:rPr>
                <w:color w:val="auto"/>
                <w:sz w:val="24"/>
                <w:szCs w:val="24"/>
              </w:rPr>
            </w:pPr>
            <w:r w:rsidRPr="005A399C">
              <w:rPr>
                <w:rStyle w:val="Textoennegrita"/>
                <w:b w:val="0"/>
                <w:color w:val="auto"/>
                <w:sz w:val="24"/>
                <w:szCs w:val="24"/>
              </w:rPr>
              <w:t>0,11 mg</w:t>
            </w:r>
          </w:p>
        </w:tc>
      </w:tr>
      <w:tr w:rsidR="005A399C" w:rsidRPr="005A399C" w:rsidTr="005A399C">
        <w:trPr>
          <w:cnfStyle w:val="000000100000"/>
          <w:trHeight w:val="379"/>
        </w:trPr>
        <w:tc>
          <w:tcPr>
            <w:cnfStyle w:val="001000000000"/>
            <w:tcW w:w="4574" w:type="dxa"/>
          </w:tcPr>
          <w:p w:rsidR="00F01200" w:rsidRPr="005A399C" w:rsidRDefault="00F01200" w:rsidP="00621CB9">
            <w:pPr>
              <w:pStyle w:val="NormalWeb"/>
              <w:spacing w:line="360" w:lineRule="auto"/>
              <w:jc w:val="both"/>
              <w:rPr>
                <w:b w:val="0"/>
                <w:color w:val="auto"/>
                <w:sz w:val="24"/>
                <w:szCs w:val="24"/>
              </w:rPr>
            </w:pPr>
            <w:r w:rsidRPr="005A399C">
              <w:rPr>
                <w:rStyle w:val="Textoennegrita"/>
                <w:color w:val="auto"/>
                <w:sz w:val="24"/>
                <w:szCs w:val="24"/>
              </w:rPr>
              <w:t>Vitamina PP</w:t>
            </w:r>
          </w:p>
        </w:tc>
        <w:tc>
          <w:tcPr>
            <w:tcW w:w="2122" w:type="dxa"/>
          </w:tcPr>
          <w:p w:rsidR="00F01200" w:rsidRPr="005A399C" w:rsidRDefault="00F01200" w:rsidP="00621CB9">
            <w:pPr>
              <w:pStyle w:val="NormalWeb"/>
              <w:spacing w:line="360" w:lineRule="auto"/>
              <w:jc w:val="both"/>
              <w:cnfStyle w:val="000000100000"/>
              <w:rPr>
                <w:color w:val="auto"/>
                <w:sz w:val="24"/>
                <w:szCs w:val="24"/>
              </w:rPr>
            </w:pPr>
            <w:r w:rsidRPr="005A399C">
              <w:rPr>
                <w:rStyle w:val="Textoennegrita"/>
                <w:b w:val="0"/>
                <w:color w:val="auto"/>
                <w:sz w:val="24"/>
                <w:szCs w:val="24"/>
              </w:rPr>
              <w:t>0,63 mg</w:t>
            </w:r>
          </w:p>
        </w:tc>
        <w:tc>
          <w:tcPr>
            <w:tcW w:w="1831" w:type="dxa"/>
          </w:tcPr>
          <w:p w:rsidR="00F01200" w:rsidRPr="005A399C" w:rsidRDefault="00F01200" w:rsidP="00621CB9">
            <w:pPr>
              <w:pStyle w:val="NormalWeb"/>
              <w:spacing w:line="360" w:lineRule="auto"/>
              <w:jc w:val="both"/>
              <w:cnfStyle w:val="000000100000"/>
              <w:rPr>
                <w:color w:val="auto"/>
                <w:sz w:val="24"/>
                <w:szCs w:val="24"/>
              </w:rPr>
            </w:pPr>
            <w:r w:rsidRPr="005A399C">
              <w:rPr>
                <w:rStyle w:val="Textoennegrita"/>
                <w:b w:val="0"/>
                <w:color w:val="auto"/>
                <w:sz w:val="24"/>
                <w:szCs w:val="24"/>
              </w:rPr>
              <w:t>1,72 mg</w:t>
            </w:r>
          </w:p>
        </w:tc>
      </w:tr>
      <w:tr w:rsidR="005A399C" w:rsidRPr="005A399C" w:rsidTr="005A399C">
        <w:trPr>
          <w:trHeight w:val="394"/>
        </w:trPr>
        <w:tc>
          <w:tcPr>
            <w:cnfStyle w:val="001000000000"/>
            <w:tcW w:w="4574" w:type="dxa"/>
          </w:tcPr>
          <w:p w:rsidR="00F01200" w:rsidRPr="005A399C" w:rsidRDefault="00F01200" w:rsidP="00621CB9">
            <w:pPr>
              <w:pStyle w:val="NormalWeb"/>
              <w:spacing w:line="360" w:lineRule="auto"/>
              <w:jc w:val="both"/>
              <w:rPr>
                <w:b w:val="0"/>
                <w:color w:val="auto"/>
                <w:sz w:val="24"/>
                <w:szCs w:val="24"/>
              </w:rPr>
            </w:pPr>
            <w:r w:rsidRPr="005A399C">
              <w:rPr>
                <w:rStyle w:val="Textoennegrita"/>
                <w:color w:val="auto"/>
                <w:sz w:val="24"/>
                <w:szCs w:val="24"/>
              </w:rPr>
              <w:t>Vitamina C</w:t>
            </w:r>
          </w:p>
        </w:tc>
        <w:tc>
          <w:tcPr>
            <w:tcW w:w="2122" w:type="dxa"/>
          </w:tcPr>
          <w:p w:rsidR="00F01200" w:rsidRPr="005A399C" w:rsidRDefault="00F01200" w:rsidP="00621CB9">
            <w:pPr>
              <w:pStyle w:val="NormalWeb"/>
              <w:spacing w:line="360" w:lineRule="auto"/>
              <w:jc w:val="both"/>
              <w:cnfStyle w:val="000000000000"/>
              <w:rPr>
                <w:color w:val="auto"/>
                <w:sz w:val="24"/>
                <w:szCs w:val="24"/>
              </w:rPr>
            </w:pPr>
            <w:r w:rsidRPr="005A399C">
              <w:rPr>
                <w:rStyle w:val="Textoennegrita"/>
                <w:b w:val="0"/>
                <w:color w:val="auto"/>
                <w:sz w:val="24"/>
                <w:szCs w:val="24"/>
              </w:rPr>
              <w:t>2 mg</w:t>
            </w:r>
          </w:p>
        </w:tc>
        <w:tc>
          <w:tcPr>
            <w:tcW w:w="1831" w:type="dxa"/>
          </w:tcPr>
          <w:p w:rsidR="00F01200" w:rsidRPr="005A399C" w:rsidRDefault="00F01200" w:rsidP="00621CB9">
            <w:pPr>
              <w:pStyle w:val="NormalWeb"/>
              <w:spacing w:line="360" w:lineRule="auto"/>
              <w:jc w:val="both"/>
              <w:cnfStyle w:val="000000000000"/>
              <w:rPr>
                <w:color w:val="auto"/>
                <w:sz w:val="24"/>
                <w:szCs w:val="24"/>
              </w:rPr>
            </w:pPr>
            <w:r w:rsidRPr="005A399C">
              <w:rPr>
                <w:rStyle w:val="Textoennegrita"/>
                <w:b w:val="0"/>
                <w:color w:val="auto"/>
                <w:sz w:val="24"/>
                <w:szCs w:val="24"/>
              </w:rPr>
              <w:t>-</w:t>
            </w:r>
          </w:p>
        </w:tc>
      </w:tr>
    </w:tbl>
    <w:p w:rsidR="005610A2" w:rsidRPr="005610A2" w:rsidRDefault="005610A2" w:rsidP="005610A2">
      <w:pPr>
        <w:pStyle w:val="NormalWeb"/>
        <w:spacing w:line="360" w:lineRule="auto"/>
        <w:jc w:val="center"/>
        <w:rPr>
          <w:rStyle w:val="Textoennegrita"/>
          <w:sz w:val="20"/>
          <w:szCs w:val="20"/>
        </w:rPr>
      </w:pPr>
      <w:r w:rsidRPr="005610A2">
        <w:rPr>
          <w:rStyle w:val="Textoennegrita"/>
          <w:sz w:val="20"/>
          <w:szCs w:val="20"/>
        </w:rPr>
        <w:t>Elaborado por los autores</w:t>
      </w:r>
    </w:p>
    <w:p w:rsidR="00FC2D84" w:rsidRPr="005A399C" w:rsidRDefault="00FC2D84" w:rsidP="00621CB9">
      <w:pPr>
        <w:pStyle w:val="NormalWeb"/>
        <w:spacing w:line="360" w:lineRule="auto"/>
        <w:rPr>
          <w:b/>
          <w:bCs/>
          <w:sz w:val="24"/>
          <w:szCs w:val="24"/>
        </w:rPr>
      </w:pPr>
      <w:r w:rsidRPr="005A399C">
        <w:rPr>
          <w:rStyle w:val="Textoennegrita"/>
          <w:sz w:val="24"/>
          <w:szCs w:val="24"/>
        </w:rPr>
        <w:t>Calorías</w:t>
      </w:r>
    </w:p>
    <w:p w:rsidR="00FC2D84" w:rsidRPr="005A399C" w:rsidRDefault="00FC2D84" w:rsidP="00621CB9">
      <w:pPr>
        <w:pStyle w:val="NormalWeb"/>
        <w:spacing w:line="360" w:lineRule="auto"/>
        <w:ind w:firstLine="851"/>
        <w:jc w:val="both"/>
        <w:rPr>
          <w:sz w:val="24"/>
          <w:szCs w:val="24"/>
        </w:rPr>
      </w:pPr>
      <w:r w:rsidRPr="005A399C">
        <w:rPr>
          <w:sz w:val="24"/>
          <w:szCs w:val="24"/>
        </w:rPr>
        <w:t xml:space="preserve">Los higos frescos proporcionan sólo 65 calorías por cada </w:t>
      </w:r>
      <w:smartTag w:uri="urn:schemas-microsoft-com:office:smarttags" w:element="metricconverter">
        <w:smartTagPr>
          <w:attr w:name="ProductID" w:val="100 gramos"/>
        </w:smartTagPr>
        <w:r w:rsidRPr="005A399C">
          <w:rPr>
            <w:sz w:val="24"/>
            <w:szCs w:val="24"/>
          </w:rPr>
          <w:t>100 gramos</w:t>
        </w:r>
      </w:smartTag>
      <w:r w:rsidRPr="005A399C">
        <w:rPr>
          <w:sz w:val="24"/>
          <w:szCs w:val="24"/>
        </w:rPr>
        <w:t xml:space="preserve">. En cambio, los higos secos son la fruta más rica en azúcar, llegando a proporcionar 280 calorías por </w:t>
      </w:r>
      <w:smartTag w:uri="urn:schemas-microsoft-com:office:smarttags" w:element="metricconverter">
        <w:smartTagPr>
          <w:attr w:name="ProductID" w:val="100 gramos"/>
        </w:smartTagPr>
        <w:r w:rsidRPr="005A399C">
          <w:rPr>
            <w:sz w:val="24"/>
            <w:szCs w:val="24"/>
          </w:rPr>
          <w:t>100 gramos</w:t>
        </w:r>
      </w:smartTag>
      <w:r w:rsidRPr="005A399C">
        <w:rPr>
          <w:sz w:val="24"/>
          <w:szCs w:val="24"/>
        </w:rPr>
        <w:t>.</w:t>
      </w:r>
    </w:p>
    <w:p w:rsidR="009473F1" w:rsidRPr="005A399C" w:rsidRDefault="009473F1" w:rsidP="00621CB9">
      <w:pPr>
        <w:pStyle w:val="NormalWeb"/>
        <w:spacing w:line="360" w:lineRule="auto"/>
        <w:jc w:val="both"/>
        <w:rPr>
          <w:b/>
          <w:bCs/>
          <w:sz w:val="24"/>
          <w:szCs w:val="24"/>
        </w:rPr>
      </w:pPr>
    </w:p>
    <w:p w:rsidR="00621CB9" w:rsidRDefault="00FC2D84" w:rsidP="00621CB9">
      <w:pPr>
        <w:pStyle w:val="NormalWeb"/>
        <w:spacing w:line="360" w:lineRule="auto"/>
        <w:jc w:val="both"/>
        <w:rPr>
          <w:b/>
          <w:bCs/>
          <w:sz w:val="24"/>
          <w:szCs w:val="24"/>
        </w:rPr>
      </w:pPr>
      <w:r w:rsidRPr="005A399C">
        <w:rPr>
          <w:b/>
          <w:bCs/>
          <w:sz w:val="24"/>
          <w:szCs w:val="24"/>
        </w:rPr>
        <w:t>Alcalinidad</w:t>
      </w:r>
    </w:p>
    <w:p w:rsidR="00FC2D84" w:rsidRPr="00621CB9" w:rsidRDefault="00FC2D84" w:rsidP="00621CB9">
      <w:pPr>
        <w:pStyle w:val="NormalWeb"/>
        <w:spacing w:line="360" w:lineRule="auto"/>
        <w:ind w:firstLine="851"/>
        <w:jc w:val="both"/>
        <w:rPr>
          <w:b/>
          <w:bCs/>
          <w:sz w:val="24"/>
          <w:szCs w:val="24"/>
        </w:rPr>
      </w:pPr>
      <w:r w:rsidRPr="005A399C">
        <w:rPr>
          <w:sz w:val="24"/>
          <w:szCs w:val="24"/>
        </w:rPr>
        <w:t>Los higos son uno de los alimentos más alcalinizantes para el organismo. Su exceso de álcalis es de 100 miligramos.</w:t>
      </w:r>
    </w:p>
    <w:p w:rsidR="005A399C" w:rsidRPr="005A399C" w:rsidRDefault="005A399C" w:rsidP="00621CB9">
      <w:pPr>
        <w:pStyle w:val="NormalWeb"/>
        <w:spacing w:line="360" w:lineRule="auto"/>
        <w:jc w:val="both"/>
        <w:rPr>
          <w:sz w:val="24"/>
          <w:szCs w:val="24"/>
        </w:rPr>
      </w:pPr>
    </w:p>
    <w:p w:rsidR="00FC2D84" w:rsidRPr="005A399C" w:rsidRDefault="00FC2D84" w:rsidP="00621CB9">
      <w:pPr>
        <w:pStyle w:val="NormalWeb"/>
        <w:spacing w:line="360" w:lineRule="auto"/>
        <w:jc w:val="both"/>
        <w:rPr>
          <w:b/>
          <w:bCs/>
          <w:sz w:val="24"/>
          <w:szCs w:val="24"/>
        </w:rPr>
      </w:pPr>
      <w:r w:rsidRPr="005A399C">
        <w:rPr>
          <w:b/>
          <w:bCs/>
          <w:sz w:val="24"/>
          <w:szCs w:val="24"/>
        </w:rPr>
        <w:t>Quién debe comerlos</w:t>
      </w:r>
    </w:p>
    <w:p w:rsidR="00FC2D84" w:rsidRPr="005A399C" w:rsidRDefault="00FC2D84" w:rsidP="00621CB9">
      <w:pPr>
        <w:pStyle w:val="NormalWeb"/>
        <w:spacing w:line="360" w:lineRule="auto"/>
        <w:ind w:firstLine="851"/>
        <w:jc w:val="both"/>
        <w:rPr>
          <w:b/>
          <w:bCs/>
          <w:sz w:val="24"/>
          <w:szCs w:val="24"/>
        </w:rPr>
      </w:pPr>
      <w:r w:rsidRPr="005A399C">
        <w:rPr>
          <w:sz w:val="24"/>
          <w:szCs w:val="24"/>
        </w:rPr>
        <w:t>Los higos son una fruta excelente en cualquier época del año. El azúcar que contienen es esencialmente asimilable. Por otra parte, su alcalinidad hace que sean bien tolerados por las personas ácido-sensibles.</w:t>
      </w:r>
    </w:p>
    <w:p w:rsidR="00FC2D84" w:rsidRPr="005A399C" w:rsidRDefault="00FC2D84" w:rsidP="00621CB9">
      <w:pPr>
        <w:pStyle w:val="NormalWeb"/>
        <w:spacing w:line="360" w:lineRule="auto"/>
        <w:jc w:val="both"/>
        <w:rPr>
          <w:sz w:val="24"/>
          <w:szCs w:val="24"/>
        </w:rPr>
      </w:pPr>
    </w:p>
    <w:p w:rsidR="00FC2D84" w:rsidRPr="005A399C" w:rsidRDefault="00FC2D84" w:rsidP="00621CB9">
      <w:pPr>
        <w:pStyle w:val="NormalWeb"/>
        <w:spacing w:line="360" w:lineRule="auto"/>
        <w:ind w:firstLine="851"/>
        <w:jc w:val="both"/>
        <w:rPr>
          <w:sz w:val="24"/>
          <w:szCs w:val="24"/>
        </w:rPr>
      </w:pPr>
      <w:r w:rsidRPr="005A399C">
        <w:rPr>
          <w:sz w:val="24"/>
          <w:szCs w:val="24"/>
        </w:rPr>
        <w:t>Los higos, por tanto, están recomendados a los niños, a los adolescentes y a los jóvenes, especialmente si practican algún deporte, siendo aconsejable comerlos momentos antes del esfuerzo. También deben comerlos las personas que sufren estreñimiento.</w:t>
      </w:r>
    </w:p>
    <w:p w:rsidR="009473F1" w:rsidRPr="005A399C" w:rsidRDefault="009473F1" w:rsidP="00621CB9">
      <w:pPr>
        <w:pStyle w:val="NormalWeb"/>
        <w:spacing w:line="360" w:lineRule="auto"/>
        <w:jc w:val="both"/>
        <w:rPr>
          <w:sz w:val="24"/>
          <w:szCs w:val="24"/>
        </w:rPr>
      </w:pPr>
    </w:p>
    <w:p w:rsidR="00FC2D84" w:rsidRPr="005A399C" w:rsidRDefault="00FC2D84" w:rsidP="00621CB9">
      <w:pPr>
        <w:pStyle w:val="NormalWeb"/>
        <w:spacing w:line="360" w:lineRule="auto"/>
        <w:ind w:firstLine="851"/>
        <w:jc w:val="both"/>
        <w:rPr>
          <w:sz w:val="24"/>
          <w:szCs w:val="24"/>
        </w:rPr>
      </w:pPr>
      <w:r w:rsidRPr="005A399C">
        <w:rPr>
          <w:sz w:val="24"/>
          <w:szCs w:val="24"/>
        </w:rPr>
        <w:t>Los niños pueden comerlos como merienda, como postre o como golosina, sustituyendo caramelos y confituras, cuyo azúcar, por ser refinado, se halla desvitalizado. Los bebés muy pequeños pueden tomar su jugo o pulpa finamente cortada.</w:t>
      </w:r>
    </w:p>
    <w:p w:rsidR="00FC2D84" w:rsidRPr="005A399C" w:rsidRDefault="00FC2D84" w:rsidP="00621CB9">
      <w:pPr>
        <w:pStyle w:val="NormalWeb"/>
        <w:spacing w:line="360" w:lineRule="auto"/>
        <w:jc w:val="both"/>
        <w:rPr>
          <w:b/>
          <w:bCs/>
          <w:sz w:val="24"/>
          <w:szCs w:val="24"/>
        </w:rPr>
      </w:pPr>
    </w:p>
    <w:p w:rsidR="00FC2D84" w:rsidRDefault="001F0D60" w:rsidP="00621CB9">
      <w:pPr>
        <w:pStyle w:val="NormalWeb"/>
        <w:spacing w:line="360" w:lineRule="auto"/>
        <w:jc w:val="both"/>
        <w:rPr>
          <w:b/>
          <w:bCs/>
          <w:sz w:val="24"/>
          <w:szCs w:val="24"/>
        </w:rPr>
      </w:pPr>
      <w:r>
        <w:rPr>
          <w:b/>
          <w:bCs/>
          <w:sz w:val="24"/>
          <w:szCs w:val="24"/>
        </w:rPr>
        <w:t>Quién no</w:t>
      </w:r>
      <w:r w:rsidR="00FC2D84" w:rsidRPr="005A399C">
        <w:rPr>
          <w:b/>
          <w:bCs/>
          <w:sz w:val="24"/>
          <w:szCs w:val="24"/>
        </w:rPr>
        <w:t xml:space="preserve"> debe comerlos</w:t>
      </w:r>
    </w:p>
    <w:p w:rsidR="00621CB9" w:rsidRPr="005A399C" w:rsidRDefault="00621CB9" w:rsidP="00621CB9">
      <w:pPr>
        <w:pStyle w:val="NormalWeb"/>
        <w:spacing w:line="360" w:lineRule="auto"/>
        <w:jc w:val="both"/>
        <w:rPr>
          <w:sz w:val="24"/>
          <w:szCs w:val="24"/>
        </w:rPr>
      </w:pPr>
    </w:p>
    <w:p w:rsidR="005A399C" w:rsidRDefault="00FC2D84" w:rsidP="001D0060">
      <w:pPr>
        <w:pStyle w:val="NormalWeb"/>
        <w:numPr>
          <w:ilvl w:val="0"/>
          <w:numId w:val="9"/>
        </w:numPr>
        <w:spacing w:line="360" w:lineRule="auto"/>
        <w:ind w:left="0" w:firstLine="0"/>
        <w:jc w:val="both"/>
        <w:rPr>
          <w:sz w:val="24"/>
          <w:szCs w:val="24"/>
        </w:rPr>
      </w:pPr>
      <w:r w:rsidRPr="005A399C">
        <w:rPr>
          <w:sz w:val="24"/>
          <w:szCs w:val="24"/>
        </w:rPr>
        <w:t>Los diabéticos por su elevado contenido en azúcares.</w:t>
      </w:r>
    </w:p>
    <w:p w:rsidR="00FC2D84" w:rsidRPr="005A399C" w:rsidRDefault="00FC2D84" w:rsidP="001D0060">
      <w:pPr>
        <w:pStyle w:val="NormalWeb"/>
        <w:numPr>
          <w:ilvl w:val="0"/>
          <w:numId w:val="9"/>
        </w:numPr>
        <w:spacing w:line="360" w:lineRule="auto"/>
        <w:ind w:left="0" w:firstLine="0"/>
        <w:jc w:val="both"/>
        <w:rPr>
          <w:sz w:val="24"/>
          <w:szCs w:val="24"/>
        </w:rPr>
      </w:pPr>
      <w:r w:rsidRPr="005A399C">
        <w:rPr>
          <w:sz w:val="24"/>
          <w:szCs w:val="24"/>
        </w:rPr>
        <w:t>Los obesos, por su alto valor energético.</w:t>
      </w:r>
      <w:r w:rsidR="005A399C">
        <w:rPr>
          <w:sz w:val="24"/>
          <w:szCs w:val="24"/>
        </w:rPr>
        <w:t xml:space="preserve"> </w:t>
      </w:r>
      <w:r w:rsidRPr="005A399C">
        <w:rPr>
          <w:sz w:val="24"/>
          <w:szCs w:val="24"/>
        </w:rPr>
        <w:t>Los enfermos de estómago o intestinos. Estos, sin embargo, los toleran bien comiéndolos cocidos, en forma de compota.</w:t>
      </w:r>
    </w:p>
    <w:p w:rsidR="00FC2D84" w:rsidRPr="005A399C" w:rsidRDefault="00FC2D84" w:rsidP="00621CB9">
      <w:pPr>
        <w:pStyle w:val="NormalWeb"/>
        <w:spacing w:line="360" w:lineRule="auto"/>
        <w:jc w:val="both"/>
        <w:rPr>
          <w:sz w:val="24"/>
          <w:szCs w:val="24"/>
        </w:rPr>
      </w:pPr>
      <w:r w:rsidRPr="005A399C">
        <w:rPr>
          <w:sz w:val="24"/>
          <w:szCs w:val="24"/>
        </w:rPr>
        <w:t> </w:t>
      </w:r>
    </w:p>
    <w:p w:rsidR="005A399C" w:rsidRDefault="005A399C" w:rsidP="00621CB9">
      <w:pPr>
        <w:pStyle w:val="NormalWeb"/>
        <w:spacing w:line="360" w:lineRule="auto"/>
        <w:jc w:val="both"/>
        <w:rPr>
          <w:b/>
          <w:bCs/>
          <w:sz w:val="24"/>
          <w:szCs w:val="24"/>
        </w:rPr>
      </w:pPr>
    </w:p>
    <w:p w:rsidR="00FC2D84" w:rsidRPr="005A399C" w:rsidRDefault="00FC2D84" w:rsidP="00621CB9">
      <w:pPr>
        <w:pStyle w:val="NormalWeb"/>
        <w:spacing w:line="360" w:lineRule="auto"/>
        <w:jc w:val="both"/>
        <w:rPr>
          <w:sz w:val="24"/>
          <w:szCs w:val="24"/>
        </w:rPr>
      </w:pPr>
      <w:r w:rsidRPr="005A399C">
        <w:rPr>
          <w:b/>
          <w:bCs/>
          <w:sz w:val="24"/>
          <w:szCs w:val="24"/>
        </w:rPr>
        <w:t>Efectos sobre el organismo</w:t>
      </w:r>
    </w:p>
    <w:p w:rsidR="00FC2D84" w:rsidRPr="005A399C" w:rsidRDefault="00FC2D84" w:rsidP="00621CB9">
      <w:pPr>
        <w:pStyle w:val="NormalWeb"/>
        <w:spacing w:line="360" w:lineRule="auto"/>
        <w:jc w:val="both"/>
        <w:rPr>
          <w:sz w:val="24"/>
          <w:szCs w:val="24"/>
        </w:rPr>
      </w:pPr>
      <w:r w:rsidRPr="005A399C">
        <w:rPr>
          <w:sz w:val="24"/>
          <w:szCs w:val="24"/>
        </w:rPr>
        <w:t>  -Por su riqueza en azúcares naturales vivos, los higos son un alimento tónico, energético, de gran valor biológico.</w:t>
      </w:r>
    </w:p>
    <w:p w:rsidR="00FC2D84" w:rsidRPr="005A399C" w:rsidRDefault="00FC2D84" w:rsidP="00621CB9">
      <w:pPr>
        <w:pStyle w:val="NormalWeb"/>
        <w:spacing w:line="360" w:lineRule="auto"/>
        <w:jc w:val="both"/>
        <w:rPr>
          <w:sz w:val="24"/>
          <w:szCs w:val="24"/>
        </w:rPr>
      </w:pPr>
      <w:r w:rsidRPr="005A399C">
        <w:rPr>
          <w:sz w:val="24"/>
          <w:szCs w:val="24"/>
        </w:rPr>
        <w:t>    -Son muy digeribles. Tienen una suave acción laxante gracias a las diminutas semillas que contienen. Esta acción se vuelve purgante si se comen en gran cantidad.</w:t>
      </w:r>
    </w:p>
    <w:p w:rsidR="00FC2D84" w:rsidRPr="005A399C" w:rsidRDefault="00FC2D84" w:rsidP="00621CB9">
      <w:pPr>
        <w:pStyle w:val="NormalWeb"/>
        <w:spacing w:line="360" w:lineRule="auto"/>
        <w:jc w:val="both"/>
        <w:rPr>
          <w:sz w:val="24"/>
          <w:szCs w:val="24"/>
        </w:rPr>
      </w:pPr>
      <w:r w:rsidRPr="005A399C">
        <w:rPr>
          <w:sz w:val="24"/>
          <w:szCs w:val="24"/>
        </w:rPr>
        <w:t>    -Los higos usados desde la antigüedad para combatir la tos. Su decocción se utilizaba también como calmante de inflamaciones bucales, anginas, etc.</w:t>
      </w:r>
    </w:p>
    <w:p w:rsidR="00FC2D84" w:rsidRPr="005A399C" w:rsidRDefault="00FC2D84" w:rsidP="00621CB9">
      <w:pPr>
        <w:pStyle w:val="NormalWeb"/>
        <w:spacing w:line="360" w:lineRule="auto"/>
        <w:jc w:val="both"/>
        <w:rPr>
          <w:sz w:val="24"/>
          <w:szCs w:val="24"/>
        </w:rPr>
      </w:pPr>
    </w:p>
    <w:p w:rsidR="00FC2D84" w:rsidRPr="005A399C" w:rsidRDefault="00FC2D84" w:rsidP="00621CB9">
      <w:pPr>
        <w:pStyle w:val="NormalWeb"/>
        <w:spacing w:line="360" w:lineRule="auto"/>
        <w:jc w:val="both"/>
        <w:rPr>
          <w:sz w:val="24"/>
          <w:szCs w:val="24"/>
        </w:rPr>
      </w:pPr>
      <w:r w:rsidRPr="005A399C">
        <w:rPr>
          <w:b/>
          <w:bCs/>
          <w:sz w:val="24"/>
          <w:szCs w:val="24"/>
        </w:rPr>
        <w:t>Modo de conservación</w:t>
      </w:r>
    </w:p>
    <w:p w:rsidR="00FC2D84" w:rsidRPr="005A399C" w:rsidRDefault="00FC2D84" w:rsidP="00621CB9">
      <w:pPr>
        <w:pStyle w:val="NormalWeb"/>
        <w:spacing w:line="360" w:lineRule="auto"/>
        <w:ind w:firstLine="851"/>
        <w:jc w:val="both"/>
        <w:rPr>
          <w:sz w:val="24"/>
          <w:szCs w:val="24"/>
        </w:rPr>
      </w:pPr>
      <w:r w:rsidRPr="005A399C">
        <w:rPr>
          <w:sz w:val="24"/>
          <w:szCs w:val="24"/>
        </w:rPr>
        <w:t>A parte del secado, los higos pueden conservarse cocidos en forma de sabrosas compotas que resultan muy económicas, ya que ellos mismos aportan el azúcar. Con el jugo de los higos cocidos se elabora también una especie de jarabe que sirve para endulzar determinados postres.</w:t>
      </w:r>
    </w:p>
    <w:p w:rsidR="00FC2D84" w:rsidRPr="005A399C" w:rsidRDefault="00FC2D84" w:rsidP="00621CB9">
      <w:pPr>
        <w:pStyle w:val="NormalWeb"/>
        <w:spacing w:line="360" w:lineRule="auto"/>
        <w:jc w:val="both"/>
        <w:rPr>
          <w:sz w:val="24"/>
          <w:szCs w:val="24"/>
        </w:rPr>
      </w:pPr>
    </w:p>
    <w:p w:rsidR="00FC2D84" w:rsidRPr="005A399C" w:rsidRDefault="00FC2D84" w:rsidP="00621CB9">
      <w:pPr>
        <w:pStyle w:val="NormalWeb"/>
        <w:spacing w:line="360" w:lineRule="auto"/>
        <w:jc w:val="both"/>
        <w:rPr>
          <w:sz w:val="24"/>
          <w:szCs w:val="24"/>
        </w:rPr>
      </w:pPr>
      <w:r w:rsidRPr="005A399C">
        <w:rPr>
          <w:rStyle w:val="Textoennegrita"/>
          <w:sz w:val="24"/>
          <w:szCs w:val="24"/>
        </w:rPr>
        <w:t>Propiedades curativas</w:t>
      </w:r>
    </w:p>
    <w:p w:rsidR="00FC2D84" w:rsidRPr="005A399C" w:rsidRDefault="00FC2D84" w:rsidP="00621CB9">
      <w:pPr>
        <w:pStyle w:val="NormalWeb"/>
        <w:spacing w:line="360" w:lineRule="auto"/>
        <w:ind w:firstLine="851"/>
        <w:jc w:val="both"/>
        <w:rPr>
          <w:sz w:val="24"/>
          <w:szCs w:val="24"/>
        </w:rPr>
      </w:pPr>
      <w:r w:rsidRPr="005A399C">
        <w:rPr>
          <w:sz w:val="24"/>
          <w:szCs w:val="24"/>
        </w:rPr>
        <w:t>También eran apreciados los higos y la higuera por las propiedades curativas que se les atribuían. He aquí algunas de ellas:</w:t>
      </w:r>
    </w:p>
    <w:p w:rsidR="00FC2D84" w:rsidRPr="005A399C" w:rsidRDefault="00FC2D84" w:rsidP="00621CB9">
      <w:pPr>
        <w:pStyle w:val="NormalWeb"/>
        <w:spacing w:line="360" w:lineRule="auto"/>
        <w:jc w:val="both"/>
        <w:rPr>
          <w:sz w:val="24"/>
          <w:szCs w:val="24"/>
        </w:rPr>
      </w:pPr>
    </w:p>
    <w:p w:rsidR="005A399C" w:rsidRDefault="00FC2D84" w:rsidP="001D0060">
      <w:pPr>
        <w:pStyle w:val="NormalWeb"/>
        <w:numPr>
          <w:ilvl w:val="0"/>
          <w:numId w:val="10"/>
        </w:numPr>
        <w:spacing w:line="360" w:lineRule="auto"/>
        <w:ind w:left="0" w:firstLine="0"/>
        <w:jc w:val="both"/>
        <w:rPr>
          <w:sz w:val="24"/>
          <w:szCs w:val="24"/>
        </w:rPr>
      </w:pPr>
      <w:r w:rsidRPr="005A399C">
        <w:rPr>
          <w:sz w:val="24"/>
          <w:szCs w:val="24"/>
        </w:rPr>
        <w:t xml:space="preserve">Higos. -Abiertos y aplicados </w:t>
      </w:r>
    </w:p>
    <w:p w:rsidR="005A399C" w:rsidRDefault="005A399C" w:rsidP="00621CB9">
      <w:pPr>
        <w:pStyle w:val="NormalWeb"/>
        <w:spacing w:line="360" w:lineRule="auto"/>
        <w:jc w:val="both"/>
        <w:rPr>
          <w:sz w:val="24"/>
          <w:szCs w:val="24"/>
        </w:rPr>
      </w:pPr>
      <w:r w:rsidRPr="005A399C">
        <w:rPr>
          <w:sz w:val="24"/>
          <w:szCs w:val="24"/>
        </w:rPr>
        <w:lastRenderedPageBreak/>
        <w:t>Sobre</w:t>
      </w:r>
      <w:r w:rsidR="00FC2D84" w:rsidRPr="005A399C">
        <w:rPr>
          <w:sz w:val="24"/>
          <w:szCs w:val="24"/>
        </w:rPr>
        <w:t xml:space="preserve"> f</w:t>
      </w:r>
      <w:r>
        <w:rPr>
          <w:sz w:val="24"/>
          <w:szCs w:val="24"/>
        </w:rPr>
        <w:t xml:space="preserve">lemones y callos, los ablanda </w:t>
      </w:r>
      <w:r w:rsidR="00FC2D84" w:rsidRPr="005A399C">
        <w:rPr>
          <w:sz w:val="24"/>
          <w:szCs w:val="24"/>
        </w:rPr>
        <w:t xml:space="preserve">resuelve. Los cataplasmas calientes de higos tiernos o secos calman el dolor de las quemaduras, furúnculos, abscesos, herpes y tumores inflamados, haciéndolos madurar. Tostados y reducidos a polvo sirven para preparar un café que tiene propiedades emolientes y pectorales. Cociendo de </w:t>
      </w:r>
      <w:smartTag w:uri="urn:schemas-microsoft-com:office:smarttags" w:element="metricconverter">
        <w:smartTagPr>
          <w:attr w:name="ProductID" w:val="5 a"/>
        </w:smartTagPr>
        <w:r w:rsidR="00FC2D84" w:rsidRPr="005A399C">
          <w:rPr>
            <w:sz w:val="24"/>
            <w:szCs w:val="24"/>
          </w:rPr>
          <w:t>5 a</w:t>
        </w:r>
      </w:smartTag>
      <w:r w:rsidR="00FC2D84" w:rsidRPr="005A399C">
        <w:rPr>
          <w:sz w:val="24"/>
          <w:szCs w:val="24"/>
        </w:rPr>
        <w:t xml:space="preserve"> 10 higos secos en un litro de leche, se obtiene una bebida que combate la bronquitis crónica, las irritaciones de garganta y las inflamaciones de las encías.</w:t>
      </w:r>
    </w:p>
    <w:p w:rsidR="00621CB9" w:rsidRDefault="00621CB9" w:rsidP="00621CB9">
      <w:pPr>
        <w:pStyle w:val="NormalWeb"/>
        <w:spacing w:line="360" w:lineRule="auto"/>
        <w:jc w:val="both"/>
        <w:rPr>
          <w:sz w:val="24"/>
          <w:szCs w:val="24"/>
        </w:rPr>
      </w:pPr>
    </w:p>
    <w:p w:rsidR="005A399C" w:rsidRDefault="00FC2D84" w:rsidP="001D0060">
      <w:pPr>
        <w:pStyle w:val="NormalWeb"/>
        <w:numPr>
          <w:ilvl w:val="0"/>
          <w:numId w:val="10"/>
        </w:numPr>
        <w:spacing w:line="360" w:lineRule="auto"/>
        <w:ind w:left="0" w:firstLine="0"/>
        <w:jc w:val="both"/>
        <w:rPr>
          <w:sz w:val="24"/>
          <w:szCs w:val="24"/>
        </w:rPr>
      </w:pPr>
      <w:r w:rsidRPr="005A399C">
        <w:rPr>
          <w:sz w:val="24"/>
          <w:szCs w:val="24"/>
        </w:rPr>
        <w:t xml:space="preserve">Con sus hojas </w:t>
      </w:r>
    </w:p>
    <w:p w:rsidR="00FC2D84" w:rsidRDefault="005A399C" w:rsidP="00621CB9">
      <w:pPr>
        <w:pStyle w:val="NormalWeb"/>
        <w:spacing w:line="360" w:lineRule="auto"/>
        <w:jc w:val="both"/>
        <w:rPr>
          <w:sz w:val="24"/>
          <w:szCs w:val="24"/>
        </w:rPr>
      </w:pPr>
      <w:r>
        <w:rPr>
          <w:sz w:val="24"/>
          <w:szCs w:val="24"/>
        </w:rPr>
        <w:t>U</w:t>
      </w:r>
      <w:r w:rsidR="00FC2D84" w:rsidRPr="005A399C">
        <w:rPr>
          <w:sz w:val="24"/>
          <w:szCs w:val="24"/>
        </w:rPr>
        <w:t xml:space="preserve">na infusión de </w:t>
      </w:r>
      <w:smartTag w:uri="urn:schemas-microsoft-com:office:smarttags" w:element="metricconverter">
        <w:smartTagPr>
          <w:attr w:name="ProductID" w:val="25 a"/>
        </w:smartTagPr>
        <w:r w:rsidR="00FC2D84" w:rsidRPr="005A399C">
          <w:rPr>
            <w:sz w:val="24"/>
            <w:szCs w:val="24"/>
          </w:rPr>
          <w:t>25 a</w:t>
        </w:r>
      </w:smartTag>
      <w:r w:rsidR="00FC2D84" w:rsidRPr="005A399C">
        <w:rPr>
          <w:sz w:val="24"/>
          <w:szCs w:val="24"/>
        </w:rPr>
        <w:t xml:space="preserve"> </w:t>
      </w:r>
      <w:smartTag w:uri="urn:schemas-microsoft-com:office:smarttags" w:element="metricconverter">
        <w:smartTagPr>
          <w:attr w:name="ProductID" w:val="30 gramos"/>
        </w:smartTagPr>
        <w:r w:rsidR="00FC2D84" w:rsidRPr="005A399C">
          <w:rPr>
            <w:sz w:val="24"/>
            <w:szCs w:val="24"/>
          </w:rPr>
          <w:t>30 gramos</w:t>
        </w:r>
      </w:smartTag>
      <w:r w:rsidR="00FC2D84" w:rsidRPr="005A399C">
        <w:rPr>
          <w:sz w:val="24"/>
          <w:szCs w:val="24"/>
        </w:rPr>
        <w:t xml:space="preserve"> de hojas por litro cura la tos y activa la circulación de la sangre, siendo recomendada en las menstruaciones difíciles, algunos días antes de su aparición.</w:t>
      </w:r>
    </w:p>
    <w:p w:rsidR="00621CB9" w:rsidRPr="005A399C" w:rsidRDefault="00621CB9" w:rsidP="00621CB9">
      <w:pPr>
        <w:pStyle w:val="NormalWeb"/>
        <w:spacing w:line="360" w:lineRule="auto"/>
        <w:jc w:val="both"/>
        <w:rPr>
          <w:sz w:val="24"/>
          <w:szCs w:val="24"/>
        </w:rPr>
      </w:pPr>
    </w:p>
    <w:p w:rsidR="005A399C" w:rsidRDefault="005A399C" w:rsidP="001D0060">
      <w:pPr>
        <w:pStyle w:val="NormalWeb"/>
        <w:numPr>
          <w:ilvl w:val="0"/>
          <w:numId w:val="10"/>
        </w:numPr>
        <w:spacing w:line="360" w:lineRule="auto"/>
        <w:ind w:left="0" w:firstLine="0"/>
        <w:jc w:val="both"/>
        <w:rPr>
          <w:sz w:val="24"/>
          <w:szCs w:val="24"/>
        </w:rPr>
      </w:pPr>
      <w:r>
        <w:rPr>
          <w:sz w:val="24"/>
          <w:szCs w:val="24"/>
        </w:rPr>
        <w:t>Con el látex.</w:t>
      </w:r>
    </w:p>
    <w:p w:rsidR="00FC2D84" w:rsidRPr="005A399C" w:rsidRDefault="00FC2D84" w:rsidP="00621CB9">
      <w:pPr>
        <w:pStyle w:val="NormalWeb"/>
        <w:spacing w:line="360" w:lineRule="auto"/>
        <w:jc w:val="both"/>
        <w:rPr>
          <w:sz w:val="24"/>
          <w:szCs w:val="24"/>
        </w:rPr>
      </w:pPr>
      <w:r w:rsidRPr="005A399C">
        <w:rPr>
          <w:sz w:val="24"/>
          <w:szCs w:val="24"/>
        </w:rPr>
        <w:t>La sustancia blancuzca que se desprende de las hojas o de los higos recién arrancados sirve para combatir verrugas y callosidades.</w:t>
      </w:r>
    </w:p>
    <w:p w:rsidR="005A399C" w:rsidRDefault="005A399C" w:rsidP="00621CB9">
      <w:pPr>
        <w:pStyle w:val="NormalWeb"/>
        <w:spacing w:line="360" w:lineRule="auto"/>
        <w:jc w:val="both"/>
        <w:rPr>
          <w:sz w:val="24"/>
          <w:szCs w:val="24"/>
        </w:rPr>
      </w:pPr>
      <w:r>
        <w:rPr>
          <w:sz w:val="24"/>
          <w:szCs w:val="24"/>
        </w:rPr>
        <w:t xml:space="preserve">    </w:t>
      </w:r>
    </w:p>
    <w:p w:rsidR="00FC2D84" w:rsidRPr="005A399C" w:rsidRDefault="00FC2D84" w:rsidP="00621CB9">
      <w:pPr>
        <w:pStyle w:val="NormalWeb"/>
        <w:spacing w:line="360" w:lineRule="auto"/>
        <w:ind w:firstLine="851"/>
        <w:jc w:val="both"/>
        <w:rPr>
          <w:sz w:val="24"/>
          <w:szCs w:val="24"/>
        </w:rPr>
      </w:pPr>
      <w:r w:rsidRPr="005A399C">
        <w:rPr>
          <w:sz w:val="24"/>
          <w:szCs w:val="24"/>
        </w:rPr>
        <w:t>Ciertas o no, estas propiedades han hecho de la higuera un árbol muy estimado. De ella se ha dicho que es la imagen viva del campesino. Árbol humilde, austero, viviendo a menudo en tierras paupérrimas, siempre dispuesto a dar fruto, aunque no se le dedique ningún cuidado, su hoja palmeada, algo grosera, recuerda la mano ruda y callosa, pero franca, del labrador.</w:t>
      </w:r>
    </w:p>
    <w:p w:rsidR="00BC5934" w:rsidRPr="005A399C" w:rsidRDefault="00BC5934" w:rsidP="00621CB9">
      <w:pPr>
        <w:autoSpaceDE w:val="0"/>
        <w:autoSpaceDN w:val="0"/>
        <w:adjustRightInd w:val="0"/>
        <w:spacing w:after="0" w:line="360" w:lineRule="auto"/>
        <w:jc w:val="both"/>
        <w:rPr>
          <w:rFonts w:ascii="Arial" w:hAnsi="Arial" w:cs="Arial"/>
          <w:sz w:val="24"/>
          <w:szCs w:val="24"/>
        </w:rPr>
      </w:pPr>
    </w:p>
    <w:p w:rsidR="009473F1" w:rsidRPr="005A399C" w:rsidRDefault="009473F1" w:rsidP="00621CB9">
      <w:pPr>
        <w:autoSpaceDE w:val="0"/>
        <w:autoSpaceDN w:val="0"/>
        <w:adjustRightInd w:val="0"/>
        <w:spacing w:after="0" w:line="360" w:lineRule="auto"/>
        <w:jc w:val="both"/>
        <w:rPr>
          <w:rFonts w:ascii="Arial" w:hAnsi="Arial" w:cs="Arial"/>
          <w:sz w:val="24"/>
          <w:szCs w:val="24"/>
        </w:rPr>
      </w:pPr>
    </w:p>
    <w:p w:rsidR="004D3374" w:rsidRDefault="00053013" w:rsidP="00621CB9">
      <w:pPr>
        <w:autoSpaceDE w:val="0"/>
        <w:autoSpaceDN w:val="0"/>
        <w:adjustRightInd w:val="0"/>
        <w:spacing w:after="0" w:line="360" w:lineRule="auto"/>
        <w:jc w:val="both"/>
        <w:rPr>
          <w:rFonts w:ascii="Arial" w:hAnsi="Arial" w:cs="Arial"/>
          <w:b/>
          <w:sz w:val="24"/>
          <w:szCs w:val="24"/>
        </w:rPr>
      </w:pPr>
      <w:r w:rsidRPr="005A399C">
        <w:rPr>
          <w:rFonts w:ascii="Arial" w:hAnsi="Arial" w:cs="Arial"/>
          <w:b/>
          <w:sz w:val="24"/>
          <w:szCs w:val="24"/>
        </w:rPr>
        <w:t xml:space="preserve">1.2.2 </w:t>
      </w:r>
      <w:r w:rsidR="00F01200" w:rsidRPr="005A399C">
        <w:rPr>
          <w:rFonts w:ascii="Arial" w:hAnsi="Arial" w:cs="Arial"/>
          <w:b/>
          <w:sz w:val="24"/>
          <w:szCs w:val="24"/>
        </w:rPr>
        <w:t>Derivados del Higo</w:t>
      </w:r>
    </w:p>
    <w:p w:rsidR="001F0D60" w:rsidRPr="005A399C" w:rsidRDefault="001F0D60" w:rsidP="00621CB9">
      <w:pPr>
        <w:autoSpaceDE w:val="0"/>
        <w:autoSpaceDN w:val="0"/>
        <w:adjustRightInd w:val="0"/>
        <w:spacing w:after="0" w:line="360" w:lineRule="auto"/>
        <w:jc w:val="both"/>
        <w:rPr>
          <w:rFonts w:ascii="Arial" w:hAnsi="Arial" w:cs="Arial"/>
          <w:b/>
          <w:sz w:val="24"/>
          <w:szCs w:val="24"/>
        </w:rPr>
      </w:pPr>
    </w:p>
    <w:p w:rsidR="007A7DE3" w:rsidRPr="005A399C" w:rsidRDefault="007A7DE3" w:rsidP="001D0060">
      <w:pPr>
        <w:pStyle w:val="Prrafodelista"/>
        <w:numPr>
          <w:ilvl w:val="0"/>
          <w:numId w:val="2"/>
        </w:numPr>
        <w:autoSpaceDE w:val="0"/>
        <w:autoSpaceDN w:val="0"/>
        <w:adjustRightInd w:val="0"/>
        <w:spacing w:after="0" w:line="360" w:lineRule="auto"/>
        <w:ind w:left="142" w:hanging="142"/>
        <w:jc w:val="both"/>
        <w:rPr>
          <w:rFonts w:ascii="Arial" w:hAnsi="Arial" w:cs="Arial"/>
          <w:sz w:val="24"/>
          <w:szCs w:val="24"/>
        </w:rPr>
      </w:pPr>
      <w:r w:rsidRPr="005A399C">
        <w:rPr>
          <w:rFonts w:ascii="Arial" w:hAnsi="Arial" w:cs="Arial"/>
          <w:sz w:val="24"/>
          <w:szCs w:val="24"/>
        </w:rPr>
        <w:t>Dulce de Higo</w:t>
      </w:r>
    </w:p>
    <w:p w:rsidR="007A7DE3" w:rsidRPr="005A399C" w:rsidRDefault="007A7DE3" w:rsidP="001D0060">
      <w:pPr>
        <w:pStyle w:val="Prrafodelista"/>
        <w:numPr>
          <w:ilvl w:val="0"/>
          <w:numId w:val="2"/>
        </w:numPr>
        <w:autoSpaceDE w:val="0"/>
        <w:autoSpaceDN w:val="0"/>
        <w:adjustRightInd w:val="0"/>
        <w:spacing w:after="0" w:line="360" w:lineRule="auto"/>
        <w:ind w:left="142" w:hanging="142"/>
        <w:jc w:val="both"/>
        <w:rPr>
          <w:rFonts w:ascii="Arial" w:hAnsi="Arial" w:cs="Arial"/>
          <w:sz w:val="24"/>
          <w:szCs w:val="24"/>
        </w:rPr>
      </w:pPr>
      <w:r w:rsidRPr="005A399C">
        <w:rPr>
          <w:rFonts w:ascii="Arial" w:hAnsi="Arial" w:cs="Arial"/>
          <w:sz w:val="24"/>
          <w:szCs w:val="24"/>
        </w:rPr>
        <w:t>Tarta de Higo</w:t>
      </w:r>
    </w:p>
    <w:p w:rsidR="007A7DE3" w:rsidRPr="005A399C" w:rsidRDefault="007A7DE3" w:rsidP="001D0060">
      <w:pPr>
        <w:pStyle w:val="Prrafodelista"/>
        <w:numPr>
          <w:ilvl w:val="0"/>
          <w:numId w:val="2"/>
        </w:numPr>
        <w:autoSpaceDE w:val="0"/>
        <w:autoSpaceDN w:val="0"/>
        <w:adjustRightInd w:val="0"/>
        <w:spacing w:after="0" w:line="360" w:lineRule="auto"/>
        <w:ind w:left="142" w:hanging="142"/>
        <w:jc w:val="both"/>
        <w:rPr>
          <w:rFonts w:ascii="Arial" w:hAnsi="Arial" w:cs="Arial"/>
          <w:sz w:val="24"/>
          <w:szCs w:val="24"/>
        </w:rPr>
      </w:pPr>
      <w:r w:rsidRPr="005A399C">
        <w:rPr>
          <w:rFonts w:ascii="Arial" w:hAnsi="Arial" w:cs="Arial"/>
          <w:sz w:val="24"/>
          <w:szCs w:val="24"/>
        </w:rPr>
        <w:t xml:space="preserve">Sopa </w:t>
      </w:r>
    </w:p>
    <w:p w:rsidR="007A7DE3" w:rsidRPr="005A399C" w:rsidRDefault="007A7DE3" w:rsidP="001D0060">
      <w:pPr>
        <w:pStyle w:val="Prrafodelista"/>
        <w:numPr>
          <w:ilvl w:val="0"/>
          <w:numId w:val="2"/>
        </w:numPr>
        <w:autoSpaceDE w:val="0"/>
        <w:autoSpaceDN w:val="0"/>
        <w:adjustRightInd w:val="0"/>
        <w:spacing w:after="0" w:line="360" w:lineRule="auto"/>
        <w:ind w:left="142" w:hanging="142"/>
        <w:jc w:val="both"/>
        <w:rPr>
          <w:rFonts w:ascii="Arial" w:hAnsi="Arial" w:cs="Arial"/>
          <w:sz w:val="24"/>
          <w:szCs w:val="24"/>
        </w:rPr>
      </w:pPr>
      <w:r w:rsidRPr="005A399C">
        <w:rPr>
          <w:rFonts w:ascii="Arial" w:hAnsi="Arial" w:cs="Arial"/>
          <w:sz w:val="24"/>
          <w:szCs w:val="24"/>
        </w:rPr>
        <w:t>Como repostería</w:t>
      </w:r>
    </w:p>
    <w:p w:rsidR="007A7DE3" w:rsidRPr="005A399C" w:rsidRDefault="007A7DE3" w:rsidP="001D0060">
      <w:pPr>
        <w:pStyle w:val="Prrafodelista"/>
        <w:numPr>
          <w:ilvl w:val="0"/>
          <w:numId w:val="2"/>
        </w:numPr>
        <w:autoSpaceDE w:val="0"/>
        <w:autoSpaceDN w:val="0"/>
        <w:adjustRightInd w:val="0"/>
        <w:spacing w:after="0" w:line="360" w:lineRule="auto"/>
        <w:ind w:left="142" w:hanging="142"/>
        <w:jc w:val="both"/>
        <w:rPr>
          <w:rFonts w:ascii="Arial" w:hAnsi="Arial" w:cs="Arial"/>
          <w:sz w:val="24"/>
          <w:szCs w:val="24"/>
        </w:rPr>
      </w:pPr>
      <w:r w:rsidRPr="005A399C">
        <w:rPr>
          <w:rFonts w:ascii="Arial" w:hAnsi="Arial" w:cs="Arial"/>
          <w:sz w:val="24"/>
          <w:szCs w:val="24"/>
        </w:rPr>
        <w:t xml:space="preserve">Sopas </w:t>
      </w:r>
    </w:p>
    <w:p w:rsidR="007A7DE3" w:rsidRPr="005A399C" w:rsidRDefault="007A7DE3" w:rsidP="001D0060">
      <w:pPr>
        <w:pStyle w:val="Prrafodelista"/>
        <w:numPr>
          <w:ilvl w:val="0"/>
          <w:numId w:val="2"/>
        </w:numPr>
        <w:autoSpaceDE w:val="0"/>
        <w:autoSpaceDN w:val="0"/>
        <w:adjustRightInd w:val="0"/>
        <w:spacing w:after="0" w:line="360" w:lineRule="auto"/>
        <w:ind w:left="142" w:hanging="142"/>
        <w:jc w:val="both"/>
        <w:rPr>
          <w:rFonts w:ascii="Arial" w:hAnsi="Arial" w:cs="Arial"/>
          <w:sz w:val="24"/>
          <w:szCs w:val="24"/>
        </w:rPr>
      </w:pPr>
      <w:r w:rsidRPr="005A399C">
        <w:rPr>
          <w:rFonts w:ascii="Arial" w:hAnsi="Arial" w:cs="Arial"/>
          <w:sz w:val="24"/>
          <w:szCs w:val="24"/>
        </w:rPr>
        <w:t xml:space="preserve">Canapés </w:t>
      </w:r>
    </w:p>
    <w:p w:rsidR="00F01200" w:rsidRPr="005A399C" w:rsidRDefault="007A7DE3" w:rsidP="001D0060">
      <w:pPr>
        <w:pStyle w:val="Prrafodelista"/>
        <w:numPr>
          <w:ilvl w:val="0"/>
          <w:numId w:val="2"/>
        </w:numPr>
        <w:autoSpaceDE w:val="0"/>
        <w:autoSpaceDN w:val="0"/>
        <w:adjustRightInd w:val="0"/>
        <w:spacing w:after="0" w:line="360" w:lineRule="auto"/>
        <w:ind w:left="142" w:hanging="142"/>
        <w:jc w:val="both"/>
        <w:rPr>
          <w:rFonts w:ascii="Arial" w:hAnsi="Arial" w:cs="Arial"/>
          <w:sz w:val="24"/>
          <w:szCs w:val="24"/>
        </w:rPr>
      </w:pPr>
      <w:r w:rsidRPr="005A399C">
        <w:rPr>
          <w:rFonts w:ascii="Arial" w:hAnsi="Arial" w:cs="Arial"/>
          <w:sz w:val="24"/>
          <w:szCs w:val="24"/>
        </w:rPr>
        <w:t>Salsa</w:t>
      </w:r>
    </w:p>
    <w:p w:rsidR="00F01200" w:rsidRPr="005A399C" w:rsidRDefault="00F01200" w:rsidP="001D0060">
      <w:pPr>
        <w:pStyle w:val="Prrafodelista"/>
        <w:numPr>
          <w:ilvl w:val="0"/>
          <w:numId w:val="2"/>
        </w:numPr>
        <w:autoSpaceDE w:val="0"/>
        <w:autoSpaceDN w:val="0"/>
        <w:adjustRightInd w:val="0"/>
        <w:spacing w:after="0" w:line="360" w:lineRule="auto"/>
        <w:ind w:left="142" w:hanging="142"/>
        <w:jc w:val="both"/>
        <w:rPr>
          <w:rFonts w:ascii="Arial" w:hAnsi="Arial" w:cs="Arial"/>
          <w:sz w:val="24"/>
          <w:szCs w:val="24"/>
        </w:rPr>
      </w:pPr>
      <w:r w:rsidRPr="005A399C">
        <w:rPr>
          <w:rFonts w:ascii="Arial" w:hAnsi="Arial" w:cs="Arial"/>
          <w:color w:val="000000"/>
          <w:sz w:val="24"/>
          <w:szCs w:val="24"/>
        </w:rPr>
        <w:t xml:space="preserve">mermeladas </w:t>
      </w:r>
    </w:p>
    <w:p w:rsidR="00F01200" w:rsidRPr="005A399C" w:rsidRDefault="00F01200" w:rsidP="001D0060">
      <w:pPr>
        <w:pStyle w:val="Prrafodelista"/>
        <w:numPr>
          <w:ilvl w:val="0"/>
          <w:numId w:val="2"/>
        </w:numPr>
        <w:autoSpaceDE w:val="0"/>
        <w:autoSpaceDN w:val="0"/>
        <w:adjustRightInd w:val="0"/>
        <w:spacing w:after="0" w:line="360" w:lineRule="auto"/>
        <w:ind w:left="142" w:hanging="142"/>
        <w:jc w:val="both"/>
        <w:rPr>
          <w:rFonts w:ascii="Arial" w:hAnsi="Arial" w:cs="Arial"/>
          <w:sz w:val="24"/>
          <w:szCs w:val="24"/>
        </w:rPr>
      </w:pPr>
      <w:r w:rsidRPr="005A399C">
        <w:rPr>
          <w:rFonts w:ascii="Arial" w:hAnsi="Arial" w:cs="Arial"/>
          <w:color w:val="000000"/>
          <w:sz w:val="24"/>
          <w:szCs w:val="24"/>
        </w:rPr>
        <w:lastRenderedPageBreak/>
        <w:t>conservas.</w:t>
      </w:r>
    </w:p>
    <w:p w:rsidR="009473F1" w:rsidRDefault="009473F1" w:rsidP="00621CB9">
      <w:pPr>
        <w:autoSpaceDE w:val="0"/>
        <w:autoSpaceDN w:val="0"/>
        <w:adjustRightInd w:val="0"/>
        <w:spacing w:after="0" w:line="360" w:lineRule="auto"/>
        <w:jc w:val="both"/>
        <w:rPr>
          <w:rFonts w:ascii="Arial" w:hAnsi="Arial" w:cs="Arial"/>
          <w:b/>
          <w:sz w:val="24"/>
          <w:szCs w:val="24"/>
        </w:rPr>
      </w:pPr>
    </w:p>
    <w:p w:rsidR="001F0D60" w:rsidRDefault="001F0D60" w:rsidP="00621CB9">
      <w:pPr>
        <w:autoSpaceDE w:val="0"/>
        <w:autoSpaceDN w:val="0"/>
        <w:adjustRightInd w:val="0"/>
        <w:spacing w:after="0" w:line="360" w:lineRule="auto"/>
        <w:jc w:val="both"/>
        <w:rPr>
          <w:rFonts w:ascii="Arial" w:hAnsi="Arial" w:cs="Arial"/>
          <w:b/>
          <w:sz w:val="24"/>
          <w:szCs w:val="24"/>
        </w:rPr>
      </w:pPr>
    </w:p>
    <w:p w:rsidR="001F0D60" w:rsidRDefault="001F0D60" w:rsidP="00621CB9">
      <w:pPr>
        <w:autoSpaceDE w:val="0"/>
        <w:autoSpaceDN w:val="0"/>
        <w:adjustRightInd w:val="0"/>
        <w:spacing w:after="0" w:line="360" w:lineRule="auto"/>
        <w:jc w:val="both"/>
        <w:rPr>
          <w:rFonts w:ascii="Arial" w:hAnsi="Arial" w:cs="Arial"/>
          <w:b/>
          <w:sz w:val="24"/>
          <w:szCs w:val="24"/>
        </w:rPr>
      </w:pPr>
    </w:p>
    <w:p w:rsidR="001F0D60" w:rsidRPr="005A399C" w:rsidRDefault="001F0D60" w:rsidP="00621CB9">
      <w:pPr>
        <w:autoSpaceDE w:val="0"/>
        <w:autoSpaceDN w:val="0"/>
        <w:adjustRightInd w:val="0"/>
        <w:spacing w:after="0" w:line="360" w:lineRule="auto"/>
        <w:jc w:val="both"/>
        <w:rPr>
          <w:rFonts w:ascii="Arial" w:hAnsi="Arial" w:cs="Arial"/>
          <w:b/>
          <w:sz w:val="24"/>
          <w:szCs w:val="24"/>
        </w:rPr>
      </w:pPr>
    </w:p>
    <w:p w:rsidR="009473F1" w:rsidRPr="005A399C" w:rsidRDefault="009473F1" w:rsidP="00621CB9">
      <w:pPr>
        <w:autoSpaceDE w:val="0"/>
        <w:autoSpaceDN w:val="0"/>
        <w:adjustRightInd w:val="0"/>
        <w:spacing w:after="0" w:line="360" w:lineRule="auto"/>
        <w:jc w:val="both"/>
        <w:rPr>
          <w:rFonts w:ascii="Arial" w:hAnsi="Arial" w:cs="Arial"/>
          <w:b/>
          <w:bCs/>
          <w:sz w:val="24"/>
          <w:szCs w:val="24"/>
        </w:rPr>
      </w:pPr>
      <w:r w:rsidRPr="005A399C">
        <w:rPr>
          <w:rFonts w:ascii="Arial" w:hAnsi="Arial" w:cs="Arial"/>
          <w:b/>
          <w:bCs/>
          <w:sz w:val="24"/>
          <w:szCs w:val="24"/>
        </w:rPr>
        <w:t>Comestible</w:t>
      </w:r>
    </w:p>
    <w:p w:rsidR="00621CB9" w:rsidRDefault="00621CB9" w:rsidP="00621CB9">
      <w:pPr>
        <w:autoSpaceDE w:val="0"/>
        <w:autoSpaceDN w:val="0"/>
        <w:adjustRightInd w:val="0"/>
        <w:spacing w:after="0" w:line="360" w:lineRule="auto"/>
        <w:jc w:val="both"/>
        <w:rPr>
          <w:rFonts w:ascii="Arial" w:hAnsi="Arial" w:cs="Arial"/>
          <w:b/>
          <w:bCs/>
          <w:sz w:val="24"/>
          <w:szCs w:val="24"/>
        </w:rPr>
      </w:pPr>
    </w:p>
    <w:p w:rsidR="009473F1" w:rsidRPr="00DF496A" w:rsidRDefault="009473F1" w:rsidP="001D0060">
      <w:pPr>
        <w:pStyle w:val="Prrafodelista"/>
        <w:numPr>
          <w:ilvl w:val="0"/>
          <w:numId w:val="12"/>
        </w:numPr>
        <w:autoSpaceDE w:val="0"/>
        <w:autoSpaceDN w:val="0"/>
        <w:adjustRightInd w:val="0"/>
        <w:spacing w:after="0" w:line="360" w:lineRule="auto"/>
        <w:jc w:val="both"/>
        <w:rPr>
          <w:rFonts w:ascii="Arial" w:hAnsi="Arial" w:cs="Arial"/>
          <w:sz w:val="24"/>
          <w:szCs w:val="24"/>
        </w:rPr>
      </w:pPr>
      <w:r w:rsidRPr="00DF496A">
        <w:rPr>
          <w:rFonts w:ascii="Arial" w:hAnsi="Arial" w:cs="Arial"/>
          <w:b/>
          <w:bCs/>
          <w:sz w:val="24"/>
          <w:szCs w:val="24"/>
        </w:rPr>
        <w:t>Semilla (aceite).-</w:t>
      </w:r>
      <w:r w:rsidRPr="00DF496A">
        <w:rPr>
          <w:rFonts w:ascii="Arial" w:hAnsi="Arial" w:cs="Arial"/>
          <w:sz w:val="24"/>
          <w:szCs w:val="24"/>
        </w:rPr>
        <w:t>Para ablandar carnes, sustituto de cuajo para fermentar la leche, aclarador de bebidas.</w:t>
      </w:r>
    </w:p>
    <w:p w:rsidR="009473F1" w:rsidRPr="00DF496A" w:rsidRDefault="009473F1" w:rsidP="001D0060">
      <w:pPr>
        <w:pStyle w:val="Prrafodelista"/>
        <w:numPr>
          <w:ilvl w:val="0"/>
          <w:numId w:val="12"/>
        </w:numPr>
        <w:autoSpaceDE w:val="0"/>
        <w:autoSpaceDN w:val="0"/>
        <w:adjustRightInd w:val="0"/>
        <w:spacing w:after="0" w:line="360" w:lineRule="auto"/>
        <w:jc w:val="both"/>
        <w:rPr>
          <w:rFonts w:ascii="Arial" w:hAnsi="Arial" w:cs="Arial"/>
          <w:sz w:val="24"/>
          <w:szCs w:val="24"/>
        </w:rPr>
      </w:pPr>
      <w:r w:rsidRPr="00DF496A">
        <w:rPr>
          <w:rFonts w:ascii="Arial" w:hAnsi="Arial" w:cs="Arial"/>
          <w:b/>
          <w:bCs/>
          <w:sz w:val="24"/>
          <w:szCs w:val="24"/>
        </w:rPr>
        <w:t>Fruto (fruta, dulces, aceites).</w:t>
      </w:r>
      <w:r w:rsidRPr="00DF496A">
        <w:rPr>
          <w:rFonts w:ascii="Arial" w:hAnsi="Arial" w:cs="Arial"/>
          <w:sz w:val="24"/>
          <w:szCs w:val="24"/>
        </w:rPr>
        <w:t>-Fruto de mayor contenido de azúcar en el mundo (hasta 64% de su peso en deshidratación). Se come crudo, encurtido o en mermelada. Se puede consumir seco. Es muy nutritivo, alto contenido de Vitaminas A, B, y C</w:t>
      </w:r>
      <w:r w:rsidR="00621CB9" w:rsidRPr="00DF496A">
        <w:rPr>
          <w:rFonts w:ascii="Arial" w:hAnsi="Arial" w:cs="Arial"/>
          <w:sz w:val="24"/>
          <w:szCs w:val="24"/>
        </w:rPr>
        <w:t>.</w:t>
      </w:r>
    </w:p>
    <w:p w:rsidR="00621CB9" w:rsidRPr="005A399C" w:rsidRDefault="00621CB9" w:rsidP="00DF496A">
      <w:pPr>
        <w:autoSpaceDE w:val="0"/>
        <w:autoSpaceDN w:val="0"/>
        <w:adjustRightInd w:val="0"/>
        <w:spacing w:after="0" w:line="360" w:lineRule="auto"/>
        <w:jc w:val="both"/>
        <w:rPr>
          <w:rFonts w:ascii="Arial" w:hAnsi="Arial" w:cs="Arial"/>
          <w:sz w:val="24"/>
          <w:szCs w:val="24"/>
        </w:rPr>
      </w:pPr>
    </w:p>
    <w:p w:rsidR="009473F1" w:rsidRPr="00DF496A" w:rsidRDefault="009473F1" w:rsidP="001D0060">
      <w:pPr>
        <w:pStyle w:val="Prrafodelista"/>
        <w:numPr>
          <w:ilvl w:val="0"/>
          <w:numId w:val="12"/>
        </w:numPr>
        <w:autoSpaceDE w:val="0"/>
        <w:autoSpaceDN w:val="0"/>
        <w:adjustRightInd w:val="0"/>
        <w:spacing w:after="0" w:line="360" w:lineRule="auto"/>
        <w:jc w:val="both"/>
        <w:rPr>
          <w:rFonts w:ascii="Arial" w:hAnsi="Arial" w:cs="Arial"/>
          <w:sz w:val="24"/>
          <w:szCs w:val="24"/>
        </w:rPr>
      </w:pPr>
      <w:r w:rsidRPr="00DF496A">
        <w:rPr>
          <w:rFonts w:ascii="Arial" w:hAnsi="Arial" w:cs="Arial"/>
          <w:b/>
          <w:bCs/>
          <w:sz w:val="24"/>
          <w:szCs w:val="24"/>
        </w:rPr>
        <w:t xml:space="preserve">Hoja (Condimento / Especias).- </w:t>
      </w:r>
      <w:r w:rsidRPr="00DF496A">
        <w:rPr>
          <w:rFonts w:ascii="Arial" w:hAnsi="Arial" w:cs="Arial"/>
          <w:sz w:val="24"/>
          <w:szCs w:val="24"/>
        </w:rPr>
        <w:t xml:space="preserve">Las hojas tiernas </w:t>
      </w:r>
    </w:p>
    <w:p w:rsidR="009473F1" w:rsidRPr="00DF496A" w:rsidRDefault="009473F1" w:rsidP="001D0060">
      <w:pPr>
        <w:pStyle w:val="Prrafodelista"/>
        <w:numPr>
          <w:ilvl w:val="0"/>
          <w:numId w:val="12"/>
        </w:numPr>
        <w:autoSpaceDE w:val="0"/>
        <w:autoSpaceDN w:val="0"/>
        <w:adjustRightInd w:val="0"/>
        <w:spacing w:after="0" w:line="360" w:lineRule="auto"/>
        <w:jc w:val="both"/>
        <w:rPr>
          <w:rFonts w:ascii="Arial" w:hAnsi="Arial" w:cs="Arial"/>
          <w:sz w:val="24"/>
          <w:szCs w:val="24"/>
        </w:rPr>
      </w:pPr>
      <w:r w:rsidRPr="00DF496A">
        <w:rPr>
          <w:rFonts w:ascii="Arial" w:hAnsi="Arial" w:cs="Arial"/>
          <w:b/>
          <w:bCs/>
          <w:sz w:val="24"/>
          <w:szCs w:val="24"/>
        </w:rPr>
        <w:t xml:space="preserve">Fruto, hoja </w:t>
      </w:r>
      <w:r w:rsidRPr="00DF496A">
        <w:rPr>
          <w:rFonts w:ascii="Arial" w:hAnsi="Arial" w:cs="Arial"/>
          <w:sz w:val="24"/>
          <w:szCs w:val="24"/>
        </w:rPr>
        <w:t>Ofrece forraje nutritivo aganado bovino, porcino, caprino y ovino</w:t>
      </w:r>
    </w:p>
    <w:p w:rsidR="009473F1" w:rsidRPr="00DF496A" w:rsidRDefault="009473F1" w:rsidP="001D0060">
      <w:pPr>
        <w:pStyle w:val="Prrafodelista"/>
        <w:numPr>
          <w:ilvl w:val="0"/>
          <w:numId w:val="12"/>
        </w:numPr>
        <w:autoSpaceDE w:val="0"/>
        <w:autoSpaceDN w:val="0"/>
        <w:adjustRightInd w:val="0"/>
        <w:spacing w:after="0" w:line="360" w:lineRule="auto"/>
        <w:jc w:val="both"/>
        <w:rPr>
          <w:rFonts w:ascii="Arial" w:hAnsi="Arial" w:cs="Arial"/>
          <w:b/>
          <w:bCs/>
          <w:sz w:val="24"/>
          <w:szCs w:val="24"/>
        </w:rPr>
      </w:pPr>
      <w:r w:rsidRPr="00DF496A">
        <w:rPr>
          <w:rFonts w:ascii="Arial" w:hAnsi="Arial" w:cs="Arial"/>
          <w:b/>
          <w:bCs/>
          <w:sz w:val="24"/>
          <w:szCs w:val="24"/>
        </w:rPr>
        <w:t>Medicinal (fruto, hoja, rama, semilla, exudado</w:t>
      </w:r>
    </w:p>
    <w:p w:rsidR="009473F1" w:rsidRPr="005A399C" w:rsidRDefault="009473F1" w:rsidP="00621CB9">
      <w:pPr>
        <w:autoSpaceDE w:val="0"/>
        <w:autoSpaceDN w:val="0"/>
        <w:adjustRightInd w:val="0"/>
        <w:spacing w:after="0" w:line="360" w:lineRule="auto"/>
        <w:jc w:val="both"/>
        <w:rPr>
          <w:rFonts w:ascii="Arial" w:hAnsi="Arial" w:cs="Arial"/>
          <w:b/>
          <w:sz w:val="24"/>
          <w:szCs w:val="24"/>
        </w:rPr>
      </w:pPr>
    </w:p>
    <w:p w:rsidR="00271D3A" w:rsidRPr="005A399C" w:rsidRDefault="00271D3A" w:rsidP="00621CB9">
      <w:pPr>
        <w:spacing w:after="0" w:line="360" w:lineRule="auto"/>
        <w:jc w:val="both"/>
        <w:rPr>
          <w:rFonts w:ascii="Arial" w:eastAsia="Calibri" w:hAnsi="Arial" w:cs="Arial"/>
          <w:b/>
          <w:sz w:val="24"/>
          <w:szCs w:val="24"/>
        </w:rPr>
      </w:pPr>
    </w:p>
    <w:p w:rsidR="005923C0" w:rsidRPr="005A399C" w:rsidRDefault="00DF496A" w:rsidP="00621CB9">
      <w:pPr>
        <w:spacing w:line="360" w:lineRule="auto"/>
        <w:jc w:val="both"/>
        <w:rPr>
          <w:rFonts w:ascii="Arial" w:hAnsi="Arial" w:cs="Arial"/>
          <w:b/>
          <w:sz w:val="24"/>
          <w:szCs w:val="24"/>
        </w:rPr>
      </w:pPr>
      <w:r>
        <w:rPr>
          <w:rFonts w:ascii="Arial" w:hAnsi="Arial" w:cs="Arial"/>
          <w:b/>
          <w:sz w:val="24"/>
          <w:szCs w:val="24"/>
        </w:rPr>
        <w:t>1.3 PLANTEAMIENTO DEL PROBLEMA</w:t>
      </w:r>
      <w:r w:rsidR="00D03C32">
        <w:rPr>
          <w:rFonts w:ascii="Arial" w:hAnsi="Arial" w:cs="Arial"/>
          <w:b/>
          <w:sz w:val="24"/>
          <w:szCs w:val="24"/>
        </w:rPr>
        <w:fldChar w:fldCharType="begin"/>
      </w:r>
      <w:r w:rsidR="00EE643D">
        <w:instrText xml:space="preserve"> XE "</w:instrText>
      </w:r>
      <w:r w:rsidR="00EE643D" w:rsidRPr="000C5526">
        <w:rPr>
          <w:rFonts w:ascii="Arial" w:hAnsi="Arial" w:cs="Arial"/>
          <w:b/>
          <w:sz w:val="24"/>
          <w:szCs w:val="24"/>
        </w:rPr>
        <w:instrText>1.3 PLANTEAMIENTO DEL PROBLEMA</w:instrText>
      </w:r>
      <w:r w:rsidR="00EE643D">
        <w:instrText xml:space="preserve">" </w:instrText>
      </w:r>
      <w:r w:rsidR="00D03C32">
        <w:rPr>
          <w:rFonts w:ascii="Arial" w:hAnsi="Arial" w:cs="Arial"/>
          <w:b/>
          <w:sz w:val="24"/>
          <w:szCs w:val="24"/>
        </w:rPr>
        <w:fldChar w:fldCharType="end"/>
      </w:r>
      <w:r>
        <w:rPr>
          <w:rFonts w:ascii="Arial" w:hAnsi="Arial" w:cs="Arial"/>
          <w:b/>
          <w:sz w:val="24"/>
          <w:szCs w:val="24"/>
        </w:rPr>
        <w:t xml:space="preserve"> </w:t>
      </w:r>
    </w:p>
    <w:p w:rsidR="000C20CF" w:rsidRPr="005A399C" w:rsidRDefault="000C20CF" w:rsidP="00621CB9">
      <w:pPr>
        <w:pStyle w:val="Default"/>
        <w:spacing w:line="360" w:lineRule="auto"/>
        <w:ind w:firstLine="851"/>
        <w:jc w:val="both"/>
      </w:pPr>
      <w:r w:rsidRPr="005A399C">
        <w:t>La ciudad de Guayaquil tiene una población de 2291.158 habitantes de acuerdo al último censo del INEC.</w:t>
      </w:r>
    </w:p>
    <w:p w:rsidR="000C20CF" w:rsidRPr="005A399C" w:rsidRDefault="000C20CF" w:rsidP="00621CB9">
      <w:pPr>
        <w:pStyle w:val="Default"/>
        <w:spacing w:line="360" w:lineRule="auto"/>
        <w:jc w:val="both"/>
      </w:pPr>
      <w:r w:rsidRPr="005A399C">
        <w:t>Los hábitos alimenticios de los guayaquileños en cuanto a postres indican un alto porcentaje de consumo, la comida chatarra es la que mayor consumo presenta en la población infantil y adolescente, aunque este consumo se va expandiendo a toda la población debido  a que este tipo de comida es de bajo costo, masivo y de intenso sabor debido a la cantidad de aditivos químicos presentes en el producto, el cual hace que se agradable para el consumidor.</w:t>
      </w:r>
    </w:p>
    <w:p w:rsidR="000C20CF" w:rsidRPr="005A399C" w:rsidRDefault="000C20CF" w:rsidP="00621CB9">
      <w:pPr>
        <w:pStyle w:val="Default"/>
        <w:spacing w:line="360" w:lineRule="auto"/>
        <w:jc w:val="both"/>
      </w:pPr>
    </w:p>
    <w:p w:rsidR="000C20CF" w:rsidRPr="005A399C" w:rsidRDefault="000C20CF" w:rsidP="00621CB9">
      <w:pPr>
        <w:pStyle w:val="Default"/>
        <w:spacing w:line="360" w:lineRule="auto"/>
        <w:ind w:firstLine="851"/>
        <w:jc w:val="both"/>
      </w:pPr>
      <w:r w:rsidRPr="005A399C">
        <w:t xml:space="preserve">Son muchas las necesidades nutricionales que requieren las personas, obtener un alimento nutritivo y delicioso a la vez no es fácil, es muy común que </w:t>
      </w:r>
      <w:r w:rsidRPr="005A399C">
        <w:lastRenderedPageBreak/>
        <w:t>las personas vinculemos la palabra nutritiva con sabor poco delicioso, y cuando se dice que es muy delicioso lo vinculamos con nocivo para la salud.</w:t>
      </w:r>
    </w:p>
    <w:p w:rsidR="000C20CF" w:rsidRPr="005A399C" w:rsidRDefault="000C20CF" w:rsidP="00621CB9">
      <w:pPr>
        <w:pStyle w:val="Default"/>
        <w:spacing w:line="360" w:lineRule="auto"/>
        <w:ind w:firstLine="851"/>
        <w:jc w:val="both"/>
      </w:pPr>
      <w:r w:rsidRPr="005A399C">
        <w:t>Hoy en día se ha visto la necesidad de regresar a lo natural y nutritivo ya que los químicos utilizados en los procesos para la obtención de productos terminados cambian en cierta manera la esencia del fruto, así como también se está prefiriendo el consumo y los sabores originales más que los artificiales.</w:t>
      </w:r>
    </w:p>
    <w:p w:rsidR="000C20CF" w:rsidRPr="005A399C" w:rsidRDefault="000C20CF" w:rsidP="00621CB9">
      <w:pPr>
        <w:spacing w:line="360" w:lineRule="auto"/>
        <w:jc w:val="both"/>
        <w:rPr>
          <w:rFonts w:ascii="Arial" w:eastAsia="Calibri" w:hAnsi="Arial" w:cs="Arial"/>
          <w:color w:val="000000"/>
          <w:sz w:val="24"/>
          <w:szCs w:val="24"/>
        </w:rPr>
      </w:pPr>
    </w:p>
    <w:p w:rsidR="000C20CF" w:rsidRPr="005A399C" w:rsidRDefault="000C20CF" w:rsidP="00621CB9">
      <w:pPr>
        <w:spacing w:line="360" w:lineRule="auto"/>
        <w:ind w:firstLine="851"/>
        <w:jc w:val="both"/>
        <w:rPr>
          <w:rFonts w:ascii="Arial" w:hAnsi="Arial" w:cs="Arial"/>
          <w:sz w:val="24"/>
          <w:szCs w:val="24"/>
        </w:rPr>
      </w:pPr>
      <w:r w:rsidRPr="005A399C">
        <w:rPr>
          <w:rFonts w:ascii="Arial" w:hAnsi="Arial" w:cs="Arial"/>
          <w:sz w:val="24"/>
          <w:szCs w:val="24"/>
        </w:rPr>
        <w:t>Es por eso que surge la idea de  introducir en el mercado el dulce de higo cristalizado el cual es  producto innovador que se ajusta a   la necesidad  de consumir un alimento delicioso y nutritivo a la vez, que este al alcance de todos, a un precio competitivo ofreciendo al consumidor una opción económica y nueva.</w:t>
      </w:r>
    </w:p>
    <w:p w:rsidR="000C20CF" w:rsidRPr="005A399C" w:rsidRDefault="000C20CF" w:rsidP="00A31A9B">
      <w:pPr>
        <w:spacing w:line="360" w:lineRule="auto"/>
        <w:ind w:firstLine="851"/>
        <w:jc w:val="both"/>
        <w:rPr>
          <w:rFonts w:ascii="Arial" w:hAnsi="Arial" w:cs="Arial"/>
          <w:sz w:val="24"/>
          <w:szCs w:val="24"/>
        </w:rPr>
      </w:pPr>
      <w:r w:rsidRPr="005A399C">
        <w:rPr>
          <w:rFonts w:ascii="Arial" w:hAnsi="Arial" w:cs="Arial"/>
          <w:sz w:val="24"/>
          <w:szCs w:val="24"/>
        </w:rPr>
        <w:t>Además que actualmente en el Ecuador existen varias compañías que ofrecen dulce de higo en varias presentaciones sin embargo este producto es solo comercializado en ciertos puntos a nivel nacional así como también se lo hace solamente durante ciertos meses del año por lo cual las personas que lo consumen son pocas.</w:t>
      </w:r>
      <w:r w:rsidR="00A31A9B">
        <w:rPr>
          <w:rFonts w:ascii="Arial" w:hAnsi="Arial" w:cs="Arial"/>
          <w:sz w:val="24"/>
          <w:szCs w:val="24"/>
        </w:rPr>
        <w:t xml:space="preserve"> </w:t>
      </w:r>
      <w:r w:rsidRPr="005A399C">
        <w:rPr>
          <w:rFonts w:ascii="Arial" w:hAnsi="Arial" w:cs="Arial"/>
          <w:sz w:val="24"/>
          <w:szCs w:val="24"/>
        </w:rPr>
        <w:t>Por lo cual revisaremos el procesamiento y distribución en el mercado de consumo.</w:t>
      </w:r>
    </w:p>
    <w:p w:rsidR="000C20CF" w:rsidRPr="005A399C" w:rsidRDefault="000C20CF" w:rsidP="00621CB9">
      <w:pPr>
        <w:spacing w:line="360" w:lineRule="auto"/>
        <w:jc w:val="both"/>
        <w:rPr>
          <w:rFonts w:ascii="Arial" w:hAnsi="Arial" w:cs="Arial"/>
          <w:b/>
          <w:sz w:val="24"/>
          <w:szCs w:val="24"/>
        </w:rPr>
      </w:pPr>
      <w:r w:rsidRPr="005A399C">
        <w:rPr>
          <w:rFonts w:ascii="Arial" w:hAnsi="Arial" w:cs="Arial"/>
          <w:b/>
          <w:sz w:val="24"/>
          <w:szCs w:val="24"/>
        </w:rPr>
        <w:t>Problemas a resolver:</w:t>
      </w:r>
    </w:p>
    <w:p w:rsidR="000C20CF" w:rsidRPr="005A399C" w:rsidRDefault="000C20CF" w:rsidP="00A31A9B">
      <w:pPr>
        <w:spacing w:line="360" w:lineRule="auto"/>
        <w:ind w:firstLine="851"/>
        <w:jc w:val="both"/>
        <w:rPr>
          <w:rFonts w:ascii="Arial" w:hAnsi="Arial" w:cs="Arial"/>
          <w:sz w:val="24"/>
          <w:szCs w:val="24"/>
        </w:rPr>
      </w:pPr>
      <w:r w:rsidRPr="005A399C">
        <w:rPr>
          <w:rFonts w:ascii="Arial" w:hAnsi="Arial" w:cs="Arial"/>
          <w:sz w:val="24"/>
          <w:szCs w:val="24"/>
        </w:rPr>
        <w:t>Será que el higo cristalizado se pueda adquirir en tiendas, restaurantes y autoservicios?</w:t>
      </w:r>
    </w:p>
    <w:p w:rsidR="00953CFA" w:rsidRDefault="000C20CF" w:rsidP="00A31A9B">
      <w:pPr>
        <w:spacing w:line="360" w:lineRule="auto"/>
        <w:ind w:firstLine="851"/>
        <w:jc w:val="both"/>
        <w:rPr>
          <w:rFonts w:ascii="Arial" w:hAnsi="Arial" w:cs="Arial"/>
          <w:sz w:val="24"/>
          <w:szCs w:val="24"/>
        </w:rPr>
      </w:pPr>
      <w:r w:rsidRPr="005A399C">
        <w:rPr>
          <w:rFonts w:ascii="Arial" w:hAnsi="Arial" w:cs="Arial"/>
          <w:sz w:val="24"/>
          <w:szCs w:val="24"/>
        </w:rPr>
        <w:t xml:space="preserve">Las recetas a base de higo empezaron como una receta casera por lo que nuestro target inicial serian las personas mayores, pero será posible llegar con este higo cristalizado a jóvenes y a chicos al mostrar una excelente presentación, sabor y </w:t>
      </w:r>
      <w:r w:rsidR="00A31A9B" w:rsidRPr="005A399C">
        <w:rPr>
          <w:rFonts w:ascii="Arial" w:hAnsi="Arial" w:cs="Arial"/>
          <w:sz w:val="24"/>
          <w:szCs w:val="24"/>
        </w:rPr>
        <w:t>costo?</w:t>
      </w:r>
    </w:p>
    <w:p w:rsidR="00A31A9B" w:rsidRDefault="00A31A9B" w:rsidP="00A31A9B">
      <w:pPr>
        <w:spacing w:line="360" w:lineRule="auto"/>
        <w:ind w:firstLine="851"/>
        <w:jc w:val="both"/>
        <w:rPr>
          <w:rFonts w:ascii="Arial" w:hAnsi="Arial" w:cs="Arial"/>
          <w:sz w:val="24"/>
          <w:szCs w:val="24"/>
        </w:rPr>
      </w:pPr>
    </w:p>
    <w:p w:rsidR="001F0D60" w:rsidRDefault="001F0D60" w:rsidP="00621CB9">
      <w:pPr>
        <w:spacing w:line="360" w:lineRule="auto"/>
        <w:jc w:val="both"/>
        <w:rPr>
          <w:rFonts w:ascii="Arial" w:hAnsi="Arial" w:cs="Arial"/>
          <w:sz w:val="24"/>
          <w:szCs w:val="24"/>
        </w:rPr>
      </w:pPr>
    </w:p>
    <w:p w:rsidR="004E2B27" w:rsidRDefault="004E2B27" w:rsidP="00621CB9">
      <w:pPr>
        <w:spacing w:line="360" w:lineRule="auto"/>
        <w:jc w:val="both"/>
        <w:rPr>
          <w:rFonts w:ascii="Arial" w:hAnsi="Arial" w:cs="Arial"/>
          <w:sz w:val="24"/>
          <w:szCs w:val="24"/>
        </w:rPr>
      </w:pPr>
    </w:p>
    <w:p w:rsidR="004E2B27" w:rsidRDefault="004E2B27" w:rsidP="00621CB9">
      <w:pPr>
        <w:spacing w:line="360" w:lineRule="auto"/>
        <w:jc w:val="both"/>
        <w:rPr>
          <w:rFonts w:ascii="Arial" w:hAnsi="Arial" w:cs="Arial"/>
          <w:sz w:val="24"/>
          <w:szCs w:val="24"/>
        </w:rPr>
      </w:pPr>
    </w:p>
    <w:p w:rsidR="0062470F" w:rsidRPr="005A399C" w:rsidRDefault="00053013" w:rsidP="00621CB9">
      <w:pPr>
        <w:spacing w:line="360" w:lineRule="auto"/>
        <w:jc w:val="both"/>
        <w:rPr>
          <w:rFonts w:ascii="Arial" w:hAnsi="Arial" w:cs="Arial"/>
          <w:b/>
          <w:sz w:val="24"/>
          <w:szCs w:val="24"/>
        </w:rPr>
      </w:pPr>
      <w:r w:rsidRPr="005A399C">
        <w:rPr>
          <w:rFonts w:ascii="Arial" w:hAnsi="Arial" w:cs="Arial"/>
          <w:b/>
          <w:sz w:val="24"/>
          <w:szCs w:val="24"/>
        </w:rPr>
        <w:lastRenderedPageBreak/>
        <w:t xml:space="preserve">1.4 </w:t>
      </w:r>
      <w:r w:rsidR="00F44028" w:rsidRPr="005A399C">
        <w:rPr>
          <w:rFonts w:ascii="Arial" w:hAnsi="Arial" w:cs="Arial"/>
          <w:b/>
          <w:sz w:val="24"/>
          <w:szCs w:val="24"/>
        </w:rPr>
        <w:t>O</w:t>
      </w:r>
      <w:r w:rsidR="00F44028">
        <w:rPr>
          <w:rFonts w:ascii="Arial" w:hAnsi="Arial" w:cs="Arial"/>
          <w:b/>
          <w:sz w:val="24"/>
          <w:szCs w:val="24"/>
        </w:rPr>
        <w:t>portunidades</w:t>
      </w:r>
      <w:r w:rsidR="00D03C32">
        <w:rPr>
          <w:rFonts w:ascii="Arial" w:hAnsi="Arial" w:cs="Arial"/>
          <w:b/>
          <w:sz w:val="24"/>
          <w:szCs w:val="24"/>
        </w:rPr>
        <w:fldChar w:fldCharType="begin"/>
      </w:r>
      <w:r w:rsidR="00EE643D">
        <w:instrText xml:space="preserve"> XE "</w:instrText>
      </w:r>
      <w:r w:rsidR="00EE643D" w:rsidRPr="00DA7A51">
        <w:rPr>
          <w:rFonts w:ascii="Arial" w:hAnsi="Arial" w:cs="Arial"/>
          <w:b/>
          <w:sz w:val="24"/>
          <w:szCs w:val="24"/>
        </w:rPr>
        <w:instrText>1.4 Oportunidades</w:instrText>
      </w:r>
      <w:r w:rsidR="00EE643D">
        <w:instrText xml:space="preserve">" </w:instrText>
      </w:r>
      <w:r w:rsidR="00D03C32">
        <w:rPr>
          <w:rFonts w:ascii="Arial" w:hAnsi="Arial" w:cs="Arial"/>
          <w:b/>
          <w:sz w:val="24"/>
          <w:szCs w:val="24"/>
        </w:rPr>
        <w:fldChar w:fldCharType="end"/>
      </w:r>
      <w:r w:rsidR="00F44028">
        <w:rPr>
          <w:rFonts w:ascii="Arial" w:hAnsi="Arial" w:cs="Arial"/>
          <w:b/>
          <w:sz w:val="24"/>
          <w:szCs w:val="24"/>
        </w:rPr>
        <w:t xml:space="preserve"> </w:t>
      </w:r>
    </w:p>
    <w:p w:rsidR="007978C0" w:rsidRPr="005A399C" w:rsidRDefault="007978C0" w:rsidP="00A31A9B">
      <w:pPr>
        <w:spacing w:line="360" w:lineRule="auto"/>
        <w:ind w:firstLine="851"/>
        <w:jc w:val="both"/>
        <w:rPr>
          <w:rFonts w:ascii="Arial" w:hAnsi="Arial" w:cs="Arial"/>
          <w:sz w:val="24"/>
          <w:szCs w:val="24"/>
        </w:rPr>
      </w:pPr>
      <w:r w:rsidRPr="005A399C">
        <w:rPr>
          <w:rFonts w:ascii="Arial" w:hAnsi="Arial" w:cs="Arial"/>
          <w:sz w:val="24"/>
          <w:szCs w:val="24"/>
        </w:rPr>
        <w:t xml:space="preserve">Se ha elegido el estudio de este proyecto dado que el mercado de postres se puede observar una creciente demanda y en la actualidad existe oportunidad para ingresar a este mercado dado que no hay mayor número de empresas que elaboren este tipo de producto. </w:t>
      </w:r>
    </w:p>
    <w:p w:rsidR="00953CFA" w:rsidRPr="005A399C" w:rsidRDefault="000F2082" w:rsidP="00A31A9B">
      <w:pPr>
        <w:spacing w:line="360" w:lineRule="auto"/>
        <w:ind w:firstLine="851"/>
        <w:jc w:val="both"/>
        <w:rPr>
          <w:rFonts w:ascii="Arial" w:hAnsi="Arial" w:cs="Arial"/>
          <w:sz w:val="24"/>
          <w:szCs w:val="24"/>
        </w:rPr>
      </w:pPr>
      <w:r w:rsidRPr="005A399C">
        <w:rPr>
          <w:rFonts w:ascii="Arial" w:hAnsi="Arial" w:cs="Arial"/>
          <w:sz w:val="24"/>
          <w:szCs w:val="24"/>
        </w:rPr>
        <w:t xml:space="preserve">Otra de las oportunidades que nos ofrece el mercado es que no hay mucha variedad de productos en conservas en el mismo. Recorriendo varios supermercados de la ciudad constatamos que </w:t>
      </w:r>
      <w:r w:rsidR="003347F4" w:rsidRPr="005A399C">
        <w:rPr>
          <w:rFonts w:ascii="Arial" w:hAnsi="Arial" w:cs="Arial"/>
          <w:sz w:val="24"/>
          <w:szCs w:val="24"/>
        </w:rPr>
        <w:t>el mercado de estas frutas exóticas es limitado sobretodo del higo, no hay variantes de esta fruta que se ofrezcan, mas aun el higo cristalizado es el único, situación que no solo se convierte para nosotros una oportunidad sino también una fortaleza.</w:t>
      </w:r>
    </w:p>
    <w:p w:rsidR="00953CFA" w:rsidRPr="005A399C" w:rsidRDefault="00053013" w:rsidP="00621CB9">
      <w:pPr>
        <w:spacing w:line="360" w:lineRule="auto"/>
        <w:jc w:val="both"/>
        <w:rPr>
          <w:rFonts w:ascii="Arial" w:hAnsi="Arial" w:cs="Arial"/>
          <w:b/>
          <w:sz w:val="24"/>
          <w:szCs w:val="24"/>
        </w:rPr>
      </w:pPr>
      <w:r w:rsidRPr="005A399C">
        <w:rPr>
          <w:rFonts w:ascii="Arial" w:hAnsi="Arial" w:cs="Arial"/>
          <w:b/>
          <w:sz w:val="24"/>
          <w:szCs w:val="24"/>
        </w:rPr>
        <w:t>1.5</w:t>
      </w:r>
      <w:r w:rsidR="00271D3A" w:rsidRPr="005A399C">
        <w:rPr>
          <w:rFonts w:ascii="Arial" w:hAnsi="Arial" w:cs="Arial"/>
          <w:b/>
          <w:sz w:val="24"/>
          <w:szCs w:val="24"/>
        </w:rPr>
        <w:t xml:space="preserve"> </w:t>
      </w:r>
      <w:r w:rsidR="00F44028">
        <w:rPr>
          <w:rFonts w:ascii="Arial" w:hAnsi="Arial" w:cs="Arial"/>
          <w:b/>
          <w:sz w:val="24"/>
          <w:szCs w:val="24"/>
        </w:rPr>
        <w:t>Alcance</w:t>
      </w:r>
      <w:r w:rsidR="00D03C32">
        <w:rPr>
          <w:rFonts w:ascii="Arial" w:hAnsi="Arial" w:cs="Arial"/>
          <w:b/>
          <w:sz w:val="24"/>
          <w:szCs w:val="24"/>
        </w:rPr>
        <w:fldChar w:fldCharType="begin"/>
      </w:r>
      <w:r w:rsidR="00EE643D">
        <w:instrText xml:space="preserve"> XE "</w:instrText>
      </w:r>
      <w:r w:rsidR="00EE643D" w:rsidRPr="006036A4">
        <w:rPr>
          <w:rFonts w:ascii="Arial" w:hAnsi="Arial" w:cs="Arial"/>
          <w:b/>
          <w:sz w:val="24"/>
          <w:szCs w:val="24"/>
        </w:rPr>
        <w:instrText>1.5 Alcance</w:instrText>
      </w:r>
      <w:r w:rsidR="00EE643D">
        <w:instrText xml:space="preserve">" </w:instrText>
      </w:r>
      <w:r w:rsidR="00D03C32">
        <w:rPr>
          <w:rFonts w:ascii="Arial" w:hAnsi="Arial" w:cs="Arial"/>
          <w:b/>
          <w:sz w:val="24"/>
          <w:szCs w:val="24"/>
        </w:rPr>
        <w:fldChar w:fldCharType="end"/>
      </w:r>
      <w:r w:rsidR="00F44028">
        <w:rPr>
          <w:rFonts w:ascii="Arial" w:hAnsi="Arial" w:cs="Arial"/>
          <w:b/>
          <w:sz w:val="24"/>
          <w:szCs w:val="24"/>
        </w:rPr>
        <w:t xml:space="preserve"> </w:t>
      </w:r>
    </w:p>
    <w:p w:rsidR="003F7987" w:rsidRPr="005A399C" w:rsidRDefault="003F7987" w:rsidP="00A31A9B">
      <w:pPr>
        <w:spacing w:line="360" w:lineRule="auto"/>
        <w:ind w:firstLine="851"/>
        <w:jc w:val="both"/>
        <w:rPr>
          <w:rFonts w:ascii="Arial" w:hAnsi="Arial" w:cs="Arial"/>
          <w:sz w:val="24"/>
          <w:szCs w:val="24"/>
        </w:rPr>
      </w:pPr>
      <w:r w:rsidRPr="005A399C">
        <w:rPr>
          <w:rFonts w:ascii="Arial" w:hAnsi="Arial" w:cs="Arial"/>
          <w:sz w:val="24"/>
          <w:szCs w:val="24"/>
        </w:rPr>
        <w:t xml:space="preserve">Nos concentraremos por ahora en la provincia del guayas </w:t>
      </w:r>
      <w:r w:rsidR="00053013" w:rsidRPr="005A399C">
        <w:rPr>
          <w:rFonts w:ascii="Arial" w:hAnsi="Arial" w:cs="Arial"/>
          <w:sz w:val="24"/>
          <w:szCs w:val="24"/>
        </w:rPr>
        <w:t>más</w:t>
      </w:r>
      <w:r w:rsidRPr="005A399C">
        <w:rPr>
          <w:rFonts w:ascii="Arial" w:hAnsi="Arial" w:cs="Arial"/>
          <w:sz w:val="24"/>
          <w:szCs w:val="24"/>
        </w:rPr>
        <w:t xml:space="preserve"> que todo en la ciudad de Duran y en la ciudad de Guayaquil. Ambas serán nuestros o</w:t>
      </w:r>
      <w:r w:rsidR="00996CBA" w:rsidRPr="005A399C">
        <w:rPr>
          <w:rFonts w:ascii="Arial" w:hAnsi="Arial" w:cs="Arial"/>
          <w:sz w:val="24"/>
          <w:szCs w:val="24"/>
        </w:rPr>
        <w:t>bjetivos en lo que respecta a lugares donde vamos a comercializar el producto.</w:t>
      </w:r>
    </w:p>
    <w:p w:rsidR="00953CFA" w:rsidRPr="005A399C" w:rsidRDefault="00996CBA" w:rsidP="00F83CC6">
      <w:pPr>
        <w:spacing w:line="360" w:lineRule="auto"/>
        <w:ind w:firstLine="851"/>
        <w:jc w:val="both"/>
        <w:rPr>
          <w:rFonts w:ascii="Arial" w:hAnsi="Arial" w:cs="Arial"/>
          <w:sz w:val="24"/>
          <w:szCs w:val="24"/>
        </w:rPr>
      </w:pPr>
      <w:r w:rsidRPr="005A399C">
        <w:rPr>
          <w:rFonts w:ascii="Arial" w:hAnsi="Arial" w:cs="Arial"/>
          <w:sz w:val="24"/>
          <w:szCs w:val="24"/>
        </w:rPr>
        <w:t>En cuanto al target de consumidores, sabemos que e</w:t>
      </w:r>
      <w:r w:rsidR="00053013" w:rsidRPr="005A399C">
        <w:rPr>
          <w:rFonts w:ascii="Arial" w:hAnsi="Arial" w:cs="Arial"/>
          <w:sz w:val="24"/>
          <w:szCs w:val="24"/>
        </w:rPr>
        <w:t xml:space="preserve">l higo es un producto que es mayormente </w:t>
      </w:r>
      <w:r w:rsidRPr="005A399C">
        <w:rPr>
          <w:rFonts w:ascii="Arial" w:hAnsi="Arial" w:cs="Arial"/>
          <w:sz w:val="24"/>
          <w:szCs w:val="24"/>
        </w:rPr>
        <w:t xml:space="preserve"> consumido por las personas adultas, pero nosotros queremos llegar a todas las edades. Con la ayuda de las encuestas y estudios de mercado sabremos que rango de edades será más factible cubrir.</w:t>
      </w:r>
    </w:p>
    <w:p w:rsidR="00271D3A" w:rsidRPr="005A399C" w:rsidRDefault="00053013" w:rsidP="00621CB9">
      <w:pPr>
        <w:spacing w:line="360" w:lineRule="auto"/>
        <w:jc w:val="both"/>
        <w:rPr>
          <w:rFonts w:ascii="Arial" w:hAnsi="Arial" w:cs="Arial"/>
          <w:b/>
          <w:sz w:val="24"/>
          <w:szCs w:val="24"/>
        </w:rPr>
      </w:pPr>
      <w:r w:rsidRPr="005A399C">
        <w:rPr>
          <w:rFonts w:ascii="Arial" w:hAnsi="Arial" w:cs="Arial"/>
          <w:b/>
          <w:sz w:val="24"/>
          <w:szCs w:val="24"/>
        </w:rPr>
        <w:t>1.6</w:t>
      </w:r>
      <w:r w:rsidR="00271D3A" w:rsidRPr="005A399C">
        <w:rPr>
          <w:rFonts w:ascii="Arial" w:hAnsi="Arial" w:cs="Arial"/>
          <w:b/>
          <w:sz w:val="24"/>
          <w:szCs w:val="24"/>
        </w:rPr>
        <w:t xml:space="preserve"> O</w:t>
      </w:r>
      <w:r w:rsidRPr="005A399C">
        <w:rPr>
          <w:rFonts w:ascii="Arial" w:hAnsi="Arial" w:cs="Arial"/>
          <w:b/>
          <w:sz w:val="24"/>
          <w:szCs w:val="24"/>
        </w:rPr>
        <w:t>BJETIVO GENERAL</w:t>
      </w:r>
      <w:r w:rsidR="00D03C32">
        <w:rPr>
          <w:rFonts w:ascii="Arial" w:hAnsi="Arial" w:cs="Arial"/>
          <w:b/>
          <w:sz w:val="24"/>
          <w:szCs w:val="24"/>
        </w:rPr>
        <w:fldChar w:fldCharType="begin"/>
      </w:r>
      <w:r w:rsidR="00EE643D">
        <w:instrText xml:space="preserve"> XE "</w:instrText>
      </w:r>
      <w:r w:rsidR="00EE643D" w:rsidRPr="006E3240">
        <w:rPr>
          <w:rFonts w:ascii="Arial" w:hAnsi="Arial" w:cs="Arial"/>
          <w:b/>
          <w:sz w:val="24"/>
          <w:szCs w:val="24"/>
        </w:rPr>
        <w:instrText>1.6 OBJETIVO GENERAL</w:instrText>
      </w:r>
      <w:r w:rsidR="00EE643D">
        <w:instrText xml:space="preserve">" </w:instrText>
      </w:r>
      <w:r w:rsidR="00D03C32">
        <w:rPr>
          <w:rFonts w:ascii="Arial" w:hAnsi="Arial" w:cs="Arial"/>
          <w:b/>
          <w:sz w:val="24"/>
          <w:szCs w:val="24"/>
        </w:rPr>
        <w:fldChar w:fldCharType="end"/>
      </w:r>
      <w:r w:rsidRPr="005A399C">
        <w:rPr>
          <w:rFonts w:ascii="Arial" w:hAnsi="Arial" w:cs="Arial"/>
          <w:b/>
          <w:sz w:val="24"/>
          <w:szCs w:val="24"/>
        </w:rPr>
        <w:t xml:space="preserve"> </w:t>
      </w:r>
    </w:p>
    <w:p w:rsidR="00B5577C" w:rsidRPr="005A399C" w:rsidRDefault="00B5577C" w:rsidP="00A31A9B">
      <w:pPr>
        <w:pStyle w:val="Lista"/>
        <w:tabs>
          <w:tab w:val="left" w:pos="3860"/>
        </w:tabs>
        <w:spacing w:line="360" w:lineRule="auto"/>
        <w:ind w:left="0" w:firstLine="851"/>
        <w:jc w:val="both"/>
        <w:rPr>
          <w:rFonts w:cs="Arial"/>
          <w:sz w:val="24"/>
          <w:szCs w:val="24"/>
        </w:rPr>
      </w:pPr>
      <w:r w:rsidRPr="005A399C">
        <w:rPr>
          <w:rFonts w:cs="Arial"/>
          <w:sz w:val="24"/>
          <w:szCs w:val="24"/>
        </w:rPr>
        <w:t>Como objetivo principal tenemos el formular y evaluar el proyecto de inversión de desarrollo económico de la planta productora de higo cristalizado Urian, con el fin de establecer la viabilidad económica, financiera y de impacto social en el mercado objetivo.</w:t>
      </w:r>
    </w:p>
    <w:p w:rsidR="00B5577C" w:rsidRPr="005A399C" w:rsidRDefault="00B5577C" w:rsidP="00621CB9">
      <w:pPr>
        <w:spacing w:line="360" w:lineRule="auto"/>
        <w:jc w:val="both"/>
        <w:rPr>
          <w:rFonts w:ascii="Arial" w:hAnsi="Arial" w:cs="Arial"/>
          <w:sz w:val="24"/>
          <w:szCs w:val="24"/>
          <w:lang w:val="es-EC"/>
        </w:rPr>
      </w:pPr>
    </w:p>
    <w:p w:rsidR="002C4F84" w:rsidRPr="005A399C" w:rsidRDefault="00053013" w:rsidP="00621CB9">
      <w:pPr>
        <w:spacing w:line="360" w:lineRule="auto"/>
        <w:jc w:val="both"/>
        <w:rPr>
          <w:rFonts w:ascii="Arial" w:hAnsi="Arial" w:cs="Arial"/>
          <w:b/>
          <w:sz w:val="24"/>
          <w:szCs w:val="24"/>
        </w:rPr>
      </w:pPr>
      <w:r w:rsidRPr="005A399C">
        <w:rPr>
          <w:rFonts w:ascii="Arial" w:hAnsi="Arial" w:cs="Arial"/>
          <w:b/>
          <w:sz w:val="24"/>
          <w:szCs w:val="24"/>
        </w:rPr>
        <w:t xml:space="preserve">1.6.1 </w:t>
      </w:r>
      <w:r w:rsidR="00516865" w:rsidRPr="005A399C">
        <w:rPr>
          <w:rFonts w:ascii="Arial" w:hAnsi="Arial" w:cs="Arial"/>
          <w:b/>
          <w:sz w:val="24"/>
          <w:szCs w:val="24"/>
        </w:rPr>
        <w:t>Objetivos específicos</w:t>
      </w:r>
      <w:r w:rsidR="00D03C32">
        <w:rPr>
          <w:rFonts w:ascii="Arial" w:hAnsi="Arial" w:cs="Arial"/>
          <w:b/>
          <w:sz w:val="24"/>
          <w:szCs w:val="24"/>
        </w:rPr>
        <w:fldChar w:fldCharType="begin"/>
      </w:r>
      <w:r w:rsidR="00EE643D">
        <w:instrText xml:space="preserve"> XE "</w:instrText>
      </w:r>
      <w:r w:rsidR="00EE643D" w:rsidRPr="00AB5C2F">
        <w:rPr>
          <w:rFonts w:ascii="Arial" w:hAnsi="Arial" w:cs="Arial"/>
          <w:b/>
          <w:sz w:val="24"/>
          <w:szCs w:val="24"/>
        </w:rPr>
        <w:instrText>1.6.1 Objetivos específicos</w:instrText>
      </w:r>
      <w:r w:rsidR="00EE643D">
        <w:instrText xml:space="preserve">" </w:instrText>
      </w:r>
      <w:r w:rsidR="00D03C32">
        <w:rPr>
          <w:rFonts w:ascii="Arial" w:hAnsi="Arial" w:cs="Arial"/>
          <w:b/>
          <w:sz w:val="24"/>
          <w:szCs w:val="24"/>
        </w:rPr>
        <w:fldChar w:fldCharType="end"/>
      </w:r>
      <w:r w:rsidR="00516865" w:rsidRPr="005A399C">
        <w:rPr>
          <w:rFonts w:ascii="Arial" w:hAnsi="Arial" w:cs="Arial"/>
          <w:b/>
          <w:sz w:val="24"/>
          <w:szCs w:val="24"/>
        </w:rPr>
        <w:t xml:space="preserve"> </w:t>
      </w:r>
    </w:p>
    <w:p w:rsidR="00053013" w:rsidRPr="005A399C" w:rsidRDefault="00053013" w:rsidP="001D0060">
      <w:pPr>
        <w:pStyle w:val="Prrafodelista"/>
        <w:numPr>
          <w:ilvl w:val="0"/>
          <w:numId w:val="8"/>
        </w:numPr>
        <w:spacing w:line="360" w:lineRule="auto"/>
        <w:ind w:left="0" w:firstLine="0"/>
        <w:jc w:val="both"/>
        <w:rPr>
          <w:rFonts w:ascii="Arial" w:hAnsi="Arial" w:cs="Arial"/>
          <w:b/>
          <w:sz w:val="24"/>
          <w:szCs w:val="24"/>
        </w:rPr>
      </w:pPr>
      <w:r w:rsidRPr="005A399C">
        <w:rPr>
          <w:rFonts w:ascii="Arial" w:eastAsia="Arial Unicode MS" w:hAnsi="Arial" w:cs="Arial"/>
          <w:sz w:val="24"/>
          <w:szCs w:val="24"/>
        </w:rPr>
        <w:t>Contribuir al desarrollo socioeconómico dependiendo de la demanda y distribución</w:t>
      </w:r>
    </w:p>
    <w:p w:rsidR="00A31A9B" w:rsidRPr="00A31A9B" w:rsidRDefault="00A31A9B" w:rsidP="001D0060">
      <w:pPr>
        <w:pStyle w:val="Prrafodelista"/>
        <w:numPr>
          <w:ilvl w:val="0"/>
          <w:numId w:val="8"/>
        </w:numPr>
        <w:tabs>
          <w:tab w:val="left" w:pos="0"/>
        </w:tabs>
        <w:spacing w:line="360" w:lineRule="auto"/>
        <w:ind w:left="0" w:firstLine="0"/>
        <w:jc w:val="both"/>
        <w:rPr>
          <w:rFonts w:ascii="Arial" w:hAnsi="Arial" w:cs="Arial"/>
          <w:b/>
          <w:sz w:val="24"/>
          <w:szCs w:val="24"/>
        </w:rPr>
      </w:pPr>
      <w:r>
        <w:rPr>
          <w:rFonts w:ascii="Arial" w:eastAsia="Arial Unicode MS" w:hAnsi="Arial" w:cs="Arial"/>
          <w:sz w:val="24"/>
          <w:szCs w:val="24"/>
        </w:rPr>
        <w:lastRenderedPageBreak/>
        <w:t>G</w:t>
      </w:r>
      <w:r w:rsidR="00053013" w:rsidRPr="005A399C">
        <w:rPr>
          <w:rFonts w:ascii="Arial" w:eastAsia="Arial Unicode MS" w:hAnsi="Arial" w:cs="Arial"/>
          <w:sz w:val="24"/>
          <w:szCs w:val="24"/>
        </w:rPr>
        <w:t>enerar ingresos para los habitantes de este sector creando fuentes de trabajo</w:t>
      </w:r>
    </w:p>
    <w:p w:rsidR="00053013" w:rsidRPr="005A399C" w:rsidRDefault="00053013" w:rsidP="001D0060">
      <w:pPr>
        <w:pStyle w:val="Prrafodelista"/>
        <w:numPr>
          <w:ilvl w:val="0"/>
          <w:numId w:val="8"/>
        </w:numPr>
        <w:spacing w:line="360" w:lineRule="auto"/>
        <w:ind w:left="0" w:firstLine="0"/>
        <w:jc w:val="both"/>
        <w:rPr>
          <w:rFonts w:ascii="Arial" w:hAnsi="Arial" w:cs="Arial"/>
          <w:snapToGrid w:val="0"/>
          <w:sz w:val="24"/>
          <w:szCs w:val="24"/>
        </w:rPr>
      </w:pPr>
      <w:r w:rsidRPr="005A399C">
        <w:rPr>
          <w:rFonts w:ascii="Arial" w:eastAsia="Arial Unicode MS" w:hAnsi="Arial" w:cs="Arial"/>
          <w:sz w:val="24"/>
          <w:szCs w:val="24"/>
        </w:rPr>
        <w:t>Realizar el estudio de mercado que permita determinar si la oferta de este producto es suficiente para satisfacer las necesidades del consumidor, Y  la aceptación del mismo</w:t>
      </w:r>
    </w:p>
    <w:p w:rsidR="00053013" w:rsidRPr="005A399C" w:rsidRDefault="00053013" w:rsidP="001D0060">
      <w:pPr>
        <w:pStyle w:val="Prrafodelista"/>
        <w:numPr>
          <w:ilvl w:val="0"/>
          <w:numId w:val="8"/>
        </w:numPr>
        <w:spacing w:line="360" w:lineRule="auto"/>
        <w:ind w:left="0" w:firstLine="0"/>
        <w:jc w:val="both"/>
        <w:rPr>
          <w:rFonts w:ascii="Arial" w:hAnsi="Arial" w:cs="Arial"/>
          <w:b/>
          <w:sz w:val="24"/>
          <w:szCs w:val="24"/>
        </w:rPr>
      </w:pPr>
      <w:r w:rsidRPr="005A399C">
        <w:rPr>
          <w:rFonts w:ascii="Arial" w:eastAsia="Arial Unicode MS" w:hAnsi="Arial" w:cs="Arial"/>
          <w:sz w:val="24"/>
          <w:szCs w:val="24"/>
        </w:rPr>
        <w:t>Determinar el mercado meta y los posibles canales de distribución del producto.</w:t>
      </w:r>
    </w:p>
    <w:p w:rsidR="00053013" w:rsidRPr="004E2B27" w:rsidRDefault="00053013" w:rsidP="00621CB9">
      <w:pPr>
        <w:pStyle w:val="Prrafodelista"/>
        <w:numPr>
          <w:ilvl w:val="0"/>
          <w:numId w:val="8"/>
        </w:numPr>
        <w:spacing w:line="360" w:lineRule="auto"/>
        <w:ind w:left="0" w:firstLine="0"/>
        <w:jc w:val="both"/>
        <w:rPr>
          <w:rFonts w:ascii="Arial" w:hAnsi="Arial" w:cs="Arial"/>
          <w:b/>
          <w:sz w:val="24"/>
          <w:szCs w:val="24"/>
        </w:rPr>
      </w:pPr>
      <w:r w:rsidRPr="005A399C">
        <w:rPr>
          <w:rFonts w:ascii="Arial" w:eastAsia="Arial Unicode MS" w:hAnsi="Arial" w:cs="Arial"/>
          <w:sz w:val="24"/>
          <w:szCs w:val="24"/>
        </w:rPr>
        <w:t>Evaluar la factibilidad económica de la empresa con estudios financieros y contables encontrando la tasa interna de retorno y la tasa  interna de retorno modificada para la decisión de la aceptación del proyecto de inversión.</w:t>
      </w:r>
    </w:p>
    <w:p w:rsidR="00516865" w:rsidRPr="005A399C" w:rsidRDefault="005A399C" w:rsidP="00621CB9">
      <w:pPr>
        <w:spacing w:line="360" w:lineRule="auto"/>
        <w:jc w:val="both"/>
        <w:rPr>
          <w:rFonts w:ascii="Arial" w:hAnsi="Arial" w:cs="Arial"/>
          <w:b/>
          <w:sz w:val="24"/>
          <w:szCs w:val="24"/>
        </w:rPr>
      </w:pPr>
      <w:r w:rsidRPr="005A399C">
        <w:rPr>
          <w:rFonts w:ascii="Arial" w:hAnsi="Arial" w:cs="Arial"/>
          <w:b/>
          <w:sz w:val="24"/>
          <w:szCs w:val="24"/>
        </w:rPr>
        <w:t xml:space="preserve">1.7 </w:t>
      </w:r>
      <w:r w:rsidR="00F44028">
        <w:rPr>
          <w:rFonts w:ascii="Arial" w:hAnsi="Arial" w:cs="Arial"/>
          <w:b/>
          <w:sz w:val="24"/>
          <w:szCs w:val="24"/>
        </w:rPr>
        <w:t>Marco Conceptual</w:t>
      </w:r>
      <w:r w:rsidR="00D03C32">
        <w:rPr>
          <w:rFonts w:ascii="Arial" w:hAnsi="Arial" w:cs="Arial"/>
          <w:b/>
          <w:sz w:val="24"/>
          <w:szCs w:val="24"/>
        </w:rPr>
        <w:fldChar w:fldCharType="begin"/>
      </w:r>
      <w:r w:rsidR="00EE643D">
        <w:instrText xml:space="preserve"> XE "</w:instrText>
      </w:r>
      <w:r w:rsidR="00EE643D" w:rsidRPr="0084573F">
        <w:rPr>
          <w:rFonts w:ascii="Arial" w:hAnsi="Arial" w:cs="Arial"/>
          <w:b/>
          <w:sz w:val="24"/>
          <w:szCs w:val="24"/>
        </w:rPr>
        <w:instrText>1.7 Marco Conceptual</w:instrText>
      </w:r>
      <w:r w:rsidR="00EE643D">
        <w:instrText xml:space="preserve">" </w:instrText>
      </w:r>
      <w:r w:rsidR="00D03C32">
        <w:rPr>
          <w:rFonts w:ascii="Arial" w:hAnsi="Arial" w:cs="Arial"/>
          <w:b/>
          <w:sz w:val="24"/>
          <w:szCs w:val="24"/>
        </w:rPr>
        <w:fldChar w:fldCharType="end"/>
      </w:r>
    </w:p>
    <w:p w:rsidR="005A399C" w:rsidRPr="005A399C" w:rsidRDefault="005A399C" w:rsidP="00A31A9B">
      <w:pPr>
        <w:autoSpaceDE w:val="0"/>
        <w:autoSpaceDN w:val="0"/>
        <w:adjustRightInd w:val="0"/>
        <w:spacing w:after="0" w:line="360" w:lineRule="auto"/>
        <w:ind w:firstLine="851"/>
        <w:jc w:val="both"/>
        <w:rPr>
          <w:rFonts w:ascii="Arial" w:hAnsi="Arial" w:cs="Arial"/>
          <w:sz w:val="24"/>
          <w:szCs w:val="24"/>
        </w:rPr>
      </w:pPr>
      <w:r w:rsidRPr="005A399C">
        <w:rPr>
          <w:rFonts w:ascii="Arial" w:hAnsi="Arial" w:cs="Arial"/>
          <w:sz w:val="24"/>
          <w:szCs w:val="24"/>
        </w:rPr>
        <w:t>Durante el desarrollo del proyecto hemos utilizado términos asociados a las diferentes áreas que se ha estudiado, a continuación describimos las siguientes palabras:</w:t>
      </w:r>
    </w:p>
    <w:p w:rsidR="005A399C" w:rsidRPr="005A399C" w:rsidRDefault="005A399C" w:rsidP="00621CB9">
      <w:pPr>
        <w:autoSpaceDE w:val="0"/>
        <w:autoSpaceDN w:val="0"/>
        <w:adjustRightInd w:val="0"/>
        <w:spacing w:after="0" w:line="360" w:lineRule="auto"/>
        <w:jc w:val="both"/>
        <w:rPr>
          <w:rFonts w:ascii="Arial" w:hAnsi="Arial" w:cs="Arial"/>
          <w:sz w:val="24"/>
          <w:szCs w:val="24"/>
        </w:rPr>
      </w:pPr>
    </w:p>
    <w:p w:rsidR="005A399C" w:rsidRPr="001F0D60" w:rsidRDefault="005A399C" w:rsidP="001D0060">
      <w:pPr>
        <w:pStyle w:val="Prrafodelista"/>
        <w:numPr>
          <w:ilvl w:val="0"/>
          <w:numId w:val="11"/>
        </w:numPr>
        <w:autoSpaceDE w:val="0"/>
        <w:autoSpaceDN w:val="0"/>
        <w:adjustRightInd w:val="0"/>
        <w:spacing w:after="0" w:line="360" w:lineRule="auto"/>
        <w:ind w:left="0" w:firstLine="0"/>
        <w:jc w:val="both"/>
        <w:rPr>
          <w:rFonts w:ascii="Arial" w:hAnsi="Arial" w:cs="Arial"/>
          <w:sz w:val="24"/>
          <w:szCs w:val="24"/>
        </w:rPr>
      </w:pPr>
      <w:r w:rsidRPr="001F0D60">
        <w:rPr>
          <w:rFonts w:ascii="Arial" w:hAnsi="Arial" w:cs="Arial"/>
          <w:b/>
          <w:sz w:val="24"/>
          <w:szCs w:val="24"/>
        </w:rPr>
        <w:t>Necesidad:</w:t>
      </w:r>
      <w:r w:rsidRPr="001F0D60">
        <w:rPr>
          <w:rFonts w:ascii="Arial" w:hAnsi="Arial" w:cs="Arial"/>
          <w:sz w:val="24"/>
          <w:szCs w:val="24"/>
        </w:rPr>
        <w:t xml:space="preserve"> sensación de carencia unida al deseo de satisfacerla.</w:t>
      </w:r>
    </w:p>
    <w:p w:rsidR="005A399C" w:rsidRPr="001F0D60" w:rsidRDefault="005A399C" w:rsidP="001D0060">
      <w:pPr>
        <w:pStyle w:val="Prrafodelista"/>
        <w:numPr>
          <w:ilvl w:val="0"/>
          <w:numId w:val="11"/>
        </w:numPr>
        <w:autoSpaceDE w:val="0"/>
        <w:autoSpaceDN w:val="0"/>
        <w:adjustRightInd w:val="0"/>
        <w:spacing w:after="0" w:line="360" w:lineRule="auto"/>
        <w:ind w:hanging="720"/>
        <w:jc w:val="both"/>
        <w:rPr>
          <w:rFonts w:ascii="Arial" w:hAnsi="Arial" w:cs="Arial"/>
          <w:sz w:val="24"/>
          <w:szCs w:val="24"/>
        </w:rPr>
      </w:pPr>
      <w:r w:rsidRPr="001F0D60">
        <w:rPr>
          <w:rFonts w:ascii="Arial" w:hAnsi="Arial" w:cs="Arial"/>
          <w:b/>
          <w:sz w:val="24"/>
          <w:szCs w:val="24"/>
        </w:rPr>
        <w:t>Demanda:</w:t>
      </w:r>
      <w:r w:rsidRPr="001F0D60">
        <w:rPr>
          <w:rFonts w:ascii="Arial" w:hAnsi="Arial" w:cs="Arial"/>
          <w:sz w:val="24"/>
          <w:szCs w:val="24"/>
        </w:rPr>
        <w:t xml:space="preserve"> cantidad, calidad de bienes y servicios que pueden ser adquiridos en los diferentes precios del mercado por un consumidor.</w:t>
      </w:r>
    </w:p>
    <w:p w:rsidR="005A399C" w:rsidRPr="001F0D60" w:rsidRDefault="005A399C" w:rsidP="001D0060">
      <w:pPr>
        <w:pStyle w:val="Prrafodelista"/>
        <w:numPr>
          <w:ilvl w:val="0"/>
          <w:numId w:val="11"/>
        </w:numPr>
        <w:autoSpaceDE w:val="0"/>
        <w:autoSpaceDN w:val="0"/>
        <w:adjustRightInd w:val="0"/>
        <w:spacing w:after="0" w:line="360" w:lineRule="auto"/>
        <w:ind w:left="0" w:firstLine="0"/>
        <w:jc w:val="both"/>
        <w:rPr>
          <w:rFonts w:ascii="Arial" w:hAnsi="Arial" w:cs="Arial"/>
          <w:sz w:val="24"/>
          <w:szCs w:val="24"/>
        </w:rPr>
      </w:pPr>
      <w:r w:rsidRPr="001F0D60">
        <w:rPr>
          <w:rFonts w:ascii="Arial" w:hAnsi="Arial" w:cs="Arial"/>
          <w:b/>
          <w:sz w:val="24"/>
          <w:szCs w:val="24"/>
        </w:rPr>
        <w:t>Oferta:</w:t>
      </w:r>
      <w:r w:rsidRPr="001F0D60">
        <w:rPr>
          <w:rFonts w:ascii="Arial" w:hAnsi="Arial" w:cs="Arial"/>
          <w:sz w:val="24"/>
          <w:szCs w:val="24"/>
        </w:rPr>
        <w:t xml:space="preserve"> cantidad de bienes o servicios que los productores están dispuestos a ofrecer a diferentes precios y condiciones dadas.</w:t>
      </w:r>
    </w:p>
    <w:p w:rsidR="005A399C" w:rsidRPr="001F0D60" w:rsidRDefault="005A399C" w:rsidP="001D0060">
      <w:pPr>
        <w:pStyle w:val="Prrafodelista"/>
        <w:numPr>
          <w:ilvl w:val="0"/>
          <w:numId w:val="11"/>
        </w:numPr>
        <w:autoSpaceDE w:val="0"/>
        <w:autoSpaceDN w:val="0"/>
        <w:adjustRightInd w:val="0"/>
        <w:spacing w:after="0" w:line="360" w:lineRule="auto"/>
        <w:ind w:left="0" w:firstLine="0"/>
        <w:jc w:val="both"/>
        <w:rPr>
          <w:rFonts w:ascii="Arial" w:hAnsi="Arial" w:cs="Arial"/>
          <w:sz w:val="24"/>
          <w:szCs w:val="24"/>
        </w:rPr>
      </w:pPr>
      <w:r w:rsidRPr="001F0D60">
        <w:rPr>
          <w:rFonts w:ascii="Arial" w:hAnsi="Arial" w:cs="Arial"/>
          <w:b/>
          <w:sz w:val="24"/>
          <w:szCs w:val="24"/>
        </w:rPr>
        <w:t>Factibilidad:</w:t>
      </w:r>
      <w:r w:rsidRPr="001F0D60">
        <w:rPr>
          <w:rFonts w:ascii="Arial" w:hAnsi="Arial" w:cs="Arial"/>
          <w:sz w:val="24"/>
          <w:szCs w:val="24"/>
        </w:rPr>
        <w:t xml:space="preserve"> si es posible llevarlo a cabo o que es realizable en la realidad y que se espera que su resultado sea exitoso o satisfaga las necesidades.</w:t>
      </w:r>
    </w:p>
    <w:p w:rsidR="005A399C" w:rsidRPr="001F0D60" w:rsidRDefault="005A399C" w:rsidP="001D0060">
      <w:pPr>
        <w:pStyle w:val="Prrafodelista"/>
        <w:numPr>
          <w:ilvl w:val="0"/>
          <w:numId w:val="11"/>
        </w:numPr>
        <w:autoSpaceDE w:val="0"/>
        <w:autoSpaceDN w:val="0"/>
        <w:adjustRightInd w:val="0"/>
        <w:spacing w:after="0" w:line="360" w:lineRule="auto"/>
        <w:ind w:left="709" w:hanging="720"/>
        <w:jc w:val="both"/>
        <w:rPr>
          <w:rFonts w:ascii="Arial" w:hAnsi="Arial" w:cs="Arial"/>
          <w:sz w:val="24"/>
          <w:szCs w:val="24"/>
        </w:rPr>
      </w:pPr>
      <w:r w:rsidRPr="001F0D60">
        <w:rPr>
          <w:rFonts w:ascii="Arial" w:hAnsi="Arial" w:cs="Arial"/>
          <w:b/>
          <w:sz w:val="24"/>
          <w:szCs w:val="24"/>
        </w:rPr>
        <w:t>Ficus Carica:</w:t>
      </w:r>
      <w:r w:rsidRPr="001F0D60">
        <w:rPr>
          <w:rFonts w:ascii="Arial" w:hAnsi="Arial" w:cs="Arial"/>
          <w:sz w:val="24"/>
          <w:szCs w:val="24"/>
        </w:rPr>
        <w:t xml:space="preserve"> nombre científico del higo.</w:t>
      </w:r>
    </w:p>
    <w:p w:rsidR="005A399C" w:rsidRPr="001F0D60" w:rsidRDefault="005A399C" w:rsidP="001D0060">
      <w:pPr>
        <w:pStyle w:val="Prrafodelista"/>
        <w:numPr>
          <w:ilvl w:val="0"/>
          <w:numId w:val="11"/>
        </w:numPr>
        <w:autoSpaceDE w:val="0"/>
        <w:autoSpaceDN w:val="0"/>
        <w:adjustRightInd w:val="0"/>
        <w:spacing w:after="0" w:line="360" w:lineRule="auto"/>
        <w:ind w:left="709" w:hanging="720"/>
        <w:jc w:val="both"/>
        <w:rPr>
          <w:rFonts w:ascii="Arial" w:hAnsi="Arial" w:cs="Arial"/>
          <w:sz w:val="24"/>
          <w:szCs w:val="24"/>
        </w:rPr>
      </w:pPr>
      <w:r w:rsidRPr="001F0D60">
        <w:rPr>
          <w:rFonts w:ascii="Arial" w:hAnsi="Arial" w:cs="Arial"/>
          <w:b/>
          <w:sz w:val="24"/>
          <w:szCs w:val="24"/>
        </w:rPr>
        <w:t>Mercado:</w:t>
      </w:r>
      <w:r w:rsidRPr="001F0D60">
        <w:rPr>
          <w:rFonts w:ascii="Arial" w:hAnsi="Arial" w:cs="Arial"/>
          <w:sz w:val="24"/>
          <w:szCs w:val="24"/>
        </w:rPr>
        <w:t xml:space="preserve"> es el ambiente social o virtual que propicia las condiciones para el intercambio de bienes y servicios entre la oferta y la demanda.</w:t>
      </w:r>
    </w:p>
    <w:p w:rsidR="005A399C" w:rsidRPr="001F0D60" w:rsidRDefault="005A399C" w:rsidP="001D0060">
      <w:pPr>
        <w:pStyle w:val="Prrafodelista"/>
        <w:numPr>
          <w:ilvl w:val="0"/>
          <w:numId w:val="11"/>
        </w:numPr>
        <w:autoSpaceDE w:val="0"/>
        <w:autoSpaceDN w:val="0"/>
        <w:adjustRightInd w:val="0"/>
        <w:spacing w:after="0" w:line="360" w:lineRule="auto"/>
        <w:ind w:left="709" w:hanging="720"/>
        <w:jc w:val="both"/>
        <w:rPr>
          <w:rFonts w:ascii="Arial" w:hAnsi="Arial" w:cs="Arial"/>
          <w:sz w:val="24"/>
          <w:szCs w:val="24"/>
        </w:rPr>
      </w:pPr>
      <w:r w:rsidRPr="001F0D60">
        <w:rPr>
          <w:rFonts w:ascii="Arial" w:hAnsi="Arial" w:cs="Arial"/>
          <w:b/>
          <w:sz w:val="24"/>
          <w:szCs w:val="24"/>
        </w:rPr>
        <w:t>Nutritivo:</w:t>
      </w:r>
      <w:r w:rsidRPr="001F0D60">
        <w:rPr>
          <w:rFonts w:ascii="Arial" w:hAnsi="Arial" w:cs="Arial"/>
          <w:sz w:val="24"/>
          <w:szCs w:val="24"/>
        </w:rPr>
        <w:t xml:space="preserve"> que es bueno para la salud.</w:t>
      </w:r>
    </w:p>
    <w:p w:rsidR="005A399C" w:rsidRPr="001F0D60" w:rsidRDefault="005A399C" w:rsidP="001D0060">
      <w:pPr>
        <w:pStyle w:val="Prrafodelista"/>
        <w:numPr>
          <w:ilvl w:val="0"/>
          <w:numId w:val="11"/>
        </w:numPr>
        <w:autoSpaceDE w:val="0"/>
        <w:autoSpaceDN w:val="0"/>
        <w:adjustRightInd w:val="0"/>
        <w:spacing w:after="0" w:line="360" w:lineRule="auto"/>
        <w:ind w:left="709" w:hanging="720"/>
        <w:jc w:val="both"/>
        <w:rPr>
          <w:rFonts w:ascii="Arial" w:hAnsi="Arial" w:cs="Arial"/>
          <w:sz w:val="24"/>
          <w:szCs w:val="24"/>
        </w:rPr>
      </w:pPr>
      <w:r w:rsidRPr="001F0D60">
        <w:rPr>
          <w:rFonts w:ascii="Arial" w:hAnsi="Arial" w:cs="Arial"/>
          <w:b/>
          <w:sz w:val="24"/>
          <w:szCs w:val="24"/>
        </w:rPr>
        <w:t>Estrategia:</w:t>
      </w:r>
      <w:r w:rsidRPr="001F0D60">
        <w:rPr>
          <w:rFonts w:ascii="Arial" w:hAnsi="Arial" w:cs="Arial"/>
          <w:sz w:val="24"/>
          <w:szCs w:val="24"/>
        </w:rPr>
        <w:t xml:space="preserve"> conjunto de acciones mediante las cuales se pretende llegar a algún objetivo.</w:t>
      </w:r>
    </w:p>
    <w:p w:rsidR="005A399C" w:rsidRPr="001F0D60" w:rsidRDefault="005A399C" w:rsidP="001D0060">
      <w:pPr>
        <w:pStyle w:val="Prrafodelista"/>
        <w:numPr>
          <w:ilvl w:val="0"/>
          <w:numId w:val="11"/>
        </w:numPr>
        <w:autoSpaceDE w:val="0"/>
        <w:autoSpaceDN w:val="0"/>
        <w:adjustRightInd w:val="0"/>
        <w:spacing w:after="0" w:line="360" w:lineRule="auto"/>
        <w:ind w:left="709" w:hanging="720"/>
        <w:jc w:val="both"/>
        <w:rPr>
          <w:rFonts w:ascii="Arial" w:hAnsi="Arial" w:cs="Arial"/>
          <w:sz w:val="24"/>
          <w:szCs w:val="24"/>
        </w:rPr>
      </w:pPr>
      <w:r w:rsidRPr="001F0D60">
        <w:rPr>
          <w:rFonts w:ascii="Arial" w:hAnsi="Arial" w:cs="Arial"/>
          <w:b/>
          <w:sz w:val="24"/>
          <w:szCs w:val="24"/>
        </w:rPr>
        <w:t>Innovación:</w:t>
      </w:r>
      <w:r w:rsidRPr="001F0D60">
        <w:rPr>
          <w:rFonts w:ascii="Arial" w:hAnsi="Arial" w:cs="Arial"/>
          <w:sz w:val="24"/>
          <w:szCs w:val="24"/>
        </w:rPr>
        <w:t xml:space="preserve"> creación o modificación de un producto.</w:t>
      </w:r>
    </w:p>
    <w:p w:rsidR="00455703" w:rsidRDefault="00455703" w:rsidP="00F83CC6">
      <w:pPr>
        <w:autoSpaceDE w:val="0"/>
        <w:autoSpaceDN w:val="0"/>
        <w:adjustRightInd w:val="0"/>
        <w:spacing w:line="360" w:lineRule="auto"/>
        <w:rPr>
          <w:rFonts w:ascii="Arial" w:hAnsi="Arial" w:cs="Arial"/>
          <w:sz w:val="24"/>
          <w:szCs w:val="24"/>
        </w:rPr>
      </w:pPr>
    </w:p>
    <w:p w:rsidR="00F83CC6" w:rsidRDefault="00F83CC6" w:rsidP="00F83CC6">
      <w:pPr>
        <w:autoSpaceDE w:val="0"/>
        <w:autoSpaceDN w:val="0"/>
        <w:adjustRightInd w:val="0"/>
        <w:spacing w:line="360" w:lineRule="auto"/>
        <w:rPr>
          <w:rFonts w:ascii="Arial" w:hAnsi="Arial" w:cs="Arial"/>
          <w:sz w:val="24"/>
          <w:szCs w:val="24"/>
        </w:rPr>
      </w:pPr>
    </w:p>
    <w:p w:rsidR="00F83CC6" w:rsidRDefault="00F83CC6" w:rsidP="00F83CC6">
      <w:pPr>
        <w:autoSpaceDE w:val="0"/>
        <w:autoSpaceDN w:val="0"/>
        <w:adjustRightInd w:val="0"/>
        <w:spacing w:line="360" w:lineRule="auto"/>
        <w:rPr>
          <w:rFonts w:ascii="Arial" w:hAnsi="Arial" w:cs="Arial"/>
          <w:sz w:val="24"/>
          <w:szCs w:val="24"/>
        </w:rPr>
      </w:pPr>
    </w:p>
    <w:p w:rsidR="00F83CC6" w:rsidRDefault="00F83CC6" w:rsidP="00F83CC6">
      <w:pPr>
        <w:autoSpaceDE w:val="0"/>
        <w:autoSpaceDN w:val="0"/>
        <w:adjustRightInd w:val="0"/>
        <w:spacing w:line="360" w:lineRule="auto"/>
        <w:rPr>
          <w:rFonts w:ascii="Arial" w:hAnsi="Arial" w:cs="Arial"/>
          <w:sz w:val="24"/>
          <w:szCs w:val="24"/>
        </w:rPr>
      </w:pPr>
    </w:p>
    <w:p w:rsidR="00F83CC6" w:rsidRDefault="00F83CC6" w:rsidP="00F83CC6">
      <w:pPr>
        <w:autoSpaceDE w:val="0"/>
        <w:autoSpaceDN w:val="0"/>
        <w:adjustRightInd w:val="0"/>
        <w:spacing w:line="360" w:lineRule="auto"/>
        <w:rPr>
          <w:rFonts w:ascii="Arial" w:hAnsi="Arial" w:cs="Arial"/>
          <w:sz w:val="24"/>
          <w:szCs w:val="24"/>
        </w:rPr>
      </w:pPr>
    </w:p>
    <w:p w:rsidR="00F83CC6" w:rsidRDefault="00F83CC6" w:rsidP="00F83CC6">
      <w:pPr>
        <w:autoSpaceDE w:val="0"/>
        <w:autoSpaceDN w:val="0"/>
        <w:adjustRightInd w:val="0"/>
        <w:spacing w:line="360" w:lineRule="auto"/>
        <w:rPr>
          <w:rFonts w:ascii="Arial" w:hAnsi="Arial" w:cs="Arial"/>
          <w:sz w:val="24"/>
          <w:szCs w:val="24"/>
        </w:rPr>
      </w:pPr>
    </w:p>
    <w:p w:rsidR="00F83CC6" w:rsidRDefault="00F83CC6" w:rsidP="00F83CC6">
      <w:pPr>
        <w:autoSpaceDE w:val="0"/>
        <w:autoSpaceDN w:val="0"/>
        <w:adjustRightInd w:val="0"/>
        <w:spacing w:line="360" w:lineRule="auto"/>
        <w:rPr>
          <w:rFonts w:ascii="Arial" w:hAnsi="Arial" w:cs="Arial"/>
          <w:sz w:val="24"/>
          <w:szCs w:val="24"/>
        </w:rPr>
      </w:pPr>
    </w:p>
    <w:p w:rsidR="00F83CC6" w:rsidRDefault="00F83CC6" w:rsidP="00F83CC6">
      <w:pPr>
        <w:autoSpaceDE w:val="0"/>
        <w:autoSpaceDN w:val="0"/>
        <w:adjustRightInd w:val="0"/>
        <w:spacing w:line="360" w:lineRule="auto"/>
        <w:rPr>
          <w:rFonts w:ascii="Arial" w:hAnsi="Arial" w:cs="Arial"/>
          <w:sz w:val="24"/>
          <w:szCs w:val="24"/>
        </w:rPr>
      </w:pPr>
    </w:p>
    <w:p w:rsidR="00F83CC6" w:rsidRDefault="00F83CC6" w:rsidP="00F83CC6">
      <w:pPr>
        <w:autoSpaceDE w:val="0"/>
        <w:autoSpaceDN w:val="0"/>
        <w:adjustRightInd w:val="0"/>
        <w:spacing w:line="360" w:lineRule="auto"/>
        <w:rPr>
          <w:rFonts w:ascii="Arial" w:hAnsi="Arial" w:cs="Arial"/>
          <w:b/>
          <w:sz w:val="24"/>
          <w:szCs w:val="24"/>
        </w:rPr>
      </w:pPr>
    </w:p>
    <w:p w:rsidR="00110CCF" w:rsidRPr="00F44028" w:rsidRDefault="00110CCF" w:rsidP="00110CCF">
      <w:pPr>
        <w:autoSpaceDE w:val="0"/>
        <w:autoSpaceDN w:val="0"/>
        <w:adjustRightInd w:val="0"/>
        <w:spacing w:line="360" w:lineRule="auto"/>
        <w:jc w:val="center"/>
        <w:rPr>
          <w:rFonts w:ascii="Arial" w:hAnsi="Arial" w:cs="Arial"/>
          <w:b/>
          <w:sz w:val="24"/>
          <w:szCs w:val="24"/>
        </w:rPr>
      </w:pPr>
      <w:r w:rsidRPr="00F44028">
        <w:rPr>
          <w:rFonts w:ascii="Arial" w:hAnsi="Arial" w:cs="Arial"/>
          <w:b/>
          <w:sz w:val="24"/>
          <w:szCs w:val="24"/>
        </w:rPr>
        <w:t>CAPITULO II</w:t>
      </w:r>
      <w:r w:rsidR="00D03C32">
        <w:rPr>
          <w:rFonts w:ascii="Arial" w:hAnsi="Arial" w:cs="Arial"/>
          <w:b/>
          <w:sz w:val="24"/>
          <w:szCs w:val="24"/>
        </w:rPr>
        <w:fldChar w:fldCharType="begin"/>
      </w:r>
      <w:r w:rsidR="00EE643D">
        <w:instrText xml:space="preserve"> XE "</w:instrText>
      </w:r>
      <w:r w:rsidR="00EE643D" w:rsidRPr="00E8495E">
        <w:rPr>
          <w:rFonts w:ascii="Arial" w:hAnsi="Arial" w:cs="Arial"/>
          <w:b/>
          <w:sz w:val="24"/>
          <w:szCs w:val="24"/>
        </w:rPr>
        <w:instrText>CAPITULO II</w:instrText>
      </w:r>
      <w:r w:rsidR="00EE643D">
        <w:instrText xml:space="preserve">" </w:instrText>
      </w:r>
      <w:r w:rsidR="00D03C32">
        <w:rPr>
          <w:rFonts w:ascii="Arial" w:hAnsi="Arial" w:cs="Arial"/>
          <w:b/>
          <w:sz w:val="24"/>
          <w:szCs w:val="24"/>
        </w:rPr>
        <w:fldChar w:fldCharType="end"/>
      </w:r>
    </w:p>
    <w:p w:rsidR="00110CCF" w:rsidRDefault="00110CCF" w:rsidP="00110CCF">
      <w:pPr>
        <w:spacing w:line="360" w:lineRule="auto"/>
        <w:jc w:val="center"/>
        <w:rPr>
          <w:rFonts w:ascii="Arial" w:hAnsi="Arial" w:cs="Arial"/>
          <w:b/>
          <w:sz w:val="28"/>
          <w:szCs w:val="28"/>
          <w:u w:val="double"/>
        </w:rPr>
      </w:pPr>
      <w:r>
        <w:rPr>
          <w:rFonts w:ascii="Arial" w:hAnsi="Arial" w:cs="Arial"/>
          <w:b/>
          <w:sz w:val="24"/>
          <w:szCs w:val="24"/>
        </w:rPr>
        <w:t xml:space="preserve">2.1 </w:t>
      </w:r>
      <w:r w:rsidRPr="00135C11">
        <w:rPr>
          <w:rFonts w:ascii="Arial" w:hAnsi="Arial" w:cs="Arial"/>
          <w:b/>
          <w:sz w:val="24"/>
          <w:szCs w:val="24"/>
        </w:rPr>
        <w:t>ESTUDIO ORGANIZACIONAL Y LEGAL</w:t>
      </w:r>
      <w:r w:rsidR="00D03C32">
        <w:rPr>
          <w:rFonts w:ascii="Arial" w:hAnsi="Arial" w:cs="Arial"/>
          <w:b/>
          <w:sz w:val="24"/>
          <w:szCs w:val="24"/>
        </w:rPr>
        <w:fldChar w:fldCharType="begin"/>
      </w:r>
      <w:r w:rsidR="00EE643D">
        <w:instrText xml:space="preserve"> XE "</w:instrText>
      </w:r>
      <w:r w:rsidR="00EE643D" w:rsidRPr="00DD1B5C">
        <w:rPr>
          <w:rFonts w:ascii="Arial" w:hAnsi="Arial" w:cs="Arial"/>
          <w:b/>
          <w:sz w:val="24"/>
          <w:szCs w:val="24"/>
        </w:rPr>
        <w:instrText>2.1 ESTUDIO ORGANIZACIONAL Y LEGAL</w:instrText>
      </w:r>
      <w:r w:rsidR="00EE643D">
        <w:instrText xml:space="preserve">" </w:instrText>
      </w:r>
      <w:r w:rsidR="00D03C32">
        <w:rPr>
          <w:rFonts w:ascii="Arial" w:hAnsi="Arial" w:cs="Arial"/>
          <w:b/>
          <w:sz w:val="24"/>
          <w:szCs w:val="24"/>
        </w:rPr>
        <w:fldChar w:fldCharType="end"/>
      </w:r>
    </w:p>
    <w:p w:rsidR="00110CCF" w:rsidRPr="000C5F2A" w:rsidRDefault="00110CCF" w:rsidP="00110CCF">
      <w:pPr>
        <w:spacing w:line="360" w:lineRule="auto"/>
        <w:jc w:val="center"/>
        <w:rPr>
          <w:rFonts w:ascii="Arial" w:hAnsi="Arial" w:cs="Arial"/>
          <w:b/>
          <w:sz w:val="28"/>
          <w:szCs w:val="28"/>
          <w:u w:val="double"/>
        </w:rPr>
      </w:pPr>
    </w:p>
    <w:p w:rsidR="00110CCF" w:rsidRDefault="00110CCF" w:rsidP="00110CCF">
      <w:pPr>
        <w:spacing w:line="360" w:lineRule="auto"/>
        <w:jc w:val="both"/>
        <w:rPr>
          <w:rFonts w:ascii="Arial" w:hAnsi="Arial" w:cs="Arial"/>
          <w:b/>
          <w:sz w:val="24"/>
          <w:szCs w:val="24"/>
        </w:rPr>
      </w:pPr>
      <w:r>
        <w:rPr>
          <w:rFonts w:ascii="Arial" w:hAnsi="Arial" w:cs="Arial"/>
          <w:b/>
          <w:sz w:val="24"/>
          <w:szCs w:val="24"/>
        </w:rPr>
        <w:t xml:space="preserve">2.1.1 </w:t>
      </w:r>
      <w:r w:rsidRPr="000C5F2A">
        <w:rPr>
          <w:rFonts w:ascii="Arial" w:hAnsi="Arial" w:cs="Arial"/>
          <w:b/>
          <w:sz w:val="24"/>
          <w:szCs w:val="24"/>
        </w:rPr>
        <w:t xml:space="preserve">La </w:t>
      </w:r>
      <w:r>
        <w:rPr>
          <w:rFonts w:ascii="Arial" w:hAnsi="Arial" w:cs="Arial"/>
          <w:b/>
          <w:sz w:val="24"/>
          <w:szCs w:val="24"/>
        </w:rPr>
        <w:t>E</w:t>
      </w:r>
      <w:r w:rsidRPr="000C5F2A">
        <w:rPr>
          <w:rFonts w:ascii="Arial" w:hAnsi="Arial" w:cs="Arial"/>
          <w:b/>
          <w:sz w:val="24"/>
          <w:szCs w:val="24"/>
        </w:rPr>
        <w:t>mpresa</w:t>
      </w:r>
      <w:r w:rsidR="00D03C32">
        <w:rPr>
          <w:rFonts w:ascii="Arial" w:hAnsi="Arial" w:cs="Arial"/>
          <w:b/>
          <w:sz w:val="24"/>
          <w:szCs w:val="24"/>
        </w:rPr>
        <w:fldChar w:fldCharType="begin"/>
      </w:r>
      <w:r w:rsidR="00EE643D">
        <w:instrText xml:space="preserve"> XE "</w:instrText>
      </w:r>
      <w:r w:rsidR="00EE643D" w:rsidRPr="00D26713">
        <w:rPr>
          <w:rFonts w:ascii="Arial" w:hAnsi="Arial" w:cs="Arial"/>
          <w:b/>
          <w:sz w:val="24"/>
          <w:szCs w:val="24"/>
        </w:rPr>
        <w:instrText>2.1.1 La Empresa</w:instrText>
      </w:r>
      <w:r w:rsidR="00EE643D">
        <w:instrText xml:space="preserve">" </w:instrText>
      </w:r>
      <w:r w:rsidR="00D03C32">
        <w:rPr>
          <w:rFonts w:ascii="Arial" w:hAnsi="Arial" w:cs="Arial"/>
          <w:b/>
          <w:sz w:val="24"/>
          <w:szCs w:val="24"/>
        </w:rPr>
        <w:fldChar w:fldCharType="end"/>
      </w:r>
    </w:p>
    <w:p w:rsidR="00110CCF" w:rsidRPr="00135C11" w:rsidRDefault="00110CCF" w:rsidP="00110CCF">
      <w:pPr>
        <w:spacing w:line="360" w:lineRule="auto"/>
        <w:ind w:firstLine="851"/>
        <w:jc w:val="both"/>
        <w:rPr>
          <w:rFonts w:ascii="Arial" w:hAnsi="Arial" w:cs="Arial"/>
          <w:sz w:val="24"/>
          <w:szCs w:val="24"/>
        </w:rPr>
      </w:pPr>
      <w:r w:rsidRPr="000C5F2A">
        <w:rPr>
          <w:rFonts w:ascii="Arial" w:hAnsi="Arial" w:cs="Arial"/>
          <w:sz w:val="24"/>
          <w:szCs w:val="24"/>
        </w:rPr>
        <w:t>El nombre que hemos elegido para la empresa es URIAN</w:t>
      </w:r>
      <w:r>
        <w:rPr>
          <w:rFonts w:ascii="Arial" w:hAnsi="Arial" w:cs="Arial"/>
          <w:sz w:val="24"/>
          <w:szCs w:val="24"/>
        </w:rPr>
        <w:t xml:space="preserve">, nombre griego que significa “desde el cielo”, </w:t>
      </w:r>
      <w:r w:rsidRPr="003828C4">
        <w:rPr>
          <w:rFonts w:ascii="Arial" w:hAnsi="Arial" w:cs="Arial"/>
          <w:sz w:val="24"/>
          <w:szCs w:val="24"/>
        </w:rPr>
        <w:t>es decir Higos Cristalizados  Urian, Higos Cristalizados del cielo. Este producto surge de la idea de una receta casera el cual puede ser  deleitado como un postre, o una golosina que posee grandes cantidades de nutrientes con un sabor agradable</w:t>
      </w:r>
      <w:r>
        <w:rPr>
          <w:rFonts w:ascii="Arial" w:hAnsi="Arial" w:cs="Arial"/>
          <w:color w:val="4F81BD" w:themeColor="accent1"/>
          <w:sz w:val="24"/>
          <w:szCs w:val="24"/>
        </w:rPr>
        <w:t>.</w:t>
      </w:r>
    </w:p>
    <w:p w:rsidR="00110CCF" w:rsidRDefault="00110CCF" w:rsidP="00110CCF">
      <w:pPr>
        <w:spacing w:line="360" w:lineRule="auto"/>
        <w:ind w:firstLine="851"/>
        <w:jc w:val="both"/>
        <w:rPr>
          <w:rFonts w:ascii="Arial" w:hAnsi="Arial" w:cs="Arial"/>
          <w:sz w:val="24"/>
          <w:szCs w:val="24"/>
        </w:rPr>
      </w:pPr>
    </w:p>
    <w:p w:rsidR="00110CCF" w:rsidRDefault="00110CCF" w:rsidP="00110CCF">
      <w:pPr>
        <w:spacing w:line="360" w:lineRule="auto"/>
        <w:jc w:val="both"/>
        <w:rPr>
          <w:rFonts w:ascii="Arial" w:hAnsi="Arial" w:cs="Arial"/>
          <w:b/>
          <w:sz w:val="24"/>
          <w:szCs w:val="24"/>
        </w:rPr>
      </w:pPr>
      <w:r>
        <w:rPr>
          <w:rFonts w:ascii="Arial" w:hAnsi="Arial" w:cs="Arial"/>
          <w:b/>
          <w:sz w:val="24"/>
          <w:szCs w:val="24"/>
        </w:rPr>
        <w:t>2.1.1.1 Requerimiento Legal</w:t>
      </w:r>
      <w:r w:rsidR="00D03C32">
        <w:rPr>
          <w:rFonts w:ascii="Arial" w:hAnsi="Arial" w:cs="Arial"/>
          <w:b/>
          <w:sz w:val="24"/>
          <w:szCs w:val="24"/>
        </w:rPr>
        <w:fldChar w:fldCharType="begin"/>
      </w:r>
      <w:r w:rsidR="00EE643D">
        <w:instrText xml:space="preserve"> XE "</w:instrText>
      </w:r>
      <w:r w:rsidR="00EE643D" w:rsidRPr="00E51260">
        <w:rPr>
          <w:rFonts w:ascii="Arial" w:hAnsi="Arial" w:cs="Arial"/>
          <w:b/>
          <w:sz w:val="24"/>
          <w:szCs w:val="24"/>
        </w:rPr>
        <w:instrText>2.1.1.1 Requerimiento Legal</w:instrText>
      </w:r>
      <w:r w:rsidR="00EE643D">
        <w:instrText xml:space="preserve">" </w:instrText>
      </w:r>
      <w:r w:rsidR="00D03C32">
        <w:rPr>
          <w:rFonts w:ascii="Arial" w:hAnsi="Arial" w:cs="Arial"/>
          <w:b/>
          <w:sz w:val="24"/>
          <w:szCs w:val="24"/>
        </w:rPr>
        <w:fldChar w:fldCharType="end"/>
      </w:r>
    </w:p>
    <w:p w:rsidR="00110CCF" w:rsidRPr="00C06B89" w:rsidRDefault="00110CCF" w:rsidP="00110CCF">
      <w:pPr>
        <w:spacing w:line="360" w:lineRule="auto"/>
        <w:ind w:firstLine="851"/>
        <w:jc w:val="both"/>
        <w:rPr>
          <w:rFonts w:ascii="Arial" w:hAnsi="Arial" w:cs="Arial"/>
          <w:sz w:val="24"/>
          <w:szCs w:val="24"/>
        </w:rPr>
      </w:pPr>
      <w:r w:rsidRPr="00C06B89">
        <w:rPr>
          <w:rFonts w:ascii="Arial" w:hAnsi="Arial" w:cs="Arial"/>
          <w:sz w:val="24"/>
          <w:szCs w:val="24"/>
        </w:rPr>
        <w:t xml:space="preserve">Una empresa es un sistema que interacciona con su entorno materializando una idea, de forma planificada, dando satisfacción a demandas, esto lo hace a través de una actividad económica. </w:t>
      </w:r>
    </w:p>
    <w:p w:rsidR="00110CCF" w:rsidRDefault="00110CCF" w:rsidP="00110CCF">
      <w:pPr>
        <w:spacing w:line="360" w:lineRule="auto"/>
        <w:ind w:firstLine="851"/>
        <w:jc w:val="both"/>
        <w:rPr>
          <w:rFonts w:ascii="Arial" w:hAnsi="Arial" w:cs="Arial"/>
          <w:sz w:val="24"/>
          <w:szCs w:val="24"/>
        </w:rPr>
      </w:pPr>
      <w:r>
        <w:rPr>
          <w:rFonts w:ascii="Arial" w:hAnsi="Arial" w:cs="Arial"/>
          <w:sz w:val="24"/>
          <w:szCs w:val="24"/>
        </w:rPr>
        <w:t>La constitución de la empresa Urian es la de Sociedad Anónima y está sujeta bajo los siguientes lineamientos:</w:t>
      </w:r>
    </w:p>
    <w:p w:rsidR="00110CCF" w:rsidRDefault="00110CCF" w:rsidP="001D0060">
      <w:pPr>
        <w:pStyle w:val="Prrafodelista"/>
        <w:numPr>
          <w:ilvl w:val="0"/>
          <w:numId w:val="15"/>
        </w:numPr>
        <w:spacing w:line="360" w:lineRule="auto"/>
        <w:jc w:val="both"/>
        <w:rPr>
          <w:rFonts w:ascii="Arial" w:hAnsi="Arial" w:cs="Arial"/>
          <w:sz w:val="24"/>
          <w:szCs w:val="24"/>
        </w:rPr>
      </w:pPr>
      <w:r>
        <w:rPr>
          <w:rFonts w:ascii="Arial" w:hAnsi="Arial" w:cs="Arial"/>
          <w:sz w:val="24"/>
          <w:szCs w:val="24"/>
        </w:rPr>
        <w:t xml:space="preserve">Constitución Sucesiva.- </w:t>
      </w:r>
      <w:r w:rsidRPr="000E686F">
        <w:rPr>
          <w:rFonts w:ascii="Arial" w:hAnsi="Arial" w:cs="Arial"/>
          <w:sz w:val="24"/>
          <w:szCs w:val="24"/>
        </w:rPr>
        <w:t>Por suscripción pública de acciones, los iniciadores de la compañía que firmen la escritura de promoción serán  promotores</w:t>
      </w:r>
    </w:p>
    <w:p w:rsidR="00110CCF" w:rsidRDefault="00110CCF" w:rsidP="001D0060">
      <w:pPr>
        <w:pStyle w:val="Prrafodelista"/>
        <w:numPr>
          <w:ilvl w:val="0"/>
          <w:numId w:val="15"/>
        </w:numPr>
        <w:spacing w:line="360" w:lineRule="auto"/>
        <w:jc w:val="both"/>
        <w:rPr>
          <w:rFonts w:ascii="Arial" w:hAnsi="Arial" w:cs="Arial"/>
          <w:sz w:val="24"/>
          <w:szCs w:val="24"/>
        </w:rPr>
      </w:pPr>
      <w:r>
        <w:rPr>
          <w:rFonts w:ascii="Arial" w:hAnsi="Arial" w:cs="Arial"/>
          <w:sz w:val="24"/>
          <w:szCs w:val="24"/>
        </w:rPr>
        <w:lastRenderedPageBreak/>
        <w:t xml:space="preserve">El numero de accionistas deberá ser mayor o igual  a dos, </w:t>
      </w:r>
      <w:r w:rsidRPr="000E686F">
        <w:rPr>
          <w:rFonts w:ascii="Arial" w:hAnsi="Arial" w:cs="Arial"/>
          <w:sz w:val="24"/>
          <w:szCs w:val="24"/>
        </w:rPr>
        <w:t>según lo dispuesto en el Artículo 147 de la Ley de Compañí</w:t>
      </w:r>
      <w:r>
        <w:rPr>
          <w:rFonts w:ascii="Arial" w:hAnsi="Arial" w:cs="Arial"/>
          <w:sz w:val="24"/>
          <w:szCs w:val="24"/>
        </w:rPr>
        <w:t>a</w:t>
      </w:r>
    </w:p>
    <w:p w:rsidR="00110CCF" w:rsidRDefault="00110CCF" w:rsidP="001D0060">
      <w:pPr>
        <w:pStyle w:val="Prrafodelista"/>
        <w:numPr>
          <w:ilvl w:val="0"/>
          <w:numId w:val="15"/>
        </w:numPr>
        <w:spacing w:line="360" w:lineRule="auto"/>
        <w:jc w:val="both"/>
        <w:rPr>
          <w:rFonts w:ascii="Arial" w:hAnsi="Arial" w:cs="Arial"/>
          <w:sz w:val="24"/>
          <w:szCs w:val="24"/>
        </w:rPr>
      </w:pPr>
      <w:r w:rsidRPr="000E686F">
        <w:rPr>
          <w:rFonts w:ascii="Arial" w:hAnsi="Arial" w:cs="Arial"/>
          <w:sz w:val="24"/>
          <w:szCs w:val="24"/>
        </w:rPr>
        <w:t xml:space="preserve">El capital suscrito mínimo de la compañía deberá ser de ochocientos dólares de los Estados Unidos de América. </w:t>
      </w:r>
    </w:p>
    <w:p w:rsidR="00110CCF" w:rsidRDefault="00110CCF" w:rsidP="00110CCF">
      <w:pPr>
        <w:spacing w:line="360" w:lineRule="auto"/>
        <w:ind w:firstLine="851"/>
        <w:jc w:val="both"/>
        <w:rPr>
          <w:rFonts w:ascii="Arial" w:hAnsi="Arial" w:cs="Arial"/>
          <w:sz w:val="24"/>
          <w:szCs w:val="24"/>
        </w:rPr>
      </w:pPr>
      <w:r>
        <w:rPr>
          <w:rFonts w:ascii="Arial" w:hAnsi="Arial" w:cs="Arial"/>
          <w:sz w:val="24"/>
          <w:szCs w:val="24"/>
        </w:rPr>
        <w:t>Urian es una empresa Privada ya que el capital proviene de accionistas particulares, pertenece al sector secundario, industrial ya que la actividad primordial es la producción mediante la transformación de la materia prima.</w:t>
      </w:r>
    </w:p>
    <w:p w:rsidR="00110CCF" w:rsidRDefault="00110CCF" w:rsidP="00110CCF">
      <w:pPr>
        <w:spacing w:line="360" w:lineRule="auto"/>
        <w:ind w:firstLine="851"/>
        <w:jc w:val="both"/>
        <w:rPr>
          <w:rFonts w:ascii="Arial" w:hAnsi="Arial" w:cs="Arial"/>
          <w:sz w:val="24"/>
          <w:szCs w:val="24"/>
        </w:rPr>
      </w:pPr>
      <w:r>
        <w:rPr>
          <w:rFonts w:ascii="Arial" w:hAnsi="Arial" w:cs="Arial"/>
          <w:sz w:val="24"/>
          <w:szCs w:val="24"/>
        </w:rPr>
        <w:t>Una pequeña empresa tiene un número entre 11 y 49 trabajadores.</w:t>
      </w:r>
      <w:r w:rsidRPr="000E686F">
        <w:rPr>
          <w:rFonts w:ascii="Arial" w:hAnsi="Arial" w:cs="Arial"/>
          <w:sz w:val="24"/>
          <w:szCs w:val="24"/>
        </w:rPr>
        <w:t xml:space="preserve"> Urian está establecida según</w:t>
      </w:r>
      <w:r>
        <w:rPr>
          <w:rFonts w:ascii="Arial" w:hAnsi="Arial" w:cs="Arial"/>
          <w:sz w:val="24"/>
          <w:szCs w:val="24"/>
        </w:rPr>
        <w:t xml:space="preserve"> su tamaño como una Pequeña empresa, ya </w:t>
      </w:r>
      <w:r w:rsidRPr="000E686F">
        <w:rPr>
          <w:rFonts w:ascii="Arial" w:hAnsi="Arial" w:cs="Arial"/>
          <w:sz w:val="24"/>
          <w:szCs w:val="24"/>
        </w:rPr>
        <w:t xml:space="preserve">que </w:t>
      </w:r>
      <w:r w:rsidR="00056823">
        <w:rPr>
          <w:rFonts w:ascii="Arial" w:hAnsi="Arial" w:cs="Arial"/>
          <w:sz w:val="24"/>
          <w:szCs w:val="24"/>
        </w:rPr>
        <w:t>cuenta con el número de siete tr</w:t>
      </w:r>
      <w:r>
        <w:rPr>
          <w:rFonts w:ascii="Arial" w:hAnsi="Arial" w:cs="Arial"/>
          <w:sz w:val="24"/>
          <w:szCs w:val="24"/>
        </w:rPr>
        <w:t>abajadores.</w:t>
      </w:r>
    </w:p>
    <w:p w:rsidR="00110CCF" w:rsidRDefault="00110CCF" w:rsidP="00110CCF">
      <w:pPr>
        <w:spacing w:line="360" w:lineRule="auto"/>
        <w:rPr>
          <w:rFonts w:ascii="Arial" w:hAnsi="Arial" w:cs="Arial"/>
          <w:b/>
          <w:sz w:val="24"/>
          <w:szCs w:val="24"/>
        </w:rPr>
      </w:pPr>
    </w:p>
    <w:p w:rsidR="00110CCF" w:rsidRDefault="00110CCF" w:rsidP="00110CCF">
      <w:pPr>
        <w:spacing w:line="360" w:lineRule="auto"/>
        <w:rPr>
          <w:rFonts w:ascii="Arial" w:hAnsi="Arial" w:cs="Arial"/>
          <w:b/>
          <w:sz w:val="24"/>
          <w:szCs w:val="24"/>
        </w:rPr>
      </w:pPr>
      <w:r>
        <w:rPr>
          <w:rFonts w:ascii="Arial" w:hAnsi="Arial" w:cs="Arial"/>
          <w:b/>
          <w:sz w:val="24"/>
          <w:szCs w:val="24"/>
        </w:rPr>
        <w:t xml:space="preserve">2.1.1.2  </w:t>
      </w:r>
      <w:r w:rsidRPr="00E3642A">
        <w:rPr>
          <w:rFonts w:ascii="Arial" w:hAnsi="Arial" w:cs="Arial"/>
          <w:b/>
          <w:sz w:val="24"/>
          <w:szCs w:val="24"/>
        </w:rPr>
        <w:t>Requisitos para la constitución de la Empresa</w:t>
      </w:r>
      <w:r w:rsidR="00D03C32">
        <w:rPr>
          <w:rFonts w:ascii="Arial" w:hAnsi="Arial" w:cs="Arial"/>
          <w:b/>
          <w:sz w:val="24"/>
          <w:szCs w:val="24"/>
        </w:rPr>
        <w:fldChar w:fldCharType="begin"/>
      </w:r>
      <w:r w:rsidR="00EE643D">
        <w:instrText xml:space="preserve"> XE "</w:instrText>
      </w:r>
      <w:r w:rsidR="00EE643D" w:rsidRPr="00063B1E">
        <w:rPr>
          <w:rFonts w:ascii="Arial" w:hAnsi="Arial" w:cs="Arial"/>
          <w:b/>
          <w:sz w:val="24"/>
          <w:szCs w:val="24"/>
        </w:rPr>
        <w:instrText>2.1.1.2  Requisitos para la constitución de la Empresa</w:instrText>
      </w:r>
      <w:r w:rsidR="00EE643D">
        <w:instrText xml:space="preserve">" </w:instrText>
      </w:r>
      <w:r w:rsidR="00D03C32">
        <w:rPr>
          <w:rFonts w:ascii="Arial" w:hAnsi="Arial" w:cs="Arial"/>
          <w:b/>
          <w:sz w:val="24"/>
          <w:szCs w:val="24"/>
        </w:rPr>
        <w:fldChar w:fldCharType="end"/>
      </w:r>
    </w:p>
    <w:p w:rsidR="00110CCF" w:rsidRDefault="00110CCF" w:rsidP="00110CCF">
      <w:pPr>
        <w:spacing w:line="360" w:lineRule="auto"/>
        <w:ind w:firstLine="851"/>
        <w:rPr>
          <w:rFonts w:ascii="Arial" w:hAnsi="Arial" w:cs="Arial"/>
          <w:sz w:val="24"/>
          <w:szCs w:val="24"/>
        </w:rPr>
      </w:pPr>
      <w:r>
        <w:rPr>
          <w:rFonts w:ascii="Arial" w:hAnsi="Arial" w:cs="Arial"/>
          <w:sz w:val="24"/>
          <w:szCs w:val="24"/>
        </w:rPr>
        <w:t>Para iniciar las labores de la empresa es necesario cumplir con los requisitos impuestos por la ley de Compañías:</w:t>
      </w:r>
    </w:p>
    <w:p w:rsidR="00110CCF" w:rsidRPr="00812154" w:rsidRDefault="00110CCF" w:rsidP="001D0060">
      <w:pPr>
        <w:pStyle w:val="Prrafodelista"/>
        <w:numPr>
          <w:ilvl w:val="0"/>
          <w:numId w:val="16"/>
        </w:numPr>
        <w:spacing w:line="360" w:lineRule="auto"/>
        <w:rPr>
          <w:rFonts w:ascii="Arial" w:hAnsi="Arial" w:cs="Arial"/>
          <w:color w:val="000000" w:themeColor="text1"/>
          <w:sz w:val="24"/>
          <w:szCs w:val="24"/>
        </w:rPr>
      </w:pPr>
      <w:r w:rsidRPr="00812154">
        <w:rPr>
          <w:rFonts w:ascii="Arial" w:hAnsi="Arial" w:cs="Arial"/>
          <w:color w:val="000000" w:themeColor="text1"/>
          <w:sz w:val="24"/>
          <w:szCs w:val="24"/>
          <w:shd w:val="clear" w:color="auto" w:fill="FFFFFF"/>
        </w:rPr>
        <w:t>Aprobación del nombre</w:t>
      </w:r>
      <w:r>
        <w:rPr>
          <w:rFonts w:ascii="Arial" w:hAnsi="Arial" w:cs="Arial"/>
          <w:color w:val="000000" w:themeColor="text1"/>
          <w:sz w:val="24"/>
          <w:szCs w:val="24"/>
          <w:shd w:val="clear" w:color="auto" w:fill="FFFFFF"/>
        </w:rPr>
        <w:t xml:space="preserve"> y documentos </w:t>
      </w:r>
      <w:r w:rsidRPr="00812154">
        <w:rPr>
          <w:rFonts w:ascii="Arial" w:hAnsi="Arial" w:cs="Arial"/>
          <w:color w:val="000000" w:themeColor="text1"/>
          <w:sz w:val="24"/>
          <w:szCs w:val="24"/>
          <w:shd w:val="clear" w:color="auto" w:fill="FFFFFF"/>
        </w:rPr>
        <w:t xml:space="preserve"> de la Compañía</w:t>
      </w:r>
      <w:r>
        <w:rPr>
          <w:rFonts w:ascii="Arial" w:hAnsi="Arial" w:cs="Arial"/>
          <w:color w:val="000000" w:themeColor="text1"/>
          <w:sz w:val="24"/>
          <w:szCs w:val="24"/>
          <w:shd w:val="clear" w:color="auto" w:fill="FFFFFF"/>
        </w:rPr>
        <w:t xml:space="preserve"> por la </w:t>
      </w:r>
      <w:r w:rsidRPr="00812154">
        <w:rPr>
          <w:rFonts w:ascii="Arial" w:hAnsi="Arial" w:cs="Arial"/>
          <w:color w:val="000000" w:themeColor="text1"/>
          <w:sz w:val="24"/>
          <w:szCs w:val="24"/>
          <w:shd w:val="clear" w:color="auto" w:fill="FFFFFF"/>
        </w:rPr>
        <w:t xml:space="preserve">Superintendencia </w:t>
      </w:r>
    </w:p>
    <w:p w:rsidR="00110CCF" w:rsidRPr="00812154" w:rsidRDefault="00110CCF" w:rsidP="001D0060">
      <w:pPr>
        <w:pStyle w:val="Prrafodelista"/>
        <w:numPr>
          <w:ilvl w:val="0"/>
          <w:numId w:val="16"/>
        </w:numPr>
        <w:spacing w:line="360" w:lineRule="auto"/>
        <w:jc w:val="both"/>
        <w:rPr>
          <w:rFonts w:ascii="Arial" w:hAnsi="Arial" w:cs="Arial"/>
          <w:color w:val="000000" w:themeColor="text1"/>
          <w:sz w:val="24"/>
          <w:szCs w:val="24"/>
        </w:rPr>
      </w:pPr>
      <w:r w:rsidRPr="00812154">
        <w:rPr>
          <w:rFonts w:ascii="Arial" w:hAnsi="Arial" w:cs="Arial"/>
          <w:color w:val="000000" w:themeColor="text1"/>
          <w:sz w:val="24"/>
          <w:szCs w:val="24"/>
          <w:shd w:val="clear" w:color="auto" w:fill="FFFFFF"/>
        </w:rPr>
        <w:t>Apertura cuenta de Integración de Capital</w:t>
      </w:r>
    </w:p>
    <w:p w:rsidR="00110CCF" w:rsidRPr="00812154" w:rsidRDefault="00110CCF" w:rsidP="001D0060">
      <w:pPr>
        <w:pStyle w:val="Prrafodelista"/>
        <w:numPr>
          <w:ilvl w:val="0"/>
          <w:numId w:val="16"/>
        </w:numPr>
        <w:spacing w:line="360" w:lineRule="auto"/>
        <w:jc w:val="both"/>
        <w:rPr>
          <w:rFonts w:ascii="Arial" w:hAnsi="Arial" w:cs="Arial"/>
          <w:color w:val="000000" w:themeColor="text1"/>
          <w:sz w:val="24"/>
          <w:szCs w:val="24"/>
        </w:rPr>
      </w:pPr>
      <w:r w:rsidRPr="00812154">
        <w:rPr>
          <w:rFonts w:ascii="Arial" w:hAnsi="Arial" w:cs="Arial"/>
          <w:color w:val="000000" w:themeColor="text1"/>
          <w:sz w:val="24"/>
          <w:szCs w:val="24"/>
          <w:shd w:val="clear" w:color="auto" w:fill="FFFFFF"/>
        </w:rPr>
        <w:t>Obtener la resolución de aprobación de las Escrituras</w:t>
      </w:r>
      <w:r>
        <w:rPr>
          <w:rFonts w:ascii="Arial" w:hAnsi="Arial" w:cs="Arial"/>
          <w:color w:val="000000" w:themeColor="text1"/>
          <w:sz w:val="24"/>
          <w:szCs w:val="24"/>
          <w:shd w:val="clear" w:color="auto" w:fill="FFFFFF"/>
        </w:rPr>
        <w:t xml:space="preserve"> Publicas </w:t>
      </w:r>
    </w:p>
    <w:p w:rsidR="00110CCF" w:rsidRPr="00812154" w:rsidRDefault="00110CCF" w:rsidP="001D0060">
      <w:pPr>
        <w:pStyle w:val="Prrafodelista"/>
        <w:numPr>
          <w:ilvl w:val="0"/>
          <w:numId w:val="16"/>
        </w:numPr>
        <w:spacing w:line="360" w:lineRule="auto"/>
        <w:jc w:val="both"/>
        <w:rPr>
          <w:rFonts w:ascii="Arial" w:hAnsi="Arial" w:cs="Arial"/>
          <w:color w:val="000000" w:themeColor="text1"/>
          <w:sz w:val="24"/>
          <w:szCs w:val="24"/>
        </w:rPr>
      </w:pPr>
      <w:r w:rsidRPr="00812154">
        <w:rPr>
          <w:rFonts w:ascii="Arial" w:hAnsi="Arial" w:cs="Arial"/>
          <w:color w:val="000000" w:themeColor="text1"/>
          <w:sz w:val="24"/>
          <w:szCs w:val="24"/>
          <w:shd w:val="clear" w:color="auto" w:fill="FFFFFF"/>
        </w:rPr>
        <w:t>Inscribir las Escrituras en el Registro Mercantil</w:t>
      </w:r>
    </w:p>
    <w:p w:rsidR="00110CCF" w:rsidRPr="00812154" w:rsidRDefault="00110CCF" w:rsidP="001D0060">
      <w:pPr>
        <w:pStyle w:val="Prrafodelista"/>
        <w:numPr>
          <w:ilvl w:val="0"/>
          <w:numId w:val="16"/>
        </w:numPr>
        <w:spacing w:line="360" w:lineRule="auto"/>
        <w:jc w:val="both"/>
        <w:rPr>
          <w:rFonts w:ascii="Arial" w:hAnsi="Arial" w:cs="Arial"/>
          <w:color w:val="000000" w:themeColor="text1"/>
          <w:sz w:val="24"/>
          <w:szCs w:val="24"/>
        </w:rPr>
      </w:pPr>
      <w:r w:rsidRPr="00812154">
        <w:rPr>
          <w:rFonts w:ascii="Arial" w:hAnsi="Arial" w:cs="Arial"/>
          <w:color w:val="000000" w:themeColor="text1"/>
          <w:sz w:val="24"/>
          <w:szCs w:val="24"/>
          <w:shd w:val="clear" w:color="auto" w:fill="FFFFFF"/>
        </w:rPr>
        <w:t>Elaborar nombramientos de la directiva de la Compañía</w:t>
      </w:r>
      <w:r>
        <w:rPr>
          <w:rFonts w:ascii="Arial" w:hAnsi="Arial" w:cs="Arial"/>
          <w:color w:val="000000" w:themeColor="text1"/>
          <w:sz w:val="24"/>
          <w:szCs w:val="24"/>
          <w:shd w:val="clear" w:color="auto" w:fill="FFFFFF"/>
        </w:rPr>
        <w:t xml:space="preserve"> e Inscribirlos </w:t>
      </w:r>
      <w:r w:rsidRPr="00812154">
        <w:rPr>
          <w:rFonts w:ascii="Arial" w:hAnsi="Arial" w:cs="Arial"/>
          <w:color w:val="000000" w:themeColor="text1"/>
          <w:sz w:val="24"/>
          <w:szCs w:val="24"/>
          <w:shd w:val="clear" w:color="auto" w:fill="FFFFFF"/>
        </w:rPr>
        <w:t>en el Registro Mercantil</w:t>
      </w:r>
    </w:p>
    <w:p w:rsidR="00110CCF" w:rsidRPr="00812154" w:rsidRDefault="00110CCF" w:rsidP="001D0060">
      <w:pPr>
        <w:pStyle w:val="Prrafodelista"/>
        <w:numPr>
          <w:ilvl w:val="0"/>
          <w:numId w:val="16"/>
        </w:numPr>
        <w:spacing w:line="360" w:lineRule="auto"/>
        <w:jc w:val="both"/>
        <w:rPr>
          <w:rFonts w:ascii="Arial" w:hAnsi="Arial" w:cs="Arial"/>
          <w:color w:val="000000" w:themeColor="text1"/>
          <w:sz w:val="24"/>
          <w:szCs w:val="24"/>
        </w:rPr>
      </w:pPr>
      <w:r w:rsidRPr="00812154">
        <w:rPr>
          <w:rFonts w:ascii="Arial" w:hAnsi="Arial" w:cs="Arial"/>
          <w:color w:val="000000" w:themeColor="text1"/>
          <w:sz w:val="24"/>
          <w:szCs w:val="24"/>
          <w:shd w:val="clear" w:color="auto" w:fill="FFFFFF"/>
        </w:rPr>
        <w:t>Obtener el RUC en el SRI</w:t>
      </w:r>
    </w:p>
    <w:p w:rsidR="00110CCF" w:rsidRPr="00812154" w:rsidRDefault="00110CCF" w:rsidP="001D0060">
      <w:pPr>
        <w:pStyle w:val="Prrafodelista"/>
        <w:numPr>
          <w:ilvl w:val="0"/>
          <w:numId w:val="16"/>
        </w:numPr>
        <w:spacing w:line="360" w:lineRule="auto"/>
        <w:jc w:val="both"/>
        <w:rPr>
          <w:rFonts w:ascii="Arial" w:hAnsi="Arial" w:cs="Arial"/>
          <w:color w:val="000000" w:themeColor="text1"/>
          <w:sz w:val="24"/>
          <w:szCs w:val="24"/>
        </w:rPr>
      </w:pPr>
      <w:r>
        <w:rPr>
          <w:rFonts w:ascii="Arial" w:hAnsi="Arial" w:cs="Arial"/>
          <w:color w:val="000000" w:themeColor="text1"/>
          <w:sz w:val="24"/>
          <w:szCs w:val="24"/>
          <w:shd w:val="clear" w:color="auto" w:fill="FFFFFF"/>
        </w:rPr>
        <w:t xml:space="preserve">Abrir  </w:t>
      </w:r>
      <w:r w:rsidRPr="00812154">
        <w:rPr>
          <w:rFonts w:ascii="Arial" w:hAnsi="Arial" w:cs="Arial"/>
          <w:color w:val="000000" w:themeColor="text1"/>
          <w:sz w:val="24"/>
          <w:szCs w:val="24"/>
          <w:shd w:val="clear" w:color="auto" w:fill="FFFFFF"/>
        </w:rPr>
        <w:t xml:space="preserve"> una Cuenta Bancaria a nombre de la Compañía</w:t>
      </w:r>
    </w:p>
    <w:p w:rsidR="00110CCF" w:rsidRPr="00812154" w:rsidRDefault="00110CCF" w:rsidP="001D0060">
      <w:pPr>
        <w:pStyle w:val="Prrafodelista"/>
        <w:numPr>
          <w:ilvl w:val="0"/>
          <w:numId w:val="16"/>
        </w:numPr>
        <w:spacing w:line="360" w:lineRule="auto"/>
        <w:jc w:val="both"/>
        <w:rPr>
          <w:rFonts w:ascii="Arial" w:hAnsi="Arial" w:cs="Arial"/>
          <w:color w:val="000000" w:themeColor="text1"/>
          <w:sz w:val="24"/>
          <w:szCs w:val="24"/>
        </w:rPr>
      </w:pPr>
      <w:r w:rsidRPr="00812154">
        <w:rPr>
          <w:rFonts w:ascii="Arial" w:hAnsi="Arial" w:cs="Arial"/>
          <w:color w:val="000000" w:themeColor="text1"/>
          <w:sz w:val="24"/>
          <w:szCs w:val="24"/>
          <w:shd w:val="clear" w:color="auto" w:fill="FFFFFF"/>
        </w:rPr>
        <w:t>Obtener permiso para imprimir Facturas</w:t>
      </w:r>
    </w:p>
    <w:p w:rsidR="00110CCF" w:rsidRPr="00812154" w:rsidRDefault="00110CCF" w:rsidP="001D0060">
      <w:pPr>
        <w:pStyle w:val="Prrafodelista"/>
        <w:numPr>
          <w:ilvl w:val="0"/>
          <w:numId w:val="16"/>
        </w:numPr>
        <w:spacing w:line="360" w:lineRule="auto"/>
        <w:jc w:val="both"/>
        <w:rPr>
          <w:rFonts w:ascii="Arial" w:hAnsi="Arial" w:cs="Arial"/>
          <w:color w:val="000000" w:themeColor="text1"/>
          <w:sz w:val="24"/>
          <w:szCs w:val="24"/>
        </w:rPr>
      </w:pPr>
      <w:r w:rsidRPr="00812154">
        <w:rPr>
          <w:rFonts w:ascii="Arial" w:hAnsi="Arial" w:cs="Arial"/>
          <w:color w:val="000000" w:themeColor="text1"/>
          <w:sz w:val="24"/>
          <w:szCs w:val="24"/>
        </w:rPr>
        <w:t>Debe afiliarse a una de las cámaras dependiendo de la actividad.</w:t>
      </w:r>
    </w:p>
    <w:p w:rsidR="00110CCF" w:rsidRPr="00812154" w:rsidRDefault="00110CCF" w:rsidP="001D0060">
      <w:pPr>
        <w:pStyle w:val="Prrafodelista"/>
        <w:numPr>
          <w:ilvl w:val="0"/>
          <w:numId w:val="16"/>
        </w:numPr>
        <w:spacing w:line="360" w:lineRule="auto"/>
        <w:jc w:val="both"/>
        <w:rPr>
          <w:rFonts w:ascii="Arial" w:hAnsi="Arial" w:cs="Arial"/>
          <w:color w:val="000000" w:themeColor="text1"/>
          <w:sz w:val="24"/>
          <w:szCs w:val="24"/>
        </w:rPr>
      </w:pPr>
      <w:r w:rsidRPr="00812154">
        <w:rPr>
          <w:rFonts w:ascii="Arial" w:hAnsi="Arial" w:cs="Arial"/>
          <w:color w:val="000000" w:themeColor="text1"/>
          <w:sz w:val="24"/>
          <w:szCs w:val="24"/>
        </w:rPr>
        <w:t>Pagar impuestos municipales</w:t>
      </w:r>
      <w:r>
        <w:rPr>
          <w:rFonts w:ascii="Arial" w:hAnsi="Arial" w:cs="Arial"/>
          <w:color w:val="000000" w:themeColor="text1"/>
          <w:sz w:val="24"/>
          <w:szCs w:val="24"/>
        </w:rPr>
        <w:t xml:space="preserve">, certificado de cuerpo de Bomberos </w:t>
      </w:r>
      <w:r w:rsidRPr="00812154">
        <w:rPr>
          <w:rFonts w:ascii="Arial" w:hAnsi="Arial" w:cs="Arial"/>
          <w:color w:val="000000" w:themeColor="text1"/>
          <w:sz w:val="24"/>
          <w:szCs w:val="24"/>
        </w:rPr>
        <w:t xml:space="preserve"> y de defensa nacional.</w:t>
      </w:r>
    </w:p>
    <w:p w:rsidR="00110CCF" w:rsidRPr="00812154" w:rsidRDefault="00110CCF" w:rsidP="001D0060">
      <w:pPr>
        <w:pStyle w:val="Prrafodelista"/>
        <w:numPr>
          <w:ilvl w:val="0"/>
          <w:numId w:val="16"/>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 xml:space="preserve">Obtener </w:t>
      </w:r>
      <w:r w:rsidRPr="00812154">
        <w:rPr>
          <w:rFonts w:ascii="Arial" w:hAnsi="Arial" w:cs="Arial"/>
          <w:color w:val="000000" w:themeColor="text1"/>
          <w:sz w:val="24"/>
          <w:szCs w:val="24"/>
        </w:rPr>
        <w:t>Patente</w:t>
      </w:r>
    </w:p>
    <w:p w:rsidR="00110CCF" w:rsidRDefault="00110CCF" w:rsidP="001D0060">
      <w:pPr>
        <w:pStyle w:val="Prrafodelista"/>
        <w:numPr>
          <w:ilvl w:val="0"/>
          <w:numId w:val="16"/>
        </w:numPr>
        <w:spacing w:line="360" w:lineRule="auto"/>
        <w:jc w:val="both"/>
        <w:rPr>
          <w:rFonts w:ascii="Arial" w:hAnsi="Arial" w:cs="Arial"/>
          <w:color w:val="000000" w:themeColor="text1"/>
          <w:sz w:val="24"/>
          <w:szCs w:val="24"/>
        </w:rPr>
      </w:pPr>
      <w:r w:rsidRPr="00812154">
        <w:rPr>
          <w:rFonts w:ascii="Arial" w:hAnsi="Arial" w:cs="Arial"/>
          <w:color w:val="000000" w:themeColor="text1"/>
          <w:sz w:val="24"/>
          <w:szCs w:val="24"/>
        </w:rPr>
        <w:t xml:space="preserve">Permiso Sanitario </w:t>
      </w:r>
    </w:p>
    <w:p w:rsidR="00F83CC6" w:rsidRDefault="00F83CC6" w:rsidP="00110CCF">
      <w:pPr>
        <w:spacing w:line="360" w:lineRule="auto"/>
        <w:jc w:val="both"/>
        <w:rPr>
          <w:rFonts w:ascii="Arial" w:hAnsi="Arial" w:cs="Arial"/>
          <w:b/>
          <w:color w:val="000000" w:themeColor="text1"/>
          <w:sz w:val="24"/>
          <w:szCs w:val="24"/>
        </w:rPr>
      </w:pPr>
    </w:p>
    <w:p w:rsidR="00F83CC6" w:rsidRDefault="00F83CC6" w:rsidP="00110CCF">
      <w:pPr>
        <w:spacing w:line="360" w:lineRule="auto"/>
        <w:jc w:val="both"/>
        <w:rPr>
          <w:rFonts w:ascii="Arial" w:hAnsi="Arial" w:cs="Arial"/>
          <w:b/>
          <w:color w:val="000000" w:themeColor="text1"/>
          <w:sz w:val="24"/>
          <w:szCs w:val="24"/>
        </w:rPr>
      </w:pPr>
    </w:p>
    <w:p w:rsidR="00110CCF" w:rsidRDefault="00110CCF" w:rsidP="00110CCF">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2.1.1.3 </w:t>
      </w:r>
      <w:r w:rsidRPr="001C771A">
        <w:rPr>
          <w:rFonts w:ascii="Arial" w:hAnsi="Arial" w:cs="Arial"/>
          <w:b/>
          <w:color w:val="000000" w:themeColor="text1"/>
          <w:sz w:val="24"/>
          <w:szCs w:val="24"/>
        </w:rPr>
        <w:t>Patente</w:t>
      </w:r>
      <w:r w:rsidR="00D03C32">
        <w:rPr>
          <w:rFonts w:ascii="Arial" w:hAnsi="Arial" w:cs="Arial"/>
          <w:b/>
          <w:color w:val="000000" w:themeColor="text1"/>
          <w:sz w:val="24"/>
          <w:szCs w:val="24"/>
        </w:rPr>
        <w:fldChar w:fldCharType="begin"/>
      </w:r>
      <w:r w:rsidR="00EE643D">
        <w:instrText xml:space="preserve"> XE "</w:instrText>
      </w:r>
      <w:r w:rsidR="00EE643D" w:rsidRPr="00BB1176">
        <w:rPr>
          <w:rFonts w:ascii="Arial" w:hAnsi="Arial" w:cs="Arial"/>
          <w:b/>
          <w:color w:val="000000" w:themeColor="text1"/>
          <w:sz w:val="24"/>
          <w:szCs w:val="24"/>
        </w:rPr>
        <w:instrText>2.1.1.3 Patente</w:instrText>
      </w:r>
      <w:r w:rsidR="00EE643D">
        <w:instrText xml:space="preserve">" </w:instrText>
      </w:r>
      <w:r w:rsidR="00D03C32">
        <w:rPr>
          <w:rFonts w:ascii="Arial" w:hAnsi="Arial" w:cs="Arial"/>
          <w:b/>
          <w:color w:val="000000" w:themeColor="text1"/>
          <w:sz w:val="24"/>
          <w:szCs w:val="24"/>
        </w:rPr>
        <w:fldChar w:fldCharType="end"/>
      </w:r>
      <w:r w:rsidRPr="001C771A">
        <w:rPr>
          <w:rFonts w:ascii="Arial" w:hAnsi="Arial" w:cs="Arial"/>
          <w:b/>
          <w:color w:val="000000" w:themeColor="text1"/>
          <w:sz w:val="24"/>
          <w:szCs w:val="24"/>
        </w:rPr>
        <w:t xml:space="preserve"> </w:t>
      </w:r>
    </w:p>
    <w:p w:rsidR="00110CCF" w:rsidRPr="0082588F" w:rsidRDefault="00110CCF" w:rsidP="00110CCF">
      <w:pPr>
        <w:spacing w:line="360" w:lineRule="auto"/>
        <w:ind w:firstLine="851"/>
        <w:jc w:val="both"/>
        <w:rPr>
          <w:rFonts w:ascii="Arial" w:hAnsi="Arial" w:cs="Arial"/>
          <w:color w:val="000000" w:themeColor="text1"/>
          <w:sz w:val="24"/>
          <w:szCs w:val="24"/>
        </w:rPr>
      </w:pPr>
      <w:r w:rsidRPr="00250CBD">
        <w:rPr>
          <w:rFonts w:ascii="Arial" w:hAnsi="Arial" w:cs="Arial"/>
          <w:color w:val="000000" w:themeColor="text1"/>
          <w:sz w:val="24"/>
          <w:szCs w:val="24"/>
        </w:rPr>
        <w:t xml:space="preserve">Higos Cristalizados Urian previo al inicio de sus operaciones deberá realizar el respectivo trámite de registro de la marca, el nombre comercial, y lema comercial, para salvaguardar el valor de la empresa. El registro se lo realizara en el Instituto Ecuatoriano de Propiedad Intelectual (IEPI), previo la presentación de solicitud </w:t>
      </w:r>
      <w:r w:rsidRPr="0082588F">
        <w:rPr>
          <w:rFonts w:ascii="Arial" w:hAnsi="Arial" w:cs="Arial"/>
          <w:color w:val="000000" w:themeColor="text1"/>
          <w:sz w:val="24"/>
          <w:szCs w:val="24"/>
        </w:rPr>
        <w:t>Presentada la solicitud, pasa a un examen de forma, revisando que cumpla con todos los requisitos, de ser así se publica en la Gaceta de Propiedad Industrial, con la finalidad de que terceros tengan conocimiento de las peticiones efectuadas.  Si no existe oposición, se efectúa el examen de registrabilidad para la posterior emisión de la resolución que acepta o rechaza el registro y  en caso de concesión, el trámite concluye con la emisión del título de registro.</w:t>
      </w:r>
    </w:p>
    <w:p w:rsidR="00110CCF" w:rsidRDefault="00110CCF" w:rsidP="00110CCF">
      <w:pPr>
        <w:spacing w:line="360" w:lineRule="auto"/>
        <w:jc w:val="both"/>
        <w:rPr>
          <w:rFonts w:ascii="Arial" w:hAnsi="Arial" w:cs="Arial"/>
          <w:b/>
          <w:color w:val="000000"/>
          <w:sz w:val="24"/>
          <w:szCs w:val="24"/>
          <w:shd w:val="clear" w:color="auto" w:fill="F6F6F6"/>
        </w:rPr>
      </w:pPr>
    </w:p>
    <w:p w:rsidR="00110CCF" w:rsidRDefault="00110CCF" w:rsidP="00110CCF">
      <w:pPr>
        <w:spacing w:line="360" w:lineRule="auto"/>
        <w:jc w:val="both"/>
        <w:rPr>
          <w:rFonts w:ascii="Arial" w:hAnsi="Arial" w:cs="Arial"/>
          <w:b/>
          <w:color w:val="000000" w:themeColor="text1"/>
          <w:sz w:val="24"/>
          <w:szCs w:val="24"/>
        </w:rPr>
      </w:pPr>
      <w:r w:rsidRPr="0082588F">
        <w:rPr>
          <w:rFonts w:ascii="Arial" w:hAnsi="Arial" w:cs="Arial"/>
          <w:b/>
          <w:color w:val="000000" w:themeColor="text1"/>
          <w:sz w:val="24"/>
          <w:szCs w:val="24"/>
        </w:rPr>
        <w:t>Valor de las Tasas por registro de marcas</w:t>
      </w:r>
    </w:p>
    <w:p w:rsidR="00110CCF" w:rsidRPr="00250CBD" w:rsidRDefault="00110CCF" w:rsidP="00110CCF">
      <w:pPr>
        <w:spacing w:line="360" w:lineRule="auto"/>
        <w:ind w:firstLine="851"/>
        <w:jc w:val="both"/>
        <w:rPr>
          <w:rFonts w:ascii="Arial" w:hAnsi="Arial" w:cs="Arial"/>
          <w:color w:val="000000" w:themeColor="text1"/>
          <w:sz w:val="24"/>
          <w:szCs w:val="24"/>
        </w:rPr>
      </w:pPr>
      <w:r>
        <w:rPr>
          <w:rFonts w:ascii="Arial" w:hAnsi="Arial" w:cs="Arial"/>
          <w:color w:val="000000" w:themeColor="text1"/>
          <w:sz w:val="24"/>
          <w:szCs w:val="24"/>
        </w:rPr>
        <w:t xml:space="preserve">Tramite por solicitud de marca, nombre comercial, lema comercial, apariencia distintiva ascienden a la suma de USD$ 116 </w:t>
      </w:r>
    </w:p>
    <w:p w:rsidR="00110CCF" w:rsidRDefault="00110CCF" w:rsidP="00110CCF">
      <w:pPr>
        <w:spacing w:line="360" w:lineRule="auto"/>
        <w:jc w:val="both"/>
        <w:rPr>
          <w:rFonts w:ascii="Arial" w:hAnsi="Arial" w:cs="Arial"/>
          <w:b/>
          <w:color w:val="000000" w:themeColor="text1"/>
          <w:sz w:val="24"/>
          <w:szCs w:val="24"/>
        </w:rPr>
      </w:pPr>
    </w:p>
    <w:p w:rsidR="00110CCF" w:rsidRPr="00250CBD" w:rsidRDefault="00110CCF" w:rsidP="00110CCF">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2.1.1.4 </w:t>
      </w:r>
      <w:r w:rsidRPr="00250CBD">
        <w:rPr>
          <w:rFonts w:ascii="Arial" w:hAnsi="Arial" w:cs="Arial"/>
          <w:b/>
          <w:color w:val="000000" w:themeColor="text1"/>
          <w:sz w:val="24"/>
          <w:szCs w:val="24"/>
        </w:rPr>
        <w:t>Registro Sanitario</w:t>
      </w:r>
      <w:r w:rsidR="00D03C32">
        <w:rPr>
          <w:rFonts w:ascii="Arial" w:hAnsi="Arial" w:cs="Arial"/>
          <w:b/>
          <w:color w:val="000000" w:themeColor="text1"/>
          <w:sz w:val="24"/>
          <w:szCs w:val="24"/>
        </w:rPr>
        <w:fldChar w:fldCharType="begin"/>
      </w:r>
      <w:r w:rsidR="00EE643D">
        <w:instrText xml:space="preserve"> XE "</w:instrText>
      </w:r>
      <w:r w:rsidR="00EE643D" w:rsidRPr="007E0161">
        <w:rPr>
          <w:rFonts w:ascii="Arial" w:hAnsi="Arial" w:cs="Arial"/>
          <w:b/>
          <w:color w:val="000000" w:themeColor="text1"/>
          <w:sz w:val="24"/>
          <w:szCs w:val="24"/>
        </w:rPr>
        <w:instrText>2.1.1.4 Registro Sanitario</w:instrText>
      </w:r>
      <w:r w:rsidR="00EE643D">
        <w:instrText xml:space="preserve">" </w:instrText>
      </w:r>
      <w:r w:rsidR="00D03C32">
        <w:rPr>
          <w:rFonts w:ascii="Arial" w:hAnsi="Arial" w:cs="Arial"/>
          <w:b/>
          <w:color w:val="000000" w:themeColor="text1"/>
          <w:sz w:val="24"/>
          <w:szCs w:val="24"/>
        </w:rPr>
        <w:fldChar w:fldCharType="end"/>
      </w:r>
    </w:p>
    <w:p w:rsidR="00110CCF" w:rsidRPr="00FA4DC3" w:rsidRDefault="00110CCF" w:rsidP="00110CCF">
      <w:pPr>
        <w:spacing w:line="360" w:lineRule="auto"/>
        <w:ind w:firstLine="851"/>
        <w:jc w:val="both"/>
        <w:rPr>
          <w:rFonts w:ascii="Arial" w:hAnsi="Arial" w:cs="Arial"/>
          <w:color w:val="000000" w:themeColor="text1"/>
          <w:sz w:val="24"/>
          <w:szCs w:val="24"/>
        </w:rPr>
      </w:pPr>
      <w:r>
        <w:rPr>
          <w:rFonts w:ascii="Arial" w:hAnsi="Arial" w:cs="Arial"/>
          <w:color w:val="000000" w:themeColor="text1"/>
          <w:sz w:val="24"/>
          <w:szCs w:val="24"/>
        </w:rPr>
        <w:t>En Ecuador, los alimentos procesados y aditivos alimentarios tales como el producto que queremos comercializar (Higos cristalizados) deben de tener Registro Sanitario según el Reglamento de Registro y control Sanitario (Registro oficial Nº349)</w:t>
      </w:r>
    </w:p>
    <w:p w:rsidR="00110CCF" w:rsidRPr="00890407" w:rsidRDefault="00110CCF" w:rsidP="00110CCF">
      <w:pPr>
        <w:spacing w:line="360" w:lineRule="auto"/>
        <w:jc w:val="both"/>
        <w:rPr>
          <w:rFonts w:ascii="Arial" w:hAnsi="Arial" w:cs="Arial"/>
          <w:b/>
          <w:sz w:val="24"/>
          <w:szCs w:val="24"/>
        </w:rPr>
      </w:pPr>
      <w:r w:rsidRPr="00890407">
        <w:rPr>
          <w:rFonts w:ascii="Arial" w:hAnsi="Arial" w:cs="Arial"/>
          <w:b/>
          <w:sz w:val="24"/>
          <w:szCs w:val="24"/>
        </w:rPr>
        <w:t>Tramitación</w:t>
      </w:r>
    </w:p>
    <w:p w:rsidR="00110CCF" w:rsidRDefault="00110CCF" w:rsidP="00110CCF">
      <w:pPr>
        <w:spacing w:line="360" w:lineRule="auto"/>
        <w:ind w:firstLine="851"/>
        <w:jc w:val="both"/>
        <w:rPr>
          <w:rFonts w:ascii="Arial" w:hAnsi="Arial" w:cs="Arial"/>
          <w:sz w:val="24"/>
          <w:szCs w:val="24"/>
          <w:bdr w:val="none" w:sz="0" w:space="0" w:color="auto" w:frame="1"/>
        </w:rPr>
      </w:pPr>
      <w:r w:rsidRPr="00890407">
        <w:rPr>
          <w:rFonts w:ascii="Arial" w:hAnsi="Arial" w:cs="Arial"/>
          <w:sz w:val="24"/>
          <w:szCs w:val="24"/>
        </w:rPr>
        <w:t>Todos los productos deberán someterse al análisis técnico expedido por las autoridades competentes en el país de origen y el cumplimiento de todos los requisitos exigidos en el “Formulario Único de So</w:t>
      </w:r>
      <w:r>
        <w:rPr>
          <w:rFonts w:ascii="Arial" w:hAnsi="Arial" w:cs="Arial"/>
          <w:sz w:val="24"/>
          <w:szCs w:val="24"/>
        </w:rPr>
        <w:t xml:space="preserve">licitud de Registro Sanitario”. </w:t>
      </w:r>
      <w:r w:rsidRPr="00890407">
        <w:rPr>
          <w:rFonts w:ascii="Arial" w:hAnsi="Arial" w:cs="Arial"/>
          <w:sz w:val="24"/>
          <w:szCs w:val="24"/>
        </w:rPr>
        <w:t xml:space="preserve">Requisitos: para la </w:t>
      </w:r>
      <w:r w:rsidRPr="00890407">
        <w:rPr>
          <w:rFonts w:ascii="Arial" w:hAnsi="Arial" w:cs="Arial"/>
          <w:sz w:val="24"/>
          <w:szCs w:val="24"/>
          <w:bdr w:val="none" w:sz="0" w:space="0" w:color="auto" w:frame="1"/>
        </w:rPr>
        <w:t>solicitud de Registro Sanitario:</w:t>
      </w:r>
    </w:p>
    <w:p w:rsidR="00110CCF" w:rsidRPr="00AE200E" w:rsidRDefault="00110CCF" w:rsidP="001D0060">
      <w:pPr>
        <w:pStyle w:val="Prrafodelista"/>
        <w:numPr>
          <w:ilvl w:val="0"/>
          <w:numId w:val="23"/>
        </w:numPr>
        <w:spacing w:line="360" w:lineRule="auto"/>
        <w:jc w:val="both"/>
        <w:rPr>
          <w:rFonts w:ascii="Arial" w:hAnsi="Arial" w:cs="Arial"/>
          <w:sz w:val="24"/>
          <w:szCs w:val="24"/>
        </w:rPr>
      </w:pPr>
      <w:r w:rsidRPr="00AE200E">
        <w:rPr>
          <w:rFonts w:ascii="Arial" w:hAnsi="Arial" w:cs="Arial"/>
          <w:sz w:val="24"/>
          <w:szCs w:val="24"/>
          <w:bdr w:val="none" w:sz="0" w:space="0" w:color="auto" w:frame="1"/>
        </w:rPr>
        <w:lastRenderedPageBreak/>
        <w:t>Nombre o razón social de la persona natural o jurídica a cuyo nombre se solicita el Registro Sanitario y su domicilio;</w:t>
      </w:r>
    </w:p>
    <w:p w:rsidR="00110CCF" w:rsidRPr="00AE200E" w:rsidRDefault="00110CCF" w:rsidP="001D0060">
      <w:pPr>
        <w:pStyle w:val="Prrafodelista"/>
        <w:numPr>
          <w:ilvl w:val="0"/>
          <w:numId w:val="23"/>
        </w:numPr>
        <w:spacing w:line="360" w:lineRule="auto"/>
        <w:jc w:val="both"/>
        <w:rPr>
          <w:rFonts w:ascii="Arial" w:hAnsi="Arial" w:cs="Arial"/>
          <w:sz w:val="24"/>
          <w:szCs w:val="24"/>
        </w:rPr>
      </w:pPr>
      <w:r w:rsidRPr="00AE200E">
        <w:rPr>
          <w:rFonts w:ascii="Arial" w:hAnsi="Arial" w:cs="Arial"/>
          <w:sz w:val="24"/>
          <w:szCs w:val="24"/>
          <w:bdr w:val="none" w:sz="0" w:space="0" w:color="auto" w:frame="1"/>
        </w:rPr>
        <w:t>Nombre o razón social y dirección del fabricante;</w:t>
      </w:r>
    </w:p>
    <w:p w:rsidR="00110CCF" w:rsidRPr="00AE200E" w:rsidRDefault="00110CCF" w:rsidP="001D0060">
      <w:pPr>
        <w:pStyle w:val="Prrafodelista"/>
        <w:numPr>
          <w:ilvl w:val="0"/>
          <w:numId w:val="23"/>
        </w:numPr>
        <w:spacing w:line="360" w:lineRule="auto"/>
        <w:jc w:val="both"/>
        <w:rPr>
          <w:rFonts w:ascii="Arial" w:hAnsi="Arial" w:cs="Arial"/>
          <w:sz w:val="24"/>
          <w:szCs w:val="24"/>
        </w:rPr>
      </w:pPr>
      <w:r w:rsidRPr="00AE200E">
        <w:rPr>
          <w:rFonts w:ascii="Arial" w:hAnsi="Arial" w:cs="Arial"/>
          <w:sz w:val="24"/>
          <w:szCs w:val="24"/>
          <w:bdr w:val="none" w:sz="0" w:space="0" w:color="auto" w:frame="1"/>
        </w:rPr>
        <w:t>Nombre y marca (s) del producto;</w:t>
      </w:r>
    </w:p>
    <w:p w:rsidR="00110CCF" w:rsidRPr="00AE200E" w:rsidRDefault="00110CCF" w:rsidP="001D0060">
      <w:pPr>
        <w:pStyle w:val="Prrafodelista"/>
        <w:numPr>
          <w:ilvl w:val="0"/>
          <w:numId w:val="23"/>
        </w:numPr>
        <w:spacing w:line="360" w:lineRule="auto"/>
        <w:jc w:val="both"/>
        <w:rPr>
          <w:rFonts w:ascii="Arial" w:hAnsi="Arial" w:cs="Arial"/>
          <w:sz w:val="24"/>
          <w:szCs w:val="24"/>
        </w:rPr>
      </w:pPr>
      <w:r w:rsidRPr="00AE200E">
        <w:rPr>
          <w:rFonts w:ascii="Arial" w:hAnsi="Arial" w:cs="Arial"/>
          <w:sz w:val="24"/>
          <w:szCs w:val="24"/>
          <w:bdr w:val="none" w:sz="0" w:space="0" w:color="auto" w:frame="1"/>
        </w:rPr>
        <w:t>Descripción del tipo de producto; y,</w:t>
      </w:r>
    </w:p>
    <w:p w:rsidR="00110CCF" w:rsidRPr="00135C11" w:rsidRDefault="00110CCF" w:rsidP="001D0060">
      <w:pPr>
        <w:pStyle w:val="Prrafodelista"/>
        <w:numPr>
          <w:ilvl w:val="0"/>
          <w:numId w:val="23"/>
        </w:numPr>
        <w:spacing w:line="360" w:lineRule="auto"/>
        <w:jc w:val="both"/>
        <w:rPr>
          <w:rFonts w:ascii="Arial" w:hAnsi="Arial" w:cs="Arial"/>
          <w:sz w:val="24"/>
          <w:szCs w:val="24"/>
        </w:rPr>
      </w:pPr>
      <w:r w:rsidRPr="00AE200E">
        <w:rPr>
          <w:rFonts w:ascii="Arial" w:hAnsi="Arial" w:cs="Arial"/>
          <w:sz w:val="24"/>
          <w:szCs w:val="24"/>
          <w:bdr w:val="none" w:sz="0" w:space="0" w:color="auto" w:frame="1"/>
        </w:rPr>
        <w:t>Lista de ingredientes utilizados en la formulación (incluyendo aditivos), los ingredientes deben declararse en orden decreciente de las proporciones usadas.</w:t>
      </w:r>
    </w:p>
    <w:p w:rsidR="00110CCF" w:rsidRPr="00AE200E" w:rsidRDefault="00110CCF" w:rsidP="00110CCF">
      <w:pPr>
        <w:pStyle w:val="Prrafodelista"/>
        <w:spacing w:line="360" w:lineRule="auto"/>
        <w:jc w:val="both"/>
        <w:rPr>
          <w:rFonts w:ascii="Arial" w:hAnsi="Arial" w:cs="Arial"/>
          <w:sz w:val="24"/>
          <w:szCs w:val="24"/>
        </w:rPr>
      </w:pPr>
    </w:p>
    <w:p w:rsidR="00110CCF" w:rsidRPr="00890407" w:rsidRDefault="00110CCF" w:rsidP="00110CCF">
      <w:pPr>
        <w:pStyle w:val="NormalWeb"/>
        <w:shd w:val="clear" w:color="auto" w:fill="FFFFFF"/>
        <w:spacing w:line="360" w:lineRule="auto"/>
        <w:jc w:val="both"/>
      </w:pPr>
      <w:r w:rsidRPr="00890407">
        <w:rPr>
          <w:b/>
          <w:bCs/>
          <w:bdr w:val="none" w:sz="0" w:space="0" w:color="auto" w:frame="1"/>
        </w:rPr>
        <w:t>Vigencia</w:t>
      </w:r>
    </w:p>
    <w:p w:rsidR="00110CCF" w:rsidRPr="00056823" w:rsidRDefault="00110CCF" w:rsidP="00110CCF">
      <w:pPr>
        <w:pStyle w:val="NormalWeb"/>
        <w:shd w:val="clear" w:color="auto" w:fill="FFFFFF"/>
        <w:spacing w:line="360" w:lineRule="auto"/>
        <w:ind w:firstLine="993"/>
        <w:jc w:val="both"/>
        <w:rPr>
          <w:sz w:val="24"/>
          <w:szCs w:val="24"/>
        </w:rPr>
      </w:pPr>
      <w:r w:rsidRPr="00056823">
        <w:rPr>
          <w:sz w:val="24"/>
          <w:szCs w:val="24"/>
          <w:bdr w:val="none" w:sz="0" w:space="0" w:color="auto" w:frame="1"/>
        </w:rPr>
        <w:t>El Registro Sanitario tendrá una vigencia de diez años, contados a partir de la fecha de su expedición y podrá renovarse por períodos iguales en los términos establecidos en el Reglamento.</w:t>
      </w:r>
    </w:p>
    <w:p w:rsidR="00110CCF" w:rsidRDefault="00110CCF" w:rsidP="00110CCF">
      <w:pPr>
        <w:autoSpaceDE w:val="0"/>
        <w:autoSpaceDN w:val="0"/>
        <w:adjustRightInd w:val="0"/>
        <w:spacing w:after="0" w:line="360" w:lineRule="auto"/>
        <w:jc w:val="both"/>
        <w:rPr>
          <w:rFonts w:ascii="Arial" w:hAnsi="Arial" w:cs="Arial"/>
          <w:b/>
          <w:sz w:val="24"/>
          <w:szCs w:val="24"/>
        </w:rPr>
      </w:pPr>
    </w:p>
    <w:p w:rsidR="00110CCF" w:rsidRDefault="00110CCF" w:rsidP="00110CCF">
      <w:pPr>
        <w:autoSpaceDE w:val="0"/>
        <w:autoSpaceDN w:val="0"/>
        <w:adjustRightInd w:val="0"/>
        <w:spacing w:after="0" w:line="360" w:lineRule="auto"/>
        <w:jc w:val="both"/>
        <w:rPr>
          <w:rFonts w:ascii="Arial" w:hAnsi="Arial" w:cs="Arial"/>
          <w:sz w:val="24"/>
          <w:szCs w:val="24"/>
        </w:rPr>
      </w:pPr>
    </w:p>
    <w:p w:rsidR="00110CCF" w:rsidRPr="00135C11" w:rsidRDefault="00110CCF" w:rsidP="001D0060">
      <w:pPr>
        <w:pStyle w:val="Prrafodelista"/>
        <w:numPr>
          <w:ilvl w:val="0"/>
          <w:numId w:val="35"/>
        </w:numPr>
        <w:autoSpaceDE w:val="0"/>
        <w:autoSpaceDN w:val="0"/>
        <w:adjustRightInd w:val="0"/>
        <w:spacing w:after="0" w:line="360" w:lineRule="auto"/>
        <w:jc w:val="both"/>
        <w:rPr>
          <w:rFonts w:ascii="Arial" w:hAnsi="Arial" w:cs="Arial"/>
          <w:sz w:val="24"/>
          <w:szCs w:val="24"/>
        </w:rPr>
      </w:pPr>
      <w:r w:rsidRPr="00135C11">
        <w:rPr>
          <w:rFonts w:ascii="Arial" w:hAnsi="Arial" w:cs="Arial"/>
          <w:sz w:val="24"/>
          <w:szCs w:val="24"/>
        </w:rPr>
        <w:t>La  tasa de mantenimiento, que debe ser pagada hasta el 31 de marzo de cada año.</w:t>
      </w:r>
    </w:p>
    <w:p w:rsidR="00110CCF" w:rsidRPr="00021055" w:rsidRDefault="00110CCF" w:rsidP="00110CCF">
      <w:pPr>
        <w:autoSpaceDE w:val="0"/>
        <w:autoSpaceDN w:val="0"/>
        <w:adjustRightInd w:val="0"/>
        <w:spacing w:after="0" w:line="360" w:lineRule="auto"/>
        <w:jc w:val="both"/>
        <w:rPr>
          <w:rFonts w:ascii="Arial" w:hAnsi="Arial" w:cs="Arial"/>
          <w:sz w:val="24"/>
          <w:szCs w:val="24"/>
        </w:rPr>
      </w:pPr>
    </w:p>
    <w:p w:rsidR="00110CCF" w:rsidRPr="00083F7E" w:rsidRDefault="00110CCF" w:rsidP="00083F7E">
      <w:pPr>
        <w:pStyle w:val="Prrafodelista"/>
        <w:numPr>
          <w:ilvl w:val="0"/>
          <w:numId w:val="35"/>
        </w:numPr>
        <w:spacing w:line="360" w:lineRule="auto"/>
        <w:jc w:val="both"/>
        <w:rPr>
          <w:rFonts w:ascii="Arial" w:hAnsi="Arial" w:cs="Arial"/>
          <w:sz w:val="24"/>
          <w:szCs w:val="24"/>
        </w:rPr>
      </w:pPr>
      <w:r w:rsidRPr="00135C11">
        <w:rPr>
          <w:rFonts w:ascii="Arial" w:hAnsi="Arial" w:cs="Arial"/>
          <w:sz w:val="24"/>
          <w:szCs w:val="24"/>
        </w:rPr>
        <w:t>Certificados de registros sanitarios USD$ 319,60</w:t>
      </w:r>
    </w:p>
    <w:p w:rsidR="00110CCF" w:rsidRPr="00B57E3F" w:rsidRDefault="00110CCF" w:rsidP="00110CCF">
      <w:pPr>
        <w:autoSpaceDE w:val="0"/>
        <w:autoSpaceDN w:val="0"/>
        <w:adjustRightInd w:val="0"/>
        <w:spacing w:after="0" w:line="360" w:lineRule="auto"/>
        <w:jc w:val="center"/>
        <w:rPr>
          <w:rFonts w:ascii="Arial" w:hAnsi="Arial" w:cs="Arial"/>
          <w:sz w:val="20"/>
          <w:szCs w:val="20"/>
        </w:rPr>
      </w:pPr>
      <w:r w:rsidRPr="00B57E3F">
        <w:rPr>
          <w:rFonts w:ascii="Arial" w:hAnsi="Arial" w:cs="Arial"/>
          <w:sz w:val="20"/>
          <w:szCs w:val="20"/>
        </w:rPr>
        <w:t>Costos del registro sanitario</w:t>
      </w:r>
    </w:p>
    <w:p w:rsidR="00110CCF" w:rsidRPr="00B57E3F" w:rsidRDefault="00110CCF" w:rsidP="00110CCF">
      <w:pPr>
        <w:autoSpaceDE w:val="0"/>
        <w:autoSpaceDN w:val="0"/>
        <w:adjustRightInd w:val="0"/>
        <w:spacing w:after="0" w:line="360" w:lineRule="auto"/>
        <w:jc w:val="center"/>
        <w:rPr>
          <w:rFonts w:ascii="Arial" w:hAnsi="Arial" w:cs="Arial"/>
          <w:sz w:val="20"/>
          <w:szCs w:val="20"/>
        </w:rPr>
      </w:pPr>
      <w:r w:rsidRPr="00B57E3F">
        <w:rPr>
          <w:rFonts w:ascii="Arial" w:hAnsi="Arial" w:cs="Arial"/>
          <w:sz w:val="20"/>
          <w:szCs w:val="20"/>
        </w:rPr>
        <w:t>Cuadro Nº 2.1</w:t>
      </w:r>
    </w:p>
    <w:tbl>
      <w:tblPr>
        <w:tblStyle w:val="Listamedia1-nfasis11"/>
        <w:tblpPr w:leftFromText="141" w:rightFromText="141" w:vertAnchor="text" w:horzAnchor="margin" w:tblpXSpec="center" w:tblpY="271"/>
        <w:tblW w:w="0" w:type="auto"/>
        <w:tblLayout w:type="fixed"/>
        <w:tblLook w:val="04A0"/>
      </w:tblPr>
      <w:tblGrid>
        <w:gridCol w:w="3178"/>
        <w:gridCol w:w="2277"/>
        <w:gridCol w:w="1929"/>
      </w:tblGrid>
      <w:tr w:rsidR="00110CCF" w:rsidTr="006B7F8C">
        <w:trPr>
          <w:cnfStyle w:val="100000000000"/>
          <w:trHeight w:val="44"/>
        </w:trPr>
        <w:tc>
          <w:tcPr>
            <w:cnfStyle w:val="001000000000"/>
            <w:tcW w:w="3178" w:type="dxa"/>
          </w:tcPr>
          <w:p w:rsidR="00110CCF" w:rsidRPr="00AE200E" w:rsidRDefault="00110CCF" w:rsidP="006B7F8C">
            <w:pPr>
              <w:autoSpaceDE w:val="0"/>
              <w:autoSpaceDN w:val="0"/>
              <w:adjustRightInd w:val="0"/>
              <w:spacing w:line="360" w:lineRule="auto"/>
              <w:jc w:val="center"/>
              <w:rPr>
                <w:rFonts w:ascii="Arial" w:hAnsi="Arial" w:cs="Arial"/>
                <w:b w:val="0"/>
                <w:color w:val="002060"/>
                <w:sz w:val="24"/>
                <w:szCs w:val="24"/>
              </w:rPr>
            </w:pPr>
            <w:r w:rsidRPr="00AE200E">
              <w:rPr>
                <w:rFonts w:ascii="Arial" w:hAnsi="Arial" w:cs="Arial"/>
                <w:b w:val="0"/>
                <w:color w:val="002060"/>
                <w:sz w:val="24"/>
                <w:szCs w:val="24"/>
              </w:rPr>
              <w:t>Tipo de Empresa</w:t>
            </w:r>
          </w:p>
        </w:tc>
        <w:tc>
          <w:tcPr>
            <w:tcW w:w="2277" w:type="dxa"/>
          </w:tcPr>
          <w:p w:rsidR="00110CCF" w:rsidRPr="00AE200E" w:rsidRDefault="00110CCF" w:rsidP="006B7F8C">
            <w:pPr>
              <w:autoSpaceDE w:val="0"/>
              <w:autoSpaceDN w:val="0"/>
              <w:adjustRightInd w:val="0"/>
              <w:spacing w:line="360" w:lineRule="auto"/>
              <w:jc w:val="center"/>
              <w:cnfStyle w:val="100000000000"/>
              <w:rPr>
                <w:rFonts w:ascii="Arial" w:hAnsi="Arial" w:cs="Arial"/>
                <w:color w:val="002060"/>
                <w:sz w:val="24"/>
                <w:szCs w:val="24"/>
              </w:rPr>
            </w:pPr>
            <w:r w:rsidRPr="00AE200E">
              <w:rPr>
                <w:rFonts w:ascii="Arial" w:hAnsi="Arial" w:cs="Arial"/>
                <w:color w:val="002060"/>
                <w:sz w:val="24"/>
                <w:szCs w:val="24"/>
              </w:rPr>
              <w:t>Costo de Registro</w:t>
            </w:r>
          </w:p>
        </w:tc>
        <w:tc>
          <w:tcPr>
            <w:tcW w:w="1929" w:type="dxa"/>
          </w:tcPr>
          <w:p w:rsidR="00110CCF" w:rsidRPr="00AE200E" w:rsidRDefault="00110CCF" w:rsidP="006B7F8C">
            <w:pPr>
              <w:autoSpaceDE w:val="0"/>
              <w:autoSpaceDN w:val="0"/>
              <w:adjustRightInd w:val="0"/>
              <w:spacing w:line="360" w:lineRule="auto"/>
              <w:jc w:val="center"/>
              <w:cnfStyle w:val="100000000000"/>
              <w:rPr>
                <w:rFonts w:ascii="Arial" w:hAnsi="Arial" w:cs="Arial"/>
                <w:color w:val="002060"/>
                <w:sz w:val="24"/>
                <w:szCs w:val="24"/>
              </w:rPr>
            </w:pPr>
            <w:r w:rsidRPr="00AE200E">
              <w:rPr>
                <w:rFonts w:ascii="Arial" w:hAnsi="Arial" w:cs="Arial"/>
                <w:color w:val="002060"/>
                <w:sz w:val="24"/>
                <w:szCs w:val="24"/>
              </w:rPr>
              <w:t>Costos de mantenimiento</w:t>
            </w:r>
          </w:p>
        </w:tc>
      </w:tr>
      <w:tr w:rsidR="00110CCF" w:rsidTr="006B7F8C">
        <w:trPr>
          <w:cnfStyle w:val="000000100000"/>
          <w:trHeight w:val="44"/>
        </w:trPr>
        <w:tc>
          <w:tcPr>
            <w:cnfStyle w:val="001000000000"/>
            <w:tcW w:w="3178" w:type="dxa"/>
          </w:tcPr>
          <w:p w:rsidR="00110CCF" w:rsidRPr="00AE200E" w:rsidRDefault="00110CCF" w:rsidP="006B7F8C">
            <w:pPr>
              <w:autoSpaceDE w:val="0"/>
              <w:autoSpaceDN w:val="0"/>
              <w:adjustRightInd w:val="0"/>
              <w:spacing w:line="360" w:lineRule="auto"/>
              <w:jc w:val="center"/>
              <w:rPr>
                <w:rFonts w:ascii="Arial" w:hAnsi="Arial" w:cs="Arial"/>
                <w:b w:val="0"/>
                <w:color w:val="002060"/>
                <w:sz w:val="24"/>
                <w:szCs w:val="24"/>
              </w:rPr>
            </w:pPr>
            <w:r w:rsidRPr="00AE200E">
              <w:rPr>
                <w:rFonts w:ascii="Arial" w:hAnsi="Arial" w:cs="Arial"/>
                <w:b w:val="0"/>
                <w:color w:val="002060"/>
                <w:sz w:val="24"/>
                <w:szCs w:val="24"/>
              </w:rPr>
              <w:t>Extranjeros</w:t>
            </w:r>
          </w:p>
        </w:tc>
        <w:tc>
          <w:tcPr>
            <w:tcW w:w="2277" w:type="dxa"/>
          </w:tcPr>
          <w:p w:rsidR="00110CCF" w:rsidRPr="00021055" w:rsidRDefault="00110CCF" w:rsidP="006B7F8C">
            <w:pPr>
              <w:autoSpaceDE w:val="0"/>
              <w:autoSpaceDN w:val="0"/>
              <w:adjustRightInd w:val="0"/>
              <w:spacing w:line="360" w:lineRule="auto"/>
              <w:jc w:val="both"/>
              <w:cnfStyle w:val="000000100000"/>
              <w:rPr>
                <w:rFonts w:ascii="Arial" w:hAnsi="Arial" w:cs="Arial"/>
                <w:sz w:val="24"/>
                <w:szCs w:val="24"/>
              </w:rPr>
            </w:pPr>
            <w:r w:rsidRPr="00021055">
              <w:rPr>
                <w:rFonts w:ascii="Arial" w:hAnsi="Arial" w:cs="Arial"/>
                <w:sz w:val="24"/>
                <w:szCs w:val="24"/>
              </w:rPr>
              <w:t>$ 568.11</w:t>
            </w:r>
          </w:p>
          <w:p w:rsidR="00110CCF" w:rsidRDefault="00110CCF" w:rsidP="006B7F8C">
            <w:pPr>
              <w:autoSpaceDE w:val="0"/>
              <w:autoSpaceDN w:val="0"/>
              <w:adjustRightInd w:val="0"/>
              <w:spacing w:line="360" w:lineRule="auto"/>
              <w:jc w:val="both"/>
              <w:cnfStyle w:val="000000100000"/>
              <w:rPr>
                <w:rFonts w:ascii="Arial" w:hAnsi="Arial" w:cs="Arial"/>
                <w:sz w:val="24"/>
                <w:szCs w:val="24"/>
              </w:rPr>
            </w:pPr>
          </w:p>
        </w:tc>
        <w:tc>
          <w:tcPr>
            <w:tcW w:w="1929" w:type="dxa"/>
          </w:tcPr>
          <w:p w:rsidR="00110CCF" w:rsidRPr="00021055" w:rsidRDefault="00110CCF" w:rsidP="006B7F8C">
            <w:pPr>
              <w:autoSpaceDE w:val="0"/>
              <w:autoSpaceDN w:val="0"/>
              <w:adjustRightInd w:val="0"/>
              <w:spacing w:line="360" w:lineRule="auto"/>
              <w:jc w:val="both"/>
              <w:cnfStyle w:val="000000100000"/>
              <w:rPr>
                <w:rFonts w:ascii="Arial" w:hAnsi="Arial" w:cs="Arial"/>
                <w:sz w:val="24"/>
                <w:szCs w:val="24"/>
              </w:rPr>
            </w:pPr>
            <w:r w:rsidRPr="00021055">
              <w:rPr>
                <w:rFonts w:ascii="Arial" w:hAnsi="Arial" w:cs="Arial"/>
                <w:sz w:val="24"/>
                <w:szCs w:val="24"/>
              </w:rPr>
              <w:t>$ 170.43</w:t>
            </w:r>
          </w:p>
        </w:tc>
      </w:tr>
      <w:tr w:rsidR="00110CCF" w:rsidTr="006B7F8C">
        <w:trPr>
          <w:trHeight w:val="67"/>
        </w:trPr>
        <w:tc>
          <w:tcPr>
            <w:cnfStyle w:val="001000000000"/>
            <w:tcW w:w="3178" w:type="dxa"/>
          </w:tcPr>
          <w:p w:rsidR="00110CCF" w:rsidRPr="00AE200E" w:rsidRDefault="00110CCF" w:rsidP="006B7F8C">
            <w:pPr>
              <w:autoSpaceDE w:val="0"/>
              <w:autoSpaceDN w:val="0"/>
              <w:adjustRightInd w:val="0"/>
              <w:spacing w:line="360" w:lineRule="auto"/>
              <w:jc w:val="center"/>
              <w:rPr>
                <w:rFonts w:ascii="Arial" w:hAnsi="Arial" w:cs="Arial"/>
                <w:b w:val="0"/>
                <w:color w:val="002060"/>
                <w:sz w:val="24"/>
                <w:szCs w:val="24"/>
              </w:rPr>
            </w:pPr>
            <w:r w:rsidRPr="00AE200E">
              <w:rPr>
                <w:rFonts w:ascii="Arial" w:hAnsi="Arial" w:cs="Arial"/>
                <w:b w:val="0"/>
                <w:color w:val="002060"/>
                <w:sz w:val="24"/>
                <w:szCs w:val="24"/>
              </w:rPr>
              <w:t>Industrias Grandes Nacionales</w:t>
            </w:r>
          </w:p>
        </w:tc>
        <w:tc>
          <w:tcPr>
            <w:tcW w:w="2277" w:type="dxa"/>
          </w:tcPr>
          <w:p w:rsidR="00110CCF" w:rsidRPr="00021055" w:rsidRDefault="00110CCF" w:rsidP="006B7F8C">
            <w:pPr>
              <w:autoSpaceDE w:val="0"/>
              <w:autoSpaceDN w:val="0"/>
              <w:adjustRightInd w:val="0"/>
              <w:spacing w:line="360" w:lineRule="auto"/>
              <w:jc w:val="both"/>
              <w:cnfStyle w:val="000000000000"/>
              <w:rPr>
                <w:rFonts w:ascii="Arial" w:hAnsi="Arial" w:cs="Arial"/>
                <w:sz w:val="24"/>
                <w:szCs w:val="24"/>
              </w:rPr>
            </w:pPr>
            <w:r w:rsidRPr="00021055">
              <w:rPr>
                <w:rFonts w:ascii="Arial" w:hAnsi="Arial" w:cs="Arial"/>
                <w:sz w:val="24"/>
                <w:szCs w:val="24"/>
              </w:rPr>
              <w:t>$ 426.08</w:t>
            </w:r>
          </w:p>
          <w:p w:rsidR="00110CCF" w:rsidRDefault="00110CCF" w:rsidP="006B7F8C">
            <w:pPr>
              <w:autoSpaceDE w:val="0"/>
              <w:autoSpaceDN w:val="0"/>
              <w:adjustRightInd w:val="0"/>
              <w:spacing w:line="360" w:lineRule="auto"/>
              <w:jc w:val="both"/>
              <w:cnfStyle w:val="000000000000"/>
              <w:rPr>
                <w:rFonts w:ascii="Arial" w:hAnsi="Arial" w:cs="Arial"/>
                <w:sz w:val="24"/>
                <w:szCs w:val="24"/>
              </w:rPr>
            </w:pPr>
          </w:p>
        </w:tc>
        <w:tc>
          <w:tcPr>
            <w:tcW w:w="1929" w:type="dxa"/>
          </w:tcPr>
          <w:p w:rsidR="00110CCF" w:rsidRPr="00021055" w:rsidRDefault="00110CCF" w:rsidP="006B7F8C">
            <w:pPr>
              <w:autoSpaceDE w:val="0"/>
              <w:autoSpaceDN w:val="0"/>
              <w:adjustRightInd w:val="0"/>
              <w:spacing w:line="360" w:lineRule="auto"/>
              <w:jc w:val="both"/>
              <w:cnfStyle w:val="000000000000"/>
              <w:rPr>
                <w:rFonts w:ascii="Arial" w:hAnsi="Arial" w:cs="Arial"/>
                <w:sz w:val="24"/>
                <w:szCs w:val="24"/>
              </w:rPr>
            </w:pPr>
            <w:r w:rsidRPr="00021055">
              <w:rPr>
                <w:rFonts w:ascii="Arial" w:hAnsi="Arial" w:cs="Arial"/>
                <w:sz w:val="24"/>
                <w:szCs w:val="24"/>
              </w:rPr>
              <w:t>$ 127.84</w:t>
            </w:r>
          </w:p>
          <w:p w:rsidR="00110CCF" w:rsidRPr="00021055" w:rsidRDefault="00110CCF" w:rsidP="006B7F8C">
            <w:pPr>
              <w:autoSpaceDE w:val="0"/>
              <w:autoSpaceDN w:val="0"/>
              <w:adjustRightInd w:val="0"/>
              <w:spacing w:line="360" w:lineRule="auto"/>
              <w:jc w:val="both"/>
              <w:cnfStyle w:val="000000000000"/>
              <w:rPr>
                <w:rFonts w:ascii="Arial" w:hAnsi="Arial" w:cs="Arial"/>
                <w:sz w:val="24"/>
                <w:szCs w:val="24"/>
              </w:rPr>
            </w:pPr>
          </w:p>
        </w:tc>
      </w:tr>
      <w:tr w:rsidR="00110CCF" w:rsidTr="006B7F8C">
        <w:trPr>
          <w:cnfStyle w:val="000000100000"/>
          <w:trHeight w:val="68"/>
        </w:trPr>
        <w:tc>
          <w:tcPr>
            <w:cnfStyle w:val="001000000000"/>
            <w:tcW w:w="3178" w:type="dxa"/>
          </w:tcPr>
          <w:p w:rsidR="00110CCF" w:rsidRPr="00AE200E" w:rsidRDefault="00110CCF" w:rsidP="006B7F8C">
            <w:pPr>
              <w:autoSpaceDE w:val="0"/>
              <w:autoSpaceDN w:val="0"/>
              <w:adjustRightInd w:val="0"/>
              <w:spacing w:line="360" w:lineRule="auto"/>
              <w:jc w:val="center"/>
              <w:rPr>
                <w:rFonts w:ascii="Arial" w:hAnsi="Arial" w:cs="Arial"/>
                <w:b w:val="0"/>
                <w:color w:val="002060"/>
                <w:sz w:val="24"/>
                <w:szCs w:val="24"/>
              </w:rPr>
            </w:pPr>
            <w:r w:rsidRPr="00AE200E">
              <w:rPr>
                <w:rFonts w:ascii="Arial" w:hAnsi="Arial" w:cs="Arial"/>
                <w:b w:val="0"/>
                <w:color w:val="002060"/>
                <w:sz w:val="24"/>
                <w:szCs w:val="24"/>
              </w:rPr>
              <w:t>Pequeña Industria</w:t>
            </w:r>
          </w:p>
        </w:tc>
        <w:tc>
          <w:tcPr>
            <w:tcW w:w="2277" w:type="dxa"/>
          </w:tcPr>
          <w:p w:rsidR="00110CCF" w:rsidRPr="00021055" w:rsidRDefault="00110CCF" w:rsidP="006B7F8C">
            <w:pPr>
              <w:autoSpaceDE w:val="0"/>
              <w:autoSpaceDN w:val="0"/>
              <w:adjustRightInd w:val="0"/>
              <w:spacing w:line="360" w:lineRule="auto"/>
              <w:jc w:val="both"/>
              <w:cnfStyle w:val="000000100000"/>
              <w:rPr>
                <w:rFonts w:ascii="Arial" w:hAnsi="Arial" w:cs="Arial"/>
                <w:sz w:val="24"/>
                <w:szCs w:val="24"/>
              </w:rPr>
            </w:pPr>
            <w:r w:rsidRPr="00021055">
              <w:rPr>
                <w:rFonts w:ascii="Arial" w:hAnsi="Arial" w:cs="Arial"/>
                <w:sz w:val="24"/>
                <w:szCs w:val="24"/>
              </w:rPr>
              <w:t>$ 213.04</w:t>
            </w:r>
          </w:p>
          <w:p w:rsidR="00110CCF" w:rsidRDefault="00110CCF" w:rsidP="006B7F8C">
            <w:pPr>
              <w:autoSpaceDE w:val="0"/>
              <w:autoSpaceDN w:val="0"/>
              <w:adjustRightInd w:val="0"/>
              <w:spacing w:line="360" w:lineRule="auto"/>
              <w:jc w:val="both"/>
              <w:cnfStyle w:val="000000100000"/>
              <w:rPr>
                <w:rFonts w:ascii="Arial" w:hAnsi="Arial" w:cs="Arial"/>
                <w:sz w:val="24"/>
                <w:szCs w:val="24"/>
              </w:rPr>
            </w:pPr>
          </w:p>
        </w:tc>
        <w:tc>
          <w:tcPr>
            <w:tcW w:w="1929" w:type="dxa"/>
          </w:tcPr>
          <w:p w:rsidR="00110CCF" w:rsidRPr="00021055" w:rsidRDefault="00110CCF" w:rsidP="006B7F8C">
            <w:pPr>
              <w:autoSpaceDE w:val="0"/>
              <w:autoSpaceDN w:val="0"/>
              <w:adjustRightInd w:val="0"/>
              <w:spacing w:line="360" w:lineRule="auto"/>
              <w:jc w:val="both"/>
              <w:cnfStyle w:val="000000100000"/>
              <w:rPr>
                <w:rFonts w:ascii="Arial" w:hAnsi="Arial" w:cs="Arial"/>
                <w:sz w:val="24"/>
                <w:szCs w:val="24"/>
              </w:rPr>
            </w:pPr>
            <w:r w:rsidRPr="00021055">
              <w:rPr>
                <w:rFonts w:ascii="Arial" w:hAnsi="Arial" w:cs="Arial"/>
                <w:sz w:val="24"/>
                <w:szCs w:val="24"/>
              </w:rPr>
              <w:t>$ 63.92</w:t>
            </w:r>
          </w:p>
          <w:p w:rsidR="00110CCF" w:rsidRPr="00021055" w:rsidRDefault="00110CCF" w:rsidP="006B7F8C">
            <w:pPr>
              <w:autoSpaceDE w:val="0"/>
              <w:autoSpaceDN w:val="0"/>
              <w:adjustRightInd w:val="0"/>
              <w:spacing w:line="360" w:lineRule="auto"/>
              <w:jc w:val="both"/>
              <w:cnfStyle w:val="000000100000"/>
              <w:rPr>
                <w:rFonts w:ascii="Arial" w:hAnsi="Arial" w:cs="Arial"/>
                <w:sz w:val="24"/>
                <w:szCs w:val="24"/>
              </w:rPr>
            </w:pPr>
          </w:p>
        </w:tc>
      </w:tr>
      <w:tr w:rsidR="00110CCF" w:rsidTr="006B7F8C">
        <w:trPr>
          <w:trHeight w:val="172"/>
        </w:trPr>
        <w:tc>
          <w:tcPr>
            <w:cnfStyle w:val="001000000000"/>
            <w:tcW w:w="3178" w:type="dxa"/>
          </w:tcPr>
          <w:p w:rsidR="00110CCF" w:rsidRPr="00AE200E" w:rsidRDefault="00110CCF" w:rsidP="006B7F8C">
            <w:pPr>
              <w:autoSpaceDE w:val="0"/>
              <w:autoSpaceDN w:val="0"/>
              <w:adjustRightInd w:val="0"/>
              <w:spacing w:line="360" w:lineRule="auto"/>
              <w:jc w:val="center"/>
              <w:rPr>
                <w:rFonts w:ascii="Arial" w:hAnsi="Arial" w:cs="Arial"/>
                <w:b w:val="0"/>
                <w:color w:val="002060"/>
                <w:sz w:val="24"/>
                <w:szCs w:val="24"/>
              </w:rPr>
            </w:pPr>
            <w:r w:rsidRPr="00AE200E">
              <w:rPr>
                <w:rFonts w:ascii="Arial" w:hAnsi="Arial" w:cs="Arial"/>
                <w:b w:val="0"/>
                <w:color w:val="002060"/>
                <w:sz w:val="24"/>
                <w:szCs w:val="24"/>
              </w:rPr>
              <w:t>Artesanos</w:t>
            </w:r>
          </w:p>
        </w:tc>
        <w:tc>
          <w:tcPr>
            <w:tcW w:w="2277" w:type="dxa"/>
          </w:tcPr>
          <w:p w:rsidR="00110CCF" w:rsidRPr="00021055" w:rsidRDefault="00110CCF" w:rsidP="006B7F8C">
            <w:pPr>
              <w:autoSpaceDE w:val="0"/>
              <w:autoSpaceDN w:val="0"/>
              <w:adjustRightInd w:val="0"/>
              <w:spacing w:line="360" w:lineRule="auto"/>
              <w:jc w:val="both"/>
              <w:cnfStyle w:val="000000000000"/>
              <w:rPr>
                <w:rFonts w:ascii="Arial" w:hAnsi="Arial" w:cs="Arial"/>
                <w:sz w:val="24"/>
                <w:szCs w:val="24"/>
              </w:rPr>
            </w:pPr>
            <w:r w:rsidRPr="00021055">
              <w:rPr>
                <w:rFonts w:ascii="Arial" w:hAnsi="Arial" w:cs="Arial"/>
                <w:sz w:val="24"/>
                <w:szCs w:val="24"/>
              </w:rPr>
              <w:t>$ 63.92</w:t>
            </w:r>
          </w:p>
          <w:p w:rsidR="00110CCF" w:rsidRDefault="00110CCF" w:rsidP="006B7F8C">
            <w:pPr>
              <w:autoSpaceDE w:val="0"/>
              <w:autoSpaceDN w:val="0"/>
              <w:adjustRightInd w:val="0"/>
              <w:spacing w:line="360" w:lineRule="auto"/>
              <w:jc w:val="both"/>
              <w:cnfStyle w:val="000000000000"/>
              <w:rPr>
                <w:rFonts w:ascii="Arial" w:hAnsi="Arial" w:cs="Arial"/>
                <w:sz w:val="24"/>
                <w:szCs w:val="24"/>
              </w:rPr>
            </w:pPr>
          </w:p>
        </w:tc>
        <w:tc>
          <w:tcPr>
            <w:tcW w:w="1929" w:type="dxa"/>
          </w:tcPr>
          <w:p w:rsidR="00110CCF" w:rsidRPr="00021055" w:rsidRDefault="00110CCF" w:rsidP="006B7F8C">
            <w:pPr>
              <w:autoSpaceDE w:val="0"/>
              <w:autoSpaceDN w:val="0"/>
              <w:adjustRightInd w:val="0"/>
              <w:spacing w:line="360" w:lineRule="auto"/>
              <w:jc w:val="both"/>
              <w:cnfStyle w:val="000000000000"/>
              <w:rPr>
                <w:rFonts w:ascii="Arial" w:hAnsi="Arial" w:cs="Arial"/>
                <w:sz w:val="24"/>
                <w:szCs w:val="24"/>
              </w:rPr>
            </w:pPr>
            <w:r w:rsidRPr="00021055">
              <w:rPr>
                <w:rFonts w:ascii="Arial" w:hAnsi="Arial" w:cs="Arial"/>
                <w:sz w:val="24"/>
                <w:szCs w:val="24"/>
              </w:rPr>
              <w:t>$ 19.61</w:t>
            </w:r>
          </w:p>
        </w:tc>
      </w:tr>
    </w:tbl>
    <w:p w:rsidR="00110CCF" w:rsidRPr="008A2FF9" w:rsidRDefault="00110CCF" w:rsidP="00110CCF">
      <w:pPr>
        <w:autoSpaceDE w:val="0"/>
        <w:autoSpaceDN w:val="0"/>
        <w:adjustRightInd w:val="0"/>
        <w:spacing w:after="0" w:line="360" w:lineRule="auto"/>
        <w:jc w:val="both"/>
        <w:rPr>
          <w:rFonts w:ascii="Arial" w:hAnsi="Arial" w:cs="Arial"/>
          <w:b/>
          <w:sz w:val="24"/>
          <w:szCs w:val="24"/>
        </w:rPr>
      </w:pPr>
    </w:p>
    <w:p w:rsidR="00F02368" w:rsidRPr="00083F7E" w:rsidRDefault="00110CCF" w:rsidP="00083F7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                           Fuente: Ministerio de Salud Publica </w:t>
      </w:r>
    </w:p>
    <w:p w:rsidR="00455703" w:rsidRDefault="00455703" w:rsidP="00110CCF">
      <w:pPr>
        <w:spacing w:line="360" w:lineRule="auto"/>
        <w:rPr>
          <w:rFonts w:ascii="Arial" w:hAnsi="Arial" w:cs="Arial"/>
          <w:b/>
          <w:sz w:val="24"/>
          <w:szCs w:val="24"/>
        </w:rPr>
      </w:pPr>
    </w:p>
    <w:p w:rsidR="00110CCF" w:rsidRPr="00FA4DC3" w:rsidRDefault="00110CCF" w:rsidP="00110CCF">
      <w:pPr>
        <w:spacing w:line="360" w:lineRule="auto"/>
        <w:rPr>
          <w:rFonts w:ascii="Arial" w:hAnsi="Arial" w:cs="Arial"/>
          <w:b/>
          <w:sz w:val="24"/>
          <w:szCs w:val="24"/>
        </w:rPr>
      </w:pPr>
      <w:r>
        <w:rPr>
          <w:rFonts w:ascii="Arial" w:hAnsi="Arial" w:cs="Arial"/>
          <w:b/>
          <w:sz w:val="24"/>
          <w:szCs w:val="24"/>
        </w:rPr>
        <w:t xml:space="preserve">2.1. 2 </w:t>
      </w:r>
      <w:r w:rsidRPr="00EA128C">
        <w:rPr>
          <w:rFonts w:ascii="Arial" w:hAnsi="Arial" w:cs="Arial"/>
          <w:b/>
          <w:sz w:val="24"/>
          <w:szCs w:val="24"/>
        </w:rPr>
        <w:t xml:space="preserve">Presentación </w:t>
      </w:r>
      <w:r>
        <w:rPr>
          <w:rFonts w:ascii="Arial" w:hAnsi="Arial" w:cs="Arial"/>
          <w:b/>
          <w:sz w:val="24"/>
          <w:szCs w:val="24"/>
        </w:rPr>
        <w:t>del Producto</w:t>
      </w:r>
      <w:r w:rsidR="00D03C32">
        <w:rPr>
          <w:rFonts w:ascii="Arial" w:hAnsi="Arial" w:cs="Arial"/>
          <w:b/>
          <w:sz w:val="24"/>
          <w:szCs w:val="24"/>
        </w:rPr>
        <w:fldChar w:fldCharType="begin"/>
      </w:r>
      <w:r w:rsidR="00EE643D">
        <w:instrText xml:space="preserve"> XE "</w:instrText>
      </w:r>
      <w:r w:rsidR="00EE643D" w:rsidRPr="009A2852">
        <w:rPr>
          <w:rFonts w:ascii="Arial" w:hAnsi="Arial" w:cs="Arial"/>
          <w:b/>
          <w:sz w:val="24"/>
          <w:szCs w:val="24"/>
        </w:rPr>
        <w:instrText>2.1. 2 Presentación del Producto</w:instrText>
      </w:r>
      <w:r w:rsidR="00EE643D">
        <w:instrText xml:space="preserve">" </w:instrText>
      </w:r>
      <w:r w:rsidR="00D03C32">
        <w:rPr>
          <w:rFonts w:ascii="Arial" w:hAnsi="Arial" w:cs="Arial"/>
          <w:b/>
          <w:sz w:val="24"/>
          <w:szCs w:val="24"/>
        </w:rPr>
        <w:fldChar w:fldCharType="end"/>
      </w:r>
    </w:p>
    <w:p w:rsidR="006B7F8C" w:rsidRDefault="00110CCF" w:rsidP="006B7F8C">
      <w:pPr>
        <w:tabs>
          <w:tab w:val="center" w:pos="4110"/>
        </w:tabs>
        <w:spacing w:line="360" w:lineRule="auto"/>
        <w:jc w:val="both"/>
        <w:rPr>
          <w:rFonts w:ascii="Arial" w:hAnsi="Arial" w:cs="Arial"/>
          <w:b/>
          <w:sz w:val="24"/>
          <w:szCs w:val="24"/>
        </w:rPr>
      </w:pPr>
      <w:r>
        <w:rPr>
          <w:rFonts w:ascii="Arial" w:hAnsi="Arial" w:cs="Arial"/>
          <w:b/>
          <w:sz w:val="24"/>
          <w:szCs w:val="24"/>
        </w:rPr>
        <w:t xml:space="preserve">2.1.2.1 </w:t>
      </w:r>
      <w:r w:rsidRPr="000C5F2A">
        <w:rPr>
          <w:rFonts w:ascii="Arial" w:hAnsi="Arial" w:cs="Arial"/>
          <w:b/>
          <w:sz w:val="24"/>
          <w:szCs w:val="24"/>
        </w:rPr>
        <w:t>Logotipo</w:t>
      </w:r>
      <w:r w:rsidR="00D03C32">
        <w:rPr>
          <w:rFonts w:ascii="Arial" w:hAnsi="Arial" w:cs="Arial"/>
          <w:b/>
          <w:sz w:val="24"/>
          <w:szCs w:val="24"/>
        </w:rPr>
        <w:fldChar w:fldCharType="begin"/>
      </w:r>
      <w:r w:rsidR="00EE643D">
        <w:instrText xml:space="preserve"> XE "</w:instrText>
      </w:r>
      <w:r w:rsidR="00EE643D" w:rsidRPr="00F44DD1">
        <w:rPr>
          <w:rFonts w:ascii="Arial" w:hAnsi="Arial" w:cs="Arial"/>
          <w:b/>
          <w:sz w:val="24"/>
          <w:szCs w:val="24"/>
        </w:rPr>
        <w:instrText>2.1.2.1 Logotipo</w:instrText>
      </w:r>
      <w:r w:rsidR="00EE643D">
        <w:instrText xml:space="preserve">" </w:instrText>
      </w:r>
      <w:r w:rsidR="00D03C32">
        <w:rPr>
          <w:rFonts w:ascii="Arial" w:hAnsi="Arial" w:cs="Arial"/>
          <w:b/>
          <w:sz w:val="24"/>
          <w:szCs w:val="24"/>
        </w:rPr>
        <w:fldChar w:fldCharType="end"/>
      </w:r>
      <w:r w:rsidR="006B7F8C">
        <w:rPr>
          <w:rFonts w:ascii="Arial" w:hAnsi="Arial" w:cs="Arial"/>
          <w:b/>
          <w:sz w:val="24"/>
          <w:szCs w:val="24"/>
        </w:rPr>
        <w:tab/>
      </w:r>
    </w:p>
    <w:p w:rsidR="0099506A" w:rsidRDefault="0099506A" w:rsidP="006B7F8C">
      <w:pPr>
        <w:tabs>
          <w:tab w:val="center" w:pos="4110"/>
        </w:tabs>
        <w:spacing w:line="360" w:lineRule="auto"/>
        <w:jc w:val="center"/>
        <w:rPr>
          <w:rFonts w:ascii="Arial" w:hAnsi="Arial" w:cs="Arial"/>
          <w:sz w:val="20"/>
          <w:szCs w:val="20"/>
        </w:rPr>
      </w:pPr>
    </w:p>
    <w:p w:rsidR="00110CCF" w:rsidRDefault="006B7F8C" w:rsidP="006B7F8C">
      <w:pPr>
        <w:tabs>
          <w:tab w:val="center" w:pos="4110"/>
        </w:tabs>
        <w:spacing w:line="360" w:lineRule="auto"/>
        <w:jc w:val="center"/>
        <w:rPr>
          <w:rFonts w:ascii="Arial" w:hAnsi="Arial" w:cs="Arial"/>
          <w:b/>
          <w:sz w:val="24"/>
          <w:szCs w:val="24"/>
        </w:rPr>
      </w:pPr>
      <w:r w:rsidRPr="006B7F8C">
        <w:rPr>
          <w:rFonts w:ascii="Arial" w:hAnsi="Arial" w:cs="Arial"/>
          <w:sz w:val="20"/>
          <w:szCs w:val="20"/>
        </w:rPr>
        <w:t>Figura Nº 2.1</w:t>
      </w:r>
    </w:p>
    <w:p w:rsidR="006B7F8C" w:rsidRDefault="006B7F8C" w:rsidP="006B7F8C">
      <w:pPr>
        <w:spacing w:line="360" w:lineRule="auto"/>
        <w:jc w:val="center"/>
        <w:rPr>
          <w:rFonts w:ascii="Arial" w:hAnsi="Arial" w:cs="Arial"/>
          <w:b/>
          <w:sz w:val="24"/>
          <w:szCs w:val="24"/>
        </w:rPr>
      </w:pPr>
      <w:r w:rsidRPr="006B7F8C">
        <w:rPr>
          <w:rFonts w:ascii="Arial" w:hAnsi="Arial" w:cs="Arial"/>
          <w:b/>
          <w:noProof/>
          <w:sz w:val="24"/>
          <w:szCs w:val="24"/>
          <w:lang w:val="es-EC" w:eastAsia="es-EC"/>
        </w:rPr>
        <w:drawing>
          <wp:inline distT="0" distB="0" distL="0" distR="0">
            <wp:extent cx="1266825" cy="1695450"/>
            <wp:effectExtent l="76200" t="19050" r="104775" b="762000"/>
            <wp:docPr id="18" name="Imagen 4" descr="C:\Users\Erika\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ka\Downloads\logo.png"/>
                    <pic:cNvPicPr>
                      <a:picLocks noChangeAspect="1" noChangeArrowheads="1"/>
                    </pic:cNvPicPr>
                  </pic:nvPicPr>
                  <pic:blipFill>
                    <a:blip r:embed="rId12" cstate="print"/>
                    <a:srcRect l="9639" t="8673" r="10241"/>
                    <a:stretch>
                      <a:fillRect/>
                    </a:stretch>
                  </pic:blipFill>
                  <pic:spPr bwMode="auto">
                    <a:xfrm>
                      <a:off x="0" y="0"/>
                      <a:ext cx="1266825" cy="1695450"/>
                    </a:xfrm>
                    <a:prstGeom prst="roundRect">
                      <a:avLst>
                        <a:gd name="adj" fmla="val 8594"/>
                      </a:avLst>
                    </a:prstGeom>
                    <a:solidFill>
                      <a:srgbClr val="FFFFFF">
                        <a:shade val="85000"/>
                      </a:srgbClr>
                    </a:solidFill>
                    <a:ln>
                      <a:solidFill>
                        <a:schemeClr val="bg2"/>
                      </a:solidFill>
                    </a:ln>
                    <a:effectLst>
                      <a:outerShdw blurRad="152400" dist="317500" dir="5400000" sx="90000" sy="-19000" rotWithShape="0">
                        <a:prstClr val="black">
                          <a:alpha val="15000"/>
                        </a:prstClr>
                      </a:outerShdw>
                      <a:reflection blurRad="12700" stA="38000" endPos="28000" dist="5000" dir="5400000" sy="-100000" algn="bl" rotWithShape="0"/>
                    </a:effectLst>
                  </pic:spPr>
                </pic:pic>
              </a:graphicData>
            </a:graphic>
          </wp:inline>
        </w:drawing>
      </w:r>
    </w:p>
    <w:p w:rsidR="006B7F8C" w:rsidRPr="006B7F8C" w:rsidRDefault="006B7F8C" w:rsidP="006B7F8C">
      <w:pPr>
        <w:spacing w:line="360" w:lineRule="auto"/>
        <w:jc w:val="center"/>
        <w:rPr>
          <w:rFonts w:ascii="Arial" w:hAnsi="Arial" w:cs="Arial"/>
          <w:sz w:val="20"/>
          <w:szCs w:val="20"/>
        </w:rPr>
      </w:pPr>
      <w:r w:rsidRPr="006B7F8C">
        <w:rPr>
          <w:rFonts w:ascii="Arial" w:hAnsi="Arial" w:cs="Arial"/>
          <w:sz w:val="20"/>
          <w:szCs w:val="20"/>
        </w:rPr>
        <w:t>Elaborado por los autores</w:t>
      </w:r>
    </w:p>
    <w:p w:rsidR="00110CCF" w:rsidRPr="00AB3B57" w:rsidRDefault="00110CCF" w:rsidP="00110CCF">
      <w:pPr>
        <w:pStyle w:val="Ttulo4"/>
        <w:keepLines/>
        <w:numPr>
          <w:ilvl w:val="3"/>
          <w:numId w:val="0"/>
        </w:numPr>
        <w:spacing w:before="200" w:after="100" w:afterAutospacing="1" w:line="360" w:lineRule="auto"/>
        <w:ind w:left="862" w:hanging="862"/>
        <w:jc w:val="both"/>
        <w:rPr>
          <w:rFonts w:ascii="Arial" w:hAnsi="Arial" w:cs="Arial"/>
          <w:sz w:val="24"/>
          <w:szCs w:val="24"/>
        </w:rPr>
      </w:pPr>
      <w:r>
        <w:rPr>
          <w:rFonts w:ascii="Arial" w:hAnsi="Arial" w:cs="Arial"/>
          <w:sz w:val="24"/>
          <w:szCs w:val="24"/>
        </w:rPr>
        <w:t xml:space="preserve">2.1.2.2 </w:t>
      </w:r>
      <w:r w:rsidRPr="00AB3B57">
        <w:rPr>
          <w:rFonts w:ascii="Arial" w:hAnsi="Arial" w:cs="Arial"/>
          <w:sz w:val="24"/>
          <w:szCs w:val="24"/>
        </w:rPr>
        <w:t>Isotipo</w:t>
      </w:r>
      <w:r w:rsidR="00D03C32">
        <w:rPr>
          <w:rFonts w:ascii="Arial" w:hAnsi="Arial" w:cs="Arial"/>
          <w:sz w:val="24"/>
          <w:szCs w:val="24"/>
        </w:rPr>
        <w:fldChar w:fldCharType="begin"/>
      </w:r>
      <w:r w:rsidR="00EE643D">
        <w:instrText xml:space="preserve"> XE "</w:instrText>
      </w:r>
      <w:r w:rsidR="00EE643D" w:rsidRPr="000D65E7">
        <w:rPr>
          <w:rFonts w:ascii="Arial" w:hAnsi="Arial" w:cs="Arial"/>
          <w:sz w:val="24"/>
          <w:szCs w:val="24"/>
        </w:rPr>
        <w:instrText>2.1.2.2 Isotipo</w:instrText>
      </w:r>
      <w:r w:rsidR="00EE643D">
        <w:instrText xml:space="preserve">" </w:instrText>
      </w:r>
      <w:r w:rsidR="00D03C32">
        <w:rPr>
          <w:rFonts w:ascii="Arial" w:hAnsi="Arial" w:cs="Arial"/>
          <w:sz w:val="24"/>
          <w:szCs w:val="24"/>
        </w:rPr>
        <w:fldChar w:fldCharType="end"/>
      </w:r>
    </w:p>
    <w:p w:rsidR="00110CCF" w:rsidRDefault="00110CCF" w:rsidP="00110CCF">
      <w:pPr>
        <w:tabs>
          <w:tab w:val="left" w:pos="567"/>
        </w:tabs>
        <w:spacing w:line="360" w:lineRule="auto"/>
        <w:ind w:firstLine="851"/>
        <w:jc w:val="both"/>
        <w:rPr>
          <w:rFonts w:ascii="Arial" w:hAnsi="Arial" w:cs="Arial"/>
          <w:sz w:val="24"/>
          <w:szCs w:val="24"/>
        </w:rPr>
      </w:pPr>
      <w:r w:rsidRPr="00AB3B57">
        <w:rPr>
          <w:rFonts w:ascii="Arial" w:hAnsi="Arial" w:cs="Arial"/>
          <w:sz w:val="24"/>
          <w:szCs w:val="24"/>
          <w:lang w:eastAsia="es-ES"/>
        </w:rPr>
        <w:t xml:space="preserve">Es la imagen que la empresa Urian  usará. </w:t>
      </w:r>
      <w:r w:rsidRPr="00AB3B57">
        <w:rPr>
          <w:rFonts w:ascii="Arial" w:hAnsi="Arial" w:cs="Arial"/>
          <w:sz w:val="24"/>
          <w:szCs w:val="24"/>
        </w:rPr>
        <w:t xml:space="preserve">Esta imagen representa un higo,  debido a lo que  la empresa </w:t>
      </w:r>
      <w:r>
        <w:rPr>
          <w:rFonts w:ascii="Arial" w:hAnsi="Arial" w:cs="Arial"/>
          <w:sz w:val="24"/>
          <w:szCs w:val="24"/>
        </w:rPr>
        <w:t xml:space="preserve">producirá y comercializará </w:t>
      </w:r>
      <w:r w:rsidRPr="00AB3B57">
        <w:rPr>
          <w:rFonts w:ascii="Arial" w:hAnsi="Arial" w:cs="Arial"/>
          <w:sz w:val="24"/>
          <w:szCs w:val="24"/>
        </w:rPr>
        <w:t>un producto derivado de esta fruta.</w:t>
      </w:r>
    </w:p>
    <w:p w:rsidR="00F02368" w:rsidRPr="00AB3B57" w:rsidRDefault="00F02368" w:rsidP="00110CCF">
      <w:pPr>
        <w:tabs>
          <w:tab w:val="left" w:pos="567"/>
        </w:tabs>
        <w:spacing w:line="360" w:lineRule="auto"/>
        <w:ind w:firstLine="851"/>
        <w:jc w:val="both"/>
        <w:rPr>
          <w:rFonts w:ascii="Arial" w:hAnsi="Arial" w:cs="Arial"/>
          <w:sz w:val="24"/>
          <w:szCs w:val="24"/>
        </w:rPr>
      </w:pPr>
    </w:p>
    <w:p w:rsidR="00110CCF" w:rsidRPr="00AB3B57" w:rsidRDefault="00110CCF" w:rsidP="00110CCF">
      <w:pPr>
        <w:spacing w:line="360" w:lineRule="auto"/>
        <w:jc w:val="both"/>
        <w:rPr>
          <w:rFonts w:ascii="Arial" w:hAnsi="Arial" w:cs="Arial"/>
          <w:b/>
          <w:sz w:val="24"/>
          <w:szCs w:val="24"/>
        </w:rPr>
      </w:pPr>
      <w:r>
        <w:rPr>
          <w:rFonts w:ascii="Arial" w:hAnsi="Arial" w:cs="Arial"/>
          <w:b/>
          <w:sz w:val="24"/>
          <w:szCs w:val="24"/>
        </w:rPr>
        <w:t xml:space="preserve">2.1.2.3 </w:t>
      </w:r>
      <w:r w:rsidRPr="00AB3B57">
        <w:rPr>
          <w:rFonts w:ascii="Arial" w:hAnsi="Arial" w:cs="Arial"/>
          <w:b/>
          <w:sz w:val="24"/>
          <w:szCs w:val="24"/>
        </w:rPr>
        <w:t>Isologo</w:t>
      </w:r>
      <w:r w:rsidR="00D03C32">
        <w:rPr>
          <w:rFonts w:ascii="Arial" w:hAnsi="Arial" w:cs="Arial"/>
          <w:b/>
          <w:sz w:val="24"/>
          <w:szCs w:val="24"/>
        </w:rPr>
        <w:fldChar w:fldCharType="begin"/>
      </w:r>
      <w:r w:rsidR="00EE643D">
        <w:instrText xml:space="preserve"> XE "</w:instrText>
      </w:r>
      <w:r w:rsidR="00EE643D" w:rsidRPr="00B831A5">
        <w:rPr>
          <w:rFonts w:ascii="Arial" w:hAnsi="Arial" w:cs="Arial"/>
          <w:b/>
          <w:sz w:val="24"/>
          <w:szCs w:val="24"/>
        </w:rPr>
        <w:instrText>2.1.2.3 Isologo</w:instrText>
      </w:r>
      <w:r w:rsidR="00EE643D">
        <w:instrText xml:space="preserve">" </w:instrText>
      </w:r>
      <w:r w:rsidR="00D03C32">
        <w:rPr>
          <w:rFonts w:ascii="Arial" w:hAnsi="Arial" w:cs="Arial"/>
          <w:b/>
          <w:sz w:val="24"/>
          <w:szCs w:val="24"/>
        </w:rPr>
        <w:fldChar w:fldCharType="end"/>
      </w:r>
      <w:r w:rsidRPr="00AB3B57">
        <w:rPr>
          <w:rFonts w:ascii="Arial" w:hAnsi="Arial" w:cs="Arial"/>
          <w:b/>
          <w:sz w:val="24"/>
          <w:szCs w:val="24"/>
        </w:rPr>
        <w:t xml:space="preserve"> </w:t>
      </w:r>
    </w:p>
    <w:p w:rsidR="00110CCF" w:rsidRDefault="00110CCF" w:rsidP="00110CCF">
      <w:pPr>
        <w:spacing w:line="360" w:lineRule="auto"/>
        <w:ind w:firstLine="993"/>
        <w:jc w:val="both"/>
        <w:rPr>
          <w:rFonts w:ascii="Arial" w:hAnsi="Arial" w:cs="Arial"/>
          <w:b/>
          <w:sz w:val="24"/>
          <w:szCs w:val="24"/>
        </w:rPr>
      </w:pPr>
      <w:r w:rsidRPr="00AB3B57">
        <w:rPr>
          <w:rFonts w:ascii="Arial" w:hAnsi="Arial" w:cs="Arial"/>
          <w:sz w:val="24"/>
          <w:szCs w:val="24"/>
        </w:rPr>
        <w:t>Es la combinación del Logotipo más el Isotipo</w:t>
      </w:r>
    </w:p>
    <w:p w:rsidR="00110CCF" w:rsidRPr="000C5F2A" w:rsidRDefault="00110CCF" w:rsidP="00110CCF">
      <w:pPr>
        <w:spacing w:line="360" w:lineRule="auto"/>
        <w:jc w:val="both"/>
        <w:rPr>
          <w:rFonts w:ascii="Arial" w:hAnsi="Arial" w:cs="Arial"/>
          <w:sz w:val="24"/>
          <w:szCs w:val="24"/>
        </w:rPr>
      </w:pPr>
      <w:r>
        <w:rPr>
          <w:rFonts w:ascii="Arial" w:hAnsi="Arial" w:cs="Arial"/>
          <w:b/>
          <w:sz w:val="24"/>
          <w:szCs w:val="24"/>
        </w:rPr>
        <w:t>2.1.2.4 Slogan</w:t>
      </w:r>
      <w:r w:rsidR="00D03C32">
        <w:rPr>
          <w:rFonts w:ascii="Arial" w:hAnsi="Arial" w:cs="Arial"/>
          <w:b/>
          <w:sz w:val="24"/>
          <w:szCs w:val="24"/>
        </w:rPr>
        <w:fldChar w:fldCharType="begin"/>
      </w:r>
      <w:r w:rsidR="00EE643D">
        <w:instrText xml:space="preserve"> XE "</w:instrText>
      </w:r>
      <w:r w:rsidR="00EE643D" w:rsidRPr="00A63D4F">
        <w:rPr>
          <w:rFonts w:ascii="Arial" w:hAnsi="Arial" w:cs="Arial"/>
          <w:b/>
          <w:sz w:val="24"/>
          <w:szCs w:val="24"/>
        </w:rPr>
        <w:instrText>2.1.2.4 Slogan</w:instrText>
      </w:r>
      <w:r w:rsidR="00EE643D">
        <w:instrText xml:space="preserve">" </w:instrText>
      </w:r>
      <w:r w:rsidR="00D03C32">
        <w:rPr>
          <w:rFonts w:ascii="Arial" w:hAnsi="Arial" w:cs="Arial"/>
          <w:b/>
          <w:sz w:val="24"/>
          <w:szCs w:val="24"/>
        </w:rPr>
        <w:fldChar w:fldCharType="end"/>
      </w:r>
    </w:p>
    <w:p w:rsidR="00110CCF" w:rsidRDefault="00110CCF" w:rsidP="00110CCF">
      <w:pPr>
        <w:spacing w:line="360" w:lineRule="auto"/>
        <w:ind w:firstLine="851"/>
        <w:jc w:val="both"/>
        <w:rPr>
          <w:rFonts w:ascii="Arial" w:hAnsi="Arial" w:cs="Arial"/>
          <w:sz w:val="24"/>
          <w:szCs w:val="24"/>
        </w:rPr>
      </w:pPr>
      <w:r>
        <w:rPr>
          <w:rFonts w:ascii="Arial" w:hAnsi="Arial" w:cs="Arial"/>
          <w:sz w:val="24"/>
          <w:szCs w:val="24"/>
        </w:rPr>
        <w:t>La frase que utilizaremos para promocionar este producto será</w:t>
      </w:r>
      <w:r w:rsidRPr="000C5F2A">
        <w:rPr>
          <w:rFonts w:ascii="Arial" w:hAnsi="Arial" w:cs="Arial"/>
          <w:sz w:val="24"/>
          <w:szCs w:val="24"/>
        </w:rPr>
        <w:t xml:space="preserve"> </w:t>
      </w:r>
      <w:r>
        <w:rPr>
          <w:rFonts w:ascii="Arial" w:hAnsi="Arial" w:cs="Arial"/>
          <w:sz w:val="24"/>
          <w:szCs w:val="24"/>
        </w:rPr>
        <w:t>“Nutritiva y Natural”</w:t>
      </w:r>
    </w:p>
    <w:p w:rsidR="00110CCF" w:rsidRDefault="00110CCF" w:rsidP="00110CCF">
      <w:pPr>
        <w:pStyle w:val="Ttulo4"/>
        <w:keepLines/>
        <w:numPr>
          <w:ilvl w:val="3"/>
          <w:numId w:val="0"/>
        </w:numPr>
        <w:spacing w:before="200" w:after="100" w:afterAutospacing="1" w:line="360" w:lineRule="auto"/>
        <w:ind w:left="862" w:hanging="862"/>
        <w:jc w:val="both"/>
      </w:pPr>
      <w:r>
        <w:lastRenderedPageBreak/>
        <w:t xml:space="preserve">2.1.2.5 </w:t>
      </w:r>
      <w:r w:rsidRPr="005D226A">
        <w:t>Características</w:t>
      </w:r>
      <w:r w:rsidR="00D03C32">
        <w:fldChar w:fldCharType="begin"/>
      </w:r>
      <w:r w:rsidR="00EE643D">
        <w:instrText xml:space="preserve"> XE "</w:instrText>
      </w:r>
      <w:r w:rsidR="00EE643D" w:rsidRPr="000D7D8F">
        <w:instrText>2.1.2.5 Características</w:instrText>
      </w:r>
      <w:r w:rsidR="00EE643D">
        <w:instrText xml:space="preserve">" </w:instrText>
      </w:r>
      <w:r w:rsidR="00D03C32">
        <w:fldChar w:fldCharType="end"/>
      </w:r>
    </w:p>
    <w:p w:rsidR="00110CCF" w:rsidRPr="00B77433" w:rsidRDefault="00110CCF" w:rsidP="00110CCF">
      <w:pPr>
        <w:pStyle w:val="Ttulo4"/>
        <w:keepLines/>
        <w:numPr>
          <w:ilvl w:val="3"/>
          <w:numId w:val="0"/>
        </w:numPr>
        <w:spacing w:before="200" w:after="100" w:afterAutospacing="1" w:line="360" w:lineRule="auto"/>
        <w:ind w:firstLine="851"/>
        <w:jc w:val="both"/>
      </w:pPr>
      <w:r w:rsidRPr="00B77433">
        <w:rPr>
          <w:rFonts w:ascii="Arial" w:hAnsi="Arial" w:cs="Arial"/>
          <w:b w:val="0"/>
          <w:sz w:val="24"/>
          <w:szCs w:val="24"/>
        </w:rPr>
        <w:t xml:space="preserve">Las características  obtenidas bajo la creación de la marca para </w:t>
      </w:r>
      <w:r>
        <w:rPr>
          <w:rFonts w:ascii="Arial" w:hAnsi="Arial" w:cs="Arial"/>
          <w:b w:val="0"/>
          <w:sz w:val="24"/>
          <w:szCs w:val="24"/>
        </w:rPr>
        <w:t xml:space="preserve">los Higos </w:t>
      </w:r>
      <w:r w:rsidRPr="00B77433">
        <w:rPr>
          <w:rFonts w:ascii="Arial" w:hAnsi="Arial" w:cs="Arial"/>
          <w:b w:val="0"/>
          <w:sz w:val="24"/>
          <w:szCs w:val="24"/>
        </w:rPr>
        <w:t>Cristalizados  son las siguientes:</w:t>
      </w:r>
    </w:p>
    <w:p w:rsidR="00110CCF" w:rsidRDefault="00110CCF" w:rsidP="001D0060">
      <w:pPr>
        <w:pStyle w:val="Prrafodelista"/>
        <w:numPr>
          <w:ilvl w:val="0"/>
          <w:numId w:val="18"/>
        </w:numPr>
        <w:spacing w:before="100" w:beforeAutospacing="1" w:after="100" w:afterAutospacing="1" w:line="360" w:lineRule="auto"/>
        <w:rPr>
          <w:rFonts w:ascii="Arial" w:hAnsi="Arial" w:cs="Arial"/>
          <w:sz w:val="24"/>
          <w:szCs w:val="24"/>
        </w:rPr>
      </w:pPr>
      <w:r w:rsidRPr="00E53819">
        <w:rPr>
          <w:rFonts w:ascii="Arial" w:hAnsi="Arial" w:cs="Arial"/>
          <w:sz w:val="24"/>
          <w:szCs w:val="24"/>
        </w:rPr>
        <w:t>Legible (hasta el tamaño más pequeño).</w:t>
      </w:r>
    </w:p>
    <w:p w:rsidR="00110CCF" w:rsidRDefault="00110CCF" w:rsidP="001D0060">
      <w:pPr>
        <w:pStyle w:val="Prrafodelista"/>
        <w:numPr>
          <w:ilvl w:val="0"/>
          <w:numId w:val="18"/>
        </w:numPr>
        <w:spacing w:before="100" w:beforeAutospacing="1" w:after="100" w:afterAutospacing="1" w:line="360" w:lineRule="auto"/>
        <w:rPr>
          <w:rFonts w:ascii="Arial" w:hAnsi="Arial" w:cs="Arial"/>
          <w:sz w:val="24"/>
          <w:szCs w:val="24"/>
        </w:rPr>
      </w:pPr>
      <w:r w:rsidRPr="00E53819">
        <w:rPr>
          <w:rFonts w:ascii="Arial" w:hAnsi="Arial" w:cs="Arial"/>
          <w:sz w:val="24"/>
          <w:szCs w:val="24"/>
        </w:rPr>
        <w:t>Escalable (a cualquier tamaño requerido).</w:t>
      </w:r>
    </w:p>
    <w:p w:rsidR="00F02368" w:rsidRPr="00F02368" w:rsidRDefault="00110CCF" w:rsidP="00F02368">
      <w:pPr>
        <w:pStyle w:val="Prrafodelista"/>
        <w:numPr>
          <w:ilvl w:val="0"/>
          <w:numId w:val="18"/>
        </w:numPr>
        <w:spacing w:before="100" w:beforeAutospacing="1" w:after="100" w:afterAutospacing="1" w:line="360" w:lineRule="auto"/>
        <w:rPr>
          <w:rFonts w:ascii="Arial" w:hAnsi="Arial" w:cs="Arial"/>
          <w:sz w:val="24"/>
          <w:szCs w:val="24"/>
        </w:rPr>
      </w:pPr>
      <w:r w:rsidRPr="00E53819">
        <w:rPr>
          <w:rFonts w:ascii="Arial" w:hAnsi="Arial" w:cs="Arial"/>
          <w:sz w:val="24"/>
          <w:szCs w:val="24"/>
        </w:rPr>
        <w:t>Memorable (de fácil recuerdo y pronunciación)</w:t>
      </w:r>
    </w:p>
    <w:p w:rsidR="00110CCF" w:rsidRPr="00022DAD" w:rsidRDefault="00110CCF" w:rsidP="00110CCF">
      <w:pPr>
        <w:spacing w:line="360" w:lineRule="auto"/>
        <w:jc w:val="both"/>
        <w:rPr>
          <w:rFonts w:ascii="Arial" w:hAnsi="Arial" w:cs="Arial"/>
          <w:b/>
          <w:sz w:val="24"/>
          <w:szCs w:val="24"/>
        </w:rPr>
      </w:pPr>
      <w:r>
        <w:rPr>
          <w:rFonts w:ascii="Arial" w:hAnsi="Arial" w:cs="Arial"/>
          <w:b/>
          <w:sz w:val="24"/>
          <w:szCs w:val="24"/>
        </w:rPr>
        <w:t xml:space="preserve">2.1.2.6 </w:t>
      </w:r>
      <w:r w:rsidRPr="00022DAD">
        <w:rPr>
          <w:rFonts w:ascii="Arial" w:hAnsi="Arial" w:cs="Arial"/>
          <w:b/>
          <w:sz w:val="24"/>
          <w:szCs w:val="24"/>
        </w:rPr>
        <w:t>Colores</w:t>
      </w:r>
      <w:r w:rsidR="00D03C32">
        <w:rPr>
          <w:rFonts w:ascii="Arial" w:hAnsi="Arial" w:cs="Arial"/>
          <w:b/>
          <w:sz w:val="24"/>
          <w:szCs w:val="24"/>
        </w:rPr>
        <w:fldChar w:fldCharType="begin"/>
      </w:r>
      <w:r w:rsidR="00EE643D">
        <w:instrText xml:space="preserve"> XE "</w:instrText>
      </w:r>
      <w:r w:rsidR="00EE643D" w:rsidRPr="005F6DEF">
        <w:rPr>
          <w:rFonts w:ascii="Arial" w:hAnsi="Arial" w:cs="Arial"/>
          <w:b/>
          <w:sz w:val="24"/>
          <w:szCs w:val="24"/>
        </w:rPr>
        <w:instrText>2.1.2.6 Colores</w:instrText>
      </w:r>
      <w:r w:rsidR="00EE643D">
        <w:instrText xml:space="preserve">" </w:instrText>
      </w:r>
      <w:r w:rsidR="00D03C32">
        <w:rPr>
          <w:rFonts w:ascii="Arial" w:hAnsi="Arial" w:cs="Arial"/>
          <w:b/>
          <w:sz w:val="24"/>
          <w:szCs w:val="24"/>
        </w:rPr>
        <w:fldChar w:fldCharType="end"/>
      </w:r>
    </w:p>
    <w:p w:rsidR="00110CCF" w:rsidRPr="00022DAD" w:rsidRDefault="00110CCF" w:rsidP="00110CCF">
      <w:pPr>
        <w:spacing w:line="360" w:lineRule="auto"/>
        <w:ind w:firstLine="851"/>
        <w:jc w:val="both"/>
        <w:rPr>
          <w:rFonts w:ascii="Arial" w:hAnsi="Arial" w:cs="Arial"/>
          <w:sz w:val="24"/>
          <w:szCs w:val="24"/>
        </w:rPr>
      </w:pPr>
      <w:r w:rsidRPr="00022DAD">
        <w:rPr>
          <w:rFonts w:ascii="Arial" w:hAnsi="Arial" w:cs="Arial"/>
          <w:sz w:val="24"/>
          <w:szCs w:val="24"/>
        </w:rPr>
        <w:t>Para resaltar el producto hemos realizado un estudio del mercado para ver cuáles son los colores con que las personas se identifican mas, los ecuatorianos se identifican con colores fuertes, los Guayaquileños gustan de los colores tales como el rojo, amarillo, azul; también están los colores representativos de su bandera como el blanco y celeste.</w:t>
      </w:r>
    </w:p>
    <w:p w:rsidR="00F02368" w:rsidRDefault="00110CCF" w:rsidP="00F02368">
      <w:pPr>
        <w:spacing w:line="360" w:lineRule="auto"/>
        <w:ind w:firstLine="851"/>
        <w:jc w:val="both"/>
        <w:rPr>
          <w:rFonts w:ascii="Arial" w:hAnsi="Arial" w:cs="Arial"/>
          <w:sz w:val="24"/>
          <w:szCs w:val="24"/>
        </w:rPr>
      </w:pPr>
      <w:r w:rsidRPr="00022DAD">
        <w:rPr>
          <w:rFonts w:ascii="Arial" w:hAnsi="Arial" w:cs="Arial"/>
          <w:sz w:val="24"/>
          <w:szCs w:val="24"/>
        </w:rPr>
        <w:t xml:space="preserve">Es por esta razón que los colores que serán representativos para nuestro producto </w:t>
      </w:r>
      <w:r w:rsidR="006B7F8C">
        <w:rPr>
          <w:rFonts w:ascii="Arial" w:hAnsi="Arial" w:cs="Arial"/>
          <w:sz w:val="24"/>
          <w:szCs w:val="24"/>
        </w:rPr>
        <w:t>serán el verde, Azul, y Blanco.</w:t>
      </w:r>
    </w:p>
    <w:p w:rsidR="00F02368" w:rsidRDefault="00F02368" w:rsidP="00F02368">
      <w:pPr>
        <w:spacing w:line="360" w:lineRule="auto"/>
        <w:ind w:firstLine="851"/>
        <w:jc w:val="both"/>
        <w:rPr>
          <w:rFonts w:ascii="Arial" w:hAnsi="Arial" w:cs="Arial"/>
          <w:sz w:val="24"/>
          <w:szCs w:val="24"/>
        </w:rPr>
      </w:pPr>
    </w:p>
    <w:p w:rsidR="00110CCF" w:rsidRDefault="00E157E4" w:rsidP="00F02368">
      <w:pPr>
        <w:spacing w:line="360" w:lineRule="auto"/>
        <w:ind w:firstLine="851"/>
        <w:jc w:val="both"/>
        <w:rPr>
          <w:rFonts w:ascii="Arial" w:hAnsi="Arial" w:cs="Arial"/>
          <w:b/>
          <w:sz w:val="24"/>
          <w:szCs w:val="24"/>
        </w:rPr>
      </w:pPr>
      <w:r w:rsidRPr="00F02368">
        <w:rPr>
          <w:rFonts w:ascii="Arial" w:hAnsi="Arial" w:cs="Arial"/>
          <w:b/>
          <w:sz w:val="24"/>
          <w:szCs w:val="24"/>
        </w:rPr>
        <w:t xml:space="preserve">2.1. </w:t>
      </w:r>
      <w:r w:rsidR="00110CCF" w:rsidRPr="00F02368">
        <w:rPr>
          <w:rFonts w:ascii="Arial" w:hAnsi="Arial" w:cs="Arial"/>
          <w:b/>
          <w:sz w:val="24"/>
          <w:szCs w:val="24"/>
        </w:rPr>
        <w:t>3 Envase</w:t>
      </w:r>
      <w:r w:rsidR="00D03C32">
        <w:rPr>
          <w:rFonts w:ascii="Arial" w:hAnsi="Arial" w:cs="Arial"/>
          <w:b/>
          <w:sz w:val="24"/>
          <w:szCs w:val="24"/>
        </w:rPr>
        <w:fldChar w:fldCharType="begin"/>
      </w:r>
      <w:r w:rsidR="00EE643D">
        <w:instrText xml:space="preserve"> XE "</w:instrText>
      </w:r>
      <w:r w:rsidR="00EE643D" w:rsidRPr="00DF734D">
        <w:rPr>
          <w:rFonts w:ascii="Arial" w:hAnsi="Arial" w:cs="Arial"/>
          <w:b/>
          <w:sz w:val="24"/>
          <w:szCs w:val="24"/>
        </w:rPr>
        <w:instrText>2.1. 3 Envase</w:instrText>
      </w:r>
      <w:r w:rsidR="00EE643D">
        <w:instrText xml:space="preserve">" </w:instrText>
      </w:r>
      <w:r w:rsidR="00D03C32">
        <w:rPr>
          <w:rFonts w:ascii="Arial" w:hAnsi="Arial" w:cs="Arial"/>
          <w:b/>
          <w:sz w:val="24"/>
          <w:szCs w:val="24"/>
        </w:rPr>
        <w:fldChar w:fldCharType="end"/>
      </w:r>
      <w:r w:rsidR="00110CCF" w:rsidRPr="00F02368">
        <w:rPr>
          <w:rFonts w:ascii="Arial" w:hAnsi="Arial" w:cs="Arial"/>
          <w:b/>
          <w:sz w:val="24"/>
          <w:szCs w:val="24"/>
        </w:rPr>
        <w:t xml:space="preserve"> </w:t>
      </w:r>
    </w:p>
    <w:p w:rsidR="00F02368" w:rsidRPr="00E53819" w:rsidRDefault="00F02368" w:rsidP="00F02368">
      <w:pPr>
        <w:pStyle w:val="seccsubtit"/>
        <w:spacing w:line="360" w:lineRule="auto"/>
        <w:ind w:firstLine="851"/>
        <w:jc w:val="both"/>
        <w:rPr>
          <w:rFonts w:ascii="Arial" w:hAnsi="Arial" w:cs="Arial"/>
          <w:i w:val="0"/>
        </w:rPr>
      </w:pPr>
      <w:r>
        <w:rPr>
          <w:rFonts w:ascii="Arial" w:hAnsi="Arial" w:cs="Arial"/>
          <w:b w:val="0"/>
          <w:bCs/>
          <w:i w:val="0"/>
          <w:iCs/>
        </w:rPr>
        <w:t xml:space="preserve">Envase </w:t>
      </w:r>
      <w:r w:rsidRPr="007403FA">
        <w:rPr>
          <w:rFonts w:ascii="Arial" w:hAnsi="Arial" w:cs="Arial"/>
          <w:b w:val="0"/>
          <w:bCs/>
          <w:i w:val="0"/>
          <w:iCs/>
        </w:rPr>
        <w:t>transparente</w:t>
      </w:r>
      <w:r>
        <w:rPr>
          <w:rFonts w:ascii="Arial" w:hAnsi="Arial" w:cs="Arial"/>
          <w:b w:val="0"/>
          <w:bCs/>
          <w:i w:val="0"/>
          <w:iCs/>
        </w:rPr>
        <w:t xml:space="preserve"> de 250 gramos de plástico, adjunto una etiqueta en la </w:t>
      </w:r>
      <w:r w:rsidRPr="007403FA">
        <w:rPr>
          <w:rFonts w:ascii="Arial" w:hAnsi="Arial" w:cs="Arial"/>
          <w:b w:val="0"/>
          <w:bCs/>
          <w:i w:val="0"/>
          <w:iCs/>
        </w:rPr>
        <w:t xml:space="preserve"> cual irá impreso el logotipo del product</w:t>
      </w:r>
      <w:r>
        <w:rPr>
          <w:rFonts w:ascii="Arial" w:hAnsi="Arial" w:cs="Arial"/>
          <w:b w:val="0"/>
          <w:bCs/>
          <w:i w:val="0"/>
          <w:iCs/>
        </w:rPr>
        <w:t>o y las indicaciones necesarias,</w:t>
      </w:r>
      <w:r w:rsidRPr="007403FA">
        <w:rPr>
          <w:rFonts w:ascii="Arial" w:hAnsi="Arial" w:cs="Arial"/>
          <w:b w:val="0"/>
          <w:bCs/>
          <w:i w:val="0"/>
          <w:iCs/>
        </w:rPr>
        <w:t xml:space="preserve"> además el envase estará sellado.  </w:t>
      </w:r>
      <w:r>
        <w:rPr>
          <w:rFonts w:ascii="Arial" w:hAnsi="Arial" w:cs="Arial"/>
          <w:b w:val="0"/>
          <w:bCs/>
          <w:i w:val="0"/>
          <w:iCs/>
        </w:rPr>
        <w:t>El envase será de platico por cuestiones de:</w:t>
      </w:r>
    </w:p>
    <w:p w:rsidR="00F02368" w:rsidRPr="00F02368" w:rsidRDefault="00F02368" w:rsidP="00F02368">
      <w:pPr>
        <w:spacing w:line="360" w:lineRule="auto"/>
        <w:ind w:firstLine="851"/>
        <w:jc w:val="both"/>
        <w:rPr>
          <w:rFonts w:ascii="Arial" w:hAnsi="Arial" w:cs="Arial"/>
          <w:b/>
          <w:sz w:val="24"/>
          <w:szCs w:val="24"/>
        </w:rPr>
      </w:pPr>
    </w:p>
    <w:p w:rsidR="00110CCF" w:rsidRDefault="00110CCF" w:rsidP="001D0060">
      <w:pPr>
        <w:pStyle w:val="seccsubtit"/>
        <w:numPr>
          <w:ilvl w:val="0"/>
          <w:numId w:val="19"/>
        </w:numPr>
        <w:spacing w:line="360" w:lineRule="auto"/>
        <w:rPr>
          <w:rFonts w:ascii="Arial" w:hAnsi="Arial" w:cs="Arial"/>
          <w:b w:val="0"/>
          <w:i w:val="0"/>
        </w:rPr>
      </w:pPr>
      <w:r w:rsidRPr="00470B4F">
        <w:rPr>
          <w:rFonts w:ascii="Arial" w:hAnsi="Arial" w:cs="Arial"/>
          <w:b w:val="0"/>
          <w:i w:val="0"/>
        </w:rPr>
        <w:t>Presentación</w:t>
      </w:r>
      <w:r>
        <w:rPr>
          <w:rFonts w:ascii="Arial" w:hAnsi="Arial" w:cs="Arial"/>
          <w:b w:val="0"/>
          <w:i w:val="0"/>
        </w:rPr>
        <w:t xml:space="preserve"> </w:t>
      </w:r>
    </w:p>
    <w:p w:rsidR="00110CCF" w:rsidRDefault="00110CCF" w:rsidP="001D0060">
      <w:pPr>
        <w:pStyle w:val="seccsubtit"/>
        <w:numPr>
          <w:ilvl w:val="0"/>
          <w:numId w:val="19"/>
        </w:numPr>
        <w:spacing w:line="360" w:lineRule="auto"/>
        <w:rPr>
          <w:rFonts w:ascii="Arial" w:hAnsi="Arial" w:cs="Arial"/>
          <w:b w:val="0"/>
          <w:i w:val="0"/>
        </w:rPr>
      </w:pPr>
      <w:r w:rsidRPr="00E53819">
        <w:rPr>
          <w:rFonts w:ascii="Arial" w:hAnsi="Arial" w:cs="Arial"/>
          <w:b w:val="0"/>
          <w:i w:val="0"/>
        </w:rPr>
        <w:t>Menor Costo</w:t>
      </w:r>
    </w:p>
    <w:p w:rsidR="00402FEF" w:rsidRPr="00F02368" w:rsidRDefault="00110CCF" w:rsidP="00F02368">
      <w:pPr>
        <w:pStyle w:val="seccsubtit"/>
        <w:numPr>
          <w:ilvl w:val="0"/>
          <w:numId w:val="19"/>
        </w:numPr>
        <w:spacing w:line="360" w:lineRule="auto"/>
        <w:rPr>
          <w:rFonts w:ascii="Arial" w:hAnsi="Arial" w:cs="Arial"/>
          <w:b w:val="0"/>
          <w:i w:val="0"/>
        </w:rPr>
      </w:pPr>
      <w:r w:rsidRPr="00E53819">
        <w:rPr>
          <w:rFonts w:ascii="Arial" w:hAnsi="Arial" w:cs="Arial"/>
          <w:b w:val="0"/>
          <w:i w:val="0"/>
        </w:rPr>
        <w:t xml:space="preserve">Imagen Innovadora  </w:t>
      </w:r>
    </w:p>
    <w:p w:rsidR="004E2B27" w:rsidRDefault="004E2B27" w:rsidP="00402FEF">
      <w:pPr>
        <w:spacing w:line="360" w:lineRule="auto"/>
        <w:jc w:val="center"/>
        <w:rPr>
          <w:rFonts w:ascii="Arial" w:eastAsia="MS Mincho" w:hAnsi="Arial" w:cs="Arial"/>
          <w:snapToGrid w:val="0"/>
          <w:color w:val="000000"/>
          <w:sz w:val="20"/>
          <w:szCs w:val="20"/>
          <w:lang w:eastAsia="es-ES"/>
        </w:rPr>
      </w:pPr>
    </w:p>
    <w:p w:rsidR="004E2B27" w:rsidRDefault="004E2B27" w:rsidP="00402FEF">
      <w:pPr>
        <w:spacing w:line="360" w:lineRule="auto"/>
        <w:jc w:val="center"/>
        <w:rPr>
          <w:rFonts w:ascii="Arial" w:eastAsia="MS Mincho" w:hAnsi="Arial" w:cs="Arial"/>
          <w:snapToGrid w:val="0"/>
          <w:color w:val="000000"/>
          <w:sz w:val="20"/>
          <w:szCs w:val="20"/>
          <w:lang w:eastAsia="es-ES"/>
        </w:rPr>
      </w:pPr>
    </w:p>
    <w:p w:rsidR="0082588F" w:rsidRDefault="0082588F" w:rsidP="00402FEF">
      <w:pPr>
        <w:spacing w:line="360" w:lineRule="auto"/>
        <w:jc w:val="center"/>
        <w:rPr>
          <w:rFonts w:ascii="Arial" w:eastAsia="MS Mincho" w:hAnsi="Arial" w:cs="Arial"/>
          <w:snapToGrid w:val="0"/>
          <w:color w:val="000000"/>
          <w:sz w:val="20"/>
          <w:szCs w:val="20"/>
          <w:lang w:eastAsia="es-ES"/>
        </w:rPr>
      </w:pPr>
    </w:p>
    <w:p w:rsidR="00402FEF" w:rsidRPr="00F02368" w:rsidRDefault="00F02368" w:rsidP="00402FEF">
      <w:pPr>
        <w:spacing w:line="360" w:lineRule="auto"/>
        <w:jc w:val="center"/>
        <w:rPr>
          <w:rFonts w:ascii="Arial" w:eastAsia="MS Mincho" w:hAnsi="Arial" w:cs="Arial"/>
          <w:snapToGrid w:val="0"/>
          <w:color w:val="000000"/>
          <w:sz w:val="20"/>
          <w:szCs w:val="20"/>
          <w:lang w:eastAsia="es-ES"/>
        </w:rPr>
      </w:pPr>
      <w:r w:rsidRPr="00F02368">
        <w:rPr>
          <w:rFonts w:ascii="Arial" w:eastAsia="MS Mincho" w:hAnsi="Arial" w:cs="Arial"/>
          <w:snapToGrid w:val="0"/>
          <w:color w:val="000000"/>
          <w:sz w:val="20"/>
          <w:szCs w:val="20"/>
          <w:lang w:eastAsia="es-ES"/>
        </w:rPr>
        <w:t>Figura Nº 2.2</w:t>
      </w:r>
    </w:p>
    <w:p w:rsidR="00F02368" w:rsidRDefault="00F02368" w:rsidP="00F02368">
      <w:pPr>
        <w:spacing w:line="360" w:lineRule="auto"/>
        <w:jc w:val="center"/>
      </w:pPr>
      <w:r>
        <w:object w:dxaOrig="17280" w:dyaOrig="17253">
          <v:shape id="_x0000_i1025" type="#_x0000_t75" style="width:138.65pt;height:138.65pt" o:ole="" filled="t" fillcolor="#eeece1 [3214]">
            <v:imagedata r:id="rId13" o:title=""/>
          </v:shape>
          <o:OLEObject Type="Embed" ProgID="Unknown" ShapeID="_x0000_i1025" DrawAspect="Content" ObjectID="_1391530550" r:id="rId14"/>
        </w:object>
      </w:r>
    </w:p>
    <w:p w:rsidR="00110CCF" w:rsidRDefault="00F02368" w:rsidP="00F02368">
      <w:pPr>
        <w:spacing w:line="360" w:lineRule="auto"/>
        <w:jc w:val="center"/>
        <w:rPr>
          <w:rFonts w:ascii="Arial" w:hAnsi="Arial" w:cs="Arial"/>
          <w:b/>
          <w:color w:val="000000" w:themeColor="text1"/>
          <w:sz w:val="24"/>
          <w:szCs w:val="24"/>
        </w:rPr>
      </w:pPr>
      <w:r>
        <w:t xml:space="preserve">Envases: Elaborado por autores </w:t>
      </w:r>
    </w:p>
    <w:p w:rsidR="00F02368" w:rsidRDefault="00F02368" w:rsidP="00110CCF">
      <w:pPr>
        <w:spacing w:line="360" w:lineRule="auto"/>
        <w:jc w:val="both"/>
        <w:rPr>
          <w:rFonts w:ascii="Arial" w:hAnsi="Arial" w:cs="Arial"/>
          <w:b/>
          <w:color w:val="000000" w:themeColor="text1"/>
          <w:sz w:val="24"/>
          <w:szCs w:val="24"/>
        </w:rPr>
      </w:pPr>
    </w:p>
    <w:p w:rsidR="00110CCF" w:rsidRDefault="00110CCF" w:rsidP="00110CCF">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2.1.3.1</w:t>
      </w:r>
      <w:r w:rsidRPr="0015747A">
        <w:rPr>
          <w:rFonts w:ascii="Arial" w:hAnsi="Arial" w:cs="Arial"/>
          <w:b/>
          <w:color w:val="000000" w:themeColor="text1"/>
          <w:sz w:val="24"/>
          <w:szCs w:val="24"/>
        </w:rPr>
        <w:t xml:space="preserve">Etiqueta </w:t>
      </w:r>
      <w:r>
        <w:rPr>
          <w:rFonts w:ascii="Arial" w:hAnsi="Arial" w:cs="Arial"/>
          <w:b/>
          <w:color w:val="000000" w:themeColor="text1"/>
          <w:sz w:val="24"/>
          <w:szCs w:val="24"/>
        </w:rPr>
        <w:t>del Producto</w:t>
      </w:r>
      <w:r w:rsidR="00D03C32">
        <w:rPr>
          <w:rFonts w:ascii="Arial" w:hAnsi="Arial" w:cs="Arial"/>
          <w:b/>
          <w:color w:val="000000" w:themeColor="text1"/>
          <w:sz w:val="24"/>
          <w:szCs w:val="24"/>
        </w:rPr>
        <w:fldChar w:fldCharType="begin"/>
      </w:r>
      <w:r w:rsidR="00EE643D">
        <w:instrText xml:space="preserve"> XE "</w:instrText>
      </w:r>
      <w:r w:rsidR="00EE643D" w:rsidRPr="005C3FF0">
        <w:rPr>
          <w:rFonts w:ascii="Arial" w:hAnsi="Arial" w:cs="Arial"/>
          <w:b/>
          <w:color w:val="000000" w:themeColor="text1"/>
          <w:sz w:val="24"/>
          <w:szCs w:val="24"/>
        </w:rPr>
        <w:instrText>2.1.3.1Etiqueta del Producto</w:instrText>
      </w:r>
      <w:r w:rsidR="00EE643D">
        <w:instrText xml:space="preserve">" </w:instrText>
      </w:r>
      <w:r w:rsidR="00D03C32">
        <w:rPr>
          <w:rFonts w:ascii="Arial" w:hAnsi="Arial" w:cs="Arial"/>
          <w:b/>
          <w:color w:val="000000" w:themeColor="text1"/>
          <w:sz w:val="24"/>
          <w:szCs w:val="24"/>
        </w:rPr>
        <w:fldChar w:fldCharType="end"/>
      </w:r>
      <w:r>
        <w:rPr>
          <w:rFonts w:ascii="Arial" w:hAnsi="Arial" w:cs="Arial"/>
          <w:b/>
          <w:color w:val="000000" w:themeColor="text1"/>
          <w:sz w:val="24"/>
          <w:szCs w:val="24"/>
        </w:rPr>
        <w:t xml:space="preserve"> </w:t>
      </w:r>
    </w:p>
    <w:p w:rsidR="00110CCF" w:rsidRPr="0015747A" w:rsidRDefault="00110CCF" w:rsidP="00110CCF">
      <w:pPr>
        <w:spacing w:line="360" w:lineRule="auto"/>
        <w:ind w:firstLine="851"/>
        <w:jc w:val="both"/>
        <w:rPr>
          <w:rFonts w:ascii="Arial" w:hAnsi="Arial" w:cs="Arial"/>
          <w:color w:val="000000" w:themeColor="text1"/>
          <w:sz w:val="24"/>
          <w:szCs w:val="24"/>
        </w:rPr>
      </w:pPr>
      <w:r w:rsidRPr="0015747A">
        <w:rPr>
          <w:rFonts w:ascii="Arial" w:hAnsi="Arial" w:cs="Arial"/>
          <w:color w:val="000000" w:themeColor="text1"/>
          <w:sz w:val="24"/>
          <w:szCs w:val="24"/>
        </w:rPr>
        <w:t>La etiqueta para Higos Cristalizados Urian</w:t>
      </w:r>
      <w:r>
        <w:rPr>
          <w:rFonts w:ascii="Arial" w:hAnsi="Arial" w:cs="Arial"/>
          <w:color w:val="000000" w:themeColor="text1"/>
          <w:sz w:val="24"/>
          <w:szCs w:val="24"/>
        </w:rPr>
        <w:t xml:space="preserve"> para su comercialización </w:t>
      </w:r>
      <w:r w:rsidRPr="0015747A">
        <w:rPr>
          <w:rFonts w:ascii="Arial" w:hAnsi="Arial" w:cs="Arial"/>
          <w:color w:val="000000" w:themeColor="text1"/>
          <w:sz w:val="24"/>
          <w:szCs w:val="24"/>
        </w:rPr>
        <w:t>tendrán</w:t>
      </w:r>
      <w:r>
        <w:rPr>
          <w:rFonts w:ascii="Arial" w:hAnsi="Arial" w:cs="Arial"/>
          <w:color w:val="000000" w:themeColor="text1"/>
          <w:sz w:val="24"/>
          <w:szCs w:val="24"/>
        </w:rPr>
        <w:t xml:space="preserve"> </w:t>
      </w:r>
      <w:r w:rsidRPr="0015747A">
        <w:rPr>
          <w:rFonts w:ascii="Arial" w:hAnsi="Arial" w:cs="Arial"/>
          <w:color w:val="000000" w:themeColor="text1"/>
          <w:sz w:val="24"/>
          <w:szCs w:val="24"/>
        </w:rPr>
        <w:t xml:space="preserve"> las siguientes características:</w:t>
      </w:r>
    </w:p>
    <w:p w:rsidR="00110CCF" w:rsidRPr="0015747A" w:rsidRDefault="00110CCF" w:rsidP="001D0060">
      <w:pPr>
        <w:pStyle w:val="Prrafodelista"/>
        <w:numPr>
          <w:ilvl w:val="0"/>
          <w:numId w:val="17"/>
        </w:numPr>
        <w:spacing w:line="360" w:lineRule="auto"/>
        <w:jc w:val="both"/>
        <w:rPr>
          <w:rFonts w:ascii="Arial" w:hAnsi="Arial" w:cs="Arial"/>
          <w:b/>
          <w:color w:val="000000" w:themeColor="text1"/>
          <w:sz w:val="24"/>
          <w:szCs w:val="24"/>
        </w:rPr>
      </w:pPr>
      <w:r w:rsidRPr="0015747A">
        <w:rPr>
          <w:rFonts w:ascii="Arial" w:hAnsi="Arial" w:cs="Arial"/>
          <w:color w:val="000000" w:themeColor="text1"/>
          <w:sz w:val="24"/>
          <w:szCs w:val="24"/>
        </w:rPr>
        <w:t>Nombre del producto</w:t>
      </w:r>
      <w:r>
        <w:rPr>
          <w:rFonts w:ascii="Arial" w:hAnsi="Arial" w:cs="Arial"/>
          <w:color w:val="000000" w:themeColor="text1"/>
          <w:sz w:val="24"/>
          <w:szCs w:val="24"/>
        </w:rPr>
        <w:t xml:space="preserve">: Higos Cristalizados </w:t>
      </w:r>
    </w:p>
    <w:p w:rsidR="00110CCF" w:rsidRPr="0015747A" w:rsidRDefault="00110CCF" w:rsidP="001D0060">
      <w:pPr>
        <w:pStyle w:val="Prrafodelista"/>
        <w:numPr>
          <w:ilvl w:val="0"/>
          <w:numId w:val="17"/>
        </w:numPr>
        <w:spacing w:line="360" w:lineRule="auto"/>
        <w:jc w:val="both"/>
        <w:rPr>
          <w:rFonts w:ascii="Arial" w:hAnsi="Arial" w:cs="Arial"/>
          <w:b/>
          <w:color w:val="000000" w:themeColor="text1"/>
          <w:sz w:val="24"/>
          <w:szCs w:val="24"/>
        </w:rPr>
      </w:pPr>
      <w:r w:rsidRPr="0015747A">
        <w:rPr>
          <w:rFonts w:ascii="Arial" w:hAnsi="Arial" w:cs="Arial"/>
          <w:color w:val="000000" w:themeColor="text1"/>
          <w:sz w:val="24"/>
          <w:szCs w:val="24"/>
        </w:rPr>
        <w:t xml:space="preserve">Los ingredientes, deben aparecer en orden decreciente según su proporción en la composición del producto </w:t>
      </w:r>
    </w:p>
    <w:p w:rsidR="00110CCF" w:rsidRPr="0015747A" w:rsidRDefault="00110CCF" w:rsidP="001D0060">
      <w:pPr>
        <w:pStyle w:val="Prrafodelista"/>
        <w:numPr>
          <w:ilvl w:val="0"/>
          <w:numId w:val="17"/>
        </w:numPr>
        <w:spacing w:line="360" w:lineRule="auto"/>
        <w:jc w:val="both"/>
        <w:rPr>
          <w:rFonts w:ascii="Arial" w:hAnsi="Arial" w:cs="Arial"/>
          <w:b/>
          <w:color w:val="000000" w:themeColor="text1"/>
          <w:sz w:val="24"/>
          <w:szCs w:val="24"/>
        </w:rPr>
      </w:pPr>
      <w:r w:rsidRPr="0015747A">
        <w:rPr>
          <w:rFonts w:ascii="Arial" w:hAnsi="Arial" w:cs="Arial"/>
          <w:color w:val="000000" w:themeColor="text1"/>
          <w:sz w:val="24"/>
          <w:szCs w:val="24"/>
        </w:rPr>
        <w:t xml:space="preserve">Marca comercial </w:t>
      </w:r>
    </w:p>
    <w:p w:rsidR="00110CCF" w:rsidRPr="0015747A" w:rsidRDefault="00110CCF" w:rsidP="001D0060">
      <w:pPr>
        <w:pStyle w:val="Prrafodelista"/>
        <w:numPr>
          <w:ilvl w:val="0"/>
          <w:numId w:val="17"/>
        </w:numPr>
        <w:spacing w:line="360" w:lineRule="auto"/>
        <w:jc w:val="both"/>
        <w:rPr>
          <w:rFonts w:ascii="Arial" w:hAnsi="Arial" w:cs="Arial"/>
          <w:b/>
          <w:color w:val="000000" w:themeColor="text1"/>
          <w:sz w:val="24"/>
          <w:szCs w:val="24"/>
        </w:rPr>
      </w:pPr>
      <w:r w:rsidRPr="0015747A">
        <w:rPr>
          <w:rFonts w:ascii="Arial" w:hAnsi="Arial" w:cs="Arial"/>
          <w:color w:val="000000" w:themeColor="text1"/>
          <w:sz w:val="24"/>
          <w:szCs w:val="24"/>
        </w:rPr>
        <w:t xml:space="preserve">Identificación del lote </w:t>
      </w:r>
    </w:p>
    <w:p w:rsidR="00110CCF" w:rsidRPr="0015747A" w:rsidRDefault="00110CCF" w:rsidP="001D0060">
      <w:pPr>
        <w:pStyle w:val="Prrafodelista"/>
        <w:numPr>
          <w:ilvl w:val="0"/>
          <w:numId w:val="17"/>
        </w:numPr>
        <w:spacing w:line="360" w:lineRule="auto"/>
        <w:jc w:val="both"/>
        <w:rPr>
          <w:rFonts w:ascii="Arial" w:hAnsi="Arial" w:cs="Arial"/>
          <w:b/>
          <w:color w:val="000000" w:themeColor="text1"/>
          <w:sz w:val="24"/>
          <w:szCs w:val="24"/>
        </w:rPr>
      </w:pPr>
      <w:r w:rsidRPr="0015747A">
        <w:rPr>
          <w:rFonts w:ascii="Arial" w:hAnsi="Arial" w:cs="Arial"/>
          <w:color w:val="000000" w:themeColor="text1"/>
          <w:sz w:val="24"/>
          <w:szCs w:val="24"/>
        </w:rPr>
        <w:t xml:space="preserve">Razón social de la empresa </w:t>
      </w:r>
    </w:p>
    <w:p w:rsidR="00110CCF" w:rsidRPr="0015747A" w:rsidRDefault="00110CCF" w:rsidP="001D0060">
      <w:pPr>
        <w:pStyle w:val="Prrafodelista"/>
        <w:numPr>
          <w:ilvl w:val="0"/>
          <w:numId w:val="17"/>
        </w:numPr>
        <w:spacing w:line="360" w:lineRule="auto"/>
        <w:jc w:val="both"/>
        <w:rPr>
          <w:rFonts w:ascii="Arial" w:hAnsi="Arial" w:cs="Arial"/>
          <w:b/>
          <w:color w:val="000000" w:themeColor="text1"/>
          <w:sz w:val="24"/>
          <w:szCs w:val="24"/>
        </w:rPr>
      </w:pPr>
      <w:r w:rsidRPr="0015747A">
        <w:rPr>
          <w:rFonts w:ascii="Arial" w:hAnsi="Arial" w:cs="Arial"/>
          <w:color w:val="000000" w:themeColor="text1"/>
          <w:sz w:val="24"/>
          <w:szCs w:val="24"/>
        </w:rPr>
        <w:t xml:space="preserve">Contenido neto en unidades del Sistema Internacional </w:t>
      </w:r>
    </w:p>
    <w:p w:rsidR="00110CCF" w:rsidRPr="0015747A" w:rsidRDefault="00110CCF" w:rsidP="001D0060">
      <w:pPr>
        <w:pStyle w:val="Prrafodelista"/>
        <w:numPr>
          <w:ilvl w:val="0"/>
          <w:numId w:val="17"/>
        </w:numPr>
        <w:spacing w:line="360" w:lineRule="auto"/>
        <w:jc w:val="both"/>
        <w:rPr>
          <w:rFonts w:ascii="Arial" w:hAnsi="Arial" w:cs="Arial"/>
          <w:b/>
          <w:color w:val="000000" w:themeColor="text1"/>
          <w:sz w:val="24"/>
          <w:szCs w:val="24"/>
        </w:rPr>
      </w:pPr>
      <w:r w:rsidRPr="0015747A">
        <w:rPr>
          <w:rFonts w:ascii="Arial" w:hAnsi="Arial" w:cs="Arial"/>
          <w:color w:val="000000" w:themeColor="text1"/>
          <w:sz w:val="24"/>
          <w:szCs w:val="24"/>
        </w:rPr>
        <w:t xml:space="preserve">Número de Registro Sanitario </w:t>
      </w:r>
    </w:p>
    <w:p w:rsidR="00110CCF" w:rsidRPr="0015747A" w:rsidRDefault="00110CCF" w:rsidP="001D0060">
      <w:pPr>
        <w:pStyle w:val="Prrafodelista"/>
        <w:numPr>
          <w:ilvl w:val="0"/>
          <w:numId w:val="17"/>
        </w:numPr>
        <w:spacing w:line="360" w:lineRule="auto"/>
        <w:jc w:val="both"/>
        <w:rPr>
          <w:rFonts w:ascii="Arial" w:hAnsi="Arial" w:cs="Arial"/>
          <w:b/>
          <w:color w:val="000000" w:themeColor="text1"/>
          <w:sz w:val="24"/>
          <w:szCs w:val="24"/>
        </w:rPr>
      </w:pPr>
      <w:r w:rsidRPr="0015747A">
        <w:rPr>
          <w:rFonts w:ascii="Arial" w:hAnsi="Arial" w:cs="Arial"/>
          <w:color w:val="000000" w:themeColor="text1"/>
          <w:sz w:val="24"/>
          <w:szCs w:val="24"/>
        </w:rPr>
        <w:t xml:space="preserve">Fecha de elaboración </w:t>
      </w:r>
    </w:p>
    <w:p w:rsidR="00110CCF" w:rsidRPr="0015747A" w:rsidRDefault="00110CCF" w:rsidP="001D0060">
      <w:pPr>
        <w:pStyle w:val="Prrafodelista"/>
        <w:numPr>
          <w:ilvl w:val="0"/>
          <w:numId w:val="17"/>
        </w:numPr>
        <w:spacing w:line="360" w:lineRule="auto"/>
        <w:jc w:val="both"/>
        <w:rPr>
          <w:rFonts w:ascii="Arial" w:hAnsi="Arial" w:cs="Arial"/>
          <w:b/>
          <w:color w:val="000000" w:themeColor="text1"/>
          <w:sz w:val="24"/>
          <w:szCs w:val="24"/>
        </w:rPr>
      </w:pPr>
      <w:r w:rsidRPr="0015747A">
        <w:rPr>
          <w:rFonts w:ascii="Arial" w:hAnsi="Arial" w:cs="Arial"/>
          <w:color w:val="000000" w:themeColor="text1"/>
          <w:sz w:val="24"/>
          <w:szCs w:val="24"/>
        </w:rPr>
        <w:t xml:space="preserve">Tiempo máximo de consumo </w:t>
      </w:r>
    </w:p>
    <w:p w:rsidR="00110CCF" w:rsidRPr="0015747A" w:rsidRDefault="00110CCF" w:rsidP="001D0060">
      <w:pPr>
        <w:pStyle w:val="Prrafodelista"/>
        <w:numPr>
          <w:ilvl w:val="0"/>
          <w:numId w:val="17"/>
        </w:numPr>
        <w:spacing w:line="360" w:lineRule="auto"/>
        <w:jc w:val="both"/>
        <w:rPr>
          <w:rFonts w:ascii="Arial" w:hAnsi="Arial" w:cs="Arial"/>
          <w:b/>
          <w:color w:val="000000" w:themeColor="text1"/>
          <w:sz w:val="24"/>
          <w:szCs w:val="24"/>
        </w:rPr>
      </w:pPr>
      <w:r w:rsidRPr="0015747A">
        <w:rPr>
          <w:rFonts w:ascii="Arial" w:hAnsi="Arial" w:cs="Arial"/>
          <w:color w:val="000000" w:themeColor="text1"/>
          <w:sz w:val="24"/>
          <w:szCs w:val="24"/>
        </w:rPr>
        <w:t xml:space="preserve">Forma de conservación </w:t>
      </w:r>
    </w:p>
    <w:p w:rsidR="00110CCF" w:rsidRPr="0015747A" w:rsidRDefault="00110CCF" w:rsidP="001D0060">
      <w:pPr>
        <w:pStyle w:val="Prrafodelista"/>
        <w:numPr>
          <w:ilvl w:val="0"/>
          <w:numId w:val="17"/>
        </w:numPr>
        <w:spacing w:line="360" w:lineRule="auto"/>
        <w:jc w:val="both"/>
        <w:rPr>
          <w:rFonts w:ascii="Arial" w:hAnsi="Arial" w:cs="Arial"/>
          <w:b/>
          <w:color w:val="000000" w:themeColor="text1"/>
          <w:sz w:val="24"/>
          <w:szCs w:val="24"/>
        </w:rPr>
      </w:pPr>
      <w:r w:rsidRPr="0015747A">
        <w:rPr>
          <w:rFonts w:ascii="Arial" w:hAnsi="Arial" w:cs="Arial"/>
          <w:color w:val="000000" w:themeColor="text1"/>
          <w:sz w:val="24"/>
          <w:szCs w:val="24"/>
        </w:rPr>
        <w:t xml:space="preserve">Precio de venta al público (P.V.P.) </w:t>
      </w:r>
    </w:p>
    <w:p w:rsidR="00110CCF" w:rsidRPr="00FA4DC3" w:rsidRDefault="00110CCF" w:rsidP="001D0060">
      <w:pPr>
        <w:pStyle w:val="Prrafodelista"/>
        <w:numPr>
          <w:ilvl w:val="0"/>
          <w:numId w:val="17"/>
        </w:numPr>
        <w:spacing w:line="360" w:lineRule="auto"/>
        <w:jc w:val="both"/>
        <w:rPr>
          <w:rFonts w:ascii="Arial" w:hAnsi="Arial" w:cs="Arial"/>
          <w:b/>
          <w:color w:val="000000" w:themeColor="text1"/>
          <w:sz w:val="24"/>
          <w:szCs w:val="24"/>
        </w:rPr>
      </w:pPr>
      <w:r w:rsidRPr="0015747A">
        <w:rPr>
          <w:rFonts w:ascii="Arial" w:hAnsi="Arial" w:cs="Arial"/>
          <w:color w:val="000000" w:themeColor="text1"/>
          <w:sz w:val="24"/>
          <w:szCs w:val="24"/>
        </w:rPr>
        <w:t xml:space="preserve">Ciudad y país de origen </w:t>
      </w:r>
    </w:p>
    <w:p w:rsidR="00110CCF" w:rsidRDefault="00110CCF" w:rsidP="00E157E4">
      <w:pPr>
        <w:spacing w:line="360" w:lineRule="auto"/>
        <w:ind w:left="360"/>
        <w:jc w:val="both"/>
        <w:rPr>
          <w:rFonts w:ascii="Arial" w:hAnsi="Arial" w:cs="Arial"/>
          <w:b/>
          <w:color w:val="000000" w:themeColor="text1"/>
          <w:sz w:val="24"/>
          <w:szCs w:val="24"/>
        </w:rPr>
      </w:pPr>
    </w:p>
    <w:p w:rsidR="0082588F" w:rsidRPr="00E157E4" w:rsidRDefault="0082588F" w:rsidP="00E157E4">
      <w:pPr>
        <w:spacing w:line="360" w:lineRule="auto"/>
        <w:ind w:left="360"/>
        <w:jc w:val="both"/>
        <w:rPr>
          <w:rFonts w:ascii="Arial" w:hAnsi="Arial" w:cs="Arial"/>
          <w:b/>
          <w:color w:val="000000" w:themeColor="text1"/>
          <w:sz w:val="24"/>
          <w:szCs w:val="24"/>
        </w:rPr>
      </w:pPr>
    </w:p>
    <w:p w:rsidR="00110CCF" w:rsidRPr="00903AB5" w:rsidRDefault="00110CCF" w:rsidP="00110CCF">
      <w:pPr>
        <w:spacing w:line="360" w:lineRule="auto"/>
        <w:jc w:val="both"/>
        <w:rPr>
          <w:rFonts w:ascii="Arial" w:hAnsi="Arial" w:cs="Arial"/>
          <w:b/>
          <w:color w:val="000000" w:themeColor="text1"/>
          <w:sz w:val="24"/>
          <w:szCs w:val="24"/>
        </w:rPr>
      </w:pPr>
      <w:r w:rsidRPr="00903AB5">
        <w:rPr>
          <w:rFonts w:ascii="Arial" w:hAnsi="Arial" w:cs="Arial"/>
          <w:b/>
          <w:sz w:val="24"/>
          <w:szCs w:val="24"/>
        </w:rPr>
        <w:lastRenderedPageBreak/>
        <w:t>2.1.4 Estructura Organizacional de Urian S.A</w:t>
      </w:r>
      <w:r w:rsidR="00D03C32">
        <w:rPr>
          <w:rFonts w:ascii="Arial" w:hAnsi="Arial" w:cs="Arial"/>
          <w:b/>
          <w:sz w:val="24"/>
          <w:szCs w:val="24"/>
        </w:rPr>
        <w:fldChar w:fldCharType="begin"/>
      </w:r>
      <w:r w:rsidR="00EE643D">
        <w:instrText xml:space="preserve"> XE "</w:instrText>
      </w:r>
      <w:r w:rsidR="00EE643D" w:rsidRPr="00F872F2">
        <w:rPr>
          <w:rFonts w:ascii="Arial" w:hAnsi="Arial" w:cs="Arial"/>
          <w:b/>
          <w:sz w:val="24"/>
          <w:szCs w:val="24"/>
        </w:rPr>
        <w:instrText>2.1.4 Estructura Organizacional de Urian S.A</w:instrText>
      </w:r>
      <w:r w:rsidR="00EE643D">
        <w:instrText xml:space="preserve">" </w:instrText>
      </w:r>
      <w:r w:rsidR="00D03C32">
        <w:rPr>
          <w:rFonts w:ascii="Arial" w:hAnsi="Arial" w:cs="Arial"/>
          <w:b/>
          <w:sz w:val="24"/>
          <w:szCs w:val="24"/>
        </w:rPr>
        <w:fldChar w:fldCharType="end"/>
      </w:r>
    </w:p>
    <w:p w:rsidR="00110CCF" w:rsidRPr="00244A36" w:rsidRDefault="00110CCF" w:rsidP="00110CCF">
      <w:pPr>
        <w:spacing w:line="360" w:lineRule="auto"/>
        <w:jc w:val="both"/>
        <w:rPr>
          <w:rFonts w:ascii="Arial" w:hAnsi="Arial" w:cs="Arial"/>
          <w:b/>
          <w:sz w:val="24"/>
          <w:szCs w:val="24"/>
        </w:rPr>
      </w:pPr>
      <w:r>
        <w:rPr>
          <w:rFonts w:ascii="Arial" w:hAnsi="Arial" w:cs="Arial"/>
          <w:b/>
          <w:sz w:val="24"/>
          <w:szCs w:val="24"/>
        </w:rPr>
        <w:t xml:space="preserve">2.1.4.1 </w:t>
      </w:r>
      <w:r w:rsidRPr="00244A36">
        <w:rPr>
          <w:rFonts w:ascii="Arial" w:hAnsi="Arial" w:cs="Arial"/>
          <w:b/>
          <w:sz w:val="24"/>
          <w:szCs w:val="24"/>
        </w:rPr>
        <w:t>Misión</w:t>
      </w:r>
      <w:r w:rsidR="00D03C32">
        <w:rPr>
          <w:rFonts w:ascii="Arial" w:hAnsi="Arial" w:cs="Arial"/>
          <w:b/>
          <w:sz w:val="24"/>
          <w:szCs w:val="24"/>
        </w:rPr>
        <w:fldChar w:fldCharType="begin"/>
      </w:r>
      <w:r w:rsidR="00EE643D">
        <w:instrText xml:space="preserve"> XE "</w:instrText>
      </w:r>
      <w:r w:rsidR="00EE643D" w:rsidRPr="002E6CA9">
        <w:rPr>
          <w:rFonts w:ascii="Arial" w:hAnsi="Arial" w:cs="Arial"/>
          <w:b/>
          <w:sz w:val="24"/>
          <w:szCs w:val="24"/>
        </w:rPr>
        <w:instrText>2.1.4.1 Misión</w:instrText>
      </w:r>
      <w:r w:rsidR="00EE643D">
        <w:instrText xml:space="preserve">" </w:instrText>
      </w:r>
      <w:r w:rsidR="00D03C32">
        <w:rPr>
          <w:rFonts w:ascii="Arial" w:hAnsi="Arial" w:cs="Arial"/>
          <w:b/>
          <w:sz w:val="24"/>
          <w:szCs w:val="24"/>
        </w:rPr>
        <w:fldChar w:fldCharType="end"/>
      </w:r>
      <w:r w:rsidRPr="00244A36">
        <w:rPr>
          <w:rFonts w:ascii="Arial" w:hAnsi="Arial" w:cs="Arial"/>
          <w:b/>
          <w:sz w:val="24"/>
          <w:szCs w:val="24"/>
        </w:rPr>
        <w:t xml:space="preserve"> </w:t>
      </w:r>
    </w:p>
    <w:p w:rsidR="00110CCF" w:rsidRPr="00244A36" w:rsidRDefault="00110CCF" w:rsidP="00110CCF">
      <w:pPr>
        <w:spacing w:line="360" w:lineRule="auto"/>
        <w:ind w:firstLine="851"/>
        <w:jc w:val="both"/>
        <w:rPr>
          <w:rFonts w:ascii="Arial" w:hAnsi="Arial" w:cs="Arial"/>
          <w:sz w:val="24"/>
          <w:szCs w:val="24"/>
        </w:rPr>
      </w:pPr>
      <w:r w:rsidRPr="00244A36">
        <w:rPr>
          <w:rFonts w:ascii="Arial" w:hAnsi="Arial" w:cs="Arial"/>
          <w:sz w:val="24"/>
          <w:szCs w:val="24"/>
        </w:rPr>
        <w:t xml:space="preserve">Ser una empresa productora de </w:t>
      </w:r>
      <w:r>
        <w:rPr>
          <w:rFonts w:ascii="Arial" w:hAnsi="Arial" w:cs="Arial"/>
          <w:sz w:val="24"/>
          <w:szCs w:val="24"/>
        </w:rPr>
        <w:t xml:space="preserve">Higos Cristalizados </w:t>
      </w:r>
      <w:r w:rsidRPr="00244A36">
        <w:rPr>
          <w:rFonts w:ascii="Arial" w:hAnsi="Arial" w:cs="Arial"/>
          <w:sz w:val="24"/>
          <w:szCs w:val="24"/>
        </w:rPr>
        <w:t xml:space="preserve"> de excelente calidad y sabor, </w:t>
      </w:r>
      <w:r>
        <w:rPr>
          <w:rFonts w:ascii="Arial" w:hAnsi="Arial" w:cs="Arial"/>
          <w:sz w:val="24"/>
          <w:szCs w:val="24"/>
        </w:rPr>
        <w:t xml:space="preserve">que logre satisfacer </w:t>
      </w:r>
      <w:r w:rsidRPr="00244A36">
        <w:rPr>
          <w:rFonts w:ascii="Arial" w:hAnsi="Arial" w:cs="Arial"/>
          <w:sz w:val="24"/>
          <w:szCs w:val="24"/>
        </w:rPr>
        <w:t xml:space="preserve">los  paladares más exigentes de nuestros consumidores </w:t>
      </w:r>
      <w:r>
        <w:rPr>
          <w:rFonts w:ascii="Arial" w:hAnsi="Arial" w:cs="Arial"/>
          <w:sz w:val="24"/>
          <w:szCs w:val="24"/>
        </w:rPr>
        <w:t xml:space="preserve">y  la vez brindarles un producto con </w:t>
      </w:r>
      <w:r w:rsidRPr="00244A36">
        <w:rPr>
          <w:rFonts w:ascii="Arial" w:hAnsi="Arial" w:cs="Arial"/>
          <w:sz w:val="24"/>
          <w:szCs w:val="24"/>
        </w:rPr>
        <w:t xml:space="preserve"> alto valor nutritivo</w:t>
      </w:r>
      <w:r>
        <w:rPr>
          <w:rFonts w:ascii="Arial" w:hAnsi="Arial" w:cs="Arial"/>
          <w:sz w:val="24"/>
          <w:szCs w:val="24"/>
        </w:rPr>
        <w:t xml:space="preserve">. </w:t>
      </w:r>
    </w:p>
    <w:p w:rsidR="00110CCF" w:rsidRDefault="00110CCF" w:rsidP="00110CCF">
      <w:pPr>
        <w:spacing w:line="360" w:lineRule="auto"/>
        <w:jc w:val="both"/>
        <w:rPr>
          <w:color w:val="000000"/>
          <w:sz w:val="27"/>
          <w:szCs w:val="27"/>
          <w:shd w:val="clear" w:color="auto" w:fill="FFFFFF"/>
        </w:rPr>
      </w:pPr>
    </w:p>
    <w:p w:rsidR="00110CCF" w:rsidRPr="00050DE5" w:rsidRDefault="00110CCF" w:rsidP="00110CCF">
      <w:pPr>
        <w:spacing w:line="360" w:lineRule="auto"/>
        <w:jc w:val="both"/>
        <w:rPr>
          <w:rFonts w:ascii="Arial" w:hAnsi="Arial" w:cs="Arial"/>
          <w:b/>
          <w:sz w:val="24"/>
          <w:szCs w:val="24"/>
        </w:rPr>
      </w:pPr>
      <w:r>
        <w:rPr>
          <w:rFonts w:ascii="Arial" w:hAnsi="Arial" w:cs="Arial"/>
          <w:b/>
          <w:sz w:val="24"/>
          <w:szCs w:val="24"/>
        </w:rPr>
        <w:t xml:space="preserve">2.1.4.2 </w:t>
      </w:r>
      <w:r w:rsidRPr="00050DE5">
        <w:rPr>
          <w:rFonts w:ascii="Arial" w:hAnsi="Arial" w:cs="Arial"/>
          <w:b/>
          <w:sz w:val="24"/>
          <w:szCs w:val="24"/>
        </w:rPr>
        <w:t>Visión</w:t>
      </w:r>
      <w:r w:rsidR="00D03C32">
        <w:rPr>
          <w:rFonts w:ascii="Arial" w:hAnsi="Arial" w:cs="Arial"/>
          <w:b/>
          <w:sz w:val="24"/>
          <w:szCs w:val="24"/>
        </w:rPr>
        <w:fldChar w:fldCharType="begin"/>
      </w:r>
      <w:r w:rsidR="00EE643D">
        <w:instrText xml:space="preserve"> XE "</w:instrText>
      </w:r>
      <w:r w:rsidR="00EE643D" w:rsidRPr="002B65A9">
        <w:rPr>
          <w:rFonts w:ascii="Arial" w:hAnsi="Arial" w:cs="Arial"/>
          <w:b/>
          <w:sz w:val="24"/>
          <w:szCs w:val="24"/>
        </w:rPr>
        <w:instrText>2.1.4.2 Visión</w:instrText>
      </w:r>
      <w:r w:rsidR="00EE643D">
        <w:instrText xml:space="preserve">" </w:instrText>
      </w:r>
      <w:r w:rsidR="00D03C32">
        <w:rPr>
          <w:rFonts w:ascii="Arial" w:hAnsi="Arial" w:cs="Arial"/>
          <w:b/>
          <w:sz w:val="24"/>
          <w:szCs w:val="24"/>
        </w:rPr>
        <w:fldChar w:fldCharType="end"/>
      </w:r>
      <w:r w:rsidRPr="00050DE5">
        <w:rPr>
          <w:rFonts w:ascii="Arial" w:hAnsi="Arial" w:cs="Arial"/>
          <w:b/>
          <w:sz w:val="24"/>
          <w:szCs w:val="24"/>
        </w:rPr>
        <w:t xml:space="preserve"> </w:t>
      </w:r>
    </w:p>
    <w:p w:rsidR="00110CCF" w:rsidRDefault="00110CCF" w:rsidP="00110CCF">
      <w:pPr>
        <w:spacing w:line="360" w:lineRule="auto"/>
        <w:ind w:firstLine="851"/>
        <w:jc w:val="both"/>
        <w:rPr>
          <w:rFonts w:ascii="Arial" w:hAnsi="Arial" w:cs="Arial"/>
          <w:sz w:val="24"/>
          <w:szCs w:val="24"/>
        </w:rPr>
      </w:pPr>
      <w:r w:rsidRPr="00072A2E">
        <w:rPr>
          <w:rFonts w:ascii="Arial" w:hAnsi="Arial" w:cs="Arial"/>
          <w:color w:val="000000"/>
          <w:sz w:val="24"/>
          <w:szCs w:val="24"/>
          <w:shd w:val="clear" w:color="auto" w:fill="FFFFFF"/>
        </w:rPr>
        <w:t>Lograr posicionar a Urian, como una de las mejores empresas a nivel nacional que elabore y comercialice un producto de excelente calidad que satisfaga las expectativas de nutrición, diversión y</w:t>
      </w:r>
      <w:r w:rsidRPr="00072A2E">
        <w:rPr>
          <w:rStyle w:val="apple-converted-space"/>
          <w:rFonts w:ascii="Arial" w:hAnsi="Arial" w:cs="Arial"/>
          <w:color w:val="000000"/>
          <w:sz w:val="24"/>
          <w:szCs w:val="24"/>
          <w:shd w:val="clear" w:color="auto" w:fill="FFFFFF"/>
        </w:rPr>
        <w:t> </w:t>
      </w:r>
      <w:r w:rsidRPr="00072A2E">
        <w:rPr>
          <w:rFonts w:ascii="Arial" w:hAnsi="Arial" w:cs="Arial"/>
          <w:color w:val="000000"/>
          <w:sz w:val="24"/>
          <w:szCs w:val="24"/>
          <w:shd w:val="clear" w:color="auto" w:fill="FFFFFF"/>
        </w:rPr>
        <w:t xml:space="preserve">gustos de nuestros clientes, además </w:t>
      </w:r>
      <w:r w:rsidRPr="00072A2E">
        <w:rPr>
          <w:rFonts w:ascii="Arial" w:hAnsi="Arial" w:cs="Arial"/>
          <w:sz w:val="24"/>
          <w:szCs w:val="24"/>
        </w:rPr>
        <w:t>Ser líderes en el mercado de productos naturales, logrando el reconocimiento de nuestra marca y estableciendo canales de distribución, ampliando nuestra  gama de productos conforme nos vayamos consolidando en el mercado.</w:t>
      </w:r>
    </w:p>
    <w:p w:rsidR="00F02368" w:rsidRDefault="00F02368" w:rsidP="000D6FB6">
      <w:pPr>
        <w:pStyle w:val="EstiloJustificadoIzquierda07cmInterlineado15lneas"/>
        <w:rPr>
          <w:rFonts w:eastAsiaTheme="minorHAnsi"/>
        </w:rPr>
      </w:pPr>
    </w:p>
    <w:p w:rsidR="00F02368" w:rsidRDefault="00F02368" w:rsidP="000D6FB6">
      <w:pPr>
        <w:pStyle w:val="EstiloJustificadoIzquierda07cmInterlineado15lneas"/>
        <w:rPr>
          <w:rFonts w:eastAsiaTheme="minorHAnsi"/>
        </w:rPr>
      </w:pPr>
    </w:p>
    <w:p w:rsidR="00F02368" w:rsidRDefault="00F02368" w:rsidP="000D6FB6">
      <w:pPr>
        <w:pStyle w:val="EstiloJustificadoIzquierda07cmInterlineado15lneas"/>
        <w:rPr>
          <w:rFonts w:eastAsiaTheme="minorHAnsi"/>
        </w:rPr>
      </w:pPr>
    </w:p>
    <w:p w:rsidR="00110CCF" w:rsidRPr="00083F7E" w:rsidRDefault="00110CCF" w:rsidP="000D6FB6">
      <w:pPr>
        <w:pStyle w:val="EstiloJustificadoIzquierda07cmInterlineado15lneas"/>
      </w:pPr>
      <w:r w:rsidRPr="00083F7E">
        <w:t>2.1.4.3  Estudio de la Organización</w:t>
      </w:r>
      <w:r w:rsidR="00D03C32" w:rsidRPr="00083F7E">
        <w:fldChar w:fldCharType="begin"/>
      </w:r>
      <w:r w:rsidR="00EE643D" w:rsidRPr="00083F7E">
        <w:instrText xml:space="preserve"> XE "2.1.4.3  Estudio de la Organización" </w:instrText>
      </w:r>
      <w:r w:rsidR="00D03C32" w:rsidRPr="00083F7E">
        <w:fldChar w:fldCharType="end"/>
      </w:r>
    </w:p>
    <w:p w:rsidR="00F02368" w:rsidRDefault="00F02368" w:rsidP="00110CCF">
      <w:pPr>
        <w:spacing w:line="360" w:lineRule="auto"/>
        <w:ind w:firstLine="851"/>
        <w:jc w:val="both"/>
        <w:rPr>
          <w:rFonts w:ascii="Arial" w:hAnsi="Arial" w:cs="Arial"/>
          <w:sz w:val="24"/>
          <w:szCs w:val="24"/>
        </w:rPr>
      </w:pPr>
    </w:p>
    <w:p w:rsidR="00110CCF" w:rsidRDefault="00110CCF" w:rsidP="00110CCF">
      <w:pPr>
        <w:spacing w:line="360" w:lineRule="auto"/>
        <w:ind w:firstLine="851"/>
        <w:jc w:val="both"/>
        <w:rPr>
          <w:rFonts w:ascii="Arial" w:hAnsi="Arial" w:cs="Arial"/>
          <w:sz w:val="24"/>
          <w:szCs w:val="24"/>
        </w:rPr>
      </w:pPr>
      <w:r w:rsidRPr="00244A36">
        <w:rPr>
          <w:rFonts w:ascii="Arial" w:hAnsi="Arial" w:cs="Arial"/>
          <w:sz w:val="24"/>
          <w:szCs w:val="24"/>
        </w:rPr>
        <w:t>En esta sección se hará un análisis Interno de cómo está compuesta la compañía, ¿cuál es la estructura organizacional que deberá implementar para la marcha de este proyecto?, ¿Qué Políticas y Procedimientos deberá definir para garantizar una operación confiable?, ¿Qué estrategia utilizará para comprometer a todo el personal para este nuevo cambio que se ha propuesto?</w:t>
      </w:r>
    </w:p>
    <w:p w:rsidR="00110CCF" w:rsidRPr="00D4068D" w:rsidRDefault="00110CCF" w:rsidP="00110CCF">
      <w:pPr>
        <w:spacing w:line="360" w:lineRule="auto"/>
        <w:ind w:firstLine="851"/>
        <w:jc w:val="both"/>
        <w:rPr>
          <w:rFonts w:ascii="Arial" w:hAnsi="Arial" w:cs="Arial"/>
          <w:b/>
          <w:color w:val="000000" w:themeColor="text1"/>
          <w:sz w:val="24"/>
          <w:szCs w:val="24"/>
        </w:rPr>
      </w:pPr>
      <w:r w:rsidRPr="00EB5473">
        <w:rPr>
          <w:rFonts w:ascii="Arial" w:hAnsi="Arial" w:cs="Arial"/>
          <w:color w:val="000000" w:themeColor="text1"/>
          <w:sz w:val="24"/>
          <w:szCs w:val="24"/>
        </w:rPr>
        <w:t xml:space="preserve">Para el inicio de operaciones la empresa contara con </w:t>
      </w:r>
      <w:r w:rsidR="00F02368">
        <w:rPr>
          <w:rFonts w:ascii="Arial" w:hAnsi="Arial" w:cs="Arial"/>
          <w:color w:val="000000" w:themeColor="text1"/>
          <w:sz w:val="24"/>
          <w:szCs w:val="24"/>
        </w:rPr>
        <w:t xml:space="preserve">siete </w:t>
      </w:r>
      <w:r w:rsidRPr="00EB5473">
        <w:rPr>
          <w:rFonts w:ascii="Arial" w:hAnsi="Arial" w:cs="Arial"/>
          <w:color w:val="000000" w:themeColor="text1"/>
          <w:sz w:val="24"/>
          <w:szCs w:val="24"/>
        </w:rPr>
        <w:t xml:space="preserve"> empleados inicialmente con contratos a prueba de tres meses renovables cada año; la remuneración de cada uno de ellos será la mínima de acuerdo a la actividad sectorial respectiva.</w:t>
      </w:r>
    </w:p>
    <w:p w:rsidR="00110CCF" w:rsidRDefault="00110CCF" w:rsidP="00110CCF">
      <w:pPr>
        <w:spacing w:line="360" w:lineRule="auto"/>
        <w:ind w:firstLine="851"/>
        <w:jc w:val="both"/>
        <w:rPr>
          <w:rFonts w:ascii="Arial" w:hAnsi="Arial" w:cs="Arial"/>
          <w:color w:val="000000" w:themeColor="text1"/>
          <w:sz w:val="24"/>
          <w:szCs w:val="24"/>
        </w:rPr>
      </w:pPr>
      <w:r w:rsidRPr="00EB5473">
        <w:rPr>
          <w:rFonts w:ascii="Arial" w:hAnsi="Arial" w:cs="Arial"/>
          <w:color w:val="000000" w:themeColor="text1"/>
          <w:sz w:val="24"/>
          <w:szCs w:val="24"/>
        </w:rPr>
        <w:lastRenderedPageBreak/>
        <w:t>Los empleados tendrán  un horario de labores en jornada de 8 horas diarias de</w:t>
      </w:r>
      <w:r>
        <w:rPr>
          <w:rFonts w:ascii="Arial" w:hAnsi="Arial" w:cs="Arial"/>
          <w:color w:val="000000" w:themeColor="text1"/>
          <w:sz w:val="24"/>
          <w:szCs w:val="24"/>
        </w:rPr>
        <w:t xml:space="preserve"> </w:t>
      </w:r>
      <w:r w:rsidRPr="00EB5473">
        <w:rPr>
          <w:rFonts w:ascii="Arial" w:hAnsi="Arial" w:cs="Arial"/>
          <w:color w:val="000000" w:themeColor="text1"/>
          <w:sz w:val="24"/>
          <w:szCs w:val="24"/>
        </w:rPr>
        <w:t>lunes a viernes de 08:00 hasta</w:t>
      </w:r>
      <w:r>
        <w:rPr>
          <w:rFonts w:ascii="Arial" w:hAnsi="Arial" w:cs="Arial"/>
          <w:color w:val="000000" w:themeColor="text1"/>
          <w:sz w:val="24"/>
          <w:szCs w:val="24"/>
        </w:rPr>
        <w:t xml:space="preserve"> 16:00, Cabe indicar que a los</w:t>
      </w:r>
      <w:r w:rsidRPr="00EB5473">
        <w:rPr>
          <w:rFonts w:ascii="Arial" w:hAnsi="Arial" w:cs="Arial"/>
          <w:color w:val="000000" w:themeColor="text1"/>
          <w:sz w:val="24"/>
          <w:szCs w:val="24"/>
        </w:rPr>
        <w:t xml:space="preserve"> operarios de maquinarias se les reconocerá el recargo respectivo cuando la empresa requiera extender su jornada laboral.                                                                                                                 </w:t>
      </w:r>
      <w:r>
        <w:rPr>
          <w:rFonts w:ascii="Arial" w:hAnsi="Arial" w:cs="Arial"/>
          <w:color w:val="000000" w:themeColor="text1"/>
          <w:sz w:val="24"/>
          <w:szCs w:val="24"/>
        </w:rPr>
        <w:t xml:space="preserve"> </w:t>
      </w:r>
    </w:p>
    <w:p w:rsidR="00110CCF" w:rsidRPr="00D4068D" w:rsidRDefault="00110CCF" w:rsidP="00110CCF">
      <w:pPr>
        <w:spacing w:line="360" w:lineRule="auto"/>
        <w:ind w:firstLine="851"/>
        <w:jc w:val="both"/>
        <w:rPr>
          <w:rFonts w:ascii="Arial" w:hAnsi="Arial" w:cs="Arial"/>
          <w:color w:val="000000" w:themeColor="text1"/>
          <w:sz w:val="24"/>
          <w:szCs w:val="24"/>
        </w:rPr>
      </w:pPr>
      <w:r w:rsidRPr="00EB5473">
        <w:rPr>
          <w:rFonts w:ascii="Arial" w:hAnsi="Arial" w:cs="Arial"/>
          <w:color w:val="000000" w:themeColor="text1"/>
          <w:sz w:val="24"/>
          <w:szCs w:val="24"/>
        </w:rPr>
        <w:t xml:space="preserve">Por la </w:t>
      </w:r>
      <w:r w:rsidRPr="00D4068D">
        <w:rPr>
          <w:rFonts w:ascii="Arial" w:hAnsi="Arial" w:cs="Arial"/>
          <w:color w:val="000000" w:themeColor="text1"/>
          <w:sz w:val="24"/>
          <w:szCs w:val="24"/>
        </w:rPr>
        <w:t>cantidad de empleados que cuenta la empresa no será posible la conformación inmediata de sindicatos y asociaciones</w:t>
      </w:r>
      <w:r>
        <w:rPr>
          <w:rFonts w:ascii="Arial" w:hAnsi="Arial" w:cs="Arial"/>
          <w:color w:val="000000" w:themeColor="text1"/>
          <w:sz w:val="24"/>
          <w:szCs w:val="24"/>
        </w:rPr>
        <w:t>.</w:t>
      </w:r>
    </w:p>
    <w:p w:rsidR="00F02368" w:rsidRDefault="00F02368" w:rsidP="00083F7E">
      <w:pPr>
        <w:spacing w:line="360" w:lineRule="auto"/>
        <w:rPr>
          <w:rFonts w:ascii="Arial" w:hAnsi="Arial" w:cs="Arial"/>
          <w:sz w:val="20"/>
          <w:szCs w:val="20"/>
        </w:rPr>
      </w:pPr>
    </w:p>
    <w:p w:rsidR="00083F7E" w:rsidRDefault="00083F7E" w:rsidP="00083F7E">
      <w:pPr>
        <w:spacing w:line="360" w:lineRule="auto"/>
        <w:rPr>
          <w:rFonts w:ascii="Arial" w:hAnsi="Arial" w:cs="Arial"/>
          <w:sz w:val="20"/>
          <w:szCs w:val="20"/>
        </w:rPr>
      </w:pPr>
    </w:p>
    <w:p w:rsidR="00F02368" w:rsidRDefault="00F02368" w:rsidP="00110CCF">
      <w:pPr>
        <w:spacing w:line="360" w:lineRule="auto"/>
        <w:jc w:val="center"/>
        <w:rPr>
          <w:rFonts w:ascii="Arial" w:hAnsi="Arial" w:cs="Arial"/>
          <w:sz w:val="20"/>
          <w:szCs w:val="20"/>
        </w:rPr>
      </w:pPr>
    </w:p>
    <w:p w:rsidR="00110CCF" w:rsidRDefault="00110CCF" w:rsidP="00110CCF">
      <w:pPr>
        <w:spacing w:line="360" w:lineRule="auto"/>
        <w:jc w:val="center"/>
        <w:rPr>
          <w:rFonts w:ascii="Arial" w:hAnsi="Arial" w:cs="Arial"/>
          <w:sz w:val="20"/>
          <w:szCs w:val="20"/>
        </w:rPr>
      </w:pPr>
      <w:r w:rsidRPr="00903AB5">
        <w:rPr>
          <w:rFonts w:ascii="Arial" w:hAnsi="Arial" w:cs="Arial"/>
          <w:sz w:val="20"/>
          <w:szCs w:val="20"/>
        </w:rPr>
        <w:t>Cuadro Nº 2.2</w:t>
      </w:r>
    </w:p>
    <w:p w:rsidR="00110CCF" w:rsidRPr="00903AB5" w:rsidRDefault="00110CCF" w:rsidP="00110CCF">
      <w:pPr>
        <w:spacing w:line="360" w:lineRule="auto"/>
        <w:jc w:val="center"/>
        <w:rPr>
          <w:rFonts w:ascii="Arial" w:hAnsi="Arial" w:cs="Arial"/>
          <w:sz w:val="20"/>
          <w:szCs w:val="20"/>
        </w:rPr>
      </w:pPr>
      <w:r>
        <w:rPr>
          <w:rFonts w:ascii="Arial" w:hAnsi="Arial" w:cs="Arial"/>
          <w:sz w:val="20"/>
          <w:szCs w:val="20"/>
        </w:rPr>
        <w:t>Selección del personal</w:t>
      </w:r>
    </w:p>
    <w:p w:rsidR="00110CCF" w:rsidRDefault="00110CCF" w:rsidP="00110CCF">
      <w:pPr>
        <w:spacing w:line="360" w:lineRule="auto"/>
        <w:jc w:val="both"/>
        <w:rPr>
          <w:rFonts w:ascii="Arial" w:hAnsi="Arial" w:cs="Arial"/>
          <w:sz w:val="24"/>
          <w:szCs w:val="24"/>
        </w:rPr>
      </w:pPr>
      <w:r w:rsidRPr="00D76D35">
        <w:rPr>
          <w:rFonts w:ascii="Arial" w:hAnsi="Arial" w:cs="Arial"/>
          <w:noProof/>
          <w:sz w:val="24"/>
          <w:szCs w:val="24"/>
          <w:lang w:val="es-EC" w:eastAsia="es-EC"/>
        </w:rPr>
        <w:drawing>
          <wp:inline distT="0" distB="0" distL="0" distR="0">
            <wp:extent cx="5400040" cy="5084896"/>
            <wp:effectExtent l="0" t="0" r="0" b="0"/>
            <wp:docPr id="1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5" cstate="print"/>
                    <a:srcRect/>
                    <a:stretch>
                      <a:fillRect/>
                    </a:stretch>
                  </pic:blipFill>
                  <pic:spPr bwMode="auto">
                    <a:xfrm>
                      <a:off x="0" y="0"/>
                      <a:ext cx="5400040" cy="5084896"/>
                    </a:xfrm>
                    <a:prstGeom prst="rect">
                      <a:avLst/>
                    </a:prstGeom>
                    <a:noFill/>
                    <a:ln w="9525">
                      <a:noFill/>
                      <a:miter lim="800000"/>
                      <a:headEnd/>
                      <a:tailEnd/>
                    </a:ln>
                  </pic:spPr>
                </pic:pic>
              </a:graphicData>
            </a:graphic>
          </wp:inline>
        </w:drawing>
      </w:r>
    </w:p>
    <w:p w:rsidR="00110CCF" w:rsidRPr="00FA4DC3" w:rsidRDefault="00110CCF" w:rsidP="00110CCF">
      <w:pPr>
        <w:spacing w:line="360" w:lineRule="auto"/>
        <w:jc w:val="center"/>
        <w:rPr>
          <w:rFonts w:ascii="Arial" w:hAnsi="Arial" w:cs="Arial"/>
          <w:sz w:val="20"/>
          <w:szCs w:val="20"/>
        </w:rPr>
      </w:pPr>
      <w:r w:rsidRPr="00FA4DC3">
        <w:rPr>
          <w:rFonts w:ascii="Arial" w:hAnsi="Arial" w:cs="Arial"/>
          <w:sz w:val="20"/>
          <w:szCs w:val="20"/>
        </w:rPr>
        <w:lastRenderedPageBreak/>
        <w:t>Fuente: RRHH</w:t>
      </w:r>
    </w:p>
    <w:p w:rsidR="00110CCF" w:rsidRDefault="00110CCF" w:rsidP="00110CCF">
      <w:pPr>
        <w:pStyle w:val="Ttulo2"/>
        <w:keepNext w:val="0"/>
        <w:numPr>
          <w:ilvl w:val="0"/>
          <w:numId w:val="0"/>
        </w:numPr>
        <w:spacing w:before="0" w:after="0" w:line="360" w:lineRule="auto"/>
        <w:jc w:val="both"/>
        <w:rPr>
          <w:rFonts w:ascii="Arial" w:hAnsi="Arial" w:cs="Arial"/>
          <w:i w:val="0"/>
          <w:sz w:val="24"/>
          <w:szCs w:val="24"/>
        </w:rPr>
      </w:pPr>
      <w:bookmarkStart w:id="1" w:name="_Toc245141506"/>
      <w:bookmarkStart w:id="2" w:name="_Toc233387215"/>
    </w:p>
    <w:p w:rsidR="00F02368" w:rsidRDefault="00F02368" w:rsidP="00110CCF">
      <w:pPr>
        <w:pStyle w:val="Ttulo2"/>
        <w:keepNext w:val="0"/>
        <w:numPr>
          <w:ilvl w:val="0"/>
          <w:numId w:val="0"/>
        </w:numPr>
        <w:spacing w:before="0" w:after="0" w:line="360" w:lineRule="auto"/>
        <w:jc w:val="both"/>
        <w:rPr>
          <w:rFonts w:ascii="Arial" w:hAnsi="Arial" w:cs="Arial"/>
          <w:i w:val="0"/>
          <w:sz w:val="24"/>
          <w:szCs w:val="24"/>
        </w:rPr>
      </w:pPr>
    </w:p>
    <w:p w:rsidR="00083F7E" w:rsidRPr="00083F7E" w:rsidRDefault="00083F7E" w:rsidP="00083F7E">
      <w:pPr>
        <w:rPr>
          <w:lang w:eastAsia="es-ES"/>
        </w:rPr>
      </w:pPr>
    </w:p>
    <w:p w:rsidR="00110CCF" w:rsidRPr="00244A36" w:rsidRDefault="00110CCF" w:rsidP="00110CCF">
      <w:pPr>
        <w:pStyle w:val="Ttulo2"/>
        <w:keepNext w:val="0"/>
        <w:numPr>
          <w:ilvl w:val="0"/>
          <w:numId w:val="0"/>
        </w:numPr>
        <w:spacing w:before="0" w:after="0" w:line="360" w:lineRule="auto"/>
        <w:jc w:val="both"/>
        <w:rPr>
          <w:rFonts w:ascii="Arial" w:hAnsi="Arial" w:cs="Arial"/>
          <w:i w:val="0"/>
          <w:sz w:val="24"/>
          <w:szCs w:val="24"/>
        </w:rPr>
      </w:pPr>
      <w:r>
        <w:rPr>
          <w:rFonts w:ascii="Arial" w:hAnsi="Arial" w:cs="Arial"/>
          <w:i w:val="0"/>
          <w:sz w:val="24"/>
          <w:szCs w:val="24"/>
        </w:rPr>
        <w:t xml:space="preserve">2.1.4.4 </w:t>
      </w:r>
      <w:r w:rsidRPr="00244A36">
        <w:rPr>
          <w:rFonts w:ascii="Arial" w:hAnsi="Arial" w:cs="Arial"/>
          <w:i w:val="0"/>
          <w:sz w:val="24"/>
          <w:szCs w:val="24"/>
        </w:rPr>
        <w:t xml:space="preserve">Estructura </w:t>
      </w:r>
      <w:bookmarkEnd w:id="1"/>
      <w:bookmarkEnd w:id="2"/>
      <w:r>
        <w:rPr>
          <w:rFonts w:ascii="Arial" w:hAnsi="Arial" w:cs="Arial"/>
          <w:i w:val="0"/>
          <w:sz w:val="24"/>
          <w:szCs w:val="24"/>
        </w:rPr>
        <w:t>Básica</w:t>
      </w:r>
      <w:r w:rsidR="00D03C32">
        <w:rPr>
          <w:rFonts w:ascii="Arial" w:hAnsi="Arial" w:cs="Arial"/>
          <w:i w:val="0"/>
          <w:sz w:val="24"/>
          <w:szCs w:val="24"/>
        </w:rPr>
        <w:fldChar w:fldCharType="begin"/>
      </w:r>
      <w:r w:rsidR="00EE643D">
        <w:instrText xml:space="preserve"> XE "</w:instrText>
      </w:r>
      <w:r w:rsidR="00EE643D" w:rsidRPr="00A2037C">
        <w:rPr>
          <w:rFonts w:ascii="Arial" w:hAnsi="Arial" w:cs="Arial"/>
          <w:i w:val="0"/>
          <w:sz w:val="24"/>
          <w:szCs w:val="24"/>
        </w:rPr>
        <w:instrText>2.1.4.4 Estructura Básica</w:instrText>
      </w:r>
      <w:r w:rsidR="00EE643D">
        <w:instrText xml:space="preserve">" </w:instrText>
      </w:r>
      <w:r w:rsidR="00D03C32">
        <w:rPr>
          <w:rFonts w:ascii="Arial" w:hAnsi="Arial" w:cs="Arial"/>
          <w:i w:val="0"/>
          <w:sz w:val="24"/>
          <w:szCs w:val="24"/>
        </w:rPr>
        <w:fldChar w:fldCharType="end"/>
      </w:r>
    </w:p>
    <w:p w:rsidR="00110CCF" w:rsidRDefault="00110CCF" w:rsidP="00110CCF">
      <w:pPr>
        <w:spacing w:line="360" w:lineRule="auto"/>
        <w:ind w:firstLine="851"/>
        <w:jc w:val="both"/>
        <w:rPr>
          <w:rFonts w:ascii="Arial" w:hAnsi="Arial" w:cs="Arial"/>
          <w:sz w:val="24"/>
          <w:szCs w:val="24"/>
        </w:rPr>
      </w:pPr>
      <w:r w:rsidRPr="00244A36">
        <w:rPr>
          <w:rFonts w:ascii="Arial" w:hAnsi="Arial" w:cs="Arial"/>
          <w:sz w:val="24"/>
          <w:szCs w:val="24"/>
        </w:rPr>
        <w:t>La estructura organizacional que deberá implementar Higos Urian para la implementación de cada uno de sus procesos será la siguiente:</w:t>
      </w:r>
    </w:p>
    <w:p w:rsidR="00F44028" w:rsidRDefault="00F44028" w:rsidP="00110CCF">
      <w:pPr>
        <w:spacing w:line="360" w:lineRule="auto"/>
        <w:ind w:firstLine="851"/>
        <w:jc w:val="center"/>
        <w:rPr>
          <w:rFonts w:ascii="Arial" w:hAnsi="Arial" w:cs="Arial"/>
          <w:sz w:val="18"/>
          <w:szCs w:val="18"/>
        </w:rPr>
      </w:pPr>
    </w:p>
    <w:p w:rsidR="00F44028" w:rsidRDefault="00F44028" w:rsidP="00110CCF">
      <w:pPr>
        <w:spacing w:line="360" w:lineRule="auto"/>
        <w:ind w:firstLine="851"/>
        <w:jc w:val="center"/>
        <w:rPr>
          <w:rFonts w:ascii="Arial" w:hAnsi="Arial" w:cs="Arial"/>
          <w:sz w:val="18"/>
          <w:szCs w:val="18"/>
        </w:rPr>
      </w:pPr>
    </w:p>
    <w:p w:rsidR="00110CCF" w:rsidRDefault="00110CCF" w:rsidP="00110CCF">
      <w:pPr>
        <w:spacing w:line="360" w:lineRule="auto"/>
        <w:ind w:firstLine="851"/>
        <w:jc w:val="center"/>
        <w:rPr>
          <w:rFonts w:ascii="Arial" w:hAnsi="Arial" w:cs="Arial"/>
          <w:sz w:val="18"/>
          <w:szCs w:val="18"/>
        </w:rPr>
      </w:pPr>
      <w:r w:rsidRPr="00FA4DC3">
        <w:rPr>
          <w:rFonts w:ascii="Arial" w:hAnsi="Arial" w:cs="Arial"/>
          <w:sz w:val="18"/>
          <w:szCs w:val="18"/>
        </w:rPr>
        <w:t>Estructura Organizacional Propuesta de Higos Urian.</w:t>
      </w:r>
    </w:p>
    <w:p w:rsidR="00110CCF" w:rsidRPr="00FA4DC3" w:rsidRDefault="00110CCF" w:rsidP="00110CCF">
      <w:pPr>
        <w:spacing w:line="360" w:lineRule="auto"/>
        <w:ind w:firstLine="851"/>
        <w:jc w:val="center"/>
        <w:rPr>
          <w:rFonts w:ascii="Arial" w:hAnsi="Arial" w:cs="Arial"/>
          <w:sz w:val="24"/>
          <w:szCs w:val="24"/>
        </w:rPr>
      </w:pPr>
      <w:r>
        <w:rPr>
          <w:rFonts w:ascii="Arial" w:hAnsi="Arial" w:cs="Arial"/>
          <w:sz w:val="18"/>
          <w:szCs w:val="18"/>
        </w:rPr>
        <w:t>Cuadro Nº 2.3</w:t>
      </w:r>
    </w:p>
    <w:p w:rsidR="00110CCF" w:rsidRPr="00244A36" w:rsidRDefault="00110CCF" w:rsidP="00110CCF">
      <w:pPr>
        <w:spacing w:line="360" w:lineRule="auto"/>
        <w:ind w:left="708" w:hanging="132"/>
        <w:rPr>
          <w:rFonts w:ascii="Arial" w:hAnsi="Arial" w:cs="Arial"/>
        </w:rPr>
      </w:pPr>
      <w:r w:rsidRPr="00244A36">
        <w:rPr>
          <w:rFonts w:ascii="Arial" w:hAnsi="Arial" w:cs="Arial"/>
          <w:noProof/>
          <w:lang w:val="es-EC" w:eastAsia="es-EC"/>
        </w:rPr>
        <w:drawing>
          <wp:inline distT="0" distB="0" distL="0" distR="0">
            <wp:extent cx="5133975" cy="4305300"/>
            <wp:effectExtent l="38100" t="0" r="47625" b="19050"/>
            <wp:docPr id="7"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110CCF" w:rsidRPr="00133BB5" w:rsidRDefault="00110CCF" w:rsidP="00110CCF">
      <w:pPr>
        <w:spacing w:line="360" w:lineRule="auto"/>
        <w:jc w:val="center"/>
        <w:rPr>
          <w:rFonts w:ascii="Arial" w:hAnsi="Arial" w:cs="Arial"/>
          <w:sz w:val="18"/>
          <w:szCs w:val="18"/>
        </w:rPr>
      </w:pPr>
      <w:r>
        <w:rPr>
          <w:rFonts w:ascii="Arial" w:hAnsi="Arial" w:cs="Arial"/>
          <w:sz w:val="18"/>
          <w:szCs w:val="18"/>
        </w:rPr>
        <w:t>Elaborado por autores</w:t>
      </w:r>
    </w:p>
    <w:p w:rsidR="00110CCF" w:rsidRDefault="00110CCF" w:rsidP="00110CCF">
      <w:pPr>
        <w:pStyle w:val="Ttulo2"/>
        <w:keepNext w:val="0"/>
        <w:numPr>
          <w:ilvl w:val="0"/>
          <w:numId w:val="0"/>
        </w:numPr>
        <w:spacing w:before="0" w:after="0" w:line="360" w:lineRule="auto"/>
        <w:jc w:val="both"/>
        <w:rPr>
          <w:rFonts w:ascii="Arial" w:hAnsi="Arial" w:cs="Arial"/>
          <w:i w:val="0"/>
          <w:sz w:val="24"/>
          <w:szCs w:val="24"/>
        </w:rPr>
      </w:pPr>
    </w:p>
    <w:p w:rsidR="0082588F" w:rsidRPr="0082588F" w:rsidRDefault="0082588F" w:rsidP="0082588F">
      <w:pPr>
        <w:rPr>
          <w:lang w:eastAsia="es-ES"/>
        </w:rPr>
      </w:pPr>
    </w:p>
    <w:p w:rsidR="00110CCF" w:rsidRPr="00E64D43" w:rsidRDefault="00110CCF" w:rsidP="00110CCF">
      <w:pPr>
        <w:pStyle w:val="Ttulo2"/>
        <w:keepNext w:val="0"/>
        <w:numPr>
          <w:ilvl w:val="0"/>
          <w:numId w:val="0"/>
        </w:numPr>
        <w:spacing w:before="0" w:after="0" w:line="360" w:lineRule="auto"/>
        <w:jc w:val="both"/>
        <w:rPr>
          <w:rFonts w:ascii="Arial" w:hAnsi="Arial" w:cs="Arial"/>
          <w:i w:val="0"/>
          <w:sz w:val="24"/>
          <w:szCs w:val="24"/>
        </w:rPr>
      </w:pPr>
      <w:r>
        <w:rPr>
          <w:rFonts w:ascii="Arial" w:hAnsi="Arial" w:cs="Arial"/>
          <w:i w:val="0"/>
          <w:sz w:val="24"/>
          <w:szCs w:val="24"/>
        </w:rPr>
        <w:lastRenderedPageBreak/>
        <w:t>2.1.4.5 Descripción de las funciones</w:t>
      </w:r>
      <w:r w:rsidR="00D03C32">
        <w:rPr>
          <w:rFonts w:ascii="Arial" w:hAnsi="Arial" w:cs="Arial"/>
          <w:i w:val="0"/>
          <w:sz w:val="24"/>
          <w:szCs w:val="24"/>
        </w:rPr>
        <w:fldChar w:fldCharType="begin"/>
      </w:r>
      <w:r w:rsidR="00EE643D">
        <w:instrText xml:space="preserve"> XE "</w:instrText>
      </w:r>
      <w:r w:rsidR="00EE643D" w:rsidRPr="00865918">
        <w:rPr>
          <w:rFonts w:ascii="Arial" w:hAnsi="Arial" w:cs="Arial"/>
          <w:i w:val="0"/>
          <w:sz w:val="24"/>
          <w:szCs w:val="24"/>
        </w:rPr>
        <w:instrText>2.1.4.5 Descripción de las funciones</w:instrText>
      </w:r>
      <w:r w:rsidR="00EE643D">
        <w:instrText xml:space="preserve">" </w:instrText>
      </w:r>
      <w:r w:rsidR="00D03C32">
        <w:rPr>
          <w:rFonts w:ascii="Arial" w:hAnsi="Arial" w:cs="Arial"/>
          <w:i w:val="0"/>
          <w:sz w:val="24"/>
          <w:szCs w:val="24"/>
        </w:rPr>
        <w:fldChar w:fldCharType="end"/>
      </w:r>
      <w:r>
        <w:rPr>
          <w:rFonts w:ascii="Arial" w:hAnsi="Arial" w:cs="Arial"/>
          <w:i w:val="0"/>
          <w:sz w:val="24"/>
          <w:szCs w:val="24"/>
        </w:rPr>
        <w:t xml:space="preserve"> </w:t>
      </w:r>
    </w:p>
    <w:p w:rsidR="00F44028" w:rsidRPr="00AD4CF3" w:rsidRDefault="00110CCF" w:rsidP="00F44028">
      <w:pPr>
        <w:spacing w:line="360" w:lineRule="auto"/>
        <w:ind w:firstLine="851"/>
        <w:jc w:val="both"/>
        <w:rPr>
          <w:rFonts w:ascii="Arial" w:hAnsi="Arial" w:cs="Arial"/>
          <w:sz w:val="24"/>
          <w:szCs w:val="24"/>
        </w:rPr>
      </w:pPr>
      <w:r w:rsidRPr="00E64D43">
        <w:rPr>
          <w:rFonts w:ascii="Arial" w:hAnsi="Arial" w:cs="Arial"/>
          <w:sz w:val="24"/>
          <w:szCs w:val="24"/>
        </w:rPr>
        <w:t xml:space="preserve">El personal mínimo requerido para los procesos de Higos Cristalizados  Urian deberá ser personal con experiencia </w:t>
      </w:r>
      <w:r>
        <w:rPr>
          <w:rFonts w:ascii="Arial" w:hAnsi="Arial" w:cs="Arial"/>
          <w:sz w:val="24"/>
          <w:szCs w:val="24"/>
        </w:rPr>
        <w:t xml:space="preserve">que tenga ganas de ser parte esencial de la empresa y que realice sus labores con eficiencia, entusiasmo y con </w:t>
      </w:r>
      <w:r w:rsidRPr="00AD4CF3">
        <w:rPr>
          <w:rFonts w:ascii="Arial" w:hAnsi="Arial" w:cs="Arial"/>
          <w:sz w:val="24"/>
          <w:szCs w:val="24"/>
        </w:rPr>
        <w:t xml:space="preserve">responsabilidad. </w:t>
      </w:r>
    </w:p>
    <w:p w:rsidR="00110CCF" w:rsidRPr="00AD4CF3" w:rsidRDefault="00110CCF" w:rsidP="001D0060">
      <w:pPr>
        <w:pStyle w:val="Prrafodelista"/>
        <w:numPr>
          <w:ilvl w:val="0"/>
          <w:numId w:val="20"/>
        </w:numPr>
        <w:spacing w:line="360" w:lineRule="auto"/>
        <w:jc w:val="both"/>
        <w:rPr>
          <w:rFonts w:ascii="Arial" w:hAnsi="Arial" w:cs="Arial"/>
          <w:b/>
          <w:sz w:val="24"/>
          <w:szCs w:val="24"/>
        </w:rPr>
      </w:pPr>
      <w:r w:rsidRPr="00AD4CF3">
        <w:rPr>
          <w:rFonts w:ascii="Arial" w:hAnsi="Arial" w:cs="Arial"/>
          <w:b/>
          <w:sz w:val="24"/>
          <w:szCs w:val="24"/>
        </w:rPr>
        <w:t xml:space="preserve">Junta de Socios </w:t>
      </w:r>
    </w:p>
    <w:p w:rsidR="00110CCF" w:rsidRPr="00AD4CF3" w:rsidRDefault="00110CCF" w:rsidP="00110CCF">
      <w:pPr>
        <w:spacing w:line="360" w:lineRule="auto"/>
        <w:ind w:firstLine="851"/>
        <w:jc w:val="both"/>
        <w:rPr>
          <w:rFonts w:ascii="Arial" w:hAnsi="Arial" w:cs="Arial"/>
          <w:sz w:val="24"/>
          <w:szCs w:val="24"/>
        </w:rPr>
      </w:pPr>
      <w:r w:rsidRPr="00AD4CF3">
        <w:rPr>
          <w:rFonts w:ascii="Arial" w:hAnsi="Arial" w:cs="Arial"/>
          <w:sz w:val="24"/>
          <w:szCs w:val="24"/>
        </w:rPr>
        <w:t>Conformados por tres socios, los cuales aportaran capital para la puesta en marcha de la empresa.</w:t>
      </w:r>
    </w:p>
    <w:p w:rsidR="00110CCF" w:rsidRPr="00AD4CF3" w:rsidRDefault="00110CCF" w:rsidP="00110CCF">
      <w:pPr>
        <w:spacing w:line="360" w:lineRule="auto"/>
        <w:jc w:val="both"/>
        <w:rPr>
          <w:rFonts w:ascii="Arial" w:hAnsi="Arial" w:cs="Arial"/>
          <w:b/>
          <w:sz w:val="24"/>
          <w:szCs w:val="24"/>
        </w:rPr>
      </w:pPr>
      <w:r>
        <w:rPr>
          <w:rFonts w:ascii="Arial" w:hAnsi="Arial" w:cs="Arial"/>
          <w:b/>
          <w:sz w:val="24"/>
          <w:szCs w:val="24"/>
        </w:rPr>
        <w:t>Principales Responsabilidades</w:t>
      </w:r>
    </w:p>
    <w:p w:rsidR="00110CCF" w:rsidRPr="00AD4CF3" w:rsidRDefault="00110CCF" w:rsidP="001D0060">
      <w:pPr>
        <w:pStyle w:val="Prrafodelista"/>
        <w:numPr>
          <w:ilvl w:val="0"/>
          <w:numId w:val="21"/>
        </w:numPr>
        <w:spacing w:line="360" w:lineRule="auto"/>
        <w:jc w:val="both"/>
        <w:rPr>
          <w:rFonts w:ascii="Arial" w:hAnsi="Arial" w:cs="Arial"/>
          <w:sz w:val="24"/>
          <w:szCs w:val="24"/>
        </w:rPr>
      </w:pPr>
      <w:r w:rsidRPr="00AD4CF3">
        <w:rPr>
          <w:rFonts w:ascii="Arial" w:hAnsi="Arial" w:cs="Arial"/>
          <w:sz w:val="24"/>
          <w:szCs w:val="24"/>
        </w:rPr>
        <w:t xml:space="preserve">Administración y toma de decisiones </w:t>
      </w:r>
      <w:r>
        <w:rPr>
          <w:rFonts w:ascii="Arial" w:hAnsi="Arial" w:cs="Arial"/>
          <w:sz w:val="24"/>
          <w:szCs w:val="24"/>
        </w:rPr>
        <w:t xml:space="preserve">de financiamiento, producción y de </w:t>
      </w:r>
      <w:r w:rsidRPr="00AD4CF3">
        <w:rPr>
          <w:rFonts w:ascii="Arial" w:hAnsi="Arial" w:cs="Arial"/>
          <w:sz w:val="24"/>
          <w:szCs w:val="24"/>
        </w:rPr>
        <w:t>marketing de la empresa</w:t>
      </w:r>
    </w:p>
    <w:p w:rsidR="00110CCF" w:rsidRPr="00AD4CF3" w:rsidRDefault="00110CCF" w:rsidP="001D0060">
      <w:pPr>
        <w:pStyle w:val="Prrafodelista"/>
        <w:numPr>
          <w:ilvl w:val="0"/>
          <w:numId w:val="21"/>
        </w:numPr>
        <w:spacing w:line="360" w:lineRule="auto"/>
        <w:jc w:val="both"/>
        <w:rPr>
          <w:rFonts w:ascii="Arial" w:hAnsi="Arial" w:cs="Arial"/>
          <w:sz w:val="24"/>
          <w:szCs w:val="24"/>
        </w:rPr>
      </w:pPr>
      <w:r w:rsidRPr="00AD4CF3">
        <w:rPr>
          <w:rFonts w:ascii="Arial" w:hAnsi="Arial" w:cs="Arial"/>
          <w:sz w:val="24"/>
          <w:szCs w:val="24"/>
        </w:rPr>
        <w:t>Analizar los estados financieros de la empresa</w:t>
      </w:r>
    </w:p>
    <w:p w:rsidR="00110CCF" w:rsidRPr="00AD4CF3" w:rsidRDefault="00110CCF" w:rsidP="001D0060">
      <w:pPr>
        <w:pStyle w:val="Prrafodelista"/>
        <w:numPr>
          <w:ilvl w:val="0"/>
          <w:numId w:val="21"/>
        </w:numPr>
        <w:spacing w:line="360" w:lineRule="auto"/>
        <w:jc w:val="both"/>
        <w:rPr>
          <w:rFonts w:ascii="Arial" w:hAnsi="Arial" w:cs="Arial"/>
          <w:sz w:val="24"/>
          <w:szCs w:val="24"/>
        </w:rPr>
      </w:pPr>
      <w:r w:rsidRPr="00AD4CF3">
        <w:rPr>
          <w:rFonts w:ascii="Arial" w:hAnsi="Arial" w:cs="Arial"/>
          <w:sz w:val="24"/>
          <w:szCs w:val="24"/>
        </w:rPr>
        <w:t>Supervisión de todos los procesos</w:t>
      </w:r>
    </w:p>
    <w:p w:rsidR="00110CCF" w:rsidRPr="00AD4CF3" w:rsidRDefault="00110CCF" w:rsidP="001D0060">
      <w:pPr>
        <w:pStyle w:val="Prrafodelista"/>
        <w:numPr>
          <w:ilvl w:val="0"/>
          <w:numId w:val="21"/>
        </w:numPr>
        <w:spacing w:line="360" w:lineRule="auto"/>
        <w:jc w:val="both"/>
        <w:rPr>
          <w:rFonts w:ascii="Arial" w:hAnsi="Arial" w:cs="Arial"/>
          <w:sz w:val="24"/>
          <w:szCs w:val="24"/>
        </w:rPr>
      </w:pPr>
      <w:r w:rsidRPr="00AD4CF3">
        <w:rPr>
          <w:rFonts w:ascii="Arial" w:hAnsi="Arial" w:cs="Arial"/>
          <w:sz w:val="24"/>
          <w:szCs w:val="24"/>
        </w:rPr>
        <w:t>Responsable de Planificar, Organizar, Controlar los Metas, Objetivos y Recursos a utilizar de la Compañía.</w:t>
      </w:r>
    </w:p>
    <w:p w:rsidR="00110CCF" w:rsidRDefault="00110CCF" w:rsidP="001D0060">
      <w:pPr>
        <w:pStyle w:val="Prrafodelista"/>
        <w:numPr>
          <w:ilvl w:val="0"/>
          <w:numId w:val="21"/>
        </w:numPr>
        <w:spacing w:line="360" w:lineRule="auto"/>
        <w:jc w:val="both"/>
        <w:rPr>
          <w:rFonts w:ascii="Arial" w:hAnsi="Arial" w:cs="Arial"/>
          <w:sz w:val="24"/>
          <w:szCs w:val="24"/>
        </w:rPr>
      </w:pPr>
      <w:r w:rsidRPr="00AD4CF3">
        <w:rPr>
          <w:rFonts w:ascii="Arial" w:hAnsi="Arial" w:cs="Arial"/>
          <w:sz w:val="24"/>
          <w:szCs w:val="24"/>
        </w:rPr>
        <w:t>Liderar los procesos estratégicos de la compañía</w:t>
      </w:r>
    </w:p>
    <w:p w:rsidR="00110CCF" w:rsidRPr="00AD4CF3" w:rsidRDefault="00110CCF" w:rsidP="001D0060">
      <w:pPr>
        <w:pStyle w:val="Prrafodelista"/>
        <w:numPr>
          <w:ilvl w:val="0"/>
          <w:numId w:val="21"/>
        </w:numPr>
        <w:spacing w:line="360" w:lineRule="auto"/>
        <w:jc w:val="both"/>
        <w:rPr>
          <w:rFonts w:ascii="Arial" w:hAnsi="Arial" w:cs="Arial"/>
          <w:sz w:val="24"/>
          <w:szCs w:val="24"/>
        </w:rPr>
      </w:pPr>
      <w:r>
        <w:rPr>
          <w:rFonts w:ascii="Arial" w:hAnsi="Arial" w:cs="Arial"/>
          <w:sz w:val="24"/>
          <w:szCs w:val="24"/>
        </w:rPr>
        <w:t>Hacer que el plan de Calidad de la empresa sea cumplido por todos en la organización</w:t>
      </w:r>
    </w:p>
    <w:p w:rsidR="00110CCF" w:rsidRPr="00AD4CF3" w:rsidRDefault="00110CCF" w:rsidP="001D0060">
      <w:pPr>
        <w:pStyle w:val="Prrafodelista"/>
        <w:numPr>
          <w:ilvl w:val="0"/>
          <w:numId w:val="21"/>
        </w:numPr>
        <w:spacing w:line="360" w:lineRule="auto"/>
        <w:jc w:val="both"/>
        <w:rPr>
          <w:rFonts w:ascii="Arial" w:hAnsi="Arial" w:cs="Arial"/>
          <w:sz w:val="24"/>
          <w:szCs w:val="24"/>
        </w:rPr>
      </w:pPr>
      <w:r w:rsidRPr="00AD4CF3">
        <w:rPr>
          <w:rFonts w:ascii="Arial" w:hAnsi="Arial" w:cs="Arial"/>
          <w:sz w:val="24"/>
          <w:szCs w:val="24"/>
        </w:rPr>
        <w:t>Consolidar e Integrar un Equipo de Trabajo</w:t>
      </w:r>
    </w:p>
    <w:p w:rsidR="00110CCF" w:rsidRDefault="00110CCF" w:rsidP="001D0060">
      <w:pPr>
        <w:pStyle w:val="Prrafodelista"/>
        <w:numPr>
          <w:ilvl w:val="0"/>
          <w:numId w:val="21"/>
        </w:numPr>
        <w:spacing w:line="360" w:lineRule="auto"/>
        <w:jc w:val="both"/>
        <w:rPr>
          <w:rFonts w:ascii="Arial" w:hAnsi="Arial" w:cs="Arial"/>
          <w:sz w:val="24"/>
          <w:szCs w:val="24"/>
        </w:rPr>
      </w:pPr>
      <w:r w:rsidRPr="00AD4CF3">
        <w:rPr>
          <w:rFonts w:ascii="Arial" w:hAnsi="Arial" w:cs="Arial"/>
          <w:sz w:val="24"/>
          <w:szCs w:val="24"/>
        </w:rPr>
        <w:t>Gestionar el cumplimiento de los objetivos propuestos Celebrar y Firmar contratos y obligaciones de la sociedad</w:t>
      </w:r>
    </w:p>
    <w:p w:rsidR="00110CCF" w:rsidRDefault="00110CCF" w:rsidP="00110CCF">
      <w:pPr>
        <w:pStyle w:val="Prrafodelista"/>
        <w:spacing w:line="360" w:lineRule="auto"/>
        <w:jc w:val="both"/>
        <w:rPr>
          <w:rFonts w:ascii="Arial" w:hAnsi="Arial" w:cs="Arial"/>
          <w:sz w:val="24"/>
          <w:szCs w:val="24"/>
        </w:rPr>
      </w:pPr>
    </w:p>
    <w:p w:rsidR="00110CCF" w:rsidRPr="00BC21B5" w:rsidRDefault="00110CCF" w:rsidP="001D0060">
      <w:pPr>
        <w:pStyle w:val="Prrafodelista"/>
        <w:numPr>
          <w:ilvl w:val="0"/>
          <w:numId w:val="20"/>
        </w:numPr>
        <w:spacing w:line="360" w:lineRule="auto"/>
        <w:jc w:val="both"/>
        <w:rPr>
          <w:rFonts w:ascii="Arial" w:hAnsi="Arial" w:cs="Arial"/>
          <w:sz w:val="24"/>
          <w:szCs w:val="24"/>
        </w:rPr>
      </w:pPr>
      <w:r w:rsidRPr="00BC21B5">
        <w:rPr>
          <w:rFonts w:ascii="Arial" w:hAnsi="Arial" w:cs="Arial"/>
          <w:b/>
          <w:sz w:val="24"/>
          <w:szCs w:val="24"/>
        </w:rPr>
        <w:t>Jefe Financiero</w:t>
      </w:r>
    </w:p>
    <w:p w:rsidR="00110CCF" w:rsidRPr="00BC21B5" w:rsidRDefault="00110CCF" w:rsidP="00110CCF">
      <w:pPr>
        <w:spacing w:line="360" w:lineRule="auto"/>
        <w:jc w:val="both"/>
        <w:rPr>
          <w:rFonts w:ascii="Arial" w:hAnsi="Arial" w:cs="Arial"/>
          <w:b/>
          <w:sz w:val="24"/>
          <w:szCs w:val="24"/>
        </w:rPr>
      </w:pPr>
      <w:r w:rsidRPr="00BC21B5">
        <w:rPr>
          <w:rFonts w:ascii="Arial" w:hAnsi="Arial" w:cs="Arial"/>
          <w:b/>
          <w:sz w:val="24"/>
          <w:szCs w:val="24"/>
        </w:rPr>
        <w:t>Principales Responsabilidades</w:t>
      </w:r>
    </w:p>
    <w:p w:rsidR="00110CCF" w:rsidRPr="00BC21B5" w:rsidRDefault="00110CCF" w:rsidP="001D0060">
      <w:pPr>
        <w:pStyle w:val="Prrafodelista"/>
        <w:numPr>
          <w:ilvl w:val="0"/>
          <w:numId w:val="22"/>
        </w:numPr>
        <w:spacing w:line="360" w:lineRule="auto"/>
        <w:jc w:val="both"/>
        <w:rPr>
          <w:rFonts w:ascii="Arial" w:hAnsi="Arial" w:cs="Arial"/>
          <w:sz w:val="24"/>
          <w:szCs w:val="24"/>
        </w:rPr>
      </w:pPr>
      <w:r w:rsidRPr="00BC21B5">
        <w:rPr>
          <w:rFonts w:ascii="Arial" w:hAnsi="Arial" w:cs="Arial"/>
          <w:sz w:val="24"/>
          <w:szCs w:val="24"/>
        </w:rPr>
        <w:t xml:space="preserve">operaciones financieras y contabilidad </w:t>
      </w:r>
    </w:p>
    <w:p w:rsidR="00110CCF" w:rsidRPr="00BC21B5" w:rsidRDefault="00110CCF" w:rsidP="001D0060">
      <w:pPr>
        <w:pStyle w:val="Prrafodelista"/>
        <w:numPr>
          <w:ilvl w:val="0"/>
          <w:numId w:val="22"/>
        </w:numPr>
        <w:spacing w:line="360" w:lineRule="auto"/>
        <w:jc w:val="both"/>
        <w:rPr>
          <w:rFonts w:ascii="Arial" w:hAnsi="Arial" w:cs="Arial"/>
          <w:sz w:val="24"/>
          <w:szCs w:val="24"/>
        </w:rPr>
      </w:pPr>
      <w:r w:rsidRPr="00BC21B5">
        <w:rPr>
          <w:rFonts w:ascii="Arial" w:hAnsi="Arial" w:cs="Arial"/>
          <w:sz w:val="24"/>
          <w:szCs w:val="24"/>
        </w:rPr>
        <w:t>Fortalecer las Políticas Financieras y  relaciones Bancarias</w:t>
      </w:r>
    </w:p>
    <w:p w:rsidR="00110CCF" w:rsidRPr="00BC21B5" w:rsidRDefault="00110CCF" w:rsidP="001D0060">
      <w:pPr>
        <w:pStyle w:val="Prrafodelista"/>
        <w:numPr>
          <w:ilvl w:val="0"/>
          <w:numId w:val="22"/>
        </w:numPr>
        <w:spacing w:line="360" w:lineRule="auto"/>
        <w:jc w:val="both"/>
        <w:rPr>
          <w:rFonts w:ascii="Arial" w:hAnsi="Arial" w:cs="Arial"/>
          <w:sz w:val="24"/>
          <w:szCs w:val="24"/>
        </w:rPr>
      </w:pPr>
      <w:r w:rsidRPr="00BC21B5">
        <w:rPr>
          <w:rFonts w:ascii="Arial" w:hAnsi="Arial" w:cs="Arial"/>
          <w:sz w:val="24"/>
          <w:szCs w:val="24"/>
        </w:rPr>
        <w:t>Mantener altos indicadores de rentabilidad</w:t>
      </w:r>
    </w:p>
    <w:p w:rsidR="00110CCF" w:rsidRPr="00BC21B5" w:rsidRDefault="00110CCF" w:rsidP="001D0060">
      <w:pPr>
        <w:pStyle w:val="Prrafodelista"/>
        <w:numPr>
          <w:ilvl w:val="0"/>
          <w:numId w:val="22"/>
        </w:numPr>
        <w:spacing w:line="360" w:lineRule="auto"/>
        <w:jc w:val="both"/>
        <w:rPr>
          <w:rFonts w:ascii="Arial" w:hAnsi="Arial" w:cs="Arial"/>
          <w:sz w:val="24"/>
          <w:szCs w:val="24"/>
        </w:rPr>
      </w:pPr>
      <w:r w:rsidRPr="00BC21B5">
        <w:rPr>
          <w:rFonts w:ascii="Arial" w:hAnsi="Arial" w:cs="Arial"/>
          <w:sz w:val="24"/>
          <w:szCs w:val="24"/>
        </w:rPr>
        <w:t>Maximizar las Utilidades de la Compañía</w:t>
      </w:r>
    </w:p>
    <w:p w:rsidR="00110CCF" w:rsidRPr="00BC21B5" w:rsidRDefault="00110CCF" w:rsidP="001D0060">
      <w:pPr>
        <w:pStyle w:val="Prrafodelista"/>
        <w:numPr>
          <w:ilvl w:val="0"/>
          <w:numId w:val="22"/>
        </w:numPr>
        <w:spacing w:line="360" w:lineRule="auto"/>
        <w:jc w:val="both"/>
        <w:rPr>
          <w:rFonts w:ascii="Arial" w:hAnsi="Arial" w:cs="Arial"/>
          <w:sz w:val="24"/>
          <w:szCs w:val="24"/>
        </w:rPr>
      </w:pPr>
      <w:r w:rsidRPr="00BC21B5">
        <w:rPr>
          <w:rFonts w:ascii="Arial" w:hAnsi="Arial" w:cs="Arial"/>
          <w:sz w:val="24"/>
          <w:szCs w:val="24"/>
        </w:rPr>
        <w:t>Flujos  de Efectivo de la Empresa</w:t>
      </w:r>
    </w:p>
    <w:p w:rsidR="00110CCF" w:rsidRPr="00BC21B5" w:rsidRDefault="00110CCF" w:rsidP="001D0060">
      <w:pPr>
        <w:pStyle w:val="Prrafodelista"/>
        <w:numPr>
          <w:ilvl w:val="0"/>
          <w:numId w:val="22"/>
        </w:numPr>
        <w:spacing w:line="360" w:lineRule="auto"/>
        <w:jc w:val="both"/>
        <w:rPr>
          <w:rFonts w:ascii="Arial" w:hAnsi="Arial" w:cs="Arial"/>
          <w:sz w:val="24"/>
          <w:szCs w:val="24"/>
        </w:rPr>
      </w:pPr>
      <w:r w:rsidRPr="00BC21B5">
        <w:rPr>
          <w:rFonts w:ascii="Arial" w:hAnsi="Arial" w:cs="Arial"/>
          <w:sz w:val="24"/>
          <w:szCs w:val="24"/>
        </w:rPr>
        <w:t>Mantener una Cartera de Clientes sana</w:t>
      </w:r>
    </w:p>
    <w:p w:rsidR="00110CCF" w:rsidRPr="00BC21B5" w:rsidRDefault="00110CCF" w:rsidP="001D0060">
      <w:pPr>
        <w:pStyle w:val="Prrafodelista"/>
        <w:numPr>
          <w:ilvl w:val="0"/>
          <w:numId w:val="22"/>
        </w:numPr>
        <w:spacing w:line="360" w:lineRule="auto"/>
        <w:jc w:val="both"/>
        <w:rPr>
          <w:rFonts w:ascii="Arial" w:hAnsi="Arial" w:cs="Arial"/>
          <w:sz w:val="24"/>
          <w:szCs w:val="24"/>
        </w:rPr>
      </w:pPr>
      <w:r w:rsidRPr="00BC21B5">
        <w:rPr>
          <w:rFonts w:ascii="Arial" w:hAnsi="Arial" w:cs="Arial"/>
          <w:sz w:val="24"/>
          <w:szCs w:val="24"/>
        </w:rPr>
        <w:t>Elaboración de presupuestos</w:t>
      </w:r>
    </w:p>
    <w:p w:rsidR="00110CCF" w:rsidRPr="00BC21B5" w:rsidRDefault="00110CCF" w:rsidP="00110CCF">
      <w:pPr>
        <w:pStyle w:val="Prrafodelista"/>
        <w:spacing w:line="360" w:lineRule="auto"/>
        <w:jc w:val="both"/>
        <w:rPr>
          <w:rFonts w:ascii="Arial" w:hAnsi="Arial" w:cs="Arial"/>
          <w:sz w:val="24"/>
          <w:szCs w:val="24"/>
        </w:rPr>
      </w:pPr>
    </w:p>
    <w:p w:rsidR="00110CCF" w:rsidRPr="00BC21B5" w:rsidRDefault="00110CCF" w:rsidP="001D0060">
      <w:pPr>
        <w:pStyle w:val="Prrafodelista"/>
        <w:numPr>
          <w:ilvl w:val="0"/>
          <w:numId w:val="20"/>
        </w:numPr>
        <w:spacing w:line="360" w:lineRule="auto"/>
        <w:jc w:val="both"/>
        <w:rPr>
          <w:rFonts w:ascii="Arial" w:hAnsi="Arial" w:cs="Arial"/>
          <w:sz w:val="24"/>
          <w:szCs w:val="24"/>
        </w:rPr>
      </w:pPr>
      <w:r w:rsidRPr="00BC21B5">
        <w:rPr>
          <w:rFonts w:ascii="Arial" w:hAnsi="Arial" w:cs="Arial"/>
          <w:b/>
          <w:sz w:val="24"/>
          <w:szCs w:val="24"/>
        </w:rPr>
        <w:t>Jefe de Marketing y Ventas</w:t>
      </w:r>
    </w:p>
    <w:p w:rsidR="00110CCF" w:rsidRPr="00BC21B5" w:rsidRDefault="00110CCF" w:rsidP="00110CCF">
      <w:pPr>
        <w:spacing w:after="0" w:line="360" w:lineRule="auto"/>
        <w:jc w:val="both"/>
        <w:rPr>
          <w:rFonts w:ascii="Arial" w:hAnsi="Arial" w:cs="Arial"/>
          <w:b/>
          <w:sz w:val="24"/>
          <w:szCs w:val="24"/>
        </w:rPr>
      </w:pPr>
      <w:r w:rsidRPr="00BC21B5">
        <w:rPr>
          <w:rFonts w:ascii="Arial" w:hAnsi="Arial" w:cs="Arial"/>
          <w:b/>
          <w:sz w:val="24"/>
          <w:szCs w:val="24"/>
        </w:rPr>
        <w:t>Principales Responsabilidades</w:t>
      </w:r>
    </w:p>
    <w:p w:rsidR="00110CCF" w:rsidRPr="00BC21B5" w:rsidRDefault="00110CCF" w:rsidP="001D0060">
      <w:pPr>
        <w:pStyle w:val="Prrafodelista"/>
        <w:numPr>
          <w:ilvl w:val="0"/>
          <w:numId w:val="24"/>
        </w:numPr>
        <w:spacing w:after="0" w:line="360" w:lineRule="auto"/>
        <w:jc w:val="both"/>
        <w:rPr>
          <w:rFonts w:ascii="Arial" w:hAnsi="Arial" w:cs="Arial"/>
          <w:b/>
          <w:sz w:val="24"/>
          <w:szCs w:val="24"/>
        </w:rPr>
      </w:pPr>
      <w:r w:rsidRPr="00BC21B5">
        <w:rPr>
          <w:rFonts w:ascii="Arial" w:hAnsi="Arial" w:cs="Arial"/>
          <w:sz w:val="24"/>
          <w:szCs w:val="24"/>
        </w:rPr>
        <w:t>Dirigir el Equipo Comercial</w:t>
      </w:r>
    </w:p>
    <w:p w:rsidR="00110CCF" w:rsidRPr="00BC21B5" w:rsidRDefault="00110CCF" w:rsidP="001D0060">
      <w:pPr>
        <w:pStyle w:val="Prrafodelista"/>
        <w:numPr>
          <w:ilvl w:val="0"/>
          <w:numId w:val="24"/>
        </w:numPr>
        <w:spacing w:after="0" w:line="360" w:lineRule="auto"/>
        <w:jc w:val="both"/>
        <w:rPr>
          <w:rFonts w:ascii="Arial" w:hAnsi="Arial" w:cs="Arial"/>
          <w:b/>
          <w:sz w:val="24"/>
          <w:szCs w:val="24"/>
        </w:rPr>
      </w:pPr>
      <w:r w:rsidRPr="00BC21B5">
        <w:rPr>
          <w:rFonts w:ascii="Arial" w:hAnsi="Arial" w:cs="Arial"/>
          <w:sz w:val="24"/>
          <w:szCs w:val="24"/>
        </w:rPr>
        <w:t>Planificar y Cumplir con los presupuestos de ventas por Región, Ciudad, Zona, Cliente.</w:t>
      </w:r>
    </w:p>
    <w:p w:rsidR="00110CCF" w:rsidRPr="00BC21B5" w:rsidRDefault="00110CCF" w:rsidP="001D0060">
      <w:pPr>
        <w:pStyle w:val="Prrafodelista"/>
        <w:numPr>
          <w:ilvl w:val="0"/>
          <w:numId w:val="24"/>
        </w:numPr>
        <w:spacing w:after="0" w:line="360" w:lineRule="auto"/>
        <w:jc w:val="both"/>
        <w:rPr>
          <w:rFonts w:ascii="Arial" w:hAnsi="Arial" w:cs="Arial"/>
          <w:b/>
          <w:sz w:val="24"/>
          <w:szCs w:val="24"/>
        </w:rPr>
      </w:pPr>
      <w:r w:rsidRPr="00BC21B5">
        <w:rPr>
          <w:rFonts w:ascii="Arial" w:hAnsi="Arial" w:cs="Arial"/>
          <w:sz w:val="24"/>
          <w:szCs w:val="24"/>
        </w:rPr>
        <w:t>Estimar la demanda y estructurar la fuerza de ventas</w:t>
      </w:r>
    </w:p>
    <w:p w:rsidR="00110CCF" w:rsidRPr="00BC21B5" w:rsidRDefault="00110CCF" w:rsidP="001D0060">
      <w:pPr>
        <w:pStyle w:val="Prrafodelista"/>
        <w:numPr>
          <w:ilvl w:val="0"/>
          <w:numId w:val="24"/>
        </w:numPr>
        <w:spacing w:after="0" w:line="360" w:lineRule="auto"/>
        <w:jc w:val="both"/>
        <w:rPr>
          <w:rFonts w:ascii="Arial" w:hAnsi="Arial" w:cs="Arial"/>
          <w:b/>
          <w:sz w:val="24"/>
          <w:szCs w:val="24"/>
        </w:rPr>
      </w:pPr>
      <w:r w:rsidRPr="00BC21B5">
        <w:rPr>
          <w:rFonts w:ascii="Arial" w:hAnsi="Arial" w:cs="Arial"/>
          <w:sz w:val="24"/>
          <w:szCs w:val="24"/>
        </w:rPr>
        <w:t>Delimitar territorios de ventas</w:t>
      </w:r>
    </w:p>
    <w:p w:rsidR="00110CCF" w:rsidRPr="00BC21B5" w:rsidRDefault="00110CCF" w:rsidP="001D0060">
      <w:pPr>
        <w:pStyle w:val="Prrafodelista"/>
        <w:numPr>
          <w:ilvl w:val="0"/>
          <w:numId w:val="24"/>
        </w:numPr>
        <w:spacing w:after="0" w:line="360" w:lineRule="auto"/>
        <w:jc w:val="both"/>
        <w:rPr>
          <w:rFonts w:ascii="Arial" w:hAnsi="Arial" w:cs="Arial"/>
          <w:b/>
          <w:sz w:val="24"/>
          <w:szCs w:val="24"/>
        </w:rPr>
      </w:pPr>
      <w:r w:rsidRPr="00BC21B5">
        <w:rPr>
          <w:rFonts w:ascii="Arial" w:hAnsi="Arial" w:cs="Arial"/>
          <w:sz w:val="24"/>
          <w:szCs w:val="24"/>
        </w:rPr>
        <w:t>Desarrollar nuevas oportunidades de mercado y</w:t>
      </w:r>
    </w:p>
    <w:p w:rsidR="00110CCF" w:rsidRPr="00BC21B5" w:rsidRDefault="00110CCF" w:rsidP="001D0060">
      <w:pPr>
        <w:pStyle w:val="Prrafodelista"/>
        <w:numPr>
          <w:ilvl w:val="0"/>
          <w:numId w:val="24"/>
        </w:numPr>
        <w:spacing w:after="0" w:line="360" w:lineRule="auto"/>
        <w:jc w:val="both"/>
        <w:rPr>
          <w:rFonts w:ascii="Arial" w:hAnsi="Arial" w:cs="Arial"/>
          <w:b/>
          <w:sz w:val="24"/>
          <w:szCs w:val="24"/>
        </w:rPr>
      </w:pPr>
      <w:r w:rsidRPr="00BC21B5">
        <w:rPr>
          <w:rFonts w:ascii="Arial" w:hAnsi="Arial" w:cs="Arial"/>
          <w:sz w:val="24"/>
          <w:szCs w:val="24"/>
        </w:rPr>
        <w:t>Contar con un personal altamente competitivo y comprometido con la organización.</w:t>
      </w:r>
    </w:p>
    <w:p w:rsidR="00110CCF" w:rsidRPr="00BC21B5" w:rsidRDefault="00110CCF" w:rsidP="00110CCF">
      <w:pPr>
        <w:pStyle w:val="Prrafodelista"/>
        <w:spacing w:after="0" w:line="360" w:lineRule="auto"/>
        <w:jc w:val="both"/>
        <w:rPr>
          <w:rFonts w:ascii="Arial" w:hAnsi="Arial" w:cs="Arial"/>
          <w:b/>
          <w:sz w:val="24"/>
          <w:szCs w:val="24"/>
        </w:rPr>
      </w:pPr>
    </w:p>
    <w:p w:rsidR="00110CCF" w:rsidRPr="00BC21B5" w:rsidRDefault="00110CCF" w:rsidP="001D0060">
      <w:pPr>
        <w:pStyle w:val="Prrafodelista"/>
        <w:numPr>
          <w:ilvl w:val="0"/>
          <w:numId w:val="20"/>
        </w:numPr>
        <w:spacing w:line="360" w:lineRule="auto"/>
        <w:jc w:val="both"/>
        <w:rPr>
          <w:rFonts w:ascii="Arial" w:hAnsi="Arial" w:cs="Arial"/>
          <w:b/>
          <w:sz w:val="24"/>
          <w:szCs w:val="24"/>
        </w:rPr>
      </w:pPr>
      <w:r w:rsidRPr="00BC21B5">
        <w:rPr>
          <w:rFonts w:ascii="Arial" w:hAnsi="Arial" w:cs="Arial"/>
          <w:b/>
          <w:sz w:val="24"/>
          <w:szCs w:val="24"/>
        </w:rPr>
        <w:t xml:space="preserve">Jefe de Operaciones y Compras </w:t>
      </w:r>
    </w:p>
    <w:p w:rsidR="00110CCF" w:rsidRPr="00BC21B5" w:rsidRDefault="00110CCF" w:rsidP="00110CCF">
      <w:pPr>
        <w:spacing w:after="0" w:line="360" w:lineRule="auto"/>
        <w:jc w:val="both"/>
        <w:rPr>
          <w:rFonts w:ascii="Arial" w:hAnsi="Arial" w:cs="Arial"/>
          <w:b/>
          <w:sz w:val="24"/>
          <w:szCs w:val="24"/>
        </w:rPr>
      </w:pPr>
      <w:r w:rsidRPr="00BC21B5">
        <w:rPr>
          <w:rFonts w:ascii="Arial" w:hAnsi="Arial" w:cs="Arial"/>
          <w:b/>
          <w:sz w:val="24"/>
          <w:szCs w:val="24"/>
        </w:rPr>
        <w:t>Principales Responsabilidades</w:t>
      </w:r>
    </w:p>
    <w:p w:rsidR="00110CCF" w:rsidRPr="00BC21B5" w:rsidRDefault="00110CCF" w:rsidP="001D0060">
      <w:pPr>
        <w:pStyle w:val="Prrafodelista"/>
        <w:numPr>
          <w:ilvl w:val="0"/>
          <w:numId w:val="25"/>
        </w:numPr>
        <w:spacing w:after="0" w:line="360" w:lineRule="auto"/>
        <w:jc w:val="both"/>
        <w:rPr>
          <w:rFonts w:ascii="Arial" w:hAnsi="Arial" w:cs="Arial"/>
          <w:b/>
          <w:sz w:val="24"/>
          <w:szCs w:val="24"/>
        </w:rPr>
      </w:pPr>
      <w:r w:rsidRPr="00BC21B5">
        <w:rPr>
          <w:rFonts w:ascii="Arial" w:hAnsi="Arial" w:cs="Arial"/>
          <w:sz w:val="24"/>
          <w:szCs w:val="24"/>
        </w:rPr>
        <w:t>Mantener un equipo de trabajo altamente capacitado y motivado</w:t>
      </w:r>
    </w:p>
    <w:p w:rsidR="00110CCF" w:rsidRPr="00BC21B5" w:rsidRDefault="00110CCF" w:rsidP="001D0060">
      <w:pPr>
        <w:pStyle w:val="Prrafodelista"/>
        <w:numPr>
          <w:ilvl w:val="0"/>
          <w:numId w:val="25"/>
        </w:numPr>
        <w:spacing w:after="0" w:line="360" w:lineRule="auto"/>
        <w:jc w:val="both"/>
        <w:rPr>
          <w:rFonts w:ascii="Arial" w:hAnsi="Arial" w:cs="Arial"/>
          <w:b/>
          <w:sz w:val="24"/>
          <w:szCs w:val="24"/>
        </w:rPr>
      </w:pPr>
      <w:r w:rsidRPr="00BC21B5">
        <w:rPr>
          <w:rFonts w:ascii="Arial" w:hAnsi="Arial" w:cs="Arial"/>
          <w:sz w:val="24"/>
          <w:szCs w:val="24"/>
        </w:rPr>
        <w:t>Planificar el abastecimiento de materiales en función del back order.</w:t>
      </w:r>
    </w:p>
    <w:p w:rsidR="00110CCF" w:rsidRPr="00BC21B5" w:rsidRDefault="00110CCF" w:rsidP="001D0060">
      <w:pPr>
        <w:pStyle w:val="Prrafodelista"/>
        <w:numPr>
          <w:ilvl w:val="0"/>
          <w:numId w:val="25"/>
        </w:numPr>
        <w:spacing w:after="0" w:line="360" w:lineRule="auto"/>
        <w:jc w:val="both"/>
        <w:rPr>
          <w:rFonts w:ascii="Arial" w:hAnsi="Arial" w:cs="Arial"/>
          <w:b/>
          <w:sz w:val="24"/>
          <w:szCs w:val="24"/>
        </w:rPr>
      </w:pPr>
      <w:r w:rsidRPr="00BC21B5">
        <w:rPr>
          <w:rFonts w:ascii="Arial" w:hAnsi="Arial" w:cs="Arial"/>
          <w:sz w:val="24"/>
          <w:szCs w:val="24"/>
        </w:rPr>
        <w:t>Planificar la curva de producción</w:t>
      </w:r>
    </w:p>
    <w:p w:rsidR="00110CCF" w:rsidRPr="00BC21B5" w:rsidRDefault="00110CCF" w:rsidP="001D0060">
      <w:pPr>
        <w:pStyle w:val="Prrafodelista"/>
        <w:numPr>
          <w:ilvl w:val="0"/>
          <w:numId w:val="25"/>
        </w:numPr>
        <w:spacing w:after="0" w:line="360" w:lineRule="auto"/>
        <w:jc w:val="both"/>
        <w:rPr>
          <w:rFonts w:ascii="Arial" w:hAnsi="Arial" w:cs="Arial"/>
          <w:b/>
          <w:sz w:val="24"/>
          <w:szCs w:val="24"/>
        </w:rPr>
      </w:pPr>
      <w:r w:rsidRPr="00BC21B5">
        <w:rPr>
          <w:rFonts w:ascii="Arial" w:hAnsi="Arial" w:cs="Arial"/>
          <w:sz w:val="24"/>
          <w:szCs w:val="24"/>
        </w:rPr>
        <w:t>Cumplir con el programa de mantenimiento de los equipos con la finalidad de mantener en óptimas condiciones los equipos y elaborar productos de calidad.</w:t>
      </w:r>
    </w:p>
    <w:p w:rsidR="00110CCF" w:rsidRPr="00BC21B5" w:rsidRDefault="00110CCF" w:rsidP="001D0060">
      <w:pPr>
        <w:pStyle w:val="Prrafodelista"/>
        <w:numPr>
          <w:ilvl w:val="0"/>
          <w:numId w:val="25"/>
        </w:numPr>
        <w:spacing w:after="0" w:line="360" w:lineRule="auto"/>
        <w:jc w:val="both"/>
        <w:rPr>
          <w:rFonts w:ascii="Arial" w:hAnsi="Arial" w:cs="Arial"/>
          <w:b/>
          <w:sz w:val="24"/>
          <w:szCs w:val="24"/>
        </w:rPr>
      </w:pPr>
      <w:r w:rsidRPr="00BC21B5">
        <w:rPr>
          <w:rFonts w:ascii="Arial" w:hAnsi="Arial" w:cs="Arial"/>
          <w:sz w:val="24"/>
          <w:szCs w:val="24"/>
        </w:rPr>
        <w:t>Dar cumplimiento a las normativas ambientales, municipales y gubernamentales</w:t>
      </w:r>
    </w:p>
    <w:p w:rsidR="00110CCF" w:rsidRPr="00BC21B5" w:rsidRDefault="00110CCF" w:rsidP="001D0060">
      <w:pPr>
        <w:pStyle w:val="Prrafodelista"/>
        <w:numPr>
          <w:ilvl w:val="0"/>
          <w:numId w:val="25"/>
        </w:numPr>
        <w:spacing w:after="0" w:line="360" w:lineRule="auto"/>
        <w:jc w:val="both"/>
        <w:rPr>
          <w:rFonts w:ascii="Arial" w:hAnsi="Arial" w:cs="Arial"/>
          <w:b/>
          <w:sz w:val="24"/>
          <w:szCs w:val="24"/>
        </w:rPr>
      </w:pPr>
      <w:r w:rsidRPr="00BC21B5">
        <w:rPr>
          <w:rFonts w:ascii="Arial" w:hAnsi="Arial" w:cs="Arial"/>
          <w:sz w:val="24"/>
          <w:szCs w:val="24"/>
        </w:rPr>
        <w:t>Implementar mejorar en los procesos de producción que optimicen recursos, plan de Calidad</w:t>
      </w:r>
    </w:p>
    <w:p w:rsidR="00110CCF" w:rsidRPr="00BC21B5" w:rsidRDefault="00110CCF" w:rsidP="001D0060">
      <w:pPr>
        <w:pStyle w:val="Prrafodelista"/>
        <w:numPr>
          <w:ilvl w:val="0"/>
          <w:numId w:val="25"/>
        </w:numPr>
        <w:spacing w:after="0" w:line="360" w:lineRule="auto"/>
        <w:jc w:val="both"/>
        <w:rPr>
          <w:rFonts w:ascii="Arial" w:hAnsi="Arial" w:cs="Arial"/>
          <w:b/>
          <w:sz w:val="24"/>
          <w:szCs w:val="24"/>
        </w:rPr>
      </w:pPr>
      <w:r w:rsidRPr="00BC21B5">
        <w:rPr>
          <w:rFonts w:ascii="Arial" w:hAnsi="Arial" w:cs="Arial"/>
          <w:sz w:val="24"/>
          <w:szCs w:val="24"/>
        </w:rPr>
        <w:t>Coordinar con el área comercial las nuevas exigencias y requerimientos del mercado</w:t>
      </w:r>
    </w:p>
    <w:p w:rsidR="00110CCF" w:rsidRPr="00BC21B5" w:rsidRDefault="00110CCF" w:rsidP="001D0060">
      <w:pPr>
        <w:pStyle w:val="Prrafodelista"/>
        <w:numPr>
          <w:ilvl w:val="0"/>
          <w:numId w:val="25"/>
        </w:numPr>
        <w:spacing w:after="0" w:line="360" w:lineRule="auto"/>
        <w:jc w:val="both"/>
        <w:rPr>
          <w:rFonts w:ascii="Arial" w:hAnsi="Arial" w:cs="Arial"/>
          <w:b/>
          <w:sz w:val="24"/>
          <w:szCs w:val="24"/>
        </w:rPr>
      </w:pPr>
      <w:r w:rsidRPr="00BC21B5">
        <w:rPr>
          <w:rFonts w:ascii="Arial" w:hAnsi="Arial" w:cs="Arial"/>
          <w:sz w:val="24"/>
          <w:szCs w:val="24"/>
        </w:rPr>
        <w:t>Contratar Proveedores de Materiales y Servicios de Calidad al mejor precio del mercado</w:t>
      </w:r>
    </w:p>
    <w:p w:rsidR="00110CCF" w:rsidRPr="00FA4DC3" w:rsidRDefault="00110CCF" w:rsidP="001D0060">
      <w:pPr>
        <w:pStyle w:val="Prrafodelista"/>
        <w:numPr>
          <w:ilvl w:val="0"/>
          <w:numId w:val="25"/>
        </w:numPr>
        <w:spacing w:after="0" w:line="360" w:lineRule="auto"/>
        <w:jc w:val="both"/>
        <w:rPr>
          <w:rFonts w:ascii="Arial" w:hAnsi="Arial" w:cs="Arial"/>
          <w:b/>
          <w:sz w:val="24"/>
          <w:szCs w:val="24"/>
        </w:rPr>
      </w:pPr>
      <w:r w:rsidRPr="00BC21B5">
        <w:rPr>
          <w:rFonts w:ascii="Arial" w:hAnsi="Arial" w:cs="Arial"/>
          <w:sz w:val="24"/>
          <w:szCs w:val="24"/>
        </w:rPr>
        <w:t>Cumplir con el abastecimiento de los productos a cada uno de los clientes durante el tiempo establecido.</w:t>
      </w:r>
    </w:p>
    <w:p w:rsidR="00110CCF" w:rsidRDefault="00110CCF" w:rsidP="00110CCF">
      <w:pPr>
        <w:spacing w:after="0" w:line="360" w:lineRule="auto"/>
        <w:ind w:left="360"/>
        <w:jc w:val="both"/>
        <w:rPr>
          <w:rFonts w:ascii="Arial" w:hAnsi="Arial" w:cs="Arial"/>
          <w:b/>
          <w:sz w:val="24"/>
          <w:szCs w:val="24"/>
        </w:rPr>
      </w:pPr>
    </w:p>
    <w:p w:rsidR="0082588F" w:rsidRDefault="0082588F" w:rsidP="00110CCF">
      <w:pPr>
        <w:spacing w:after="0" w:line="360" w:lineRule="auto"/>
        <w:ind w:left="360"/>
        <w:jc w:val="both"/>
        <w:rPr>
          <w:rFonts w:ascii="Arial" w:hAnsi="Arial" w:cs="Arial"/>
          <w:b/>
          <w:sz w:val="24"/>
          <w:szCs w:val="24"/>
        </w:rPr>
      </w:pPr>
    </w:p>
    <w:p w:rsidR="0082588F" w:rsidRPr="00FA4DC3" w:rsidRDefault="0082588F" w:rsidP="00110CCF">
      <w:pPr>
        <w:spacing w:after="0" w:line="360" w:lineRule="auto"/>
        <w:ind w:left="360"/>
        <w:jc w:val="both"/>
        <w:rPr>
          <w:rFonts w:ascii="Arial" w:hAnsi="Arial" w:cs="Arial"/>
          <w:b/>
          <w:sz w:val="24"/>
          <w:szCs w:val="24"/>
        </w:rPr>
      </w:pPr>
    </w:p>
    <w:p w:rsidR="00110CCF" w:rsidRPr="00BC21B5" w:rsidRDefault="00110CCF" w:rsidP="001D0060">
      <w:pPr>
        <w:pStyle w:val="Prrafodelista"/>
        <w:numPr>
          <w:ilvl w:val="0"/>
          <w:numId w:val="20"/>
        </w:numPr>
        <w:spacing w:line="360" w:lineRule="auto"/>
        <w:jc w:val="both"/>
        <w:rPr>
          <w:rFonts w:ascii="Arial" w:hAnsi="Arial" w:cs="Arial"/>
          <w:b/>
          <w:i/>
          <w:sz w:val="24"/>
          <w:szCs w:val="24"/>
        </w:rPr>
      </w:pPr>
      <w:r w:rsidRPr="00BC21B5">
        <w:rPr>
          <w:rFonts w:ascii="Arial" w:hAnsi="Arial" w:cs="Arial"/>
          <w:b/>
          <w:i/>
          <w:sz w:val="24"/>
          <w:szCs w:val="24"/>
        </w:rPr>
        <w:lastRenderedPageBreak/>
        <w:t>Operadores</w:t>
      </w:r>
    </w:p>
    <w:p w:rsidR="00110CCF" w:rsidRPr="00BC21B5" w:rsidRDefault="00110CCF" w:rsidP="00110CCF">
      <w:pPr>
        <w:spacing w:after="0" w:line="360" w:lineRule="auto"/>
        <w:jc w:val="both"/>
        <w:rPr>
          <w:rFonts w:ascii="Arial" w:hAnsi="Arial" w:cs="Arial"/>
          <w:sz w:val="24"/>
          <w:szCs w:val="24"/>
        </w:rPr>
      </w:pPr>
      <w:r w:rsidRPr="00BC21B5">
        <w:rPr>
          <w:rFonts w:ascii="Arial" w:hAnsi="Arial" w:cs="Arial"/>
          <w:sz w:val="24"/>
          <w:szCs w:val="24"/>
        </w:rPr>
        <w:t>Principales Responsabilidades</w:t>
      </w:r>
    </w:p>
    <w:p w:rsidR="00110CCF" w:rsidRPr="00BC21B5" w:rsidRDefault="00110CCF" w:rsidP="001D0060">
      <w:pPr>
        <w:pStyle w:val="Prrafodelista"/>
        <w:numPr>
          <w:ilvl w:val="0"/>
          <w:numId w:val="26"/>
        </w:numPr>
        <w:spacing w:after="0" w:line="360" w:lineRule="auto"/>
        <w:jc w:val="both"/>
        <w:rPr>
          <w:rFonts w:ascii="Arial" w:hAnsi="Arial" w:cs="Arial"/>
          <w:sz w:val="24"/>
          <w:szCs w:val="24"/>
        </w:rPr>
      </w:pPr>
      <w:r w:rsidRPr="00BC21B5">
        <w:rPr>
          <w:rFonts w:ascii="Arial" w:hAnsi="Arial" w:cs="Arial"/>
          <w:sz w:val="24"/>
          <w:szCs w:val="24"/>
        </w:rPr>
        <w:t xml:space="preserve">Cumplir con el programa de producción y Calidad </w:t>
      </w:r>
    </w:p>
    <w:p w:rsidR="00110CCF" w:rsidRDefault="00110CCF" w:rsidP="00110CCF">
      <w:pPr>
        <w:pStyle w:val="Prrafodelista"/>
        <w:spacing w:after="0" w:line="360" w:lineRule="auto"/>
        <w:jc w:val="both"/>
        <w:rPr>
          <w:rFonts w:ascii="Arial" w:hAnsi="Arial" w:cs="Arial"/>
          <w:sz w:val="24"/>
          <w:szCs w:val="24"/>
        </w:rPr>
      </w:pPr>
    </w:p>
    <w:p w:rsidR="00F44028" w:rsidRPr="00BC21B5" w:rsidRDefault="00F44028" w:rsidP="00110CCF">
      <w:pPr>
        <w:pStyle w:val="Prrafodelista"/>
        <w:spacing w:after="0" w:line="360" w:lineRule="auto"/>
        <w:jc w:val="both"/>
        <w:rPr>
          <w:rFonts w:ascii="Arial" w:hAnsi="Arial" w:cs="Arial"/>
          <w:sz w:val="24"/>
          <w:szCs w:val="24"/>
        </w:rPr>
      </w:pPr>
    </w:p>
    <w:p w:rsidR="00110CCF" w:rsidRPr="00BC21B5" w:rsidRDefault="00110CCF" w:rsidP="001D0060">
      <w:pPr>
        <w:pStyle w:val="Prrafodelista"/>
        <w:numPr>
          <w:ilvl w:val="0"/>
          <w:numId w:val="20"/>
        </w:numPr>
        <w:spacing w:line="360" w:lineRule="auto"/>
        <w:jc w:val="both"/>
        <w:rPr>
          <w:rFonts w:ascii="Arial" w:hAnsi="Arial" w:cs="Arial"/>
          <w:b/>
          <w:sz w:val="24"/>
          <w:szCs w:val="24"/>
        </w:rPr>
      </w:pPr>
      <w:r w:rsidRPr="00BC21B5">
        <w:rPr>
          <w:rFonts w:ascii="Arial" w:hAnsi="Arial" w:cs="Arial"/>
          <w:b/>
          <w:sz w:val="24"/>
          <w:szCs w:val="24"/>
        </w:rPr>
        <w:t>Vendedores</w:t>
      </w:r>
    </w:p>
    <w:p w:rsidR="00110CCF" w:rsidRPr="00BC21B5" w:rsidRDefault="00110CCF" w:rsidP="00110CCF">
      <w:pPr>
        <w:spacing w:line="360" w:lineRule="auto"/>
        <w:jc w:val="both"/>
        <w:rPr>
          <w:rFonts w:ascii="Arial" w:hAnsi="Arial" w:cs="Arial"/>
          <w:b/>
          <w:sz w:val="24"/>
          <w:szCs w:val="24"/>
        </w:rPr>
      </w:pPr>
      <w:r w:rsidRPr="00BC21B5">
        <w:rPr>
          <w:rFonts w:ascii="Arial" w:hAnsi="Arial" w:cs="Arial"/>
          <w:b/>
          <w:sz w:val="24"/>
          <w:szCs w:val="24"/>
        </w:rPr>
        <w:t>Principales Responsabilidades</w:t>
      </w:r>
    </w:p>
    <w:p w:rsidR="00110CCF" w:rsidRPr="00BC21B5" w:rsidRDefault="00110CCF" w:rsidP="001D0060">
      <w:pPr>
        <w:pStyle w:val="Prrafodelista"/>
        <w:numPr>
          <w:ilvl w:val="0"/>
          <w:numId w:val="26"/>
        </w:numPr>
        <w:spacing w:line="360" w:lineRule="auto"/>
        <w:jc w:val="both"/>
        <w:rPr>
          <w:rFonts w:ascii="Arial" w:hAnsi="Arial" w:cs="Arial"/>
          <w:sz w:val="24"/>
          <w:szCs w:val="24"/>
        </w:rPr>
      </w:pPr>
      <w:r w:rsidRPr="00BC21B5">
        <w:rPr>
          <w:rFonts w:ascii="Arial" w:hAnsi="Arial" w:cs="Arial"/>
          <w:sz w:val="24"/>
          <w:szCs w:val="24"/>
        </w:rPr>
        <w:t>Encargados de promocionar el producto</w:t>
      </w:r>
    </w:p>
    <w:p w:rsidR="00110CCF" w:rsidRPr="00BC21B5" w:rsidRDefault="00110CCF" w:rsidP="001D0060">
      <w:pPr>
        <w:pStyle w:val="Prrafodelista"/>
        <w:numPr>
          <w:ilvl w:val="0"/>
          <w:numId w:val="26"/>
        </w:numPr>
        <w:spacing w:line="360" w:lineRule="auto"/>
        <w:jc w:val="both"/>
        <w:rPr>
          <w:rFonts w:ascii="Arial" w:hAnsi="Arial" w:cs="Arial"/>
          <w:sz w:val="24"/>
          <w:szCs w:val="24"/>
        </w:rPr>
      </w:pPr>
      <w:r w:rsidRPr="00BC21B5">
        <w:rPr>
          <w:rFonts w:ascii="Arial" w:hAnsi="Arial" w:cs="Arial"/>
          <w:sz w:val="24"/>
          <w:szCs w:val="24"/>
        </w:rPr>
        <w:t xml:space="preserve">Realizar preventas </w:t>
      </w:r>
    </w:p>
    <w:p w:rsidR="00110CCF" w:rsidRPr="00BC21B5" w:rsidRDefault="00110CCF" w:rsidP="001D0060">
      <w:pPr>
        <w:pStyle w:val="Prrafodelista"/>
        <w:numPr>
          <w:ilvl w:val="0"/>
          <w:numId w:val="26"/>
        </w:numPr>
        <w:spacing w:line="360" w:lineRule="auto"/>
        <w:jc w:val="both"/>
        <w:rPr>
          <w:rFonts w:ascii="Arial" w:hAnsi="Arial" w:cs="Arial"/>
          <w:sz w:val="24"/>
          <w:szCs w:val="24"/>
        </w:rPr>
      </w:pPr>
      <w:r w:rsidRPr="00BC21B5">
        <w:rPr>
          <w:rFonts w:ascii="Arial" w:hAnsi="Arial" w:cs="Arial"/>
          <w:sz w:val="24"/>
          <w:szCs w:val="24"/>
        </w:rPr>
        <w:t>Entrega del Producto</w:t>
      </w:r>
    </w:p>
    <w:p w:rsidR="00110CCF" w:rsidRPr="00BC21B5" w:rsidRDefault="00110CCF" w:rsidP="001D0060">
      <w:pPr>
        <w:pStyle w:val="Prrafodelista"/>
        <w:numPr>
          <w:ilvl w:val="0"/>
          <w:numId w:val="26"/>
        </w:numPr>
        <w:spacing w:line="360" w:lineRule="auto"/>
        <w:jc w:val="both"/>
        <w:rPr>
          <w:rFonts w:ascii="Arial" w:hAnsi="Arial" w:cs="Arial"/>
          <w:sz w:val="24"/>
          <w:szCs w:val="24"/>
        </w:rPr>
      </w:pPr>
      <w:r w:rsidRPr="00BC21B5">
        <w:rPr>
          <w:rFonts w:ascii="Arial" w:hAnsi="Arial" w:cs="Arial"/>
          <w:sz w:val="24"/>
          <w:szCs w:val="24"/>
        </w:rPr>
        <w:t xml:space="preserve">Cobro de facturas </w:t>
      </w:r>
    </w:p>
    <w:p w:rsidR="00110CCF" w:rsidRPr="00BC21B5" w:rsidRDefault="00110CCF" w:rsidP="00110CCF">
      <w:pPr>
        <w:pStyle w:val="Prrafodelista"/>
        <w:spacing w:line="360" w:lineRule="auto"/>
        <w:jc w:val="both"/>
        <w:rPr>
          <w:rFonts w:ascii="Arial" w:hAnsi="Arial" w:cs="Arial"/>
          <w:sz w:val="24"/>
          <w:szCs w:val="24"/>
        </w:rPr>
      </w:pPr>
    </w:p>
    <w:p w:rsidR="00110CCF" w:rsidRPr="00BC21B5" w:rsidRDefault="00110CCF" w:rsidP="001D0060">
      <w:pPr>
        <w:pStyle w:val="Prrafodelista"/>
        <w:numPr>
          <w:ilvl w:val="0"/>
          <w:numId w:val="20"/>
        </w:numPr>
        <w:spacing w:line="360" w:lineRule="auto"/>
        <w:jc w:val="both"/>
        <w:rPr>
          <w:rFonts w:ascii="Arial" w:hAnsi="Arial" w:cs="Arial"/>
          <w:b/>
          <w:sz w:val="24"/>
          <w:szCs w:val="24"/>
        </w:rPr>
      </w:pPr>
      <w:r w:rsidRPr="00BC21B5">
        <w:rPr>
          <w:rFonts w:ascii="Arial" w:hAnsi="Arial" w:cs="Arial"/>
          <w:b/>
          <w:sz w:val="24"/>
          <w:szCs w:val="24"/>
        </w:rPr>
        <w:t xml:space="preserve">Promotores de Publicidad </w:t>
      </w:r>
    </w:p>
    <w:p w:rsidR="00110CCF" w:rsidRPr="00BC21B5" w:rsidRDefault="00110CCF" w:rsidP="00110CCF">
      <w:pPr>
        <w:spacing w:line="360" w:lineRule="auto"/>
        <w:jc w:val="both"/>
        <w:rPr>
          <w:rFonts w:ascii="Arial" w:hAnsi="Arial" w:cs="Arial"/>
          <w:b/>
          <w:sz w:val="24"/>
          <w:szCs w:val="24"/>
        </w:rPr>
      </w:pPr>
      <w:r w:rsidRPr="00BC21B5">
        <w:rPr>
          <w:rFonts w:ascii="Arial" w:hAnsi="Arial" w:cs="Arial"/>
          <w:b/>
          <w:sz w:val="24"/>
          <w:szCs w:val="24"/>
        </w:rPr>
        <w:t>Principales Responsabilidades</w:t>
      </w:r>
    </w:p>
    <w:p w:rsidR="00110CCF" w:rsidRPr="00BC21B5" w:rsidRDefault="00110CCF" w:rsidP="001D0060">
      <w:pPr>
        <w:pStyle w:val="Prrafodelista"/>
        <w:numPr>
          <w:ilvl w:val="0"/>
          <w:numId w:val="27"/>
        </w:numPr>
        <w:spacing w:line="360" w:lineRule="auto"/>
        <w:jc w:val="both"/>
        <w:rPr>
          <w:rFonts w:ascii="Arial" w:hAnsi="Arial" w:cs="Arial"/>
          <w:sz w:val="24"/>
          <w:szCs w:val="24"/>
        </w:rPr>
      </w:pPr>
      <w:r w:rsidRPr="00BC21B5">
        <w:rPr>
          <w:rFonts w:ascii="Arial" w:hAnsi="Arial" w:cs="Arial"/>
          <w:sz w:val="24"/>
          <w:szCs w:val="24"/>
        </w:rPr>
        <w:t>Coordinación de Campañas Publicitarias</w:t>
      </w:r>
    </w:p>
    <w:p w:rsidR="00110CCF" w:rsidRPr="00BC21B5" w:rsidRDefault="00110CCF" w:rsidP="001D0060">
      <w:pPr>
        <w:pStyle w:val="Prrafodelista"/>
        <w:numPr>
          <w:ilvl w:val="0"/>
          <w:numId w:val="27"/>
        </w:numPr>
        <w:spacing w:line="360" w:lineRule="auto"/>
        <w:jc w:val="both"/>
        <w:rPr>
          <w:rFonts w:ascii="Arial" w:hAnsi="Arial" w:cs="Arial"/>
          <w:sz w:val="24"/>
          <w:szCs w:val="24"/>
        </w:rPr>
      </w:pPr>
      <w:r w:rsidRPr="00BC21B5">
        <w:rPr>
          <w:rFonts w:ascii="Arial" w:hAnsi="Arial" w:cs="Arial"/>
          <w:sz w:val="24"/>
          <w:szCs w:val="24"/>
        </w:rPr>
        <w:t>Persuadir a los consumidores</w:t>
      </w:r>
    </w:p>
    <w:p w:rsidR="00110CCF" w:rsidRPr="00BC21B5" w:rsidRDefault="00110CCF" w:rsidP="001D0060">
      <w:pPr>
        <w:pStyle w:val="Prrafodelista"/>
        <w:numPr>
          <w:ilvl w:val="0"/>
          <w:numId w:val="27"/>
        </w:numPr>
        <w:spacing w:line="360" w:lineRule="auto"/>
        <w:jc w:val="both"/>
        <w:rPr>
          <w:rFonts w:ascii="Arial" w:hAnsi="Arial" w:cs="Arial"/>
          <w:sz w:val="24"/>
          <w:szCs w:val="24"/>
        </w:rPr>
      </w:pPr>
      <w:r w:rsidRPr="00BC21B5">
        <w:rPr>
          <w:rFonts w:ascii="Arial" w:hAnsi="Arial" w:cs="Arial"/>
          <w:sz w:val="24"/>
          <w:szCs w:val="24"/>
        </w:rPr>
        <w:t>Demostrar los beneficios del producto</w:t>
      </w:r>
    </w:p>
    <w:p w:rsidR="00110CCF" w:rsidRPr="00BC21B5" w:rsidRDefault="00110CCF" w:rsidP="001D0060">
      <w:pPr>
        <w:pStyle w:val="Prrafodelista"/>
        <w:numPr>
          <w:ilvl w:val="0"/>
          <w:numId w:val="27"/>
        </w:numPr>
        <w:spacing w:line="360" w:lineRule="auto"/>
        <w:jc w:val="both"/>
        <w:rPr>
          <w:rFonts w:ascii="Arial" w:hAnsi="Arial" w:cs="Arial"/>
          <w:sz w:val="24"/>
          <w:szCs w:val="24"/>
        </w:rPr>
      </w:pPr>
      <w:r w:rsidRPr="00BC21B5">
        <w:rPr>
          <w:rFonts w:ascii="Arial" w:hAnsi="Arial" w:cs="Arial"/>
          <w:sz w:val="24"/>
          <w:szCs w:val="24"/>
        </w:rPr>
        <w:t>publicidad por televisión, radio y medios impresos</w:t>
      </w:r>
    </w:p>
    <w:p w:rsidR="00110CCF" w:rsidRPr="00BC21B5" w:rsidRDefault="00110CCF" w:rsidP="00110CCF">
      <w:pPr>
        <w:spacing w:line="360" w:lineRule="auto"/>
        <w:jc w:val="both"/>
        <w:rPr>
          <w:rFonts w:ascii="Arial" w:hAnsi="Arial" w:cs="Arial"/>
          <w:b/>
          <w:sz w:val="24"/>
          <w:szCs w:val="24"/>
        </w:rPr>
      </w:pPr>
    </w:p>
    <w:p w:rsidR="00110CCF" w:rsidRPr="00BE07F8" w:rsidRDefault="00110CCF" w:rsidP="00110CCF">
      <w:pPr>
        <w:pStyle w:val="Ttulo3"/>
        <w:keepLines/>
        <w:numPr>
          <w:ilvl w:val="2"/>
          <w:numId w:val="0"/>
        </w:numPr>
        <w:spacing w:line="360" w:lineRule="auto"/>
        <w:ind w:left="720" w:hanging="720"/>
        <w:jc w:val="both"/>
        <w:rPr>
          <w:rFonts w:ascii="Arial" w:hAnsi="Arial" w:cs="Arial"/>
          <w:sz w:val="24"/>
          <w:szCs w:val="24"/>
        </w:rPr>
      </w:pPr>
      <w:r>
        <w:rPr>
          <w:rFonts w:ascii="Arial" w:hAnsi="Arial" w:cs="Arial"/>
          <w:sz w:val="24"/>
          <w:szCs w:val="24"/>
        </w:rPr>
        <w:t xml:space="preserve">2.1.5 </w:t>
      </w:r>
      <w:r w:rsidRPr="00BE07F8">
        <w:rPr>
          <w:rFonts w:ascii="Arial" w:hAnsi="Arial" w:cs="Arial"/>
          <w:sz w:val="24"/>
          <w:szCs w:val="24"/>
        </w:rPr>
        <w:t>M</w:t>
      </w:r>
      <w:r>
        <w:rPr>
          <w:rFonts w:ascii="Arial" w:hAnsi="Arial" w:cs="Arial"/>
          <w:sz w:val="24"/>
          <w:szCs w:val="24"/>
        </w:rPr>
        <w:t>arco Legal de la empresa</w:t>
      </w:r>
      <w:r w:rsidR="00D03C32">
        <w:rPr>
          <w:rFonts w:ascii="Arial" w:hAnsi="Arial" w:cs="Arial"/>
          <w:sz w:val="24"/>
          <w:szCs w:val="24"/>
        </w:rPr>
        <w:fldChar w:fldCharType="begin"/>
      </w:r>
      <w:r w:rsidR="00EE643D">
        <w:instrText xml:space="preserve"> XE "</w:instrText>
      </w:r>
      <w:r w:rsidR="00EE643D" w:rsidRPr="000406D2">
        <w:rPr>
          <w:rFonts w:ascii="Arial" w:hAnsi="Arial" w:cs="Arial"/>
          <w:sz w:val="24"/>
          <w:szCs w:val="24"/>
        </w:rPr>
        <w:instrText>2.1.5 Marco Legal de la empresa</w:instrText>
      </w:r>
      <w:r w:rsidR="00EE643D">
        <w:instrText xml:space="preserve">" </w:instrText>
      </w:r>
      <w:r w:rsidR="00D03C32">
        <w:rPr>
          <w:rFonts w:ascii="Arial" w:hAnsi="Arial" w:cs="Arial"/>
          <w:sz w:val="24"/>
          <w:szCs w:val="24"/>
        </w:rPr>
        <w:fldChar w:fldCharType="end"/>
      </w:r>
    </w:p>
    <w:p w:rsidR="00110CCF" w:rsidRPr="00BE07F8" w:rsidRDefault="00110CCF" w:rsidP="00110CCF">
      <w:pPr>
        <w:spacing w:line="360" w:lineRule="auto"/>
        <w:ind w:firstLine="851"/>
        <w:jc w:val="both"/>
        <w:rPr>
          <w:rFonts w:ascii="Arial" w:hAnsi="Arial" w:cs="Arial"/>
          <w:sz w:val="24"/>
          <w:szCs w:val="24"/>
          <w:lang w:eastAsia="es-ES"/>
        </w:rPr>
      </w:pPr>
      <w:r w:rsidRPr="00BE07F8">
        <w:rPr>
          <w:rFonts w:ascii="Arial" w:hAnsi="Arial" w:cs="Arial"/>
          <w:sz w:val="24"/>
          <w:szCs w:val="24"/>
          <w:lang w:eastAsia="es-ES"/>
        </w:rPr>
        <w:t xml:space="preserve">Esta empresa se constituirá como Compañía Anónima en un solo acto por </w:t>
      </w:r>
      <w:r>
        <w:rPr>
          <w:rFonts w:ascii="Arial" w:hAnsi="Arial" w:cs="Arial"/>
          <w:sz w:val="24"/>
          <w:szCs w:val="24"/>
          <w:lang w:eastAsia="es-ES"/>
        </w:rPr>
        <w:t>las tres fundadore</w:t>
      </w:r>
      <w:r w:rsidRPr="00BE07F8">
        <w:rPr>
          <w:rFonts w:ascii="Arial" w:hAnsi="Arial" w:cs="Arial"/>
          <w:sz w:val="24"/>
          <w:szCs w:val="24"/>
          <w:lang w:eastAsia="es-ES"/>
        </w:rPr>
        <w:t xml:space="preserve">s de la misma </w:t>
      </w:r>
      <w:r>
        <w:rPr>
          <w:rFonts w:ascii="Arial" w:hAnsi="Arial" w:cs="Arial"/>
          <w:sz w:val="24"/>
          <w:szCs w:val="24"/>
          <w:lang w:eastAsia="es-ES"/>
        </w:rPr>
        <w:t>(autores</w:t>
      </w:r>
      <w:r w:rsidRPr="00BE07F8">
        <w:rPr>
          <w:rFonts w:ascii="Arial" w:hAnsi="Arial" w:cs="Arial"/>
          <w:sz w:val="24"/>
          <w:szCs w:val="24"/>
          <w:lang w:eastAsia="es-ES"/>
        </w:rPr>
        <w:t xml:space="preserve"> del proyecto), mediante escritura pública y previo mandato de la Superintendencia de Compañías, será inscrita en el Registro Mercantil, con un capital suscrito de </w:t>
      </w:r>
      <w:r w:rsidRPr="003F6363">
        <w:rPr>
          <w:rFonts w:ascii="Arial" w:hAnsi="Arial" w:cs="Arial"/>
          <w:sz w:val="24"/>
          <w:szCs w:val="24"/>
          <w:lang w:eastAsia="es-ES"/>
        </w:rPr>
        <w:t>cinco mil dólares</w:t>
      </w:r>
      <w:r w:rsidRPr="00BE07F8">
        <w:rPr>
          <w:rFonts w:ascii="Arial" w:hAnsi="Arial" w:cs="Arial"/>
          <w:sz w:val="24"/>
          <w:szCs w:val="24"/>
          <w:lang w:eastAsia="es-ES"/>
        </w:rPr>
        <w:t xml:space="preserve"> de los Estados Unidos de América la razón social de esta compañía será </w:t>
      </w:r>
      <w:r>
        <w:rPr>
          <w:rFonts w:ascii="Arial" w:hAnsi="Arial" w:cs="Arial"/>
          <w:sz w:val="24"/>
          <w:szCs w:val="24"/>
          <w:lang w:eastAsia="es-ES"/>
        </w:rPr>
        <w:t>Sociedad Anónima.</w:t>
      </w:r>
    </w:p>
    <w:p w:rsidR="00110CCF" w:rsidRDefault="00110CCF" w:rsidP="00110CCF">
      <w:pPr>
        <w:spacing w:line="360" w:lineRule="auto"/>
        <w:jc w:val="both"/>
        <w:rPr>
          <w:rFonts w:ascii="Arial" w:hAnsi="Arial" w:cs="Arial"/>
        </w:rPr>
      </w:pPr>
    </w:p>
    <w:p w:rsidR="00110CCF" w:rsidRPr="00E22D03" w:rsidRDefault="00110CCF" w:rsidP="00110CCF">
      <w:pPr>
        <w:pStyle w:val="Ttulo3"/>
        <w:numPr>
          <w:ilvl w:val="0"/>
          <w:numId w:val="0"/>
        </w:numPr>
        <w:spacing w:before="0" w:after="0" w:line="360" w:lineRule="auto"/>
        <w:ind w:left="720" w:hanging="720"/>
        <w:jc w:val="both"/>
        <w:rPr>
          <w:rFonts w:ascii="Arial" w:hAnsi="Arial" w:cs="Arial"/>
          <w:sz w:val="24"/>
          <w:szCs w:val="24"/>
        </w:rPr>
      </w:pPr>
      <w:bookmarkStart w:id="3" w:name="_Toc245141511"/>
      <w:r>
        <w:rPr>
          <w:rFonts w:ascii="Arial" w:hAnsi="Arial" w:cs="Arial"/>
          <w:sz w:val="24"/>
          <w:szCs w:val="24"/>
        </w:rPr>
        <w:lastRenderedPageBreak/>
        <w:t xml:space="preserve">2.1.6 </w:t>
      </w:r>
      <w:r w:rsidRPr="00E22D03">
        <w:rPr>
          <w:rFonts w:ascii="Arial" w:hAnsi="Arial" w:cs="Arial"/>
          <w:sz w:val="24"/>
          <w:szCs w:val="24"/>
        </w:rPr>
        <w:t>Políticas y Procedimientos</w:t>
      </w:r>
      <w:bookmarkEnd w:id="3"/>
      <w:r w:rsidR="00D03C32">
        <w:rPr>
          <w:rFonts w:ascii="Arial" w:hAnsi="Arial" w:cs="Arial"/>
          <w:sz w:val="24"/>
          <w:szCs w:val="24"/>
        </w:rPr>
        <w:fldChar w:fldCharType="begin"/>
      </w:r>
      <w:r w:rsidR="00EE643D">
        <w:instrText xml:space="preserve"> XE "</w:instrText>
      </w:r>
      <w:r w:rsidR="00EE643D" w:rsidRPr="001C41C7">
        <w:rPr>
          <w:rFonts w:ascii="Arial" w:hAnsi="Arial" w:cs="Arial"/>
          <w:sz w:val="24"/>
          <w:szCs w:val="24"/>
        </w:rPr>
        <w:instrText>2.1.6 Políticas y Procedimientos</w:instrText>
      </w:r>
      <w:r w:rsidR="00EE643D">
        <w:instrText xml:space="preserve">" </w:instrText>
      </w:r>
      <w:r w:rsidR="00D03C32">
        <w:rPr>
          <w:rFonts w:ascii="Arial" w:hAnsi="Arial" w:cs="Arial"/>
          <w:sz w:val="24"/>
          <w:szCs w:val="24"/>
        </w:rPr>
        <w:fldChar w:fldCharType="end"/>
      </w:r>
    </w:p>
    <w:p w:rsidR="00110CCF" w:rsidRPr="00E22D03" w:rsidRDefault="00110CCF" w:rsidP="00110CCF">
      <w:pPr>
        <w:spacing w:line="360" w:lineRule="auto"/>
        <w:ind w:firstLine="851"/>
        <w:jc w:val="both"/>
        <w:rPr>
          <w:rFonts w:ascii="Arial" w:hAnsi="Arial" w:cs="Arial"/>
          <w:sz w:val="24"/>
          <w:szCs w:val="24"/>
        </w:rPr>
      </w:pPr>
      <w:r w:rsidRPr="00E22D03">
        <w:rPr>
          <w:rFonts w:ascii="Arial" w:hAnsi="Arial" w:cs="Arial"/>
          <w:sz w:val="24"/>
          <w:szCs w:val="24"/>
        </w:rPr>
        <w:t>La implementación de   de Políticas y Procedimientos, servirán como pilares del negocio.</w:t>
      </w:r>
    </w:p>
    <w:p w:rsidR="00110CCF" w:rsidRPr="00E22D03" w:rsidRDefault="00110CCF" w:rsidP="00110CCF">
      <w:pPr>
        <w:spacing w:line="360" w:lineRule="auto"/>
        <w:ind w:left="708"/>
        <w:jc w:val="both"/>
        <w:rPr>
          <w:rFonts w:ascii="Arial" w:hAnsi="Arial" w:cs="Arial"/>
          <w:sz w:val="24"/>
          <w:szCs w:val="24"/>
        </w:rPr>
      </w:pPr>
      <w:r w:rsidRPr="00E22D03">
        <w:rPr>
          <w:rFonts w:ascii="Arial" w:hAnsi="Arial" w:cs="Arial"/>
          <w:sz w:val="24"/>
          <w:szCs w:val="24"/>
        </w:rPr>
        <w:t>Se han establecido tres grandes pilares dentro del negocio:</w:t>
      </w:r>
    </w:p>
    <w:p w:rsidR="00110CCF" w:rsidRPr="00E22D03" w:rsidRDefault="00110CCF" w:rsidP="001D0060">
      <w:pPr>
        <w:numPr>
          <w:ilvl w:val="0"/>
          <w:numId w:val="3"/>
        </w:numPr>
        <w:spacing w:after="0" w:line="360" w:lineRule="auto"/>
        <w:jc w:val="both"/>
        <w:rPr>
          <w:rFonts w:ascii="Arial" w:hAnsi="Arial" w:cs="Arial"/>
          <w:sz w:val="24"/>
          <w:szCs w:val="24"/>
        </w:rPr>
      </w:pPr>
      <w:r w:rsidRPr="00E22D03">
        <w:rPr>
          <w:rFonts w:ascii="Arial" w:hAnsi="Arial" w:cs="Arial"/>
          <w:sz w:val="24"/>
          <w:szCs w:val="24"/>
        </w:rPr>
        <w:t>Políticas Financieras Comerciales</w:t>
      </w:r>
    </w:p>
    <w:p w:rsidR="00110CCF" w:rsidRPr="00E22D03" w:rsidRDefault="00110CCF" w:rsidP="001D0060">
      <w:pPr>
        <w:numPr>
          <w:ilvl w:val="0"/>
          <w:numId w:val="3"/>
        </w:numPr>
        <w:spacing w:after="0" w:line="360" w:lineRule="auto"/>
        <w:jc w:val="both"/>
        <w:rPr>
          <w:rFonts w:ascii="Arial" w:hAnsi="Arial" w:cs="Arial"/>
          <w:sz w:val="24"/>
          <w:szCs w:val="24"/>
        </w:rPr>
      </w:pPr>
      <w:r w:rsidRPr="00E22D03">
        <w:rPr>
          <w:rFonts w:ascii="Arial" w:hAnsi="Arial" w:cs="Arial"/>
          <w:sz w:val="24"/>
          <w:szCs w:val="24"/>
        </w:rPr>
        <w:t xml:space="preserve">Políticas de </w:t>
      </w:r>
      <w:r>
        <w:rPr>
          <w:rFonts w:ascii="Arial" w:hAnsi="Arial" w:cs="Arial"/>
          <w:sz w:val="24"/>
          <w:szCs w:val="24"/>
        </w:rPr>
        <w:t>Calidad</w:t>
      </w:r>
    </w:p>
    <w:p w:rsidR="00110CCF" w:rsidRPr="00E22D03" w:rsidRDefault="00110CCF" w:rsidP="001D0060">
      <w:pPr>
        <w:numPr>
          <w:ilvl w:val="0"/>
          <w:numId w:val="3"/>
        </w:numPr>
        <w:spacing w:after="0" w:line="360" w:lineRule="auto"/>
        <w:jc w:val="both"/>
        <w:rPr>
          <w:rFonts w:ascii="Arial" w:hAnsi="Arial" w:cs="Arial"/>
          <w:sz w:val="24"/>
          <w:szCs w:val="24"/>
        </w:rPr>
      </w:pPr>
      <w:r w:rsidRPr="00E22D03">
        <w:rPr>
          <w:rFonts w:ascii="Arial" w:hAnsi="Arial" w:cs="Arial"/>
          <w:sz w:val="24"/>
          <w:szCs w:val="24"/>
        </w:rPr>
        <w:t>Políticas de Abastecimiento &amp; Producción</w:t>
      </w:r>
    </w:p>
    <w:p w:rsidR="00110CCF" w:rsidRDefault="00110CCF" w:rsidP="00110CCF">
      <w:pPr>
        <w:spacing w:line="360" w:lineRule="auto"/>
        <w:jc w:val="both"/>
        <w:rPr>
          <w:rFonts w:ascii="Arial" w:hAnsi="Arial" w:cs="Arial"/>
        </w:rPr>
      </w:pPr>
    </w:p>
    <w:p w:rsidR="00110CCF" w:rsidRDefault="00110CCF" w:rsidP="00110CCF">
      <w:pPr>
        <w:pStyle w:val="Ttulo4"/>
        <w:numPr>
          <w:ilvl w:val="0"/>
          <w:numId w:val="0"/>
        </w:numPr>
        <w:spacing w:before="0" w:after="0" w:line="360" w:lineRule="auto"/>
        <w:jc w:val="both"/>
        <w:rPr>
          <w:rFonts w:ascii="Arial" w:hAnsi="Arial" w:cs="Arial"/>
          <w:sz w:val="24"/>
          <w:szCs w:val="24"/>
        </w:rPr>
      </w:pPr>
      <w:r>
        <w:rPr>
          <w:rFonts w:ascii="Arial" w:hAnsi="Arial" w:cs="Arial"/>
          <w:sz w:val="24"/>
          <w:szCs w:val="24"/>
        </w:rPr>
        <w:t>2.1.6.1 Políticas Financieras – Comerciales</w:t>
      </w:r>
      <w:r w:rsidR="00D03C32">
        <w:rPr>
          <w:rFonts w:ascii="Arial" w:hAnsi="Arial" w:cs="Arial"/>
          <w:sz w:val="24"/>
          <w:szCs w:val="24"/>
        </w:rPr>
        <w:fldChar w:fldCharType="begin"/>
      </w:r>
      <w:r w:rsidR="00EE643D">
        <w:instrText xml:space="preserve"> XE "</w:instrText>
      </w:r>
      <w:r w:rsidR="00EE643D" w:rsidRPr="0009363C">
        <w:rPr>
          <w:rFonts w:ascii="Arial" w:hAnsi="Arial" w:cs="Arial"/>
          <w:sz w:val="24"/>
          <w:szCs w:val="24"/>
        </w:rPr>
        <w:instrText>2.1.6.1 Políticas Financieras – Comerciales</w:instrText>
      </w:r>
      <w:r w:rsidR="00EE643D">
        <w:instrText xml:space="preserve">" </w:instrText>
      </w:r>
      <w:r w:rsidR="00D03C32">
        <w:rPr>
          <w:rFonts w:ascii="Arial" w:hAnsi="Arial" w:cs="Arial"/>
          <w:sz w:val="24"/>
          <w:szCs w:val="24"/>
        </w:rPr>
        <w:fldChar w:fldCharType="end"/>
      </w:r>
    </w:p>
    <w:p w:rsidR="00110CCF" w:rsidRPr="00027251" w:rsidRDefault="00110CCF" w:rsidP="00110CCF">
      <w:pPr>
        <w:spacing w:line="360" w:lineRule="auto"/>
        <w:ind w:left="864"/>
        <w:jc w:val="both"/>
        <w:rPr>
          <w:rFonts w:ascii="Arial" w:hAnsi="Arial" w:cs="Arial"/>
          <w:sz w:val="24"/>
          <w:szCs w:val="24"/>
        </w:rPr>
      </w:pPr>
    </w:p>
    <w:p w:rsidR="00110CCF" w:rsidRPr="00027251" w:rsidRDefault="00110CCF" w:rsidP="00110CCF">
      <w:pPr>
        <w:spacing w:line="360" w:lineRule="auto"/>
        <w:ind w:firstLine="851"/>
        <w:jc w:val="both"/>
        <w:rPr>
          <w:rFonts w:ascii="Arial" w:hAnsi="Arial" w:cs="Arial"/>
          <w:sz w:val="24"/>
          <w:szCs w:val="24"/>
        </w:rPr>
      </w:pPr>
      <w:r w:rsidRPr="00027251">
        <w:rPr>
          <w:rFonts w:ascii="Arial" w:hAnsi="Arial" w:cs="Arial"/>
          <w:sz w:val="24"/>
          <w:szCs w:val="24"/>
        </w:rPr>
        <w:t>Las Políticas Financieras – Comerciales servirán como herramienta para el área comercial para:</w:t>
      </w:r>
    </w:p>
    <w:p w:rsidR="00110CCF" w:rsidRPr="00027251" w:rsidRDefault="00110CCF" w:rsidP="001D0060">
      <w:pPr>
        <w:pStyle w:val="Prrafodelista"/>
        <w:numPr>
          <w:ilvl w:val="0"/>
          <w:numId w:val="28"/>
        </w:numPr>
        <w:spacing w:after="0" w:line="360" w:lineRule="auto"/>
        <w:jc w:val="both"/>
        <w:rPr>
          <w:rFonts w:ascii="Arial" w:hAnsi="Arial" w:cs="Arial"/>
          <w:sz w:val="24"/>
          <w:szCs w:val="24"/>
        </w:rPr>
      </w:pPr>
      <w:r w:rsidRPr="00027251">
        <w:rPr>
          <w:rFonts w:ascii="Arial" w:hAnsi="Arial" w:cs="Arial"/>
          <w:sz w:val="24"/>
          <w:szCs w:val="24"/>
        </w:rPr>
        <w:t>Normar los procesos financieros – comerciales</w:t>
      </w:r>
    </w:p>
    <w:p w:rsidR="00110CCF" w:rsidRPr="00027251" w:rsidRDefault="00110CCF" w:rsidP="001D0060">
      <w:pPr>
        <w:pStyle w:val="Prrafodelista"/>
        <w:numPr>
          <w:ilvl w:val="0"/>
          <w:numId w:val="28"/>
        </w:numPr>
        <w:spacing w:after="0" w:line="360" w:lineRule="auto"/>
        <w:jc w:val="both"/>
        <w:rPr>
          <w:rFonts w:ascii="Arial" w:hAnsi="Arial" w:cs="Arial"/>
          <w:sz w:val="24"/>
          <w:szCs w:val="24"/>
        </w:rPr>
      </w:pPr>
      <w:r w:rsidRPr="00027251">
        <w:rPr>
          <w:rFonts w:ascii="Arial" w:hAnsi="Arial" w:cs="Arial"/>
          <w:sz w:val="24"/>
          <w:szCs w:val="24"/>
        </w:rPr>
        <w:t xml:space="preserve">Incrementar las Ventas y </w:t>
      </w:r>
    </w:p>
    <w:p w:rsidR="00110CCF" w:rsidRPr="00027251" w:rsidRDefault="00110CCF" w:rsidP="001D0060">
      <w:pPr>
        <w:pStyle w:val="Prrafodelista"/>
        <w:numPr>
          <w:ilvl w:val="0"/>
          <w:numId w:val="28"/>
        </w:numPr>
        <w:spacing w:after="0" w:line="360" w:lineRule="auto"/>
        <w:jc w:val="both"/>
        <w:rPr>
          <w:rFonts w:ascii="Arial" w:hAnsi="Arial" w:cs="Arial"/>
          <w:sz w:val="24"/>
          <w:szCs w:val="24"/>
        </w:rPr>
      </w:pPr>
      <w:r w:rsidRPr="00027251">
        <w:rPr>
          <w:rFonts w:ascii="Arial" w:hAnsi="Arial" w:cs="Arial"/>
          <w:sz w:val="24"/>
          <w:szCs w:val="24"/>
        </w:rPr>
        <w:t xml:space="preserve">Mejorar la rotación del inventario </w:t>
      </w:r>
    </w:p>
    <w:p w:rsidR="00110CCF" w:rsidRPr="00027251" w:rsidRDefault="00110CCF" w:rsidP="00110CCF">
      <w:pPr>
        <w:spacing w:line="360" w:lineRule="auto"/>
        <w:jc w:val="both"/>
        <w:rPr>
          <w:rFonts w:ascii="Arial" w:hAnsi="Arial" w:cs="Arial"/>
          <w:sz w:val="24"/>
          <w:szCs w:val="24"/>
        </w:rPr>
      </w:pPr>
      <w:r w:rsidRPr="00027251">
        <w:rPr>
          <w:rFonts w:ascii="Arial" w:hAnsi="Arial" w:cs="Arial"/>
          <w:sz w:val="24"/>
          <w:szCs w:val="24"/>
        </w:rPr>
        <w:t>Dentro de esta política se considera:</w:t>
      </w:r>
    </w:p>
    <w:p w:rsidR="00110CCF" w:rsidRPr="00027251" w:rsidRDefault="00110CCF" w:rsidP="001D0060">
      <w:pPr>
        <w:numPr>
          <w:ilvl w:val="0"/>
          <w:numId w:val="4"/>
        </w:numPr>
        <w:spacing w:after="0" w:line="360" w:lineRule="auto"/>
        <w:jc w:val="both"/>
        <w:rPr>
          <w:rFonts w:ascii="Arial" w:hAnsi="Arial" w:cs="Arial"/>
          <w:sz w:val="24"/>
          <w:szCs w:val="24"/>
        </w:rPr>
      </w:pPr>
      <w:r w:rsidRPr="00027251">
        <w:rPr>
          <w:rFonts w:ascii="Arial" w:hAnsi="Arial" w:cs="Arial"/>
          <w:sz w:val="24"/>
          <w:szCs w:val="24"/>
        </w:rPr>
        <w:t>Política de Cheques</w:t>
      </w:r>
    </w:p>
    <w:p w:rsidR="00110CCF" w:rsidRPr="00027251" w:rsidRDefault="00110CCF" w:rsidP="001D0060">
      <w:pPr>
        <w:numPr>
          <w:ilvl w:val="0"/>
          <w:numId w:val="4"/>
        </w:numPr>
        <w:spacing w:after="0" w:line="360" w:lineRule="auto"/>
        <w:jc w:val="both"/>
        <w:rPr>
          <w:rFonts w:ascii="Arial" w:hAnsi="Arial" w:cs="Arial"/>
          <w:sz w:val="24"/>
          <w:szCs w:val="24"/>
        </w:rPr>
      </w:pPr>
      <w:r w:rsidRPr="00027251">
        <w:rPr>
          <w:rFonts w:ascii="Arial" w:hAnsi="Arial" w:cs="Arial"/>
          <w:sz w:val="24"/>
          <w:szCs w:val="24"/>
        </w:rPr>
        <w:t>Políticas de Crédito</w:t>
      </w:r>
    </w:p>
    <w:p w:rsidR="00110CCF" w:rsidRDefault="00110CCF" w:rsidP="001D0060">
      <w:pPr>
        <w:numPr>
          <w:ilvl w:val="0"/>
          <w:numId w:val="4"/>
        </w:numPr>
        <w:spacing w:after="0" w:line="360" w:lineRule="auto"/>
        <w:jc w:val="both"/>
        <w:rPr>
          <w:rFonts w:ascii="Arial" w:hAnsi="Arial" w:cs="Arial"/>
          <w:sz w:val="24"/>
          <w:szCs w:val="24"/>
        </w:rPr>
      </w:pPr>
      <w:r w:rsidRPr="00027251">
        <w:rPr>
          <w:rFonts w:ascii="Arial" w:hAnsi="Arial" w:cs="Arial"/>
          <w:sz w:val="24"/>
          <w:szCs w:val="24"/>
        </w:rPr>
        <w:t>Políticas de Descuento</w:t>
      </w:r>
    </w:p>
    <w:p w:rsidR="00110CCF" w:rsidRDefault="00110CCF" w:rsidP="00110CCF">
      <w:pPr>
        <w:spacing w:after="0" w:line="360" w:lineRule="auto"/>
        <w:ind w:left="1776"/>
        <w:jc w:val="both"/>
        <w:rPr>
          <w:rFonts w:ascii="Arial" w:hAnsi="Arial" w:cs="Arial"/>
          <w:sz w:val="24"/>
          <w:szCs w:val="24"/>
        </w:rPr>
      </w:pPr>
    </w:p>
    <w:p w:rsidR="00110CCF" w:rsidRPr="00027251" w:rsidRDefault="00110CCF" w:rsidP="00110CCF">
      <w:pPr>
        <w:spacing w:after="0" w:line="360" w:lineRule="auto"/>
        <w:ind w:left="1776"/>
        <w:jc w:val="both"/>
        <w:rPr>
          <w:rFonts w:ascii="Arial" w:hAnsi="Arial" w:cs="Arial"/>
          <w:sz w:val="24"/>
          <w:szCs w:val="24"/>
        </w:rPr>
      </w:pPr>
    </w:p>
    <w:p w:rsidR="00110CCF" w:rsidRDefault="00110CCF" w:rsidP="00110CCF">
      <w:pPr>
        <w:spacing w:line="360" w:lineRule="auto"/>
        <w:ind w:left="864"/>
        <w:jc w:val="both"/>
        <w:rPr>
          <w:rFonts w:ascii="Arial" w:hAnsi="Arial" w:cs="Arial"/>
        </w:rPr>
      </w:pPr>
      <w:r>
        <w:rPr>
          <w:rFonts w:ascii="Arial" w:hAnsi="Arial" w:cs="Arial"/>
          <w:noProof/>
          <w:lang w:val="es-EC" w:eastAsia="es-EC"/>
        </w:rPr>
        <w:lastRenderedPageBreak/>
        <w:drawing>
          <wp:inline distT="0" distB="0" distL="0" distR="0">
            <wp:extent cx="4473043" cy="3657600"/>
            <wp:effectExtent l="19050" t="0" r="3707"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0" cstate="print"/>
                    <a:srcRect/>
                    <a:stretch>
                      <a:fillRect/>
                    </a:stretch>
                  </pic:blipFill>
                  <pic:spPr bwMode="auto">
                    <a:xfrm>
                      <a:off x="0" y="0"/>
                      <a:ext cx="4480706" cy="3663866"/>
                    </a:xfrm>
                    <a:prstGeom prst="rect">
                      <a:avLst/>
                    </a:prstGeom>
                    <a:noFill/>
                    <a:ln w="9525">
                      <a:noFill/>
                      <a:miter lim="800000"/>
                      <a:headEnd/>
                      <a:tailEnd/>
                    </a:ln>
                  </pic:spPr>
                </pic:pic>
              </a:graphicData>
            </a:graphic>
          </wp:inline>
        </w:drawing>
      </w:r>
    </w:p>
    <w:p w:rsidR="00110CCF" w:rsidRDefault="00110CCF" w:rsidP="00110CCF">
      <w:pPr>
        <w:spacing w:line="360" w:lineRule="auto"/>
        <w:ind w:left="708" w:hanging="132"/>
        <w:jc w:val="center"/>
        <w:rPr>
          <w:rFonts w:ascii="Arial" w:hAnsi="Arial" w:cs="Arial"/>
          <w:sz w:val="16"/>
          <w:szCs w:val="16"/>
        </w:rPr>
      </w:pPr>
      <w:r>
        <w:rPr>
          <w:rFonts w:ascii="Arial" w:hAnsi="Arial" w:cs="Arial"/>
          <w:sz w:val="16"/>
          <w:szCs w:val="16"/>
        </w:rPr>
        <w:t xml:space="preserve">Cuadro Nº 2.4 </w:t>
      </w:r>
    </w:p>
    <w:p w:rsidR="00110CCF" w:rsidRDefault="00110CCF" w:rsidP="00110CCF">
      <w:pPr>
        <w:spacing w:line="360" w:lineRule="auto"/>
        <w:ind w:left="708" w:hanging="132"/>
        <w:jc w:val="center"/>
        <w:rPr>
          <w:rFonts w:ascii="Arial" w:hAnsi="Arial" w:cs="Arial"/>
          <w:sz w:val="16"/>
          <w:szCs w:val="16"/>
        </w:rPr>
      </w:pPr>
      <w:r>
        <w:rPr>
          <w:rFonts w:ascii="Arial" w:hAnsi="Arial" w:cs="Arial"/>
          <w:sz w:val="16"/>
          <w:szCs w:val="16"/>
        </w:rPr>
        <w:t>Flujo de Proceso de Políticas Financiero - Comercial</w:t>
      </w:r>
    </w:p>
    <w:p w:rsidR="00110CCF" w:rsidRDefault="00110CCF" w:rsidP="00110CCF">
      <w:pPr>
        <w:spacing w:line="360" w:lineRule="auto"/>
        <w:jc w:val="both"/>
        <w:rPr>
          <w:rFonts w:ascii="Arial" w:hAnsi="Arial" w:cs="Arial"/>
        </w:rPr>
      </w:pPr>
    </w:p>
    <w:p w:rsidR="00083F7E" w:rsidRPr="00083F7E" w:rsidRDefault="00083F7E" w:rsidP="00110CCF">
      <w:pPr>
        <w:spacing w:line="360" w:lineRule="auto"/>
        <w:jc w:val="both"/>
        <w:rPr>
          <w:rFonts w:ascii="Arial" w:hAnsi="Arial" w:cs="Arial"/>
          <w:b/>
          <w:sz w:val="24"/>
          <w:szCs w:val="24"/>
        </w:rPr>
      </w:pPr>
    </w:p>
    <w:p w:rsidR="00110CCF" w:rsidRPr="00083F7E" w:rsidRDefault="00110CCF" w:rsidP="00110CCF">
      <w:pPr>
        <w:pStyle w:val="Ttulo2"/>
        <w:numPr>
          <w:ilvl w:val="1"/>
          <w:numId w:val="0"/>
        </w:numPr>
        <w:spacing w:line="360" w:lineRule="auto"/>
        <w:ind w:left="576" w:hanging="576"/>
        <w:rPr>
          <w:rFonts w:ascii="Arial" w:hAnsi="Arial" w:cs="Arial"/>
          <w:i w:val="0"/>
          <w:sz w:val="24"/>
          <w:szCs w:val="24"/>
        </w:rPr>
      </w:pPr>
      <w:bookmarkStart w:id="4" w:name="_Toc291690112"/>
      <w:r w:rsidRPr="00083F7E">
        <w:rPr>
          <w:rFonts w:ascii="Arial" w:hAnsi="Arial" w:cs="Arial"/>
          <w:i w:val="0"/>
          <w:sz w:val="24"/>
          <w:szCs w:val="24"/>
        </w:rPr>
        <w:t xml:space="preserve">2.2 INVESTIGACIÓN DE MERCADO Y SU </w:t>
      </w:r>
      <w:bookmarkEnd w:id="4"/>
      <w:r w:rsidRPr="00083F7E">
        <w:rPr>
          <w:rFonts w:ascii="Arial" w:hAnsi="Arial" w:cs="Arial"/>
          <w:i w:val="0"/>
          <w:sz w:val="24"/>
          <w:szCs w:val="24"/>
        </w:rPr>
        <w:t>ANÁLISIS</w:t>
      </w:r>
      <w:r w:rsidR="00D03C32" w:rsidRPr="00083F7E">
        <w:rPr>
          <w:rFonts w:ascii="Arial" w:hAnsi="Arial" w:cs="Arial"/>
          <w:i w:val="0"/>
          <w:sz w:val="24"/>
          <w:szCs w:val="24"/>
        </w:rPr>
        <w:fldChar w:fldCharType="begin"/>
      </w:r>
      <w:r w:rsidR="00EE643D" w:rsidRPr="00083F7E">
        <w:instrText xml:space="preserve"> XE "</w:instrText>
      </w:r>
      <w:r w:rsidR="00EE643D" w:rsidRPr="00083F7E">
        <w:rPr>
          <w:rFonts w:ascii="Arial" w:hAnsi="Arial" w:cs="Arial"/>
          <w:i w:val="0"/>
          <w:sz w:val="24"/>
          <w:szCs w:val="24"/>
        </w:rPr>
        <w:instrText>2.2 INVESTIGACIÓN DE MERCADO Y SU ANÁLISIS</w:instrText>
      </w:r>
      <w:r w:rsidR="00EE643D" w:rsidRPr="00083F7E">
        <w:instrText xml:space="preserve">" </w:instrText>
      </w:r>
      <w:r w:rsidR="00D03C32" w:rsidRPr="00083F7E">
        <w:rPr>
          <w:rFonts w:ascii="Arial" w:hAnsi="Arial" w:cs="Arial"/>
          <w:i w:val="0"/>
          <w:sz w:val="24"/>
          <w:szCs w:val="24"/>
        </w:rPr>
        <w:fldChar w:fldCharType="end"/>
      </w:r>
    </w:p>
    <w:p w:rsidR="00110CCF" w:rsidRPr="00027251" w:rsidRDefault="00110CCF" w:rsidP="00110CCF">
      <w:pPr>
        <w:rPr>
          <w:lang w:eastAsia="es-ES"/>
        </w:rPr>
      </w:pPr>
    </w:p>
    <w:p w:rsidR="00110CCF" w:rsidRPr="000B20A5" w:rsidRDefault="00110CCF" w:rsidP="00110CCF">
      <w:pPr>
        <w:spacing w:after="0" w:line="360" w:lineRule="auto"/>
        <w:ind w:firstLine="851"/>
        <w:jc w:val="both"/>
        <w:rPr>
          <w:rFonts w:ascii="Arial" w:hAnsi="Arial" w:cs="Arial"/>
          <w:sz w:val="24"/>
          <w:szCs w:val="24"/>
        </w:rPr>
      </w:pPr>
      <w:r w:rsidRPr="000B20A5">
        <w:rPr>
          <w:rFonts w:ascii="Arial" w:hAnsi="Arial" w:cs="Arial"/>
          <w:sz w:val="24"/>
          <w:szCs w:val="24"/>
        </w:rPr>
        <w:t>El estudio del mercado objetivo es importante para la realización del proyecto, a través de este análisis podremos  determinar la demanda que debe ser atendida. Además  entender las costumbres, las prácticas comerciales y  las tendencias del mercado</w:t>
      </w:r>
      <w:r>
        <w:rPr>
          <w:rFonts w:ascii="Arial" w:hAnsi="Arial" w:cs="Arial"/>
          <w:sz w:val="24"/>
          <w:szCs w:val="24"/>
        </w:rPr>
        <w:t xml:space="preserve"> que nos permitan realizar una excelente estrategia de comercialización.</w:t>
      </w:r>
    </w:p>
    <w:p w:rsidR="00083F7E" w:rsidRDefault="00083F7E" w:rsidP="00110CCF">
      <w:pPr>
        <w:spacing w:line="360" w:lineRule="auto"/>
        <w:rPr>
          <w:lang w:eastAsia="es-ES"/>
        </w:rPr>
      </w:pPr>
    </w:p>
    <w:p w:rsidR="00083F7E" w:rsidRPr="005E5509" w:rsidRDefault="00083F7E" w:rsidP="00110CCF">
      <w:pPr>
        <w:spacing w:line="360" w:lineRule="auto"/>
        <w:rPr>
          <w:lang w:eastAsia="es-ES"/>
        </w:rPr>
      </w:pPr>
    </w:p>
    <w:p w:rsidR="00110CCF" w:rsidRDefault="00110CCF" w:rsidP="00110CCF">
      <w:pPr>
        <w:spacing w:line="360" w:lineRule="auto"/>
        <w:jc w:val="both"/>
        <w:rPr>
          <w:rFonts w:ascii="Arial" w:hAnsi="Arial" w:cs="Arial"/>
          <w:b/>
          <w:sz w:val="24"/>
          <w:szCs w:val="24"/>
        </w:rPr>
      </w:pPr>
      <w:r>
        <w:rPr>
          <w:rFonts w:ascii="Arial" w:hAnsi="Arial" w:cs="Arial"/>
          <w:b/>
          <w:sz w:val="24"/>
          <w:szCs w:val="24"/>
        </w:rPr>
        <w:t>2.2.1 Mercado de Guayaquil</w:t>
      </w:r>
      <w:r w:rsidR="00D03C32">
        <w:rPr>
          <w:rFonts w:ascii="Arial" w:hAnsi="Arial" w:cs="Arial"/>
          <w:b/>
          <w:sz w:val="24"/>
          <w:szCs w:val="24"/>
        </w:rPr>
        <w:fldChar w:fldCharType="begin"/>
      </w:r>
      <w:r w:rsidR="00EE643D">
        <w:instrText xml:space="preserve"> XE "</w:instrText>
      </w:r>
      <w:r w:rsidR="00EE643D" w:rsidRPr="00DA4BF4">
        <w:rPr>
          <w:rFonts w:ascii="Arial" w:hAnsi="Arial" w:cs="Arial"/>
          <w:b/>
          <w:sz w:val="24"/>
          <w:szCs w:val="24"/>
        </w:rPr>
        <w:instrText>2.2.1 Mercado de Guayaquil</w:instrText>
      </w:r>
      <w:r w:rsidR="00EE643D">
        <w:instrText xml:space="preserve">" </w:instrText>
      </w:r>
      <w:r w:rsidR="00D03C32">
        <w:rPr>
          <w:rFonts w:ascii="Arial" w:hAnsi="Arial" w:cs="Arial"/>
          <w:b/>
          <w:sz w:val="24"/>
          <w:szCs w:val="24"/>
        </w:rPr>
        <w:fldChar w:fldCharType="end"/>
      </w:r>
      <w:r>
        <w:rPr>
          <w:rFonts w:ascii="Arial" w:hAnsi="Arial" w:cs="Arial"/>
          <w:b/>
          <w:sz w:val="24"/>
          <w:szCs w:val="24"/>
        </w:rPr>
        <w:t xml:space="preserve"> </w:t>
      </w:r>
    </w:p>
    <w:p w:rsidR="00110CCF" w:rsidRDefault="00110CCF" w:rsidP="00110CCF">
      <w:pPr>
        <w:spacing w:line="360" w:lineRule="auto"/>
        <w:ind w:firstLine="851"/>
        <w:jc w:val="both"/>
        <w:rPr>
          <w:rFonts w:ascii="Arial" w:hAnsi="Arial" w:cs="Arial"/>
          <w:sz w:val="24"/>
          <w:szCs w:val="24"/>
        </w:rPr>
      </w:pPr>
      <w:r w:rsidRPr="00522EBC">
        <w:rPr>
          <w:rFonts w:ascii="Arial" w:hAnsi="Arial" w:cs="Arial"/>
          <w:sz w:val="24"/>
          <w:szCs w:val="24"/>
        </w:rPr>
        <w:t>La ciudad de Guayaquil tiene una población de</w:t>
      </w:r>
      <w:r w:rsidRPr="000F6C0D">
        <w:rPr>
          <w:rFonts w:ascii="Arial" w:hAnsi="Arial" w:cs="Arial"/>
          <w:color w:val="000000"/>
          <w:sz w:val="18"/>
          <w:szCs w:val="18"/>
          <w:shd w:val="clear" w:color="auto" w:fill="F9F9F9"/>
        </w:rPr>
        <w:t xml:space="preserve"> </w:t>
      </w:r>
      <w:r w:rsidRPr="000F6C0D">
        <w:rPr>
          <w:rFonts w:ascii="Arial" w:hAnsi="Arial" w:cs="Arial"/>
          <w:color w:val="000000"/>
          <w:sz w:val="24"/>
          <w:szCs w:val="24"/>
          <w:shd w:val="clear" w:color="auto" w:fill="F9F9F9"/>
        </w:rPr>
        <w:t>2'350,915</w:t>
      </w:r>
      <w:r w:rsidRPr="00522EBC">
        <w:rPr>
          <w:rFonts w:ascii="Arial" w:hAnsi="Arial" w:cs="Arial"/>
          <w:sz w:val="24"/>
          <w:szCs w:val="24"/>
        </w:rPr>
        <w:t xml:space="preserve"> habitantes según el último censo del INEC</w:t>
      </w:r>
      <w:r>
        <w:rPr>
          <w:rFonts w:ascii="Arial" w:hAnsi="Arial" w:cs="Arial"/>
          <w:sz w:val="24"/>
          <w:szCs w:val="24"/>
        </w:rPr>
        <w:t xml:space="preserve">. </w:t>
      </w:r>
      <w:r w:rsidRPr="007F3759">
        <w:rPr>
          <w:rFonts w:ascii="Arial" w:hAnsi="Arial" w:cs="Arial"/>
          <w:sz w:val="24"/>
          <w:szCs w:val="24"/>
        </w:rPr>
        <w:t xml:space="preserve">Los hábitos alimenticios de los guayaquileños </w:t>
      </w:r>
      <w:r w:rsidRPr="007F3759">
        <w:rPr>
          <w:rFonts w:ascii="Arial" w:hAnsi="Arial" w:cs="Arial"/>
          <w:sz w:val="24"/>
          <w:szCs w:val="24"/>
        </w:rPr>
        <w:lastRenderedPageBreak/>
        <w:t>en cuanto a postres indican un alto porcentaje de consumo,</w:t>
      </w:r>
      <w:r>
        <w:t xml:space="preserve"> </w:t>
      </w:r>
      <w:r w:rsidRPr="000C20CF">
        <w:rPr>
          <w:rFonts w:ascii="Arial" w:hAnsi="Arial" w:cs="Arial"/>
          <w:sz w:val="24"/>
          <w:szCs w:val="24"/>
        </w:rPr>
        <w:t>la idea</w:t>
      </w:r>
      <w:r>
        <w:rPr>
          <w:rFonts w:ascii="Arial" w:hAnsi="Arial" w:cs="Arial"/>
          <w:sz w:val="24"/>
          <w:szCs w:val="24"/>
        </w:rPr>
        <w:t xml:space="preserve"> es la de </w:t>
      </w:r>
      <w:r w:rsidRPr="000C20CF">
        <w:rPr>
          <w:rFonts w:ascii="Arial" w:hAnsi="Arial" w:cs="Arial"/>
          <w:sz w:val="24"/>
          <w:szCs w:val="24"/>
        </w:rPr>
        <w:t xml:space="preserve">introducir en el mercado el dulce de higo cristalizado </w:t>
      </w:r>
      <w:r>
        <w:rPr>
          <w:rFonts w:ascii="Arial" w:hAnsi="Arial" w:cs="Arial"/>
          <w:sz w:val="24"/>
          <w:szCs w:val="24"/>
        </w:rPr>
        <w:t>es  innovador, la idea se</w:t>
      </w:r>
      <w:r w:rsidRPr="000C20CF">
        <w:rPr>
          <w:rFonts w:ascii="Arial" w:hAnsi="Arial" w:cs="Arial"/>
          <w:sz w:val="24"/>
          <w:szCs w:val="24"/>
        </w:rPr>
        <w:t xml:space="preserve"> ajusta a   la necesidad</w:t>
      </w:r>
      <w:r>
        <w:rPr>
          <w:rFonts w:ascii="Arial" w:hAnsi="Arial" w:cs="Arial"/>
          <w:sz w:val="24"/>
          <w:szCs w:val="24"/>
        </w:rPr>
        <w:t xml:space="preserve"> del consumidor </w:t>
      </w:r>
      <w:r w:rsidRPr="000C20CF">
        <w:rPr>
          <w:rFonts w:ascii="Arial" w:hAnsi="Arial" w:cs="Arial"/>
          <w:sz w:val="24"/>
          <w:szCs w:val="24"/>
        </w:rPr>
        <w:t xml:space="preserve">  de</w:t>
      </w:r>
      <w:r>
        <w:rPr>
          <w:rFonts w:ascii="Arial" w:hAnsi="Arial" w:cs="Arial"/>
          <w:sz w:val="24"/>
          <w:szCs w:val="24"/>
        </w:rPr>
        <w:t xml:space="preserve"> obtener </w:t>
      </w:r>
      <w:r w:rsidRPr="000C20CF">
        <w:rPr>
          <w:rFonts w:ascii="Arial" w:hAnsi="Arial" w:cs="Arial"/>
          <w:sz w:val="24"/>
          <w:szCs w:val="24"/>
        </w:rPr>
        <w:t xml:space="preserve"> un alimento delicioso y nutritivo a la vez, que esté al alcance de todos, a un precio competitivo ofreciendo al consumidor una opción económica y nueva.</w:t>
      </w:r>
    </w:p>
    <w:p w:rsidR="00110CCF" w:rsidRDefault="00110CCF" w:rsidP="00110CCF">
      <w:pPr>
        <w:spacing w:line="360" w:lineRule="auto"/>
        <w:jc w:val="both"/>
        <w:rPr>
          <w:rFonts w:ascii="Arial" w:hAnsi="Arial" w:cs="Arial"/>
          <w:b/>
          <w:sz w:val="24"/>
          <w:szCs w:val="24"/>
        </w:rPr>
      </w:pPr>
      <w:r>
        <w:rPr>
          <w:rFonts w:ascii="Arial" w:hAnsi="Arial" w:cs="Arial"/>
          <w:b/>
          <w:sz w:val="24"/>
          <w:szCs w:val="24"/>
        </w:rPr>
        <w:t xml:space="preserve">2.2.2 </w:t>
      </w:r>
      <w:r w:rsidRPr="007F3759">
        <w:rPr>
          <w:rFonts w:ascii="Arial" w:hAnsi="Arial" w:cs="Arial"/>
          <w:b/>
          <w:sz w:val="24"/>
          <w:szCs w:val="24"/>
        </w:rPr>
        <w:t>ASPECTOS GENERALES DEL MERCADO</w:t>
      </w:r>
      <w:r>
        <w:rPr>
          <w:rFonts w:ascii="Arial" w:hAnsi="Arial" w:cs="Arial"/>
          <w:b/>
          <w:sz w:val="24"/>
          <w:szCs w:val="24"/>
        </w:rPr>
        <w:t xml:space="preserve"> DE GUAYAQUIL</w:t>
      </w:r>
      <w:r w:rsidR="00D03C32">
        <w:rPr>
          <w:rFonts w:ascii="Arial" w:hAnsi="Arial" w:cs="Arial"/>
          <w:b/>
          <w:sz w:val="24"/>
          <w:szCs w:val="24"/>
        </w:rPr>
        <w:fldChar w:fldCharType="begin"/>
      </w:r>
      <w:r w:rsidR="00EE643D">
        <w:instrText xml:space="preserve"> XE "</w:instrText>
      </w:r>
      <w:r w:rsidR="00EE643D" w:rsidRPr="00762E55">
        <w:rPr>
          <w:rFonts w:ascii="Arial" w:hAnsi="Arial" w:cs="Arial"/>
          <w:b/>
          <w:sz w:val="24"/>
          <w:szCs w:val="24"/>
        </w:rPr>
        <w:instrText>2.2.2 ASPECTOS GENERALES DEL MERCADO DE GUAYAQUIL</w:instrText>
      </w:r>
      <w:r w:rsidR="00EE643D">
        <w:instrText xml:space="preserve">" </w:instrText>
      </w:r>
      <w:r w:rsidR="00D03C32">
        <w:rPr>
          <w:rFonts w:ascii="Arial" w:hAnsi="Arial" w:cs="Arial"/>
          <w:b/>
          <w:sz w:val="24"/>
          <w:szCs w:val="24"/>
        </w:rPr>
        <w:fldChar w:fldCharType="end"/>
      </w:r>
    </w:p>
    <w:p w:rsidR="00110CCF" w:rsidRPr="00F44028" w:rsidRDefault="0092470B" w:rsidP="00110CCF">
      <w:pPr>
        <w:spacing w:line="240" w:lineRule="auto"/>
        <w:jc w:val="center"/>
        <w:rPr>
          <w:rFonts w:ascii="Arial" w:hAnsi="Arial" w:cs="Arial"/>
          <w:sz w:val="20"/>
          <w:szCs w:val="20"/>
        </w:rPr>
      </w:pPr>
      <w:r>
        <w:rPr>
          <w:rFonts w:ascii="Arial" w:hAnsi="Arial" w:cs="Arial"/>
          <w:sz w:val="20"/>
          <w:szCs w:val="20"/>
        </w:rPr>
        <w:t>Figura Nº 2.3</w:t>
      </w:r>
    </w:p>
    <w:p w:rsidR="00110CCF" w:rsidRDefault="00110CCF" w:rsidP="00110CCF">
      <w:pPr>
        <w:spacing w:line="360" w:lineRule="auto"/>
        <w:jc w:val="center"/>
        <w:rPr>
          <w:rFonts w:ascii="Arial" w:hAnsi="Arial" w:cs="Arial"/>
          <w:b/>
          <w:sz w:val="24"/>
          <w:szCs w:val="24"/>
        </w:rPr>
      </w:pPr>
      <w:r>
        <w:rPr>
          <w:noProof/>
          <w:lang w:val="es-EC" w:eastAsia="es-EC"/>
        </w:rPr>
        <w:drawing>
          <wp:inline distT="0" distB="0" distL="0" distR="0">
            <wp:extent cx="3924300" cy="2257425"/>
            <wp:effectExtent l="19050" t="0" r="0" b="0"/>
            <wp:docPr id="4" name="Imagen 9" descr="http://www.eluniverso.com/data/recursos/fotos/mapa190709_228_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luniverso.com/data/recursos/fotos/mapa190709_228_168.jpg"/>
                    <pic:cNvPicPr>
                      <a:picLocks noChangeAspect="1" noChangeArrowheads="1"/>
                    </pic:cNvPicPr>
                  </pic:nvPicPr>
                  <pic:blipFill>
                    <a:blip r:embed="rId21" cstate="print"/>
                    <a:srcRect/>
                    <a:stretch>
                      <a:fillRect/>
                    </a:stretch>
                  </pic:blipFill>
                  <pic:spPr bwMode="auto">
                    <a:xfrm>
                      <a:off x="0" y="0"/>
                      <a:ext cx="3924300" cy="2257425"/>
                    </a:xfrm>
                    <a:prstGeom prst="rect">
                      <a:avLst/>
                    </a:prstGeom>
                    <a:noFill/>
                    <a:ln w="9525">
                      <a:noFill/>
                      <a:miter lim="800000"/>
                      <a:headEnd/>
                      <a:tailEnd/>
                    </a:ln>
                  </pic:spPr>
                </pic:pic>
              </a:graphicData>
            </a:graphic>
          </wp:inline>
        </w:drawing>
      </w:r>
    </w:p>
    <w:p w:rsidR="00110CCF" w:rsidRPr="00F44028" w:rsidRDefault="00110CCF" w:rsidP="00110CCF">
      <w:pPr>
        <w:spacing w:line="240" w:lineRule="auto"/>
        <w:jc w:val="center"/>
        <w:rPr>
          <w:rFonts w:ascii="Arial" w:hAnsi="Arial" w:cs="Arial"/>
          <w:sz w:val="20"/>
          <w:szCs w:val="20"/>
        </w:rPr>
      </w:pPr>
      <w:r w:rsidRPr="00F44028">
        <w:rPr>
          <w:rFonts w:ascii="Arial" w:hAnsi="Arial" w:cs="Arial"/>
          <w:sz w:val="20"/>
          <w:szCs w:val="20"/>
        </w:rPr>
        <w:t xml:space="preserve">Mapa de Guayaquil </w:t>
      </w:r>
    </w:p>
    <w:p w:rsidR="00110CCF" w:rsidRPr="00216327" w:rsidRDefault="00110CCF" w:rsidP="00110CCF">
      <w:pPr>
        <w:spacing w:line="360" w:lineRule="auto"/>
        <w:jc w:val="center"/>
        <w:rPr>
          <w:rFonts w:ascii="Arial" w:hAnsi="Arial" w:cs="Arial"/>
          <w:sz w:val="24"/>
          <w:szCs w:val="24"/>
        </w:rPr>
      </w:pPr>
    </w:p>
    <w:p w:rsidR="00110CCF" w:rsidRPr="00F44028" w:rsidRDefault="00110CCF" w:rsidP="00110CCF">
      <w:pPr>
        <w:spacing w:line="360" w:lineRule="auto"/>
        <w:ind w:firstLine="851"/>
        <w:jc w:val="both"/>
        <w:rPr>
          <w:rFonts w:ascii="Arial" w:hAnsi="Arial" w:cs="Arial"/>
          <w:sz w:val="24"/>
          <w:szCs w:val="24"/>
        </w:rPr>
      </w:pPr>
      <w:r w:rsidRPr="00F44028">
        <w:rPr>
          <w:rFonts w:ascii="Arial" w:hAnsi="Arial" w:cs="Arial"/>
          <w:bCs/>
          <w:sz w:val="24"/>
          <w:szCs w:val="24"/>
          <w:shd w:val="clear" w:color="auto" w:fill="FFFFFF"/>
        </w:rPr>
        <w:t>Santiago de Guayaquil</w:t>
      </w:r>
      <w:r w:rsidRPr="00F44028">
        <w:rPr>
          <w:rFonts w:ascii="Arial" w:hAnsi="Arial" w:cs="Arial"/>
          <w:sz w:val="24"/>
          <w:szCs w:val="24"/>
          <w:shd w:val="clear" w:color="auto" w:fill="FFFFFF"/>
        </w:rPr>
        <w:t>, es la</w:t>
      </w:r>
      <w:r w:rsidRPr="00F44028">
        <w:rPr>
          <w:rStyle w:val="apple-converted-space"/>
          <w:rFonts w:ascii="Arial" w:hAnsi="Arial" w:cs="Arial"/>
          <w:sz w:val="24"/>
          <w:szCs w:val="24"/>
          <w:shd w:val="clear" w:color="auto" w:fill="FFFFFF"/>
        </w:rPr>
        <w:t> </w:t>
      </w:r>
      <w:hyperlink r:id="rId22" w:tooltip="Anexo:Ciudades de Ecuador" w:history="1">
        <w:r w:rsidRPr="00F44028">
          <w:rPr>
            <w:rStyle w:val="Hipervnculo"/>
            <w:rFonts w:ascii="Arial" w:hAnsi="Arial" w:cs="Arial"/>
            <w:color w:val="auto"/>
            <w:sz w:val="24"/>
            <w:szCs w:val="24"/>
            <w:u w:val="none"/>
            <w:shd w:val="clear" w:color="auto" w:fill="FFFFFF"/>
          </w:rPr>
          <w:t>ciudad más poblada</w:t>
        </w:r>
      </w:hyperlink>
      <w:r w:rsidRPr="00F44028">
        <w:rPr>
          <w:rStyle w:val="apple-converted-space"/>
          <w:rFonts w:ascii="Arial" w:hAnsi="Arial" w:cs="Arial"/>
          <w:sz w:val="24"/>
          <w:szCs w:val="24"/>
          <w:shd w:val="clear" w:color="auto" w:fill="FFFFFF"/>
        </w:rPr>
        <w:t> </w:t>
      </w:r>
      <w:r w:rsidRPr="00F44028">
        <w:rPr>
          <w:rFonts w:ascii="Arial" w:hAnsi="Arial" w:cs="Arial"/>
          <w:sz w:val="24"/>
          <w:szCs w:val="24"/>
          <w:shd w:val="clear" w:color="auto" w:fill="FFFFFF"/>
        </w:rPr>
        <w:t>y más grande de la</w:t>
      </w:r>
      <w:r w:rsidRPr="00F44028">
        <w:rPr>
          <w:rStyle w:val="apple-converted-space"/>
          <w:rFonts w:ascii="Arial" w:hAnsi="Arial" w:cs="Arial"/>
          <w:sz w:val="24"/>
          <w:szCs w:val="24"/>
          <w:shd w:val="clear" w:color="auto" w:fill="FFFFFF"/>
        </w:rPr>
        <w:t> </w:t>
      </w:r>
      <w:hyperlink r:id="rId23" w:tooltip="Ecuador" w:history="1">
        <w:r w:rsidRPr="00F44028">
          <w:rPr>
            <w:rStyle w:val="Hipervnculo"/>
            <w:rFonts w:ascii="Arial" w:hAnsi="Arial" w:cs="Arial"/>
            <w:color w:val="auto"/>
            <w:sz w:val="24"/>
            <w:szCs w:val="24"/>
            <w:u w:val="none"/>
            <w:shd w:val="clear" w:color="auto" w:fill="FFFFFF"/>
          </w:rPr>
          <w:t>República del Ecuador</w:t>
        </w:r>
      </w:hyperlink>
      <w:r w:rsidRPr="00F44028">
        <w:rPr>
          <w:rFonts w:ascii="Arial" w:hAnsi="Arial" w:cs="Arial"/>
          <w:sz w:val="24"/>
          <w:szCs w:val="24"/>
          <w:shd w:val="clear" w:color="auto" w:fill="FFFFFF"/>
        </w:rPr>
        <w:t>. El</w:t>
      </w:r>
      <w:r w:rsidRPr="00F44028">
        <w:rPr>
          <w:rStyle w:val="apple-converted-space"/>
          <w:rFonts w:ascii="Arial" w:hAnsi="Arial" w:cs="Arial"/>
          <w:sz w:val="24"/>
          <w:szCs w:val="24"/>
          <w:shd w:val="clear" w:color="auto" w:fill="FFFFFF"/>
        </w:rPr>
        <w:t> </w:t>
      </w:r>
      <w:r w:rsidRPr="00F44028">
        <w:rPr>
          <w:rFonts w:ascii="Arial" w:hAnsi="Arial" w:cs="Arial"/>
          <w:iCs/>
          <w:sz w:val="24"/>
          <w:szCs w:val="24"/>
          <w:shd w:val="clear" w:color="auto" w:fill="FFFFFF"/>
        </w:rPr>
        <w:t xml:space="preserve">área urbana se </w:t>
      </w:r>
      <w:r w:rsidRPr="00F44028">
        <w:rPr>
          <w:rFonts w:ascii="Arial" w:hAnsi="Arial" w:cs="Arial"/>
          <w:sz w:val="24"/>
          <w:szCs w:val="24"/>
          <w:shd w:val="clear" w:color="auto" w:fill="FFFFFF"/>
        </w:rPr>
        <w:t>alinea entre las</w:t>
      </w:r>
      <w:r w:rsidRPr="00F44028">
        <w:rPr>
          <w:rStyle w:val="apple-converted-space"/>
          <w:rFonts w:ascii="Arial" w:hAnsi="Arial" w:cs="Arial"/>
          <w:sz w:val="24"/>
          <w:szCs w:val="24"/>
          <w:shd w:val="clear" w:color="auto" w:fill="FFFFFF"/>
        </w:rPr>
        <w:t> </w:t>
      </w:r>
      <w:hyperlink r:id="rId24" w:tooltip="Anexo:Ciudades más grandes del mundo" w:history="1">
        <w:r w:rsidRPr="00F44028">
          <w:rPr>
            <w:rStyle w:val="Hipervnculo"/>
            <w:rFonts w:ascii="Arial" w:hAnsi="Arial" w:cs="Arial"/>
            <w:color w:val="auto"/>
            <w:sz w:val="24"/>
            <w:szCs w:val="24"/>
            <w:u w:val="none"/>
            <w:shd w:val="clear" w:color="auto" w:fill="FFFFFF"/>
          </w:rPr>
          <w:t>ciudades más grandes de América Latina</w:t>
        </w:r>
      </w:hyperlink>
      <w:r w:rsidRPr="00F44028">
        <w:rPr>
          <w:rFonts w:ascii="Arial" w:hAnsi="Arial" w:cs="Arial"/>
          <w:sz w:val="24"/>
          <w:szCs w:val="24"/>
          <w:shd w:val="clear" w:color="auto" w:fill="FFFFFF"/>
        </w:rPr>
        <w:t>. Es además un importante centro de comercio con influencia a nivel regional en el ámbito</w:t>
      </w:r>
      <w:r w:rsidRPr="00F44028">
        <w:rPr>
          <w:rStyle w:val="apple-converted-space"/>
          <w:rFonts w:ascii="Arial" w:hAnsi="Arial" w:cs="Arial"/>
          <w:sz w:val="24"/>
          <w:szCs w:val="24"/>
          <w:shd w:val="clear" w:color="auto" w:fill="FFFFFF"/>
        </w:rPr>
        <w:t> </w:t>
      </w:r>
      <w:hyperlink r:id="rId25" w:tooltip="Comercio" w:history="1">
        <w:r w:rsidRPr="00F44028">
          <w:rPr>
            <w:rStyle w:val="Hipervnculo"/>
            <w:rFonts w:ascii="Arial" w:hAnsi="Arial" w:cs="Arial"/>
            <w:color w:val="auto"/>
            <w:sz w:val="24"/>
            <w:szCs w:val="24"/>
            <w:u w:val="none"/>
            <w:shd w:val="clear" w:color="auto" w:fill="FFFFFF"/>
          </w:rPr>
          <w:t>comercial</w:t>
        </w:r>
      </w:hyperlink>
      <w:r w:rsidRPr="00F44028">
        <w:rPr>
          <w:rFonts w:ascii="Arial" w:hAnsi="Arial" w:cs="Arial"/>
          <w:sz w:val="24"/>
          <w:szCs w:val="24"/>
          <w:shd w:val="clear" w:color="auto" w:fill="FFFFFF"/>
        </w:rPr>
        <w:t xml:space="preserve">, de </w:t>
      </w:r>
      <w:hyperlink r:id="rId26" w:tooltip="Finanzas" w:history="1">
        <w:r w:rsidRPr="00F44028">
          <w:rPr>
            <w:rStyle w:val="Hipervnculo"/>
            <w:rFonts w:ascii="Arial" w:hAnsi="Arial" w:cs="Arial"/>
            <w:color w:val="auto"/>
            <w:sz w:val="24"/>
            <w:szCs w:val="24"/>
            <w:u w:val="none"/>
            <w:shd w:val="clear" w:color="auto" w:fill="FFFFFF"/>
          </w:rPr>
          <w:t>finanzas</w:t>
        </w:r>
      </w:hyperlink>
      <w:r w:rsidRPr="00F44028">
        <w:rPr>
          <w:rFonts w:ascii="Arial" w:hAnsi="Arial" w:cs="Arial"/>
          <w:sz w:val="24"/>
          <w:szCs w:val="24"/>
          <w:shd w:val="clear" w:color="auto" w:fill="FFFFFF"/>
        </w:rPr>
        <w:t>,</w:t>
      </w:r>
      <w:r w:rsidRPr="00F44028">
        <w:rPr>
          <w:rStyle w:val="apple-converted-space"/>
          <w:rFonts w:ascii="Arial" w:hAnsi="Arial" w:cs="Arial"/>
          <w:sz w:val="24"/>
          <w:szCs w:val="24"/>
          <w:shd w:val="clear" w:color="auto" w:fill="FFFFFF"/>
        </w:rPr>
        <w:t> </w:t>
      </w:r>
      <w:hyperlink r:id="rId27" w:tooltip="Política" w:history="1">
        <w:r w:rsidRPr="00F44028">
          <w:rPr>
            <w:rStyle w:val="Hipervnculo"/>
            <w:rFonts w:ascii="Arial" w:hAnsi="Arial" w:cs="Arial"/>
            <w:color w:val="auto"/>
            <w:sz w:val="24"/>
            <w:szCs w:val="24"/>
            <w:u w:val="none"/>
            <w:shd w:val="clear" w:color="auto" w:fill="FFFFFF"/>
          </w:rPr>
          <w:t>político</w:t>
        </w:r>
      </w:hyperlink>
      <w:r w:rsidRPr="00F44028">
        <w:rPr>
          <w:rFonts w:ascii="Arial" w:hAnsi="Arial" w:cs="Arial"/>
          <w:sz w:val="24"/>
          <w:szCs w:val="24"/>
          <w:shd w:val="clear" w:color="auto" w:fill="FFFFFF"/>
        </w:rPr>
        <w:t>,</w:t>
      </w:r>
      <w:r w:rsidRPr="00F44028">
        <w:rPr>
          <w:rStyle w:val="apple-converted-space"/>
          <w:rFonts w:ascii="Arial" w:hAnsi="Arial" w:cs="Arial"/>
          <w:sz w:val="24"/>
          <w:szCs w:val="24"/>
          <w:shd w:val="clear" w:color="auto" w:fill="FFFFFF"/>
        </w:rPr>
        <w:t> </w:t>
      </w:r>
      <w:hyperlink r:id="rId28" w:tooltip="Cultura" w:history="1">
        <w:r w:rsidRPr="00F44028">
          <w:rPr>
            <w:rStyle w:val="Hipervnculo"/>
            <w:rFonts w:ascii="Arial" w:hAnsi="Arial" w:cs="Arial"/>
            <w:color w:val="auto"/>
            <w:sz w:val="24"/>
            <w:szCs w:val="24"/>
            <w:u w:val="none"/>
            <w:shd w:val="clear" w:color="auto" w:fill="FFFFFF"/>
          </w:rPr>
          <w:t>cultural</w:t>
        </w:r>
      </w:hyperlink>
      <w:r w:rsidRPr="00F44028">
        <w:rPr>
          <w:rFonts w:ascii="Arial" w:hAnsi="Arial" w:cs="Arial"/>
          <w:sz w:val="24"/>
          <w:szCs w:val="24"/>
          <w:shd w:val="clear" w:color="auto" w:fill="FFFFFF"/>
        </w:rPr>
        <w:t>, y de</w:t>
      </w:r>
      <w:r w:rsidRPr="00F44028">
        <w:rPr>
          <w:rStyle w:val="apple-converted-space"/>
          <w:rFonts w:ascii="Arial" w:hAnsi="Arial" w:cs="Arial"/>
          <w:sz w:val="24"/>
          <w:szCs w:val="24"/>
          <w:shd w:val="clear" w:color="auto" w:fill="FFFFFF"/>
        </w:rPr>
        <w:t> </w:t>
      </w:r>
      <w:hyperlink r:id="rId29" w:tooltip="Entretenimiento" w:history="1">
        <w:r w:rsidRPr="00F44028">
          <w:rPr>
            <w:rStyle w:val="Hipervnculo"/>
            <w:rFonts w:ascii="Arial" w:hAnsi="Arial" w:cs="Arial"/>
            <w:color w:val="auto"/>
            <w:sz w:val="24"/>
            <w:szCs w:val="24"/>
            <w:u w:val="none"/>
            <w:shd w:val="clear" w:color="auto" w:fill="FFFFFF"/>
          </w:rPr>
          <w:t>entretenimiento</w:t>
        </w:r>
      </w:hyperlink>
      <w:r w:rsidRPr="00F44028">
        <w:rPr>
          <w:rFonts w:ascii="Arial" w:hAnsi="Arial" w:cs="Arial"/>
          <w:sz w:val="24"/>
          <w:szCs w:val="24"/>
          <w:shd w:val="clear" w:color="auto" w:fill="FFFFFF"/>
        </w:rPr>
        <w:t>. La ciudad es capital de la provincia del</w:t>
      </w:r>
      <w:r w:rsidRPr="00F44028">
        <w:rPr>
          <w:rStyle w:val="apple-converted-space"/>
          <w:rFonts w:ascii="Arial" w:hAnsi="Arial" w:cs="Arial"/>
          <w:sz w:val="24"/>
          <w:szCs w:val="24"/>
          <w:shd w:val="clear" w:color="auto" w:fill="FFFFFF"/>
        </w:rPr>
        <w:t> </w:t>
      </w:r>
      <w:hyperlink r:id="rId30" w:tooltip="Provincia de Guayas" w:history="1">
        <w:r w:rsidRPr="00F44028">
          <w:rPr>
            <w:rStyle w:val="Hipervnculo"/>
            <w:rFonts w:ascii="Arial" w:hAnsi="Arial" w:cs="Arial"/>
            <w:color w:val="auto"/>
            <w:sz w:val="24"/>
            <w:szCs w:val="24"/>
            <w:u w:val="none"/>
            <w:shd w:val="clear" w:color="auto" w:fill="FFFFFF"/>
          </w:rPr>
          <w:t>Guayas</w:t>
        </w:r>
      </w:hyperlink>
      <w:r w:rsidRPr="00F44028">
        <w:rPr>
          <w:rFonts w:ascii="Arial" w:hAnsi="Arial" w:cs="Arial"/>
          <w:sz w:val="24"/>
          <w:szCs w:val="24"/>
          <w:shd w:val="clear" w:color="auto" w:fill="FFFFFF"/>
        </w:rPr>
        <w:t>.</w:t>
      </w:r>
    </w:p>
    <w:p w:rsidR="00110CCF" w:rsidRDefault="00110CCF" w:rsidP="00110CCF">
      <w:pPr>
        <w:spacing w:line="360" w:lineRule="auto"/>
        <w:ind w:firstLine="851"/>
        <w:jc w:val="both"/>
        <w:rPr>
          <w:rFonts w:ascii="Arial" w:hAnsi="Arial" w:cs="Arial"/>
          <w:sz w:val="24"/>
          <w:szCs w:val="24"/>
          <w:shd w:val="clear" w:color="auto" w:fill="FFFFFF"/>
        </w:rPr>
      </w:pPr>
      <w:r w:rsidRPr="00F44028">
        <w:rPr>
          <w:rFonts w:ascii="Arial" w:hAnsi="Arial" w:cs="Arial"/>
          <w:sz w:val="24"/>
          <w:szCs w:val="24"/>
          <w:shd w:val="clear" w:color="auto" w:fill="FFFFFF"/>
        </w:rPr>
        <w:t>La ciudad de Guayaquil está ubicada en la parte noroeste de</w:t>
      </w:r>
      <w:r w:rsidRPr="00F44028">
        <w:rPr>
          <w:rStyle w:val="apple-converted-space"/>
          <w:rFonts w:ascii="Arial" w:hAnsi="Arial" w:cs="Arial"/>
          <w:sz w:val="24"/>
          <w:szCs w:val="24"/>
          <w:shd w:val="clear" w:color="auto" w:fill="FFFFFF"/>
        </w:rPr>
        <w:t> </w:t>
      </w:r>
      <w:hyperlink r:id="rId31" w:tooltip="América del Sur" w:history="1">
        <w:r w:rsidRPr="00F44028">
          <w:rPr>
            <w:rStyle w:val="Hipervnculo"/>
            <w:rFonts w:ascii="Arial" w:hAnsi="Arial" w:cs="Arial"/>
            <w:color w:val="auto"/>
            <w:sz w:val="24"/>
            <w:szCs w:val="24"/>
            <w:u w:val="none"/>
            <w:shd w:val="clear" w:color="auto" w:fill="FFFFFF"/>
          </w:rPr>
          <w:t>América del Sur</w:t>
        </w:r>
      </w:hyperlink>
      <w:r w:rsidRPr="00F44028">
        <w:rPr>
          <w:rFonts w:ascii="Arial" w:hAnsi="Arial" w:cs="Arial"/>
          <w:sz w:val="24"/>
          <w:szCs w:val="24"/>
          <w:shd w:val="clear" w:color="auto" w:fill="FFFFFF"/>
        </w:rPr>
        <w:t>, Localizada en la</w:t>
      </w:r>
      <w:r w:rsidRPr="00F44028">
        <w:rPr>
          <w:rStyle w:val="apple-converted-space"/>
          <w:rFonts w:ascii="Arial" w:hAnsi="Arial" w:cs="Arial"/>
          <w:sz w:val="24"/>
          <w:szCs w:val="24"/>
          <w:shd w:val="clear" w:color="auto" w:fill="FFFFFF"/>
        </w:rPr>
        <w:t> </w:t>
      </w:r>
      <w:hyperlink r:id="rId32" w:tooltip="Océano Pacífico" w:history="1">
        <w:r w:rsidRPr="00F44028">
          <w:rPr>
            <w:rStyle w:val="Hipervnculo"/>
            <w:rFonts w:ascii="Arial" w:hAnsi="Arial" w:cs="Arial"/>
            <w:color w:val="auto"/>
            <w:sz w:val="24"/>
            <w:szCs w:val="24"/>
            <w:u w:val="none"/>
            <w:shd w:val="clear" w:color="auto" w:fill="FFFFFF"/>
          </w:rPr>
          <w:t>costa del Pacífico</w:t>
        </w:r>
      </w:hyperlink>
      <w:r w:rsidRPr="00F44028">
        <w:rPr>
          <w:rStyle w:val="apple-converted-space"/>
          <w:rFonts w:ascii="Arial" w:hAnsi="Arial" w:cs="Arial"/>
          <w:sz w:val="24"/>
          <w:szCs w:val="24"/>
          <w:shd w:val="clear" w:color="auto" w:fill="FFFFFF"/>
        </w:rPr>
        <w:t> </w:t>
      </w:r>
      <w:r w:rsidRPr="00F44028">
        <w:rPr>
          <w:rFonts w:ascii="Arial" w:hAnsi="Arial" w:cs="Arial"/>
          <w:sz w:val="24"/>
          <w:szCs w:val="24"/>
          <w:shd w:val="clear" w:color="auto" w:fill="FFFFFF"/>
        </w:rPr>
        <w:t>en la</w:t>
      </w:r>
      <w:r w:rsidRPr="00F44028">
        <w:rPr>
          <w:rStyle w:val="apple-converted-space"/>
          <w:rFonts w:ascii="Arial" w:hAnsi="Arial" w:cs="Arial"/>
          <w:sz w:val="24"/>
          <w:szCs w:val="24"/>
          <w:shd w:val="clear" w:color="auto" w:fill="FFFFFF"/>
        </w:rPr>
        <w:t> </w:t>
      </w:r>
      <w:hyperlink r:id="rId33" w:tooltip="Región Litoral del Ecuador" w:history="1">
        <w:r w:rsidRPr="00F44028">
          <w:rPr>
            <w:rStyle w:val="Hipervnculo"/>
            <w:rFonts w:ascii="Arial" w:hAnsi="Arial" w:cs="Arial"/>
            <w:color w:val="auto"/>
            <w:sz w:val="24"/>
            <w:szCs w:val="24"/>
            <w:u w:val="none"/>
            <w:shd w:val="clear" w:color="auto" w:fill="FFFFFF"/>
          </w:rPr>
          <w:t>región litoral</w:t>
        </w:r>
      </w:hyperlink>
      <w:r w:rsidRPr="00F44028">
        <w:rPr>
          <w:rStyle w:val="apple-converted-space"/>
          <w:rFonts w:ascii="Arial" w:hAnsi="Arial" w:cs="Arial"/>
          <w:sz w:val="24"/>
          <w:szCs w:val="24"/>
          <w:shd w:val="clear" w:color="auto" w:fill="FFFFFF"/>
        </w:rPr>
        <w:t> </w:t>
      </w:r>
      <w:r w:rsidRPr="00F44028">
        <w:rPr>
          <w:rFonts w:ascii="Arial" w:hAnsi="Arial" w:cs="Arial"/>
          <w:sz w:val="24"/>
          <w:szCs w:val="24"/>
          <w:shd w:val="clear" w:color="auto" w:fill="FFFFFF"/>
        </w:rPr>
        <w:t>de Ecuador, el Este de la ciudad está a orillas del</w:t>
      </w:r>
      <w:r w:rsidRPr="00F44028">
        <w:rPr>
          <w:rStyle w:val="apple-converted-space"/>
          <w:rFonts w:ascii="Arial" w:hAnsi="Arial" w:cs="Arial"/>
          <w:sz w:val="24"/>
          <w:szCs w:val="24"/>
          <w:shd w:val="clear" w:color="auto" w:fill="FFFFFF"/>
        </w:rPr>
        <w:t> </w:t>
      </w:r>
      <w:hyperlink r:id="rId34" w:tooltip="Río Guayas" w:history="1">
        <w:r w:rsidRPr="00F44028">
          <w:rPr>
            <w:rStyle w:val="Hipervnculo"/>
            <w:rFonts w:ascii="Arial" w:hAnsi="Arial" w:cs="Arial"/>
            <w:color w:val="auto"/>
            <w:sz w:val="24"/>
            <w:szCs w:val="24"/>
            <w:u w:val="none"/>
            <w:shd w:val="clear" w:color="auto" w:fill="FFFFFF"/>
          </w:rPr>
          <w:t>río Guayas</w:t>
        </w:r>
      </w:hyperlink>
      <w:r w:rsidRPr="00F44028">
        <w:rPr>
          <w:rFonts w:ascii="Arial" w:hAnsi="Arial" w:cs="Arial"/>
          <w:sz w:val="24"/>
          <w:szCs w:val="24"/>
          <w:shd w:val="clear" w:color="auto" w:fill="FFFFFF"/>
        </w:rPr>
        <w:t>.</w:t>
      </w:r>
    </w:p>
    <w:p w:rsidR="00083F7E" w:rsidRPr="00F44028" w:rsidRDefault="00083F7E" w:rsidP="00110CCF">
      <w:pPr>
        <w:spacing w:line="360" w:lineRule="auto"/>
        <w:ind w:firstLine="851"/>
        <w:jc w:val="both"/>
        <w:rPr>
          <w:rFonts w:ascii="Arial" w:hAnsi="Arial" w:cs="Arial"/>
          <w:sz w:val="24"/>
          <w:szCs w:val="24"/>
          <w:shd w:val="clear" w:color="auto" w:fill="FFFFFF"/>
        </w:rPr>
      </w:pPr>
    </w:p>
    <w:p w:rsidR="00110CCF" w:rsidRDefault="00110CCF" w:rsidP="00110CCF">
      <w:pPr>
        <w:spacing w:line="360" w:lineRule="auto"/>
        <w:jc w:val="both"/>
        <w:rPr>
          <w:rFonts w:ascii="Arial" w:hAnsi="Arial" w:cs="Arial"/>
          <w:b/>
          <w:color w:val="000000"/>
          <w:sz w:val="24"/>
          <w:szCs w:val="24"/>
          <w:shd w:val="clear" w:color="auto" w:fill="FFFFFF"/>
        </w:rPr>
      </w:pPr>
      <w:r>
        <w:rPr>
          <w:rFonts w:ascii="Arial" w:hAnsi="Arial" w:cs="Arial"/>
          <w:b/>
          <w:color w:val="000000"/>
          <w:sz w:val="24"/>
          <w:szCs w:val="24"/>
          <w:shd w:val="clear" w:color="auto" w:fill="FFFFFF"/>
        </w:rPr>
        <w:t xml:space="preserve">2.2.2.1 </w:t>
      </w:r>
      <w:r w:rsidRPr="000F6C0D">
        <w:rPr>
          <w:rFonts w:ascii="Arial" w:hAnsi="Arial" w:cs="Arial"/>
          <w:b/>
          <w:color w:val="000000"/>
          <w:sz w:val="24"/>
          <w:szCs w:val="24"/>
          <w:shd w:val="clear" w:color="auto" w:fill="FFFFFF"/>
        </w:rPr>
        <w:t>Geografía</w:t>
      </w:r>
      <w:r w:rsidR="00D03C32">
        <w:rPr>
          <w:rFonts w:ascii="Arial" w:hAnsi="Arial" w:cs="Arial"/>
          <w:b/>
          <w:color w:val="000000"/>
          <w:sz w:val="24"/>
          <w:szCs w:val="24"/>
          <w:shd w:val="clear" w:color="auto" w:fill="FFFFFF"/>
        </w:rPr>
        <w:fldChar w:fldCharType="begin"/>
      </w:r>
      <w:r w:rsidR="00EE643D">
        <w:instrText xml:space="preserve"> XE "</w:instrText>
      </w:r>
      <w:r w:rsidR="00EE643D" w:rsidRPr="00D95F35">
        <w:rPr>
          <w:rFonts w:ascii="Arial" w:hAnsi="Arial" w:cs="Arial"/>
          <w:b/>
          <w:color w:val="000000"/>
          <w:sz w:val="24"/>
          <w:szCs w:val="24"/>
          <w:shd w:val="clear" w:color="auto" w:fill="FFFFFF"/>
        </w:rPr>
        <w:instrText>2.2.2.1 Geografía</w:instrText>
      </w:r>
      <w:r w:rsidR="00EE643D">
        <w:instrText xml:space="preserve">" </w:instrText>
      </w:r>
      <w:r w:rsidR="00D03C32">
        <w:rPr>
          <w:rFonts w:ascii="Arial" w:hAnsi="Arial" w:cs="Arial"/>
          <w:b/>
          <w:color w:val="000000"/>
          <w:sz w:val="24"/>
          <w:szCs w:val="24"/>
          <w:shd w:val="clear" w:color="auto" w:fill="FFFFFF"/>
        </w:rPr>
        <w:fldChar w:fldCharType="end"/>
      </w:r>
      <w:r w:rsidRPr="000F6C0D">
        <w:rPr>
          <w:rFonts w:ascii="Arial" w:hAnsi="Arial" w:cs="Arial"/>
          <w:b/>
          <w:color w:val="000000"/>
          <w:sz w:val="24"/>
          <w:szCs w:val="24"/>
          <w:shd w:val="clear" w:color="auto" w:fill="FFFFFF"/>
        </w:rPr>
        <w:t xml:space="preserve"> </w:t>
      </w:r>
    </w:p>
    <w:p w:rsidR="00110CCF" w:rsidRPr="00F44028" w:rsidRDefault="00110CCF" w:rsidP="00110CCF">
      <w:pPr>
        <w:spacing w:line="360" w:lineRule="auto"/>
        <w:ind w:firstLine="993"/>
        <w:jc w:val="both"/>
        <w:rPr>
          <w:rFonts w:ascii="Arial" w:hAnsi="Arial" w:cs="Arial"/>
          <w:sz w:val="24"/>
          <w:szCs w:val="24"/>
          <w:shd w:val="clear" w:color="auto" w:fill="FFFFFF"/>
        </w:rPr>
      </w:pPr>
      <w:r w:rsidRPr="00F44028">
        <w:rPr>
          <w:rFonts w:ascii="Arial" w:hAnsi="Arial" w:cs="Arial"/>
          <w:sz w:val="24"/>
          <w:szCs w:val="24"/>
          <w:shd w:val="clear" w:color="auto" w:fill="FFFFFF"/>
        </w:rPr>
        <w:t xml:space="preserve">La geografía de la ciudad, con su cercanía al océano y su condición de puerto, ha contribuido como un importante factor para hacer de Guayaquil la </w:t>
      </w:r>
      <w:r w:rsidRPr="00F44028">
        <w:rPr>
          <w:rFonts w:ascii="Arial" w:hAnsi="Arial" w:cs="Arial"/>
          <w:sz w:val="24"/>
          <w:szCs w:val="24"/>
          <w:shd w:val="clear" w:color="auto" w:fill="FFFFFF"/>
        </w:rPr>
        <w:lastRenderedPageBreak/>
        <w:t>ciudad con mayor densidad poblacional de la</w:t>
      </w:r>
      <w:r w:rsidRPr="00F44028">
        <w:rPr>
          <w:rStyle w:val="apple-converted-space"/>
          <w:rFonts w:ascii="Arial" w:hAnsi="Arial" w:cs="Arial"/>
          <w:sz w:val="24"/>
          <w:szCs w:val="24"/>
          <w:shd w:val="clear" w:color="auto" w:fill="FFFFFF"/>
        </w:rPr>
        <w:t> </w:t>
      </w:r>
      <w:hyperlink r:id="rId35" w:tooltip="Ecuador" w:history="1">
        <w:r w:rsidRPr="00F44028">
          <w:rPr>
            <w:rStyle w:val="Hipervnculo"/>
            <w:rFonts w:ascii="Arial" w:hAnsi="Arial" w:cs="Arial"/>
            <w:color w:val="auto"/>
            <w:sz w:val="24"/>
            <w:szCs w:val="24"/>
            <w:u w:val="none"/>
            <w:shd w:val="clear" w:color="auto" w:fill="FFFFFF"/>
          </w:rPr>
          <w:t>República de Ecuador</w:t>
        </w:r>
      </w:hyperlink>
      <w:r w:rsidRPr="00F44028">
        <w:rPr>
          <w:rFonts w:ascii="Arial" w:hAnsi="Arial" w:cs="Arial"/>
          <w:sz w:val="24"/>
          <w:szCs w:val="24"/>
          <w:shd w:val="clear" w:color="auto" w:fill="FFFFFF"/>
        </w:rPr>
        <w:t>, Tiene fácil acceso al</w:t>
      </w:r>
      <w:r w:rsidRPr="00F44028">
        <w:rPr>
          <w:rStyle w:val="apple-converted-space"/>
          <w:rFonts w:ascii="Arial" w:hAnsi="Arial" w:cs="Arial"/>
          <w:sz w:val="24"/>
          <w:szCs w:val="24"/>
          <w:shd w:val="clear" w:color="auto" w:fill="FFFFFF"/>
        </w:rPr>
        <w:t> </w:t>
      </w:r>
      <w:hyperlink r:id="rId36" w:tooltip="Océano Pacífico" w:history="1">
        <w:r w:rsidRPr="00F44028">
          <w:rPr>
            <w:rStyle w:val="Hipervnculo"/>
            <w:rFonts w:ascii="Arial" w:hAnsi="Arial" w:cs="Arial"/>
            <w:color w:val="auto"/>
            <w:sz w:val="24"/>
            <w:szCs w:val="24"/>
            <w:u w:val="none"/>
            <w:shd w:val="clear" w:color="auto" w:fill="FFFFFF"/>
          </w:rPr>
          <w:t>océano Pacífico</w:t>
        </w:r>
      </w:hyperlink>
      <w:r w:rsidRPr="00F44028">
        <w:rPr>
          <w:rStyle w:val="apple-converted-space"/>
          <w:rFonts w:ascii="Arial" w:hAnsi="Arial" w:cs="Arial"/>
          <w:sz w:val="24"/>
          <w:szCs w:val="24"/>
          <w:shd w:val="clear" w:color="auto" w:fill="FFFFFF"/>
        </w:rPr>
        <w:t> </w:t>
      </w:r>
      <w:r w:rsidRPr="00F44028">
        <w:rPr>
          <w:rFonts w:ascii="Arial" w:hAnsi="Arial" w:cs="Arial"/>
          <w:sz w:val="24"/>
          <w:szCs w:val="24"/>
          <w:shd w:val="clear" w:color="auto" w:fill="FFFFFF"/>
        </w:rPr>
        <w:t>por medio del</w:t>
      </w:r>
      <w:r w:rsidRPr="00F44028">
        <w:rPr>
          <w:rStyle w:val="apple-converted-space"/>
          <w:rFonts w:ascii="Arial" w:hAnsi="Arial" w:cs="Arial"/>
          <w:sz w:val="24"/>
          <w:szCs w:val="24"/>
          <w:shd w:val="clear" w:color="auto" w:fill="FFFFFF"/>
        </w:rPr>
        <w:t> </w:t>
      </w:r>
      <w:hyperlink r:id="rId37" w:tooltip="Golfo de Guayaquil" w:history="1">
        <w:r w:rsidRPr="00F44028">
          <w:rPr>
            <w:rStyle w:val="Hipervnculo"/>
            <w:rFonts w:ascii="Arial" w:hAnsi="Arial" w:cs="Arial"/>
            <w:color w:val="auto"/>
            <w:sz w:val="24"/>
            <w:szCs w:val="24"/>
            <w:u w:val="none"/>
            <w:shd w:val="clear" w:color="auto" w:fill="FFFFFF"/>
          </w:rPr>
          <w:t>Golfo de Guayaquil</w:t>
        </w:r>
      </w:hyperlink>
      <w:r w:rsidRPr="00F44028">
        <w:rPr>
          <w:rFonts w:ascii="Arial" w:hAnsi="Arial" w:cs="Arial"/>
          <w:sz w:val="24"/>
          <w:szCs w:val="24"/>
          <w:shd w:val="clear" w:color="auto" w:fill="FFFFFF"/>
        </w:rPr>
        <w:t>.</w:t>
      </w:r>
    </w:p>
    <w:p w:rsidR="00110CCF" w:rsidRPr="00F44028" w:rsidRDefault="00110CCF" w:rsidP="00110CCF">
      <w:pPr>
        <w:spacing w:line="360" w:lineRule="auto"/>
        <w:ind w:firstLine="851"/>
        <w:jc w:val="both"/>
        <w:rPr>
          <w:rFonts w:ascii="Arial" w:hAnsi="Arial" w:cs="Arial"/>
          <w:sz w:val="24"/>
          <w:szCs w:val="24"/>
          <w:shd w:val="clear" w:color="auto" w:fill="FFFFFF"/>
        </w:rPr>
      </w:pPr>
      <w:r w:rsidRPr="00F44028">
        <w:rPr>
          <w:rFonts w:ascii="Arial" w:hAnsi="Arial" w:cs="Arial"/>
          <w:sz w:val="24"/>
          <w:szCs w:val="24"/>
          <w:shd w:val="clear" w:color="auto" w:fill="FFFFFF"/>
        </w:rPr>
        <w:t>El</w:t>
      </w:r>
      <w:r w:rsidRPr="00F44028">
        <w:rPr>
          <w:rStyle w:val="apple-converted-space"/>
          <w:rFonts w:ascii="Arial" w:hAnsi="Arial" w:cs="Arial"/>
          <w:sz w:val="24"/>
          <w:szCs w:val="24"/>
          <w:shd w:val="clear" w:color="auto" w:fill="FFFFFF"/>
        </w:rPr>
        <w:t> </w:t>
      </w:r>
      <w:hyperlink r:id="rId38" w:tooltip="Clima" w:history="1">
        <w:r w:rsidRPr="00F44028">
          <w:rPr>
            <w:rStyle w:val="Hipervnculo"/>
            <w:rFonts w:ascii="Arial" w:hAnsi="Arial" w:cs="Arial"/>
            <w:color w:val="auto"/>
            <w:sz w:val="24"/>
            <w:szCs w:val="24"/>
            <w:u w:val="none"/>
            <w:shd w:val="clear" w:color="auto" w:fill="FFFFFF"/>
          </w:rPr>
          <w:t>clima</w:t>
        </w:r>
      </w:hyperlink>
      <w:r w:rsidRPr="00F44028">
        <w:rPr>
          <w:rStyle w:val="apple-converted-space"/>
          <w:rFonts w:ascii="Arial" w:hAnsi="Arial" w:cs="Arial"/>
          <w:sz w:val="24"/>
          <w:szCs w:val="24"/>
          <w:shd w:val="clear" w:color="auto" w:fill="FFFFFF"/>
        </w:rPr>
        <w:t> </w:t>
      </w:r>
      <w:r w:rsidRPr="00F44028">
        <w:rPr>
          <w:rFonts w:ascii="Arial" w:hAnsi="Arial" w:cs="Arial"/>
          <w:sz w:val="24"/>
          <w:szCs w:val="24"/>
          <w:shd w:val="clear" w:color="auto" w:fill="FFFFFF"/>
        </w:rPr>
        <w:t>de</w:t>
      </w:r>
      <w:r w:rsidRPr="00F44028">
        <w:rPr>
          <w:rStyle w:val="apple-converted-space"/>
          <w:rFonts w:ascii="Arial" w:hAnsi="Arial" w:cs="Arial"/>
          <w:sz w:val="24"/>
          <w:szCs w:val="24"/>
          <w:shd w:val="clear" w:color="auto" w:fill="FFFFFF"/>
        </w:rPr>
        <w:t> </w:t>
      </w:r>
      <w:r w:rsidRPr="00F44028">
        <w:rPr>
          <w:rFonts w:ascii="Arial" w:hAnsi="Arial" w:cs="Arial"/>
          <w:iCs/>
          <w:sz w:val="24"/>
          <w:szCs w:val="24"/>
          <w:shd w:val="clear" w:color="auto" w:fill="FFFFFF"/>
        </w:rPr>
        <w:t>Guayaquil</w:t>
      </w:r>
      <w:r w:rsidRPr="00F44028">
        <w:rPr>
          <w:rStyle w:val="apple-converted-space"/>
          <w:rFonts w:ascii="Arial" w:hAnsi="Arial" w:cs="Arial"/>
          <w:sz w:val="24"/>
          <w:szCs w:val="24"/>
          <w:shd w:val="clear" w:color="auto" w:fill="FFFFFF"/>
        </w:rPr>
        <w:t> </w:t>
      </w:r>
      <w:r w:rsidRPr="00F44028">
        <w:rPr>
          <w:rFonts w:ascii="Arial" w:hAnsi="Arial" w:cs="Arial"/>
          <w:sz w:val="24"/>
          <w:szCs w:val="24"/>
          <w:shd w:val="clear" w:color="auto" w:fill="FFFFFF"/>
        </w:rPr>
        <w:t>es el resultado de la combinación de varios factores. Por su ubicación en plena zona ecuatorial, la ciudad tiene una temperatura cálida durante casi todo el año. Cuenta con dos períodos climáticos bien diferenciados. Uno</w:t>
      </w:r>
      <w:r w:rsidRPr="00F44028">
        <w:rPr>
          <w:rStyle w:val="apple-converted-space"/>
          <w:rFonts w:ascii="Arial" w:hAnsi="Arial" w:cs="Arial"/>
          <w:sz w:val="24"/>
          <w:szCs w:val="24"/>
          <w:shd w:val="clear" w:color="auto" w:fill="FFFFFF"/>
        </w:rPr>
        <w:t> </w:t>
      </w:r>
      <w:r w:rsidRPr="00F44028">
        <w:rPr>
          <w:rFonts w:ascii="Arial" w:hAnsi="Arial" w:cs="Arial"/>
          <w:iCs/>
          <w:sz w:val="24"/>
          <w:szCs w:val="24"/>
          <w:shd w:val="clear" w:color="auto" w:fill="FFFFFF"/>
        </w:rPr>
        <w:t>lluvioso</w:t>
      </w:r>
      <w:r w:rsidRPr="00F44028">
        <w:rPr>
          <w:rStyle w:val="apple-converted-space"/>
          <w:rFonts w:ascii="Arial" w:hAnsi="Arial" w:cs="Arial"/>
          <w:sz w:val="24"/>
          <w:szCs w:val="24"/>
          <w:shd w:val="clear" w:color="auto" w:fill="FFFFFF"/>
        </w:rPr>
        <w:t> </w:t>
      </w:r>
      <w:r w:rsidRPr="00F44028">
        <w:rPr>
          <w:rFonts w:ascii="Arial" w:hAnsi="Arial" w:cs="Arial"/>
          <w:sz w:val="24"/>
          <w:szCs w:val="24"/>
          <w:shd w:val="clear" w:color="auto" w:fill="FFFFFF"/>
        </w:rPr>
        <w:t>y</w:t>
      </w:r>
      <w:r w:rsidRPr="00F44028">
        <w:rPr>
          <w:rStyle w:val="apple-converted-space"/>
          <w:rFonts w:ascii="Arial" w:hAnsi="Arial" w:cs="Arial"/>
          <w:sz w:val="24"/>
          <w:szCs w:val="24"/>
          <w:shd w:val="clear" w:color="auto" w:fill="FFFFFF"/>
        </w:rPr>
        <w:t> </w:t>
      </w:r>
      <w:r w:rsidRPr="00F44028">
        <w:rPr>
          <w:rFonts w:ascii="Arial" w:hAnsi="Arial" w:cs="Arial"/>
          <w:iCs/>
          <w:sz w:val="24"/>
          <w:szCs w:val="24"/>
          <w:shd w:val="clear" w:color="auto" w:fill="FFFFFF"/>
        </w:rPr>
        <w:t>húmedo</w:t>
      </w:r>
      <w:r w:rsidRPr="00F44028">
        <w:rPr>
          <w:rFonts w:ascii="Arial" w:hAnsi="Arial" w:cs="Arial"/>
          <w:sz w:val="24"/>
          <w:szCs w:val="24"/>
          <w:shd w:val="clear" w:color="auto" w:fill="FFFFFF"/>
        </w:rPr>
        <w:t xml:space="preserve"> que se extiende de</w:t>
      </w:r>
      <w:r w:rsidRPr="00F44028">
        <w:rPr>
          <w:rStyle w:val="apple-converted-space"/>
          <w:rFonts w:ascii="Arial" w:hAnsi="Arial" w:cs="Arial"/>
          <w:sz w:val="24"/>
          <w:szCs w:val="24"/>
          <w:shd w:val="clear" w:color="auto" w:fill="FFFFFF"/>
        </w:rPr>
        <w:t> </w:t>
      </w:r>
      <w:hyperlink r:id="rId39" w:tooltip="Diciembre" w:history="1">
        <w:r w:rsidRPr="00F44028">
          <w:rPr>
            <w:rStyle w:val="Hipervnculo"/>
            <w:rFonts w:ascii="Arial" w:hAnsi="Arial" w:cs="Arial"/>
            <w:color w:val="auto"/>
            <w:sz w:val="24"/>
            <w:szCs w:val="24"/>
            <w:u w:val="none"/>
            <w:shd w:val="clear" w:color="auto" w:fill="FFFFFF"/>
          </w:rPr>
          <w:t>diciembre</w:t>
        </w:r>
      </w:hyperlink>
      <w:r w:rsidRPr="00F44028">
        <w:rPr>
          <w:rStyle w:val="apple-converted-space"/>
          <w:rFonts w:ascii="Arial" w:hAnsi="Arial" w:cs="Arial"/>
          <w:sz w:val="24"/>
          <w:szCs w:val="24"/>
          <w:shd w:val="clear" w:color="auto" w:fill="FFFFFF"/>
        </w:rPr>
        <w:t> </w:t>
      </w:r>
      <w:r w:rsidRPr="00F44028">
        <w:rPr>
          <w:rFonts w:ascii="Arial" w:hAnsi="Arial" w:cs="Arial"/>
          <w:sz w:val="24"/>
          <w:szCs w:val="24"/>
          <w:shd w:val="clear" w:color="auto" w:fill="FFFFFF"/>
        </w:rPr>
        <w:t>a</w:t>
      </w:r>
      <w:r w:rsidRPr="00F44028">
        <w:rPr>
          <w:rStyle w:val="apple-converted-space"/>
          <w:rFonts w:ascii="Arial" w:hAnsi="Arial" w:cs="Arial"/>
          <w:sz w:val="24"/>
          <w:szCs w:val="24"/>
          <w:shd w:val="clear" w:color="auto" w:fill="FFFFFF"/>
        </w:rPr>
        <w:t> </w:t>
      </w:r>
      <w:hyperlink r:id="rId40" w:tooltip="Abril" w:history="1">
        <w:r w:rsidRPr="00F44028">
          <w:rPr>
            <w:rStyle w:val="Hipervnculo"/>
            <w:rFonts w:ascii="Arial" w:hAnsi="Arial" w:cs="Arial"/>
            <w:color w:val="auto"/>
            <w:sz w:val="24"/>
            <w:szCs w:val="24"/>
            <w:u w:val="none"/>
            <w:shd w:val="clear" w:color="auto" w:fill="FFFFFF"/>
          </w:rPr>
          <w:t>abril</w:t>
        </w:r>
      </w:hyperlink>
      <w:r w:rsidRPr="00F44028">
        <w:rPr>
          <w:rFonts w:ascii="Arial" w:hAnsi="Arial" w:cs="Arial"/>
          <w:sz w:val="24"/>
          <w:szCs w:val="24"/>
          <w:shd w:val="clear" w:color="auto" w:fill="FFFFFF"/>
        </w:rPr>
        <w:t xml:space="preserve">; y el otro seco y un poco más fresco, verano que va desde </w:t>
      </w:r>
      <w:hyperlink r:id="rId41" w:tooltip="Mayo" w:history="1">
        <w:r w:rsidRPr="00F44028">
          <w:rPr>
            <w:rStyle w:val="Hipervnculo"/>
            <w:rFonts w:ascii="Arial" w:hAnsi="Arial" w:cs="Arial"/>
            <w:color w:val="auto"/>
            <w:sz w:val="24"/>
            <w:szCs w:val="24"/>
            <w:u w:val="none"/>
            <w:shd w:val="clear" w:color="auto" w:fill="FFFFFF"/>
          </w:rPr>
          <w:t>mayo</w:t>
        </w:r>
      </w:hyperlink>
      <w:r w:rsidRPr="00F44028">
        <w:rPr>
          <w:rStyle w:val="apple-converted-space"/>
          <w:rFonts w:ascii="Arial" w:hAnsi="Arial" w:cs="Arial"/>
          <w:sz w:val="24"/>
          <w:szCs w:val="24"/>
          <w:shd w:val="clear" w:color="auto" w:fill="FFFFFF"/>
        </w:rPr>
        <w:t> </w:t>
      </w:r>
      <w:r w:rsidRPr="00F44028">
        <w:rPr>
          <w:rFonts w:ascii="Arial" w:hAnsi="Arial" w:cs="Arial"/>
          <w:sz w:val="24"/>
          <w:szCs w:val="24"/>
          <w:shd w:val="clear" w:color="auto" w:fill="FFFFFF"/>
        </w:rPr>
        <w:t>a</w:t>
      </w:r>
      <w:r w:rsidRPr="00F44028">
        <w:rPr>
          <w:rStyle w:val="apple-converted-space"/>
          <w:rFonts w:ascii="Arial" w:hAnsi="Arial" w:cs="Arial"/>
          <w:sz w:val="24"/>
          <w:szCs w:val="24"/>
          <w:shd w:val="clear" w:color="auto" w:fill="FFFFFF"/>
        </w:rPr>
        <w:t> </w:t>
      </w:r>
      <w:hyperlink r:id="rId42" w:tooltip="Diciembre" w:history="1">
        <w:r w:rsidRPr="00F44028">
          <w:rPr>
            <w:rStyle w:val="Hipervnculo"/>
            <w:rFonts w:ascii="Arial" w:hAnsi="Arial" w:cs="Arial"/>
            <w:color w:val="auto"/>
            <w:sz w:val="24"/>
            <w:szCs w:val="24"/>
            <w:u w:val="none"/>
            <w:shd w:val="clear" w:color="auto" w:fill="FFFFFF"/>
          </w:rPr>
          <w:t>diciembre</w:t>
        </w:r>
      </w:hyperlink>
      <w:r w:rsidRPr="00F44028">
        <w:rPr>
          <w:rFonts w:ascii="Arial" w:hAnsi="Arial" w:cs="Arial"/>
          <w:sz w:val="24"/>
          <w:szCs w:val="24"/>
          <w:shd w:val="clear" w:color="auto" w:fill="FFFFFF"/>
        </w:rPr>
        <w:t>.</w:t>
      </w:r>
    </w:p>
    <w:p w:rsidR="00110CCF" w:rsidRPr="00E22D03" w:rsidRDefault="00110CCF" w:rsidP="00110CCF">
      <w:pPr>
        <w:spacing w:line="360" w:lineRule="auto"/>
        <w:jc w:val="both"/>
        <w:rPr>
          <w:rFonts w:ascii="Arial" w:hAnsi="Arial" w:cs="Arial"/>
          <w:b/>
          <w:sz w:val="24"/>
          <w:szCs w:val="24"/>
          <w:shd w:val="clear" w:color="auto" w:fill="FFFFFF"/>
        </w:rPr>
      </w:pPr>
      <w:r>
        <w:rPr>
          <w:rFonts w:ascii="Arial" w:hAnsi="Arial" w:cs="Arial"/>
          <w:b/>
          <w:sz w:val="24"/>
          <w:szCs w:val="24"/>
          <w:shd w:val="clear" w:color="auto" w:fill="FFFFFF"/>
        </w:rPr>
        <w:t xml:space="preserve">2.2.2.2 </w:t>
      </w:r>
      <w:r w:rsidRPr="00E22D03">
        <w:rPr>
          <w:rFonts w:ascii="Arial" w:hAnsi="Arial" w:cs="Arial"/>
          <w:b/>
          <w:sz w:val="24"/>
          <w:szCs w:val="24"/>
          <w:shd w:val="clear" w:color="auto" w:fill="FFFFFF"/>
        </w:rPr>
        <w:t>Demografía</w:t>
      </w:r>
      <w:r w:rsidR="00D03C32">
        <w:rPr>
          <w:rFonts w:ascii="Arial" w:hAnsi="Arial" w:cs="Arial"/>
          <w:b/>
          <w:sz w:val="24"/>
          <w:szCs w:val="24"/>
          <w:shd w:val="clear" w:color="auto" w:fill="FFFFFF"/>
        </w:rPr>
        <w:fldChar w:fldCharType="begin"/>
      </w:r>
      <w:r w:rsidR="00FB1CD7">
        <w:instrText xml:space="preserve"> XE "</w:instrText>
      </w:r>
      <w:r w:rsidR="00FB1CD7" w:rsidRPr="00572E3B">
        <w:rPr>
          <w:rFonts w:ascii="Arial" w:hAnsi="Arial" w:cs="Arial"/>
          <w:b/>
          <w:sz w:val="24"/>
          <w:szCs w:val="24"/>
          <w:shd w:val="clear" w:color="auto" w:fill="FFFFFF"/>
        </w:rPr>
        <w:instrText>2.2.2.2 Demografía</w:instrText>
      </w:r>
      <w:r w:rsidR="00FB1CD7">
        <w:instrText xml:space="preserve">" </w:instrText>
      </w:r>
      <w:r w:rsidR="00D03C32">
        <w:rPr>
          <w:rFonts w:ascii="Arial" w:hAnsi="Arial" w:cs="Arial"/>
          <w:b/>
          <w:sz w:val="24"/>
          <w:szCs w:val="24"/>
          <w:shd w:val="clear" w:color="auto" w:fill="FFFFFF"/>
        </w:rPr>
        <w:fldChar w:fldCharType="end"/>
      </w:r>
      <w:r w:rsidRPr="00E22D03">
        <w:rPr>
          <w:rFonts w:ascii="Arial" w:hAnsi="Arial" w:cs="Arial"/>
          <w:b/>
          <w:sz w:val="24"/>
          <w:szCs w:val="24"/>
          <w:shd w:val="clear" w:color="auto" w:fill="FFFFFF"/>
        </w:rPr>
        <w:t xml:space="preserve"> </w:t>
      </w:r>
    </w:p>
    <w:p w:rsidR="00110CCF" w:rsidRDefault="00110CCF" w:rsidP="00110CCF">
      <w:pPr>
        <w:pStyle w:val="NormalWeb"/>
        <w:shd w:val="clear" w:color="auto" w:fill="FFFFFF"/>
        <w:spacing w:before="96" w:after="120" w:line="360" w:lineRule="auto"/>
        <w:ind w:firstLine="851"/>
        <w:jc w:val="both"/>
        <w:rPr>
          <w:sz w:val="24"/>
          <w:szCs w:val="24"/>
        </w:rPr>
      </w:pPr>
      <w:r w:rsidRPr="00F44028">
        <w:rPr>
          <w:sz w:val="24"/>
          <w:szCs w:val="24"/>
        </w:rPr>
        <w:t>La ciudad cuenta con una importante densidad demográfica que asciende a 2.473 hab/km². La tasa anual promedio de crecimiento poblacional es de 2,50%</w:t>
      </w:r>
    </w:p>
    <w:p w:rsidR="00F44028" w:rsidRPr="00F44028" w:rsidRDefault="00F44028" w:rsidP="00110CCF">
      <w:pPr>
        <w:pStyle w:val="NormalWeb"/>
        <w:shd w:val="clear" w:color="auto" w:fill="FFFFFF"/>
        <w:spacing w:before="96" w:after="120" w:line="360" w:lineRule="auto"/>
        <w:ind w:firstLine="851"/>
        <w:jc w:val="both"/>
        <w:rPr>
          <w:sz w:val="24"/>
          <w:szCs w:val="24"/>
        </w:rPr>
      </w:pPr>
    </w:p>
    <w:p w:rsidR="00110CCF" w:rsidRDefault="00110CCF" w:rsidP="00083F7E">
      <w:pPr>
        <w:pStyle w:val="NormalWeb"/>
        <w:shd w:val="clear" w:color="auto" w:fill="FFFFFF"/>
        <w:spacing w:before="96" w:after="120" w:line="360" w:lineRule="auto"/>
        <w:ind w:firstLine="851"/>
        <w:jc w:val="both"/>
        <w:rPr>
          <w:sz w:val="24"/>
          <w:szCs w:val="24"/>
        </w:rPr>
      </w:pPr>
      <w:r w:rsidRPr="00F44028">
        <w:rPr>
          <w:sz w:val="24"/>
          <w:szCs w:val="24"/>
        </w:rPr>
        <w:t>Actualmente la ciudad de Guayaquil tiene una</w:t>
      </w:r>
      <w:r w:rsidRPr="00F44028">
        <w:rPr>
          <w:rStyle w:val="apple-converted-space"/>
          <w:sz w:val="24"/>
          <w:szCs w:val="24"/>
        </w:rPr>
        <w:t> </w:t>
      </w:r>
      <w:hyperlink r:id="rId43" w:tooltip="Población flotante" w:history="1">
        <w:r w:rsidRPr="00F44028">
          <w:rPr>
            <w:rStyle w:val="Hipervnculo"/>
            <w:color w:val="auto"/>
            <w:sz w:val="24"/>
            <w:szCs w:val="24"/>
            <w:u w:val="none"/>
          </w:rPr>
          <w:t>población flotante</w:t>
        </w:r>
      </w:hyperlink>
      <w:r w:rsidRPr="00F44028">
        <w:rPr>
          <w:rStyle w:val="apple-converted-space"/>
          <w:sz w:val="24"/>
          <w:szCs w:val="24"/>
        </w:rPr>
        <w:t> </w:t>
      </w:r>
      <w:r w:rsidRPr="00F44028">
        <w:rPr>
          <w:sz w:val="24"/>
          <w:szCs w:val="24"/>
        </w:rPr>
        <w:t>de 3 328 534 de habitantes, los cuales residen de manera temporal durante la jornada laboral, pero habitan en varios de los cantones colindantes a Guayaquil.</w:t>
      </w:r>
    </w:p>
    <w:p w:rsidR="00083F7E" w:rsidRPr="00083F7E" w:rsidRDefault="00083F7E" w:rsidP="00083F7E">
      <w:pPr>
        <w:pStyle w:val="NormalWeb"/>
        <w:shd w:val="clear" w:color="auto" w:fill="FFFFFF"/>
        <w:spacing w:before="96" w:after="120" w:line="360" w:lineRule="auto"/>
        <w:ind w:firstLine="851"/>
        <w:jc w:val="both"/>
        <w:rPr>
          <w:sz w:val="24"/>
          <w:szCs w:val="24"/>
        </w:rPr>
      </w:pPr>
    </w:p>
    <w:p w:rsidR="00110CCF" w:rsidRPr="00216327" w:rsidRDefault="00110CCF" w:rsidP="00110CCF">
      <w:pPr>
        <w:pStyle w:val="NormalWeb"/>
        <w:shd w:val="clear" w:color="auto" w:fill="FFFFFF"/>
        <w:spacing w:before="96" w:after="120"/>
        <w:jc w:val="center"/>
        <w:rPr>
          <w:noProof/>
          <w:sz w:val="20"/>
          <w:szCs w:val="20"/>
        </w:rPr>
      </w:pPr>
      <w:r w:rsidRPr="00216327">
        <w:rPr>
          <w:noProof/>
          <w:sz w:val="20"/>
          <w:szCs w:val="20"/>
        </w:rPr>
        <w:t>Grafico</w:t>
      </w:r>
      <w:r>
        <w:rPr>
          <w:noProof/>
          <w:sz w:val="20"/>
          <w:szCs w:val="20"/>
        </w:rPr>
        <w:t xml:space="preserve"> </w:t>
      </w:r>
      <w:r w:rsidRPr="00216327">
        <w:rPr>
          <w:noProof/>
          <w:sz w:val="20"/>
          <w:szCs w:val="20"/>
        </w:rPr>
        <w:t>Nº 2.1</w:t>
      </w:r>
    </w:p>
    <w:p w:rsidR="00110CCF" w:rsidRPr="00216327" w:rsidRDefault="00110CCF" w:rsidP="00110CCF">
      <w:pPr>
        <w:pStyle w:val="NormalWeb"/>
        <w:shd w:val="clear" w:color="auto" w:fill="FFFFFF"/>
        <w:spacing w:before="96" w:after="120"/>
        <w:jc w:val="center"/>
        <w:rPr>
          <w:noProof/>
          <w:sz w:val="20"/>
          <w:szCs w:val="20"/>
        </w:rPr>
      </w:pPr>
      <w:r w:rsidRPr="00216327">
        <w:rPr>
          <w:noProof/>
          <w:sz w:val="20"/>
          <w:szCs w:val="20"/>
        </w:rPr>
        <w:t>Crecimiento poblacional de Guayaquil</w:t>
      </w:r>
    </w:p>
    <w:p w:rsidR="00110CCF" w:rsidRPr="00216327" w:rsidRDefault="00110CCF" w:rsidP="00110CCF">
      <w:pPr>
        <w:pStyle w:val="NormalWeb"/>
        <w:shd w:val="clear" w:color="auto" w:fill="FFFFFF"/>
        <w:spacing w:before="96" w:after="120" w:line="360" w:lineRule="auto"/>
        <w:jc w:val="center"/>
      </w:pPr>
      <w:r>
        <w:rPr>
          <w:noProof/>
          <w:lang w:val="es-EC" w:eastAsia="es-EC"/>
        </w:rPr>
        <w:drawing>
          <wp:inline distT="0" distB="0" distL="0" distR="0">
            <wp:extent cx="4581525" cy="2404041"/>
            <wp:effectExtent l="19050" t="0" r="9525" b="0"/>
            <wp:docPr id="19" name="Imagen 8" descr="http://upload.wikimedia.org/wikipedia/es/timeline/ad8ff4e8bd1131a59f4c20ae63be9b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es/timeline/ad8ff4e8bd1131a59f4c20ae63be9b53.png"/>
                    <pic:cNvPicPr>
                      <a:picLocks noChangeAspect="1" noChangeArrowheads="1"/>
                    </pic:cNvPicPr>
                  </pic:nvPicPr>
                  <pic:blipFill>
                    <a:blip r:embed="rId44" cstate="print"/>
                    <a:srcRect/>
                    <a:stretch>
                      <a:fillRect/>
                    </a:stretch>
                  </pic:blipFill>
                  <pic:spPr bwMode="auto">
                    <a:xfrm>
                      <a:off x="0" y="0"/>
                      <a:ext cx="4593436" cy="2410291"/>
                    </a:xfrm>
                    <a:prstGeom prst="rect">
                      <a:avLst/>
                    </a:prstGeom>
                    <a:noFill/>
                    <a:ln w="9525">
                      <a:noFill/>
                      <a:miter lim="800000"/>
                      <a:headEnd/>
                      <a:tailEnd/>
                    </a:ln>
                  </pic:spPr>
                </pic:pic>
              </a:graphicData>
            </a:graphic>
          </wp:inline>
        </w:drawing>
      </w:r>
      <w:r w:rsidRPr="00215646">
        <w:rPr>
          <w:sz w:val="20"/>
          <w:szCs w:val="20"/>
          <w:shd w:val="clear" w:color="auto" w:fill="F9F9F9"/>
        </w:rPr>
        <w:t xml:space="preserve"> </w:t>
      </w:r>
      <w:r>
        <w:rPr>
          <w:sz w:val="20"/>
          <w:szCs w:val="20"/>
          <w:shd w:val="clear" w:color="auto" w:fill="F9F9F9"/>
        </w:rPr>
        <w:t>Fuente:</w:t>
      </w:r>
      <w:r>
        <w:rPr>
          <w:rStyle w:val="apple-converted-space"/>
          <w:sz w:val="20"/>
          <w:szCs w:val="20"/>
          <w:shd w:val="clear" w:color="auto" w:fill="F9F9F9"/>
        </w:rPr>
        <w:t> </w:t>
      </w:r>
      <w:hyperlink r:id="rId45" w:tooltip="Instituto Nacional Estadística y Censos de Ecuador (aún no redactado)" w:history="1">
        <w:r w:rsidRPr="00216327">
          <w:rPr>
            <w:rStyle w:val="Hipervnculo"/>
            <w:color w:val="auto"/>
            <w:sz w:val="20"/>
            <w:szCs w:val="20"/>
            <w:shd w:val="clear" w:color="auto" w:fill="F9F9F9"/>
          </w:rPr>
          <w:t>Instituto Nacional Estadística y Censos</w:t>
        </w:r>
      </w:hyperlink>
    </w:p>
    <w:p w:rsidR="00110CCF" w:rsidRPr="00E22D03" w:rsidRDefault="00110CCF" w:rsidP="00110CCF">
      <w:pPr>
        <w:pStyle w:val="NormalWeb"/>
        <w:shd w:val="clear" w:color="auto" w:fill="FFFFFF"/>
        <w:spacing w:before="96" w:after="120" w:line="360" w:lineRule="auto"/>
      </w:pPr>
    </w:p>
    <w:p w:rsidR="00110CCF" w:rsidRPr="00A035A9" w:rsidRDefault="00110CCF" w:rsidP="00110CCF">
      <w:pPr>
        <w:spacing w:line="360" w:lineRule="auto"/>
        <w:jc w:val="both"/>
        <w:rPr>
          <w:rFonts w:ascii="Arial" w:hAnsi="Arial" w:cs="Arial"/>
          <w:b/>
          <w:sz w:val="24"/>
          <w:szCs w:val="24"/>
          <w:shd w:val="clear" w:color="auto" w:fill="FFFFFF"/>
        </w:rPr>
      </w:pPr>
      <w:r>
        <w:rPr>
          <w:rFonts w:ascii="Arial" w:hAnsi="Arial" w:cs="Arial"/>
          <w:b/>
          <w:sz w:val="24"/>
          <w:szCs w:val="24"/>
          <w:shd w:val="clear" w:color="auto" w:fill="FFFFFF"/>
        </w:rPr>
        <w:lastRenderedPageBreak/>
        <w:t xml:space="preserve">2.2.2.3 </w:t>
      </w:r>
      <w:r w:rsidRPr="00A035A9">
        <w:rPr>
          <w:rFonts w:ascii="Arial" w:hAnsi="Arial" w:cs="Arial"/>
          <w:b/>
          <w:sz w:val="24"/>
          <w:szCs w:val="24"/>
          <w:shd w:val="clear" w:color="auto" w:fill="FFFFFF"/>
        </w:rPr>
        <w:t>Economía</w:t>
      </w:r>
      <w:r w:rsidR="00D03C32">
        <w:rPr>
          <w:rFonts w:ascii="Arial" w:hAnsi="Arial" w:cs="Arial"/>
          <w:b/>
          <w:sz w:val="24"/>
          <w:szCs w:val="24"/>
          <w:shd w:val="clear" w:color="auto" w:fill="FFFFFF"/>
        </w:rPr>
        <w:fldChar w:fldCharType="begin"/>
      </w:r>
      <w:r w:rsidR="00FB1CD7">
        <w:instrText xml:space="preserve"> XE "</w:instrText>
      </w:r>
      <w:r w:rsidR="00FB1CD7" w:rsidRPr="00D76204">
        <w:rPr>
          <w:rFonts w:ascii="Arial" w:hAnsi="Arial" w:cs="Arial"/>
          <w:b/>
          <w:sz w:val="24"/>
          <w:szCs w:val="24"/>
          <w:shd w:val="clear" w:color="auto" w:fill="FFFFFF"/>
        </w:rPr>
        <w:instrText>2.2.2.3 Economía</w:instrText>
      </w:r>
      <w:r w:rsidR="00FB1CD7">
        <w:instrText xml:space="preserve">" </w:instrText>
      </w:r>
      <w:r w:rsidR="00D03C32">
        <w:rPr>
          <w:rFonts w:ascii="Arial" w:hAnsi="Arial" w:cs="Arial"/>
          <w:b/>
          <w:sz w:val="24"/>
          <w:szCs w:val="24"/>
          <w:shd w:val="clear" w:color="auto" w:fill="FFFFFF"/>
        </w:rPr>
        <w:fldChar w:fldCharType="end"/>
      </w:r>
    </w:p>
    <w:p w:rsidR="00110CCF" w:rsidRPr="00E22D03" w:rsidRDefault="00110CCF" w:rsidP="00110CCF">
      <w:pPr>
        <w:spacing w:line="360" w:lineRule="auto"/>
        <w:ind w:firstLine="851"/>
        <w:jc w:val="both"/>
        <w:rPr>
          <w:rFonts w:ascii="Arial" w:hAnsi="Arial" w:cs="Arial"/>
          <w:sz w:val="24"/>
          <w:szCs w:val="24"/>
          <w:shd w:val="clear" w:color="auto" w:fill="FFFFFF"/>
        </w:rPr>
      </w:pPr>
      <w:r w:rsidRPr="00E22D03">
        <w:rPr>
          <w:rFonts w:ascii="Arial" w:hAnsi="Arial" w:cs="Arial"/>
          <w:sz w:val="24"/>
          <w:szCs w:val="24"/>
          <w:shd w:val="clear" w:color="auto" w:fill="FFFFFF"/>
        </w:rPr>
        <w:t>Guayaquil es una ciudad de amplia actividad comercial, según la revista América Economía 2002se encuentra  en el sexto puesto entre las ciudades que prestan mayores facilidades para emprender negocios (ciudades emprendedoras) alcanzando un índice de 3,88</w:t>
      </w:r>
      <w:r w:rsidRPr="00E22D03">
        <w:rPr>
          <w:rStyle w:val="apple-converted-space"/>
          <w:rFonts w:ascii="Arial" w:hAnsi="Arial" w:cs="Arial"/>
          <w:sz w:val="24"/>
          <w:szCs w:val="24"/>
          <w:shd w:val="clear" w:color="auto" w:fill="FFFFFF"/>
        </w:rPr>
        <w:t>.</w:t>
      </w:r>
    </w:p>
    <w:p w:rsidR="00110CCF" w:rsidRPr="00E22D03" w:rsidRDefault="00110CCF" w:rsidP="00110CCF">
      <w:pPr>
        <w:tabs>
          <w:tab w:val="left" w:pos="6663"/>
        </w:tabs>
        <w:spacing w:line="360" w:lineRule="auto"/>
        <w:ind w:firstLine="851"/>
        <w:jc w:val="both"/>
        <w:rPr>
          <w:rFonts w:ascii="Arial" w:hAnsi="Arial" w:cs="Arial"/>
          <w:sz w:val="24"/>
          <w:szCs w:val="24"/>
          <w:shd w:val="clear" w:color="auto" w:fill="FFFFFF"/>
        </w:rPr>
      </w:pPr>
      <w:r w:rsidRPr="00E22D03">
        <w:rPr>
          <w:rFonts w:ascii="Arial" w:hAnsi="Arial" w:cs="Arial"/>
          <w:sz w:val="24"/>
          <w:szCs w:val="24"/>
          <w:shd w:val="clear" w:color="auto" w:fill="FFFFFF"/>
        </w:rPr>
        <w:t>La actividad comercial y los beneficios que brindan se ven también a nivel corporativo, las oportunidades del sector privado al desarrollar modelos de negocios que generen valor económico, ambiental y social.</w:t>
      </w:r>
    </w:p>
    <w:p w:rsidR="00110CCF" w:rsidRPr="00F44028" w:rsidRDefault="00110CCF" w:rsidP="00110CCF">
      <w:pPr>
        <w:spacing w:line="360" w:lineRule="auto"/>
        <w:ind w:firstLine="851"/>
        <w:jc w:val="both"/>
        <w:rPr>
          <w:rFonts w:ascii="Arial" w:hAnsi="Arial" w:cs="Arial"/>
          <w:sz w:val="24"/>
          <w:szCs w:val="24"/>
          <w:shd w:val="clear" w:color="auto" w:fill="FFFFFF"/>
        </w:rPr>
      </w:pPr>
      <w:r w:rsidRPr="00F44028">
        <w:rPr>
          <w:rFonts w:ascii="Arial" w:hAnsi="Arial" w:cs="Arial"/>
          <w:sz w:val="24"/>
          <w:szCs w:val="24"/>
          <w:shd w:val="clear" w:color="auto" w:fill="FFFFFF"/>
        </w:rPr>
        <w:t>Los principales ingresos de los guayaquileños son el comercio formal e informal, los negocios, la agricultura y la acuacultura; el comercio de la gran mayoría de la población consta de</w:t>
      </w:r>
      <w:r w:rsidRPr="00F44028">
        <w:rPr>
          <w:rStyle w:val="apple-converted-space"/>
          <w:rFonts w:ascii="Arial" w:hAnsi="Arial" w:cs="Arial"/>
          <w:sz w:val="24"/>
          <w:szCs w:val="24"/>
          <w:shd w:val="clear" w:color="auto" w:fill="FFFFFF"/>
        </w:rPr>
        <w:t> </w:t>
      </w:r>
      <w:hyperlink r:id="rId46" w:tooltip="Pyme" w:history="1">
        <w:r w:rsidRPr="00F44028">
          <w:rPr>
            <w:rStyle w:val="Hipervnculo"/>
            <w:rFonts w:ascii="Arial" w:hAnsi="Arial" w:cs="Arial"/>
            <w:color w:val="auto"/>
            <w:sz w:val="24"/>
            <w:szCs w:val="24"/>
            <w:u w:val="none"/>
            <w:shd w:val="clear" w:color="auto" w:fill="FFFFFF"/>
          </w:rPr>
          <w:t>pymes</w:t>
        </w:r>
      </w:hyperlink>
      <w:r w:rsidRPr="00F44028">
        <w:rPr>
          <w:rStyle w:val="apple-converted-space"/>
          <w:rFonts w:ascii="Arial" w:hAnsi="Arial" w:cs="Arial"/>
          <w:sz w:val="24"/>
          <w:szCs w:val="24"/>
          <w:shd w:val="clear" w:color="auto" w:fill="FFFFFF"/>
        </w:rPr>
        <w:t> </w:t>
      </w:r>
      <w:r w:rsidRPr="00F44028">
        <w:rPr>
          <w:rFonts w:ascii="Arial" w:hAnsi="Arial" w:cs="Arial"/>
          <w:sz w:val="24"/>
          <w:szCs w:val="24"/>
          <w:shd w:val="clear" w:color="auto" w:fill="FFFFFF"/>
        </w:rPr>
        <w:t xml:space="preserve">y </w:t>
      </w:r>
      <w:hyperlink r:id="rId47" w:tooltip="Microempresa" w:history="1">
        <w:r w:rsidRPr="00F44028">
          <w:rPr>
            <w:rStyle w:val="Hipervnculo"/>
            <w:rFonts w:ascii="Arial" w:hAnsi="Arial" w:cs="Arial"/>
            <w:color w:val="auto"/>
            <w:sz w:val="24"/>
            <w:szCs w:val="24"/>
            <w:u w:val="none"/>
            <w:shd w:val="clear" w:color="auto" w:fill="FFFFFF"/>
          </w:rPr>
          <w:t>microempresas</w:t>
        </w:r>
      </w:hyperlink>
      <w:r w:rsidRPr="00F44028">
        <w:rPr>
          <w:rFonts w:ascii="Arial" w:hAnsi="Arial" w:cs="Arial"/>
          <w:sz w:val="24"/>
          <w:szCs w:val="24"/>
          <w:shd w:val="clear" w:color="auto" w:fill="FFFFFF"/>
        </w:rPr>
        <w:t>, Guayaquil es ciudad con mayores índices de</w:t>
      </w:r>
      <w:r w:rsidRPr="00F44028">
        <w:rPr>
          <w:rStyle w:val="apple-converted-space"/>
          <w:rFonts w:ascii="Arial" w:hAnsi="Arial" w:cs="Arial"/>
          <w:sz w:val="24"/>
          <w:szCs w:val="24"/>
          <w:shd w:val="clear" w:color="auto" w:fill="FFFFFF"/>
        </w:rPr>
        <w:t> </w:t>
      </w:r>
      <w:hyperlink r:id="rId48" w:tooltip="Subempleo" w:history="1">
        <w:r w:rsidRPr="00F44028">
          <w:rPr>
            <w:rStyle w:val="Hipervnculo"/>
            <w:rFonts w:ascii="Arial" w:hAnsi="Arial" w:cs="Arial"/>
            <w:color w:val="auto"/>
            <w:sz w:val="24"/>
            <w:szCs w:val="24"/>
            <w:u w:val="none"/>
            <w:shd w:val="clear" w:color="auto" w:fill="FFFFFF"/>
          </w:rPr>
          <w:t>subempleo</w:t>
        </w:r>
      </w:hyperlink>
      <w:r w:rsidRPr="00F44028">
        <w:rPr>
          <w:rStyle w:val="apple-converted-space"/>
          <w:rFonts w:ascii="Arial" w:hAnsi="Arial" w:cs="Arial"/>
          <w:sz w:val="24"/>
          <w:szCs w:val="24"/>
          <w:shd w:val="clear" w:color="auto" w:fill="FFFFFF"/>
        </w:rPr>
        <w:t> </w:t>
      </w:r>
      <w:r w:rsidRPr="00F44028">
        <w:rPr>
          <w:rFonts w:ascii="Arial" w:hAnsi="Arial" w:cs="Arial"/>
          <w:sz w:val="24"/>
          <w:szCs w:val="24"/>
          <w:shd w:val="clear" w:color="auto" w:fill="FFFFFF"/>
        </w:rPr>
        <w:t>(alrededor del 40% de la</w:t>
      </w:r>
      <w:r w:rsidRPr="00F44028">
        <w:rPr>
          <w:rStyle w:val="apple-converted-space"/>
          <w:rFonts w:ascii="Arial" w:hAnsi="Arial" w:cs="Arial"/>
          <w:sz w:val="24"/>
          <w:szCs w:val="24"/>
          <w:shd w:val="clear" w:color="auto" w:fill="FFFFFF"/>
        </w:rPr>
        <w:t> </w:t>
      </w:r>
      <w:hyperlink r:id="rId49" w:tooltip="Población económicamente activa" w:history="1">
        <w:r w:rsidRPr="00F44028">
          <w:rPr>
            <w:rStyle w:val="Hipervnculo"/>
            <w:rFonts w:ascii="Arial" w:hAnsi="Arial" w:cs="Arial"/>
            <w:color w:val="auto"/>
            <w:sz w:val="24"/>
            <w:szCs w:val="24"/>
            <w:u w:val="none"/>
            <w:shd w:val="clear" w:color="auto" w:fill="FFFFFF"/>
          </w:rPr>
          <w:t>PEA</w:t>
        </w:r>
      </w:hyperlink>
      <w:r w:rsidRPr="00F44028">
        <w:rPr>
          <w:rFonts w:ascii="Arial" w:hAnsi="Arial" w:cs="Arial"/>
          <w:sz w:val="24"/>
          <w:szCs w:val="24"/>
          <w:shd w:val="clear" w:color="auto" w:fill="FFFFFF"/>
        </w:rPr>
        <w:t xml:space="preserve">) y </w:t>
      </w:r>
      <w:hyperlink r:id="rId50" w:tooltip="Desempleo" w:history="1">
        <w:r w:rsidRPr="00F44028">
          <w:rPr>
            <w:rStyle w:val="Hipervnculo"/>
            <w:rFonts w:ascii="Arial" w:hAnsi="Arial" w:cs="Arial"/>
            <w:color w:val="auto"/>
            <w:sz w:val="24"/>
            <w:szCs w:val="24"/>
            <w:u w:val="none"/>
            <w:shd w:val="clear" w:color="auto" w:fill="FFFFFF"/>
          </w:rPr>
          <w:t>desempleo</w:t>
        </w:r>
      </w:hyperlink>
      <w:r w:rsidRPr="00F44028">
        <w:rPr>
          <w:rStyle w:val="apple-converted-space"/>
          <w:rFonts w:ascii="Arial" w:hAnsi="Arial" w:cs="Arial"/>
          <w:sz w:val="24"/>
          <w:szCs w:val="24"/>
          <w:shd w:val="clear" w:color="auto" w:fill="FFFFFF"/>
        </w:rPr>
        <w:t> </w:t>
      </w:r>
      <w:r w:rsidRPr="00F44028">
        <w:rPr>
          <w:rFonts w:ascii="Arial" w:hAnsi="Arial" w:cs="Arial"/>
          <w:sz w:val="24"/>
          <w:szCs w:val="24"/>
          <w:shd w:val="clear" w:color="auto" w:fill="FFFFFF"/>
        </w:rPr>
        <w:t>(alrededor del 11% de la</w:t>
      </w:r>
      <w:r w:rsidRPr="00F44028">
        <w:rPr>
          <w:rStyle w:val="apple-converted-space"/>
          <w:rFonts w:ascii="Arial" w:hAnsi="Arial" w:cs="Arial"/>
          <w:sz w:val="24"/>
          <w:szCs w:val="24"/>
          <w:shd w:val="clear" w:color="auto" w:fill="FFFFFF"/>
        </w:rPr>
        <w:t> </w:t>
      </w:r>
      <w:hyperlink r:id="rId51" w:tooltip="Población económicamente activa" w:history="1">
        <w:r w:rsidRPr="00F44028">
          <w:rPr>
            <w:rStyle w:val="Hipervnculo"/>
            <w:rFonts w:ascii="Arial" w:hAnsi="Arial" w:cs="Arial"/>
            <w:color w:val="auto"/>
            <w:sz w:val="24"/>
            <w:szCs w:val="24"/>
            <w:u w:val="none"/>
            <w:shd w:val="clear" w:color="auto" w:fill="FFFFFF"/>
          </w:rPr>
          <w:t>PEA</w:t>
        </w:r>
      </w:hyperlink>
      <w:r w:rsidRPr="00F44028">
        <w:rPr>
          <w:rFonts w:ascii="Arial" w:hAnsi="Arial" w:cs="Arial"/>
          <w:sz w:val="24"/>
          <w:szCs w:val="24"/>
          <w:shd w:val="clear" w:color="auto" w:fill="FFFFFF"/>
        </w:rPr>
        <w:t>) del Ecuador.</w:t>
      </w:r>
    </w:p>
    <w:p w:rsidR="00083F7E" w:rsidRPr="00216327" w:rsidRDefault="00083F7E" w:rsidP="00110CCF">
      <w:pPr>
        <w:spacing w:line="360" w:lineRule="auto"/>
        <w:ind w:firstLine="851"/>
        <w:jc w:val="both"/>
        <w:rPr>
          <w:rFonts w:ascii="Arial" w:hAnsi="Arial" w:cs="Arial"/>
          <w:sz w:val="24"/>
          <w:szCs w:val="24"/>
          <w:shd w:val="clear" w:color="auto" w:fill="FFFFFF"/>
        </w:rPr>
      </w:pPr>
    </w:p>
    <w:p w:rsidR="00110CCF" w:rsidRPr="00F44028" w:rsidRDefault="00110CCF" w:rsidP="00F44028">
      <w:pPr>
        <w:spacing w:line="360" w:lineRule="auto"/>
        <w:jc w:val="both"/>
        <w:rPr>
          <w:rFonts w:ascii="Arial" w:hAnsi="Arial" w:cs="Arial"/>
          <w:b/>
          <w:sz w:val="24"/>
          <w:szCs w:val="24"/>
          <w:shd w:val="clear" w:color="auto" w:fill="FFFFFF"/>
        </w:rPr>
      </w:pPr>
      <w:r>
        <w:rPr>
          <w:rFonts w:ascii="Arial" w:hAnsi="Arial" w:cs="Arial"/>
          <w:b/>
          <w:sz w:val="24"/>
          <w:szCs w:val="24"/>
          <w:shd w:val="clear" w:color="auto" w:fill="FFFFFF"/>
        </w:rPr>
        <w:t>2.</w:t>
      </w:r>
      <w:r w:rsidRPr="00F44028">
        <w:rPr>
          <w:rFonts w:ascii="Arial" w:hAnsi="Arial" w:cs="Arial"/>
          <w:b/>
          <w:sz w:val="24"/>
          <w:szCs w:val="24"/>
          <w:shd w:val="clear" w:color="auto" w:fill="FFFFFF"/>
        </w:rPr>
        <w:t>2.2.4 Cultura</w:t>
      </w:r>
      <w:r w:rsidR="00D03C32">
        <w:rPr>
          <w:rFonts w:ascii="Arial" w:hAnsi="Arial" w:cs="Arial"/>
          <w:b/>
          <w:sz w:val="24"/>
          <w:szCs w:val="24"/>
          <w:shd w:val="clear" w:color="auto" w:fill="FFFFFF"/>
        </w:rPr>
        <w:fldChar w:fldCharType="begin"/>
      </w:r>
      <w:r w:rsidR="00FB1CD7">
        <w:instrText xml:space="preserve"> XE "</w:instrText>
      </w:r>
      <w:r w:rsidR="00FB1CD7" w:rsidRPr="00FE42C4">
        <w:rPr>
          <w:rFonts w:ascii="Arial" w:hAnsi="Arial" w:cs="Arial"/>
          <w:b/>
          <w:sz w:val="24"/>
          <w:szCs w:val="24"/>
          <w:shd w:val="clear" w:color="auto" w:fill="FFFFFF"/>
        </w:rPr>
        <w:instrText>2.2.2.4 Cultura</w:instrText>
      </w:r>
      <w:r w:rsidR="00FB1CD7">
        <w:instrText xml:space="preserve">" </w:instrText>
      </w:r>
      <w:r w:rsidR="00D03C32">
        <w:rPr>
          <w:rFonts w:ascii="Arial" w:hAnsi="Arial" w:cs="Arial"/>
          <w:b/>
          <w:sz w:val="24"/>
          <w:szCs w:val="24"/>
          <w:shd w:val="clear" w:color="auto" w:fill="FFFFFF"/>
        </w:rPr>
        <w:fldChar w:fldCharType="end"/>
      </w:r>
      <w:r w:rsidRPr="00F44028">
        <w:rPr>
          <w:sz w:val="24"/>
          <w:szCs w:val="24"/>
        </w:rPr>
        <w:t xml:space="preserve">  </w:t>
      </w:r>
    </w:p>
    <w:p w:rsidR="00110CCF" w:rsidRPr="00F44028" w:rsidRDefault="00110CCF" w:rsidP="00F44028">
      <w:pPr>
        <w:pStyle w:val="NormalWeb"/>
        <w:shd w:val="clear" w:color="auto" w:fill="FFFFFF"/>
        <w:spacing w:before="96" w:after="120" w:line="360" w:lineRule="auto"/>
        <w:ind w:firstLine="851"/>
        <w:jc w:val="both"/>
        <w:rPr>
          <w:sz w:val="20"/>
          <w:szCs w:val="20"/>
        </w:rPr>
      </w:pPr>
      <w:r w:rsidRPr="00F44028">
        <w:rPr>
          <w:sz w:val="24"/>
          <w:szCs w:val="24"/>
        </w:rPr>
        <w:t>La</w:t>
      </w:r>
      <w:r w:rsidRPr="00F44028">
        <w:rPr>
          <w:rStyle w:val="apple-converted-space"/>
          <w:sz w:val="24"/>
          <w:szCs w:val="24"/>
        </w:rPr>
        <w:t> </w:t>
      </w:r>
      <w:r w:rsidRPr="00F44028">
        <w:rPr>
          <w:bCs/>
          <w:sz w:val="24"/>
          <w:szCs w:val="24"/>
        </w:rPr>
        <w:t>cultura de</w:t>
      </w:r>
      <w:r w:rsidRPr="00F44028">
        <w:rPr>
          <w:rStyle w:val="apple-converted-space"/>
          <w:bCs/>
          <w:sz w:val="24"/>
          <w:szCs w:val="24"/>
        </w:rPr>
        <w:t> </w:t>
      </w:r>
      <w:hyperlink r:id="rId52" w:tooltip="Guayaquil" w:history="1">
        <w:r w:rsidRPr="00F44028">
          <w:rPr>
            <w:rStyle w:val="Hipervnculo"/>
            <w:bCs/>
            <w:color w:val="auto"/>
            <w:sz w:val="24"/>
            <w:szCs w:val="24"/>
            <w:u w:val="none"/>
          </w:rPr>
          <w:t>Guayaquil</w:t>
        </w:r>
      </w:hyperlink>
      <w:r w:rsidRPr="00F44028">
        <w:rPr>
          <w:rStyle w:val="apple-converted-space"/>
          <w:sz w:val="24"/>
          <w:szCs w:val="24"/>
        </w:rPr>
        <w:t> </w:t>
      </w:r>
      <w:r w:rsidRPr="00F44028">
        <w:rPr>
          <w:sz w:val="24"/>
          <w:szCs w:val="24"/>
        </w:rPr>
        <w:t>ha sido expuesta a cambios y transformaciones a través de los años debido a la migración de personas procedentes de distintos lugares del</w:t>
      </w:r>
      <w:r w:rsidRPr="00F44028">
        <w:rPr>
          <w:rStyle w:val="apple-converted-space"/>
          <w:sz w:val="24"/>
          <w:szCs w:val="24"/>
        </w:rPr>
        <w:t> </w:t>
      </w:r>
      <w:hyperlink r:id="rId53" w:tooltip="Ecuador" w:history="1">
        <w:r w:rsidRPr="00F44028">
          <w:rPr>
            <w:rStyle w:val="Hipervnculo"/>
            <w:color w:val="auto"/>
            <w:sz w:val="24"/>
            <w:szCs w:val="24"/>
            <w:u w:val="none"/>
          </w:rPr>
          <w:t>Ecuador</w:t>
        </w:r>
      </w:hyperlink>
      <w:r w:rsidRPr="00F44028">
        <w:rPr>
          <w:rStyle w:val="apple-converted-space"/>
          <w:sz w:val="24"/>
          <w:szCs w:val="24"/>
        </w:rPr>
        <w:t> </w:t>
      </w:r>
      <w:r w:rsidRPr="00F44028">
        <w:rPr>
          <w:sz w:val="24"/>
          <w:szCs w:val="24"/>
        </w:rPr>
        <w:t>y otros países, al continuo crecimiento de la ciudad y su variedad poblacional, y su estatus de eje comercial de la nación. Al ser la ciudad más poblada del Ecuador, varios movimientos culturales emergieron de la ciudad.</w:t>
      </w:r>
      <w:r w:rsidRPr="00F44028">
        <w:rPr>
          <w:sz w:val="20"/>
          <w:szCs w:val="20"/>
        </w:rPr>
        <w:t xml:space="preserve"> </w:t>
      </w:r>
    </w:p>
    <w:p w:rsidR="00110CCF" w:rsidRPr="00F44028" w:rsidRDefault="00110CCF" w:rsidP="00F44028">
      <w:pPr>
        <w:pStyle w:val="NormalWeb"/>
        <w:shd w:val="clear" w:color="auto" w:fill="FFFFFF"/>
        <w:spacing w:before="96" w:after="120" w:line="360" w:lineRule="auto"/>
        <w:ind w:firstLine="851"/>
        <w:jc w:val="center"/>
        <w:rPr>
          <w:sz w:val="20"/>
          <w:szCs w:val="20"/>
        </w:rPr>
      </w:pPr>
      <w:r w:rsidRPr="00F44028">
        <w:rPr>
          <w:sz w:val="20"/>
          <w:szCs w:val="20"/>
        </w:rPr>
        <w:t>Figura Nº 2</w:t>
      </w:r>
      <w:r w:rsidR="0092470B">
        <w:rPr>
          <w:sz w:val="20"/>
          <w:szCs w:val="20"/>
        </w:rPr>
        <w:t>.4</w:t>
      </w:r>
    </w:p>
    <w:p w:rsidR="00110CCF" w:rsidRPr="00F44028" w:rsidRDefault="00110CCF" w:rsidP="00F44028">
      <w:pPr>
        <w:pStyle w:val="NormalWeb"/>
        <w:shd w:val="clear" w:color="auto" w:fill="FFFFFF"/>
        <w:spacing w:before="96" w:after="120" w:line="360" w:lineRule="auto"/>
        <w:ind w:firstLine="851"/>
        <w:jc w:val="center"/>
        <w:rPr>
          <w:sz w:val="20"/>
          <w:szCs w:val="20"/>
        </w:rPr>
      </w:pPr>
      <w:r w:rsidRPr="00F44028">
        <w:rPr>
          <w:sz w:val="20"/>
          <w:szCs w:val="20"/>
        </w:rPr>
        <w:t>Área regenerada de Gquil</w:t>
      </w:r>
    </w:p>
    <w:p w:rsidR="00110CCF" w:rsidRPr="00F44028" w:rsidRDefault="00110CCF" w:rsidP="00F44028">
      <w:pPr>
        <w:pStyle w:val="NormalWeb"/>
        <w:shd w:val="clear" w:color="auto" w:fill="FFFFFF"/>
        <w:spacing w:before="96" w:after="120" w:line="360" w:lineRule="auto"/>
        <w:jc w:val="center"/>
        <w:rPr>
          <w:sz w:val="24"/>
          <w:szCs w:val="24"/>
        </w:rPr>
      </w:pPr>
      <w:r w:rsidRPr="00F44028">
        <w:rPr>
          <w:noProof/>
          <w:sz w:val="24"/>
          <w:szCs w:val="24"/>
          <w:lang w:val="es-EC" w:eastAsia="es-EC"/>
        </w:rPr>
        <w:drawing>
          <wp:inline distT="0" distB="0" distL="0" distR="0">
            <wp:extent cx="3152775" cy="1581150"/>
            <wp:effectExtent l="19050" t="0" r="9525" b="0"/>
            <wp:docPr id="25" name="Imagen 14" descr="https://lh4.googleusercontent.com/-CynHwaryPQw/TyLvpgYPRkI/AAAAAAAAAEo/97EjNnXh2rc/s800/bu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CynHwaryPQw/TyLvpgYPRkI/AAAAAAAAAEo/97EjNnXh2rc/s800/buses.jpg"/>
                    <pic:cNvPicPr>
                      <a:picLocks noChangeAspect="1" noChangeArrowheads="1"/>
                    </pic:cNvPicPr>
                  </pic:nvPicPr>
                  <pic:blipFill>
                    <a:blip r:embed="rId54" cstate="print"/>
                    <a:srcRect/>
                    <a:stretch>
                      <a:fillRect/>
                    </a:stretch>
                  </pic:blipFill>
                  <pic:spPr bwMode="auto">
                    <a:xfrm>
                      <a:off x="0" y="0"/>
                      <a:ext cx="3152470" cy="1580997"/>
                    </a:xfrm>
                    <a:prstGeom prst="rect">
                      <a:avLst/>
                    </a:prstGeom>
                    <a:noFill/>
                    <a:ln w="9525">
                      <a:noFill/>
                      <a:miter lim="800000"/>
                      <a:headEnd/>
                      <a:tailEnd/>
                    </a:ln>
                  </pic:spPr>
                </pic:pic>
              </a:graphicData>
            </a:graphic>
          </wp:inline>
        </w:drawing>
      </w:r>
    </w:p>
    <w:p w:rsidR="00110CCF" w:rsidRPr="00F44028" w:rsidRDefault="00110CCF" w:rsidP="00F44028">
      <w:pPr>
        <w:pStyle w:val="NormalWeb"/>
        <w:shd w:val="clear" w:color="auto" w:fill="FFFFFF"/>
        <w:spacing w:before="96" w:after="120" w:line="360" w:lineRule="auto"/>
        <w:jc w:val="center"/>
        <w:rPr>
          <w:sz w:val="24"/>
          <w:szCs w:val="24"/>
        </w:rPr>
      </w:pPr>
    </w:p>
    <w:p w:rsidR="00110CCF" w:rsidRDefault="00110CCF" w:rsidP="00056823">
      <w:pPr>
        <w:pStyle w:val="NormalWeb"/>
        <w:shd w:val="clear" w:color="auto" w:fill="FFFFFF"/>
        <w:spacing w:before="96" w:after="120" w:line="360" w:lineRule="auto"/>
        <w:ind w:firstLine="851"/>
        <w:jc w:val="both"/>
        <w:rPr>
          <w:sz w:val="24"/>
          <w:szCs w:val="24"/>
        </w:rPr>
      </w:pPr>
      <w:r w:rsidRPr="00F44028">
        <w:rPr>
          <w:sz w:val="24"/>
          <w:szCs w:val="24"/>
        </w:rPr>
        <w:lastRenderedPageBreak/>
        <w:t>Guayaquil comparte muchas características con la cultura de las demás partes de la</w:t>
      </w:r>
      <w:r w:rsidRPr="00F44028">
        <w:rPr>
          <w:rStyle w:val="apple-converted-space"/>
          <w:sz w:val="24"/>
          <w:szCs w:val="24"/>
        </w:rPr>
        <w:t> </w:t>
      </w:r>
      <w:hyperlink r:id="rId55" w:tooltip="Región Litoral del Ecuador" w:history="1">
        <w:r w:rsidRPr="00F44028">
          <w:rPr>
            <w:rStyle w:val="Hipervnculo"/>
            <w:color w:val="auto"/>
            <w:sz w:val="24"/>
            <w:szCs w:val="24"/>
            <w:u w:val="none"/>
          </w:rPr>
          <w:t>región litoral</w:t>
        </w:r>
      </w:hyperlink>
      <w:r w:rsidRPr="00F44028">
        <w:rPr>
          <w:rStyle w:val="apple-converted-space"/>
          <w:sz w:val="24"/>
          <w:szCs w:val="24"/>
        </w:rPr>
        <w:t> </w:t>
      </w:r>
      <w:r w:rsidRPr="00F44028">
        <w:rPr>
          <w:sz w:val="24"/>
          <w:szCs w:val="24"/>
        </w:rPr>
        <w:t>del</w:t>
      </w:r>
      <w:r w:rsidRPr="00F44028">
        <w:rPr>
          <w:rStyle w:val="apple-converted-space"/>
          <w:sz w:val="24"/>
          <w:szCs w:val="24"/>
        </w:rPr>
        <w:t> </w:t>
      </w:r>
      <w:hyperlink r:id="rId56" w:tooltip="Ecuador" w:history="1">
        <w:r w:rsidRPr="00F44028">
          <w:rPr>
            <w:rStyle w:val="Hipervnculo"/>
            <w:color w:val="auto"/>
            <w:sz w:val="24"/>
            <w:szCs w:val="24"/>
            <w:u w:val="none"/>
          </w:rPr>
          <w:t>Ecuador</w:t>
        </w:r>
      </w:hyperlink>
      <w:r w:rsidRPr="00F44028">
        <w:rPr>
          <w:sz w:val="24"/>
          <w:szCs w:val="24"/>
        </w:rPr>
        <w:t>. La población de la ciudad y de la mayoría de la costa mantiene diferencias en las características idiomáticas con las ciudades y poblaciones de la</w:t>
      </w:r>
      <w:r w:rsidRPr="00F44028">
        <w:rPr>
          <w:rStyle w:val="apple-converted-space"/>
          <w:sz w:val="24"/>
          <w:szCs w:val="24"/>
        </w:rPr>
        <w:t> </w:t>
      </w:r>
      <w:hyperlink r:id="rId57" w:tooltip="Región Interandina del Ecuador" w:history="1">
        <w:r w:rsidRPr="00F44028">
          <w:rPr>
            <w:rStyle w:val="Hipervnculo"/>
            <w:color w:val="auto"/>
            <w:sz w:val="24"/>
            <w:szCs w:val="24"/>
            <w:u w:val="none"/>
          </w:rPr>
          <w:t>serranía ecuatoriana</w:t>
        </w:r>
      </w:hyperlink>
      <w:r w:rsidRPr="00F44028">
        <w:rPr>
          <w:sz w:val="24"/>
          <w:szCs w:val="24"/>
        </w:rPr>
        <w:t>. También se nota la diferencia de vestimentas, las ropas utilizadas por la mayor parte de la población es ligera. La</w:t>
      </w:r>
      <w:r w:rsidRPr="00F44028">
        <w:rPr>
          <w:rStyle w:val="apple-converted-space"/>
          <w:sz w:val="24"/>
          <w:szCs w:val="24"/>
        </w:rPr>
        <w:t> </w:t>
      </w:r>
      <w:hyperlink r:id="rId58" w:tooltip="Gastronomía" w:history="1">
        <w:r w:rsidRPr="00F44028">
          <w:rPr>
            <w:rStyle w:val="Hipervnculo"/>
            <w:color w:val="auto"/>
            <w:sz w:val="24"/>
            <w:szCs w:val="24"/>
            <w:u w:val="none"/>
          </w:rPr>
          <w:t>gastronomía</w:t>
        </w:r>
      </w:hyperlink>
      <w:r w:rsidRPr="00F44028">
        <w:rPr>
          <w:sz w:val="24"/>
          <w:szCs w:val="24"/>
        </w:rPr>
        <w:t xml:space="preserve"> de Guayaquil también marca la diferencia con las ciudades serranas y se asemeja a la del perfil costanero. La vida nocturna de la ciudad es muy activa.</w:t>
      </w:r>
    </w:p>
    <w:p w:rsidR="00056823" w:rsidRDefault="00056823" w:rsidP="00056823">
      <w:pPr>
        <w:pStyle w:val="NormalWeb"/>
        <w:shd w:val="clear" w:color="auto" w:fill="FFFFFF"/>
        <w:spacing w:before="96" w:after="120" w:line="360" w:lineRule="auto"/>
        <w:ind w:firstLine="851"/>
        <w:jc w:val="both"/>
        <w:rPr>
          <w:sz w:val="24"/>
          <w:szCs w:val="24"/>
        </w:rPr>
      </w:pPr>
    </w:p>
    <w:p w:rsidR="00110CCF" w:rsidRPr="00F44028" w:rsidRDefault="00110CCF" w:rsidP="00F44028">
      <w:pPr>
        <w:pStyle w:val="NormalWeb"/>
        <w:shd w:val="clear" w:color="auto" w:fill="FFFFFF"/>
        <w:spacing w:before="96" w:after="120" w:line="360" w:lineRule="auto"/>
        <w:jc w:val="both"/>
        <w:rPr>
          <w:b/>
          <w:sz w:val="24"/>
          <w:szCs w:val="24"/>
        </w:rPr>
      </w:pPr>
      <w:r w:rsidRPr="00F44028">
        <w:rPr>
          <w:rStyle w:val="mw-headline"/>
          <w:b/>
          <w:sz w:val="24"/>
          <w:szCs w:val="24"/>
        </w:rPr>
        <w:t>2.2.2.5 Comercio</w:t>
      </w:r>
      <w:r w:rsidR="00D03C32">
        <w:rPr>
          <w:rStyle w:val="mw-headline"/>
          <w:b/>
          <w:sz w:val="24"/>
          <w:szCs w:val="24"/>
        </w:rPr>
        <w:fldChar w:fldCharType="begin"/>
      </w:r>
      <w:r w:rsidR="00FB1CD7">
        <w:instrText xml:space="preserve"> XE "</w:instrText>
      </w:r>
      <w:r w:rsidR="00FB1CD7" w:rsidRPr="00635DE1">
        <w:rPr>
          <w:rStyle w:val="mw-headline"/>
          <w:b/>
          <w:sz w:val="24"/>
          <w:szCs w:val="24"/>
        </w:rPr>
        <w:instrText>2.2.2.5 Comercio</w:instrText>
      </w:r>
      <w:r w:rsidR="00FB1CD7">
        <w:instrText xml:space="preserve">" </w:instrText>
      </w:r>
      <w:r w:rsidR="00D03C32">
        <w:rPr>
          <w:rStyle w:val="mw-headline"/>
          <w:b/>
          <w:sz w:val="24"/>
          <w:szCs w:val="24"/>
        </w:rPr>
        <w:fldChar w:fldCharType="end"/>
      </w:r>
    </w:p>
    <w:p w:rsidR="00110CCF" w:rsidRPr="00F44028" w:rsidRDefault="00110CCF" w:rsidP="00F44028">
      <w:pPr>
        <w:pStyle w:val="NormalWeb"/>
        <w:shd w:val="clear" w:color="auto" w:fill="FFFFFF"/>
        <w:spacing w:before="96" w:after="120" w:line="360" w:lineRule="auto"/>
        <w:ind w:firstLine="851"/>
        <w:jc w:val="both"/>
        <w:rPr>
          <w:sz w:val="24"/>
          <w:szCs w:val="24"/>
        </w:rPr>
      </w:pPr>
      <w:r w:rsidRPr="00F44028">
        <w:rPr>
          <w:sz w:val="24"/>
          <w:szCs w:val="24"/>
        </w:rPr>
        <w:t>La ciudad es sede del 49% de las 1000 compañías más importantes del Ecuador. De dicho grupo de empresas, las compañías guayaquileñas representan el 35% de activos, 37% de patrimonio y el 39% de los ingresos. Así mismo, el total de ventas de las empresas guayaquileñas representan el 36% de este grupo.</w:t>
      </w:r>
    </w:p>
    <w:p w:rsidR="00110CCF" w:rsidRDefault="00110CCF" w:rsidP="00F44028">
      <w:pPr>
        <w:pStyle w:val="NormalWeb"/>
        <w:shd w:val="clear" w:color="auto" w:fill="FFFFFF"/>
        <w:spacing w:before="96" w:after="120" w:line="360" w:lineRule="auto"/>
        <w:ind w:firstLine="851"/>
        <w:jc w:val="both"/>
        <w:rPr>
          <w:sz w:val="24"/>
          <w:szCs w:val="24"/>
        </w:rPr>
      </w:pPr>
      <w:r w:rsidRPr="00F44028">
        <w:rPr>
          <w:sz w:val="24"/>
          <w:szCs w:val="24"/>
        </w:rPr>
        <w:t>El comercio aportó con 1028 millones de dólares. La construcción también ha tenido un efecto multiplicador en la economía. Actualmente Guayaquil es el puerto fluvial más importante del país, donde llegan embarcaciones de todas partes del mundo. El 73% de todas las importaciones y el 47% del total de las exportaciones se movilizan a través de las instalaciones portuarias que se encuentran al sur de la ciudad.</w:t>
      </w:r>
    </w:p>
    <w:p w:rsidR="00110CCF" w:rsidRPr="00F44028" w:rsidRDefault="00110CCF" w:rsidP="00110CCF">
      <w:pPr>
        <w:pStyle w:val="NormalWeb"/>
        <w:shd w:val="clear" w:color="auto" w:fill="FFFFFF"/>
        <w:spacing w:before="96" w:after="120" w:line="360" w:lineRule="auto"/>
        <w:jc w:val="center"/>
        <w:rPr>
          <w:sz w:val="24"/>
          <w:szCs w:val="24"/>
        </w:rPr>
      </w:pPr>
    </w:p>
    <w:p w:rsidR="00110CCF" w:rsidRPr="00F44028" w:rsidRDefault="00110CCF" w:rsidP="00110CCF">
      <w:pPr>
        <w:pStyle w:val="NormalWeb"/>
        <w:shd w:val="clear" w:color="auto" w:fill="FFFFFF"/>
        <w:spacing w:before="96" w:after="120" w:line="360" w:lineRule="auto"/>
        <w:jc w:val="both"/>
        <w:rPr>
          <w:b/>
          <w:sz w:val="24"/>
          <w:szCs w:val="24"/>
        </w:rPr>
      </w:pPr>
      <w:r w:rsidRPr="00F44028">
        <w:rPr>
          <w:b/>
          <w:sz w:val="24"/>
          <w:szCs w:val="24"/>
        </w:rPr>
        <w:t>2.3 ESTIMACION DE LA DEMANDA</w:t>
      </w:r>
      <w:r w:rsidR="00D03C32">
        <w:rPr>
          <w:b/>
          <w:sz w:val="24"/>
          <w:szCs w:val="24"/>
        </w:rPr>
        <w:fldChar w:fldCharType="begin"/>
      </w:r>
      <w:r w:rsidR="00FB1CD7">
        <w:instrText xml:space="preserve"> XE "</w:instrText>
      </w:r>
      <w:r w:rsidR="00FB1CD7" w:rsidRPr="000923E0">
        <w:rPr>
          <w:b/>
          <w:sz w:val="24"/>
          <w:szCs w:val="24"/>
        </w:rPr>
        <w:instrText>2.3 ESTIMACION DE LA DEMANDA</w:instrText>
      </w:r>
      <w:r w:rsidR="00FB1CD7">
        <w:instrText xml:space="preserve">" </w:instrText>
      </w:r>
      <w:r w:rsidR="00D03C32">
        <w:rPr>
          <w:b/>
          <w:sz w:val="24"/>
          <w:szCs w:val="24"/>
        </w:rPr>
        <w:fldChar w:fldCharType="end"/>
      </w:r>
    </w:p>
    <w:p w:rsidR="00110CCF" w:rsidRPr="00AE7D0E" w:rsidRDefault="00110CCF" w:rsidP="00110CCF">
      <w:pPr>
        <w:pStyle w:val="Textoindependiente"/>
        <w:ind w:firstLine="851"/>
      </w:pPr>
      <w:r w:rsidRPr="00AE7D0E">
        <w:t>Lo que pretendemos determinar a través de este estudio de mercado son las preferencias de nuestra población objetivo al momento de consumir frutas en conservas o postres como el higo. Además de:</w:t>
      </w:r>
    </w:p>
    <w:p w:rsidR="00110CCF" w:rsidRPr="00AE7D0E" w:rsidRDefault="00110CCF" w:rsidP="001D0060">
      <w:pPr>
        <w:pStyle w:val="Textoindependiente"/>
        <w:numPr>
          <w:ilvl w:val="0"/>
          <w:numId w:val="29"/>
        </w:numPr>
      </w:pPr>
      <w:r w:rsidRPr="00AE7D0E">
        <w:t>Determinar el consumo familiar de higo en Guayaquil.</w:t>
      </w:r>
    </w:p>
    <w:p w:rsidR="00110CCF" w:rsidRPr="00AE7D0E" w:rsidRDefault="00110CCF" w:rsidP="001D0060">
      <w:pPr>
        <w:pStyle w:val="Textoindependiente"/>
        <w:numPr>
          <w:ilvl w:val="0"/>
          <w:numId w:val="29"/>
        </w:numPr>
      </w:pPr>
      <w:r w:rsidRPr="00AE7D0E">
        <w:t>Conocer la frecuencia del consumo de higo.</w:t>
      </w:r>
    </w:p>
    <w:p w:rsidR="00110CCF" w:rsidRPr="00AE7D0E" w:rsidRDefault="00110CCF" w:rsidP="001D0060">
      <w:pPr>
        <w:pStyle w:val="Textoindependiente"/>
        <w:numPr>
          <w:ilvl w:val="0"/>
          <w:numId w:val="29"/>
        </w:numPr>
      </w:pPr>
      <w:r w:rsidRPr="00AE7D0E">
        <w:t>Determinar la edad en la que es más frecuente el consumo del Higo</w:t>
      </w:r>
    </w:p>
    <w:p w:rsidR="00110CCF" w:rsidRPr="00AE7D0E" w:rsidRDefault="00110CCF" w:rsidP="001D0060">
      <w:pPr>
        <w:pStyle w:val="Textoindependiente"/>
        <w:numPr>
          <w:ilvl w:val="0"/>
          <w:numId w:val="29"/>
        </w:numPr>
      </w:pPr>
      <w:r w:rsidRPr="00AE7D0E">
        <w:t>Determinar a los competidores existentes</w:t>
      </w:r>
    </w:p>
    <w:p w:rsidR="00056823" w:rsidRDefault="00110CCF" w:rsidP="00056823">
      <w:pPr>
        <w:pStyle w:val="Textoindependiente"/>
        <w:numPr>
          <w:ilvl w:val="0"/>
          <w:numId w:val="29"/>
        </w:numPr>
      </w:pPr>
      <w:r w:rsidRPr="00AE7D0E">
        <w:t>La aceptación del producto en el mercado</w:t>
      </w:r>
    </w:p>
    <w:p w:rsidR="00056823" w:rsidRDefault="00056823" w:rsidP="00056823">
      <w:pPr>
        <w:pStyle w:val="Textoindependiente"/>
        <w:ind w:left="720"/>
      </w:pPr>
    </w:p>
    <w:p w:rsidR="00110CCF" w:rsidRPr="00056823" w:rsidRDefault="00110CCF" w:rsidP="00056823">
      <w:pPr>
        <w:pStyle w:val="Textoindependiente"/>
      </w:pPr>
      <w:r w:rsidRPr="00056823">
        <w:rPr>
          <w:b/>
          <w:color w:val="000000"/>
        </w:rPr>
        <w:lastRenderedPageBreak/>
        <w:t>2.3.1 Métodos de estimación de la demanda actual</w:t>
      </w:r>
      <w:r w:rsidR="00D03C32" w:rsidRPr="00056823">
        <w:rPr>
          <w:b/>
          <w:color w:val="000000"/>
        </w:rPr>
        <w:fldChar w:fldCharType="begin"/>
      </w:r>
      <w:r w:rsidR="00FB1CD7">
        <w:instrText xml:space="preserve"> XE "</w:instrText>
      </w:r>
      <w:r w:rsidR="00FB1CD7" w:rsidRPr="00056823">
        <w:rPr>
          <w:b/>
          <w:color w:val="000000"/>
        </w:rPr>
        <w:instrText>2.3.1 Métodos de estimación de la demanda actual</w:instrText>
      </w:r>
      <w:r w:rsidR="00FB1CD7">
        <w:instrText xml:space="preserve">" </w:instrText>
      </w:r>
      <w:r w:rsidR="00D03C32" w:rsidRPr="00056823">
        <w:rPr>
          <w:b/>
          <w:color w:val="000000"/>
        </w:rPr>
        <w:fldChar w:fldCharType="end"/>
      </w:r>
    </w:p>
    <w:p w:rsidR="00110CCF" w:rsidRPr="00056823" w:rsidRDefault="00110CCF" w:rsidP="00056823">
      <w:pPr>
        <w:pStyle w:val="vspace"/>
        <w:shd w:val="clear" w:color="auto" w:fill="FFFFFF"/>
        <w:spacing w:before="319" w:beforeAutospacing="0" w:after="0" w:afterAutospacing="0" w:line="360" w:lineRule="auto"/>
        <w:ind w:firstLine="851"/>
        <w:jc w:val="both"/>
        <w:rPr>
          <w:rFonts w:ascii="Arial" w:hAnsi="Arial" w:cs="Arial"/>
          <w:color w:val="000000"/>
        </w:rPr>
      </w:pPr>
      <w:r w:rsidRPr="00AE7D0E">
        <w:rPr>
          <w:rFonts w:ascii="Arial" w:hAnsi="Arial" w:cs="Arial"/>
          <w:color w:val="000000"/>
        </w:rPr>
        <w:t>El método que utilizaremos para estimar la demanda será el de potencial total del mercado, ya que lo que pretendemos hacer es introducir a Higos Cristalizados como un nuevo producto, para esto debemos de saber que tan extenso es el mercado objetivo, para así poder implementar una exitosa estrategia que vaya acorde al mercado.</w:t>
      </w:r>
    </w:p>
    <w:p w:rsidR="00110CCF" w:rsidRPr="00AE7D0E" w:rsidRDefault="00110CCF" w:rsidP="00110CCF">
      <w:pPr>
        <w:spacing w:line="360" w:lineRule="auto"/>
        <w:ind w:firstLine="851"/>
        <w:contextualSpacing/>
        <w:jc w:val="both"/>
        <w:rPr>
          <w:rFonts w:ascii="Arial" w:hAnsi="Arial" w:cs="Arial"/>
          <w:sz w:val="24"/>
          <w:szCs w:val="24"/>
        </w:rPr>
      </w:pPr>
      <w:r w:rsidRPr="00AE7D0E">
        <w:rPr>
          <w:rFonts w:ascii="Arial" w:hAnsi="Arial" w:cs="Arial"/>
          <w:sz w:val="24"/>
          <w:szCs w:val="24"/>
        </w:rPr>
        <w:t xml:space="preserve">La investigación de mercado que realizamos es de tipo exploratorio debido a la flexibilidad, la cual nos permitirá obtener información necesaria para la realización de un análisis preliminar de la situación de nuestro proyecto y así determinar problemas generales, posibles alternativas de decisión y las variables relevantes que necesitan ser consideradas para lograr la satisfacción total de nuestros clientes. </w:t>
      </w:r>
    </w:p>
    <w:p w:rsidR="00110CCF" w:rsidRDefault="00110CCF" w:rsidP="00F44028">
      <w:pPr>
        <w:spacing w:line="360" w:lineRule="auto"/>
        <w:ind w:firstLine="851"/>
        <w:contextualSpacing/>
        <w:jc w:val="both"/>
        <w:rPr>
          <w:rFonts w:ascii="Arial" w:hAnsi="Arial" w:cs="Arial"/>
          <w:sz w:val="24"/>
          <w:szCs w:val="24"/>
        </w:rPr>
      </w:pPr>
      <w:r w:rsidRPr="00AE7D0E">
        <w:rPr>
          <w:rFonts w:ascii="Arial" w:hAnsi="Arial" w:cs="Arial"/>
          <w:sz w:val="24"/>
          <w:szCs w:val="24"/>
        </w:rPr>
        <w:t>La encuesta está constituida por una serie de preguntas de selección múltiple las cuales han sido previamente analizadas por los autores, y tiene por objetivo proporcionar valiosa información para el estudio del proyecto, tal como conocer el nivel de aceptación que tendría el producto en el mercado de Guayaquil.</w:t>
      </w:r>
    </w:p>
    <w:p w:rsidR="0082588F" w:rsidRDefault="0082588F" w:rsidP="00F44028">
      <w:pPr>
        <w:spacing w:line="360" w:lineRule="auto"/>
        <w:ind w:firstLine="851"/>
        <w:contextualSpacing/>
        <w:jc w:val="both"/>
        <w:rPr>
          <w:rFonts w:ascii="Arial" w:hAnsi="Arial" w:cs="Arial"/>
          <w:sz w:val="24"/>
          <w:szCs w:val="24"/>
        </w:rPr>
      </w:pPr>
    </w:p>
    <w:p w:rsidR="00110CCF" w:rsidRDefault="00110CCF" w:rsidP="00110CCF">
      <w:pPr>
        <w:spacing w:line="360" w:lineRule="auto"/>
        <w:contextualSpacing/>
        <w:jc w:val="both"/>
        <w:rPr>
          <w:rFonts w:ascii="Arial" w:hAnsi="Arial" w:cs="Arial"/>
          <w:b/>
          <w:sz w:val="24"/>
          <w:szCs w:val="24"/>
        </w:rPr>
      </w:pPr>
      <w:r>
        <w:rPr>
          <w:rFonts w:ascii="Arial" w:hAnsi="Arial" w:cs="Arial"/>
          <w:b/>
          <w:sz w:val="24"/>
          <w:szCs w:val="24"/>
        </w:rPr>
        <w:t xml:space="preserve">2.3.2 </w:t>
      </w:r>
      <w:r w:rsidRPr="00AE7D0E">
        <w:rPr>
          <w:rFonts w:ascii="Arial" w:hAnsi="Arial" w:cs="Arial"/>
          <w:b/>
          <w:sz w:val="24"/>
          <w:szCs w:val="24"/>
        </w:rPr>
        <w:t>Cálculo</w:t>
      </w:r>
      <w:r>
        <w:rPr>
          <w:rFonts w:ascii="Arial" w:hAnsi="Arial" w:cs="Arial"/>
          <w:b/>
          <w:sz w:val="24"/>
          <w:szCs w:val="24"/>
        </w:rPr>
        <w:t xml:space="preserve"> y obtención</w:t>
      </w:r>
      <w:r w:rsidRPr="00AE7D0E">
        <w:rPr>
          <w:rFonts w:ascii="Arial" w:hAnsi="Arial" w:cs="Arial"/>
          <w:b/>
          <w:sz w:val="24"/>
          <w:szCs w:val="24"/>
        </w:rPr>
        <w:t xml:space="preserve"> de la Muestra</w:t>
      </w:r>
      <w:r w:rsidR="00D03C32">
        <w:rPr>
          <w:rFonts w:ascii="Arial" w:hAnsi="Arial" w:cs="Arial"/>
          <w:b/>
          <w:sz w:val="24"/>
          <w:szCs w:val="24"/>
        </w:rPr>
        <w:fldChar w:fldCharType="begin"/>
      </w:r>
      <w:r w:rsidR="00FB1CD7">
        <w:instrText xml:space="preserve"> XE "</w:instrText>
      </w:r>
      <w:r w:rsidR="00FB1CD7" w:rsidRPr="00C06714">
        <w:rPr>
          <w:rFonts w:ascii="Arial" w:hAnsi="Arial" w:cs="Arial"/>
          <w:b/>
          <w:sz w:val="24"/>
          <w:szCs w:val="24"/>
        </w:rPr>
        <w:instrText>2.3.2 Cálculo y obtención de la Muestra</w:instrText>
      </w:r>
      <w:r w:rsidR="00FB1CD7">
        <w:instrText xml:space="preserve">" </w:instrText>
      </w:r>
      <w:r w:rsidR="00D03C32">
        <w:rPr>
          <w:rFonts w:ascii="Arial" w:hAnsi="Arial" w:cs="Arial"/>
          <w:b/>
          <w:sz w:val="24"/>
          <w:szCs w:val="24"/>
        </w:rPr>
        <w:fldChar w:fldCharType="end"/>
      </w:r>
      <w:r w:rsidRPr="00AE7D0E">
        <w:rPr>
          <w:rFonts w:ascii="Arial" w:hAnsi="Arial" w:cs="Arial"/>
          <w:b/>
          <w:sz w:val="24"/>
          <w:szCs w:val="24"/>
        </w:rPr>
        <w:t xml:space="preserve"> </w:t>
      </w:r>
    </w:p>
    <w:tbl>
      <w:tblPr>
        <w:tblW w:w="7205" w:type="dxa"/>
        <w:jc w:val="center"/>
        <w:tblInd w:w="1064" w:type="dxa"/>
        <w:tblCellMar>
          <w:left w:w="70" w:type="dxa"/>
          <w:right w:w="70" w:type="dxa"/>
        </w:tblCellMar>
        <w:tblLook w:val="04A0"/>
      </w:tblPr>
      <w:tblGrid>
        <w:gridCol w:w="7205"/>
      </w:tblGrid>
      <w:tr w:rsidR="00110CCF" w:rsidRPr="00F43721" w:rsidTr="0082588F">
        <w:trPr>
          <w:trHeight w:val="84"/>
          <w:jc w:val="center"/>
        </w:trPr>
        <w:tc>
          <w:tcPr>
            <w:tcW w:w="7205" w:type="dxa"/>
            <w:tcBorders>
              <w:top w:val="nil"/>
              <w:left w:val="nil"/>
              <w:bottom w:val="nil"/>
              <w:right w:val="nil"/>
            </w:tcBorders>
            <w:shd w:val="clear" w:color="auto" w:fill="auto"/>
            <w:noWrap/>
            <w:vAlign w:val="bottom"/>
            <w:hideMark/>
          </w:tcPr>
          <w:p w:rsidR="00110CCF" w:rsidRPr="00F43721" w:rsidRDefault="00110CCF" w:rsidP="006B7F8C">
            <w:pPr>
              <w:spacing w:after="0" w:line="360" w:lineRule="auto"/>
              <w:rPr>
                <w:rFonts w:ascii="Calibri" w:eastAsia="Times New Roman" w:hAnsi="Calibri" w:cs="Times New Roman"/>
                <w:color w:val="000000"/>
                <w:lang w:eastAsia="es-ES"/>
              </w:rPr>
            </w:pPr>
          </w:p>
        </w:tc>
      </w:tr>
      <w:tr w:rsidR="00110CCF" w:rsidRPr="00F43721" w:rsidTr="0082588F">
        <w:trPr>
          <w:trHeight w:val="84"/>
          <w:jc w:val="center"/>
        </w:trPr>
        <w:tc>
          <w:tcPr>
            <w:tcW w:w="7205" w:type="dxa"/>
            <w:tcBorders>
              <w:top w:val="nil"/>
              <w:left w:val="nil"/>
              <w:bottom w:val="nil"/>
              <w:right w:val="nil"/>
            </w:tcBorders>
            <w:shd w:val="clear" w:color="auto" w:fill="auto"/>
            <w:noWrap/>
            <w:vAlign w:val="bottom"/>
            <w:hideMark/>
          </w:tcPr>
          <w:p w:rsidR="00110CCF" w:rsidRPr="00F43721" w:rsidRDefault="00110CCF" w:rsidP="006B7F8C">
            <w:pPr>
              <w:spacing w:after="0" w:line="360" w:lineRule="auto"/>
              <w:rPr>
                <w:rFonts w:ascii="Calibri" w:eastAsia="Times New Roman" w:hAnsi="Calibri" w:cs="Times New Roman"/>
                <w:color w:val="000000"/>
                <w:lang w:eastAsia="es-ES"/>
              </w:rPr>
            </w:pPr>
          </w:p>
        </w:tc>
      </w:tr>
    </w:tbl>
    <w:p w:rsidR="00110CCF" w:rsidRPr="00AE7D0E" w:rsidRDefault="00110CCF" w:rsidP="00110CCF">
      <w:pPr>
        <w:spacing w:line="360" w:lineRule="auto"/>
        <w:ind w:firstLine="851"/>
        <w:contextualSpacing/>
        <w:jc w:val="both"/>
        <w:rPr>
          <w:rFonts w:ascii="Arial" w:hAnsi="Arial" w:cs="Arial"/>
          <w:sz w:val="24"/>
          <w:szCs w:val="24"/>
        </w:rPr>
      </w:pPr>
      <w:r w:rsidRPr="00AE7D0E">
        <w:rPr>
          <w:rFonts w:ascii="Arial" w:hAnsi="Arial" w:cs="Arial"/>
          <w:sz w:val="24"/>
          <w:szCs w:val="24"/>
        </w:rPr>
        <w:t>Población de</w:t>
      </w:r>
      <w:r w:rsidRPr="00AE7D0E">
        <w:rPr>
          <w:rFonts w:ascii="Arial" w:hAnsi="Arial" w:cs="Arial"/>
          <w:color w:val="000000"/>
          <w:sz w:val="24"/>
          <w:szCs w:val="24"/>
          <w:shd w:val="clear" w:color="auto" w:fill="F9F9F9"/>
        </w:rPr>
        <w:t xml:space="preserve"> </w:t>
      </w:r>
      <w:r w:rsidRPr="007659FC">
        <w:rPr>
          <w:rFonts w:ascii="Arial" w:eastAsia="Times New Roman" w:hAnsi="Arial" w:cs="Arial"/>
          <w:color w:val="000000"/>
          <w:sz w:val="24"/>
          <w:szCs w:val="24"/>
          <w:lang w:eastAsia="es-ES"/>
        </w:rPr>
        <w:t>2’382.519</w:t>
      </w:r>
      <w:r>
        <w:rPr>
          <w:rFonts w:ascii="Calibri" w:eastAsia="Times New Roman" w:hAnsi="Calibri" w:cs="Times New Roman"/>
          <w:color w:val="000000"/>
          <w:sz w:val="24"/>
          <w:szCs w:val="24"/>
          <w:lang w:eastAsia="es-ES"/>
        </w:rPr>
        <w:t xml:space="preserve"> </w:t>
      </w:r>
      <w:r w:rsidRPr="00AE7D0E">
        <w:rPr>
          <w:rFonts w:ascii="Arial" w:hAnsi="Arial" w:cs="Arial"/>
          <w:sz w:val="24"/>
          <w:szCs w:val="24"/>
        </w:rPr>
        <w:t>habitantes</w:t>
      </w:r>
    </w:p>
    <w:p w:rsidR="00110CCF" w:rsidRDefault="00110CCF" w:rsidP="00110CCF">
      <w:pPr>
        <w:spacing w:line="360" w:lineRule="auto"/>
        <w:ind w:firstLine="851"/>
        <w:contextualSpacing/>
        <w:rPr>
          <w:rFonts w:ascii="Arial" w:hAnsi="Arial" w:cs="Arial"/>
          <w:sz w:val="24"/>
          <w:szCs w:val="24"/>
        </w:rPr>
      </w:pPr>
      <w:r w:rsidRPr="00BC653E">
        <w:rPr>
          <w:rFonts w:ascii="Arial" w:hAnsi="Arial" w:cs="Arial"/>
          <w:sz w:val="24"/>
          <w:szCs w:val="24"/>
        </w:rPr>
        <w:t xml:space="preserve">Tomando como referencia que  p = q = 0,5 dado que hay el 50% de probabilidad de éxito y fracaso. A un riesgo  </w:t>
      </w:r>
      <w:r w:rsidRPr="00BC653E">
        <w:rPr>
          <w:rFonts w:ascii="Arial" w:hAnsi="Arial" w:cs="Arial" w:hint="cs"/>
          <w:sz w:val="24"/>
          <w:szCs w:val="24"/>
        </w:rPr>
        <w:t>α</w:t>
      </w:r>
      <w:r w:rsidRPr="00BC653E">
        <w:rPr>
          <w:rFonts w:ascii="Arial" w:hAnsi="Arial" w:cs="Arial"/>
          <w:sz w:val="24"/>
          <w:szCs w:val="24"/>
        </w:rPr>
        <w:t xml:space="preserve"> = 0,05 le corresponde un valor de z</w:t>
      </w:r>
      <w:r w:rsidRPr="00BC653E">
        <w:rPr>
          <w:rFonts w:ascii="Arial" w:hAnsi="Arial" w:cs="Arial" w:hint="cs"/>
          <w:sz w:val="24"/>
          <w:szCs w:val="24"/>
        </w:rPr>
        <w:t>α</w:t>
      </w:r>
      <w:r w:rsidRPr="00BC653E">
        <w:rPr>
          <w:rFonts w:ascii="Arial" w:hAnsi="Arial" w:cs="Arial"/>
          <w:sz w:val="24"/>
          <w:szCs w:val="24"/>
        </w:rPr>
        <w:t xml:space="preserve"> = 1,96 ≈ 2, si tomamos p = q = 0,5 y sustituyendo estos valores en las fórmulas que dan el tamaño de la muestra, quedan como sigue:</w:t>
      </w:r>
    </w:p>
    <w:tbl>
      <w:tblPr>
        <w:tblpPr w:leftFromText="141" w:rightFromText="141" w:vertAnchor="text" w:horzAnchor="margin" w:tblpY="15"/>
        <w:tblW w:w="7475" w:type="dxa"/>
        <w:tblCellMar>
          <w:left w:w="70" w:type="dxa"/>
          <w:right w:w="70" w:type="dxa"/>
        </w:tblCellMar>
        <w:tblLook w:val="04A0"/>
      </w:tblPr>
      <w:tblGrid>
        <w:gridCol w:w="5148"/>
        <w:gridCol w:w="2327"/>
      </w:tblGrid>
      <w:tr w:rsidR="00F44028" w:rsidRPr="00F43721" w:rsidTr="00F44028">
        <w:trPr>
          <w:trHeight w:val="69"/>
        </w:trPr>
        <w:tc>
          <w:tcPr>
            <w:tcW w:w="5148" w:type="dxa"/>
            <w:tcBorders>
              <w:top w:val="nil"/>
              <w:left w:val="nil"/>
              <w:bottom w:val="nil"/>
              <w:right w:val="nil"/>
            </w:tcBorders>
            <w:shd w:val="clear" w:color="auto" w:fill="auto"/>
            <w:noWrap/>
            <w:vAlign w:val="bottom"/>
            <w:hideMark/>
          </w:tcPr>
          <w:p w:rsidR="00F44028" w:rsidRPr="00F43721" w:rsidRDefault="00F44028" w:rsidP="00F44028">
            <w:pPr>
              <w:spacing w:after="0" w:line="360" w:lineRule="auto"/>
              <w:jc w:val="center"/>
              <w:rPr>
                <w:rFonts w:ascii="Calibri" w:eastAsia="Times New Roman" w:hAnsi="Calibri" w:cs="Times New Roman"/>
                <w:color w:val="000000"/>
                <w:lang w:eastAsia="es-ES"/>
              </w:rPr>
            </w:pPr>
            <w:r>
              <w:rPr>
                <w:rFonts w:ascii="Calibri" w:eastAsia="Times New Roman" w:hAnsi="Calibri" w:cs="Times New Roman"/>
                <w:color w:val="000000"/>
                <w:lang w:eastAsia="es-ES"/>
              </w:rPr>
              <w:t>n=</w:t>
            </w:r>
          </w:p>
        </w:tc>
        <w:tc>
          <w:tcPr>
            <w:tcW w:w="2327" w:type="dxa"/>
            <w:tcBorders>
              <w:top w:val="nil"/>
              <w:left w:val="nil"/>
              <w:bottom w:val="single" w:sz="8" w:space="0" w:color="auto"/>
              <w:right w:val="nil"/>
            </w:tcBorders>
            <w:shd w:val="clear" w:color="auto" w:fill="auto"/>
            <w:noWrap/>
            <w:vAlign w:val="bottom"/>
            <w:hideMark/>
          </w:tcPr>
          <w:p w:rsidR="00F44028" w:rsidRPr="00F43721" w:rsidRDefault="00F44028" w:rsidP="00F44028">
            <w:pPr>
              <w:spacing w:after="0" w:line="360" w:lineRule="auto"/>
              <w:rPr>
                <w:rFonts w:ascii="Calibri" w:eastAsia="Times New Roman" w:hAnsi="Calibri" w:cs="Times New Roman"/>
                <w:color w:val="000000"/>
                <w:lang w:eastAsia="es-ES"/>
              </w:rPr>
            </w:pPr>
            <w:r w:rsidRPr="00F43721">
              <w:rPr>
                <w:rFonts w:ascii="Calibri" w:eastAsia="Times New Roman" w:hAnsi="Calibri" w:cs="Times New Roman"/>
                <w:color w:val="000000"/>
                <w:lang w:eastAsia="es-ES"/>
              </w:rPr>
              <w:t>N</w:t>
            </w:r>
          </w:p>
        </w:tc>
      </w:tr>
      <w:tr w:rsidR="00F44028" w:rsidRPr="00F43721" w:rsidTr="00F44028">
        <w:trPr>
          <w:trHeight w:val="361"/>
        </w:trPr>
        <w:tc>
          <w:tcPr>
            <w:tcW w:w="5148" w:type="dxa"/>
            <w:tcBorders>
              <w:top w:val="nil"/>
              <w:left w:val="nil"/>
              <w:bottom w:val="nil"/>
              <w:right w:val="nil"/>
            </w:tcBorders>
            <w:shd w:val="clear" w:color="auto" w:fill="auto"/>
            <w:noWrap/>
            <w:vAlign w:val="bottom"/>
            <w:hideMark/>
          </w:tcPr>
          <w:p w:rsidR="00F44028" w:rsidRPr="00F43721" w:rsidRDefault="00F44028" w:rsidP="00F44028">
            <w:pPr>
              <w:spacing w:after="0" w:line="360" w:lineRule="auto"/>
              <w:jc w:val="center"/>
              <w:rPr>
                <w:rFonts w:ascii="Calibri" w:eastAsia="Times New Roman" w:hAnsi="Calibri" w:cs="Times New Roman"/>
                <w:color w:val="000000"/>
                <w:lang w:eastAsia="es-ES"/>
              </w:rPr>
            </w:pPr>
          </w:p>
        </w:tc>
        <w:tc>
          <w:tcPr>
            <w:tcW w:w="2327" w:type="dxa"/>
            <w:tcBorders>
              <w:top w:val="nil"/>
              <w:left w:val="nil"/>
              <w:bottom w:val="nil"/>
              <w:right w:val="nil"/>
            </w:tcBorders>
            <w:shd w:val="clear" w:color="auto" w:fill="auto"/>
            <w:noWrap/>
            <w:vAlign w:val="bottom"/>
            <w:hideMark/>
          </w:tcPr>
          <w:p w:rsidR="00F44028" w:rsidRPr="00F43721" w:rsidRDefault="00F44028" w:rsidP="00F44028">
            <w:pPr>
              <w:spacing w:after="0" w:line="360" w:lineRule="auto"/>
              <w:rPr>
                <w:rFonts w:ascii="Calibri" w:eastAsia="Times New Roman" w:hAnsi="Calibri" w:cs="Times New Roman"/>
                <w:color w:val="000000"/>
                <w:lang w:eastAsia="es-ES"/>
              </w:rPr>
            </w:pPr>
            <w:r w:rsidRPr="00F43721">
              <w:rPr>
                <w:rFonts w:ascii="Calibri" w:eastAsia="Times New Roman" w:hAnsi="Calibri" w:cs="Times New Roman"/>
                <w:color w:val="000000"/>
                <w:lang w:eastAsia="es-ES"/>
              </w:rPr>
              <w:t>i^2(N-1) + 1</w:t>
            </w:r>
          </w:p>
        </w:tc>
      </w:tr>
      <w:tr w:rsidR="00F44028" w:rsidRPr="00F43721" w:rsidTr="00F44028">
        <w:trPr>
          <w:trHeight w:val="66"/>
        </w:trPr>
        <w:tc>
          <w:tcPr>
            <w:tcW w:w="5148" w:type="dxa"/>
            <w:tcBorders>
              <w:top w:val="nil"/>
              <w:left w:val="nil"/>
              <w:bottom w:val="nil"/>
              <w:right w:val="nil"/>
            </w:tcBorders>
            <w:shd w:val="clear" w:color="auto" w:fill="auto"/>
            <w:noWrap/>
            <w:vAlign w:val="bottom"/>
            <w:hideMark/>
          </w:tcPr>
          <w:p w:rsidR="00F44028" w:rsidRDefault="00F44028" w:rsidP="00F44028">
            <w:pPr>
              <w:spacing w:after="0" w:line="360" w:lineRule="auto"/>
              <w:rPr>
                <w:rFonts w:ascii="Calibri" w:eastAsia="Times New Roman" w:hAnsi="Calibri" w:cs="Times New Roman"/>
                <w:color w:val="000000"/>
                <w:lang w:eastAsia="es-ES"/>
              </w:rPr>
            </w:pPr>
          </w:p>
          <w:p w:rsidR="00F44028" w:rsidRPr="00BC653E" w:rsidRDefault="00F44028" w:rsidP="00F44028">
            <w:pPr>
              <w:spacing w:after="0" w:line="360" w:lineRule="auto"/>
              <w:rPr>
                <w:rFonts w:ascii="Calibri" w:eastAsia="Times New Roman" w:hAnsi="Calibri" w:cs="Times New Roman"/>
                <w:color w:val="000000"/>
                <w:sz w:val="24"/>
                <w:szCs w:val="24"/>
                <w:lang w:eastAsia="es-ES"/>
              </w:rPr>
            </w:pPr>
            <w:r w:rsidRPr="00BC653E">
              <w:rPr>
                <w:rFonts w:ascii="Calibri" w:eastAsia="Times New Roman" w:hAnsi="Calibri" w:cs="Times New Roman"/>
                <w:color w:val="000000"/>
                <w:sz w:val="24"/>
                <w:szCs w:val="24"/>
                <w:lang w:eastAsia="es-ES"/>
              </w:rPr>
              <w:t xml:space="preserve">N = </w:t>
            </w:r>
            <w:r>
              <w:rPr>
                <w:rFonts w:ascii="Calibri" w:eastAsia="Times New Roman" w:hAnsi="Calibri" w:cs="Times New Roman"/>
                <w:color w:val="000000"/>
                <w:sz w:val="24"/>
                <w:szCs w:val="24"/>
                <w:lang w:eastAsia="es-ES"/>
              </w:rPr>
              <w:t xml:space="preserve"> </w:t>
            </w:r>
            <w:r w:rsidRPr="00BC653E">
              <w:rPr>
                <w:rFonts w:ascii="Calibri" w:eastAsia="Times New Roman" w:hAnsi="Calibri" w:cs="Times New Roman"/>
                <w:color w:val="000000"/>
                <w:sz w:val="24"/>
                <w:szCs w:val="24"/>
                <w:lang w:eastAsia="es-ES"/>
              </w:rPr>
              <w:t>47%(2382519) =     1119783,93</w:t>
            </w:r>
          </w:p>
          <w:p w:rsidR="00F44028" w:rsidRPr="00BC653E" w:rsidRDefault="00F44028" w:rsidP="00F44028">
            <w:pPr>
              <w:spacing w:after="0" w:line="360" w:lineRule="auto"/>
              <w:rPr>
                <w:rFonts w:ascii="Calibri" w:eastAsia="Times New Roman" w:hAnsi="Calibri" w:cs="Times New Roman"/>
                <w:color w:val="000000"/>
                <w:sz w:val="24"/>
                <w:szCs w:val="24"/>
                <w:lang w:eastAsia="es-ES"/>
              </w:rPr>
            </w:pPr>
            <w:r w:rsidRPr="00BC653E">
              <w:rPr>
                <w:rFonts w:ascii="Calibri" w:eastAsia="Times New Roman" w:hAnsi="Calibri" w:cs="Times New Roman"/>
                <w:color w:val="000000"/>
                <w:sz w:val="24"/>
                <w:szCs w:val="24"/>
                <w:lang w:eastAsia="es-ES"/>
              </w:rPr>
              <w:t xml:space="preserve"> i = </w:t>
            </w:r>
            <w:r>
              <w:rPr>
                <w:rFonts w:ascii="Calibri" w:eastAsia="Times New Roman" w:hAnsi="Calibri" w:cs="Times New Roman"/>
                <w:color w:val="000000"/>
                <w:sz w:val="24"/>
                <w:szCs w:val="24"/>
                <w:lang w:eastAsia="es-ES"/>
              </w:rPr>
              <w:t xml:space="preserve"> </w:t>
            </w:r>
            <w:r w:rsidRPr="00BC653E">
              <w:rPr>
                <w:rFonts w:ascii="Calibri" w:eastAsia="Times New Roman" w:hAnsi="Calibri" w:cs="Times New Roman"/>
                <w:color w:val="000000"/>
                <w:sz w:val="24"/>
                <w:szCs w:val="24"/>
                <w:lang w:eastAsia="es-ES"/>
              </w:rPr>
              <w:t>5%</w:t>
            </w:r>
          </w:p>
          <w:p w:rsidR="00F44028" w:rsidRPr="00BC653E" w:rsidRDefault="00F44028" w:rsidP="00F44028">
            <w:pPr>
              <w:spacing w:after="0" w:line="360" w:lineRule="auto"/>
              <w:rPr>
                <w:rFonts w:ascii="Calibri" w:eastAsia="Times New Roman" w:hAnsi="Calibri" w:cs="Times New Roman"/>
                <w:color w:val="000000"/>
                <w:sz w:val="24"/>
                <w:szCs w:val="24"/>
                <w:lang w:eastAsia="es-ES"/>
              </w:rPr>
            </w:pPr>
            <w:r w:rsidRPr="00BC653E">
              <w:rPr>
                <w:rFonts w:ascii="Calibri" w:eastAsia="Times New Roman" w:hAnsi="Calibri" w:cs="Times New Roman"/>
                <w:color w:val="000000"/>
                <w:sz w:val="24"/>
                <w:szCs w:val="24"/>
                <w:lang w:eastAsia="es-ES"/>
              </w:rPr>
              <w:t>z</w:t>
            </w:r>
            <w:r>
              <w:rPr>
                <w:rFonts w:ascii="Calibri" w:eastAsia="Times New Roman" w:hAnsi="Calibri" w:cs="Times New Roman"/>
                <w:color w:val="000000"/>
                <w:sz w:val="24"/>
                <w:szCs w:val="24"/>
                <w:lang w:eastAsia="es-ES"/>
              </w:rPr>
              <w:t xml:space="preserve"> </w:t>
            </w:r>
            <w:r w:rsidRPr="00BC653E">
              <w:rPr>
                <w:rFonts w:ascii="Calibri" w:eastAsia="Times New Roman" w:hAnsi="Calibri" w:cs="Times New Roman"/>
                <w:color w:val="000000"/>
                <w:sz w:val="24"/>
                <w:szCs w:val="24"/>
                <w:lang w:eastAsia="es-ES"/>
              </w:rPr>
              <w:t xml:space="preserve"> = 1,96</w:t>
            </w:r>
          </w:p>
          <w:p w:rsidR="00F44028" w:rsidRPr="00020529" w:rsidRDefault="00F44028" w:rsidP="00F44028">
            <w:pPr>
              <w:spacing w:after="0" w:line="360" w:lineRule="auto"/>
              <w:rPr>
                <w:rFonts w:ascii="Calibri" w:eastAsia="Times New Roman" w:hAnsi="Calibri" w:cs="Times New Roman"/>
                <w:color w:val="000000"/>
                <w:sz w:val="24"/>
                <w:szCs w:val="24"/>
                <w:lang w:eastAsia="es-ES"/>
              </w:rPr>
            </w:pPr>
            <w:r w:rsidRPr="00BC653E">
              <w:rPr>
                <w:rFonts w:ascii="Calibri" w:eastAsia="Times New Roman" w:hAnsi="Calibri" w:cs="Times New Roman"/>
                <w:color w:val="000000"/>
                <w:sz w:val="24"/>
                <w:szCs w:val="24"/>
                <w:lang w:eastAsia="es-ES"/>
              </w:rPr>
              <w:t>Como resultado se tiene que nuestra muestra final es n = 400 encuest</w:t>
            </w:r>
            <w:r>
              <w:rPr>
                <w:rFonts w:ascii="Calibri" w:eastAsia="Times New Roman" w:hAnsi="Calibri" w:cs="Times New Roman"/>
                <w:color w:val="000000"/>
                <w:sz w:val="24"/>
                <w:szCs w:val="24"/>
                <w:lang w:eastAsia="es-ES"/>
              </w:rPr>
              <w:t>as</w:t>
            </w:r>
          </w:p>
        </w:tc>
        <w:tc>
          <w:tcPr>
            <w:tcW w:w="2327" w:type="dxa"/>
            <w:tcBorders>
              <w:top w:val="nil"/>
              <w:left w:val="nil"/>
              <w:bottom w:val="nil"/>
              <w:right w:val="nil"/>
            </w:tcBorders>
            <w:shd w:val="clear" w:color="auto" w:fill="auto"/>
            <w:noWrap/>
            <w:vAlign w:val="bottom"/>
            <w:hideMark/>
          </w:tcPr>
          <w:p w:rsidR="00F44028" w:rsidRPr="00F43721" w:rsidRDefault="00F44028" w:rsidP="00F44028">
            <w:pPr>
              <w:spacing w:after="0" w:line="360" w:lineRule="auto"/>
              <w:rPr>
                <w:rFonts w:ascii="Calibri" w:eastAsia="Times New Roman" w:hAnsi="Calibri" w:cs="Times New Roman"/>
                <w:color w:val="000000"/>
                <w:lang w:eastAsia="es-ES"/>
              </w:rPr>
            </w:pPr>
          </w:p>
        </w:tc>
      </w:tr>
      <w:tr w:rsidR="00F44028" w:rsidRPr="00F43721" w:rsidTr="00F44028">
        <w:trPr>
          <w:trHeight w:val="66"/>
        </w:trPr>
        <w:tc>
          <w:tcPr>
            <w:tcW w:w="5148" w:type="dxa"/>
            <w:tcBorders>
              <w:top w:val="nil"/>
              <w:left w:val="nil"/>
              <w:bottom w:val="nil"/>
              <w:right w:val="nil"/>
            </w:tcBorders>
            <w:shd w:val="clear" w:color="auto" w:fill="auto"/>
            <w:noWrap/>
            <w:vAlign w:val="bottom"/>
            <w:hideMark/>
          </w:tcPr>
          <w:p w:rsidR="00F44028" w:rsidRDefault="00F44028" w:rsidP="00F44028">
            <w:pPr>
              <w:spacing w:after="0" w:line="360" w:lineRule="auto"/>
              <w:rPr>
                <w:rFonts w:ascii="Calibri" w:eastAsia="Times New Roman" w:hAnsi="Calibri" w:cs="Times New Roman"/>
                <w:color w:val="000000"/>
                <w:lang w:eastAsia="es-ES"/>
              </w:rPr>
            </w:pPr>
          </w:p>
        </w:tc>
        <w:tc>
          <w:tcPr>
            <w:tcW w:w="2327" w:type="dxa"/>
            <w:tcBorders>
              <w:top w:val="nil"/>
              <w:left w:val="nil"/>
              <w:bottom w:val="nil"/>
              <w:right w:val="nil"/>
            </w:tcBorders>
            <w:shd w:val="clear" w:color="auto" w:fill="auto"/>
            <w:noWrap/>
            <w:vAlign w:val="bottom"/>
            <w:hideMark/>
          </w:tcPr>
          <w:p w:rsidR="00F44028" w:rsidRPr="00F43721" w:rsidRDefault="00F44028" w:rsidP="00F44028">
            <w:pPr>
              <w:spacing w:after="0" w:line="360" w:lineRule="auto"/>
              <w:rPr>
                <w:rFonts w:ascii="Calibri" w:eastAsia="Times New Roman" w:hAnsi="Calibri" w:cs="Times New Roman"/>
                <w:color w:val="000000"/>
                <w:lang w:eastAsia="es-ES"/>
              </w:rPr>
            </w:pPr>
          </w:p>
        </w:tc>
      </w:tr>
    </w:tbl>
    <w:p w:rsidR="00110CCF" w:rsidRDefault="00110CCF" w:rsidP="00110CCF">
      <w:pPr>
        <w:spacing w:line="360" w:lineRule="auto"/>
        <w:ind w:firstLine="851"/>
        <w:contextualSpacing/>
        <w:rPr>
          <w:rFonts w:ascii="Arial" w:hAnsi="Arial" w:cs="Arial"/>
          <w:sz w:val="24"/>
          <w:szCs w:val="24"/>
        </w:rPr>
      </w:pPr>
    </w:p>
    <w:p w:rsidR="0082588F" w:rsidRDefault="0082588F" w:rsidP="00110CCF">
      <w:pPr>
        <w:spacing w:line="360" w:lineRule="auto"/>
        <w:ind w:firstLine="851"/>
        <w:contextualSpacing/>
        <w:rPr>
          <w:rFonts w:ascii="Arial" w:hAnsi="Arial" w:cs="Arial"/>
          <w:sz w:val="24"/>
          <w:szCs w:val="24"/>
        </w:rPr>
      </w:pPr>
    </w:p>
    <w:p w:rsidR="0082588F" w:rsidRDefault="0082588F" w:rsidP="00110CCF">
      <w:pPr>
        <w:spacing w:line="360" w:lineRule="auto"/>
        <w:ind w:firstLine="851"/>
        <w:contextualSpacing/>
        <w:rPr>
          <w:rFonts w:ascii="Arial" w:hAnsi="Arial" w:cs="Arial"/>
          <w:sz w:val="24"/>
          <w:szCs w:val="24"/>
        </w:rPr>
      </w:pPr>
    </w:p>
    <w:p w:rsidR="0082588F" w:rsidRDefault="0082588F" w:rsidP="00110CCF">
      <w:pPr>
        <w:spacing w:line="360" w:lineRule="auto"/>
        <w:ind w:firstLine="851"/>
        <w:contextualSpacing/>
        <w:rPr>
          <w:rFonts w:ascii="Arial" w:hAnsi="Arial" w:cs="Arial"/>
          <w:sz w:val="24"/>
          <w:szCs w:val="24"/>
        </w:rPr>
      </w:pPr>
    </w:p>
    <w:p w:rsidR="0082588F" w:rsidRDefault="0082588F" w:rsidP="00110CCF">
      <w:pPr>
        <w:spacing w:line="360" w:lineRule="auto"/>
        <w:ind w:firstLine="851"/>
        <w:contextualSpacing/>
        <w:rPr>
          <w:rFonts w:ascii="Arial" w:hAnsi="Arial" w:cs="Arial"/>
          <w:sz w:val="24"/>
          <w:szCs w:val="24"/>
        </w:rPr>
      </w:pPr>
    </w:p>
    <w:p w:rsidR="0082588F" w:rsidRDefault="0082588F" w:rsidP="00110CCF">
      <w:pPr>
        <w:spacing w:line="360" w:lineRule="auto"/>
        <w:ind w:firstLine="851"/>
        <w:contextualSpacing/>
        <w:rPr>
          <w:rFonts w:ascii="Arial" w:hAnsi="Arial" w:cs="Arial"/>
          <w:sz w:val="24"/>
          <w:szCs w:val="24"/>
        </w:rPr>
      </w:pPr>
    </w:p>
    <w:p w:rsidR="0082588F" w:rsidRDefault="0082588F" w:rsidP="00110CCF">
      <w:pPr>
        <w:spacing w:line="360" w:lineRule="auto"/>
        <w:ind w:firstLine="851"/>
        <w:contextualSpacing/>
        <w:rPr>
          <w:rFonts w:ascii="Arial" w:hAnsi="Arial" w:cs="Arial"/>
          <w:sz w:val="24"/>
          <w:szCs w:val="24"/>
        </w:rPr>
      </w:pPr>
    </w:p>
    <w:p w:rsidR="0082588F" w:rsidRDefault="0082588F" w:rsidP="00110CCF">
      <w:pPr>
        <w:spacing w:line="360" w:lineRule="auto"/>
        <w:ind w:firstLine="851"/>
        <w:contextualSpacing/>
        <w:rPr>
          <w:rFonts w:ascii="Arial" w:hAnsi="Arial" w:cs="Arial"/>
          <w:sz w:val="24"/>
          <w:szCs w:val="24"/>
        </w:rPr>
      </w:pPr>
    </w:p>
    <w:p w:rsidR="0082588F" w:rsidRDefault="0082588F" w:rsidP="0082588F">
      <w:pPr>
        <w:spacing w:line="360" w:lineRule="auto"/>
        <w:contextualSpacing/>
        <w:jc w:val="both"/>
        <w:rPr>
          <w:rFonts w:ascii="Arial" w:hAnsi="Arial" w:cs="Arial"/>
          <w:b/>
          <w:sz w:val="24"/>
          <w:szCs w:val="24"/>
        </w:rPr>
      </w:pPr>
      <w:r>
        <w:rPr>
          <w:rFonts w:ascii="Arial" w:hAnsi="Arial" w:cs="Arial"/>
          <w:b/>
          <w:sz w:val="24"/>
          <w:szCs w:val="24"/>
        </w:rPr>
        <w:lastRenderedPageBreak/>
        <w:t>2.3.3 Modelo de la Encuesta</w:t>
      </w:r>
      <w:r w:rsidR="00D03C32">
        <w:rPr>
          <w:rFonts w:ascii="Arial" w:hAnsi="Arial" w:cs="Arial"/>
          <w:b/>
          <w:sz w:val="24"/>
          <w:szCs w:val="24"/>
        </w:rPr>
        <w:fldChar w:fldCharType="begin"/>
      </w:r>
      <w:r>
        <w:instrText xml:space="preserve"> XE "</w:instrText>
      </w:r>
      <w:r w:rsidRPr="005F3137">
        <w:rPr>
          <w:rFonts w:ascii="Arial" w:hAnsi="Arial" w:cs="Arial"/>
          <w:b/>
          <w:sz w:val="24"/>
          <w:szCs w:val="24"/>
        </w:rPr>
        <w:instrText>2.3.3 Modelo de la Encuesta</w:instrText>
      </w:r>
      <w:r>
        <w:instrText xml:space="preserve">" </w:instrText>
      </w:r>
      <w:r w:rsidR="00D03C32">
        <w:rPr>
          <w:rFonts w:ascii="Arial" w:hAnsi="Arial" w:cs="Arial"/>
          <w:b/>
          <w:sz w:val="24"/>
          <w:szCs w:val="24"/>
        </w:rPr>
        <w:fldChar w:fldCharType="end"/>
      </w:r>
      <w:r>
        <w:rPr>
          <w:rFonts w:ascii="Arial" w:hAnsi="Arial" w:cs="Arial"/>
          <w:b/>
          <w:sz w:val="24"/>
          <w:szCs w:val="24"/>
        </w:rPr>
        <w:t xml:space="preserve"> </w:t>
      </w:r>
    </w:p>
    <w:tbl>
      <w:tblPr>
        <w:tblStyle w:val="Sombreadomedio1-nfasis3"/>
        <w:tblW w:w="7695" w:type="dxa"/>
        <w:tblBorders>
          <w:top w:val="single" w:sz="2" w:space="0" w:color="002060"/>
          <w:left w:val="single" w:sz="2" w:space="0" w:color="002060"/>
          <w:bottom w:val="single" w:sz="2" w:space="0" w:color="002060"/>
          <w:right w:val="single" w:sz="2" w:space="0" w:color="002060"/>
          <w:insideH w:val="single" w:sz="2" w:space="0" w:color="002060"/>
          <w:insideV w:val="single" w:sz="2" w:space="0" w:color="002060"/>
        </w:tblBorders>
        <w:shd w:val="clear" w:color="auto" w:fill="D6E3BC" w:themeFill="accent3" w:themeFillTint="66"/>
        <w:tblLook w:val="0000"/>
      </w:tblPr>
      <w:tblGrid>
        <w:gridCol w:w="7695"/>
      </w:tblGrid>
      <w:tr w:rsidR="00110CCF" w:rsidTr="006B7F8C">
        <w:trPr>
          <w:cnfStyle w:val="000000100000"/>
          <w:trHeight w:val="8281"/>
        </w:trPr>
        <w:tc>
          <w:tcPr>
            <w:cnfStyle w:val="000010000000"/>
            <w:tcW w:w="7695" w:type="dxa"/>
            <w:shd w:val="clear" w:color="auto" w:fill="D6E3BC" w:themeFill="accent3" w:themeFillTint="66"/>
          </w:tcPr>
          <w:p w:rsidR="00110CCF" w:rsidRPr="00020529" w:rsidRDefault="00110CCF" w:rsidP="001D0060">
            <w:pPr>
              <w:pStyle w:val="Prrafodelista"/>
              <w:numPr>
                <w:ilvl w:val="0"/>
                <w:numId w:val="30"/>
              </w:numPr>
              <w:spacing w:line="360" w:lineRule="auto"/>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¿Ha consumido  algún producto derivado del higo?</w:t>
            </w:r>
          </w:p>
          <w:p w:rsidR="00110CCF" w:rsidRPr="00020529" w:rsidRDefault="00110CCF" w:rsidP="006B7F8C">
            <w:pPr>
              <w:spacing w:line="360" w:lineRule="auto"/>
              <w:ind w:left="39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ab/>
            </w:r>
            <w:r w:rsidRPr="00020529">
              <w:rPr>
                <w:rFonts w:ascii="Kristen ITC" w:hAnsi="Kristen ITC" w:cs="Arial"/>
                <w:sz w:val="14"/>
                <w:szCs w:val="14"/>
                <w:lang w:eastAsia="es-ES"/>
              </w:rPr>
              <w:sym w:font="Symbol" w:char="00F0"/>
            </w:r>
            <w:r w:rsidRPr="00020529">
              <w:rPr>
                <w:rFonts w:ascii="Kristen ITC" w:eastAsia="Times New Roman" w:hAnsi="Kristen ITC" w:cs="Arial"/>
                <w:sz w:val="14"/>
                <w:szCs w:val="14"/>
                <w:lang w:eastAsia="es-ES"/>
              </w:rPr>
              <w:t xml:space="preserve">  Si</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hAnsi="Kristen ITC" w:cs="Arial"/>
                <w:sz w:val="14"/>
                <w:szCs w:val="14"/>
                <w:lang w:eastAsia="es-ES"/>
              </w:rPr>
              <w:sym w:font="Symbol" w:char="00F0"/>
            </w:r>
            <w:r w:rsidRPr="00020529">
              <w:rPr>
                <w:rFonts w:ascii="Kristen ITC" w:eastAsia="Times New Roman" w:hAnsi="Kristen ITC" w:cs="Arial"/>
                <w:sz w:val="14"/>
                <w:szCs w:val="14"/>
                <w:lang w:eastAsia="es-ES"/>
              </w:rPr>
              <w:t xml:space="preserve">  No</w:t>
            </w:r>
          </w:p>
          <w:p w:rsidR="00110CCF" w:rsidRPr="00020529" w:rsidRDefault="00110CCF" w:rsidP="001D0060">
            <w:pPr>
              <w:pStyle w:val="Prrafodelista"/>
              <w:numPr>
                <w:ilvl w:val="0"/>
                <w:numId w:val="30"/>
              </w:numPr>
              <w:spacing w:line="360" w:lineRule="auto"/>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¿Qué edad tiene U d?</w:t>
            </w:r>
          </w:p>
          <w:p w:rsidR="00110CCF" w:rsidRPr="00020529" w:rsidRDefault="00110CCF" w:rsidP="006B7F8C">
            <w:pPr>
              <w:spacing w:line="360" w:lineRule="auto"/>
              <w:ind w:left="708" w:firstLine="708"/>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sym w:font="Symbol" w:char="00F0"/>
            </w:r>
            <w:r w:rsidRPr="00020529">
              <w:rPr>
                <w:rFonts w:ascii="Kristen ITC" w:eastAsia="Times New Roman" w:hAnsi="Kristen ITC" w:cs="Arial"/>
                <w:sz w:val="14"/>
                <w:szCs w:val="14"/>
                <w:lang w:eastAsia="es-ES"/>
              </w:rPr>
              <w:t xml:space="preserve">  menor a  20   </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sym w:font="Symbol" w:char="00F0"/>
            </w:r>
            <w:r w:rsidRPr="00020529">
              <w:rPr>
                <w:rFonts w:ascii="Kristen ITC" w:eastAsia="Times New Roman" w:hAnsi="Kristen ITC" w:cs="Arial"/>
                <w:sz w:val="14"/>
                <w:szCs w:val="14"/>
                <w:lang w:eastAsia="es-ES"/>
              </w:rPr>
              <w:t xml:space="preserve"> entre 20-30 </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sym w:font="Symbol" w:char="00F0"/>
            </w:r>
            <w:r w:rsidRPr="00020529">
              <w:rPr>
                <w:rFonts w:ascii="Kristen ITC" w:eastAsia="Times New Roman" w:hAnsi="Kristen ITC" w:cs="Arial"/>
                <w:sz w:val="14"/>
                <w:szCs w:val="14"/>
                <w:lang w:eastAsia="es-ES"/>
              </w:rPr>
              <w:t xml:space="preserve">  entre 30-60     </w:t>
            </w:r>
            <w:r w:rsidRPr="00020529">
              <w:rPr>
                <w:rFonts w:ascii="Kristen ITC" w:eastAsia="Times New Roman" w:hAnsi="Kristen ITC" w:cs="Arial"/>
                <w:sz w:val="14"/>
                <w:szCs w:val="14"/>
                <w:lang w:eastAsia="es-ES"/>
              </w:rPr>
              <w:sym w:font="Symbol" w:char="00F0"/>
            </w:r>
            <w:r w:rsidRPr="00020529">
              <w:rPr>
                <w:rFonts w:ascii="Kristen ITC" w:eastAsia="Times New Roman" w:hAnsi="Kristen ITC" w:cs="Arial"/>
                <w:sz w:val="14"/>
                <w:szCs w:val="14"/>
                <w:lang w:eastAsia="es-ES"/>
              </w:rPr>
              <w:t xml:space="preserve"> mayor a 60</w:t>
            </w:r>
          </w:p>
          <w:p w:rsidR="00110CCF" w:rsidRPr="00020529" w:rsidRDefault="00110CCF" w:rsidP="001D0060">
            <w:pPr>
              <w:pStyle w:val="Prrafodelista"/>
              <w:numPr>
                <w:ilvl w:val="0"/>
                <w:numId w:val="30"/>
              </w:numPr>
              <w:spacing w:line="360" w:lineRule="auto"/>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¿Con que frecuencia  consume higos?</w:t>
            </w:r>
          </w:p>
          <w:p w:rsidR="00110CCF" w:rsidRPr="00020529" w:rsidRDefault="00110CCF" w:rsidP="006B7F8C">
            <w:pPr>
              <w:tabs>
                <w:tab w:val="left" w:pos="1134"/>
              </w:tabs>
              <w:spacing w:line="360" w:lineRule="auto"/>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 xml:space="preserve"> </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sym w:font="Symbol" w:char="00F0"/>
            </w:r>
            <w:r w:rsidRPr="00020529">
              <w:rPr>
                <w:rFonts w:ascii="Kristen ITC" w:eastAsia="Times New Roman" w:hAnsi="Kristen ITC" w:cs="Arial"/>
                <w:sz w:val="14"/>
                <w:szCs w:val="14"/>
                <w:lang w:eastAsia="es-ES"/>
              </w:rPr>
              <w:t xml:space="preserve">  Todos los días</w:t>
            </w:r>
            <w:r w:rsidRPr="00020529">
              <w:rPr>
                <w:rFonts w:ascii="Kristen ITC" w:eastAsia="Times New Roman" w:hAnsi="Kristen ITC" w:cs="Arial"/>
                <w:sz w:val="14"/>
                <w:szCs w:val="14"/>
                <w:lang w:eastAsia="es-ES"/>
              </w:rPr>
              <w:tab/>
              <w:t xml:space="preserve">     </w:t>
            </w:r>
          </w:p>
          <w:p w:rsidR="00110CCF" w:rsidRPr="00020529" w:rsidRDefault="00110CCF" w:rsidP="006B7F8C">
            <w:pPr>
              <w:tabs>
                <w:tab w:val="left" w:pos="1134"/>
              </w:tabs>
              <w:spacing w:line="360" w:lineRule="auto"/>
              <w:ind w:left="1134"/>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sym w:font="Symbol" w:char="00F0"/>
            </w:r>
            <w:r w:rsidRPr="00020529">
              <w:rPr>
                <w:rFonts w:ascii="Kristen ITC" w:eastAsia="Times New Roman" w:hAnsi="Kristen ITC" w:cs="Arial"/>
                <w:sz w:val="14"/>
                <w:szCs w:val="14"/>
                <w:lang w:eastAsia="es-ES"/>
              </w:rPr>
              <w:t xml:space="preserve">  1vez por semana</w:t>
            </w:r>
            <w:r w:rsidRPr="00020529">
              <w:rPr>
                <w:rFonts w:ascii="Kristen ITC" w:eastAsia="Times New Roman" w:hAnsi="Kristen ITC" w:cs="Arial"/>
                <w:sz w:val="14"/>
                <w:szCs w:val="14"/>
                <w:lang w:eastAsia="es-ES"/>
              </w:rPr>
              <w:tab/>
            </w:r>
          </w:p>
          <w:p w:rsidR="00110CCF" w:rsidRPr="00020529" w:rsidRDefault="00110CCF" w:rsidP="006B7F8C">
            <w:pPr>
              <w:tabs>
                <w:tab w:val="left" w:pos="1134"/>
              </w:tabs>
              <w:spacing w:line="360" w:lineRule="auto"/>
              <w:ind w:left="1134"/>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sym w:font="Symbol" w:char="00F0"/>
            </w:r>
            <w:r w:rsidRPr="00020529">
              <w:rPr>
                <w:rFonts w:ascii="Kristen ITC" w:eastAsia="Times New Roman" w:hAnsi="Kristen ITC" w:cs="Arial"/>
                <w:sz w:val="14"/>
                <w:szCs w:val="14"/>
                <w:lang w:eastAsia="es-ES"/>
              </w:rPr>
              <w:t xml:space="preserve">  1 vez al mes</w:t>
            </w:r>
            <w:r w:rsidRPr="00020529">
              <w:rPr>
                <w:rFonts w:ascii="Kristen ITC" w:eastAsia="Times New Roman" w:hAnsi="Kristen ITC" w:cs="Arial"/>
                <w:sz w:val="14"/>
                <w:szCs w:val="14"/>
                <w:lang w:eastAsia="es-ES"/>
              </w:rPr>
              <w:tab/>
            </w:r>
          </w:p>
          <w:p w:rsidR="00110CCF" w:rsidRPr="00020529" w:rsidRDefault="00110CCF" w:rsidP="006B7F8C">
            <w:pPr>
              <w:tabs>
                <w:tab w:val="left" w:pos="1134"/>
              </w:tabs>
              <w:spacing w:line="360" w:lineRule="auto"/>
              <w:ind w:left="1134"/>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sym w:font="Symbol" w:char="00F0"/>
            </w:r>
            <w:r w:rsidRPr="00020529">
              <w:rPr>
                <w:rFonts w:ascii="Kristen ITC" w:eastAsia="Times New Roman" w:hAnsi="Kristen ITC" w:cs="Arial"/>
                <w:sz w:val="14"/>
                <w:szCs w:val="14"/>
                <w:lang w:eastAsia="es-ES"/>
              </w:rPr>
              <w:t xml:space="preserve">   Solo en reuniones</w:t>
            </w:r>
          </w:p>
          <w:p w:rsidR="00110CCF" w:rsidRPr="00020529" w:rsidRDefault="00110CCF" w:rsidP="006B7F8C">
            <w:pPr>
              <w:tabs>
                <w:tab w:val="left" w:pos="1134"/>
              </w:tabs>
              <w:spacing w:line="360" w:lineRule="auto"/>
              <w:ind w:left="1134"/>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sym w:font="Symbol" w:char="00F0"/>
            </w:r>
            <w:r w:rsidRPr="00020529">
              <w:rPr>
                <w:rFonts w:ascii="Kristen ITC" w:eastAsia="Times New Roman" w:hAnsi="Kristen ITC" w:cs="Arial"/>
                <w:sz w:val="14"/>
                <w:szCs w:val="14"/>
                <w:lang w:eastAsia="es-ES"/>
              </w:rPr>
              <w:t xml:space="preserve">  de vez en cuando</w:t>
            </w:r>
          </w:p>
          <w:p w:rsidR="00110CCF" w:rsidRPr="00020529" w:rsidRDefault="00110CCF" w:rsidP="001D0060">
            <w:pPr>
              <w:pStyle w:val="Prrafodelista"/>
              <w:numPr>
                <w:ilvl w:val="0"/>
                <w:numId w:val="30"/>
              </w:numPr>
              <w:tabs>
                <w:tab w:val="left" w:pos="3633"/>
              </w:tabs>
              <w:spacing w:line="360" w:lineRule="auto"/>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¿Dónde generalmente consume higos?</w:t>
            </w:r>
          </w:p>
          <w:p w:rsidR="00110CCF" w:rsidRPr="00020529" w:rsidRDefault="00110CCF" w:rsidP="006B7F8C">
            <w:pPr>
              <w:pStyle w:val="Prrafodelista"/>
              <w:tabs>
                <w:tab w:val="left" w:pos="3633"/>
              </w:tabs>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Domicilio</w:t>
            </w:r>
            <w:r w:rsidRPr="00020529">
              <w:rPr>
                <w:rFonts w:ascii="Kristen ITC" w:eastAsia="Times New Roman" w:hAnsi="Kristen ITC" w:cs="Arial"/>
                <w:sz w:val="14"/>
                <w:szCs w:val="14"/>
                <w:lang w:eastAsia="es-ES"/>
              </w:rPr>
              <w:tab/>
              <w:t>_____</w:t>
            </w:r>
          </w:p>
          <w:p w:rsidR="00110CCF" w:rsidRPr="00020529" w:rsidRDefault="00110CCF" w:rsidP="006B7F8C">
            <w:pPr>
              <w:pStyle w:val="Prrafodelista"/>
              <w:tabs>
                <w:tab w:val="left" w:pos="3633"/>
              </w:tabs>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Restaurants</w:t>
            </w:r>
            <w:r w:rsidRPr="00020529">
              <w:rPr>
                <w:rFonts w:ascii="Kristen ITC" w:eastAsia="Times New Roman" w:hAnsi="Kristen ITC" w:cs="Arial"/>
                <w:sz w:val="14"/>
                <w:szCs w:val="14"/>
                <w:lang w:eastAsia="es-ES"/>
              </w:rPr>
              <w:tab/>
              <w:t>_____</w:t>
            </w:r>
          </w:p>
          <w:p w:rsidR="00110CCF" w:rsidRPr="00020529" w:rsidRDefault="00110CCF" w:rsidP="006B7F8C">
            <w:pPr>
              <w:pStyle w:val="Prrafodelista"/>
              <w:tabs>
                <w:tab w:val="left" w:pos="3633"/>
              </w:tabs>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Paseos</w:t>
            </w:r>
            <w:r w:rsidRPr="00020529">
              <w:rPr>
                <w:rFonts w:ascii="Kristen ITC" w:eastAsia="Times New Roman" w:hAnsi="Kristen ITC" w:cs="Arial"/>
                <w:sz w:val="14"/>
                <w:szCs w:val="14"/>
                <w:lang w:eastAsia="es-ES"/>
              </w:rPr>
              <w:tab/>
              <w:t>_____</w:t>
            </w:r>
          </w:p>
          <w:p w:rsidR="00110CCF" w:rsidRPr="00020529" w:rsidRDefault="00110CCF" w:rsidP="006B7F8C">
            <w:pPr>
              <w:pStyle w:val="Prrafodelista"/>
              <w:tabs>
                <w:tab w:val="left" w:pos="3633"/>
              </w:tabs>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Otros</w:t>
            </w:r>
            <w:r w:rsidRPr="00020529">
              <w:rPr>
                <w:rFonts w:ascii="Kristen ITC" w:eastAsia="Times New Roman" w:hAnsi="Kristen ITC" w:cs="Arial"/>
                <w:sz w:val="14"/>
                <w:szCs w:val="14"/>
                <w:lang w:eastAsia="es-ES"/>
              </w:rPr>
              <w:tab/>
              <w:t>_____</w:t>
            </w:r>
          </w:p>
          <w:p w:rsidR="00110CCF" w:rsidRPr="00020529" w:rsidRDefault="00110CCF" w:rsidP="001D0060">
            <w:pPr>
              <w:pStyle w:val="Prrafodelista"/>
              <w:numPr>
                <w:ilvl w:val="0"/>
                <w:numId w:val="30"/>
              </w:numPr>
              <w:spacing w:line="360" w:lineRule="auto"/>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¿Dónde le gustaría adquirirlo?</w:t>
            </w:r>
          </w:p>
          <w:p w:rsidR="00110CCF" w:rsidRPr="00020529" w:rsidRDefault="00110CCF" w:rsidP="006B7F8C">
            <w:pPr>
              <w:pStyle w:val="Prrafodelista"/>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Supermercado</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t>______</w:t>
            </w:r>
          </w:p>
          <w:p w:rsidR="00110CCF" w:rsidRPr="00020529" w:rsidRDefault="00110CCF" w:rsidP="006B7F8C">
            <w:pPr>
              <w:pStyle w:val="Prrafodelista"/>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Minimarkets</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t>______</w:t>
            </w:r>
          </w:p>
          <w:p w:rsidR="00110CCF" w:rsidRPr="00020529" w:rsidRDefault="00110CCF" w:rsidP="006B7F8C">
            <w:pPr>
              <w:pStyle w:val="Prrafodelista"/>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Restaurants</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t>______</w:t>
            </w:r>
          </w:p>
          <w:p w:rsidR="00110CCF" w:rsidRPr="00020529" w:rsidRDefault="00110CCF" w:rsidP="006B7F8C">
            <w:pPr>
              <w:pStyle w:val="Prrafodelista"/>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Otros ¿Dónde?</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t xml:space="preserve">______ </w:t>
            </w:r>
          </w:p>
          <w:p w:rsidR="00110CCF" w:rsidRPr="00020529" w:rsidRDefault="00110CCF" w:rsidP="001D0060">
            <w:pPr>
              <w:pStyle w:val="Prrafodelista"/>
              <w:numPr>
                <w:ilvl w:val="0"/>
                <w:numId w:val="30"/>
              </w:numPr>
              <w:spacing w:line="360" w:lineRule="auto"/>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En qué momento generalmente consume higos</w:t>
            </w:r>
          </w:p>
          <w:p w:rsidR="00110CCF" w:rsidRPr="00020529" w:rsidRDefault="00110CCF" w:rsidP="006B7F8C">
            <w:pPr>
              <w:pStyle w:val="Prrafodelista"/>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Reuniones sociales</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t>______</w:t>
            </w:r>
          </w:p>
          <w:p w:rsidR="00110CCF" w:rsidRPr="00020529" w:rsidRDefault="00110CCF" w:rsidP="006B7F8C">
            <w:pPr>
              <w:pStyle w:val="Prrafodelista"/>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Eventos sociales</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t>______</w:t>
            </w:r>
          </w:p>
          <w:p w:rsidR="00110CCF" w:rsidRPr="00020529" w:rsidRDefault="00110CCF" w:rsidP="006B7F8C">
            <w:pPr>
              <w:pStyle w:val="Prrafodelista"/>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Como acompañante</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t>______</w:t>
            </w:r>
          </w:p>
          <w:p w:rsidR="00110CCF" w:rsidRPr="00020529" w:rsidRDefault="00110CCF" w:rsidP="006B7F8C">
            <w:pPr>
              <w:pStyle w:val="Prrafodelista"/>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 xml:space="preserve">Fechas especiales </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t>______</w:t>
            </w:r>
          </w:p>
          <w:p w:rsidR="00110CCF" w:rsidRPr="00020529" w:rsidRDefault="00110CCF" w:rsidP="006B7F8C">
            <w:pPr>
              <w:pStyle w:val="Prrafodelista"/>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Otros</w:t>
            </w:r>
          </w:p>
          <w:p w:rsidR="00110CCF" w:rsidRPr="00020529" w:rsidRDefault="00110CCF" w:rsidP="001D0060">
            <w:pPr>
              <w:pStyle w:val="Prrafodelista"/>
              <w:numPr>
                <w:ilvl w:val="0"/>
                <w:numId w:val="30"/>
              </w:numPr>
              <w:spacing w:line="360" w:lineRule="auto"/>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¿Qué marca de higo prefiere consumir?</w:t>
            </w:r>
          </w:p>
          <w:p w:rsidR="00110CCF" w:rsidRPr="00020529" w:rsidRDefault="00110CCF" w:rsidP="006B7F8C">
            <w:pPr>
              <w:pStyle w:val="Prrafodelista"/>
              <w:spacing w:line="360" w:lineRule="auto"/>
              <w:ind w:left="750"/>
              <w:rPr>
                <w:rFonts w:ascii="Kristen ITC" w:eastAsia="Times New Roman" w:hAnsi="Kristen ITC" w:cs="Arial"/>
                <w:sz w:val="14"/>
                <w:szCs w:val="14"/>
                <w:lang w:eastAsia="es-ES"/>
              </w:rPr>
            </w:pPr>
            <w:r w:rsidRPr="00020529">
              <w:rPr>
                <w:rFonts w:ascii="Kristen ITC" w:hAnsi="Kristen ITC" w:cs="Arial"/>
                <w:sz w:val="14"/>
                <w:szCs w:val="14"/>
                <w:lang w:eastAsia="es-ES"/>
              </w:rPr>
              <w:tab/>
            </w:r>
            <w:r w:rsidRPr="00020529">
              <w:rPr>
                <w:rFonts w:ascii="Kristen ITC" w:hAnsi="Kristen ITC" w:cs="Arial"/>
                <w:sz w:val="14"/>
                <w:szCs w:val="14"/>
                <w:lang w:eastAsia="es-ES"/>
              </w:rPr>
              <w:sym w:font="Symbol" w:char="00F0"/>
            </w:r>
            <w:r w:rsidRPr="00020529">
              <w:rPr>
                <w:rFonts w:ascii="Kristen ITC" w:eastAsia="Times New Roman" w:hAnsi="Kristen ITC" w:cs="Arial"/>
                <w:sz w:val="14"/>
                <w:szCs w:val="14"/>
                <w:lang w:eastAsia="es-ES"/>
              </w:rPr>
              <w:t xml:space="preserve"> Guayas</w:t>
            </w:r>
            <w:r w:rsidRPr="00020529">
              <w:rPr>
                <w:rFonts w:ascii="Kristen ITC" w:eastAsia="Times New Roman" w:hAnsi="Kristen ITC" w:cs="Arial"/>
                <w:sz w:val="14"/>
                <w:szCs w:val="14"/>
                <w:lang w:eastAsia="es-ES"/>
              </w:rPr>
              <w:tab/>
              <w:t xml:space="preserve">   </w:t>
            </w:r>
            <w:r w:rsidRPr="00020529">
              <w:rPr>
                <w:rFonts w:ascii="Kristen ITC" w:hAnsi="Kristen ITC" w:cs="Arial"/>
                <w:sz w:val="14"/>
                <w:szCs w:val="14"/>
                <w:lang w:eastAsia="es-ES"/>
              </w:rPr>
              <w:sym w:font="Symbol" w:char="00F0"/>
            </w:r>
            <w:r w:rsidRPr="00020529">
              <w:rPr>
                <w:rFonts w:ascii="Kristen ITC" w:eastAsia="Times New Roman" w:hAnsi="Kristen ITC" w:cs="Arial"/>
                <w:sz w:val="14"/>
                <w:szCs w:val="14"/>
                <w:lang w:eastAsia="es-ES"/>
              </w:rPr>
              <w:t xml:space="preserve"> Arboleda</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hAnsi="Kristen ITC" w:cs="Arial"/>
                <w:sz w:val="14"/>
                <w:szCs w:val="14"/>
                <w:lang w:eastAsia="es-ES"/>
              </w:rPr>
              <w:sym w:font="Symbol" w:char="00F0"/>
            </w:r>
            <w:r w:rsidRPr="00020529">
              <w:rPr>
                <w:rFonts w:ascii="Kristen ITC" w:hAnsi="Kristen ITC" w:cs="Arial"/>
                <w:sz w:val="14"/>
                <w:szCs w:val="14"/>
                <w:lang w:eastAsia="es-ES"/>
              </w:rPr>
              <w:t xml:space="preserve"> </w:t>
            </w:r>
            <w:r w:rsidRPr="00020529">
              <w:rPr>
                <w:rFonts w:ascii="Kristen ITC" w:eastAsia="Times New Roman" w:hAnsi="Kristen ITC" w:cs="Arial"/>
                <w:sz w:val="14"/>
                <w:szCs w:val="14"/>
                <w:lang w:eastAsia="es-ES"/>
              </w:rPr>
              <w:t>Otra</w:t>
            </w:r>
          </w:p>
          <w:p w:rsidR="00110CCF" w:rsidRPr="00020529" w:rsidRDefault="00110CCF" w:rsidP="001D0060">
            <w:pPr>
              <w:pStyle w:val="Prrafodelista"/>
              <w:numPr>
                <w:ilvl w:val="0"/>
                <w:numId w:val="30"/>
              </w:numPr>
              <w:spacing w:line="360" w:lineRule="auto"/>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¿A la hora de comprar higos porque lo compraría?</w:t>
            </w:r>
          </w:p>
          <w:p w:rsidR="00110CCF" w:rsidRPr="00020529" w:rsidRDefault="00110CCF" w:rsidP="006B7F8C">
            <w:pPr>
              <w:pStyle w:val="Prrafodelista"/>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Marca</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t>______</w:t>
            </w:r>
          </w:p>
          <w:p w:rsidR="00110CCF" w:rsidRPr="00020529" w:rsidRDefault="00110CCF" w:rsidP="006B7F8C">
            <w:pPr>
              <w:pStyle w:val="Prrafodelista"/>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Tamaño</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t>______</w:t>
            </w:r>
          </w:p>
          <w:p w:rsidR="00110CCF" w:rsidRPr="00020529" w:rsidRDefault="00110CCF" w:rsidP="006B7F8C">
            <w:pPr>
              <w:pStyle w:val="Prrafodelista"/>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Diseño de empaque</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t>______</w:t>
            </w:r>
          </w:p>
          <w:p w:rsidR="00110CCF" w:rsidRPr="00020529" w:rsidRDefault="00110CCF" w:rsidP="006B7F8C">
            <w:pPr>
              <w:pStyle w:val="Prrafodelista"/>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Precio</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t>______</w:t>
            </w:r>
          </w:p>
          <w:p w:rsidR="00110CCF" w:rsidRPr="00020529" w:rsidRDefault="00110CCF" w:rsidP="006B7F8C">
            <w:pPr>
              <w:pStyle w:val="Prrafodelista"/>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Otros</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t>______</w:t>
            </w:r>
          </w:p>
          <w:p w:rsidR="00110CCF" w:rsidRPr="00020529" w:rsidRDefault="00110CCF" w:rsidP="001D0060">
            <w:pPr>
              <w:pStyle w:val="Prrafodelista"/>
              <w:numPr>
                <w:ilvl w:val="0"/>
                <w:numId w:val="30"/>
              </w:numPr>
              <w:spacing w:line="360" w:lineRule="auto"/>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¿Cuáles de los siguientes atributos son importantes para Ud. a la hora de comprar higos?</w:t>
            </w:r>
          </w:p>
          <w:p w:rsidR="00110CCF" w:rsidRPr="00020529" w:rsidRDefault="00110CCF" w:rsidP="006B7F8C">
            <w:pPr>
              <w:pStyle w:val="Prrafodelista"/>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Almíbar</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t>______</w:t>
            </w:r>
          </w:p>
          <w:p w:rsidR="00110CCF" w:rsidRPr="00020529" w:rsidRDefault="00110CCF" w:rsidP="006B7F8C">
            <w:pPr>
              <w:pStyle w:val="Prrafodelista"/>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Tamaño del higo</w:t>
            </w:r>
            <w:r w:rsidRPr="00020529">
              <w:rPr>
                <w:rFonts w:ascii="Kristen ITC" w:eastAsia="Times New Roman" w:hAnsi="Kristen ITC" w:cs="Arial"/>
                <w:sz w:val="14"/>
                <w:szCs w:val="14"/>
                <w:lang w:eastAsia="es-ES"/>
              </w:rPr>
              <w:tab/>
              <w:t xml:space="preserve">          </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t xml:space="preserve"> ______</w:t>
            </w:r>
          </w:p>
          <w:p w:rsidR="00110CCF" w:rsidRPr="00020529" w:rsidRDefault="00110CCF" w:rsidP="006B7F8C">
            <w:pPr>
              <w:pStyle w:val="Prrafodelista"/>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Sabor</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t>______</w:t>
            </w:r>
          </w:p>
          <w:p w:rsidR="00110CCF" w:rsidRPr="00020529" w:rsidRDefault="00110CCF" w:rsidP="006B7F8C">
            <w:pPr>
              <w:pStyle w:val="Prrafodelista"/>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Color</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t>______</w:t>
            </w:r>
          </w:p>
          <w:p w:rsidR="00110CCF" w:rsidRPr="00020529" w:rsidRDefault="00110CCF" w:rsidP="006B7F8C">
            <w:pPr>
              <w:pStyle w:val="Prrafodelista"/>
              <w:spacing w:line="360" w:lineRule="auto"/>
              <w:ind w:left="750"/>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Otros</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t>______</w:t>
            </w:r>
          </w:p>
          <w:p w:rsidR="00110CCF" w:rsidRPr="00020529" w:rsidRDefault="00110CCF" w:rsidP="001D0060">
            <w:pPr>
              <w:pStyle w:val="Prrafodelista"/>
              <w:numPr>
                <w:ilvl w:val="0"/>
                <w:numId w:val="30"/>
              </w:numPr>
              <w:spacing w:line="360" w:lineRule="auto"/>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¿Consumiría usted una nueva marca de higos?</w:t>
            </w:r>
          </w:p>
          <w:p w:rsidR="00110CCF" w:rsidRPr="00020529" w:rsidRDefault="00110CCF" w:rsidP="006B7F8C">
            <w:pPr>
              <w:spacing w:line="360" w:lineRule="auto"/>
              <w:ind w:left="390"/>
              <w:rPr>
                <w:rFonts w:ascii="Kristen ITC" w:eastAsia="Times New Roman" w:hAnsi="Kristen ITC" w:cs="Arial"/>
                <w:sz w:val="14"/>
                <w:szCs w:val="14"/>
                <w:lang w:eastAsia="es-ES"/>
              </w:rPr>
            </w:pPr>
            <w:r w:rsidRPr="00020529">
              <w:rPr>
                <w:rFonts w:ascii="Kristen ITC" w:hAnsi="Kristen ITC" w:cs="Arial"/>
                <w:sz w:val="14"/>
                <w:szCs w:val="14"/>
                <w:lang w:eastAsia="es-ES"/>
              </w:rPr>
              <w:sym w:font="Symbol" w:char="00F0"/>
            </w:r>
            <w:r w:rsidRPr="00020529">
              <w:rPr>
                <w:rFonts w:ascii="Kristen ITC" w:eastAsia="Times New Roman" w:hAnsi="Kristen ITC" w:cs="Arial"/>
                <w:sz w:val="14"/>
                <w:szCs w:val="14"/>
                <w:lang w:eastAsia="es-ES"/>
              </w:rPr>
              <w:t xml:space="preserve">  SI</w:t>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eastAsia="Times New Roman" w:hAnsi="Kristen ITC" w:cs="Arial"/>
                <w:sz w:val="14"/>
                <w:szCs w:val="14"/>
                <w:lang w:eastAsia="es-ES"/>
              </w:rPr>
              <w:tab/>
            </w:r>
            <w:r w:rsidRPr="00020529">
              <w:rPr>
                <w:rFonts w:ascii="Kristen ITC" w:hAnsi="Kristen ITC" w:cs="Arial"/>
                <w:sz w:val="14"/>
                <w:szCs w:val="14"/>
                <w:lang w:eastAsia="es-ES"/>
              </w:rPr>
              <w:sym w:font="Symbol" w:char="00F0"/>
            </w:r>
            <w:r w:rsidRPr="00020529">
              <w:rPr>
                <w:rFonts w:ascii="Kristen ITC" w:eastAsia="Times New Roman" w:hAnsi="Kristen ITC" w:cs="Arial"/>
                <w:sz w:val="14"/>
                <w:szCs w:val="14"/>
                <w:lang w:eastAsia="es-ES"/>
              </w:rPr>
              <w:t xml:space="preserve">  NO</w:t>
            </w:r>
          </w:p>
          <w:p w:rsidR="00110CCF" w:rsidRPr="00020529" w:rsidRDefault="00110CCF" w:rsidP="001D0060">
            <w:pPr>
              <w:pStyle w:val="Prrafodelista"/>
              <w:numPr>
                <w:ilvl w:val="0"/>
                <w:numId w:val="30"/>
              </w:numPr>
              <w:spacing w:line="360" w:lineRule="auto"/>
              <w:rPr>
                <w:rFonts w:ascii="Kristen ITC" w:eastAsia="Times New Roman" w:hAnsi="Kristen ITC" w:cs="Arial"/>
                <w:sz w:val="14"/>
                <w:szCs w:val="14"/>
                <w:lang w:eastAsia="es-ES"/>
              </w:rPr>
            </w:pPr>
            <w:r w:rsidRPr="00020529">
              <w:rPr>
                <w:rFonts w:ascii="Kristen ITC" w:eastAsia="Times New Roman" w:hAnsi="Kristen ITC" w:cs="Arial"/>
                <w:sz w:val="14"/>
                <w:szCs w:val="14"/>
                <w:lang w:eastAsia="es-ES"/>
              </w:rPr>
              <w:t>¿Dónde le gustaría adquirirlo o consumirlos?</w:t>
            </w:r>
          </w:p>
          <w:p w:rsidR="00110CCF" w:rsidRPr="00020529" w:rsidRDefault="00110CCF" w:rsidP="006B7F8C">
            <w:pPr>
              <w:pStyle w:val="Prrafodelista"/>
              <w:spacing w:line="360" w:lineRule="auto"/>
              <w:ind w:left="750"/>
              <w:rPr>
                <w:rFonts w:ascii="Kristen ITC" w:hAnsi="Kristen ITC" w:cs="Arial"/>
                <w:sz w:val="14"/>
                <w:szCs w:val="14"/>
                <w:lang w:eastAsia="es-ES"/>
              </w:rPr>
            </w:pPr>
            <w:r w:rsidRPr="00020529">
              <w:rPr>
                <w:rFonts w:ascii="Kristen ITC" w:hAnsi="Kristen ITC" w:cs="Arial"/>
                <w:sz w:val="14"/>
                <w:szCs w:val="14"/>
                <w:lang w:eastAsia="es-ES"/>
              </w:rPr>
              <w:t>Tiendas</w:t>
            </w:r>
            <w:r w:rsidRPr="00020529">
              <w:rPr>
                <w:rFonts w:ascii="Kristen ITC" w:hAnsi="Kristen ITC" w:cs="Arial"/>
                <w:sz w:val="14"/>
                <w:szCs w:val="14"/>
                <w:lang w:eastAsia="es-ES"/>
              </w:rPr>
              <w:tab/>
            </w:r>
            <w:r w:rsidRPr="00020529">
              <w:rPr>
                <w:rFonts w:ascii="Kristen ITC" w:hAnsi="Kristen ITC" w:cs="Arial"/>
                <w:sz w:val="14"/>
                <w:szCs w:val="14"/>
                <w:lang w:eastAsia="es-ES"/>
              </w:rPr>
              <w:tab/>
            </w:r>
            <w:r w:rsidRPr="00020529">
              <w:rPr>
                <w:rFonts w:ascii="Kristen ITC" w:hAnsi="Kristen ITC" w:cs="Arial"/>
                <w:sz w:val="14"/>
                <w:szCs w:val="14"/>
                <w:lang w:eastAsia="es-ES"/>
              </w:rPr>
              <w:tab/>
            </w:r>
            <w:r w:rsidRPr="00020529">
              <w:rPr>
                <w:rFonts w:ascii="Kristen ITC" w:hAnsi="Kristen ITC" w:cs="Arial"/>
                <w:sz w:val="14"/>
                <w:szCs w:val="14"/>
                <w:lang w:eastAsia="es-ES"/>
              </w:rPr>
              <w:tab/>
              <w:t>_______</w:t>
            </w:r>
            <w:r>
              <w:rPr>
                <w:rFonts w:ascii="Kristen ITC" w:hAnsi="Kristen ITC" w:cs="Arial"/>
                <w:sz w:val="14"/>
                <w:szCs w:val="14"/>
                <w:lang w:eastAsia="es-ES"/>
              </w:rPr>
              <w:t xml:space="preserve">            otros                   ________</w:t>
            </w:r>
          </w:p>
          <w:p w:rsidR="00110CCF" w:rsidRPr="00020529" w:rsidRDefault="00110CCF" w:rsidP="006B7F8C">
            <w:pPr>
              <w:pStyle w:val="Prrafodelista"/>
              <w:spacing w:line="360" w:lineRule="auto"/>
              <w:ind w:left="750"/>
              <w:rPr>
                <w:rFonts w:ascii="Kristen ITC" w:hAnsi="Kristen ITC" w:cs="Arial"/>
                <w:sz w:val="14"/>
                <w:szCs w:val="14"/>
                <w:lang w:eastAsia="es-ES"/>
              </w:rPr>
            </w:pPr>
            <w:r w:rsidRPr="00020529">
              <w:rPr>
                <w:rFonts w:ascii="Kristen ITC" w:hAnsi="Kristen ITC" w:cs="Arial"/>
                <w:sz w:val="14"/>
                <w:szCs w:val="14"/>
                <w:lang w:eastAsia="es-ES"/>
              </w:rPr>
              <w:t>Comisariatos</w:t>
            </w:r>
            <w:r w:rsidRPr="00020529">
              <w:rPr>
                <w:rFonts w:ascii="Kristen ITC" w:hAnsi="Kristen ITC" w:cs="Arial"/>
                <w:sz w:val="14"/>
                <w:szCs w:val="14"/>
                <w:lang w:eastAsia="es-ES"/>
              </w:rPr>
              <w:tab/>
            </w:r>
            <w:r w:rsidRPr="00020529">
              <w:rPr>
                <w:rFonts w:ascii="Kristen ITC" w:hAnsi="Kristen ITC" w:cs="Arial"/>
                <w:sz w:val="14"/>
                <w:szCs w:val="14"/>
                <w:lang w:eastAsia="es-ES"/>
              </w:rPr>
              <w:tab/>
            </w:r>
            <w:r w:rsidRPr="00020529">
              <w:rPr>
                <w:rFonts w:ascii="Kristen ITC" w:hAnsi="Kristen ITC" w:cs="Arial"/>
                <w:sz w:val="14"/>
                <w:szCs w:val="14"/>
                <w:lang w:eastAsia="es-ES"/>
              </w:rPr>
              <w:tab/>
              <w:t>_</w:t>
            </w:r>
            <w:r>
              <w:rPr>
                <w:rFonts w:ascii="Kristen ITC" w:hAnsi="Kristen ITC" w:cs="Arial"/>
                <w:sz w:val="14"/>
                <w:szCs w:val="14"/>
                <w:lang w:eastAsia="es-ES"/>
              </w:rPr>
              <w:t>_____             Autoservicios</w:t>
            </w:r>
            <w:r w:rsidRPr="00020529">
              <w:rPr>
                <w:rFonts w:ascii="Kristen ITC" w:hAnsi="Kristen ITC" w:cs="Arial"/>
                <w:sz w:val="14"/>
                <w:szCs w:val="14"/>
                <w:lang w:eastAsia="es-ES"/>
              </w:rPr>
              <w:tab/>
            </w:r>
            <w:r>
              <w:rPr>
                <w:rFonts w:ascii="Kristen ITC" w:hAnsi="Kristen ITC" w:cs="Arial"/>
                <w:sz w:val="14"/>
                <w:szCs w:val="14"/>
                <w:lang w:eastAsia="es-ES"/>
              </w:rPr>
              <w:t>________</w:t>
            </w:r>
            <w:r w:rsidRPr="00020529">
              <w:rPr>
                <w:rFonts w:ascii="Kristen ITC" w:hAnsi="Kristen ITC" w:cs="Arial"/>
                <w:sz w:val="14"/>
                <w:szCs w:val="14"/>
                <w:lang w:eastAsia="es-ES"/>
              </w:rPr>
              <w:tab/>
            </w:r>
            <w:r w:rsidRPr="00020529">
              <w:rPr>
                <w:rFonts w:ascii="Kristen ITC" w:hAnsi="Kristen ITC" w:cs="Arial"/>
                <w:sz w:val="14"/>
                <w:szCs w:val="14"/>
                <w:lang w:eastAsia="es-ES"/>
              </w:rPr>
              <w:tab/>
            </w:r>
            <w:r w:rsidRPr="00020529">
              <w:rPr>
                <w:rFonts w:ascii="Kristen ITC" w:hAnsi="Kristen ITC" w:cs="Arial"/>
                <w:sz w:val="16"/>
                <w:szCs w:val="16"/>
              </w:rPr>
              <w:t xml:space="preserve"> </w:t>
            </w:r>
          </w:p>
        </w:tc>
      </w:tr>
    </w:tbl>
    <w:p w:rsidR="00110CCF" w:rsidRPr="00F44028" w:rsidRDefault="00056823" w:rsidP="000D6FB6">
      <w:pPr>
        <w:pStyle w:val="EstiloJustificadoIzquierda07cmInterlineado15lneas"/>
      </w:pPr>
      <w:r>
        <w:tab/>
      </w:r>
    </w:p>
    <w:p w:rsidR="00110CCF" w:rsidRPr="00F44028" w:rsidRDefault="00110CCF" w:rsidP="000D6FB6">
      <w:pPr>
        <w:pStyle w:val="EstiloJustificadoIzquierda07cmInterlineado15lneas"/>
      </w:pPr>
      <w:r w:rsidRPr="00F44028">
        <w:lastRenderedPageBreak/>
        <w:t>2.3.4  Resultados de la Investigación de Mercado</w:t>
      </w:r>
      <w:r w:rsidR="00D03C32">
        <w:fldChar w:fldCharType="begin"/>
      </w:r>
      <w:r w:rsidR="00FB1CD7">
        <w:instrText xml:space="preserve"> XE "</w:instrText>
      </w:r>
      <w:r w:rsidR="00FB1CD7" w:rsidRPr="00ED5AB5">
        <w:instrText>2.3.4  Resultados de la Investigación de Mercado</w:instrText>
      </w:r>
      <w:r w:rsidR="00FB1CD7">
        <w:instrText xml:space="preserve">" </w:instrText>
      </w:r>
      <w:r w:rsidR="00D03C32">
        <w:fldChar w:fldCharType="end"/>
      </w:r>
      <w:r w:rsidR="00D03C32">
        <w:fldChar w:fldCharType="begin"/>
      </w:r>
      <w:r w:rsidR="00FB1CD7">
        <w:instrText xml:space="preserve"> XE "</w:instrText>
      </w:r>
      <w:r w:rsidR="00FB1CD7" w:rsidRPr="00ED5AB5">
        <w:instrText>2.3.4  Resultados de la Investigación de Mercado</w:instrText>
      </w:r>
      <w:r w:rsidR="00FB1CD7">
        <w:instrText xml:space="preserve">" </w:instrText>
      </w:r>
      <w:r w:rsidR="00D03C32">
        <w:fldChar w:fldCharType="end"/>
      </w:r>
    </w:p>
    <w:p w:rsidR="00110CCF" w:rsidRPr="00020529" w:rsidRDefault="00110CCF" w:rsidP="000D6FB6">
      <w:pPr>
        <w:pStyle w:val="EstiloJustificadoIzquierda07cmInterlineado15lneas"/>
      </w:pPr>
    </w:p>
    <w:p w:rsidR="00110CCF" w:rsidRPr="00F83CC6" w:rsidRDefault="00110CCF" w:rsidP="000D6FB6">
      <w:pPr>
        <w:pStyle w:val="EstiloJustificadoIzquierda07cmInterlineado15lneas"/>
        <w:rPr>
          <w:b w:val="0"/>
        </w:rPr>
      </w:pPr>
      <w:r w:rsidRPr="00F83CC6">
        <w:rPr>
          <w:b w:val="0"/>
        </w:rPr>
        <w:t>Las encuestas  fueron realizadas a 400 personas en puntos estratégicos de la ciudad de Guayaquil tales como:</w:t>
      </w:r>
    </w:p>
    <w:p w:rsidR="00110CCF" w:rsidRPr="00F83CC6" w:rsidRDefault="00110CCF" w:rsidP="009A3E38">
      <w:pPr>
        <w:pStyle w:val="EstiloJustificadoIzquierda07cmInterlineado15lneas"/>
        <w:numPr>
          <w:ilvl w:val="0"/>
          <w:numId w:val="44"/>
        </w:numPr>
        <w:rPr>
          <w:b w:val="0"/>
        </w:rPr>
      </w:pPr>
      <w:r w:rsidRPr="00F83CC6">
        <w:rPr>
          <w:b w:val="0"/>
        </w:rPr>
        <w:t xml:space="preserve">Afueras de Supermercados y tiendas </w:t>
      </w:r>
    </w:p>
    <w:p w:rsidR="00110CCF" w:rsidRPr="00F83CC6" w:rsidRDefault="00110CCF" w:rsidP="009A3E38">
      <w:pPr>
        <w:pStyle w:val="EstiloJustificadoIzquierda07cmInterlineado15lneas"/>
        <w:numPr>
          <w:ilvl w:val="0"/>
          <w:numId w:val="44"/>
        </w:numPr>
        <w:rPr>
          <w:b w:val="0"/>
        </w:rPr>
      </w:pPr>
      <w:r w:rsidRPr="00F83CC6">
        <w:rPr>
          <w:b w:val="0"/>
        </w:rPr>
        <w:t>Afueras de centro educativos</w:t>
      </w:r>
    </w:p>
    <w:p w:rsidR="00110CCF" w:rsidRPr="00F83CC6" w:rsidRDefault="00110CCF" w:rsidP="009A3E38">
      <w:pPr>
        <w:pStyle w:val="EstiloJustificadoIzquierda07cmInterlineado15lneas"/>
        <w:numPr>
          <w:ilvl w:val="0"/>
          <w:numId w:val="44"/>
        </w:numPr>
        <w:rPr>
          <w:b w:val="0"/>
        </w:rPr>
      </w:pPr>
      <w:r w:rsidRPr="00F83CC6">
        <w:rPr>
          <w:b w:val="0"/>
        </w:rPr>
        <w:t xml:space="preserve">Afueras de restaurantes </w:t>
      </w:r>
    </w:p>
    <w:p w:rsidR="00110CCF" w:rsidRPr="00F83CC6" w:rsidRDefault="00110CCF" w:rsidP="009A3E38">
      <w:pPr>
        <w:pStyle w:val="EstiloJustificadoIzquierda07cmInterlineado15lneas"/>
        <w:numPr>
          <w:ilvl w:val="0"/>
          <w:numId w:val="44"/>
        </w:numPr>
        <w:rPr>
          <w:b w:val="0"/>
        </w:rPr>
      </w:pPr>
      <w:r w:rsidRPr="00F83CC6">
        <w:rPr>
          <w:b w:val="0"/>
        </w:rPr>
        <w:t>En zona comercial de la ciudad</w:t>
      </w:r>
    </w:p>
    <w:p w:rsidR="00110CCF" w:rsidRDefault="00110CCF" w:rsidP="00110CCF">
      <w:pPr>
        <w:spacing w:line="360" w:lineRule="auto"/>
        <w:jc w:val="both"/>
        <w:rPr>
          <w:rFonts w:ascii="Arial" w:eastAsia="Times New Roman" w:hAnsi="Arial" w:cs="Arial"/>
          <w:b/>
          <w:sz w:val="24"/>
          <w:szCs w:val="24"/>
          <w:lang w:eastAsia="es-ES"/>
        </w:rPr>
      </w:pPr>
      <w:r>
        <w:rPr>
          <w:rFonts w:ascii="Arial" w:eastAsia="Times New Roman" w:hAnsi="Arial" w:cs="Arial"/>
          <w:sz w:val="24"/>
          <w:szCs w:val="24"/>
          <w:lang w:eastAsia="es-ES"/>
        </w:rPr>
        <w:t>A continuación el resultado de cada pregunta de la encuesta</w:t>
      </w:r>
      <w:r w:rsidRPr="00034F72">
        <w:rPr>
          <w:rFonts w:ascii="Arial" w:eastAsia="Times New Roman" w:hAnsi="Arial" w:cs="Arial"/>
          <w:b/>
          <w:sz w:val="24"/>
          <w:szCs w:val="24"/>
          <w:lang w:eastAsia="es-ES"/>
        </w:rPr>
        <w:t>:</w:t>
      </w:r>
    </w:p>
    <w:p w:rsidR="00110CCF" w:rsidRPr="00034F72" w:rsidRDefault="00110CCF" w:rsidP="00110CCF">
      <w:pPr>
        <w:spacing w:line="360" w:lineRule="auto"/>
        <w:jc w:val="both"/>
        <w:rPr>
          <w:rFonts w:ascii="Arial" w:eastAsia="Times New Roman" w:hAnsi="Arial" w:cs="Arial"/>
          <w:b/>
          <w:sz w:val="24"/>
          <w:szCs w:val="24"/>
          <w:lang w:eastAsia="es-ES"/>
        </w:rPr>
      </w:pPr>
    </w:p>
    <w:p w:rsidR="00110CCF" w:rsidRPr="00034F72" w:rsidRDefault="00110CCF" w:rsidP="00110CCF">
      <w:pPr>
        <w:spacing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2.3.4.1 </w:t>
      </w:r>
      <w:r w:rsidRPr="00034F72">
        <w:rPr>
          <w:rFonts w:ascii="Arial" w:eastAsia="Times New Roman" w:hAnsi="Arial" w:cs="Arial"/>
          <w:b/>
          <w:sz w:val="24"/>
          <w:szCs w:val="24"/>
          <w:lang w:eastAsia="es-ES"/>
        </w:rPr>
        <w:t>Edad del mercado objetivo</w:t>
      </w:r>
      <w:r w:rsidR="00D03C32">
        <w:rPr>
          <w:rFonts w:ascii="Arial" w:eastAsia="Times New Roman" w:hAnsi="Arial" w:cs="Arial"/>
          <w:b/>
          <w:sz w:val="24"/>
          <w:szCs w:val="24"/>
          <w:lang w:eastAsia="es-ES"/>
        </w:rPr>
        <w:fldChar w:fldCharType="begin"/>
      </w:r>
      <w:r w:rsidR="00FB1CD7">
        <w:instrText xml:space="preserve"> XE "</w:instrText>
      </w:r>
      <w:r w:rsidR="00FB1CD7" w:rsidRPr="00853C36">
        <w:rPr>
          <w:rFonts w:ascii="Arial" w:eastAsia="Times New Roman" w:hAnsi="Arial" w:cs="Arial"/>
          <w:b/>
          <w:sz w:val="24"/>
          <w:szCs w:val="24"/>
          <w:lang w:eastAsia="es-ES"/>
        </w:rPr>
        <w:instrText>2.3.4.1 Edad del mercado objetivo</w:instrText>
      </w:r>
      <w:r w:rsidR="00FB1CD7">
        <w:instrText xml:space="preserve">" </w:instrText>
      </w:r>
      <w:r w:rsidR="00D03C32">
        <w:rPr>
          <w:rFonts w:ascii="Arial" w:eastAsia="Times New Roman" w:hAnsi="Arial" w:cs="Arial"/>
          <w:b/>
          <w:sz w:val="24"/>
          <w:szCs w:val="24"/>
          <w:lang w:eastAsia="es-ES"/>
        </w:rPr>
        <w:fldChar w:fldCharType="end"/>
      </w:r>
    </w:p>
    <w:p w:rsidR="00110CCF" w:rsidRPr="00635601" w:rsidRDefault="00110CCF" w:rsidP="00110CCF">
      <w:pPr>
        <w:spacing w:line="360" w:lineRule="auto"/>
        <w:jc w:val="center"/>
        <w:rPr>
          <w:rFonts w:ascii="Arial" w:hAnsi="Arial" w:cs="Arial"/>
          <w:sz w:val="20"/>
          <w:szCs w:val="20"/>
        </w:rPr>
      </w:pPr>
      <w:r w:rsidRPr="00635601">
        <w:rPr>
          <w:rFonts w:ascii="Arial" w:hAnsi="Arial" w:cs="Arial"/>
          <w:sz w:val="20"/>
          <w:szCs w:val="20"/>
        </w:rPr>
        <w:t>G</w:t>
      </w:r>
      <w:r>
        <w:rPr>
          <w:rFonts w:ascii="Arial" w:hAnsi="Arial" w:cs="Arial"/>
          <w:sz w:val="20"/>
          <w:szCs w:val="20"/>
        </w:rPr>
        <w:t>rá</w:t>
      </w:r>
      <w:r w:rsidRPr="00635601">
        <w:rPr>
          <w:rFonts w:ascii="Arial" w:hAnsi="Arial" w:cs="Arial"/>
          <w:sz w:val="20"/>
          <w:szCs w:val="20"/>
        </w:rPr>
        <w:t>fico Nº2.2</w:t>
      </w:r>
    </w:p>
    <w:p w:rsidR="00110CCF" w:rsidRPr="009527D2" w:rsidRDefault="00110CCF" w:rsidP="00110CCF">
      <w:pPr>
        <w:tabs>
          <w:tab w:val="left" w:pos="1134"/>
          <w:tab w:val="left" w:pos="6804"/>
        </w:tabs>
        <w:spacing w:line="360" w:lineRule="auto"/>
        <w:rPr>
          <w:i/>
        </w:rPr>
      </w:pPr>
      <w:r w:rsidRPr="009527D2">
        <w:tab/>
      </w:r>
      <w:r w:rsidRPr="00CE6390">
        <w:rPr>
          <w:i/>
          <w:noProof/>
          <w:lang w:val="es-EC" w:eastAsia="es-EC"/>
        </w:rPr>
        <w:drawing>
          <wp:inline distT="0" distB="0" distL="0" distR="0">
            <wp:extent cx="3552825" cy="2533650"/>
            <wp:effectExtent l="19050" t="0" r="9525" b="0"/>
            <wp:docPr id="29"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10CCF" w:rsidRDefault="00110CCF" w:rsidP="00110CCF">
      <w:pPr>
        <w:tabs>
          <w:tab w:val="left" w:pos="1080"/>
        </w:tabs>
        <w:spacing w:line="360" w:lineRule="auto"/>
        <w:ind w:firstLine="851"/>
        <w:jc w:val="both"/>
        <w:rPr>
          <w:rFonts w:ascii="Arial" w:hAnsi="Arial" w:cs="Arial"/>
          <w:sz w:val="24"/>
          <w:szCs w:val="24"/>
        </w:rPr>
      </w:pPr>
      <w:r w:rsidRPr="00034F72">
        <w:rPr>
          <w:rFonts w:ascii="Arial" w:hAnsi="Arial" w:cs="Arial"/>
          <w:sz w:val="24"/>
          <w:szCs w:val="24"/>
        </w:rPr>
        <w:t xml:space="preserve">La edad de los encuestados en su mayoría son </w:t>
      </w:r>
      <w:r>
        <w:rPr>
          <w:rFonts w:ascii="Arial" w:hAnsi="Arial" w:cs="Arial"/>
          <w:sz w:val="24"/>
          <w:szCs w:val="24"/>
        </w:rPr>
        <w:t>mayores a 20</w:t>
      </w:r>
      <w:r w:rsidRPr="00034F72">
        <w:rPr>
          <w:rFonts w:ascii="Arial" w:hAnsi="Arial" w:cs="Arial"/>
          <w:sz w:val="24"/>
          <w:szCs w:val="24"/>
        </w:rPr>
        <w:t xml:space="preserve"> años y de los cuales un gran porcentaje consume algún derivado del higo y esto indica que este podría ser el mercado objetivo de Higos Urian y hacer de estos los clientes frecuentes de la marca.</w:t>
      </w:r>
    </w:p>
    <w:p w:rsidR="00110CCF" w:rsidRDefault="00110CCF" w:rsidP="00110CCF">
      <w:pPr>
        <w:tabs>
          <w:tab w:val="left" w:pos="1080"/>
        </w:tabs>
        <w:spacing w:line="360" w:lineRule="auto"/>
        <w:jc w:val="both"/>
        <w:rPr>
          <w:rFonts w:ascii="Arial" w:hAnsi="Arial" w:cs="Arial"/>
          <w:sz w:val="24"/>
          <w:szCs w:val="24"/>
        </w:rPr>
      </w:pPr>
    </w:p>
    <w:p w:rsidR="00083F7E" w:rsidRDefault="00083F7E" w:rsidP="00110CCF">
      <w:pPr>
        <w:tabs>
          <w:tab w:val="left" w:pos="1080"/>
        </w:tabs>
        <w:spacing w:line="360" w:lineRule="auto"/>
        <w:jc w:val="both"/>
        <w:rPr>
          <w:rFonts w:ascii="Arial" w:hAnsi="Arial" w:cs="Arial"/>
          <w:sz w:val="24"/>
          <w:szCs w:val="24"/>
        </w:rPr>
      </w:pPr>
    </w:p>
    <w:p w:rsidR="00083F7E" w:rsidRDefault="00083F7E" w:rsidP="00110CCF">
      <w:pPr>
        <w:tabs>
          <w:tab w:val="left" w:pos="1080"/>
        </w:tabs>
        <w:spacing w:line="360" w:lineRule="auto"/>
        <w:jc w:val="both"/>
        <w:rPr>
          <w:rFonts w:ascii="Arial" w:hAnsi="Arial" w:cs="Arial"/>
          <w:sz w:val="24"/>
          <w:szCs w:val="24"/>
        </w:rPr>
      </w:pPr>
    </w:p>
    <w:p w:rsidR="00083F7E" w:rsidRDefault="00083F7E" w:rsidP="00110CCF">
      <w:pPr>
        <w:tabs>
          <w:tab w:val="left" w:pos="1080"/>
        </w:tabs>
        <w:spacing w:line="360" w:lineRule="auto"/>
        <w:jc w:val="both"/>
        <w:rPr>
          <w:rFonts w:ascii="Arial" w:hAnsi="Arial" w:cs="Arial"/>
          <w:sz w:val="24"/>
          <w:szCs w:val="24"/>
        </w:rPr>
      </w:pPr>
    </w:p>
    <w:p w:rsidR="00110CCF" w:rsidRDefault="00110CCF" w:rsidP="00110CCF">
      <w:pPr>
        <w:tabs>
          <w:tab w:val="left" w:pos="1080"/>
        </w:tabs>
        <w:spacing w:line="360" w:lineRule="auto"/>
        <w:jc w:val="both"/>
        <w:rPr>
          <w:rFonts w:ascii="Arial" w:hAnsi="Arial" w:cs="Arial"/>
          <w:b/>
          <w:sz w:val="24"/>
          <w:szCs w:val="24"/>
        </w:rPr>
      </w:pPr>
      <w:r>
        <w:rPr>
          <w:rFonts w:ascii="Arial" w:hAnsi="Arial" w:cs="Arial"/>
          <w:b/>
          <w:sz w:val="24"/>
          <w:szCs w:val="24"/>
        </w:rPr>
        <w:lastRenderedPageBreak/>
        <w:t xml:space="preserve">2.3.4.2 </w:t>
      </w:r>
      <w:r w:rsidRPr="00034F72">
        <w:rPr>
          <w:rFonts w:ascii="Arial" w:hAnsi="Arial" w:cs="Arial"/>
          <w:b/>
          <w:sz w:val="24"/>
          <w:szCs w:val="24"/>
        </w:rPr>
        <w:t>Consumo del Higo</w:t>
      </w:r>
      <w:r w:rsidR="00D03C32">
        <w:rPr>
          <w:rFonts w:ascii="Arial" w:hAnsi="Arial" w:cs="Arial"/>
          <w:b/>
          <w:sz w:val="24"/>
          <w:szCs w:val="24"/>
        </w:rPr>
        <w:fldChar w:fldCharType="begin"/>
      </w:r>
      <w:r w:rsidR="00FB1CD7">
        <w:instrText xml:space="preserve"> XE "</w:instrText>
      </w:r>
      <w:r w:rsidR="00FB1CD7" w:rsidRPr="00544064">
        <w:rPr>
          <w:rFonts w:ascii="Arial" w:hAnsi="Arial" w:cs="Arial"/>
          <w:b/>
          <w:sz w:val="24"/>
          <w:szCs w:val="24"/>
        </w:rPr>
        <w:instrText>2.3.4.2 Consumo del Higo</w:instrText>
      </w:r>
      <w:r w:rsidR="00FB1CD7">
        <w:instrText xml:space="preserve">" </w:instrText>
      </w:r>
      <w:r w:rsidR="00D03C32">
        <w:rPr>
          <w:rFonts w:ascii="Arial" w:hAnsi="Arial" w:cs="Arial"/>
          <w:b/>
          <w:sz w:val="24"/>
          <w:szCs w:val="24"/>
        </w:rPr>
        <w:fldChar w:fldCharType="end"/>
      </w:r>
    </w:p>
    <w:p w:rsidR="00110CCF" w:rsidRPr="00635601" w:rsidRDefault="00110CCF" w:rsidP="00110CCF">
      <w:pPr>
        <w:spacing w:line="360" w:lineRule="auto"/>
        <w:jc w:val="center"/>
        <w:rPr>
          <w:rFonts w:ascii="Arial" w:hAnsi="Arial" w:cs="Arial"/>
          <w:sz w:val="20"/>
          <w:szCs w:val="20"/>
        </w:rPr>
      </w:pPr>
      <w:r w:rsidRPr="00635601">
        <w:rPr>
          <w:rFonts w:ascii="Arial" w:hAnsi="Arial" w:cs="Arial"/>
          <w:sz w:val="20"/>
          <w:szCs w:val="20"/>
        </w:rPr>
        <w:t>G</w:t>
      </w:r>
      <w:r>
        <w:rPr>
          <w:rFonts w:ascii="Arial" w:hAnsi="Arial" w:cs="Arial"/>
          <w:sz w:val="20"/>
          <w:szCs w:val="20"/>
        </w:rPr>
        <w:t>rá</w:t>
      </w:r>
      <w:r w:rsidRPr="00635601">
        <w:rPr>
          <w:rFonts w:ascii="Arial" w:hAnsi="Arial" w:cs="Arial"/>
          <w:sz w:val="20"/>
          <w:szCs w:val="20"/>
        </w:rPr>
        <w:t>fico Nº</w:t>
      </w:r>
      <w:r>
        <w:rPr>
          <w:rFonts w:ascii="Arial" w:hAnsi="Arial" w:cs="Arial"/>
          <w:sz w:val="20"/>
          <w:szCs w:val="20"/>
        </w:rPr>
        <w:t>2.3</w:t>
      </w:r>
    </w:p>
    <w:p w:rsidR="00110CCF" w:rsidRPr="009527D2" w:rsidRDefault="00110CCF" w:rsidP="00110CCF">
      <w:pPr>
        <w:tabs>
          <w:tab w:val="left" w:pos="1134"/>
          <w:tab w:val="left" w:pos="6804"/>
        </w:tabs>
        <w:spacing w:line="360" w:lineRule="auto"/>
        <w:jc w:val="center"/>
        <w:rPr>
          <w:i/>
        </w:rPr>
      </w:pPr>
      <w:r w:rsidRPr="004D4B55">
        <w:rPr>
          <w:i/>
          <w:noProof/>
          <w:lang w:val="es-EC" w:eastAsia="es-EC"/>
        </w:rPr>
        <w:drawing>
          <wp:inline distT="0" distB="0" distL="0" distR="0">
            <wp:extent cx="3510318" cy="2265529"/>
            <wp:effectExtent l="19050" t="0" r="13932" b="1421"/>
            <wp:docPr id="4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10CCF" w:rsidRDefault="00110CCF" w:rsidP="00110CCF">
      <w:pPr>
        <w:spacing w:line="360" w:lineRule="auto"/>
        <w:ind w:firstLine="851"/>
        <w:jc w:val="both"/>
        <w:rPr>
          <w:rFonts w:ascii="Arial" w:hAnsi="Arial" w:cs="Arial"/>
          <w:sz w:val="24"/>
          <w:szCs w:val="24"/>
        </w:rPr>
      </w:pPr>
      <w:r w:rsidRPr="00034F72">
        <w:rPr>
          <w:rFonts w:ascii="Arial" w:hAnsi="Arial" w:cs="Arial"/>
          <w:sz w:val="24"/>
          <w:szCs w:val="24"/>
        </w:rPr>
        <w:t>De acuerdo a los datos analizados el 77% de los encuestados ha consumido algún derivado del Higo lo que indica que los higos son un producto que las personas si consumen permitiendo ofrecer Higos Urian con la seguridad que un buen porcentaje de la población lo aceptará y consumirá.</w:t>
      </w:r>
    </w:p>
    <w:p w:rsidR="00110CCF" w:rsidRDefault="00110CCF" w:rsidP="00110CCF">
      <w:pPr>
        <w:spacing w:line="360" w:lineRule="auto"/>
        <w:ind w:firstLine="851"/>
        <w:jc w:val="both"/>
        <w:rPr>
          <w:rFonts w:ascii="Arial" w:hAnsi="Arial" w:cs="Arial"/>
          <w:sz w:val="24"/>
          <w:szCs w:val="24"/>
        </w:rPr>
      </w:pPr>
      <w:r>
        <w:rPr>
          <w:rFonts w:ascii="Arial" w:hAnsi="Arial" w:cs="Arial"/>
          <w:sz w:val="24"/>
          <w:szCs w:val="24"/>
        </w:rPr>
        <w:t>Tomando como referencia este grafico y el anterior podemos decir que nuestro mercado objetivo será las personas mayores a 20 anos ya que son las más interesadas y que han consumido algún derivado del higo.</w:t>
      </w:r>
    </w:p>
    <w:p w:rsidR="00455703" w:rsidRDefault="00110CCF" w:rsidP="00110CCF">
      <w:pPr>
        <w:spacing w:line="360" w:lineRule="auto"/>
        <w:jc w:val="both"/>
        <w:rPr>
          <w:rFonts w:ascii="Arial" w:hAnsi="Arial" w:cs="Arial"/>
          <w:b/>
          <w:sz w:val="24"/>
          <w:szCs w:val="24"/>
        </w:rPr>
      </w:pPr>
      <w:r>
        <w:rPr>
          <w:rFonts w:ascii="Arial" w:hAnsi="Arial" w:cs="Arial"/>
          <w:b/>
          <w:sz w:val="24"/>
          <w:szCs w:val="24"/>
        </w:rPr>
        <w:t xml:space="preserve">2.3.4.3 </w:t>
      </w:r>
      <w:r w:rsidRPr="00034F72">
        <w:rPr>
          <w:rFonts w:ascii="Arial" w:hAnsi="Arial" w:cs="Arial"/>
          <w:b/>
          <w:sz w:val="24"/>
          <w:szCs w:val="24"/>
        </w:rPr>
        <w:t>Frecuencia de Consumo</w:t>
      </w:r>
    </w:p>
    <w:p w:rsidR="00455703" w:rsidRDefault="00455703" w:rsidP="00455703">
      <w:pPr>
        <w:spacing w:line="360" w:lineRule="auto"/>
        <w:jc w:val="center"/>
        <w:rPr>
          <w:rFonts w:ascii="Arial" w:hAnsi="Arial" w:cs="Arial"/>
          <w:sz w:val="20"/>
          <w:szCs w:val="20"/>
        </w:rPr>
      </w:pPr>
      <w:r w:rsidRPr="00635601">
        <w:rPr>
          <w:rFonts w:ascii="Arial" w:hAnsi="Arial" w:cs="Arial"/>
          <w:sz w:val="20"/>
          <w:szCs w:val="20"/>
        </w:rPr>
        <w:t>G</w:t>
      </w:r>
      <w:r>
        <w:rPr>
          <w:rFonts w:ascii="Arial" w:hAnsi="Arial" w:cs="Arial"/>
          <w:sz w:val="20"/>
          <w:szCs w:val="20"/>
        </w:rPr>
        <w:t>rá</w:t>
      </w:r>
      <w:r w:rsidRPr="00635601">
        <w:rPr>
          <w:rFonts w:ascii="Arial" w:hAnsi="Arial" w:cs="Arial"/>
          <w:sz w:val="20"/>
          <w:szCs w:val="20"/>
        </w:rPr>
        <w:t>fico Nº</w:t>
      </w:r>
      <w:r>
        <w:rPr>
          <w:rFonts w:ascii="Arial" w:hAnsi="Arial" w:cs="Arial"/>
          <w:sz w:val="20"/>
          <w:szCs w:val="20"/>
        </w:rPr>
        <w:t>2.4</w:t>
      </w:r>
    </w:p>
    <w:p w:rsidR="00455703" w:rsidRDefault="00455703" w:rsidP="00455703">
      <w:pPr>
        <w:spacing w:line="360" w:lineRule="auto"/>
        <w:jc w:val="center"/>
        <w:rPr>
          <w:rFonts w:ascii="Arial" w:hAnsi="Arial" w:cs="Arial"/>
          <w:sz w:val="24"/>
          <w:szCs w:val="24"/>
        </w:rPr>
      </w:pPr>
      <w:r w:rsidRPr="00455703">
        <w:rPr>
          <w:rFonts w:ascii="Arial" w:hAnsi="Arial" w:cs="Arial"/>
          <w:noProof/>
          <w:sz w:val="24"/>
          <w:szCs w:val="24"/>
          <w:lang w:val="es-EC" w:eastAsia="es-EC"/>
        </w:rPr>
        <w:drawing>
          <wp:inline distT="0" distB="0" distL="0" distR="0">
            <wp:extent cx="3428432" cy="2483893"/>
            <wp:effectExtent l="19050" t="0" r="19618" b="0"/>
            <wp:docPr id="10"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10CCF" w:rsidRDefault="00110CCF" w:rsidP="00110CCF">
      <w:pPr>
        <w:tabs>
          <w:tab w:val="left" w:pos="1080"/>
        </w:tabs>
        <w:spacing w:line="360" w:lineRule="auto"/>
        <w:ind w:firstLine="851"/>
        <w:jc w:val="both"/>
        <w:rPr>
          <w:rFonts w:ascii="Arial" w:hAnsi="Arial" w:cs="Arial"/>
          <w:sz w:val="24"/>
          <w:szCs w:val="24"/>
        </w:rPr>
      </w:pPr>
      <w:r w:rsidRPr="00034F72">
        <w:rPr>
          <w:rFonts w:ascii="Arial" w:hAnsi="Arial" w:cs="Arial"/>
          <w:sz w:val="24"/>
          <w:szCs w:val="24"/>
        </w:rPr>
        <w:lastRenderedPageBreak/>
        <w:t>Como nos indica el gráfico las personas consumen los productos derivados del higo “de vez en cuando” que vendría a ser una frecuencia en la que nos permitiría ganar el mercado rápidamente debido a que no ha salido un producto que les guste mucho a los consumidores de higo como para que lo compren más seguido, y nuestro producto tiene las características para poder ser aceptado y convertirse en el favorito de nuestro clientes.</w:t>
      </w:r>
    </w:p>
    <w:p w:rsidR="00455703" w:rsidRDefault="00455703" w:rsidP="00110CCF">
      <w:pPr>
        <w:tabs>
          <w:tab w:val="left" w:pos="1080"/>
        </w:tabs>
        <w:spacing w:line="360" w:lineRule="auto"/>
        <w:ind w:firstLine="851"/>
        <w:jc w:val="both"/>
        <w:rPr>
          <w:rFonts w:ascii="Arial" w:hAnsi="Arial" w:cs="Arial"/>
          <w:sz w:val="24"/>
          <w:szCs w:val="24"/>
        </w:rPr>
      </w:pPr>
    </w:p>
    <w:p w:rsidR="00110CCF" w:rsidRPr="001646F4" w:rsidRDefault="00110CCF" w:rsidP="00110CCF">
      <w:pPr>
        <w:tabs>
          <w:tab w:val="left" w:pos="1134"/>
          <w:tab w:val="left" w:pos="6804"/>
        </w:tabs>
        <w:spacing w:line="360" w:lineRule="auto"/>
        <w:rPr>
          <w:i/>
        </w:rPr>
      </w:pPr>
      <w:r>
        <w:rPr>
          <w:i/>
        </w:rPr>
        <w:t xml:space="preserve">                    </w:t>
      </w:r>
    </w:p>
    <w:p w:rsidR="00110CCF" w:rsidRDefault="00110CCF" w:rsidP="00110CCF">
      <w:pPr>
        <w:tabs>
          <w:tab w:val="left" w:pos="1080"/>
        </w:tabs>
        <w:spacing w:line="360" w:lineRule="auto"/>
        <w:jc w:val="both"/>
        <w:rPr>
          <w:rFonts w:ascii="Arial" w:hAnsi="Arial" w:cs="Arial"/>
          <w:b/>
          <w:sz w:val="24"/>
          <w:szCs w:val="24"/>
        </w:rPr>
      </w:pPr>
      <w:r>
        <w:rPr>
          <w:rFonts w:ascii="Arial" w:hAnsi="Arial" w:cs="Arial"/>
          <w:b/>
          <w:sz w:val="24"/>
          <w:szCs w:val="24"/>
        </w:rPr>
        <w:t xml:space="preserve">2.3.4.4 </w:t>
      </w:r>
      <w:r w:rsidRPr="00DE4FD0">
        <w:rPr>
          <w:rFonts w:ascii="Arial" w:hAnsi="Arial" w:cs="Arial"/>
          <w:b/>
          <w:sz w:val="24"/>
          <w:szCs w:val="24"/>
        </w:rPr>
        <w:t>Lugar de Compra</w:t>
      </w:r>
      <w:r w:rsidR="00D03C32">
        <w:rPr>
          <w:rFonts w:ascii="Arial" w:hAnsi="Arial" w:cs="Arial"/>
          <w:b/>
          <w:sz w:val="24"/>
          <w:szCs w:val="24"/>
        </w:rPr>
        <w:fldChar w:fldCharType="begin"/>
      </w:r>
      <w:r w:rsidR="00FB1CD7">
        <w:instrText xml:space="preserve"> XE "</w:instrText>
      </w:r>
      <w:r w:rsidR="00FB1CD7" w:rsidRPr="009524D4">
        <w:rPr>
          <w:rFonts w:ascii="Arial" w:hAnsi="Arial" w:cs="Arial"/>
          <w:b/>
          <w:sz w:val="24"/>
          <w:szCs w:val="24"/>
        </w:rPr>
        <w:instrText>2.3.4.4 Lugar de Compra</w:instrText>
      </w:r>
      <w:r w:rsidR="00FB1CD7">
        <w:instrText xml:space="preserve">" </w:instrText>
      </w:r>
      <w:r w:rsidR="00D03C32">
        <w:rPr>
          <w:rFonts w:ascii="Arial" w:hAnsi="Arial" w:cs="Arial"/>
          <w:b/>
          <w:sz w:val="24"/>
          <w:szCs w:val="24"/>
        </w:rPr>
        <w:fldChar w:fldCharType="end"/>
      </w:r>
      <w:r w:rsidRPr="00DE4FD0">
        <w:rPr>
          <w:rFonts w:ascii="Arial" w:hAnsi="Arial" w:cs="Arial"/>
          <w:b/>
          <w:sz w:val="24"/>
          <w:szCs w:val="24"/>
        </w:rPr>
        <w:t xml:space="preserve"> </w:t>
      </w:r>
    </w:p>
    <w:p w:rsidR="00110CCF" w:rsidRPr="00635601" w:rsidRDefault="00110CCF" w:rsidP="00110CCF">
      <w:pPr>
        <w:spacing w:line="360" w:lineRule="auto"/>
        <w:jc w:val="center"/>
        <w:rPr>
          <w:rFonts w:ascii="Arial" w:hAnsi="Arial" w:cs="Arial"/>
          <w:sz w:val="20"/>
          <w:szCs w:val="20"/>
        </w:rPr>
      </w:pPr>
      <w:r w:rsidRPr="00635601">
        <w:rPr>
          <w:rFonts w:ascii="Arial" w:hAnsi="Arial" w:cs="Arial"/>
          <w:sz w:val="20"/>
          <w:szCs w:val="20"/>
        </w:rPr>
        <w:t>G</w:t>
      </w:r>
      <w:r>
        <w:rPr>
          <w:rFonts w:ascii="Arial" w:hAnsi="Arial" w:cs="Arial"/>
          <w:sz w:val="20"/>
          <w:szCs w:val="20"/>
        </w:rPr>
        <w:t>rá</w:t>
      </w:r>
      <w:r w:rsidRPr="00635601">
        <w:rPr>
          <w:rFonts w:ascii="Arial" w:hAnsi="Arial" w:cs="Arial"/>
          <w:sz w:val="20"/>
          <w:szCs w:val="20"/>
        </w:rPr>
        <w:t>fico Nº</w:t>
      </w:r>
      <w:r>
        <w:rPr>
          <w:rFonts w:ascii="Arial" w:hAnsi="Arial" w:cs="Arial"/>
          <w:sz w:val="20"/>
          <w:szCs w:val="20"/>
        </w:rPr>
        <w:t>2.5</w:t>
      </w:r>
    </w:p>
    <w:p w:rsidR="00110CCF" w:rsidRDefault="00110CCF" w:rsidP="00110CCF">
      <w:pPr>
        <w:tabs>
          <w:tab w:val="left" w:pos="6804"/>
        </w:tabs>
        <w:spacing w:line="360" w:lineRule="auto"/>
        <w:rPr>
          <w:i/>
        </w:rPr>
      </w:pPr>
      <w:r>
        <w:rPr>
          <w:i/>
        </w:rPr>
        <w:t xml:space="preserve">                    </w:t>
      </w:r>
      <w:r w:rsidRPr="00C72E5F">
        <w:rPr>
          <w:i/>
          <w:noProof/>
          <w:lang w:val="es-EC" w:eastAsia="es-EC"/>
        </w:rPr>
        <w:drawing>
          <wp:inline distT="0" distB="0" distL="0" distR="0">
            <wp:extent cx="3619500" cy="2400300"/>
            <wp:effectExtent l="19050" t="0" r="19050" b="0"/>
            <wp:docPr id="31"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10CCF" w:rsidRDefault="00110CCF" w:rsidP="00110CCF">
      <w:pPr>
        <w:spacing w:line="360" w:lineRule="auto"/>
        <w:ind w:firstLine="708"/>
        <w:rPr>
          <w:i/>
        </w:rPr>
      </w:pPr>
    </w:p>
    <w:p w:rsidR="00110CCF" w:rsidRDefault="00110CCF" w:rsidP="00110CCF">
      <w:pPr>
        <w:spacing w:line="360" w:lineRule="auto"/>
        <w:ind w:firstLine="851"/>
        <w:jc w:val="both"/>
        <w:rPr>
          <w:rFonts w:ascii="Arial" w:hAnsi="Arial" w:cs="Arial"/>
          <w:sz w:val="24"/>
          <w:szCs w:val="24"/>
        </w:rPr>
      </w:pPr>
      <w:r w:rsidRPr="00DE4FD0">
        <w:rPr>
          <w:rFonts w:ascii="Arial" w:hAnsi="Arial" w:cs="Arial"/>
          <w:sz w:val="24"/>
          <w:szCs w:val="24"/>
        </w:rPr>
        <w:t>Los resultados obtenidos de las encuestas nos indican que en su mayoría las personas que si consumen algún derivado del higo lo compran en los supermercados lo que nos ayuda a concluir que nuestro producto se podría vender muy bien en los supermercados ya que es en ese lugar que las personas lo compran más.</w:t>
      </w:r>
    </w:p>
    <w:p w:rsidR="00083F7E" w:rsidRDefault="00083F7E" w:rsidP="00110CCF">
      <w:pPr>
        <w:spacing w:line="360" w:lineRule="auto"/>
        <w:ind w:firstLine="851"/>
        <w:jc w:val="both"/>
        <w:rPr>
          <w:rFonts w:ascii="Arial" w:hAnsi="Arial" w:cs="Arial"/>
          <w:sz w:val="24"/>
          <w:szCs w:val="24"/>
        </w:rPr>
      </w:pPr>
    </w:p>
    <w:p w:rsidR="00455703" w:rsidRDefault="00455703" w:rsidP="00110CCF">
      <w:pPr>
        <w:spacing w:line="360" w:lineRule="auto"/>
        <w:ind w:firstLine="851"/>
        <w:jc w:val="both"/>
        <w:rPr>
          <w:rFonts w:ascii="Arial" w:hAnsi="Arial" w:cs="Arial"/>
          <w:sz w:val="24"/>
          <w:szCs w:val="24"/>
        </w:rPr>
      </w:pPr>
    </w:p>
    <w:p w:rsidR="00455703" w:rsidRDefault="00455703" w:rsidP="00110CCF">
      <w:pPr>
        <w:spacing w:line="360" w:lineRule="auto"/>
        <w:ind w:firstLine="851"/>
        <w:jc w:val="both"/>
        <w:rPr>
          <w:rFonts w:ascii="Arial" w:hAnsi="Arial" w:cs="Arial"/>
          <w:sz w:val="24"/>
          <w:szCs w:val="24"/>
        </w:rPr>
      </w:pPr>
    </w:p>
    <w:p w:rsidR="00110CCF" w:rsidRPr="00635601" w:rsidRDefault="00110CCF" w:rsidP="00110CCF">
      <w:pPr>
        <w:spacing w:line="360" w:lineRule="auto"/>
        <w:jc w:val="center"/>
        <w:rPr>
          <w:rFonts w:ascii="Arial" w:hAnsi="Arial" w:cs="Arial"/>
          <w:sz w:val="20"/>
          <w:szCs w:val="20"/>
        </w:rPr>
      </w:pPr>
      <w:r w:rsidRPr="00635601">
        <w:rPr>
          <w:rFonts w:ascii="Arial" w:hAnsi="Arial" w:cs="Arial"/>
          <w:sz w:val="20"/>
          <w:szCs w:val="20"/>
        </w:rPr>
        <w:lastRenderedPageBreak/>
        <w:t>G</w:t>
      </w:r>
      <w:r>
        <w:rPr>
          <w:rFonts w:ascii="Arial" w:hAnsi="Arial" w:cs="Arial"/>
          <w:sz w:val="20"/>
          <w:szCs w:val="20"/>
        </w:rPr>
        <w:t>rá</w:t>
      </w:r>
      <w:r w:rsidRPr="00635601">
        <w:rPr>
          <w:rFonts w:ascii="Arial" w:hAnsi="Arial" w:cs="Arial"/>
          <w:sz w:val="20"/>
          <w:szCs w:val="20"/>
        </w:rPr>
        <w:t>fico Nº</w:t>
      </w:r>
      <w:r>
        <w:rPr>
          <w:rFonts w:ascii="Arial" w:hAnsi="Arial" w:cs="Arial"/>
          <w:sz w:val="20"/>
          <w:szCs w:val="20"/>
        </w:rPr>
        <w:t xml:space="preserve"> 2.6</w:t>
      </w:r>
    </w:p>
    <w:p w:rsidR="00110CCF" w:rsidRPr="00DE4FD0" w:rsidRDefault="00110CCF" w:rsidP="00110CCF">
      <w:pPr>
        <w:tabs>
          <w:tab w:val="left" w:pos="6804"/>
        </w:tabs>
        <w:spacing w:line="360" w:lineRule="auto"/>
        <w:ind w:firstLine="1134"/>
        <w:rPr>
          <w:rFonts w:ascii="Arial" w:hAnsi="Arial" w:cs="Arial"/>
          <w:i/>
          <w:sz w:val="24"/>
          <w:szCs w:val="24"/>
        </w:rPr>
      </w:pPr>
      <w:r w:rsidRPr="00DE4FD0">
        <w:rPr>
          <w:rFonts w:ascii="Arial" w:hAnsi="Arial" w:cs="Arial"/>
          <w:i/>
          <w:noProof/>
          <w:sz w:val="24"/>
          <w:szCs w:val="24"/>
          <w:lang w:val="es-EC" w:eastAsia="es-EC"/>
        </w:rPr>
        <w:drawing>
          <wp:inline distT="0" distB="0" distL="0" distR="0">
            <wp:extent cx="3600450" cy="2324100"/>
            <wp:effectExtent l="19050" t="0" r="19050" b="0"/>
            <wp:docPr id="41"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10CCF" w:rsidRPr="00635601" w:rsidRDefault="00110CCF" w:rsidP="00110CCF">
      <w:pPr>
        <w:spacing w:line="360" w:lineRule="auto"/>
        <w:ind w:firstLine="851"/>
        <w:jc w:val="both"/>
        <w:rPr>
          <w:rFonts w:ascii="Arial" w:hAnsi="Arial" w:cs="Arial"/>
          <w:sz w:val="24"/>
          <w:szCs w:val="24"/>
        </w:rPr>
      </w:pPr>
      <w:r w:rsidRPr="00DE4FD0">
        <w:rPr>
          <w:rFonts w:ascii="Arial" w:hAnsi="Arial" w:cs="Arial"/>
          <w:sz w:val="24"/>
          <w:szCs w:val="24"/>
        </w:rPr>
        <w:t>Como era de esperarse las personas preferirán encontrar el producto en los Supermercados ya que estos son mayormente frecuentados por los ellos. Esto concuerda con la pregunta que nos indica en donde compran las personas los productos derivados del Higo.</w:t>
      </w:r>
    </w:p>
    <w:p w:rsidR="00110CCF" w:rsidRDefault="00110CCF" w:rsidP="00110CCF">
      <w:pPr>
        <w:spacing w:line="360" w:lineRule="auto"/>
        <w:jc w:val="both"/>
        <w:rPr>
          <w:rFonts w:ascii="Arial" w:hAnsi="Arial" w:cs="Arial"/>
          <w:b/>
          <w:sz w:val="24"/>
          <w:szCs w:val="24"/>
        </w:rPr>
      </w:pPr>
      <w:r>
        <w:rPr>
          <w:rFonts w:ascii="Arial" w:hAnsi="Arial" w:cs="Arial"/>
          <w:b/>
          <w:sz w:val="24"/>
          <w:szCs w:val="24"/>
        </w:rPr>
        <w:t xml:space="preserve">2.3.4.5 </w:t>
      </w:r>
      <w:r w:rsidRPr="00CE7565">
        <w:rPr>
          <w:rFonts w:ascii="Arial" w:hAnsi="Arial" w:cs="Arial"/>
          <w:b/>
          <w:sz w:val="24"/>
          <w:szCs w:val="24"/>
        </w:rPr>
        <w:t xml:space="preserve">Consumo de Higos según </w:t>
      </w:r>
      <w:r>
        <w:rPr>
          <w:rFonts w:ascii="Arial" w:hAnsi="Arial" w:cs="Arial"/>
          <w:b/>
          <w:sz w:val="24"/>
          <w:szCs w:val="24"/>
        </w:rPr>
        <w:t>la circunstancia</w:t>
      </w:r>
      <w:r w:rsidR="00D03C32">
        <w:rPr>
          <w:rFonts w:ascii="Arial" w:hAnsi="Arial" w:cs="Arial"/>
          <w:b/>
          <w:sz w:val="24"/>
          <w:szCs w:val="24"/>
        </w:rPr>
        <w:fldChar w:fldCharType="begin"/>
      </w:r>
      <w:r w:rsidR="00FB1CD7">
        <w:instrText xml:space="preserve"> XE "</w:instrText>
      </w:r>
      <w:r w:rsidR="00FB1CD7" w:rsidRPr="00A43139">
        <w:rPr>
          <w:rFonts w:ascii="Arial" w:hAnsi="Arial" w:cs="Arial"/>
          <w:b/>
          <w:sz w:val="24"/>
          <w:szCs w:val="24"/>
        </w:rPr>
        <w:instrText>2.3.4.5 Consumo de Higos según la circunstancia</w:instrText>
      </w:r>
      <w:r w:rsidR="00FB1CD7">
        <w:instrText xml:space="preserve">" </w:instrText>
      </w:r>
      <w:r w:rsidR="00D03C32">
        <w:rPr>
          <w:rFonts w:ascii="Arial" w:hAnsi="Arial" w:cs="Arial"/>
          <w:b/>
          <w:sz w:val="24"/>
          <w:szCs w:val="24"/>
        </w:rPr>
        <w:fldChar w:fldCharType="end"/>
      </w:r>
      <w:r>
        <w:rPr>
          <w:rFonts w:ascii="Arial" w:hAnsi="Arial" w:cs="Arial"/>
          <w:b/>
          <w:sz w:val="24"/>
          <w:szCs w:val="24"/>
        </w:rPr>
        <w:t xml:space="preserve"> </w:t>
      </w:r>
    </w:p>
    <w:p w:rsidR="00110CCF" w:rsidRPr="00635601" w:rsidRDefault="00110CCF" w:rsidP="00110CCF">
      <w:pPr>
        <w:spacing w:line="360" w:lineRule="auto"/>
        <w:jc w:val="center"/>
        <w:rPr>
          <w:rFonts w:ascii="Arial" w:hAnsi="Arial" w:cs="Arial"/>
          <w:sz w:val="20"/>
          <w:szCs w:val="20"/>
        </w:rPr>
      </w:pPr>
      <w:r w:rsidRPr="00635601">
        <w:rPr>
          <w:rFonts w:ascii="Arial" w:hAnsi="Arial" w:cs="Arial"/>
          <w:sz w:val="20"/>
          <w:szCs w:val="20"/>
        </w:rPr>
        <w:t>G</w:t>
      </w:r>
      <w:r>
        <w:rPr>
          <w:rFonts w:ascii="Arial" w:hAnsi="Arial" w:cs="Arial"/>
          <w:sz w:val="20"/>
          <w:szCs w:val="20"/>
        </w:rPr>
        <w:t>rá</w:t>
      </w:r>
      <w:r w:rsidRPr="00635601">
        <w:rPr>
          <w:rFonts w:ascii="Arial" w:hAnsi="Arial" w:cs="Arial"/>
          <w:sz w:val="20"/>
          <w:szCs w:val="20"/>
        </w:rPr>
        <w:t>fico Nº</w:t>
      </w:r>
      <w:r>
        <w:rPr>
          <w:rFonts w:ascii="Arial" w:hAnsi="Arial" w:cs="Arial"/>
          <w:sz w:val="20"/>
          <w:szCs w:val="20"/>
        </w:rPr>
        <w:t xml:space="preserve"> 2.7</w:t>
      </w:r>
    </w:p>
    <w:p w:rsidR="00110CCF" w:rsidRDefault="00110CCF" w:rsidP="00110CCF">
      <w:pPr>
        <w:tabs>
          <w:tab w:val="left" w:pos="6804"/>
          <w:tab w:val="left" w:pos="7230"/>
        </w:tabs>
        <w:spacing w:line="360" w:lineRule="auto"/>
        <w:ind w:left="142" w:right="566" w:firstLine="851"/>
        <w:rPr>
          <w:rFonts w:ascii="Arial" w:hAnsi="Arial" w:cs="Arial"/>
          <w:i/>
          <w:sz w:val="24"/>
          <w:szCs w:val="24"/>
        </w:rPr>
      </w:pPr>
      <w:r w:rsidRPr="00DE4FD0">
        <w:rPr>
          <w:rFonts w:ascii="Arial" w:hAnsi="Arial" w:cs="Arial"/>
          <w:i/>
          <w:noProof/>
          <w:sz w:val="24"/>
          <w:szCs w:val="24"/>
          <w:lang w:val="es-EC" w:eastAsia="es-EC"/>
        </w:rPr>
        <w:drawing>
          <wp:inline distT="0" distB="0" distL="0" distR="0">
            <wp:extent cx="3790950" cy="2038350"/>
            <wp:effectExtent l="19050" t="0" r="19050" b="0"/>
            <wp:docPr id="32"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10CCF" w:rsidRDefault="00110CCF" w:rsidP="00110CCF">
      <w:pPr>
        <w:tabs>
          <w:tab w:val="left" w:pos="6804"/>
          <w:tab w:val="left" w:pos="7230"/>
        </w:tabs>
        <w:spacing w:line="360" w:lineRule="auto"/>
        <w:ind w:left="142" w:right="566" w:firstLine="851"/>
        <w:rPr>
          <w:rFonts w:ascii="Arial" w:hAnsi="Arial" w:cs="Arial"/>
          <w:i/>
          <w:sz w:val="24"/>
          <w:szCs w:val="24"/>
        </w:rPr>
      </w:pPr>
      <w:r w:rsidRPr="00DE4FD0">
        <w:rPr>
          <w:rFonts w:ascii="Arial" w:hAnsi="Arial" w:cs="Arial"/>
          <w:sz w:val="24"/>
          <w:szCs w:val="24"/>
        </w:rPr>
        <w:t>Los resultados nos indican que el 36% de los encuestados consumen Higos en reuniones sociales lo que nos ayuda a decidir que nuestro producto tiene que estar enfocado a esas ocasiones ya que es en ese momento en que lo consumen más. Esto nos ayudará en la publicidad de nuestro producto.</w:t>
      </w:r>
    </w:p>
    <w:p w:rsidR="00110CCF" w:rsidRDefault="00110CCF" w:rsidP="00110CCF">
      <w:pPr>
        <w:spacing w:line="360" w:lineRule="auto"/>
        <w:ind w:firstLine="851"/>
        <w:jc w:val="both"/>
        <w:rPr>
          <w:rFonts w:ascii="Arial" w:hAnsi="Arial" w:cs="Arial"/>
          <w:i/>
          <w:sz w:val="24"/>
          <w:szCs w:val="24"/>
        </w:rPr>
      </w:pPr>
    </w:p>
    <w:p w:rsidR="00110CCF" w:rsidRDefault="00110CCF" w:rsidP="00110CCF">
      <w:pPr>
        <w:spacing w:line="360" w:lineRule="auto"/>
        <w:jc w:val="both"/>
        <w:rPr>
          <w:rFonts w:ascii="Arial" w:hAnsi="Arial" w:cs="Arial"/>
          <w:b/>
          <w:sz w:val="24"/>
          <w:szCs w:val="24"/>
        </w:rPr>
      </w:pPr>
      <w:r>
        <w:rPr>
          <w:rFonts w:ascii="Arial" w:hAnsi="Arial" w:cs="Arial"/>
          <w:b/>
          <w:sz w:val="24"/>
          <w:szCs w:val="24"/>
        </w:rPr>
        <w:lastRenderedPageBreak/>
        <w:t xml:space="preserve">2.3.4.6 </w:t>
      </w:r>
      <w:r w:rsidRPr="00CE7565">
        <w:rPr>
          <w:rFonts w:ascii="Arial" w:hAnsi="Arial" w:cs="Arial"/>
          <w:b/>
          <w:sz w:val="24"/>
          <w:szCs w:val="24"/>
        </w:rPr>
        <w:t>Marca</w:t>
      </w:r>
      <w:r>
        <w:rPr>
          <w:rFonts w:ascii="Arial" w:hAnsi="Arial" w:cs="Arial"/>
          <w:b/>
          <w:sz w:val="24"/>
          <w:szCs w:val="24"/>
        </w:rPr>
        <w:t xml:space="preserve"> de la Competencia</w:t>
      </w:r>
      <w:r w:rsidR="00D03C32">
        <w:rPr>
          <w:rFonts w:ascii="Arial" w:hAnsi="Arial" w:cs="Arial"/>
          <w:b/>
          <w:sz w:val="24"/>
          <w:szCs w:val="24"/>
        </w:rPr>
        <w:fldChar w:fldCharType="begin"/>
      </w:r>
      <w:r w:rsidR="00FB1CD7">
        <w:instrText xml:space="preserve"> XE "</w:instrText>
      </w:r>
      <w:r w:rsidR="00FB1CD7" w:rsidRPr="00774E3B">
        <w:rPr>
          <w:rFonts w:ascii="Arial" w:hAnsi="Arial" w:cs="Arial"/>
          <w:b/>
          <w:sz w:val="24"/>
          <w:szCs w:val="24"/>
        </w:rPr>
        <w:instrText>2.3.4.6 Marca de la Competencia</w:instrText>
      </w:r>
      <w:r w:rsidR="00FB1CD7">
        <w:instrText xml:space="preserve">" </w:instrText>
      </w:r>
      <w:r w:rsidR="00D03C32">
        <w:rPr>
          <w:rFonts w:ascii="Arial" w:hAnsi="Arial" w:cs="Arial"/>
          <w:b/>
          <w:sz w:val="24"/>
          <w:szCs w:val="24"/>
        </w:rPr>
        <w:fldChar w:fldCharType="end"/>
      </w:r>
      <w:r>
        <w:rPr>
          <w:rFonts w:ascii="Arial" w:hAnsi="Arial" w:cs="Arial"/>
          <w:b/>
          <w:sz w:val="24"/>
          <w:szCs w:val="24"/>
        </w:rPr>
        <w:t xml:space="preserve"> </w:t>
      </w:r>
    </w:p>
    <w:p w:rsidR="00110CCF" w:rsidRPr="00635601" w:rsidRDefault="00110CCF" w:rsidP="00110CCF">
      <w:pPr>
        <w:spacing w:line="360" w:lineRule="auto"/>
        <w:jc w:val="center"/>
        <w:rPr>
          <w:rFonts w:ascii="Arial" w:hAnsi="Arial" w:cs="Arial"/>
          <w:sz w:val="20"/>
          <w:szCs w:val="20"/>
        </w:rPr>
      </w:pPr>
      <w:r w:rsidRPr="00635601">
        <w:rPr>
          <w:rFonts w:ascii="Arial" w:hAnsi="Arial" w:cs="Arial"/>
          <w:sz w:val="20"/>
          <w:szCs w:val="20"/>
        </w:rPr>
        <w:t>G</w:t>
      </w:r>
      <w:r>
        <w:rPr>
          <w:rFonts w:ascii="Arial" w:hAnsi="Arial" w:cs="Arial"/>
          <w:sz w:val="20"/>
          <w:szCs w:val="20"/>
        </w:rPr>
        <w:t>rá</w:t>
      </w:r>
      <w:r w:rsidRPr="00635601">
        <w:rPr>
          <w:rFonts w:ascii="Arial" w:hAnsi="Arial" w:cs="Arial"/>
          <w:sz w:val="20"/>
          <w:szCs w:val="20"/>
        </w:rPr>
        <w:t>fico Nº</w:t>
      </w:r>
      <w:r>
        <w:rPr>
          <w:rFonts w:ascii="Arial" w:hAnsi="Arial" w:cs="Arial"/>
          <w:sz w:val="20"/>
          <w:szCs w:val="20"/>
        </w:rPr>
        <w:t xml:space="preserve"> 2.8</w:t>
      </w:r>
    </w:p>
    <w:p w:rsidR="00110CCF" w:rsidRDefault="00110CCF" w:rsidP="00110CCF">
      <w:pPr>
        <w:tabs>
          <w:tab w:val="left" w:pos="1134"/>
        </w:tabs>
        <w:spacing w:line="360" w:lineRule="auto"/>
        <w:ind w:firstLine="708"/>
        <w:rPr>
          <w:rFonts w:ascii="Arial" w:hAnsi="Arial" w:cs="Arial"/>
          <w:i/>
          <w:sz w:val="24"/>
          <w:szCs w:val="24"/>
        </w:rPr>
      </w:pPr>
      <w:r>
        <w:rPr>
          <w:rFonts w:ascii="Arial" w:hAnsi="Arial" w:cs="Arial"/>
          <w:i/>
          <w:sz w:val="24"/>
          <w:szCs w:val="24"/>
        </w:rPr>
        <w:t xml:space="preserve">     </w:t>
      </w:r>
      <w:r w:rsidRPr="00DE4FD0">
        <w:rPr>
          <w:rFonts w:ascii="Arial" w:hAnsi="Arial" w:cs="Arial"/>
          <w:i/>
          <w:noProof/>
          <w:sz w:val="24"/>
          <w:szCs w:val="24"/>
          <w:lang w:val="es-EC" w:eastAsia="es-EC"/>
        </w:rPr>
        <w:drawing>
          <wp:inline distT="0" distB="0" distL="0" distR="0">
            <wp:extent cx="3619500" cy="2676525"/>
            <wp:effectExtent l="19050" t="0" r="19050" b="0"/>
            <wp:docPr id="28"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10CCF" w:rsidRDefault="00110CCF" w:rsidP="00083F7E">
      <w:pPr>
        <w:spacing w:line="360" w:lineRule="auto"/>
        <w:ind w:firstLine="851"/>
        <w:jc w:val="both"/>
        <w:rPr>
          <w:rFonts w:ascii="Arial" w:hAnsi="Arial" w:cs="Arial"/>
          <w:sz w:val="24"/>
          <w:szCs w:val="24"/>
        </w:rPr>
      </w:pPr>
      <w:r w:rsidRPr="00DE4FD0">
        <w:rPr>
          <w:rFonts w:ascii="Arial" w:hAnsi="Arial" w:cs="Arial"/>
          <w:sz w:val="24"/>
          <w:szCs w:val="24"/>
        </w:rPr>
        <w:t>Analizando las preferencias de los encuestados nos podemos dar cuenta que la marca más seguida es “Guayas” y la segunda más consumida es la “otra” que preguntándole a los encuestados nos dijeron que son los higos caseros. Esto nos deja claro que nuestro competidor más fuerte es Higos Guayas y seguido  muy de cerca los Higos caseros. Basados en esta información podremos tomar una estrategia para poder competir con ellos de manera eficiente y lograr ganar el mercado.</w:t>
      </w:r>
    </w:p>
    <w:p w:rsidR="00110CCF" w:rsidRDefault="00110CCF" w:rsidP="00110CCF">
      <w:pPr>
        <w:tabs>
          <w:tab w:val="left" w:pos="1134"/>
        </w:tabs>
        <w:spacing w:line="360" w:lineRule="auto"/>
        <w:jc w:val="both"/>
        <w:rPr>
          <w:rFonts w:ascii="Arial" w:hAnsi="Arial" w:cs="Arial"/>
          <w:b/>
          <w:sz w:val="24"/>
          <w:szCs w:val="24"/>
        </w:rPr>
      </w:pPr>
      <w:r>
        <w:rPr>
          <w:rFonts w:ascii="Arial" w:hAnsi="Arial" w:cs="Arial"/>
          <w:b/>
          <w:sz w:val="24"/>
          <w:szCs w:val="24"/>
        </w:rPr>
        <w:t xml:space="preserve">2.3.4.7 </w:t>
      </w:r>
      <w:r w:rsidRPr="00CE7565">
        <w:rPr>
          <w:rFonts w:ascii="Arial" w:hAnsi="Arial" w:cs="Arial"/>
          <w:b/>
          <w:sz w:val="24"/>
          <w:szCs w:val="24"/>
        </w:rPr>
        <w:t>Gustos y preferencias del consumidor</w:t>
      </w:r>
      <w:r w:rsidR="00D03C32">
        <w:rPr>
          <w:rFonts w:ascii="Arial" w:hAnsi="Arial" w:cs="Arial"/>
          <w:b/>
          <w:sz w:val="24"/>
          <w:szCs w:val="24"/>
        </w:rPr>
        <w:fldChar w:fldCharType="begin"/>
      </w:r>
      <w:r w:rsidR="00FB1CD7">
        <w:instrText xml:space="preserve"> XE "</w:instrText>
      </w:r>
      <w:r w:rsidR="00FB1CD7" w:rsidRPr="008C3B5A">
        <w:rPr>
          <w:rFonts w:ascii="Arial" w:hAnsi="Arial" w:cs="Arial"/>
          <w:b/>
          <w:sz w:val="24"/>
          <w:szCs w:val="24"/>
        </w:rPr>
        <w:instrText>2.3.4.7 Gustos y preferencias del consumidor</w:instrText>
      </w:r>
      <w:r w:rsidR="00FB1CD7">
        <w:instrText xml:space="preserve">" </w:instrText>
      </w:r>
      <w:r w:rsidR="00D03C32">
        <w:rPr>
          <w:rFonts w:ascii="Arial" w:hAnsi="Arial" w:cs="Arial"/>
          <w:b/>
          <w:sz w:val="24"/>
          <w:szCs w:val="24"/>
        </w:rPr>
        <w:fldChar w:fldCharType="end"/>
      </w:r>
    </w:p>
    <w:p w:rsidR="00110CCF" w:rsidRPr="00635601" w:rsidRDefault="00110CCF" w:rsidP="00110CCF">
      <w:pPr>
        <w:spacing w:line="360" w:lineRule="auto"/>
        <w:jc w:val="center"/>
        <w:rPr>
          <w:rFonts w:ascii="Arial" w:hAnsi="Arial" w:cs="Arial"/>
          <w:sz w:val="20"/>
          <w:szCs w:val="20"/>
        </w:rPr>
      </w:pPr>
      <w:r w:rsidRPr="00635601">
        <w:rPr>
          <w:rFonts w:ascii="Arial" w:hAnsi="Arial" w:cs="Arial"/>
          <w:sz w:val="20"/>
          <w:szCs w:val="20"/>
        </w:rPr>
        <w:t>G</w:t>
      </w:r>
      <w:r>
        <w:rPr>
          <w:rFonts w:ascii="Arial" w:hAnsi="Arial" w:cs="Arial"/>
          <w:sz w:val="20"/>
          <w:szCs w:val="20"/>
        </w:rPr>
        <w:t>rá</w:t>
      </w:r>
      <w:r w:rsidRPr="00635601">
        <w:rPr>
          <w:rFonts w:ascii="Arial" w:hAnsi="Arial" w:cs="Arial"/>
          <w:sz w:val="20"/>
          <w:szCs w:val="20"/>
        </w:rPr>
        <w:t>fico Nº</w:t>
      </w:r>
      <w:r>
        <w:rPr>
          <w:rFonts w:ascii="Arial" w:hAnsi="Arial" w:cs="Arial"/>
          <w:sz w:val="20"/>
          <w:szCs w:val="20"/>
        </w:rPr>
        <w:t xml:space="preserve"> 2.9</w:t>
      </w:r>
    </w:p>
    <w:p w:rsidR="00110CCF" w:rsidRPr="00DE4FD0" w:rsidRDefault="00110CCF" w:rsidP="00110CCF">
      <w:pPr>
        <w:tabs>
          <w:tab w:val="left" w:pos="1134"/>
        </w:tabs>
        <w:spacing w:line="360" w:lineRule="auto"/>
        <w:ind w:firstLine="708"/>
        <w:rPr>
          <w:rFonts w:ascii="Arial" w:hAnsi="Arial" w:cs="Arial"/>
          <w:i/>
          <w:sz w:val="24"/>
          <w:szCs w:val="24"/>
        </w:rPr>
      </w:pPr>
      <w:r>
        <w:rPr>
          <w:rFonts w:ascii="Arial" w:hAnsi="Arial" w:cs="Arial"/>
          <w:i/>
          <w:sz w:val="24"/>
          <w:szCs w:val="24"/>
        </w:rPr>
        <w:t xml:space="preserve">      </w:t>
      </w:r>
      <w:r w:rsidRPr="00DE4FD0">
        <w:rPr>
          <w:rFonts w:ascii="Arial" w:hAnsi="Arial" w:cs="Arial"/>
          <w:i/>
          <w:noProof/>
          <w:sz w:val="24"/>
          <w:szCs w:val="24"/>
          <w:lang w:val="es-EC" w:eastAsia="es-EC"/>
        </w:rPr>
        <w:drawing>
          <wp:inline distT="0" distB="0" distL="0" distR="0">
            <wp:extent cx="3578556" cy="2497541"/>
            <wp:effectExtent l="19050" t="0" r="21894" b="0"/>
            <wp:docPr id="36"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10CCF" w:rsidRPr="00635601" w:rsidRDefault="00110CCF" w:rsidP="00110CCF">
      <w:pPr>
        <w:spacing w:line="360" w:lineRule="auto"/>
        <w:ind w:firstLine="851"/>
        <w:jc w:val="both"/>
        <w:rPr>
          <w:rFonts w:ascii="Arial" w:hAnsi="Arial" w:cs="Arial"/>
          <w:sz w:val="24"/>
          <w:szCs w:val="24"/>
        </w:rPr>
      </w:pPr>
      <w:r w:rsidRPr="00DE4FD0">
        <w:rPr>
          <w:rFonts w:ascii="Arial" w:hAnsi="Arial" w:cs="Arial"/>
          <w:sz w:val="24"/>
          <w:szCs w:val="24"/>
        </w:rPr>
        <w:lastRenderedPageBreak/>
        <w:t>Esta pregunta nos indica que el precio y el tamaño que vendría a ser la presentación del producto son importantes para el consumidor gracias a esto podremos decidir de mejor forma la presentación de nuestro producto y debemos hacer un análisis de acuerdo a estos resultados para poder determinar cuál será el mejor precio para nuestro producto.</w:t>
      </w:r>
    </w:p>
    <w:p w:rsidR="00455703" w:rsidRDefault="00455703" w:rsidP="00110CCF">
      <w:pPr>
        <w:spacing w:line="360" w:lineRule="auto"/>
        <w:jc w:val="both"/>
        <w:rPr>
          <w:rFonts w:ascii="Arial" w:hAnsi="Arial" w:cs="Arial"/>
          <w:b/>
          <w:sz w:val="24"/>
          <w:szCs w:val="24"/>
        </w:rPr>
      </w:pPr>
    </w:p>
    <w:p w:rsidR="00110CCF" w:rsidRDefault="00110CCF" w:rsidP="00110CCF">
      <w:pPr>
        <w:spacing w:line="360" w:lineRule="auto"/>
        <w:jc w:val="both"/>
        <w:rPr>
          <w:rFonts w:ascii="Arial" w:hAnsi="Arial" w:cs="Arial"/>
          <w:b/>
          <w:sz w:val="24"/>
          <w:szCs w:val="24"/>
        </w:rPr>
      </w:pPr>
      <w:r>
        <w:rPr>
          <w:rFonts w:ascii="Arial" w:hAnsi="Arial" w:cs="Arial"/>
          <w:b/>
          <w:sz w:val="24"/>
          <w:szCs w:val="24"/>
        </w:rPr>
        <w:t xml:space="preserve">2.3.4.8 </w:t>
      </w:r>
      <w:r w:rsidRPr="00DB201C">
        <w:rPr>
          <w:rFonts w:ascii="Arial" w:hAnsi="Arial" w:cs="Arial"/>
          <w:b/>
          <w:sz w:val="24"/>
          <w:szCs w:val="24"/>
        </w:rPr>
        <w:t>Factores importantes en el momento de compra</w:t>
      </w:r>
      <w:r w:rsidR="00D03C32">
        <w:rPr>
          <w:rFonts w:ascii="Arial" w:hAnsi="Arial" w:cs="Arial"/>
          <w:b/>
          <w:sz w:val="24"/>
          <w:szCs w:val="24"/>
        </w:rPr>
        <w:fldChar w:fldCharType="begin"/>
      </w:r>
      <w:r w:rsidR="00FB1CD7">
        <w:instrText xml:space="preserve"> XE "</w:instrText>
      </w:r>
      <w:r w:rsidR="00FB1CD7" w:rsidRPr="00464AF8">
        <w:rPr>
          <w:rFonts w:ascii="Arial" w:hAnsi="Arial" w:cs="Arial"/>
          <w:b/>
          <w:sz w:val="24"/>
          <w:szCs w:val="24"/>
        </w:rPr>
        <w:instrText>2.3.4.8 Factores importantes en el momento de compra</w:instrText>
      </w:r>
      <w:r w:rsidR="00FB1CD7">
        <w:instrText xml:space="preserve">" </w:instrText>
      </w:r>
      <w:r w:rsidR="00D03C32">
        <w:rPr>
          <w:rFonts w:ascii="Arial" w:hAnsi="Arial" w:cs="Arial"/>
          <w:b/>
          <w:sz w:val="24"/>
          <w:szCs w:val="24"/>
        </w:rPr>
        <w:fldChar w:fldCharType="end"/>
      </w:r>
    </w:p>
    <w:p w:rsidR="00110CCF" w:rsidRPr="00393A0A" w:rsidRDefault="00110CCF" w:rsidP="00110CCF">
      <w:pPr>
        <w:spacing w:line="360" w:lineRule="auto"/>
        <w:jc w:val="center"/>
        <w:rPr>
          <w:rFonts w:ascii="Arial" w:hAnsi="Arial" w:cs="Arial"/>
          <w:sz w:val="20"/>
          <w:szCs w:val="20"/>
        </w:rPr>
      </w:pPr>
      <w:r w:rsidRPr="00635601">
        <w:rPr>
          <w:rFonts w:ascii="Arial" w:hAnsi="Arial" w:cs="Arial"/>
          <w:sz w:val="20"/>
          <w:szCs w:val="20"/>
        </w:rPr>
        <w:t>G</w:t>
      </w:r>
      <w:r>
        <w:rPr>
          <w:rFonts w:ascii="Arial" w:hAnsi="Arial" w:cs="Arial"/>
          <w:sz w:val="20"/>
          <w:szCs w:val="20"/>
        </w:rPr>
        <w:t>rá</w:t>
      </w:r>
      <w:r w:rsidRPr="00635601">
        <w:rPr>
          <w:rFonts w:ascii="Arial" w:hAnsi="Arial" w:cs="Arial"/>
          <w:sz w:val="20"/>
          <w:szCs w:val="20"/>
        </w:rPr>
        <w:t>fico Nº</w:t>
      </w:r>
      <w:r>
        <w:rPr>
          <w:rFonts w:ascii="Arial" w:hAnsi="Arial" w:cs="Arial"/>
          <w:sz w:val="20"/>
          <w:szCs w:val="20"/>
        </w:rPr>
        <w:t>2.10</w:t>
      </w:r>
    </w:p>
    <w:p w:rsidR="00110CCF" w:rsidRPr="00DE4FD0" w:rsidRDefault="00110CCF" w:rsidP="00110CCF">
      <w:pPr>
        <w:spacing w:line="360" w:lineRule="auto"/>
        <w:ind w:firstLine="708"/>
        <w:jc w:val="both"/>
        <w:rPr>
          <w:rFonts w:ascii="Arial" w:hAnsi="Arial" w:cs="Arial"/>
          <w:i/>
          <w:sz w:val="24"/>
          <w:szCs w:val="24"/>
        </w:rPr>
      </w:pPr>
      <w:r>
        <w:rPr>
          <w:rFonts w:ascii="Arial" w:hAnsi="Arial" w:cs="Arial"/>
          <w:i/>
          <w:sz w:val="24"/>
          <w:szCs w:val="24"/>
        </w:rPr>
        <w:t xml:space="preserve">       </w:t>
      </w:r>
      <w:r w:rsidRPr="00DE4FD0">
        <w:rPr>
          <w:rFonts w:ascii="Arial" w:hAnsi="Arial" w:cs="Arial"/>
          <w:i/>
          <w:noProof/>
          <w:sz w:val="24"/>
          <w:szCs w:val="24"/>
          <w:lang w:val="es-EC" w:eastAsia="es-EC"/>
        </w:rPr>
        <w:drawing>
          <wp:inline distT="0" distB="0" distL="0" distR="0">
            <wp:extent cx="3771900" cy="2466975"/>
            <wp:effectExtent l="19050" t="0" r="19050" b="0"/>
            <wp:docPr id="37"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55703" w:rsidRDefault="00455703" w:rsidP="00110CCF">
      <w:pPr>
        <w:spacing w:line="360" w:lineRule="auto"/>
        <w:ind w:firstLine="851"/>
        <w:jc w:val="both"/>
        <w:rPr>
          <w:rFonts w:ascii="Arial" w:hAnsi="Arial" w:cs="Arial"/>
          <w:sz w:val="24"/>
          <w:szCs w:val="24"/>
        </w:rPr>
      </w:pPr>
    </w:p>
    <w:p w:rsidR="00110CCF" w:rsidRDefault="00110CCF" w:rsidP="00110CCF">
      <w:pPr>
        <w:spacing w:line="360" w:lineRule="auto"/>
        <w:ind w:firstLine="851"/>
        <w:jc w:val="both"/>
        <w:rPr>
          <w:rFonts w:ascii="Arial" w:hAnsi="Arial" w:cs="Arial"/>
          <w:sz w:val="24"/>
          <w:szCs w:val="24"/>
        </w:rPr>
      </w:pPr>
      <w:r w:rsidRPr="00DE4FD0">
        <w:rPr>
          <w:rFonts w:ascii="Arial" w:hAnsi="Arial" w:cs="Arial"/>
          <w:sz w:val="24"/>
          <w:szCs w:val="24"/>
        </w:rPr>
        <w:t>En este gráfico está muy claro que el sabor es el atributo que más influye en la decisión de compra de los consumidores esto nos indica que nuestro producto tiene que destacarse en eso y así lo hará; con un plus aparte del buen sabor la parte vitamínica del producto hará que sea un mejor opción para los compradores</w:t>
      </w:r>
    </w:p>
    <w:p w:rsidR="00455703" w:rsidRDefault="00455703" w:rsidP="00110CCF">
      <w:pPr>
        <w:spacing w:line="360" w:lineRule="auto"/>
        <w:jc w:val="both"/>
        <w:rPr>
          <w:rFonts w:ascii="Arial" w:hAnsi="Arial" w:cs="Arial"/>
          <w:b/>
          <w:sz w:val="24"/>
          <w:szCs w:val="24"/>
        </w:rPr>
      </w:pPr>
    </w:p>
    <w:p w:rsidR="00455703" w:rsidRDefault="00455703" w:rsidP="00110CCF">
      <w:pPr>
        <w:spacing w:line="360" w:lineRule="auto"/>
        <w:jc w:val="both"/>
        <w:rPr>
          <w:rFonts w:ascii="Arial" w:hAnsi="Arial" w:cs="Arial"/>
          <w:b/>
          <w:sz w:val="24"/>
          <w:szCs w:val="24"/>
        </w:rPr>
      </w:pPr>
    </w:p>
    <w:p w:rsidR="00455703" w:rsidRDefault="00455703" w:rsidP="00110CCF">
      <w:pPr>
        <w:spacing w:line="360" w:lineRule="auto"/>
        <w:jc w:val="both"/>
        <w:rPr>
          <w:rFonts w:ascii="Arial" w:hAnsi="Arial" w:cs="Arial"/>
          <w:b/>
          <w:sz w:val="24"/>
          <w:szCs w:val="24"/>
        </w:rPr>
      </w:pPr>
    </w:p>
    <w:p w:rsidR="00455703" w:rsidRDefault="00455703" w:rsidP="00110CCF">
      <w:pPr>
        <w:spacing w:line="360" w:lineRule="auto"/>
        <w:jc w:val="both"/>
        <w:rPr>
          <w:rFonts w:ascii="Arial" w:hAnsi="Arial" w:cs="Arial"/>
          <w:b/>
          <w:sz w:val="24"/>
          <w:szCs w:val="24"/>
        </w:rPr>
      </w:pPr>
    </w:p>
    <w:p w:rsidR="00455703" w:rsidRDefault="00455703" w:rsidP="00110CCF">
      <w:pPr>
        <w:spacing w:line="360" w:lineRule="auto"/>
        <w:jc w:val="both"/>
        <w:rPr>
          <w:rFonts w:ascii="Arial" w:hAnsi="Arial" w:cs="Arial"/>
          <w:b/>
          <w:sz w:val="24"/>
          <w:szCs w:val="24"/>
        </w:rPr>
      </w:pPr>
    </w:p>
    <w:p w:rsidR="00110CCF" w:rsidRDefault="00110CCF" w:rsidP="00110CCF">
      <w:pPr>
        <w:spacing w:line="360" w:lineRule="auto"/>
        <w:jc w:val="both"/>
        <w:rPr>
          <w:rFonts w:ascii="Arial" w:hAnsi="Arial" w:cs="Arial"/>
          <w:b/>
          <w:sz w:val="24"/>
          <w:szCs w:val="24"/>
        </w:rPr>
      </w:pPr>
      <w:r>
        <w:rPr>
          <w:rFonts w:ascii="Arial" w:hAnsi="Arial" w:cs="Arial"/>
          <w:b/>
          <w:sz w:val="24"/>
          <w:szCs w:val="24"/>
        </w:rPr>
        <w:lastRenderedPageBreak/>
        <w:t xml:space="preserve">2.3.4.9 </w:t>
      </w:r>
      <w:r w:rsidRPr="00CE7565">
        <w:rPr>
          <w:rFonts w:ascii="Arial" w:hAnsi="Arial" w:cs="Arial"/>
          <w:b/>
          <w:sz w:val="24"/>
          <w:szCs w:val="24"/>
        </w:rPr>
        <w:t>Expectativa de un nuevo producto</w:t>
      </w:r>
      <w:r w:rsidR="00D03C32">
        <w:rPr>
          <w:rFonts w:ascii="Arial" w:hAnsi="Arial" w:cs="Arial"/>
          <w:b/>
          <w:sz w:val="24"/>
          <w:szCs w:val="24"/>
        </w:rPr>
        <w:fldChar w:fldCharType="begin"/>
      </w:r>
      <w:r w:rsidR="00FB1CD7">
        <w:instrText xml:space="preserve"> XE "</w:instrText>
      </w:r>
      <w:r w:rsidR="00FB1CD7" w:rsidRPr="00A03D1F">
        <w:rPr>
          <w:rFonts w:ascii="Arial" w:hAnsi="Arial" w:cs="Arial"/>
          <w:b/>
          <w:sz w:val="24"/>
          <w:szCs w:val="24"/>
        </w:rPr>
        <w:instrText>2.3.4.9 Expectativa de un nuevo producto</w:instrText>
      </w:r>
      <w:r w:rsidR="00FB1CD7">
        <w:instrText xml:space="preserve">" </w:instrText>
      </w:r>
      <w:r w:rsidR="00D03C32">
        <w:rPr>
          <w:rFonts w:ascii="Arial" w:hAnsi="Arial" w:cs="Arial"/>
          <w:b/>
          <w:sz w:val="24"/>
          <w:szCs w:val="24"/>
        </w:rPr>
        <w:fldChar w:fldCharType="end"/>
      </w:r>
    </w:p>
    <w:p w:rsidR="00110CCF" w:rsidRPr="00393A0A" w:rsidRDefault="00110CCF" w:rsidP="00110CCF">
      <w:pPr>
        <w:spacing w:line="360" w:lineRule="auto"/>
        <w:jc w:val="center"/>
        <w:rPr>
          <w:rFonts w:ascii="Arial" w:hAnsi="Arial" w:cs="Arial"/>
          <w:sz w:val="20"/>
          <w:szCs w:val="20"/>
        </w:rPr>
      </w:pPr>
      <w:r w:rsidRPr="00635601">
        <w:rPr>
          <w:rFonts w:ascii="Arial" w:hAnsi="Arial" w:cs="Arial"/>
          <w:sz w:val="20"/>
          <w:szCs w:val="20"/>
        </w:rPr>
        <w:t>G</w:t>
      </w:r>
      <w:r>
        <w:rPr>
          <w:rFonts w:ascii="Arial" w:hAnsi="Arial" w:cs="Arial"/>
          <w:sz w:val="20"/>
          <w:szCs w:val="20"/>
        </w:rPr>
        <w:t>rá</w:t>
      </w:r>
      <w:r w:rsidRPr="00635601">
        <w:rPr>
          <w:rFonts w:ascii="Arial" w:hAnsi="Arial" w:cs="Arial"/>
          <w:sz w:val="20"/>
          <w:szCs w:val="20"/>
        </w:rPr>
        <w:t>fico Nº</w:t>
      </w:r>
      <w:r>
        <w:rPr>
          <w:rFonts w:ascii="Arial" w:hAnsi="Arial" w:cs="Arial"/>
          <w:sz w:val="20"/>
          <w:szCs w:val="20"/>
        </w:rPr>
        <w:t>2.11</w:t>
      </w:r>
    </w:p>
    <w:p w:rsidR="00110CCF" w:rsidRPr="00DE4FD0" w:rsidRDefault="00110CCF" w:rsidP="00110CCF">
      <w:pPr>
        <w:tabs>
          <w:tab w:val="left" w:pos="1134"/>
          <w:tab w:val="left" w:pos="6804"/>
        </w:tabs>
        <w:spacing w:line="360" w:lineRule="auto"/>
        <w:ind w:firstLine="708"/>
        <w:jc w:val="both"/>
        <w:rPr>
          <w:rFonts w:ascii="Arial" w:hAnsi="Arial" w:cs="Arial"/>
          <w:i/>
          <w:sz w:val="24"/>
          <w:szCs w:val="24"/>
        </w:rPr>
      </w:pPr>
      <w:r>
        <w:rPr>
          <w:rFonts w:ascii="Arial" w:hAnsi="Arial" w:cs="Arial"/>
          <w:i/>
          <w:sz w:val="24"/>
          <w:szCs w:val="24"/>
        </w:rPr>
        <w:t xml:space="preserve">      </w:t>
      </w:r>
      <w:r w:rsidRPr="00DE4FD0">
        <w:rPr>
          <w:rFonts w:ascii="Arial" w:hAnsi="Arial" w:cs="Arial"/>
          <w:i/>
          <w:noProof/>
          <w:sz w:val="24"/>
          <w:szCs w:val="24"/>
          <w:lang w:val="es-EC" w:eastAsia="es-EC"/>
        </w:rPr>
        <w:drawing>
          <wp:inline distT="0" distB="0" distL="0" distR="0">
            <wp:extent cx="3600450" cy="2819400"/>
            <wp:effectExtent l="19050" t="0" r="19050" b="0"/>
            <wp:docPr id="38"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10CCF" w:rsidRDefault="00110CCF" w:rsidP="00110CCF">
      <w:pPr>
        <w:spacing w:line="360" w:lineRule="auto"/>
        <w:jc w:val="both"/>
        <w:rPr>
          <w:rFonts w:ascii="Arial" w:hAnsi="Arial" w:cs="Arial"/>
          <w:sz w:val="24"/>
          <w:szCs w:val="24"/>
        </w:rPr>
      </w:pPr>
    </w:p>
    <w:p w:rsidR="00110CCF" w:rsidRPr="00DE4FD0" w:rsidRDefault="00110CCF" w:rsidP="00110CCF">
      <w:pPr>
        <w:spacing w:line="360" w:lineRule="auto"/>
        <w:ind w:firstLine="993"/>
        <w:jc w:val="both"/>
        <w:rPr>
          <w:rFonts w:ascii="Arial" w:hAnsi="Arial" w:cs="Arial"/>
          <w:i/>
          <w:sz w:val="24"/>
          <w:szCs w:val="24"/>
        </w:rPr>
      </w:pPr>
      <w:r w:rsidRPr="00DE4FD0">
        <w:rPr>
          <w:rFonts w:ascii="Arial" w:hAnsi="Arial" w:cs="Arial"/>
          <w:sz w:val="24"/>
          <w:szCs w:val="24"/>
        </w:rPr>
        <w:t>De acuerdo a los resultados tenemos que un 86% de los encuestados estas dispuestos a probar una marca nueva de Higos, esto es bueno para nosotros debido a que no existe una marca que los satisfaga totalmente de esta forma podría ser que Higos Urian sea el que logre esto.</w:t>
      </w:r>
    </w:p>
    <w:p w:rsidR="0082588F" w:rsidRDefault="0082588F" w:rsidP="00110CCF">
      <w:pPr>
        <w:spacing w:line="360" w:lineRule="auto"/>
        <w:jc w:val="both"/>
        <w:rPr>
          <w:rFonts w:ascii="Arial" w:hAnsi="Arial" w:cs="Arial"/>
          <w:b/>
          <w:sz w:val="24"/>
          <w:szCs w:val="24"/>
          <w:lang w:val="es-EC"/>
        </w:rPr>
      </w:pPr>
    </w:p>
    <w:p w:rsidR="0099506A" w:rsidRDefault="0099506A" w:rsidP="00110CCF">
      <w:pPr>
        <w:spacing w:line="360" w:lineRule="auto"/>
        <w:jc w:val="both"/>
        <w:rPr>
          <w:rFonts w:ascii="Arial" w:hAnsi="Arial" w:cs="Arial"/>
          <w:b/>
          <w:sz w:val="24"/>
          <w:szCs w:val="24"/>
          <w:lang w:val="es-EC"/>
        </w:rPr>
      </w:pPr>
    </w:p>
    <w:p w:rsidR="0099506A" w:rsidRDefault="0099506A" w:rsidP="00110CCF">
      <w:pPr>
        <w:spacing w:line="360" w:lineRule="auto"/>
        <w:jc w:val="both"/>
        <w:rPr>
          <w:rFonts w:ascii="Arial" w:hAnsi="Arial" w:cs="Arial"/>
          <w:b/>
          <w:sz w:val="24"/>
          <w:szCs w:val="24"/>
          <w:lang w:val="es-EC"/>
        </w:rPr>
      </w:pPr>
    </w:p>
    <w:p w:rsidR="0099506A" w:rsidRDefault="0099506A" w:rsidP="00110CCF">
      <w:pPr>
        <w:spacing w:line="360" w:lineRule="auto"/>
        <w:jc w:val="both"/>
        <w:rPr>
          <w:rFonts w:ascii="Arial" w:hAnsi="Arial" w:cs="Arial"/>
          <w:b/>
          <w:sz w:val="24"/>
          <w:szCs w:val="24"/>
          <w:lang w:val="es-EC"/>
        </w:rPr>
      </w:pPr>
    </w:p>
    <w:p w:rsidR="0099506A" w:rsidRDefault="0099506A" w:rsidP="00110CCF">
      <w:pPr>
        <w:spacing w:line="360" w:lineRule="auto"/>
        <w:jc w:val="both"/>
        <w:rPr>
          <w:rFonts w:ascii="Arial" w:hAnsi="Arial" w:cs="Arial"/>
          <w:b/>
          <w:sz w:val="24"/>
          <w:szCs w:val="24"/>
          <w:lang w:val="es-EC"/>
        </w:rPr>
      </w:pPr>
    </w:p>
    <w:p w:rsidR="0099506A" w:rsidRDefault="0099506A" w:rsidP="00110CCF">
      <w:pPr>
        <w:spacing w:line="360" w:lineRule="auto"/>
        <w:jc w:val="both"/>
        <w:rPr>
          <w:rFonts w:ascii="Arial" w:hAnsi="Arial" w:cs="Arial"/>
          <w:b/>
          <w:sz w:val="24"/>
          <w:szCs w:val="24"/>
          <w:lang w:val="es-EC"/>
        </w:rPr>
      </w:pPr>
    </w:p>
    <w:p w:rsidR="0099506A" w:rsidRDefault="0099506A" w:rsidP="00110CCF">
      <w:pPr>
        <w:spacing w:line="360" w:lineRule="auto"/>
        <w:jc w:val="both"/>
        <w:rPr>
          <w:rFonts w:ascii="Arial" w:hAnsi="Arial" w:cs="Arial"/>
          <w:b/>
          <w:sz w:val="24"/>
          <w:szCs w:val="24"/>
          <w:lang w:val="es-EC"/>
        </w:rPr>
      </w:pPr>
    </w:p>
    <w:p w:rsidR="0099506A" w:rsidRDefault="0099506A" w:rsidP="00110CCF">
      <w:pPr>
        <w:spacing w:line="360" w:lineRule="auto"/>
        <w:jc w:val="both"/>
        <w:rPr>
          <w:rFonts w:ascii="Arial" w:hAnsi="Arial" w:cs="Arial"/>
          <w:b/>
          <w:sz w:val="24"/>
          <w:szCs w:val="24"/>
          <w:lang w:val="es-EC"/>
        </w:rPr>
      </w:pPr>
    </w:p>
    <w:p w:rsidR="0099506A" w:rsidRPr="00324027" w:rsidRDefault="0099506A" w:rsidP="00110CCF">
      <w:pPr>
        <w:spacing w:line="360" w:lineRule="auto"/>
        <w:jc w:val="both"/>
        <w:rPr>
          <w:rFonts w:ascii="Arial" w:hAnsi="Arial" w:cs="Arial"/>
          <w:b/>
          <w:sz w:val="24"/>
          <w:szCs w:val="24"/>
          <w:lang w:val="es-EC"/>
        </w:rPr>
      </w:pPr>
    </w:p>
    <w:p w:rsidR="00110CCF" w:rsidRPr="00E65F68" w:rsidRDefault="00110CCF" w:rsidP="00110CCF">
      <w:pPr>
        <w:spacing w:line="360" w:lineRule="auto"/>
        <w:jc w:val="both"/>
        <w:rPr>
          <w:rFonts w:ascii="Arial" w:hAnsi="Arial" w:cs="Arial"/>
          <w:b/>
          <w:sz w:val="24"/>
          <w:szCs w:val="24"/>
          <w:lang w:val="en-US"/>
        </w:rPr>
      </w:pPr>
      <w:r w:rsidRPr="00193A9A">
        <w:rPr>
          <w:rFonts w:ascii="Arial" w:hAnsi="Arial" w:cs="Arial"/>
          <w:b/>
          <w:sz w:val="24"/>
          <w:szCs w:val="24"/>
          <w:lang w:val="en-US"/>
        </w:rPr>
        <w:lastRenderedPageBreak/>
        <w:t>2.4 PLAN DE MARKETING</w:t>
      </w:r>
      <w:r w:rsidR="00D03C32">
        <w:rPr>
          <w:rFonts w:ascii="Arial" w:hAnsi="Arial" w:cs="Arial"/>
          <w:b/>
          <w:sz w:val="24"/>
          <w:szCs w:val="24"/>
          <w:lang w:val="en-US"/>
        </w:rPr>
        <w:fldChar w:fldCharType="begin"/>
      </w:r>
      <w:r w:rsidR="00FB1CD7" w:rsidRPr="00FB1CD7">
        <w:rPr>
          <w:lang w:val="en-US"/>
        </w:rPr>
        <w:instrText xml:space="preserve"> XE "</w:instrText>
      </w:r>
      <w:r w:rsidR="00FB1CD7" w:rsidRPr="00170760">
        <w:rPr>
          <w:rFonts w:ascii="Arial" w:hAnsi="Arial" w:cs="Arial"/>
          <w:b/>
          <w:sz w:val="24"/>
          <w:szCs w:val="24"/>
          <w:lang w:val="en-US"/>
        </w:rPr>
        <w:instrText>2.4 PLAN DE MARKETING</w:instrText>
      </w:r>
      <w:r w:rsidR="00FB1CD7" w:rsidRPr="00FB1CD7">
        <w:rPr>
          <w:lang w:val="en-US"/>
        </w:rPr>
        <w:instrText xml:space="preserve">" </w:instrText>
      </w:r>
      <w:r w:rsidR="00D03C32">
        <w:rPr>
          <w:rFonts w:ascii="Arial" w:hAnsi="Arial" w:cs="Arial"/>
          <w:b/>
          <w:sz w:val="24"/>
          <w:szCs w:val="24"/>
          <w:lang w:val="en-US"/>
        </w:rPr>
        <w:fldChar w:fldCharType="end"/>
      </w:r>
      <w:r w:rsidRPr="00193A9A">
        <w:rPr>
          <w:rFonts w:ascii="Arial" w:hAnsi="Arial" w:cs="Arial"/>
          <w:b/>
          <w:sz w:val="24"/>
          <w:szCs w:val="24"/>
          <w:lang w:val="en-US"/>
        </w:rPr>
        <w:t xml:space="preserve"> </w:t>
      </w:r>
      <w:bookmarkStart w:id="5" w:name="_Toc291690179"/>
    </w:p>
    <w:p w:rsidR="00110CCF" w:rsidRPr="00193A9A" w:rsidRDefault="00110CCF" w:rsidP="00110CCF">
      <w:pPr>
        <w:pStyle w:val="Ttulo4"/>
        <w:keepLines/>
        <w:numPr>
          <w:ilvl w:val="3"/>
          <w:numId w:val="0"/>
        </w:numPr>
        <w:spacing w:before="200" w:after="0" w:line="360" w:lineRule="auto"/>
        <w:ind w:left="864" w:hanging="864"/>
        <w:jc w:val="both"/>
        <w:rPr>
          <w:rFonts w:ascii="Arial" w:hAnsi="Arial" w:cs="Arial"/>
          <w:sz w:val="24"/>
          <w:szCs w:val="24"/>
          <w:lang w:val="en-US"/>
        </w:rPr>
      </w:pPr>
      <w:r w:rsidRPr="00193A9A">
        <w:rPr>
          <w:rFonts w:ascii="Arial" w:hAnsi="Arial" w:cs="Arial"/>
          <w:sz w:val="24"/>
          <w:szCs w:val="24"/>
          <w:lang w:val="en-US"/>
        </w:rPr>
        <w:t>2.4.1 Matriz Boston Consulting Group</w:t>
      </w:r>
      <w:bookmarkEnd w:id="5"/>
      <w:r w:rsidR="00D03C32">
        <w:rPr>
          <w:rFonts w:ascii="Arial" w:hAnsi="Arial" w:cs="Arial"/>
          <w:sz w:val="24"/>
          <w:szCs w:val="24"/>
          <w:lang w:val="en-US"/>
        </w:rPr>
        <w:fldChar w:fldCharType="begin"/>
      </w:r>
      <w:r w:rsidR="00FB1CD7" w:rsidRPr="00FB1CD7">
        <w:rPr>
          <w:lang w:val="en-US"/>
        </w:rPr>
        <w:instrText xml:space="preserve"> XE "</w:instrText>
      </w:r>
      <w:r w:rsidR="00FB1CD7" w:rsidRPr="00F33321">
        <w:rPr>
          <w:rFonts w:ascii="Arial" w:hAnsi="Arial" w:cs="Arial"/>
          <w:sz w:val="24"/>
          <w:szCs w:val="24"/>
          <w:lang w:val="en-US"/>
        </w:rPr>
        <w:instrText>2.4.1 Matriz Boston Consulting Group</w:instrText>
      </w:r>
      <w:r w:rsidR="00FB1CD7" w:rsidRPr="00FB1CD7">
        <w:rPr>
          <w:lang w:val="en-US"/>
        </w:rPr>
        <w:instrText xml:space="preserve">" </w:instrText>
      </w:r>
      <w:r w:rsidR="00D03C32">
        <w:rPr>
          <w:rFonts w:ascii="Arial" w:hAnsi="Arial" w:cs="Arial"/>
          <w:sz w:val="24"/>
          <w:szCs w:val="24"/>
          <w:lang w:val="en-US"/>
        </w:rPr>
        <w:fldChar w:fldCharType="end"/>
      </w:r>
    </w:p>
    <w:p w:rsidR="00110CCF" w:rsidRDefault="00110CCF" w:rsidP="00110CCF">
      <w:pPr>
        <w:spacing w:before="100" w:beforeAutospacing="1" w:after="100" w:afterAutospacing="1" w:line="360" w:lineRule="auto"/>
        <w:ind w:firstLine="851"/>
        <w:jc w:val="both"/>
        <w:rPr>
          <w:rFonts w:ascii="Arial" w:hAnsi="Arial" w:cs="Arial"/>
          <w:sz w:val="24"/>
          <w:szCs w:val="24"/>
        </w:rPr>
      </w:pPr>
      <w:r w:rsidRPr="008B2821">
        <w:rPr>
          <w:rFonts w:ascii="Arial" w:hAnsi="Arial" w:cs="Arial"/>
          <w:sz w:val="24"/>
          <w:szCs w:val="24"/>
        </w:rPr>
        <w:t>Por medio de la matriz de Boston Consulting Group (BCG), se pretende clasificar el producto (higos cristalizados) de acuerdo a su participación relativa del mercado. Se pueden identificar cuatro grupos de unidades estratégicas de productos:</w:t>
      </w:r>
    </w:p>
    <w:p w:rsidR="0082588F" w:rsidRDefault="0082588F" w:rsidP="00110CCF">
      <w:pPr>
        <w:spacing w:before="100" w:beforeAutospacing="1" w:after="100" w:afterAutospacing="1" w:line="360" w:lineRule="auto"/>
        <w:ind w:firstLine="851"/>
        <w:jc w:val="both"/>
        <w:rPr>
          <w:rFonts w:ascii="Arial" w:hAnsi="Arial" w:cs="Arial"/>
          <w:sz w:val="24"/>
          <w:szCs w:val="24"/>
        </w:rPr>
      </w:pPr>
    </w:p>
    <w:p w:rsidR="00110CCF" w:rsidRPr="00E65F68" w:rsidRDefault="00110CCF" w:rsidP="00110CCF">
      <w:pPr>
        <w:spacing w:before="100" w:beforeAutospacing="1" w:after="100" w:afterAutospacing="1" w:line="240" w:lineRule="auto"/>
        <w:jc w:val="center"/>
        <w:rPr>
          <w:rFonts w:ascii="Arial" w:hAnsi="Arial" w:cs="Arial"/>
          <w:sz w:val="20"/>
          <w:szCs w:val="20"/>
        </w:rPr>
      </w:pPr>
      <w:r w:rsidRPr="00E65F68">
        <w:rPr>
          <w:rFonts w:ascii="Arial" w:hAnsi="Arial" w:cs="Arial"/>
          <w:sz w:val="20"/>
          <w:szCs w:val="20"/>
        </w:rPr>
        <w:t>Cuadro Nº 2.5</w:t>
      </w:r>
    </w:p>
    <w:p w:rsidR="00110CCF" w:rsidRDefault="00110CCF" w:rsidP="00110CCF">
      <w:pPr>
        <w:spacing w:before="100" w:beforeAutospacing="1" w:after="100" w:afterAutospacing="1" w:line="240" w:lineRule="auto"/>
        <w:jc w:val="center"/>
        <w:rPr>
          <w:rFonts w:ascii="Arial" w:hAnsi="Arial" w:cs="Arial"/>
          <w:sz w:val="20"/>
          <w:szCs w:val="20"/>
        </w:rPr>
      </w:pPr>
      <w:r w:rsidRPr="00E65F68">
        <w:rPr>
          <w:rFonts w:ascii="Arial" w:hAnsi="Arial" w:cs="Arial"/>
          <w:sz w:val="20"/>
          <w:szCs w:val="20"/>
        </w:rPr>
        <w:t>Matriz BSG</w:t>
      </w:r>
    </w:p>
    <w:p w:rsidR="00110CCF" w:rsidRPr="008B2821" w:rsidRDefault="00D03C32" w:rsidP="00110CCF">
      <w:pPr>
        <w:spacing w:before="100" w:beforeAutospacing="1" w:after="100" w:afterAutospacing="1" w:line="240" w:lineRule="auto"/>
        <w:rPr>
          <w:rFonts w:ascii="Arial" w:hAnsi="Arial" w:cs="Arial"/>
          <w:b/>
          <w:sz w:val="24"/>
          <w:szCs w:val="24"/>
        </w:rPr>
      </w:pPr>
      <w:r>
        <w:rPr>
          <w:rFonts w:ascii="Arial" w:hAnsi="Arial" w:cs="Arial"/>
          <w:b/>
          <w:noProof/>
          <w:sz w:val="24"/>
          <w:szCs w:val="24"/>
          <w:lang w:val="es-EC" w:eastAsia="es-EC"/>
        </w:rPr>
        <w:pict>
          <v:group id="_x0000_s1040" style="position:absolute;margin-left:68.7pt;margin-top:6.55pt;width:285.7pt;height:265.5pt;z-index:251676672" coordorigin="3720,8454" coordsize="5714,5400">
            <v:rect id="_x0000_s1041" style="position:absolute;left:3720;top:8454;width:5714;height:5400">
              <v:stroke dashstyle="dash"/>
              <v:textbox style="mso-next-textbox:#_x0000_s1041">
                <w:txbxContent>
                  <w:p w:rsidR="00C26AA1" w:rsidRPr="00662D49" w:rsidRDefault="00C26AA1" w:rsidP="00110CCF">
                    <w:pPr>
                      <w:rPr>
                        <w:sz w:val="20"/>
                        <w:szCs w:val="20"/>
                        <w:lang w:val="es-EC"/>
                      </w:rPr>
                    </w:pPr>
                    <w:r w:rsidRPr="00662D49">
                      <w:rPr>
                        <w:sz w:val="20"/>
                        <w:szCs w:val="20"/>
                        <w:lang w:val="es-EC"/>
                      </w:rPr>
                      <w:t>Cuadrante II</w:t>
                    </w:r>
                    <w:r w:rsidRPr="00662D49">
                      <w:rPr>
                        <w:sz w:val="20"/>
                        <w:szCs w:val="20"/>
                        <w:lang w:val="es-EC"/>
                      </w:rPr>
                      <w:tab/>
                    </w:r>
                    <w:r w:rsidRPr="00662D49">
                      <w:rPr>
                        <w:sz w:val="20"/>
                        <w:szCs w:val="20"/>
                        <w:lang w:val="es-EC"/>
                      </w:rPr>
                      <w:tab/>
                    </w:r>
                    <w:r w:rsidRPr="00662D49">
                      <w:rPr>
                        <w:sz w:val="20"/>
                        <w:szCs w:val="20"/>
                        <w:lang w:val="es-EC"/>
                      </w:rPr>
                      <w:tab/>
                      <w:t>Cuadrante I</w:t>
                    </w:r>
                  </w:p>
                  <w:p w:rsidR="00C26AA1" w:rsidRDefault="00C26AA1" w:rsidP="00110CCF">
                    <w:pPr>
                      <w:rPr>
                        <w:sz w:val="20"/>
                        <w:szCs w:val="20"/>
                        <w:lang w:val="es-EC"/>
                      </w:rPr>
                    </w:pPr>
                    <w:r w:rsidRPr="00662D49">
                      <w:rPr>
                        <w:sz w:val="20"/>
                        <w:szCs w:val="20"/>
                        <w:lang w:val="es-EC"/>
                      </w:rPr>
                      <w:t>Producto “estrella”</w:t>
                    </w:r>
                    <w:r>
                      <w:rPr>
                        <w:lang w:val="es-EC"/>
                      </w:rPr>
                      <w:tab/>
                    </w:r>
                    <w:r>
                      <w:rPr>
                        <w:lang w:val="es-EC"/>
                      </w:rPr>
                      <w:tab/>
                    </w:r>
                    <w:r w:rsidRPr="00662D49">
                      <w:rPr>
                        <w:sz w:val="20"/>
                        <w:szCs w:val="20"/>
                        <w:lang w:val="es-EC"/>
                      </w:rPr>
                      <w:t>Producto “interrogante</w:t>
                    </w:r>
                    <w:r>
                      <w:rPr>
                        <w:sz w:val="20"/>
                        <w:szCs w:val="20"/>
                        <w:lang w:val="es-EC"/>
                      </w:rPr>
                      <w:t>”</w:t>
                    </w:r>
                  </w:p>
                  <w:p w:rsidR="00C26AA1" w:rsidRDefault="00C26AA1" w:rsidP="00110CCF">
                    <w:pPr>
                      <w:ind w:firstLine="708"/>
                      <w:rPr>
                        <w:lang w:val="es-EC"/>
                      </w:rPr>
                    </w:pPr>
                    <w:r>
                      <w:rPr>
                        <w:noProof/>
                        <w:lang w:eastAsia="es-ES"/>
                      </w:rPr>
                      <w:t xml:space="preserve"> </w:t>
                    </w:r>
                    <w:r w:rsidRPr="00662D49">
                      <w:rPr>
                        <w:noProof/>
                        <w:lang w:val="es-EC" w:eastAsia="es-EC"/>
                      </w:rPr>
                      <w:drawing>
                        <wp:inline distT="0" distB="0" distL="0" distR="0">
                          <wp:extent cx="676275" cy="676275"/>
                          <wp:effectExtent l="19050" t="0" r="9525" b="0"/>
                          <wp:docPr id="33" name="Imagen 1" descr="C:\Documents and Settings\Otros.JONSTMEN\Configuración local\Archivos temporales de Internet\Content.IE5\1SUTYFSD\MC9004413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tros.JONSTMEN\Configuración local\Archivos temporales de Internet\Content.IE5\1SUTYFSD\MC900441361[1].png"/>
                                  <pic:cNvPicPr>
                                    <a:picLocks noChangeAspect="1" noChangeArrowheads="1"/>
                                  </pic:cNvPicPr>
                                </pic:nvPicPr>
                                <pic:blipFill>
                                  <a:blip r:embed="rId69"/>
                                  <a:srcRect/>
                                  <a:stretch>
                                    <a:fillRect/>
                                  </a:stretch>
                                </pic:blipFill>
                                <pic:spPr bwMode="auto">
                                  <a:xfrm>
                                    <a:off x="0" y="0"/>
                                    <a:ext cx="676275" cy="676275"/>
                                  </a:xfrm>
                                  <a:prstGeom prst="rect">
                                    <a:avLst/>
                                  </a:prstGeom>
                                  <a:noFill/>
                                  <a:ln w="9525">
                                    <a:noFill/>
                                    <a:miter lim="800000"/>
                                    <a:headEnd/>
                                    <a:tailEnd/>
                                  </a:ln>
                                </pic:spPr>
                              </pic:pic>
                            </a:graphicData>
                          </a:graphic>
                        </wp:inline>
                      </w:drawing>
                    </w:r>
                    <w:r>
                      <w:rPr>
                        <w:noProof/>
                        <w:lang w:eastAsia="es-ES"/>
                      </w:rPr>
                      <w:t xml:space="preserve">                              </w:t>
                    </w:r>
                    <w:r>
                      <w:rPr>
                        <w:noProof/>
                        <w:lang w:val="es-EC" w:eastAsia="es-EC"/>
                      </w:rPr>
                      <w:drawing>
                        <wp:inline distT="0" distB="0" distL="0" distR="0">
                          <wp:extent cx="533400" cy="666750"/>
                          <wp:effectExtent l="19050" t="0" r="0" b="0"/>
                          <wp:docPr id="20" name="Imagen 1" descr="http://t1.gstatic.com/images?q=tbn:ANd9GcSZ-cIeyQ-jcjf4rHjebwYHfg8t_M3KzTgyRZEwEYs9eRmzRL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SZ-cIeyQ-jcjf4rHjebwYHfg8t_M3KzTgyRZEwEYs9eRmzRL9c"/>
                                  <pic:cNvPicPr>
                                    <a:picLocks noChangeAspect="1" noChangeArrowheads="1"/>
                                  </pic:cNvPicPr>
                                </pic:nvPicPr>
                                <pic:blipFill>
                                  <a:blip r:embed="rId70"/>
                                  <a:srcRect/>
                                  <a:stretch>
                                    <a:fillRect/>
                                  </a:stretch>
                                </pic:blipFill>
                                <pic:spPr bwMode="auto">
                                  <a:xfrm>
                                    <a:off x="0" y="0"/>
                                    <a:ext cx="534950" cy="668688"/>
                                  </a:xfrm>
                                  <a:prstGeom prst="rect">
                                    <a:avLst/>
                                  </a:prstGeom>
                                  <a:noFill/>
                                  <a:ln w="9525">
                                    <a:noFill/>
                                    <a:miter lim="800000"/>
                                    <a:headEnd/>
                                    <a:tailEnd/>
                                  </a:ln>
                                </pic:spPr>
                              </pic:pic>
                            </a:graphicData>
                          </a:graphic>
                        </wp:inline>
                      </w:drawing>
                    </w:r>
                  </w:p>
                  <w:p w:rsidR="00C26AA1" w:rsidRDefault="00C26AA1" w:rsidP="00110CCF">
                    <w:pPr>
                      <w:ind w:firstLine="708"/>
                      <w:rPr>
                        <w:lang w:val="es-EC"/>
                      </w:rPr>
                    </w:pPr>
                  </w:p>
                  <w:p w:rsidR="00C26AA1" w:rsidRDefault="00C26AA1" w:rsidP="00110CCF">
                    <w:pPr>
                      <w:rPr>
                        <w:sz w:val="20"/>
                        <w:szCs w:val="20"/>
                        <w:lang w:val="es-EC"/>
                      </w:rPr>
                    </w:pPr>
                    <w:r w:rsidRPr="00662D49">
                      <w:rPr>
                        <w:sz w:val="20"/>
                        <w:szCs w:val="20"/>
                        <w:lang w:val="es-EC"/>
                      </w:rPr>
                      <w:t>Cuadrante III</w:t>
                    </w:r>
                    <w:r w:rsidRPr="00662D49">
                      <w:rPr>
                        <w:sz w:val="20"/>
                        <w:szCs w:val="20"/>
                        <w:lang w:val="es-EC"/>
                      </w:rPr>
                      <w:tab/>
                    </w:r>
                    <w:r>
                      <w:rPr>
                        <w:sz w:val="20"/>
                        <w:szCs w:val="20"/>
                        <w:lang w:val="es-EC"/>
                      </w:rPr>
                      <w:tab/>
                    </w:r>
                    <w:r>
                      <w:rPr>
                        <w:sz w:val="20"/>
                        <w:szCs w:val="20"/>
                        <w:lang w:val="es-EC"/>
                      </w:rPr>
                      <w:tab/>
                      <w:t>Cuadrante IV</w:t>
                    </w:r>
                  </w:p>
                  <w:p w:rsidR="00C26AA1" w:rsidRDefault="00C26AA1" w:rsidP="00110CCF">
                    <w:pPr>
                      <w:rPr>
                        <w:sz w:val="20"/>
                        <w:szCs w:val="20"/>
                        <w:lang w:val="es-EC"/>
                      </w:rPr>
                    </w:pPr>
                    <w:r w:rsidRPr="00662D49">
                      <w:rPr>
                        <w:sz w:val="20"/>
                        <w:szCs w:val="20"/>
                        <w:lang w:val="es-EC"/>
                      </w:rPr>
                      <w:t>Producto “vaca lechera”</w:t>
                    </w:r>
                    <w:r w:rsidRPr="00662D49">
                      <w:rPr>
                        <w:sz w:val="20"/>
                        <w:szCs w:val="20"/>
                        <w:lang w:val="es-EC"/>
                      </w:rPr>
                      <w:tab/>
                    </w:r>
                    <w:r>
                      <w:rPr>
                        <w:sz w:val="20"/>
                        <w:szCs w:val="20"/>
                        <w:lang w:val="es-EC"/>
                      </w:rPr>
                      <w:tab/>
                    </w:r>
                    <w:r w:rsidRPr="00662D49">
                      <w:rPr>
                        <w:sz w:val="20"/>
                        <w:szCs w:val="20"/>
                        <w:lang w:val="es-EC"/>
                      </w:rPr>
                      <w:t>Producto “desastre-perro”</w:t>
                    </w:r>
                  </w:p>
                  <w:p w:rsidR="00C26AA1" w:rsidRPr="00662D49" w:rsidRDefault="00C26AA1" w:rsidP="00110CCF">
                    <w:pPr>
                      <w:rPr>
                        <w:sz w:val="20"/>
                        <w:szCs w:val="20"/>
                        <w:lang w:val="es-EC"/>
                      </w:rPr>
                    </w:pPr>
                    <w:r>
                      <w:rPr>
                        <w:sz w:val="20"/>
                        <w:szCs w:val="20"/>
                        <w:lang w:val="es-EC"/>
                      </w:rPr>
                      <w:t xml:space="preserve">     </w:t>
                    </w:r>
                    <w:r w:rsidRPr="00662D49">
                      <w:rPr>
                        <w:noProof/>
                        <w:sz w:val="20"/>
                        <w:szCs w:val="20"/>
                        <w:lang w:val="es-EC" w:eastAsia="es-EC"/>
                      </w:rPr>
                      <w:drawing>
                        <wp:inline distT="0" distB="0" distL="0" distR="0">
                          <wp:extent cx="1143000" cy="718868"/>
                          <wp:effectExtent l="0" t="0" r="0" b="0"/>
                          <wp:docPr id="34" name="Imagen 2" descr="C:\Documents and Settings\Otros.JONSTMEN\Configuración local\Archivos temporales de Internet\Content.IE5\EEGFL531\MM9002839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Otros.JONSTMEN\Configuración local\Archivos temporales de Internet\Content.IE5\EEGFL531\MM900283930[1].gif"/>
                                  <pic:cNvPicPr>
                                    <a:picLocks noChangeAspect="1" noChangeArrowheads="1" noCrop="1"/>
                                  </pic:cNvPicPr>
                                </pic:nvPicPr>
                                <pic:blipFill>
                                  <a:blip r:embed="rId71"/>
                                  <a:srcRect/>
                                  <a:stretch>
                                    <a:fillRect/>
                                  </a:stretch>
                                </pic:blipFill>
                                <pic:spPr bwMode="auto">
                                  <a:xfrm>
                                    <a:off x="0" y="0"/>
                                    <a:ext cx="1143000" cy="718868"/>
                                  </a:xfrm>
                                  <a:prstGeom prst="rect">
                                    <a:avLst/>
                                  </a:prstGeom>
                                  <a:noFill/>
                                  <a:ln w="9525">
                                    <a:noFill/>
                                    <a:miter lim="800000"/>
                                    <a:headEnd/>
                                    <a:tailEnd/>
                                  </a:ln>
                                </pic:spPr>
                              </pic:pic>
                            </a:graphicData>
                          </a:graphic>
                        </wp:inline>
                      </w:drawing>
                    </w:r>
                    <w:r>
                      <w:rPr>
                        <w:sz w:val="20"/>
                        <w:szCs w:val="20"/>
                        <w:lang w:val="es-EC"/>
                      </w:rPr>
                      <w:tab/>
                    </w:r>
                    <w:r>
                      <w:rPr>
                        <w:sz w:val="20"/>
                        <w:szCs w:val="20"/>
                        <w:lang w:val="es-EC"/>
                      </w:rPr>
                      <w:tab/>
                    </w:r>
                    <w:r>
                      <w:rPr>
                        <w:sz w:val="20"/>
                        <w:szCs w:val="20"/>
                        <w:lang w:val="es-EC"/>
                      </w:rPr>
                      <w:tab/>
                    </w:r>
                    <w:r>
                      <w:rPr>
                        <w:noProof/>
                        <w:sz w:val="20"/>
                        <w:szCs w:val="20"/>
                        <w:lang w:val="es-EC" w:eastAsia="es-EC"/>
                      </w:rPr>
                      <w:drawing>
                        <wp:inline distT="0" distB="0" distL="0" distR="0">
                          <wp:extent cx="657225" cy="808064"/>
                          <wp:effectExtent l="19050" t="0" r="9525" b="0"/>
                          <wp:docPr id="35" name="Imagen 4" descr="C:\Documents and Settings\Otros.JONSTMEN\Configuración local\Archivos temporales de Internet\Content.IE5\UHN3GOMV\MP900405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Otros.JONSTMEN\Configuración local\Archivos temporales de Internet\Content.IE5\UHN3GOMV\MP900405032[1].jpg"/>
                                  <pic:cNvPicPr>
                                    <a:picLocks noChangeAspect="1" noChangeArrowheads="1"/>
                                  </pic:cNvPicPr>
                                </pic:nvPicPr>
                                <pic:blipFill>
                                  <a:blip r:embed="rId72"/>
                                  <a:srcRect/>
                                  <a:stretch>
                                    <a:fillRect/>
                                  </a:stretch>
                                </pic:blipFill>
                                <pic:spPr bwMode="auto">
                                  <a:xfrm>
                                    <a:off x="0" y="0"/>
                                    <a:ext cx="657225" cy="808064"/>
                                  </a:xfrm>
                                  <a:prstGeom prst="rect">
                                    <a:avLst/>
                                  </a:prstGeom>
                                  <a:noFill/>
                                  <a:ln w="9525">
                                    <a:noFill/>
                                    <a:miter lim="800000"/>
                                    <a:headEnd/>
                                    <a:tailEnd/>
                                  </a:ln>
                                </pic:spPr>
                              </pic:pic>
                            </a:graphicData>
                          </a:graphic>
                        </wp:inline>
                      </w:drawing>
                    </w:r>
                  </w:p>
                  <w:p w:rsidR="00C26AA1" w:rsidRPr="00662D49" w:rsidRDefault="00C26AA1" w:rsidP="00110CCF">
                    <w:pPr>
                      <w:rPr>
                        <w:lang w:val="es-EC"/>
                      </w:rPr>
                    </w:pPr>
                  </w:p>
                </w:txbxContent>
              </v:textbox>
            </v:rect>
            <v:group id="_x0000_s1042" style="position:absolute;left:4035;top:8799;width:4770;height:4545" coordorigin="4035,8799" coordsize="4770,4545">
              <v:shapetype id="_x0000_t32" coordsize="21600,21600" o:spt="32" o:oned="t" path="m,l21600,21600e" filled="f">
                <v:path arrowok="t" fillok="f" o:connecttype="none"/>
                <o:lock v:ext="edit" shapetype="t"/>
              </v:shapetype>
              <v:shape id="_x0000_s1043" type="#_x0000_t32" style="position:absolute;left:6525;top:8799;width:0;height:4545" o:connectortype="straight"/>
              <v:shape id="_x0000_s1044" type="#_x0000_t32" style="position:absolute;left:4035;top:11064;width:4770;height:0" o:connectortype="straight"/>
            </v:group>
          </v:group>
        </w:pict>
      </w:r>
    </w:p>
    <w:p w:rsidR="00110CCF" w:rsidRPr="008B2821" w:rsidRDefault="00110CCF" w:rsidP="00110CCF">
      <w:pPr>
        <w:spacing w:before="100" w:beforeAutospacing="1" w:after="100" w:afterAutospacing="1" w:line="240" w:lineRule="auto"/>
        <w:ind w:left="720"/>
        <w:rPr>
          <w:rFonts w:ascii="Arial" w:hAnsi="Arial" w:cs="Arial"/>
          <w:b/>
          <w:sz w:val="24"/>
          <w:szCs w:val="24"/>
        </w:rPr>
      </w:pPr>
    </w:p>
    <w:p w:rsidR="00110CCF" w:rsidRPr="008B2821" w:rsidRDefault="00110CCF" w:rsidP="00110CCF">
      <w:pPr>
        <w:spacing w:before="100" w:beforeAutospacing="1" w:after="100" w:afterAutospacing="1" w:line="240" w:lineRule="auto"/>
        <w:ind w:left="720"/>
        <w:rPr>
          <w:rFonts w:ascii="Arial" w:hAnsi="Arial" w:cs="Arial"/>
          <w:b/>
          <w:sz w:val="24"/>
          <w:szCs w:val="24"/>
        </w:rPr>
      </w:pPr>
    </w:p>
    <w:p w:rsidR="00110CCF" w:rsidRPr="008B2821" w:rsidRDefault="00110CCF" w:rsidP="00110CCF">
      <w:pPr>
        <w:spacing w:before="100" w:beforeAutospacing="1" w:after="100" w:afterAutospacing="1" w:line="240" w:lineRule="auto"/>
        <w:ind w:left="720"/>
        <w:rPr>
          <w:rFonts w:ascii="Arial" w:hAnsi="Arial" w:cs="Arial"/>
          <w:b/>
          <w:sz w:val="24"/>
          <w:szCs w:val="24"/>
        </w:rPr>
      </w:pPr>
    </w:p>
    <w:p w:rsidR="00110CCF" w:rsidRPr="008B2821" w:rsidRDefault="00110CCF" w:rsidP="00110CCF">
      <w:pPr>
        <w:spacing w:before="100" w:beforeAutospacing="1" w:after="100" w:afterAutospacing="1" w:line="240" w:lineRule="auto"/>
        <w:ind w:left="720"/>
        <w:rPr>
          <w:rFonts w:ascii="Arial" w:hAnsi="Arial" w:cs="Arial"/>
          <w:b/>
          <w:sz w:val="24"/>
          <w:szCs w:val="24"/>
        </w:rPr>
      </w:pPr>
    </w:p>
    <w:p w:rsidR="00110CCF" w:rsidRPr="008B2821" w:rsidRDefault="00110CCF" w:rsidP="00110CCF">
      <w:pPr>
        <w:spacing w:before="100" w:beforeAutospacing="1" w:after="100" w:afterAutospacing="1" w:line="240" w:lineRule="auto"/>
        <w:ind w:left="720"/>
        <w:rPr>
          <w:rFonts w:ascii="Arial" w:hAnsi="Arial" w:cs="Arial"/>
          <w:b/>
          <w:sz w:val="24"/>
          <w:szCs w:val="24"/>
        </w:rPr>
      </w:pPr>
    </w:p>
    <w:p w:rsidR="00110CCF" w:rsidRPr="008B2821" w:rsidRDefault="00110CCF" w:rsidP="00110CCF">
      <w:pPr>
        <w:spacing w:before="100" w:beforeAutospacing="1" w:after="100" w:afterAutospacing="1" w:line="240" w:lineRule="auto"/>
        <w:ind w:left="720"/>
        <w:rPr>
          <w:rFonts w:ascii="Arial" w:hAnsi="Arial" w:cs="Arial"/>
          <w:b/>
          <w:sz w:val="24"/>
          <w:szCs w:val="24"/>
        </w:rPr>
      </w:pPr>
    </w:p>
    <w:p w:rsidR="00110CCF" w:rsidRPr="008B2821" w:rsidRDefault="00110CCF" w:rsidP="00110CCF">
      <w:pPr>
        <w:spacing w:before="100" w:beforeAutospacing="1" w:after="100" w:afterAutospacing="1" w:line="360" w:lineRule="auto"/>
        <w:ind w:left="720"/>
        <w:rPr>
          <w:rFonts w:ascii="Arial" w:hAnsi="Arial" w:cs="Arial"/>
          <w:b/>
          <w:sz w:val="24"/>
          <w:szCs w:val="24"/>
        </w:rPr>
      </w:pPr>
    </w:p>
    <w:p w:rsidR="00110CCF" w:rsidRPr="008B2821" w:rsidRDefault="00110CCF" w:rsidP="00110CCF">
      <w:pPr>
        <w:spacing w:before="100" w:beforeAutospacing="1" w:after="100" w:afterAutospacing="1" w:line="360" w:lineRule="auto"/>
        <w:ind w:left="720"/>
        <w:rPr>
          <w:rFonts w:ascii="Arial" w:hAnsi="Arial" w:cs="Arial"/>
          <w:b/>
          <w:sz w:val="24"/>
          <w:szCs w:val="24"/>
        </w:rPr>
      </w:pPr>
    </w:p>
    <w:p w:rsidR="00110CCF" w:rsidRPr="00E65F68" w:rsidRDefault="00110CCF" w:rsidP="00110CCF">
      <w:pPr>
        <w:spacing w:before="100" w:beforeAutospacing="1" w:after="100" w:afterAutospacing="1" w:line="360" w:lineRule="auto"/>
        <w:ind w:left="720"/>
        <w:jc w:val="center"/>
        <w:rPr>
          <w:rFonts w:ascii="Arial" w:hAnsi="Arial" w:cs="Arial"/>
          <w:sz w:val="20"/>
          <w:szCs w:val="20"/>
        </w:rPr>
      </w:pPr>
    </w:p>
    <w:p w:rsidR="00110CCF" w:rsidRPr="00E65F68" w:rsidRDefault="00110CCF" w:rsidP="00110CCF">
      <w:pPr>
        <w:spacing w:before="100" w:beforeAutospacing="1" w:after="100" w:afterAutospacing="1" w:line="360" w:lineRule="auto"/>
        <w:jc w:val="center"/>
        <w:rPr>
          <w:rFonts w:ascii="Arial" w:hAnsi="Arial" w:cs="Arial"/>
          <w:sz w:val="20"/>
          <w:szCs w:val="20"/>
        </w:rPr>
      </w:pPr>
      <w:r w:rsidRPr="00E65F68">
        <w:rPr>
          <w:rFonts w:ascii="Arial" w:hAnsi="Arial" w:cs="Arial"/>
          <w:sz w:val="20"/>
          <w:szCs w:val="20"/>
        </w:rPr>
        <w:t>Elaborado por los autores</w:t>
      </w:r>
    </w:p>
    <w:p w:rsidR="00110CCF" w:rsidRPr="008B2821" w:rsidRDefault="00110CCF" w:rsidP="00110CCF">
      <w:pPr>
        <w:spacing w:after="0" w:line="360" w:lineRule="auto"/>
        <w:rPr>
          <w:rFonts w:ascii="Arial" w:hAnsi="Arial" w:cs="Arial"/>
          <w:b/>
          <w:sz w:val="24"/>
          <w:szCs w:val="24"/>
        </w:rPr>
      </w:pPr>
      <w:r w:rsidRPr="008B2821">
        <w:rPr>
          <w:rFonts w:ascii="Arial" w:hAnsi="Arial" w:cs="Arial"/>
          <w:b/>
          <w:sz w:val="24"/>
          <w:szCs w:val="24"/>
        </w:rPr>
        <w:t>Estrellas</w:t>
      </w:r>
    </w:p>
    <w:p w:rsidR="00110CCF" w:rsidRDefault="00110CCF" w:rsidP="00110CCF">
      <w:pPr>
        <w:spacing w:after="0" w:line="360" w:lineRule="auto"/>
        <w:ind w:firstLine="851"/>
        <w:jc w:val="both"/>
        <w:rPr>
          <w:rFonts w:ascii="Arial" w:eastAsia="+mn-ea" w:hAnsi="Arial" w:cs="Arial"/>
          <w:color w:val="000000"/>
          <w:kern w:val="24"/>
          <w:sz w:val="24"/>
          <w:szCs w:val="24"/>
          <w:lang w:eastAsia="es-ES"/>
        </w:rPr>
      </w:pPr>
      <w:r w:rsidRPr="008B2821">
        <w:rPr>
          <w:rFonts w:ascii="Arial" w:hAnsi="Arial" w:cs="Arial"/>
          <w:sz w:val="24"/>
          <w:szCs w:val="24"/>
        </w:rPr>
        <w:t>Son negocios o productos que tienen una alta tasa de crecimiento y una alta participación de mercado. En este caso las unidades estratégicas de negocios necesitan fuerte inversión para financiar su crecimiento. En el largo plazo, el crecimiento suele tornarse más lento, transformándose en vacas de efectivo.</w:t>
      </w:r>
      <w:r w:rsidRPr="008B2821">
        <w:rPr>
          <w:rFonts w:ascii="Arial" w:eastAsia="+mn-ea" w:hAnsi="Arial" w:cs="Arial"/>
          <w:color w:val="000000"/>
          <w:kern w:val="24"/>
          <w:sz w:val="24"/>
          <w:szCs w:val="24"/>
          <w:lang w:eastAsia="es-ES"/>
        </w:rPr>
        <w:t xml:space="preserve"> </w:t>
      </w:r>
    </w:p>
    <w:p w:rsidR="00083F7E" w:rsidRPr="00B35060" w:rsidRDefault="00083F7E" w:rsidP="00110CCF">
      <w:pPr>
        <w:spacing w:after="0" w:line="360" w:lineRule="auto"/>
        <w:ind w:firstLine="851"/>
        <w:jc w:val="both"/>
        <w:rPr>
          <w:rFonts w:ascii="Arial" w:eastAsia="+mn-ea" w:hAnsi="Arial" w:cs="Arial"/>
          <w:color w:val="000000"/>
          <w:kern w:val="24"/>
          <w:sz w:val="24"/>
          <w:szCs w:val="24"/>
          <w:lang w:eastAsia="es-ES"/>
        </w:rPr>
      </w:pPr>
    </w:p>
    <w:p w:rsidR="00110CCF" w:rsidRDefault="00110CCF" w:rsidP="00110CCF">
      <w:pPr>
        <w:spacing w:after="0" w:line="360" w:lineRule="auto"/>
        <w:jc w:val="both"/>
        <w:rPr>
          <w:rFonts w:ascii="Arial" w:hAnsi="Arial" w:cs="Arial"/>
          <w:b/>
          <w:sz w:val="24"/>
          <w:szCs w:val="24"/>
        </w:rPr>
      </w:pPr>
    </w:p>
    <w:p w:rsidR="00110CCF" w:rsidRPr="008B2821" w:rsidRDefault="00110CCF" w:rsidP="00110CCF">
      <w:pPr>
        <w:spacing w:after="0" w:line="360" w:lineRule="auto"/>
        <w:jc w:val="both"/>
        <w:rPr>
          <w:rFonts w:ascii="Arial" w:hAnsi="Arial" w:cs="Arial"/>
          <w:b/>
          <w:sz w:val="24"/>
          <w:szCs w:val="24"/>
        </w:rPr>
      </w:pPr>
      <w:r w:rsidRPr="008B2821">
        <w:rPr>
          <w:rFonts w:ascii="Arial" w:hAnsi="Arial" w:cs="Arial"/>
          <w:b/>
          <w:sz w:val="24"/>
          <w:szCs w:val="24"/>
        </w:rPr>
        <w:t>Vacas de Efectivo</w:t>
      </w:r>
    </w:p>
    <w:p w:rsidR="00110CCF" w:rsidRPr="008B2821" w:rsidRDefault="00110CCF" w:rsidP="00110CCF">
      <w:pPr>
        <w:spacing w:after="0" w:line="360" w:lineRule="auto"/>
        <w:ind w:firstLine="851"/>
        <w:jc w:val="both"/>
        <w:rPr>
          <w:rFonts w:ascii="Arial" w:hAnsi="Arial" w:cs="Arial"/>
          <w:sz w:val="24"/>
          <w:szCs w:val="24"/>
        </w:rPr>
      </w:pPr>
      <w:r w:rsidRPr="008B2821">
        <w:rPr>
          <w:rFonts w:ascii="Arial" w:hAnsi="Arial" w:cs="Arial"/>
          <w:sz w:val="24"/>
          <w:szCs w:val="24"/>
        </w:rPr>
        <w:t xml:space="preserve">Son negocios o productos de bajo crecimiento y que cuentan con una elevada participación de mercado. Generalmente son unidades estratégicas de negocios ya establecidas y exitosas que requieren una inversión menor (en comparación con la “estrellas”) para mantener su participación de mercado. </w:t>
      </w:r>
    </w:p>
    <w:p w:rsidR="00110CCF" w:rsidRPr="008B2821" w:rsidRDefault="00110CCF" w:rsidP="00110CCF">
      <w:pPr>
        <w:spacing w:after="0" w:line="360" w:lineRule="auto"/>
        <w:ind w:firstLine="851"/>
        <w:jc w:val="both"/>
        <w:rPr>
          <w:rFonts w:ascii="Arial" w:hAnsi="Arial" w:cs="Arial"/>
          <w:sz w:val="24"/>
          <w:szCs w:val="24"/>
        </w:rPr>
      </w:pPr>
    </w:p>
    <w:p w:rsidR="00110CCF" w:rsidRPr="008B2821" w:rsidRDefault="00110CCF" w:rsidP="00110CCF">
      <w:pPr>
        <w:spacing w:after="0" w:line="360" w:lineRule="auto"/>
        <w:ind w:firstLine="851"/>
        <w:jc w:val="both"/>
        <w:rPr>
          <w:rFonts w:ascii="Arial" w:hAnsi="Arial" w:cs="Arial"/>
          <w:sz w:val="24"/>
          <w:szCs w:val="24"/>
        </w:rPr>
      </w:pPr>
      <w:r w:rsidRPr="008B2821">
        <w:rPr>
          <w:rFonts w:ascii="Arial" w:hAnsi="Arial" w:cs="Arial"/>
          <w:sz w:val="24"/>
          <w:szCs w:val="24"/>
        </w:rPr>
        <w:t>Por lo tanto, producen una cantidad de efectivo mayor al que necesita la empresa para pagar sus cuentas y para apoyar a otros productos o unidades estratégicas de negocios que demandan la realización de un gasto de inversión.</w:t>
      </w:r>
    </w:p>
    <w:p w:rsidR="00110CCF" w:rsidRPr="008B2821" w:rsidRDefault="00110CCF" w:rsidP="00110CCF">
      <w:pPr>
        <w:spacing w:after="0" w:line="360" w:lineRule="auto"/>
        <w:jc w:val="both"/>
        <w:rPr>
          <w:rFonts w:ascii="Arial" w:hAnsi="Arial" w:cs="Arial"/>
          <w:sz w:val="24"/>
          <w:szCs w:val="24"/>
        </w:rPr>
      </w:pPr>
    </w:p>
    <w:p w:rsidR="00110CCF" w:rsidRPr="008B2821" w:rsidRDefault="00110CCF" w:rsidP="00110CCF">
      <w:pPr>
        <w:spacing w:after="0" w:line="360" w:lineRule="auto"/>
        <w:ind w:firstLine="851"/>
        <w:jc w:val="both"/>
        <w:rPr>
          <w:rFonts w:ascii="Arial" w:hAnsi="Arial" w:cs="Arial"/>
          <w:sz w:val="24"/>
          <w:szCs w:val="24"/>
        </w:rPr>
      </w:pPr>
    </w:p>
    <w:p w:rsidR="00110CCF" w:rsidRPr="008B2821" w:rsidRDefault="00110CCF" w:rsidP="00110CCF">
      <w:pPr>
        <w:spacing w:after="0" w:line="360" w:lineRule="auto"/>
        <w:jc w:val="both"/>
        <w:rPr>
          <w:rFonts w:ascii="Arial" w:hAnsi="Arial" w:cs="Arial"/>
          <w:b/>
          <w:sz w:val="24"/>
          <w:szCs w:val="24"/>
        </w:rPr>
      </w:pPr>
      <w:r w:rsidRPr="008B2821">
        <w:rPr>
          <w:rFonts w:ascii="Arial" w:hAnsi="Arial" w:cs="Arial"/>
          <w:b/>
          <w:sz w:val="24"/>
          <w:szCs w:val="24"/>
        </w:rPr>
        <w:t>Interrogaciones</w:t>
      </w:r>
    </w:p>
    <w:p w:rsidR="00110CCF" w:rsidRPr="008B2821" w:rsidRDefault="00110CCF" w:rsidP="00110CCF">
      <w:pPr>
        <w:spacing w:after="0" w:line="360" w:lineRule="auto"/>
        <w:ind w:firstLine="851"/>
        <w:jc w:val="both"/>
        <w:rPr>
          <w:rFonts w:ascii="Arial" w:hAnsi="Arial" w:cs="Arial"/>
          <w:sz w:val="24"/>
          <w:szCs w:val="24"/>
        </w:rPr>
      </w:pPr>
      <w:r w:rsidRPr="008B2821">
        <w:rPr>
          <w:rFonts w:ascii="Arial" w:hAnsi="Arial" w:cs="Arial"/>
          <w:sz w:val="24"/>
          <w:szCs w:val="24"/>
        </w:rPr>
        <w:t xml:space="preserve">Son unidades de negocios o productos de baja participación y elevado crecimiento en el mercado por lo que se requiere mucho efectivo para aumentar su participación. </w:t>
      </w:r>
    </w:p>
    <w:p w:rsidR="00110CCF" w:rsidRPr="008B2821" w:rsidRDefault="00110CCF" w:rsidP="00110CCF">
      <w:pPr>
        <w:spacing w:after="0" w:line="360" w:lineRule="auto"/>
        <w:ind w:firstLine="851"/>
        <w:rPr>
          <w:rFonts w:ascii="Arial" w:hAnsi="Arial" w:cs="Arial"/>
          <w:sz w:val="24"/>
          <w:szCs w:val="24"/>
        </w:rPr>
      </w:pPr>
    </w:p>
    <w:p w:rsidR="00110CCF" w:rsidRPr="008B2821" w:rsidRDefault="00110CCF" w:rsidP="00110CCF">
      <w:pPr>
        <w:spacing w:after="0" w:line="360" w:lineRule="auto"/>
        <w:rPr>
          <w:rFonts w:ascii="Arial" w:hAnsi="Arial" w:cs="Arial"/>
          <w:b/>
          <w:sz w:val="24"/>
          <w:szCs w:val="24"/>
        </w:rPr>
      </w:pPr>
      <w:r w:rsidRPr="008B2821">
        <w:rPr>
          <w:rFonts w:ascii="Arial" w:hAnsi="Arial" w:cs="Arial"/>
          <w:b/>
          <w:sz w:val="24"/>
          <w:szCs w:val="24"/>
        </w:rPr>
        <w:t>Perros</w:t>
      </w:r>
    </w:p>
    <w:p w:rsidR="00110CCF" w:rsidRPr="008B2821" w:rsidRDefault="00110CCF" w:rsidP="00110CCF">
      <w:pPr>
        <w:spacing w:after="0" w:line="360" w:lineRule="auto"/>
        <w:ind w:firstLine="851"/>
        <w:jc w:val="both"/>
        <w:rPr>
          <w:rFonts w:ascii="Arial" w:hAnsi="Arial" w:cs="Arial"/>
          <w:sz w:val="24"/>
          <w:szCs w:val="24"/>
        </w:rPr>
      </w:pPr>
      <w:r w:rsidRPr="008B2821">
        <w:rPr>
          <w:rFonts w:ascii="Arial" w:hAnsi="Arial" w:cs="Arial"/>
          <w:sz w:val="24"/>
          <w:szCs w:val="24"/>
        </w:rPr>
        <w:t>Son aquellos negocios o productos de bajo crecimiento y baja participación de mercado. Generalmente generan el efectivo suficiente para mantenerse por ellas mismas, pero no generan expectativas de convertirse, en un futuro, en fuentes significativas de efectivo.</w:t>
      </w:r>
    </w:p>
    <w:p w:rsidR="00110CCF" w:rsidRPr="008B2821" w:rsidRDefault="00110CCF" w:rsidP="00110CCF">
      <w:pPr>
        <w:spacing w:after="0" w:line="360" w:lineRule="auto"/>
        <w:rPr>
          <w:rFonts w:ascii="Arial" w:hAnsi="Arial" w:cs="Arial"/>
          <w:sz w:val="24"/>
          <w:szCs w:val="24"/>
        </w:rPr>
      </w:pPr>
    </w:p>
    <w:p w:rsidR="00110CCF" w:rsidRDefault="00110CCF" w:rsidP="00110CCF">
      <w:pPr>
        <w:spacing w:after="0" w:line="360" w:lineRule="auto"/>
        <w:ind w:firstLine="851"/>
        <w:jc w:val="both"/>
        <w:rPr>
          <w:rFonts w:ascii="Arial" w:hAnsi="Arial" w:cs="Arial"/>
          <w:sz w:val="24"/>
          <w:szCs w:val="24"/>
          <w:lang w:eastAsia="es-EC"/>
        </w:rPr>
      </w:pPr>
      <w:r w:rsidRPr="008B2821">
        <w:rPr>
          <w:rFonts w:ascii="Arial" w:hAnsi="Arial" w:cs="Arial"/>
          <w:sz w:val="24"/>
          <w:szCs w:val="24"/>
          <w:lang w:eastAsia="es-EC"/>
        </w:rPr>
        <w:t xml:space="preserve">Según lo expuesto anteriormente se puede concluir que como somos una empresa que se está iniciando, nuestro producto higos cristalizados se encuentra en el </w:t>
      </w:r>
      <w:r w:rsidRPr="008B2821">
        <w:rPr>
          <w:rFonts w:ascii="Arial" w:hAnsi="Arial" w:cs="Arial"/>
          <w:b/>
          <w:sz w:val="24"/>
          <w:szCs w:val="24"/>
          <w:lang w:eastAsia="es-EC"/>
        </w:rPr>
        <w:t>cuadrante I</w:t>
      </w:r>
      <w:r w:rsidRPr="008B2821">
        <w:rPr>
          <w:rFonts w:ascii="Arial" w:hAnsi="Arial" w:cs="Arial"/>
          <w:sz w:val="24"/>
          <w:szCs w:val="24"/>
          <w:lang w:eastAsia="es-EC"/>
        </w:rPr>
        <w:t>, que le corresponde al producto interrogante, debido a que no sabemos si nuestra marca será aceptada en el</w:t>
      </w:r>
      <w:r>
        <w:rPr>
          <w:rFonts w:ascii="Arial" w:hAnsi="Arial" w:cs="Arial"/>
          <w:sz w:val="24"/>
          <w:szCs w:val="24"/>
          <w:lang w:eastAsia="es-EC"/>
        </w:rPr>
        <w:t xml:space="preserve"> </w:t>
      </w:r>
      <w:r w:rsidRPr="008B2821">
        <w:rPr>
          <w:rFonts w:ascii="Arial" w:hAnsi="Arial" w:cs="Arial"/>
          <w:sz w:val="24"/>
          <w:szCs w:val="24"/>
          <w:lang w:eastAsia="es-EC"/>
        </w:rPr>
        <w:t>mercado. Al mismo tiempo sabemos que este producto tiene una alta expectativa en el mercado, nuestro objetivo es aprovechar el hecho que es una fruta ya conocida a nivel nacional pero no explotada y podremos apoderarnos de ese nicho de mercado.</w:t>
      </w:r>
    </w:p>
    <w:p w:rsidR="00083F7E" w:rsidRPr="008B2821" w:rsidRDefault="00083F7E" w:rsidP="00110CCF">
      <w:pPr>
        <w:spacing w:after="0" w:line="360" w:lineRule="auto"/>
        <w:ind w:firstLine="851"/>
        <w:jc w:val="both"/>
        <w:rPr>
          <w:rFonts w:ascii="Arial" w:hAnsi="Arial" w:cs="Arial"/>
          <w:b/>
          <w:sz w:val="24"/>
          <w:szCs w:val="24"/>
          <w:lang w:eastAsia="es-EC"/>
        </w:rPr>
      </w:pPr>
    </w:p>
    <w:p w:rsidR="00110CCF" w:rsidRPr="008B2821" w:rsidRDefault="00110CCF" w:rsidP="00110CCF">
      <w:pPr>
        <w:spacing w:line="360" w:lineRule="auto"/>
        <w:jc w:val="both"/>
        <w:rPr>
          <w:rFonts w:ascii="Arial" w:hAnsi="Arial" w:cs="Arial"/>
          <w:b/>
          <w:sz w:val="24"/>
          <w:szCs w:val="24"/>
        </w:rPr>
      </w:pPr>
    </w:p>
    <w:p w:rsidR="00110CCF" w:rsidRPr="0097492C" w:rsidRDefault="00110CCF" w:rsidP="00110CCF">
      <w:pPr>
        <w:shd w:val="clear" w:color="auto" w:fill="FFFFFF"/>
        <w:spacing w:line="360" w:lineRule="auto"/>
        <w:ind w:left="851" w:hanging="851"/>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 xml:space="preserve">2.4.1.1  </w:t>
      </w:r>
      <w:r w:rsidRPr="0097492C">
        <w:rPr>
          <w:rFonts w:ascii="Arial" w:eastAsia="Times New Roman" w:hAnsi="Arial" w:cs="Arial"/>
          <w:b/>
          <w:bCs/>
          <w:color w:val="000000"/>
          <w:sz w:val="24"/>
          <w:szCs w:val="24"/>
          <w:lang w:eastAsia="es-ES"/>
        </w:rPr>
        <w:t>Matriz de Implicación FCB (Foote, Cone y Belding)</w:t>
      </w:r>
      <w:r w:rsidR="00D03C32">
        <w:rPr>
          <w:rFonts w:ascii="Arial" w:eastAsia="Times New Roman" w:hAnsi="Arial" w:cs="Arial"/>
          <w:b/>
          <w:bCs/>
          <w:color w:val="000000"/>
          <w:sz w:val="24"/>
          <w:szCs w:val="24"/>
          <w:lang w:eastAsia="es-ES"/>
        </w:rPr>
        <w:fldChar w:fldCharType="begin"/>
      </w:r>
      <w:r w:rsidR="00FB1CD7">
        <w:instrText xml:space="preserve"> XE "</w:instrText>
      </w:r>
      <w:r w:rsidR="00FB1CD7" w:rsidRPr="008C3472">
        <w:rPr>
          <w:rFonts w:ascii="Arial" w:eastAsia="Times New Roman" w:hAnsi="Arial" w:cs="Arial"/>
          <w:b/>
          <w:bCs/>
          <w:color w:val="000000"/>
          <w:sz w:val="24"/>
          <w:szCs w:val="24"/>
          <w:lang w:eastAsia="es-ES"/>
        </w:rPr>
        <w:instrText>2.4.1.1  Matriz de Implicación FCB (Foote, Cone y Belding)</w:instrText>
      </w:r>
      <w:r w:rsidR="00FB1CD7">
        <w:instrText xml:space="preserve">" </w:instrText>
      </w:r>
      <w:r w:rsidR="00D03C32">
        <w:rPr>
          <w:rFonts w:ascii="Arial" w:eastAsia="Times New Roman" w:hAnsi="Arial" w:cs="Arial"/>
          <w:b/>
          <w:bCs/>
          <w:color w:val="000000"/>
          <w:sz w:val="24"/>
          <w:szCs w:val="24"/>
          <w:lang w:eastAsia="es-ES"/>
        </w:rPr>
        <w:fldChar w:fldCharType="end"/>
      </w:r>
    </w:p>
    <w:p w:rsidR="00110CCF" w:rsidRPr="00745C58" w:rsidRDefault="00110CCF" w:rsidP="00110CCF">
      <w:pPr>
        <w:spacing w:line="360" w:lineRule="auto"/>
        <w:ind w:firstLine="851"/>
        <w:jc w:val="both"/>
        <w:rPr>
          <w:rFonts w:ascii="Arial" w:hAnsi="Arial" w:cs="Arial"/>
          <w:sz w:val="24"/>
          <w:szCs w:val="24"/>
        </w:rPr>
      </w:pPr>
      <w:r w:rsidRPr="0097492C">
        <w:rPr>
          <w:rFonts w:ascii="Arial" w:eastAsia="Times New Roman" w:hAnsi="Arial" w:cs="Arial"/>
          <w:color w:val="000000"/>
          <w:sz w:val="24"/>
          <w:szCs w:val="24"/>
          <w:lang w:eastAsia="es-ES"/>
        </w:rPr>
        <w:t>La matriz FCB, analiza el comportamiento de elección de compra de</w:t>
      </w:r>
      <w:r>
        <w:rPr>
          <w:rFonts w:ascii="Arial" w:eastAsia="Times New Roman" w:hAnsi="Arial" w:cs="Arial"/>
          <w:color w:val="000000"/>
          <w:sz w:val="24"/>
          <w:szCs w:val="24"/>
          <w:lang w:eastAsia="es-ES"/>
        </w:rPr>
        <w:t xml:space="preserve"> </w:t>
      </w:r>
      <w:r w:rsidRPr="0097492C">
        <w:rPr>
          <w:rFonts w:ascii="Arial" w:eastAsia="Times New Roman" w:hAnsi="Arial" w:cs="Arial"/>
          <w:color w:val="000000"/>
          <w:sz w:val="24"/>
          <w:szCs w:val="24"/>
          <w:lang w:eastAsia="es-ES"/>
        </w:rPr>
        <w:t xml:space="preserve">los consumidores, al momento de optar por el consumo </w:t>
      </w:r>
      <w:r>
        <w:rPr>
          <w:rFonts w:ascii="Arial" w:eastAsia="Times New Roman" w:hAnsi="Arial" w:cs="Arial"/>
          <w:color w:val="000000"/>
          <w:sz w:val="24"/>
          <w:szCs w:val="24"/>
          <w:lang w:eastAsia="es-ES"/>
        </w:rPr>
        <w:t>de algún dulce o postre, Los Higos Cristalizados</w:t>
      </w:r>
      <w:r>
        <w:rPr>
          <w:rFonts w:ascii="Arial" w:hAnsi="Arial" w:cs="Arial"/>
          <w:sz w:val="24"/>
          <w:szCs w:val="24"/>
        </w:rPr>
        <w:t xml:space="preserve"> se encuentra en el cuadrante de aprendizaje ya que es un producto nuevo  con fuerte implicación, esto provocará que los compradores opten  por informarse del producto ya que no es conocido en el mercado, luego lo evaluaran y finalmente lo compraran. Las estrategias de comunicación a utilizar deben lograr una conexión atractiva entre el consumidor y el producto.</w:t>
      </w:r>
      <w:r w:rsidRPr="0097492C">
        <w:rPr>
          <w:rFonts w:ascii="Arial" w:eastAsia="Times New Roman" w:hAnsi="Arial" w:cs="Arial"/>
          <w:color w:val="000000"/>
          <w:sz w:val="24"/>
          <w:szCs w:val="24"/>
          <w:lang w:eastAsia="es-ES"/>
        </w:rPr>
        <w:t>A continuación te</w:t>
      </w:r>
      <w:r>
        <w:rPr>
          <w:rFonts w:ascii="Arial" w:eastAsia="Times New Roman" w:hAnsi="Arial" w:cs="Arial"/>
          <w:color w:val="000000"/>
          <w:sz w:val="24"/>
          <w:szCs w:val="24"/>
          <w:lang w:eastAsia="es-ES"/>
        </w:rPr>
        <w:t>nemos los cuadrantes siguientes donde se ubican los higos cristalizados:</w:t>
      </w:r>
    </w:p>
    <w:p w:rsidR="00110CCF" w:rsidRPr="00745C58" w:rsidRDefault="00110CCF" w:rsidP="00110CCF">
      <w:pPr>
        <w:shd w:val="clear" w:color="auto" w:fill="FFFFFF"/>
        <w:spacing w:after="0" w:line="360" w:lineRule="auto"/>
        <w:jc w:val="center"/>
        <w:rPr>
          <w:rFonts w:ascii="Arial" w:eastAsia="Times New Roman" w:hAnsi="Arial" w:cs="Arial"/>
          <w:color w:val="000000"/>
          <w:sz w:val="20"/>
          <w:szCs w:val="20"/>
          <w:lang w:eastAsia="es-ES"/>
        </w:rPr>
      </w:pPr>
      <w:r w:rsidRPr="00745C58">
        <w:rPr>
          <w:rFonts w:ascii="Arial" w:eastAsia="Times New Roman" w:hAnsi="Arial" w:cs="Arial"/>
          <w:color w:val="000000"/>
          <w:sz w:val="20"/>
          <w:szCs w:val="20"/>
          <w:lang w:eastAsia="es-ES"/>
        </w:rPr>
        <w:t>Cuadro Nº 2.6</w:t>
      </w:r>
    </w:p>
    <w:p w:rsidR="00110CCF" w:rsidRPr="00745C58" w:rsidRDefault="00110CCF" w:rsidP="00110CCF">
      <w:pPr>
        <w:shd w:val="clear" w:color="auto" w:fill="FFFFFF"/>
        <w:spacing w:after="0" w:line="360" w:lineRule="auto"/>
        <w:jc w:val="center"/>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Matriz FCB</w:t>
      </w:r>
    </w:p>
    <w:tbl>
      <w:tblPr>
        <w:tblStyle w:val="Sombreadovistoso-nfasis4"/>
        <w:tblW w:w="6593" w:type="dxa"/>
        <w:jc w:val="center"/>
        <w:tblLook w:val="0000"/>
      </w:tblPr>
      <w:tblGrid>
        <w:gridCol w:w="815"/>
        <w:gridCol w:w="619"/>
        <w:gridCol w:w="2676"/>
        <w:gridCol w:w="2483"/>
      </w:tblGrid>
      <w:tr w:rsidR="00110CCF" w:rsidRPr="00CC78D6" w:rsidTr="006B7F8C">
        <w:trPr>
          <w:cnfStyle w:val="000000100000"/>
          <w:trHeight w:val="438"/>
          <w:jc w:val="center"/>
        </w:trPr>
        <w:tc>
          <w:tcPr>
            <w:cnfStyle w:val="000010000000"/>
            <w:tcW w:w="6592" w:type="dxa"/>
            <w:gridSpan w:val="4"/>
            <w:shd w:val="clear" w:color="auto" w:fill="auto"/>
          </w:tcPr>
          <w:p w:rsidR="00110CCF" w:rsidRPr="00CC78D6" w:rsidRDefault="00110CCF" w:rsidP="006B7F8C">
            <w:pPr>
              <w:tabs>
                <w:tab w:val="left" w:pos="1350"/>
                <w:tab w:val="center" w:pos="3689"/>
              </w:tabs>
              <w:spacing w:line="360" w:lineRule="auto"/>
              <w:rPr>
                <w:rFonts w:ascii="Bradley Hand ITC" w:eastAsia="Times New Roman" w:hAnsi="Bradley Hand ITC" w:cs="Arial"/>
                <w:b/>
                <w:color w:val="000000"/>
                <w:sz w:val="48"/>
                <w:szCs w:val="48"/>
                <w:lang w:eastAsia="es-ES"/>
              </w:rPr>
            </w:pPr>
            <w:r w:rsidRPr="00CC78D6">
              <w:rPr>
                <w:rFonts w:ascii="Bradley Hand ITC" w:eastAsia="Times New Roman" w:hAnsi="Bradley Hand ITC" w:cs="Arial"/>
                <w:b/>
                <w:color w:val="000000"/>
                <w:sz w:val="20"/>
                <w:szCs w:val="20"/>
                <w:lang w:eastAsia="es-ES"/>
              </w:rPr>
              <w:tab/>
            </w:r>
            <w:r w:rsidRPr="00CC78D6">
              <w:rPr>
                <w:rFonts w:ascii="Bradley Hand ITC" w:eastAsia="Times New Roman" w:hAnsi="Bradley Hand ITC" w:cs="Arial"/>
                <w:b/>
                <w:color w:val="000000"/>
                <w:sz w:val="20"/>
                <w:szCs w:val="20"/>
                <w:lang w:eastAsia="es-ES"/>
              </w:rPr>
              <w:tab/>
            </w:r>
            <w:r w:rsidRPr="00CC78D6">
              <w:rPr>
                <w:rFonts w:ascii="Bradley Hand ITC" w:eastAsia="Times New Roman" w:hAnsi="Bradley Hand ITC" w:cs="Arial"/>
                <w:b/>
                <w:color w:val="000000"/>
                <w:sz w:val="48"/>
                <w:szCs w:val="48"/>
                <w:lang w:eastAsia="es-ES"/>
              </w:rPr>
              <w:t>MATRIZ FCB</w:t>
            </w:r>
          </w:p>
        </w:tc>
      </w:tr>
      <w:tr w:rsidR="00110CCF" w:rsidRPr="00CC78D6" w:rsidTr="006B7F8C">
        <w:trPr>
          <w:trHeight w:val="1471"/>
          <w:jc w:val="center"/>
        </w:trPr>
        <w:tc>
          <w:tcPr>
            <w:cnfStyle w:val="000010000000"/>
            <w:tcW w:w="815" w:type="dxa"/>
            <w:vMerge w:val="restart"/>
            <w:shd w:val="clear" w:color="auto" w:fill="FFFFFF" w:themeFill="background1"/>
            <w:textDirection w:val="btLr"/>
          </w:tcPr>
          <w:p w:rsidR="00110CCF" w:rsidRPr="00CC78D6" w:rsidRDefault="00110CCF" w:rsidP="006B7F8C">
            <w:pPr>
              <w:spacing w:line="360" w:lineRule="auto"/>
              <w:ind w:left="113" w:right="113"/>
              <w:jc w:val="center"/>
              <w:rPr>
                <w:rFonts w:ascii="Bradley Hand ITC" w:eastAsia="Times New Roman" w:hAnsi="Bradley Hand ITC" w:cs="Arial"/>
                <w:b/>
                <w:color w:val="000000"/>
                <w:sz w:val="30"/>
                <w:szCs w:val="30"/>
                <w:lang w:eastAsia="es-ES"/>
              </w:rPr>
            </w:pPr>
            <w:r w:rsidRPr="00CC78D6">
              <w:rPr>
                <w:rFonts w:ascii="Bradley Hand ITC" w:eastAsia="Times New Roman" w:hAnsi="Bradley Hand ITC" w:cs="Arial"/>
                <w:b/>
                <w:color w:val="000000"/>
                <w:sz w:val="30"/>
                <w:szCs w:val="30"/>
                <w:lang w:eastAsia="es-ES"/>
              </w:rPr>
              <w:t>IMPLICACION</w:t>
            </w:r>
          </w:p>
        </w:tc>
        <w:tc>
          <w:tcPr>
            <w:tcW w:w="619" w:type="dxa"/>
            <w:vMerge w:val="restart"/>
            <w:shd w:val="clear" w:color="auto" w:fill="F2DBDB" w:themeFill="accent2" w:themeFillTint="33"/>
            <w:textDirection w:val="btLr"/>
          </w:tcPr>
          <w:p w:rsidR="00110CCF" w:rsidRPr="00CC78D6" w:rsidRDefault="00110CCF" w:rsidP="006B7F8C">
            <w:pPr>
              <w:spacing w:line="360" w:lineRule="auto"/>
              <w:ind w:left="113" w:right="113"/>
              <w:jc w:val="both"/>
              <w:cnfStyle w:val="000000000000"/>
              <w:rPr>
                <w:rFonts w:ascii="Bradley Hand ITC" w:eastAsia="Times New Roman" w:hAnsi="Bradley Hand ITC" w:cs="Arial"/>
                <w:color w:val="000000"/>
                <w:sz w:val="20"/>
                <w:szCs w:val="20"/>
                <w:lang w:eastAsia="es-ES"/>
              </w:rPr>
            </w:pPr>
            <w:r w:rsidRPr="00CC78D6">
              <w:rPr>
                <w:rFonts w:ascii="Bradley Hand ITC" w:eastAsia="Times New Roman" w:hAnsi="Bradley Hand ITC" w:cs="Arial"/>
                <w:color w:val="000000"/>
                <w:sz w:val="20"/>
                <w:szCs w:val="20"/>
                <w:lang w:eastAsia="es-ES"/>
              </w:rPr>
              <w:t xml:space="preserve">               FUERTE        DEBIL</w:t>
            </w:r>
          </w:p>
        </w:tc>
        <w:tc>
          <w:tcPr>
            <w:cnfStyle w:val="000010000000"/>
            <w:tcW w:w="2676" w:type="dxa"/>
            <w:shd w:val="clear" w:color="auto" w:fill="D6E3BC" w:themeFill="accent3" w:themeFillTint="66"/>
          </w:tcPr>
          <w:p w:rsidR="00110CCF" w:rsidRPr="00CC78D6" w:rsidRDefault="00110CCF" w:rsidP="006B7F8C">
            <w:pPr>
              <w:spacing w:line="360" w:lineRule="auto"/>
              <w:jc w:val="both"/>
              <w:rPr>
                <w:rFonts w:ascii="Bradley Hand ITC" w:eastAsia="Times New Roman" w:hAnsi="Bradley Hand ITC" w:cs="Arial"/>
                <w:color w:val="000000"/>
                <w:sz w:val="36"/>
                <w:szCs w:val="36"/>
                <w:lang w:eastAsia="es-ES"/>
              </w:rPr>
            </w:pPr>
          </w:p>
          <w:p w:rsidR="00110CCF" w:rsidRPr="00CC78D6" w:rsidRDefault="00110CCF" w:rsidP="006B7F8C">
            <w:pPr>
              <w:spacing w:line="360" w:lineRule="auto"/>
              <w:jc w:val="both"/>
              <w:rPr>
                <w:rFonts w:ascii="Bradley Hand ITC" w:eastAsia="Times New Roman" w:hAnsi="Bradley Hand ITC" w:cs="Arial"/>
                <w:color w:val="000000"/>
                <w:sz w:val="36"/>
                <w:szCs w:val="36"/>
                <w:lang w:eastAsia="es-ES"/>
              </w:rPr>
            </w:pPr>
            <w:r w:rsidRPr="00CC78D6">
              <w:rPr>
                <w:rFonts w:ascii="Bradley Hand ITC" w:eastAsia="Times New Roman" w:hAnsi="Bradley Hand ITC" w:cs="Arial"/>
                <w:color w:val="000000"/>
                <w:sz w:val="36"/>
                <w:szCs w:val="36"/>
                <w:lang w:eastAsia="es-ES"/>
              </w:rPr>
              <w:t>APRENDIZAJE</w:t>
            </w:r>
          </w:p>
          <w:p w:rsidR="00110CCF" w:rsidRPr="00CC78D6" w:rsidRDefault="00110CCF" w:rsidP="006B7F8C">
            <w:pPr>
              <w:spacing w:line="360" w:lineRule="auto"/>
              <w:jc w:val="both"/>
              <w:rPr>
                <w:rFonts w:ascii="Bradley Hand ITC" w:eastAsia="Times New Roman" w:hAnsi="Bradley Hand ITC" w:cs="Arial"/>
                <w:color w:val="000000"/>
                <w:sz w:val="20"/>
                <w:szCs w:val="20"/>
                <w:lang w:eastAsia="es-ES"/>
              </w:rPr>
            </w:pPr>
            <w:r w:rsidRPr="00CC78D6">
              <w:rPr>
                <w:rFonts w:ascii="Bradley Hand ITC" w:eastAsia="Times New Roman" w:hAnsi="Bradley Hand ITC" w:cs="Arial"/>
                <w:color w:val="000000"/>
                <w:sz w:val="20"/>
                <w:szCs w:val="20"/>
                <w:lang w:eastAsia="es-ES"/>
              </w:rPr>
              <w:t xml:space="preserve">HIGOS CRISTALIZADOS  </w:t>
            </w:r>
          </w:p>
        </w:tc>
        <w:tc>
          <w:tcPr>
            <w:tcW w:w="2483" w:type="dxa"/>
            <w:shd w:val="clear" w:color="auto" w:fill="CCC0D9" w:themeFill="accent4" w:themeFillTint="66"/>
          </w:tcPr>
          <w:p w:rsidR="00110CCF" w:rsidRPr="00CC78D6" w:rsidRDefault="00110CCF" w:rsidP="006B7F8C">
            <w:pPr>
              <w:spacing w:line="360" w:lineRule="auto"/>
              <w:jc w:val="both"/>
              <w:cnfStyle w:val="000000000000"/>
              <w:rPr>
                <w:rFonts w:ascii="Bradley Hand ITC" w:eastAsia="Times New Roman" w:hAnsi="Bradley Hand ITC" w:cs="Arial"/>
                <w:color w:val="000000"/>
                <w:sz w:val="36"/>
                <w:szCs w:val="36"/>
                <w:lang w:eastAsia="es-ES"/>
              </w:rPr>
            </w:pPr>
          </w:p>
          <w:p w:rsidR="00110CCF" w:rsidRPr="00CC78D6" w:rsidRDefault="00110CCF" w:rsidP="006B7F8C">
            <w:pPr>
              <w:spacing w:line="360" w:lineRule="auto"/>
              <w:jc w:val="both"/>
              <w:cnfStyle w:val="000000000000"/>
              <w:rPr>
                <w:rFonts w:ascii="Bradley Hand ITC" w:eastAsia="Times New Roman" w:hAnsi="Bradley Hand ITC" w:cs="Arial"/>
                <w:color w:val="000000"/>
                <w:sz w:val="36"/>
                <w:szCs w:val="36"/>
                <w:lang w:eastAsia="es-ES"/>
              </w:rPr>
            </w:pPr>
            <w:r w:rsidRPr="00CC78D6">
              <w:rPr>
                <w:rFonts w:ascii="Bradley Hand ITC" w:eastAsia="Times New Roman" w:hAnsi="Bradley Hand ITC" w:cs="Arial"/>
                <w:color w:val="000000"/>
                <w:sz w:val="36"/>
                <w:szCs w:val="36"/>
                <w:lang w:eastAsia="es-ES"/>
              </w:rPr>
              <w:t>AFECTIVIDAD</w:t>
            </w:r>
          </w:p>
        </w:tc>
      </w:tr>
      <w:tr w:rsidR="00110CCF" w:rsidRPr="00CC78D6" w:rsidTr="006B7F8C">
        <w:trPr>
          <w:cnfStyle w:val="000000100000"/>
          <w:trHeight w:val="1028"/>
          <w:jc w:val="center"/>
        </w:trPr>
        <w:tc>
          <w:tcPr>
            <w:cnfStyle w:val="000010000000"/>
            <w:tcW w:w="815" w:type="dxa"/>
            <w:vMerge/>
            <w:shd w:val="clear" w:color="auto" w:fill="FFFFFF" w:themeFill="background1"/>
          </w:tcPr>
          <w:p w:rsidR="00110CCF" w:rsidRPr="00CC78D6" w:rsidRDefault="00110CCF" w:rsidP="006B7F8C">
            <w:pPr>
              <w:spacing w:line="360" w:lineRule="auto"/>
              <w:jc w:val="both"/>
              <w:rPr>
                <w:rFonts w:ascii="Bradley Hand ITC" w:eastAsia="Times New Roman" w:hAnsi="Bradley Hand ITC" w:cs="Arial"/>
                <w:color w:val="000000"/>
                <w:sz w:val="20"/>
                <w:szCs w:val="20"/>
                <w:lang w:eastAsia="es-ES"/>
              </w:rPr>
            </w:pPr>
          </w:p>
        </w:tc>
        <w:tc>
          <w:tcPr>
            <w:tcW w:w="619" w:type="dxa"/>
            <w:vMerge/>
            <w:shd w:val="clear" w:color="auto" w:fill="F2DBDB" w:themeFill="accent2" w:themeFillTint="33"/>
            <w:textDirection w:val="btLr"/>
          </w:tcPr>
          <w:p w:rsidR="00110CCF" w:rsidRPr="00CC78D6" w:rsidRDefault="00110CCF" w:rsidP="006B7F8C">
            <w:pPr>
              <w:spacing w:line="360" w:lineRule="auto"/>
              <w:ind w:left="113" w:right="113"/>
              <w:jc w:val="both"/>
              <w:cnfStyle w:val="000000100000"/>
              <w:rPr>
                <w:rFonts w:ascii="Bradley Hand ITC" w:eastAsia="Times New Roman" w:hAnsi="Bradley Hand ITC" w:cs="Arial"/>
                <w:color w:val="000000"/>
                <w:sz w:val="20"/>
                <w:szCs w:val="20"/>
                <w:lang w:eastAsia="es-ES"/>
              </w:rPr>
            </w:pPr>
          </w:p>
        </w:tc>
        <w:tc>
          <w:tcPr>
            <w:cnfStyle w:val="000010000000"/>
            <w:tcW w:w="2676" w:type="dxa"/>
          </w:tcPr>
          <w:p w:rsidR="00110CCF" w:rsidRPr="00CC78D6" w:rsidRDefault="00110CCF" w:rsidP="006B7F8C">
            <w:pPr>
              <w:spacing w:line="360" w:lineRule="auto"/>
              <w:jc w:val="both"/>
              <w:rPr>
                <w:rFonts w:ascii="Bradley Hand ITC" w:eastAsia="Times New Roman" w:hAnsi="Bradley Hand ITC" w:cs="Arial"/>
                <w:color w:val="000000"/>
                <w:sz w:val="36"/>
                <w:szCs w:val="36"/>
                <w:lang w:eastAsia="es-ES"/>
              </w:rPr>
            </w:pPr>
          </w:p>
          <w:p w:rsidR="00110CCF" w:rsidRPr="00CC78D6" w:rsidRDefault="00110CCF" w:rsidP="006B7F8C">
            <w:pPr>
              <w:spacing w:line="360" w:lineRule="auto"/>
              <w:jc w:val="both"/>
              <w:rPr>
                <w:rFonts w:ascii="Bradley Hand ITC" w:eastAsia="Times New Roman" w:hAnsi="Bradley Hand ITC" w:cs="Arial"/>
                <w:color w:val="000000"/>
                <w:sz w:val="36"/>
                <w:szCs w:val="36"/>
                <w:lang w:eastAsia="es-ES"/>
              </w:rPr>
            </w:pPr>
            <w:r w:rsidRPr="00CC78D6">
              <w:rPr>
                <w:rFonts w:ascii="Bradley Hand ITC" w:eastAsia="Times New Roman" w:hAnsi="Bradley Hand ITC" w:cs="Arial"/>
                <w:color w:val="000000"/>
                <w:sz w:val="36"/>
                <w:szCs w:val="36"/>
                <w:lang w:eastAsia="es-ES"/>
              </w:rPr>
              <w:t xml:space="preserve">RUTINA </w:t>
            </w:r>
          </w:p>
        </w:tc>
        <w:tc>
          <w:tcPr>
            <w:tcW w:w="2483" w:type="dxa"/>
            <w:shd w:val="clear" w:color="auto" w:fill="CCC0D9" w:themeFill="accent4" w:themeFillTint="66"/>
          </w:tcPr>
          <w:p w:rsidR="00110CCF" w:rsidRPr="00CC78D6" w:rsidRDefault="00110CCF" w:rsidP="006B7F8C">
            <w:pPr>
              <w:spacing w:line="360" w:lineRule="auto"/>
              <w:jc w:val="both"/>
              <w:cnfStyle w:val="000000100000"/>
              <w:rPr>
                <w:rFonts w:ascii="Bradley Hand ITC" w:eastAsia="Times New Roman" w:hAnsi="Bradley Hand ITC" w:cs="Arial"/>
                <w:color w:val="000000"/>
                <w:sz w:val="36"/>
                <w:szCs w:val="36"/>
                <w:lang w:eastAsia="es-ES"/>
              </w:rPr>
            </w:pPr>
          </w:p>
          <w:p w:rsidR="00110CCF" w:rsidRPr="00CC78D6" w:rsidRDefault="00110CCF" w:rsidP="006B7F8C">
            <w:pPr>
              <w:spacing w:line="360" w:lineRule="auto"/>
              <w:jc w:val="both"/>
              <w:cnfStyle w:val="000000100000"/>
              <w:rPr>
                <w:rFonts w:ascii="Bradley Hand ITC" w:eastAsia="Times New Roman" w:hAnsi="Bradley Hand ITC" w:cs="Arial"/>
                <w:color w:val="000000"/>
                <w:sz w:val="36"/>
                <w:szCs w:val="36"/>
                <w:lang w:eastAsia="es-ES"/>
              </w:rPr>
            </w:pPr>
            <w:r w:rsidRPr="00CC78D6">
              <w:rPr>
                <w:rFonts w:ascii="Bradley Hand ITC" w:eastAsia="Times New Roman" w:hAnsi="Bradley Hand ITC" w:cs="Arial"/>
                <w:color w:val="000000"/>
                <w:sz w:val="36"/>
                <w:szCs w:val="36"/>
                <w:lang w:eastAsia="es-ES"/>
              </w:rPr>
              <w:t>HEDONISMO</w:t>
            </w:r>
          </w:p>
        </w:tc>
      </w:tr>
      <w:tr w:rsidR="00110CCF" w:rsidRPr="00CC78D6" w:rsidTr="006B7F8C">
        <w:trPr>
          <w:trHeight w:val="132"/>
          <w:jc w:val="center"/>
        </w:trPr>
        <w:tc>
          <w:tcPr>
            <w:cnfStyle w:val="000010000000"/>
            <w:tcW w:w="815" w:type="dxa"/>
            <w:vMerge/>
            <w:shd w:val="clear" w:color="auto" w:fill="FFFFFF" w:themeFill="background1"/>
          </w:tcPr>
          <w:p w:rsidR="00110CCF" w:rsidRPr="00CC78D6" w:rsidRDefault="00110CCF" w:rsidP="006B7F8C">
            <w:pPr>
              <w:spacing w:line="360" w:lineRule="auto"/>
              <w:jc w:val="both"/>
              <w:rPr>
                <w:rFonts w:ascii="Bradley Hand ITC" w:eastAsia="Times New Roman" w:hAnsi="Bradley Hand ITC" w:cs="Arial"/>
                <w:color w:val="000000"/>
                <w:sz w:val="20"/>
                <w:szCs w:val="20"/>
                <w:lang w:eastAsia="es-ES"/>
              </w:rPr>
            </w:pPr>
          </w:p>
        </w:tc>
        <w:tc>
          <w:tcPr>
            <w:tcW w:w="619" w:type="dxa"/>
            <w:vMerge/>
            <w:shd w:val="clear" w:color="auto" w:fill="F2DBDB" w:themeFill="accent2" w:themeFillTint="33"/>
            <w:textDirection w:val="btLr"/>
          </w:tcPr>
          <w:p w:rsidR="00110CCF" w:rsidRPr="00CC78D6" w:rsidRDefault="00110CCF" w:rsidP="006B7F8C">
            <w:pPr>
              <w:spacing w:line="360" w:lineRule="auto"/>
              <w:ind w:left="113" w:right="113"/>
              <w:jc w:val="both"/>
              <w:cnfStyle w:val="000000000000"/>
              <w:rPr>
                <w:rFonts w:ascii="Bradley Hand ITC" w:eastAsia="Times New Roman" w:hAnsi="Bradley Hand ITC" w:cs="Arial"/>
                <w:color w:val="000000"/>
                <w:sz w:val="20"/>
                <w:szCs w:val="20"/>
                <w:lang w:eastAsia="es-ES"/>
              </w:rPr>
            </w:pPr>
          </w:p>
        </w:tc>
        <w:tc>
          <w:tcPr>
            <w:cnfStyle w:val="000010000000"/>
            <w:tcW w:w="5159" w:type="dxa"/>
            <w:gridSpan w:val="2"/>
            <w:shd w:val="clear" w:color="auto" w:fill="F2DBDB" w:themeFill="accent2" w:themeFillTint="33"/>
          </w:tcPr>
          <w:p w:rsidR="00110CCF" w:rsidRPr="00CC78D6" w:rsidRDefault="00110CCF" w:rsidP="006B7F8C">
            <w:pPr>
              <w:spacing w:line="360" w:lineRule="auto"/>
              <w:jc w:val="both"/>
              <w:rPr>
                <w:rFonts w:ascii="Bradley Hand ITC" w:eastAsia="Times New Roman" w:hAnsi="Bradley Hand ITC" w:cs="Arial"/>
                <w:color w:val="000000"/>
                <w:sz w:val="20"/>
                <w:szCs w:val="20"/>
                <w:lang w:eastAsia="es-ES"/>
              </w:rPr>
            </w:pPr>
            <w:r w:rsidRPr="00CC78D6">
              <w:rPr>
                <w:rFonts w:ascii="Bradley Hand ITC" w:eastAsia="Times New Roman" w:hAnsi="Bradley Hand ITC" w:cs="Arial"/>
                <w:color w:val="000000"/>
                <w:sz w:val="20"/>
                <w:szCs w:val="20"/>
                <w:lang w:eastAsia="es-ES"/>
              </w:rPr>
              <w:t xml:space="preserve">                     LOGICO                        EMOTIVO</w:t>
            </w:r>
          </w:p>
        </w:tc>
      </w:tr>
    </w:tbl>
    <w:p w:rsidR="00110CCF" w:rsidRPr="00745C58" w:rsidRDefault="00110CCF" w:rsidP="00110CCF">
      <w:pPr>
        <w:shd w:val="clear" w:color="auto" w:fill="FFFFFF"/>
        <w:spacing w:after="0" w:line="360" w:lineRule="auto"/>
        <w:jc w:val="center"/>
        <w:rPr>
          <w:rFonts w:ascii="Arial" w:eastAsia="Times New Roman" w:hAnsi="Arial" w:cs="Arial"/>
          <w:bCs/>
          <w:color w:val="000000"/>
          <w:sz w:val="20"/>
          <w:szCs w:val="20"/>
          <w:lang w:eastAsia="es-ES"/>
        </w:rPr>
      </w:pPr>
      <w:r w:rsidRPr="00745C58">
        <w:rPr>
          <w:rFonts w:ascii="Arial" w:eastAsia="Times New Roman" w:hAnsi="Arial" w:cs="Arial"/>
          <w:bCs/>
          <w:color w:val="000000"/>
          <w:sz w:val="20"/>
          <w:szCs w:val="20"/>
          <w:lang w:eastAsia="es-ES"/>
        </w:rPr>
        <w:t>Elaborado por autores</w:t>
      </w:r>
    </w:p>
    <w:p w:rsidR="00110CCF" w:rsidRPr="0097492C" w:rsidRDefault="00110CCF" w:rsidP="00110CCF">
      <w:pPr>
        <w:shd w:val="clear" w:color="auto" w:fill="FFFFFF"/>
        <w:spacing w:after="0" w:line="360" w:lineRule="auto"/>
        <w:jc w:val="both"/>
        <w:rPr>
          <w:rFonts w:ascii="Arial" w:eastAsia="Times New Roman" w:hAnsi="Arial" w:cs="Arial"/>
          <w:b/>
          <w:bCs/>
          <w:color w:val="000000"/>
          <w:sz w:val="24"/>
          <w:szCs w:val="24"/>
          <w:lang w:eastAsia="es-ES"/>
        </w:rPr>
      </w:pPr>
      <w:r w:rsidRPr="0097492C">
        <w:rPr>
          <w:rFonts w:ascii="Arial" w:eastAsia="Times New Roman" w:hAnsi="Arial" w:cs="Arial"/>
          <w:b/>
          <w:bCs/>
          <w:color w:val="000000"/>
          <w:sz w:val="24"/>
          <w:szCs w:val="24"/>
          <w:lang w:eastAsia="es-ES"/>
        </w:rPr>
        <w:t>Modo Intelectual:</w:t>
      </w:r>
    </w:p>
    <w:p w:rsidR="00110CCF" w:rsidRPr="0097492C" w:rsidRDefault="00110CCF" w:rsidP="00110CCF">
      <w:pPr>
        <w:shd w:val="clear" w:color="auto" w:fill="FFFFFF"/>
        <w:spacing w:after="0" w:line="360" w:lineRule="auto"/>
        <w:ind w:firstLine="851"/>
        <w:jc w:val="both"/>
        <w:rPr>
          <w:rFonts w:ascii="Arial" w:eastAsia="Times New Roman" w:hAnsi="Arial" w:cs="Arial"/>
          <w:color w:val="000000"/>
          <w:sz w:val="24"/>
          <w:szCs w:val="24"/>
          <w:lang w:eastAsia="es-ES"/>
        </w:rPr>
      </w:pPr>
      <w:r w:rsidRPr="0097492C">
        <w:rPr>
          <w:rFonts w:ascii="Arial" w:eastAsia="Times New Roman" w:hAnsi="Arial" w:cs="Arial"/>
          <w:color w:val="000000"/>
          <w:sz w:val="24"/>
          <w:szCs w:val="24"/>
          <w:lang w:eastAsia="es-ES"/>
        </w:rPr>
        <w:t>En esta parte de la matriz los consumidores se</w:t>
      </w:r>
      <w:r>
        <w:rPr>
          <w:rFonts w:ascii="Arial" w:eastAsia="Times New Roman" w:hAnsi="Arial" w:cs="Arial"/>
          <w:color w:val="000000"/>
          <w:sz w:val="24"/>
          <w:szCs w:val="24"/>
          <w:lang w:eastAsia="es-ES"/>
        </w:rPr>
        <w:t xml:space="preserve"> </w:t>
      </w:r>
      <w:r w:rsidRPr="0097492C">
        <w:rPr>
          <w:rFonts w:ascii="Arial" w:eastAsia="Times New Roman" w:hAnsi="Arial" w:cs="Arial"/>
          <w:color w:val="000000"/>
          <w:sz w:val="24"/>
          <w:szCs w:val="24"/>
          <w:lang w:eastAsia="es-ES"/>
        </w:rPr>
        <w:t>basan en la razón, la lógica y los hechos.</w:t>
      </w:r>
    </w:p>
    <w:p w:rsidR="00110CCF" w:rsidRDefault="00110CCF" w:rsidP="00110CCF">
      <w:pPr>
        <w:shd w:val="clear" w:color="auto" w:fill="FFFFFF"/>
        <w:spacing w:after="0" w:line="360" w:lineRule="auto"/>
        <w:jc w:val="both"/>
        <w:rPr>
          <w:rFonts w:ascii="Arial" w:eastAsia="Times New Roman" w:hAnsi="Arial" w:cs="Arial"/>
          <w:b/>
          <w:bCs/>
          <w:color w:val="000000"/>
          <w:sz w:val="24"/>
          <w:szCs w:val="24"/>
          <w:lang w:eastAsia="es-ES"/>
        </w:rPr>
      </w:pPr>
    </w:p>
    <w:p w:rsidR="00110CCF" w:rsidRDefault="00110CCF" w:rsidP="00110CCF">
      <w:pPr>
        <w:shd w:val="clear" w:color="auto" w:fill="FFFFFF"/>
        <w:spacing w:after="0" w:line="360" w:lineRule="auto"/>
        <w:jc w:val="both"/>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Implicación Fuerte</w:t>
      </w:r>
    </w:p>
    <w:p w:rsidR="00110CCF" w:rsidRPr="00ED7407" w:rsidRDefault="00110CCF" w:rsidP="00110CCF">
      <w:pPr>
        <w:shd w:val="clear" w:color="auto" w:fill="FFFFFF"/>
        <w:spacing w:after="0" w:line="360" w:lineRule="auto"/>
        <w:ind w:firstLine="851"/>
        <w:jc w:val="both"/>
        <w:rPr>
          <w:rFonts w:ascii="Arial" w:eastAsia="Times New Roman" w:hAnsi="Arial" w:cs="Arial"/>
          <w:b/>
          <w:bCs/>
          <w:color w:val="000000"/>
          <w:sz w:val="24"/>
          <w:szCs w:val="24"/>
          <w:lang w:eastAsia="es-ES"/>
        </w:rPr>
      </w:pPr>
      <w:r w:rsidRPr="0097492C">
        <w:rPr>
          <w:rFonts w:ascii="Arial" w:eastAsia="Times New Roman" w:hAnsi="Arial" w:cs="Arial"/>
          <w:color w:val="000000"/>
          <w:sz w:val="24"/>
          <w:szCs w:val="24"/>
          <w:lang w:eastAsia="es-ES"/>
        </w:rPr>
        <w:t>Representa una decisión complicada de Compra</w:t>
      </w:r>
      <w:r>
        <w:rPr>
          <w:rFonts w:ascii="Arial" w:eastAsia="Times New Roman" w:hAnsi="Arial" w:cs="Arial"/>
          <w:color w:val="000000"/>
          <w:sz w:val="24"/>
          <w:szCs w:val="24"/>
          <w:lang w:eastAsia="es-ES"/>
        </w:rPr>
        <w:t xml:space="preserve"> </w:t>
      </w:r>
      <w:r w:rsidRPr="0097492C">
        <w:rPr>
          <w:rFonts w:ascii="Arial" w:eastAsia="Times New Roman" w:hAnsi="Arial" w:cs="Arial"/>
          <w:color w:val="000000"/>
          <w:sz w:val="24"/>
          <w:szCs w:val="24"/>
          <w:lang w:eastAsia="es-ES"/>
        </w:rPr>
        <w:t>en los consumidores.</w:t>
      </w:r>
      <w:r>
        <w:rPr>
          <w:rFonts w:ascii="Arial" w:eastAsia="Times New Roman" w:hAnsi="Arial" w:cs="Arial"/>
          <w:color w:val="000000"/>
          <w:sz w:val="24"/>
          <w:szCs w:val="24"/>
          <w:lang w:eastAsia="es-ES"/>
        </w:rPr>
        <w:t xml:space="preserve"> </w:t>
      </w:r>
      <w:r w:rsidRPr="0097492C">
        <w:rPr>
          <w:rFonts w:ascii="Arial" w:eastAsia="Times New Roman" w:hAnsi="Arial" w:cs="Arial"/>
          <w:color w:val="000000"/>
          <w:sz w:val="24"/>
          <w:szCs w:val="24"/>
          <w:lang w:eastAsia="es-ES"/>
        </w:rPr>
        <w:t>El cruce de estas cuatro situaciones nos lleva a la matriz en la que se</w:t>
      </w:r>
      <w:r>
        <w:rPr>
          <w:rFonts w:ascii="Arial" w:eastAsia="Times New Roman" w:hAnsi="Arial" w:cs="Arial"/>
          <w:color w:val="000000"/>
          <w:sz w:val="24"/>
          <w:szCs w:val="24"/>
          <w:lang w:eastAsia="es-ES"/>
        </w:rPr>
        <w:t xml:space="preserve"> </w:t>
      </w:r>
      <w:r w:rsidRPr="0097492C">
        <w:rPr>
          <w:rFonts w:ascii="Arial" w:eastAsia="Times New Roman" w:hAnsi="Arial" w:cs="Arial"/>
          <w:color w:val="000000"/>
          <w:sz w:val="24"/>
          <w:szCs w:val="24"/>
          <w:lang w:eastAsia="es-ES"/>
        </w:rPr>
        <w:t>pueden identificar cuatro trayectorias diferentes de respuesta:</w:t>
      </w:r>
    </w:p>
    <w:p w:rsidR="00110CCF" w:rsidRPr="0097492C" w:rsidRDefault="00110CCF" w:rsidP="00110CCF">
      <w:pPr>
        <w:shd w:val="clear" w:color="auto" w:fill="FFFFFF"/>
        <w:spacing w:after="0" w:line="360" w:lineRule="auto"/>
        <w:jc w:val="both"/>
        <w:rPr>
          <w:rFonts w:ascii="Arial" w:eastAsia="Times New Roman" w:hAnsi="Arial" w:cs="Arial"/>
          <w:color w:val="000000"/>
          <w:sz w:val="24"/>
          <w:szCs w:val="24"/>
          <w:lang w:eastAsia="es-ES"/>
        </w:rPr>
      </w:pPr>
    </w:p>
    <w:p w:rsidR="00110CCF" w:rsidRPr="0097492C" w:rsidRDefault="00110CCF" w:rsidP="00110CCF">
      <w:pPr>
        <w:shd w:val="clear" w:color="auto" w:fill="FFFFFF"/>
        <w:spacing w:after="0" w:line="360" w:lineRule="auto"/>
        <w:jc w:val="both"/>
        <w:rPr>
          <w:rFonts w:ascii="Arial" w:eastAsia="Times New Roman" w:hAnsi="Arial" w:cs="Arial"/>
          <w:b/>
          <w:bCs/>
          <w:color w:val="000000"/>
          <w:sz w:val="24"/>
          <w:szCs w:val="24"/>
          <w:lang w:eastAsia="es-ES"/>
        </w:rPr>
      </w:pPr>
      <w:r w:rsidRPr="0097492C">
        <w:rPr>
          <w:rFonts w:ascii="Arial" w:eastAsia="Times New Roman" w:hAnsi="Arial" w:cs="Arial"/>
          <w:b/>
          <w:bCs/>
          <w:color w:val="000000"/>
          <w:sz w:val="24"/>
          <w:szCs w:val="24"/>
          <w:lang w:eastAsia="es-ES"/>
        </w:rPr>
        <w:t>Cuadrante de aprendiza</w:t>
      </w:r>
      <w:r>
        <w:rPr>
          <w:rFonts w:ascii="Arial" w:eastAsia="Times New Roman" w:hAnsi="Arial" w:cs="Arial"/>
          <w:b/>
          <w:bCs/>
          <w:color w:val="000000"/>
          <w:sz w:val="24"/>
          <w:szCs w:val="24"/>
          <w:lang w:eastAsia="es-ES"/>
        </w:rPr>
        <w:t>je</w:t>
      </w:r>
    </w:p>
    <w:p w:rsidR="00110CCF" w:rsidRDefault="00110CCF" w:rsidP="00110CCF">
      <w:pPr>
        <w:shd w:val="clear" w:color="auto" w:fill="FFFFFF"/>
        <w:spacing w:after="0" w:line="360" w:lineRule="auto"/>
        <w:ind w:firstLine="851"/>
        <w:jc w:val="both"/>
        <w:rPr>
          <w:rFonts w:ascii="Arial" w:eastAsia="Times New Roman" w:hAnsi="Arial" w:cs="Arial"/>
          <w:color w:val="000000"/>
          <w:sz w:val="24"/>
          <w:szCs w:val="24"/>
          <w:lang w:eastAsia="es-ES"/>
        </w:rPr>
      </w:pPr>
      <w:r w:rsidRPr="0097492C">
        <w:rPr>
          <w:rFonts w:ascii="Arial" w:eastAsia="Times New Roman" w:hAnsi="Arial" w:cs="Arial"/>
          <w:color w:val="000000"/>
          <w:sz w:val="24"/>
          <w:szCs w:val="24"/>
          <w:lang w:eastAsia="es-ES"/>
        </w:rPr>
        <w:t>En este cuadrante tenemos</w:t>
      </w:r>
      <w:r>
        <w:rPr>
          <w:rFonts w:ascii="Arial" w:eastAsia="Times New Roman" w:hAnsi="Arial" w:cs="Arial"/>
          <w:color w:val="000000"/>
          <w:sz w:val="24"/>
          <w:szCs w:val="24"/>
          <w:lang w:eastAsia="es-ES"/>
        </w:rPr>
        <w:t xml:space="preserve"> </w:t>
      </w:r>
      <w:r w:rsidRPr="0097492C">
        <w:rPr>
          <w:rFonts w:ascii="Arial" w:eastAsia="Times New Roman" w:hAnsi="Arial" w:cs="Arial"/>
          <w:color w:val="000000"/>
          <w:sz w:val="24"/>
          <w:szCs w:val="24"/>
          <w:lang w:eastAsia="es-ES"/>
        </w:rPr>
        <w:t>una situación de compra donde la implicación es fuerte y el modo de</w:t>
      </w:r>
      <w:r>
        <w:rPr>
          <w:rFonts w:ascii="Arial" w:eastAsia="Times New Roman" w:hAnsi="Arial" w:cs="Arial"/>
          <w:color w:val="000000"/>
          <w:sz w:val="24"/>
          <w:szCs w:val="24"/>
          <w:lang w:eastAsia="es-ES"/>
        </w:rPr>
        <w:t xml:space="preserve"> </w:t>
      </w:r>
      <w:r w:rsidRPr="0097492C">
        <w:rPr>
          <w:rFonts w:ascii="Arial" w:eastAsia="Times New Roman" w:hAnsi="Arial" w:cs="Arial"/>
          <w:color w:val="000000"/>
          <w:sz w:val="24"/>
          <w:szCs w:val="24"/>
          <w:lang w:eastAsia="es-ES"/>
        </w:rPr>
        <w:t>aprehensión de lo real es esencialmente intelectual. El proceso de</w:t>
      </w:r>
      <w:r>
        <w:rPr>
          <w:rFonts w:ascii="Arial" w:eastAsia="Times New Roman" w:hAnsi="Arial" w:cs="Arial"/>
          <w:color w:val="000000"/>
          <w:sz w:val="24"/>
          <w:szCs w:val="24"/>
          <w:lang w:eastAsia="es-ES"/>
        </w:rPr>
        <w:t xml:space="preserve"> </w:t>
      </w:r>
      <w:r w:rsidRPr="0097492C">
        <w:rPr>
          <w:rFonts w:ascii="Arial" w:eastAsia="Times New Roman" w:hAnsi="Arial" w:cs="Arial"/>
          <w:color w:val="000000"/>
          <w:sz w:val="24"/>
          <w:szCs w:val="24"/>
          <w:lang w:eastAsia="es-ES"/>
        </w:rPr>
        <w:t>compra es información – evaluación – acción; lo que quiere decir que</w:t>
      </w:r>
      <w:r>
        <w:rPr>
          <w:rFonts w:ascii="Arial" w:eastAsia="Times New Roman" w:hAnsi="Arial" w:cs="Arial"/>
          <w:color w:val="000000"/>
          <w:sz w:val="24"/>
          <w:szCs w:val="24"/>
          <w:lang w:eastAsia="es-ES"/>
        </w:rPr>
        <w:t xml:space="preserve"> </w:t>
      </w:r>
      <w:r w:rsidRPr="0097492C">
        <w:rPr>
          <w:rFonts w:ascii="Arial" w:eastAsia="Times New Roman" w:hAnsi="Arial" w:cs="Arial"/>
          <w:color w:val="000000"/>
          <w:sz w:val="24"/>
          <w:szCs w:val="24"/>
          <w:lang w:eastAsia="es-ES"/>
        </w:rPr>
        <w:t>los compradores primero se informan del producto, luego lo evalúan y</w:t>
      </w:r>
      <w:r>
        <w:rPr>
          <w:rFonts w:ascii="Arial" w:eastAsia="Times New Roman" w:hAnsi="Arial" w:cs="Arial"/>
          <w:color w:val="000000"/>
          <w:sz w:val="24"/>
          <w:szCs w:val="24"/>
          <w:lang w:eastAsia="es-ES"/>
        </w:rPr>
        <w:t xml:space="preserve"> </w:t>
      </w:r>
      <w:r w:rsidRPr="0097492C">
        <w:rPr>
          <w:rFonts w:ascii="Arial" w:eastAsia="Times New Roman" w:hAnsi="Arial" w:cs="Arial"/>
          <w:color w:val="000000"/>
          <w:sz w:val="24"/>
          <w:szCs w:val="24"/>
          <w:lang w:eastAsia="es-ES"/>
        </w:rPr>
        <w:t>finalmente lo compran.</w:t>
      </w:r>
    </w:p>
    <w:p w:rsidR="00110CCF" w:rsidRDefault="00110CCF" w:rsidP="00110CCF">
      <w:pPr>
        <w:shd w:val="clear" w:color="auto" w:fill="FFFFFF"/>
        <w:spacing w:after="0" w:line="360" w:lineRule="auto"/>
        <w:jc w:val="both"/>
        <w:rPr>
          <w:rFonts w:ascii="Arial" w:eastAsia="Times New Roman" w:hAnsi="Arial" w:cs="Arial"/>
          <w:color w:val="000000"/>
          <w:sz w:val="24"/>
          <w:szCs w:val="24"/>
          <w:lang w:eastAsia="es-ES"/>
        </w:rPr>
      </w:pPr>
    </w:p>
    <w:p w:rsidR="00110CCF" w:rsidRPr="006A7962" w:rsidRDefault="00110CCF" w:rsidP="00110CCF">
      <w:pPr>
        <w:autoSpaceDE w:val="0"/>
        <w:autoSpaceDN w:val="0"/>
        <w:adjustRightInd w:val="0"/>
        <w:spacing w:before="100" w:beforeAutospacing="1" w:line="360" w:lineRule="auto"/>
        <w:contextualSpacing/>
        <w:jc w:val="both"/>
        <w:rPr>
          <w:rFonts w:ascii="Arial" w:hAnsi="Arial" w:cs="Arial"/>
          <w:b/>
          <w:color w:val="FF0000"/>
          <w:sz w:val="24"/>
          <w:szCs w:val="24"/>
        </w:rPr>
      </w:pPr>
      <w:r>
        <w:rPr>
          <w:rFonts w:ascii="Arial" w:hAnsi="Arial" w:cs="Arial"/>
          <w:b/>
          <w:sz w:val="24"/>
          <w:szCs w:val="24"/>
        </w:rPr>
        <w:t xml:space="preserve">2.4.1.2  </w:t>
      </w:r>
      <w:r w:rsidR="0099506A">
        <w:rPr>
          <w:rFonts w:ascii="Arial" w:hAnsi="Arial" w:cs="Arial"/>
          <w:b/>
          <w:sz w:val="24"/>
          <w:szCs w:val="24"/>
        </w:rPr>
        <w:t>Macro Segementación</w:t>
      </w:r>
      <w:r w:rsidR="00D03C32">
        <w:rPr>
          <w:rFonts w:ascii="Arial" w:hAnsi="Arial" w:cs="Arial"/>
          <w:b/>
          <w:sz w:val="24"/>
          <w:szCs w:val="24"/>
        </w:rPr>
        <w:fldChar w:fldCharType="begin"/>
      </w:r>
      <w:r w:rsidR="00FB1CD7">
        <w:instrText xml:space="preserve"> XE "</w:instrText>
      </w:r>
      <w:r w:rsidR="00FB1CD7" w:rsidRPr="00FD2F00">
        <w:rPr>
          <w:rFonts w:ascii="Arial" w:hAnsi="Arial" w:cs="Arial"/>
          <w:b/>
          <w:sz w:val="24"/>
          <w:szCs w:val="24"/>
        </w:rPr>
        <w:instrText>2.4.1.2  MACROSEGMENTACION</w:instrText>
      </w:r>
      <w:r w:rsidR="00FB1CD7">
        <w:instrText xml:space="preserve">" </w:instrText>
      </w:r>
      <w:r w:rsidR="00D03C32">
        <w:rPr>
          <w:rFonts w:ascii="Arial" w:hAnsi="Arial" w:cs="Arial"/>
          <w:b/>
          <w:sz w:val="24"/>
          <w:szCs w:val="24"/>
        </w:rPr>
        <w:fldChar w:fldCharType="end"/>
      </w:r>
    </w:p>
    <w:p w:rsidR="00110CCF" w:rsidRPr="006A7962" w:rsidRDefault="00D03C32" w:rsidP="00110CCF">
      <w:pPr>
        <w:autoSpaceDE w:val="0"/>
        <w:autoSpaceDN w:val="0"/>
        <w:adjustRightInd w:val="0"/>
        <w:spacing w:before="100" w:beforeAutospacing="1" w:line="360" w:lineRule="auto"/>
        <w:contextualSpacing/>
        <w:jc w:val="both"/>
        <w:rPr>
          <w:rFonts w:ascii="Arial" w:hAnsi="Arial" w:cs="Arial"/>
          <w:b/>
          <w:color w:val="FF0000"/>
          <w:sz w:val="24"/>
          <w:szCs w:val="24"/>
        </w:rPr>
      </w:pPr>
      <w:r w:rsidRPr="00D03C32">
        <w:rPr>
          <w:rFonts w:ascii="Arial" w:hAnsi="Arial" w:cs="Arial"/>
          <w:noProof/>
          <w:sz w:val="24"/>
          <w:szCs w:val="24"/>
          <w:lang w:eastAsia="es-ES"/>
        </w:rPr>
        <w:pict>
          <v:rect id="_x0000_s1028" style="position:absolute;left:0;text-align:left;margin-left:41.7pt;margin-top:6.95pt;width:317.25pt;height:199.4pt;z-index:251664384" fillcolor="white [3201]" strokecolor="gray [1629]" strokeweight="2.5pt">
            <v:shadow color="#7030a0" opacity=".5" offset="-6pt,-6pt"/>
            <o:extrusion v:ext="view" viewpoint="-34.72222mm" viewpointorigin="-.5" skewangle="-45"/>
          </v:rect>
        </w:pict>
      </w:r>
      <w:r w:rsidRPr="00D03C32">
        <w:rPr>
          <w:rFonts w:ascii="Arial" w:hAnsi="Arial" w:cs="Arial"/>
          <w:noProof/>
          <w:sz w:val="24"/>
          <w:szCs w:val="24"/>
          <w:lang w:eastAsia="es-ES"/>
        </w:rPr>
        <w:pict>
          <v:shape id="_x0000_s1032" type="#_x0000_t32" style="position:absolute;left:0;text-align:left;margin-left:191.75pt;margin-top:6.95pt;width:.65pt;height:101.95pt;flip:y;z-index:251668480" o:connectortype="straight" strokecolor="gray [1629]" strokeweight="2pt">
            <v:stroke endarrow="block"/>
          </v:shape>
        </w:pict>
      </w:r>
    </w:p>
    <w:p w:rsidR="00110CCF" w:rsidRPr="006A7962" w:rsidRDefault="00110CCF" w:rsidP="00110CCF">
      <w:pPr>
        <w:autoSpaceDE w:val="0"/>
        <w:autoSpaceDN w:val="0"/>
        <w:adjustRightInd w:val="0"/>
        <w:spacing w:before="100" w:beforeAutospacing="1" w:line="360" w:lineRule="auto"/>
        <w:contextualSpacing/>
        <w:jc w:val="both"/>
        <w:rPr>
          <w:rFonts w:ascii="Arial" w:hAnsi="Arial" w:cs="Arial"/>
          <w:b/>
          <w:color w:val="FF0000"/>
          <w:sz w:val="24"/>
          <w:szCs w:val="24"/>
        </w:rPr>
      </w:pPr>
    </w:p>
    <w:p w:rsidR="00110CCF" w:rsidRPr="006A7962" w:rsidRDefault="00D03C32" w:rsidP="00110CCF">
      <w:pPr>
        <w:autoSpaceDE w:val="0"/>
        <w:autoSpaceDN w:val="0"/>
        <w:adjustRightInd w:val="0"/>
        <w:spacing w:before="100" w:beforeAutospacing="1" w:line="360" w:lineRule="auto"/>
        <w:contextualSpacing/>
        <w:jc w:val="both"/>
        <w:rPr>
          <w:rFonts w:ascii="Arial" w:hAnsi="Arial" w:cs="Arial"/>
          <w:b/>
          <w:color w:val="FF0000"/>
          <w:sz w:val="24"/>
          <w:szCs w:val="24"/>
        </w:rPr>
      </w:pPr>
      <w:r w:rsidRPr="00D03C32">
        <w:rPr>
          <w:rFonts w:ascii="Arial" w:hAnsi="Arial" w:cs="Arial"/>
          <w:b/>
          <w:noProof/>
          <w:color w:val="FF0000"/>
          <w:sz w:val="24"/>
          <w:szCs w:val="24"/>
          <w:lang w:eastAsia="es-ES"/>
        </w:rPr>
        <w:pict>
          <v:shapetype id="_x0000_t202" coordsize="21600,21600" o:spt="202" path="m,l,21600r21600,l21600,xe">
            <v:stroke joinstyle="miter"/>
            <v:path gradientshapeok="t" o:connecttype="rect"/>
          </v:shapetype>
          <v:shape id="_x0000_s1029" type="#_x0000_t202" style="position:absolute;left:0;text-align:left;margin-left:212.75pt;margin-top:13pt;width:125.85pt;height:57.95pt;z-index:251665408" fillcolor="#ddd8c2 [2894]" stroked="f" strokecolor="#7030a0">
            <v:fill opacity="47841f"/>
            <v:textbox style="mso-next-textbox:#_x0000_s1029">
              <w:txbxContent>
                <w:p w:rsidR="00C26AA1" w:rsidRPr="00292F2B" w:rsidRDefault="00C26AA1" w:rsidP="00110CCF">
                  <w:pPr>
                    <w:spacing w:after="0" w:line="240" w:lineRule="auto"/>
                    <w:jc w:val="center"/>
                    <w:rPr>
                      <w:b/>
                      <w:lang w:val="es-ES_tradnl"/>
                    </w:rPr>
                  </w:pPr>
                  <w:r w:rsidRPr="00292F2B">
                    <w:rPr>
                      <w:b/>
                      <w:lang w:val="es-ES_tradnl"/>
                    </w:rPr>
                    <w:t>NECESIDAD</w:t>
                  </w:r>
                </w:p>
                <w:p w:rsidR="00C26AA1" w:rsidRPr="006A4533" w:rsidRDefault="00C26AA1" w:rsidP="00110CCF">
                  <w:pPr>
                    <w:spacing w:after="0" w:line="240" w:lineRule="auto"/>
                    <w:rPr>
                      <w:lang w:val="es-ES_tradnl"/>
                    </w:rPr>
                  </w:pPr>
                  <w:r>
                    <w:rPr>
                      <w:lang w:val="es-ES_tradnl"/>
                    </w:rPr>
                    <w:t>Alimento delicioso y nutritivo a la vez, precio competiitivo</w:t>
                  </w:r>
                </w:p>
              </w:txbxContent>
            </v:textbox>
          </v:shape>
        </w:pict>
      </w:r>
      <w:r w:rsidRPr="00D03C32">
        <w:rPr>
          <w:rFonts w:ascii="Arial" w:hAnsi="Arial" w:cs="Arial"/>
          <w:b/>
          <w:noProof/>
          <w:color w:val="FF0000"/>
          <w:sz w:val="24"/>
          <w:szCs w:val="24"/>
          <w:lang w:eastAsia="es-ES"/>
        </w:rPr>
        <w:pict>
          <v:shape id="_x0000_s1031" type="#_x0000_t202" style="position:absolute;left:0;text-align:left;margin-left:58.95pt;margin-top:8.45pt;width:110.45pt;height:62.5pt;z-index:251667456" fillcolor="#ddd8c2 [2894]" stroked="f" strokecolor="#7030a0">
            <v:fill opacity="47841f"/>
            <v:textbox style="mso-next-textbox:#_x0000_s1031">
              <w:txbxContent>
                <w:p w:rsidR="00C26AA1" w:rsidRPr="00292F2B" w:rsidRDefault="00C26AA1" w:rsidP="00110CCF">
                  <w:pPr>
                    <w:spacing w:after="0" w:line="240" w:lineRule="auto"/>
                    <w:jc w:val="center"/>
                    <w:rPr>
                      <w:b/>
                      <w:lang w:val="es-ES_tradnl"/>
                    </w:rPr>
                  </w:pPr>
                  <w:r w:rsidRPr="00292F2B">
                    <w:rPr>
                      <w:b/>
                      <w:lang w:val="es-ES_tradnl"/>
                    </w:rPr>
                    <w:t>TECNOLOGÍA</w:t>
                  </w:r>
                </w:p>
                <w:p w:rsidR="00C26AA1" w:rsidRPr="009E12AE" w:rsidRDefault="00C26AA1" w:rsidP="00110CCF">
                  <w:pPr>
                    <w:spacing w:after="0" w:line="240" w:lineRule="auto"/>
                    <w:rPr>
                      <w:b/>
                      <w:color w:val="7030A0"/>
                      <w:lang w:val="es-ES_tradnl"/>
                    </w:rPr>
                  </w:pPr>
                  <w:r>
                    <w:rPr>
                      <w:lang w:val="es-ES_tradnl"/>
                    </w:rPr>
                    <w:t>Uso de maquinas modernas</w:t>
                  </w:r>
                </w:p>
              </w:txbxContent>
            </v:textbox>
          </v:shape>
        </w:pict>
      </w:r>
    </w:p>
    <w:p w:rsidR="00110CCF" w:rsidRPr="006A7962" w:rsidRDefault="00110CCF" w:rsidP="00110CCF">
      <w:pPr>
        <w:autoSpaceDE w:val="0"/>
        <w:autoSpaceDN w:val="0"/>
        <w:adjustRightInd w:val="0"/>
        <w:spacing w:before="100" w:beforeAutospacing="1" w:line="360" w:lineRule="auto"/>
        <w:contextualSpacing/>
        <w:jc w:val="both"/>
        <w:rPr>
          <w:rFonts w:ascii="Arial" w:hAnsi="Arial" w:cs="Arial"/>
          <w:b/>
          <w:color w:val="FF0000"/>
          <w:sz w:val="24"/>
          <w:szCs w:val="24"/>
        </w:rPr>
      </w:pPr>
    </w:p>
    <w:p w:rsidR="00110CCF" w:rsidRPr="006A7962" w:rsidRDefault="00110CCF" w:rsidP="00110CCF">
      <w:pPr>
        <w:autoSpaceDE w:val="0"/>
        <w:autoSpaceDN w:val="0"/>
        <w:adjustRightInd w:val="0"/>
        <w:spacing w:before="100" w:beforeAutospacing="1" w:line="360" w:lineRule="auto"/>
        <w:contextualSpacing/>
        <w:jc w:val="both"/>
        <w:rPr>
          <w:rFonts w:ascii="Arial" w:hAnsi="Arial" w:cs="Arial"/>
          <w:b/>
          <w:color w:val="FF0000"/>
          <w:sz w:val="24"/>
          <w:szCs w:val="24"/>
        </w:rPr>
      </w:pPr>
    </w:p>
    <w:p w:rsidR="00110CCF" w:rsidRPr="006A7962" w:rsidRDefault="00D03C32" w:rsidP="00110CCF">
      <w:pPr>
        <w:autoSpaceDE w:val="0"/>
        <w:autoSpaceDN w:val="0"/>
        <w:adjustRightInd w:val="0"/>
        <w:spacing w:before="100" w:beforeAutospacing="1" w:line="360" w:lineRule="auto"/>
        <w:contextualSpacing/>
        <w:jc w:val="both"/>
        <w:rPr>
          <w:rFonts w:ascii="Arial" w:hAnsi="Arial" w:cs="Arial"/>
          <w:b/>
          <w:color w:val="FF0000"/>
          <w:sz w:val="24"/>
          <w:szCs w:val="24"/>
        </w:rPr>
      </w:pPr>
      <w:r w:rsidRPr="00D03C32">
        <w:rPr>
          <w:rFonts w:ascii="Arial" w:hAnsi="Arial" w:cs="Arial"/>
          <w:b/>
          <w:noProof/>
          <w:color w:val="FF0000"/>
          <w:sz w:val="24"/>
          <w:szCs w:val="24"/>
          <w:lang w:eastAsia="es-ES"/>
        </w:rPr>
        <w:pict>
          <v:shape id="_x0000_s1034" type="#_x0000_t32" style="position:absolute;left:0;text-align:left;margin-left:191.75pt;margin-top:14pt;width:163.45pt;height:67.2pt;z-index:251670528" o:connectortype="straight" strokecolor="gray [1629]" strokeweight="2pt">
            <v:stroke endarrow="block"/>
          </v:shape>
        </w:pict>
      </w:r>
      <w:r w:rsidRPr="00D03C32">
        <w:rPr>
          <w:rFonts w:ascii="Arial" w:hAnsi="Arial" w:cs="Arial"/>
          <w:b/>
          <w:noProof/>
          <w:color w:val="FF0000"/>
          <w:sz w:val="24"/>
          <w:szCs w:val="24"/>
          <w:lang w:eastAsia="es-ES"/>
        </w:rPr>
        <w:pict>
          <v:shape id="_x0000_s1033" type="#_x0000_t32" style="position:absolute;left:0;text-align:left;margin-left:43.6pt;margin-top:14pt;width:148.15pt;height:67.2pt;flip:x;z-index:251669504" o:connectortype="straight" strokecolor="gray [1629]" strokeweight="2pt">
            <v:stroke endarrow="block"/>
          </v:shape>
        </w:pict>
      </w:r>
    </w:p>
    <w:p w:rsidR="00110CCF" w:rsidRPr="006A7962" w:rsidRDefault="00D03C32" w:rsidP="00110CCF">
      <w:pPr>
        <w:autoSpaceDE w:val="0"/>
        <w:autoSpaceDN w:val="0"/>
        <w:adjustRightInd w:val="0"/>
        <w:spacing w:before="100" w:beforeAutospacing="1" w:line="360" w:lineRule="auto"/>
        <w:contextualSpacing/>
        <w:jc w:val="both"/>
        <w:rPr>
          <w:rFonts w:ascii="Arial" w:hAnsi="Arial" w:cs="Arial"/>
          <w:b/>
          <w:color w:val="FF0000"/>
          <w:sz w:val="24"/>
          <w:szCs w:val="24"/>
        </w:rPr>
      </w:pPr>
      <w:r w:rsidRPr="00D03C32">
        <w:rPr>
          <w:rFonts w:ascii="Arial" w:hAnsi="Arial" w:cs="Arial"/>
          <w:b/>
          <w:noProof/>
          <w:color w:val="FF0000"/>
          <w:sz w:val="24"/>
          <w:szCs w:val="24"/>
          <w:lang w:eastAsia="es-ES"/>
        </w:rPr>
        <w:pict>
          <v:shape id="_x0000_s1030" type="#_x0000_t202" style="position:absolute;left:0;text-align:left;margin-left:136.3pt;margin-top:8.25pt;width:125.9pt;height:62.45pt;z-index:251666432" fillcolor="#ddd8c2 [2894]" stroked="f" strokecolor="#7030a0">
            <v:fill opacity="47841f"/>
            <v:textbox style="mso-next-textbox:#_x0000_s1030">
              <w:txbxContent>
                <w:p w:rsidR="00C26AA1" w:rsidRPr="00292F2B" w:rsidRDefault="00C26AA1" w:rsidP="00110CCF">
                  <w:pPr>
                    <w:spacing w:after="0" w:line="240" w:lineRule="auto"/>
                    <w:jc w:val="center"/>
                    <w:rPr>
                      <w:b/>
                      <w:lang w:val="es-ES_tradnl"/>
                    </w:rPr>
                  </w:pPr>
                  <w:r w:rsidRPr="00292F2B">
                    <w:rPr>
                      <w:b/>
                      <w:lang w:val="es-ES_tradnl"/>
                    </w:rPr>
                    <w:t>COMPRADORES</w:t>
                  </w:r>
                </w:p>
                <w:p w:rsidR="00C26AA1" w:rsidRPr="004454BE" w:rsidRDefault="00C26AA1" w:rsidP="00110CCF">
                  <w:pPr>
                    <w:spacing w:after="0" w:line="240" w:lineRule="auto"/>
                    <w:rPr>
                      <w:lang w:val="es-ES_tradnl"/>
                    </w:rPr>
                  </w:pPr>
                  <w:r>
                    <w:rPr>
                      <w:lang w:val="es-ES_tradnl"/>
                    </w:rPr>
                    <w:t>Autoservicios, supermercados, familias</w:t>
                  </w:r>
                </w:p>
                <w:p w:rsidR="00C26AA1" w:rsidRPr="006A4533" w:rsidRDefault="00C26AA1" w:rsidP="00110CCF">
                  <w:pPr>
                    <w:rPr>
                      <w:lang w:val="es-ES_tradnl"/>
                    </w:rPr>
                  </w:pPr>
                </w:p>
              </w:txbxContent>
            </v:textbox>
          </v:shape>
        </w:pict>
      </w:r>
    </w:p>
    <w:p w:rsidR="00110CCF" w:rsidRPr="006A7962" w:rsidRDefault="00110CCF" w:rsidP="00110CCF">
      <w:pPr>
        <w:autoSpaceDE w:val="0"/>
        <w:autoSpaceDN w:val="0"/>
        <w:adjustRightInd w:val="0"/>
        <w:spacing w:before="100" w:beforeAutospacing="1" w:line="360" w:lineRule="auto"/>
        <w:contextualSpacing/>
        <w:jc w:val="both"/>
        <w:rPr>
          <w:rFonts w:ascii="Arial" w:hAnsi="Arial" w:cs="Arial"/>
          <w:b/>
          <w:color w:val="FF0000"/>
          <w:sz w:val="24"/>
          <w:szCs w:val="24"/>
        </w:rPr>
      </w:pPr>
    </w:p>
    <w:p w:rsidR="00110CCF" w:rsidRPr="006A7962" w:rsidRDefault="00110CCF" w:rsidP="00110CCF">
      <w:pPr>
        <w:autoSpaceDE w:val="0"/>
        <w:autoSpaceDN w:val="0"/>
        <w:adjustRightInd w:val="0"/>
        <w:spacing w:before="100" w:beforeAutospacing="1" w:line="360" w:lineRule="auto"/>
        <w:contextualSpacing/>
        <w:jc w:val="both"/>
        <w:rPr>
          <w:rFonts w:ascii="Arial" w:hAnsi="Arial" w:cs="Arial"/>
          <w:b/>
          <w:color w:val="FF0000"/>
          <w:sz w:val="24"/>
          <w:szCs w:val="24"/>
        </w:rPr>
      </w:pPr>
    </w:p>
    <w:p w:rsidR="00110CCF" w:rsidRDefault="00110CCF" w:rsidP="00110CCF">
      <w:pPr>
        <w:spacing w:before="100" w:beforeAutospacing="1" w:after="100" w:afterAutospacing="1" w:line="360" w:lineRule="auto"/>
        <w:ind w:firstLine="851"/>
        <w:jc w:val="both"/>
        <w:rPr>
          <w:rFonts w:ascii="Arial" w:hAnsi="Arial" w:cs="Arial"/>
          <w:sz w:val="24"/>
          <w:szCs w:val="24"/>
        </w:rPr>
      </w:pPr>
    </w:p>
    <w:p w:rsidR="00110CCF" w:rsidRPr="006A7962" w:rsidRDefault="00110CCF" w:rsidP="00110CCF">
      <w:pPr>
        <w:spacing w:before="100" w:beforeAutospacing="1" w:after="100" w:afterAutospacing="1" w:line="360" w:lineRule="auto"/>
        <w:ind w:firstLine="851"/>
        <w:jc w:val="both"/>
        <w:rPr>
          <w:rFonts w:ascii="Arial" w:hAnsi="Arial" w:cs="Arial"/>
          <w:sz w:val="24"/>
          <w:szCs w:val="24"/>
        </w:rPr>
      </w:pPr>
      <w:r w:rsidRPr="006A7962">
        <w:rPr>
          <w:rFonts w:ascii="Arial" w:hAnsi="Arial" w:cs="Arial"/>
          <w:sz w:val="24"/>
          <w:szCs w:val="24"/>
        </w:rPr>
        <w:t>El análisis de macro-segmentación permite tomar un mercado referencial desde el punto de vista del consumidor, considerando tres dimensiones: Funciones o necesidades, tecnología y los grupos de compradores.</w:t>
      </w:r>
    </w:p>
    <w:p w:rsidR="00110CCF" w:rsidRPr="006A7962" w:rsidRDefault="00110CCF" w:rsidP="00110CCF">
      <w:pPr>
        <w:spacing w:before="100" w:beforeAutospacing="1" w:after="100" w:afterAutospacing="1"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2.4.1.2.1 </w:t>
      </w:r>
      <w:r w:rsidRPr="006A7962">
        <w:rPr>
          <w:rFonts w:ascii="Arial" w:eastAsia="Times New Roman" w:hAnsi="Arial" w:cs="Arial"/>
          <w:b/>
          <w:sz w:val="24"/>
          <w:szCs w:val="24"/>
          <w:lang w:eastAsia="es-ES"/>
        </w:rPr>
        <w:t>Necesidades a satisfacer</w:t>
      </w:r>
      <w:r w:rsidR="00D03C32">
        <w:rPr>
          <w:rFonts w:ascii="Arial" w:eastAsia="Times New Roman" w:hAnsi="Arial" w:cs="Arial"/>
          <w:b/>
          <w:sz w:val="24"/>
          <w:szCs w:val="24"/>
          <w:lang w:eastAsia="es-ES"/>
        </w:rPr>
        <w:fldChar w:fldCharType="begin"/>
      </w:r>
      <w:r w:rsidR="00FB1CD7">
        <w:instrText xml:space="preserve"> XE "</w:instrText>
      </w:r>
      <w:r w:rsidR="00FB1CD7" w:rsidRPr="005F1261">
        <w:rPr>
          <w:rFonts w:ascii="Arial" w:eastAsia="Times New Roman" w:hAnsi="Arial" w:cs="Arial"/>
          <w:b/>
          <w:sz w:val="24"/>
          <w:szCs w:val="24"/>
          <w:lang w:eastAsia="es-ES"/>
        </w:rPr>
        <w:instrText>2.4.1.2.1 Necesidades a satisfacer</w:instrText>
      </w:r>
      <w:r w:rsidR="00FB1CD7">
        <w:instrText xml:space="preserve">" </w:instrText>
      </w:r>
      <w:r w:rsidR="00D03C32">
        <w:rPr>
          <w:rFonts w:ascii="Arial" w:eastAsia="Times New Roman" w:hAnsi="Arial" w:cs="Arial"/>
          <w:b/>
          <w:sz w:val="24"/>
          <w:szCs w:val="24"/>
          <w:lang w:eastAsia="es-ES"/>
        </w:rPr>
        <w:fldChar w:fldCharType="end"/>
      </w:r>
    </w:p>
    <w:p w:rsidR="00110CCF" w:rsidRDefault="00110CCF" w:rsidP="00110CCF">
      <w:pPr>
        <w:spacing w:before="100" w:beforeAutospacing="1" w:after="100" w:afterAutospacing="1" w:line="360" w:lineRule="auto"/>
        <w:ind w:firstLine="851"/>
        <w:jc w:val="both"/>
        <w:rPr>
          <w:rFonts w:ascii="Arial" w:hAnsi="Arial" w:cs="Arial"/>
          <w:sz w:val="24"/>
          <w:szCs w:val="24"/>
        </w:rPr>
      </w:pPr>
      <w:r w:rsidRPr="006A7962">
        <w:rPr>
          <w:rFonts w:ascii="Arial" w:hAnsi="Arial" w:cs="Arial"/>
          <w:sz w:val="24"/>
          <w:szCs w:val="24"/>
        </w:rPr>
        <w:t>La necesidad  de consumir un alimento delicioso y nutritivo a la vez, que esté al alcance de todos, a un precio competitivo.</w:t>
      </w:r>
    </w:p>
    <w:p w:rsidR="00110CCF" w:rsidRPr="00850715" w:rsidRDefault="00110CCF" w:rsidP="00110CCF">
      <w:pPr>
        <w:rPr>
          <w:rFonts w:ascii="Arial" w:hAnsi="Arial" w:cs="Arial"/>
          <w:bCs/>
        </w:rPr>
      </w:pPr>
      <w:r w:rsidRPr="00850715">
        <w:rPr>
          <w:rFonts w:ascii="Arial" w:hAnsi="Arial" w:cs="Arial"/>
          <w:b/>
          <w:bCs/>
        </w:rPr>
        <w:t>2.4.1.2.2</w:t>
      </w:r>
      <w:r>
        <w:rPr>
          <w:rFonts w:ascii="Arial" w:hAnsi="Arial" w:cs="Arial"/>
          <w:bCs/>
        </w:rPr>
        <w:t xml:space="preserve"> </w:t>
      </w:r>
      <w:r w:rsidRPr="006A7962">
        <w:rPr>
          <w:rFonts w:ascii="Arial" w:eastAsia="Times New Roman" w:hAnsi="Arial" w:cs="Arial"/>
          <w:b/>
          <w:sz w:val="24"/>
          <w:szCs w:val="24"/>
          <w:lang w:eastAsia="es-ES"/>
        </w:rPr>
        <w:t>Grupos de compradores interesados potencialmente en el producto</w:t>
      </w:r>
      <w:r w:rsidR="00D03C32">
        <w:rPr>
          <w:rFonts w:ascii="Arial" w:eastAsia="Times New Roman" w:hAnsi="Arial" w:cs="Arial"/>
          <w:b/>
          <w:sz w:val="24"/>
          <w:szCs w:val="24"/>
          <w:lang w:eastAsia="es-ES"/>
        </w:rPr>
        <w:fldChar w:fldCharType="begin"/>
      </w:r>
      <w:r w:rsidR="00FB1CD7">
        <w:instrText xml:space="preserve"> XE "</w:instrText>
      </w:r>
      <w:r w:rsidR="00FB1CD7" w:rsidRPr="005E0584">
        <w:rPr>
          <w:rFonts w:ascii="Arial" w:hAnsi="Arial" w:cs="Arial"/>
          <w:b/>
          <w:bCs/>
        </w:rPr>
        <w:instrText>2.4.1.2.2</w:instrText>
      </w:r>
      <w:r w:rsidR="00FB1CD7" w:rsidRPr="005E0584">
        <w:rPr>
          <w:rFonts w:ascii="Arial" w:hAnsi="Arial" w:cs="Arial"/>
          <w:bCs/>
        </w:rPr>
        <w:instrText xml:space="preserve"> </w:instrText>
      </w:r>
      <w:r w:rsidR="00FB1CD7" w:rsidRPr="005E0584">
        <w:rPr>
          <w:rFonts w:ascii="Arial" w:eastAsia="Times New Roman" w:hAnsi="Arial" w:cs="Arial"/>
          <w:b/>
          <w:sz w:val="24"/>
          <w:szCs w:val="24"/>
          <w:lang w:eastAsia="es-ES"/>
        </w:rPr>
        <w:instrText>Grupos de compradores interesados potencialmente en el producto</w:instrText>
      </w:r>
      <w:r w:rsidR="00FB1CD7">
        <w:instrText xml:space="preserve">" </w:instrText>
      </w:r>
      <w:r w:rsidR="00D03C32">
        <w:rPr>
          <w:rFonts w:ascii="Arial" w:eastAsia="Times New Roman" w:hAnsi="Arial" w:cs="Arial"/>
          <w:b/>
          <w:sz w:val="24"/>
          <w:szCs w:val="24"/>
          <w:lang w:eastAsia="es-ES"/>
        </w:rPr>
        <w:fldChar w:fldCharType="end"/>
      </w:r>
    </w:p>
    <w:p w:rsidR="00110CCF" w:rsidRDefault="00110CCF" w:rsidP="00110CCF">
      <w:pPr>
        <w:spacing w:before="100" w:beforeAutospacing="1" w:after="100" w:afterAutospacing="1" w:line="360" w:lineRule="auto"/>
        <w:ind w:firstLine="851"/>
        <w:jc w:val="both"/>
        <w:rPr>
          <w:rFonts w:ascii="Arial" w:hAnsi="Arial" w:cs="Arial"/>
          <w:sz w:val="24"/>
          <w:szCs w:val="24"/>
        </w:rPr>
      </w:pPr>
      <w:r w:rsidRPr="006A7962">
        <w:rPr>
          <w:rFonts w:ascii="Arial" w:hAnsi="Arial" w:cs="Arial"/>
          <w:sz w:val="24"/>
          <w:szCs w:val="24"/>
        </w:rPr>
        <w:t>Los dueños de supermercados, autoservicios,</w:t>
      </w:r>
      <w:r>
        <w:rPr>
          <w:rFonts w:ascii="Arial" w:hAnsi="Arial" w:cs="Arial"/>
          <w:sz w:val="24"/>
          <w:szCs w:val="24"/>
        </w:rPr>
        <w:t xml:space="preserve"> microempresas y</w:t>
      </w:r>
      <w:r w:rsidRPr="006A7962">
        <w:rPr>
          <w:rFonts w:ascii="Arial" w:hAnsi="Arial" w:cs="Arial"/>
          <w:sz w:val="24"/>
          <w:szCs w:val="24"/>
        </w:rPr>
        <w:t xml:space="preserve"> familias que buscan un producto nuevo nutritivo y de buen sabor.</w:t>
      </w:r>
    </w:p>
    <w:p w:rsidR="00715D3B" w:rsidRDefault="00715D3B" w:rsidP="00110CCF">
      <w:pPr>
        <w:shd w:val="clear" w:color="auto" w:fill="FFFFFF"/>
        <w:spacing w:after="0" w:line="360" w:lineRule="auto"/>
        <w:jc w:val="both"/>
        <w:rPr>
          <w:rFonts w:ascii="Arial" w:eastAsia="Times New Roman" w:hAnsi="Arial" w:cs="Arial"/>
          <w:b/>
          <w:sz w:val="24"/>
          <w:szCs w:val="24"/>
          <w:lang w:eastAsia="es-ES"/>
        </w:rPr>
      </w:pPr>
    </w:p>
    <w:p w:rsidR="00110CCF" w:rsidRPr="006A7962" w:rsidRDefault="00110CCF" w:rsidP="00110CCF">
      <w:pPr>
        <w:shd w:val="clear" w:color="auto" w:fill="FFFFFF"/>
        <w:spacing w:after="0" w:line="360" w:lineRule="auto"/>
        <w:jc w:val="both"/>
        <w:rPr>
          <w:rFonts w:ascii="Arial" w:eastAsia="Times New Roman" w:hAnsi="Arial" w:cs="Arial"/>
          <w:b/>
          <w:sz w:val="24"/>
          <w:szCs w:val="24"/>
          <w:lang w:eastAsia="es-ES"/>
        </w:rPr>
      </w:pPr>
      <w:r>
        <w:rPr>
          <w:rFonts w:ascii="Arial" w:eastAsia="Times New Roman" w:hAnsi="Arial" w:cs="Arial"/>
          <w:b/>
          <w:sz w:val="24"/>
          <w:szCs w:val="24"/>
          <w:lang w:eastAsia="es-ES"/>
        </w:rPr>
        <w:t>2.4</w:t>
      </w:r>
      <w:r w:rsidR="00FB1CD7">
        <w:rPr>
          <w:rFonts w:ascii="Arial" w:eastAsia="Times New Roman" w:hAnsi="Arial" w:cs="Arial"/>
          <w:b/>
          <w:sz w:val="24"/>
          <w:szCs w:val="24"/>
          <w:lang w:eastAsia="es-ES"/>
        </w:rPr>
        <w:t>.</w:t>
      </w:r>
      <w:r>
        <w:rPr>
          <w:rFonts w:ascii="Arial" w:eastAsia="Times New Roman" w:hAnsi="Arial" w:cs="Arial"/>
          <w:b/>
          <w:sz w:val="24"/>
          <w:szCs w:val="24"/>
          <w:lang w:eastAsia="es-ES"/>
        </w:rPr>
        <w:t xml:space="preserve">1.2.3 </w:t>
      </w:r>
      <w:r w:rsidRPr="006A7962">
        <w:rPr>
          <w:rFonts w:ascii="Arial" w:eastAsia="Times New Roman" w:hAnsi="Arial" w:cs="Arial"/>
          <w:b/>
          <w:sz w:val="24"/>
          <w:szCs w:val="24"/>
          <w:lang w:eastAsia="es-ES"/>
        </w:rPr>
        <w:t>Tecnologías existentes</w:t>
      </w:r>
      <w:r w:rsidR="00D03C32">
        <w:rPr>
          <w:rFonts w:ascii="Arial" w:eastAsia="Times New Roman" w:hAnsi="Arial" w:cs="Arial"/>
          <w:b/>
          <w:sz w:val="24"/>
          <w:szCs w:val="24"/>
          <w:lang w:eastAsia="es-ES"/>
        </w:rPr>
        <w:fldChar w:fldCharType="begin"/>
      </w:r>
      <w:r w:rsidR="00FB1CD7">
        <w:instrText xml:space="preserve"> XE "</w:instrText>
      </w:r>
      <w:r w:rsidR="00FB1CD7" w:rsidRPr="00092CCA">
        <w:rPr>
          <w:rFonts w:ascii="Arial" w:eastAsia="Times New Roman" w:hAnsi="Arial" w:cs="Arial"/>
          <w:b/>
          <w:sz w:val="24"/>
          <w:szCs w:val="24"/>
          <w:lang w:eastAsia="es-ES"/>
        </w:rPr>
        <w:instrText>2.4.1.2.3 Tecnologías existentes</w:instrText>
      </w:r>
      <w:r w:rsidR="00FB1CD7">
        <w:instrText xml:space="preserve">" </w:instrText>
      </w:r>
      <w:r w:rsidR="00D03C32">
        <w:rPr>
          <w:rFonts w:ascii="Arial" w:eastAsia="Times New Roman" w:hAnsi="Arial" w:cs="Arial"/>
          <w:b/>
          <w:sz w:val="24"/>
          <w:szCs w:val="24"/>
          <w:lang w:eastAsia="es-ES"/>
        </w:rPr>
        <w:fldChar w:fldCharType="end"/>
      </w:r>
    </w:p>
    <w:p w:rsidR="00110CCF" w:rsidRPr="006A7962" w:rsidRDefault="00110CCF" w:rsidP="00110CCF">
      <w:pPr>
        <w:shd w:val="clear" w:color="auto" w:fill="FFFFFF"/>
        <w:spacing w:after="0" w:line="360" w:lineRule="auto"/>
        <w:jc w:val="both"/>
        <w:rPr>
          <w:rFonts w:ascii="Arial" w:eastAsia="Times New Roman" w:hAnsi="Arial" w:cs="Arial"/>
          <w:sz w:val="24"/>
          <w:szCs w:val="24"/>
          <w:lang w:eastAsia="es-ES"/>
        </w:rPr>
      </w:pPr>
    </w:p>
    <w:p w:rsidR="00110CCF" w:rsidRPr="006A7962" w:rsidRDefault="00110CCF" w:rsidP="00110CCF">
      <w:pPr>
        <w:autoSpaceDE w:val="0"/>
        <w:autoSpaceDN w:val="0"/>
        <w:adjustRightInd w:val="0"/>
        <w:spacing w:before="100" w:beforeAutospacing="1" w:line="360" w:lineRule="auto"/>
        <w:ind w:firstLine="851"/>
        <w:contextualSpacing/>
        <w:jc w:val="both"/>
        <w:rPr>
          <w:rFonts w:ascii="Arial" w:hAnsi="Arial" w:cs="Arial"/>
          <w:sz w:val="24"/>
          <w:szCs w:val="24"/>
        </w:rPr>
      </w:pPr>
      <w:r w:rsidRPr="006A7962">
        <w:rPr>
          <w:rFonts w:ascii="Arial" w:hAnsi="Arial" w:cs="Arial"/>
          <w:sz w:val="24"/>
          <w:szCs w:val="24"/>
        </w:rPr>
        <w:t>Para la elaboración de nuestro producto contamos con maquinas procesadoras nuevas con alta tecnología lo que garantizara la calidad de nuestro producto. Maquinas como ollas a presión, cocinas industriales, maquinas selladoras, entre otras con las cuales se medirá cada detalle con precisión para que el producto final goce de todos sus nutrientes y además tenga una excelente presentación.</w:t>
      </w:r>
    </w:p>
    <w:p w:rsidR="00110CCF" w:rsidRPr="006A7962" w:rsidRDefault="00110CCF" w:rsidP="00110CCF">
      <w:pPr>
        <w:spacing w:line="360" w:lineRule="auto"/>
        <w:jc w:val="both"/>
        <w:rPr>
          <w:rFonts w:ascii="Arial" w:hAnsi="Arial" w:cs="Arial"/>
          <w:sz w:val="24"/>
          <w:szCs w:val="24"/>
        </w:rPr>
      </w:pPr>
    </w:p>
    <w:p w:rsidR="00110CCF" w:rsidRPr="006A7962" w:rsidRDefault="00110CCF" w:rsidP="00110CCF">
      <w:pPr>
        <w:spacing w:line="360" w:lineRule="auto"/>
        <w:jc w:val="both"/>
        <w:rPr>
          <w:rFonts w:ascii="Arial" w:hAnsi="Arial" w:cs="Arial"/>
          <w:sz w:val="24"/>
          <w:szCs w:val="24"/>
        </w:rPr>
      </w:pPr>
    </w:p>
    <w:p w:rsidR="00110CCF" w:rsidRPr="006A7962" w:rsidRDefault="00110CCF" w:rsidP="00110CCF">
      <w:pPr>
        <w:spacing w:line="360" w:lineRule="auto"/>
        <w:jc w:val="both"/>
        <w:rPr>
          <w:rFonts w:ascii="Arial" w:hAnsi="Arial" w:cs="Arial"/>
          <w:b/>
          <w:sz w:val="24"/>
          <w:szCs w:val="24"/>
        </w:rPr>
      </w:pPr>
      <w:r>
        <w:rPr>
          <w:rFonts w:ascii="Arial" w:hAnsi="Arial" w:cs="Arial"/>
          <w:b/>
          <w:sz w:val="24"/>
          <w:szCs w:val="24"/>
        </w:rPr>
        <w:t xml:space="preserve">2.4.1.3 </w:t>
      </w:r>
      <w:r w:rsidR="00821180">
        <w:rPr>
          <w:rFonts w:ascii="Arial" w:hAnsi="Arial" w:cs="Arial"/>
          <w:b/>
          <w:sz w:val="24"/>
          <w:szCs w:val="24"/>
        </w:rPr>
        <w:t>Micro Segmentación</w:t>
      </w:r>
      <w:r w:rsidR="00D03C32">
        <w:rPr>
          <w:rFonts w:ascii="Arial" w:hAnsi="Arial" w:cs="Arial"/>
          <w:b/>
          <w:sz w:val="24"/>
          <w:szCs w:val="24"/>
        </w:rPr>
        <w:fldChar w:fldCharType="begin"/>
      </w:r>
      <w:r w:rsidR="00FB1CD7">
        <w:instrText xml:space="preserve"> XE "</w:instrText>
      </w:r>
      <w:r w:rsidR="00FB1CD7" w:rsidRPr="00255DA9">
        <w:rPr>
          <w:rFonts w:ascii="Arial" w:hAnsi="Arial" w:cs="Arial"/>
          <w:b/>
          <w:sz w:val="24"/>
          <w:szCs w:val="24"/>
        </w:rPr>
        <w:instrText>2.4.1.3 MICROSEGMENTACION</w:instrText>
      </w:r>
      <w:r w:rsidR="00FB1CD7">
        <w:instrText xml:space="preserve">" </w:instrText>
      </w:r>
      <w:r w:rsidR="00D03C32">
        <w:rPr>
          <w:rFonts w:ascii="Arial" w:hAnsi="Arial" w:cs="Arial"/>
          <w:b/>
          <w:sz w:val="24"/>
          <w:szCs w:val="24"/>
        </w:rPr>
        <w:fldChar w:fldCharType="end"/>
      </w:r>
    </w:p>
    <w:p w:rsidR="00110CCF" w:rsidRPr="006A7962" w:rsidRDefault="00110CCF" w:rsidP="00110CCF">
      <w:pPr>
        <w:spacing w:before="100" w:beforeAutospacing="1" w:after="100" w:afterAutospacing="1" w:line="360" w:lineRule="auto"/>
        <w:ind w:firstLine="851"/>
        <w:jc w:val="both"/>
        <w:rPr>
          <w:rFonts w:ascii="Arial" w:hAnsi="Arial" w:cs="Arial"/>
          <w:sz w:val="24"/>
          <w:szCs w:val="24"/>
        </w:rPr>
      </w:pPr>
      <w:r w:rsidRPr="006A7962">
        <w:rPr>
          <w:rFonts w:ascii="Arial" w:hAnsi="Arial" w:cs="Arial"/>
          <w:sz w:val="24"/>
          <w:szCs w:val="24"/>
        </w:rPr>
        <w:t>Herramienta que permite identificar los grupos de compradores, mediante una clasificación. Los grupos dentro del mercado meta que se identifican son:</w:t>
      </w:r>
    </w:p>
    <w:p w:rsidR="00110CCF" w:rsidRPr="00850715" w:rsidRDefault="00110CCF" w:rsidP="001D0060">
      <w:pPr>
        <w:pStyle w:val="Prrafodelista"/>
        <w:numPr>
          <w:ilvl w:val="0"/>
          <w:numId w:val="36"/>
        </w:numPr>
        <w:spacing w:after="0" w:line="360" w:lineRule="auto"/>
        <w:jc w:val="both"/>
        <w:rPr>
          <w:rFonts w:ascii="Arial" w:hAnsi="Arial" w:cs="Arial"/>
          <w:sz w:val="24"/>
          <w:szCs w:val="24"/>
        </w:rPr>
      </w:pPr>
      <w:r w:rsidRPr="00850715">
        <w:rPr>
          <w:rFonts w:ascii="Arial" w:hAnsi="Arial" w:cs="Arial"/>
          <w:b/>
          <w:sz w:val="24"/>
          <w:szCs w:val="24"/>
        </w:rPr>
        <w:t>Ubicación:</w:t>
      </w:r>
      <w:r w:rsidRPr="00850715">
        <w:rPr>
          <w:rFonts w:ascii="Arial" w:hAnsi="Arial" w:cs="Arial"/>
          <w:sz w:val="24"/>
          <w:szCs w:val="24"/>
        </w:rPr>
        <w:t xml:space="preserve"> Sectores de la clase social media de la ciudad de Guayaquil.</w:t>
      </w:r>
    </w:p>
    <w:p w:rsidR="00110CCF" w:rsidRPr="00850715" w:rsidRDefault="00110CCF" w:rsidP="001D0060">
      <w:pPr>
        <w:pStyle w:val="Prrafodelista"/>
        <w:numPr>
          <w:ilvl w:val="0"/>
          <w:numId w:val="36"/>
        </w:numPr>
        <w:spacing w:after="0" w:line="360" w:lineRule="auto"/>
        <w:jc w:val="both"/>
        <w:rPr>
          <w:rFonts w:ascii="Arial" w:hAnsi="Arial" w:cs="Arial"/>
          <w:b/>
          <w:sz w:val="24"/>
          <w:szCs w:val="24"/>
        </w:rPr>
      </w:pPr>
      <w:r w:rsidRPr="00850715">
        <w:rPr>
          <w:rFonts w:ascii="Arial" w:hAnsi="Arial" w:cs="Arial"/>
          <w:b/>
          <w:sz w:val="24"/>
          <w:szCs w:val="24"/>
        </w:rPr>
        <w:t xml:space="preserve">Industria: </w:t>
      </w:r>
      <w:r w:rsidRPr="00850715">
        <w:rPr>
          <w:rFonts w:ascii="Arial" w:hAnsi="Arial" w:cs="Arial"/>
          <w:sz w:val="24"/>
          <w:szCs w:val="24"/>
        </w:rPr>
        <w:t>Alimentos.</w:t>
      </w:r>
    </w:p>
    <w:p w:rsidR="00110CCF" w:rsidRPr="00850715" w:rsidRDefault="00110CCF" w:rsidP="001D0060">
      <w:pPr>
        <w:pStyle w:val="Prrafodelista"/>
        <w:numPr>
          <w:ilvl w:val="0"/>
          <w:numId w:val="36"/>
        </w:numPr>
        <w:spacing w:after="0" w:line="360" w:lineRule="auto"/>
        <w:jc w:val="both"/>
        <w:rPr>
          <w:rFonts w:ascii="Arial" w:hAnsi="Arial" w:cs="Arial"/>
          <w:sz w:val="24"/>
          <w:szCs w:val="24"/>
        </w:rPr>
      </w:pPr>
      <w:r w:rsidRPr="00850715">
        <w:rPr>
          <w:rFonts w:ascii="Arial" w:hAnsi="Arial" w:cs="Arial"/>
          <w:b/>
          <w:sz w:val="24"/>
          <w:szCs w:val="24"/>
        </w:rPr>
        <w:t>Sexo:</w:t>
      </w:r>
      <w:r w:rsidRPr="00850715">
        <w:rPr>
          <w:rFonts w:ascii="Arial" w:hAnsi="Arial" w:cs="Arial"/>
          <w:sz w:val="24"/>
          <w:szCs w:val="24"/>
        </w:rPr>
        <w:t xml:space="preserve"> Masculino y Femenino</w:t>
      </w:r>
    </w:p>
    <w:p w:rsidR="00110CCF" w:rsidRPr="00850715" w:rsidRDefault="00110CCF" w:rsidP="001D0060">
      <w:pPr>
        <w:pStyle w:val="Prrafodelista"/>
        <w:numPr>
          <w:ilvl w:val="0"/>
          <w:numId w:val="36"/>
        </w:numPr>
        <w:spacing w:after="0" w:line="360" w:lineRule="auto"/>
        <w:jc w:val="both"/>
        <w:rPr>
          <w:rFonts w:ascii="Arial" w:hAnsi="Arial" w:cs="Arial"/>
          <w:sz w:val="24"/>
          <w:szCs w:val="24"/>
        </w:rPr>
      </w:pPr>
      <w:r w:rsidRPr="00850715">
        <w:rPr>
          <w:rFonts w:ascii="Arial" w:hAnsi="Arial" w:cs="Arial"/>
          <w:b/>
          <w:sz w:val="24"/>
          <w:szCs w:val="24"/>
        </w:rPr>
        <w:t>Edad:</w:t>
      </w:r>
      <w:r w:rsidRPr="00850715">
        <w:rPr>
          <w:rFonts w:ascii="Arial" w:hAnsi="Arial" w:cs="Arial"/>
          <w:sz w:val="24"/>
          <w:szCs w:val="24"/>
        </w:rPr>
        <w:t xml:space="preserve"> 25 en adelante</w:t>
      </w:r>
    </w:p>
    <w:p w:rsidR="00110CCF" w:rsidRPr="00850715" w:rsidRDefault="00110CCF" w:rsidP="001D0060">
      <w:pPr>
        <w:pStyle w:val="Prrafodelista"/>
        <w:numPr>
          <w:ilvl w:val="0"/>
          <w:numId w:val="36"/>
        </w:numPr>
        <w:spacing w:after="0" w:line="360" w:lineRule="auto"/>
        <w:jc w:val="both"/>
        <w:rPr>
          <w:rFonts w:ascii="Arial" w:hAnsi="Arial" w:cs="Arial"/>
          <w:sz w:val="24"/>
          <w:szCs w:val="24"/>
        </w:rPr>
      </w:pPr>
      <w:r w:rsidRPr="00850715">
        <w:rPr>
          <w:rFonts w:ascii="Arial" w:hAnsi="Arial" w:cs="Arial"/>
          <w:b/>
          <w:sz w:val="24"/>
          <w:szCs w:val="24"/>
        </w:rPr>
        <w:t xml:space="preserve">Actividad: </w:t>
      </w:r>
      <w:r w:rsidRPr="00850715">
        <w:rPr>
          <w:rFonts w:ascii="Arial" w:hAnsi="Arial" w:cs="Arial"/>
          <w:sz w:val="24"/>
          <w:szCs w:val="24"/>
        </w:rPr>
        <w:t>Estudiantes, profesionales y amas de casa.</w:t>
      </w:r>
    </w:p>
    <w:p w:rsidR="00110CCF" w:rsidRPr="00850715" w:rsidRDefault="00110CCF" w:rsidP="001D0060">
      <w:pPr>
        <w:pStyle w:val="Prrafodelista"/>
        <w:numPr>
          <w:ilvl w:val="0"/>
          <w:numId w:val="36"/>
        </w:numPr>
        <w:spacing w:after="0" w:line="360" w:lineRule="auto"/>
        <w:jc w:val="both"/>
        <w:rPr>
          <w:rFonts w:ascii="Arial" w:hAnsi="Arial" w:cs="Arial"/>
          <w:sz w:val="24"/>
          <w:szCs w:val="24"/>
        </w:rPr>
      </w:pPr>
      <w:r w:rsidRPr="00850715">
        <w:rPr>
          <w:rFonts w:ascii="Arial" w:hAnsi="Arial" w:cs="Arial"/>
          <w:b/>
          <w:sz w:val="24"/>
          <w:szCs w:val="24"/>
        </w:rPr>
        <w:t>Intereses:</w:t>
      </w:r>
      <w:r w:rsidRPr="00850715">
        <w:rPr>
          <w:rFonts w:ascii="Arial" w:hAnsi="Arial" w:cs="Arial"/>
          <w:sz w:val="24"/>
          <w:szCs w:val="24"/>
        </w:rPr>
        <w:t xml:space="preserve"> Degustar un producto nuevo, diferente, económico,  con buen sabor y alto valor nutritivo.</w:t>
      </w:r>
    </w:p>
    <w:p w:rsidR="00110CCF" w:rsidRPr="00292F2B" w:rsidRDefault="00110CCF" w:rsidP="00110CCF">
      <w:pPr>
        <w:spacing w:line="360" w:lineRule="auto"/>
        <w:rPr>
          <w:rFonts w:ascii="Arial" w:hAnsi="Arial" w:cs="Arial"/>
        </w:rPr>
      </w:pPr>
    </w:p>
    <w:p w:rsidR="00110CCF" w:rsidRDefault="00110CCF" w:rsidP="00110CCF">
      <w:pPr>
        <w:autoSpaceDE w:val="0"/>
        <w:autoSpaceDN w:val="0"/>
        <w:adjustRightInd w:val="0"/>
        <w:spacing w:before="100" w:beforeAutospacing="1" w:line="360" w:lineRule="auto"/>
        <w:contextualSpacing/>
        <w:rPr>
          <w:rFonts w:ascii="Arial" w:hAnsi="Arial" w:cs="Arial"/>
          <w:b/>
          <w:sz w:val="24"/>
          <w:szCs w:val="24"/>
        </w:rPr>
      </w:pPr>
      <w:r>
        <w:rPr>
          <w:rFonts w:ascii="Arial" w:hAnsi="Arial" w:cs="Arial"/>
          <w:b/>
          <w:sz w:val="24"/>
          <w:szCs w:val="24"/>
        </w:rPr>
        <w:t xml:space="preserve">2.4.1.4 </w:t>
      </w:r>
      <w:r w:rsidRPr="00F0259E">
        <w:rPr>
          <w:rFonts w:ascii="Arial" w:hAnsi="Arial" w:cs="Arial"/>
          <w:b/>
          <w:sz w:val="24"/>
          <w:szCs w:val="24"/>
        </w:rPr>
        <w:t xml:space="preserve">Estrategia de </w:t>
      </w:r>
      <w:r>
        <w:rPr>
          <w:rFonts w:ascii="Arial" w:hAnsi="Arial" w:cs="Arial"/>
          <w:b/>
          <w:sz w:val="24"/>
          <w:szCs w:val="24"/>
        </w:rPr>
        <w:t xml:space="preserve">Posicionamiento </w:t>
      </w:r>
      <w:r w:rsidRPr="00F0259E">
        <w:rPr>
          <w:rFonts w:ascii="Arial" w:hAnsi="Arial" w:cs="Arial"/>
          <w:b/>
          <w:sz w:val="24"/>
          <w:szCs w:val="24"/>
        </w:rPr>
        <w:t xml:space="preserve"> en el Mercado</w:t>
      </w:r>
      <w:r w:rsidR="00D03C32">
        <w:rPr>
          <w:rFonts w:ascii="Arial" w:hAnsi="Arial" w:cs="Arial"/>
          <w:b/>
          <w:sz w:val="24"/>
          <w:szCs w:val="24"/>
        </w:rPr>
        <w:fldChar w:fldCharType="begin"/>
      </w:r>
      <w:r w:rsidR="00FB1CD7">
        <w:instrText xml:space="preserve"> XE "</w:instrText>
      </w:r>
      <w:r w:rsidR="00FB1CD7" w:rsidRPr="009108A5">
        <w:rPr>
          <w:rFonts w:ascii="Arial" w:hAnsi="Arial" w:cs="Arial"/>
          <w:b/>
          <w:sz w:val="24"/>
          <w:szCs w:val="24"/>
        </w:rPr>
        <w:instrText>2.4.1.4 Estrategia de Posicionamiento  en el Mercado</w:instrText>
      </w:r>
      <w:r w:rsidR="00FB1CD7">
        <w:instrText xml:space="preserve">" </w:instrText>
      </w:r>
      <w:r w:rsidR="00D03C32">
        <w:rPr>
          <w:rFonts w:ascii="Arial" w:hAnsi="Arial" w:cs="Arial"/>
          <w:b/>
          <w:sz w:val="24"/>
          <w:szCs w:val="24"/>
        </w:rPr>
        <w:fldChar w:fldCharType="end"/>
      </w:r>
    </w:p>
    <w:p w:rsidR="00110CCF" w:rsidRDefault="00110CCF" w:rsidP="00110CCF">
      <w:pPr>
        <w:autoSpaceDE w:val="0"/>
        <w:autoSpaceDN w:val="0"/>
        <w:adjustRightInd w:val="0"/>
        <w:spacing w:before="100" w:beforeAutospacing="1" w:line="360" w:lineRule="auto"/>
        <w:ind w:firstLine="851"/>
        <w:contextualSpacing/>
        <w:jc w:val="both"/>
        <w:rPr>
          <w:rFonts w:ascii="Arial" w:hAnsi="Arial" w:cs="Arial"/>
          <w:sz w:val="24"/>
          <w:szCs w:val="24"/>
        </w:rPr>
      </w:pPr>
      <w:r w:rsidRPr="005D0E26">
        <w:rPr>
          <w:rFonts w:ascii="Arial" w:hAnsi="Arial" w:cs="Arial"/>
          <w:sz w:val="24"/>
          <w:szCs w:val="24"/>
        </w:rPr>
        <w:t>Lo más importante para emprender con éxito nuestro negocio es buscar la mejor manera de posesionarnos en la mente de los consumidores, dar a conocer al producto al mercado mostrándolo como un alimento delicioso y  nutritivo a la vez.</w:t>
      </w:r>
      <w:r>
        <w:rPr>
          <w:rFonts w:ascii="Arial" w:hAnsi="Arial" w:cs="Arial"/>
          <w:sz w:val="24"/>
          <w:szCs w:val="24"/>
        </w:rPr>
        <w:t xml:space="preserve"> Durante los primeros años de ejecución del negocio, invertiremos en una fuerte campaña publicitaria para posesionar nuestra marca. Entre los principales objetivos están:</w:t>
      </w:r>
    </w:p>
    <w:p w:rsidR="00110CCF" w:rsidRDefault="00110CCF" w:rsidP="001D0060">
      <w:pPr>
        <w:pStyle w:val="Prrafodelista"/>
        <w:numPr>
          <w:ilvl w:val="0"/>
          <w:numId w:val="33"/>
        </w:numPr>
        <w:autoSpaceDE w:val="0"/>
        <w:autoSpaceDN w:val="0"/>
        <w:adjustRightInd w:val="0"/>
        <w:spacing w:before="100" w:beforeAutospacing="1" w:line="360" w:lineRule="auto"/>
        <w:jc w:val="both"/>
        <w:rPr>
          <w:rFonts w:ascii="Arial" w:hAnsi="Arial" w:cs="Arial"/>
          <w:sz w:val="24"/>
          <w:szCs w:val="24"/>
        </w:rPr>
      </w:pPr>
      <w:r>
        <w:rPr>
          <w:rFonts w:ascii="Arial" w:hAnsi="Arial" w:cs="Arial"/>
          <w:sz w:val="24"/>
          <w:szCs w:val="24"/>
        </w:rPr>
        <w:lastRenderedPageBreak/>
        <w:t>Captar la atención del mercado</w:t>
      </w:r>
    </w:p>
    <w:p w:rsidR="00110CCF" w:rsidRDefault="00110CCF" w:rsidP="001D0060">
      <w:pPr>
        <w:pStyle w:val="Prrafodelista"/>
        <w:numPr>
          <w:ilvl w:val="0"/>
          <w:numId w:val="33"/>
        </w:numPr>
        <w:autoSpaceDE w:val="0"/>
        <w:autoSpaceDN w:val="0"/>
        <w:adjustRightInd w:val="0"/>
        <w:spacing w:before="100" w:beforeAutospacing="1" w:line="360" w:lineRule="auto"/>
        <w:jc w:val="both"/>
        <w:rPr>
          <w:rFonts w:ascii="Arial" w:hAnsi="Arial" w:cs="Arial"/>
          <w:sz w:val="24"/>
          <w:szCs w:val="24"/>
        </w:rPr>
      </w:pPr>
      <w:r>
        <w:rPr>
          <w:rFonts w:ascii="Arial" w:hAnsi="Arial" w:cs="Arial"/>
          <w:sz w:val="24"/>
          <w:szCs w:val="24"/>
        </w:rPr>
        <w:t>Realizar una fuerte relación con nuestros distribuidores</w:t>
      </w:r>
    </w:p>
    <w:p w:rsidR="00110CCF" w:rsidRDefault="00110CCF" w:rsidP="001D0060">
      <w:pPr>
        <w:pStyle w:val="Prrafodelista"/>
        <w:numPr>
          <w:ilvl w:val="0"/>
          <w:numId w:val="33"/>
        </w:numPr>
        <w:autoSpaceDE w:val="0"/>
        <w:autoSpaceDN w:val="0"/>
        <w:adjustRightInd w:val="0"/>
        <w:spacing w:before="100" w:beforeAutospacing="1" w:line="360" w:lineRule="auto"/>
        <w:jc w:val="both"/>
        <w:rPr>
          <w:rFonts w:ascii="Arial" w:hAnsi="Arial" w:cs="Arial"/>
          <w:sz w:val="24"/>
          <w:szCs w:val="24"/>
        </w:rPr>
      </w:pPr>
      <w:r>
        <w:rPr>
          <w:rFonts w:ascii="Arial" w:hAnsi="Arial" w:cs="Arial"/>
          <w:sz w:val="24"/>
          <w:szCs w:val="24"/>
        </w:rPr>
        <w:t>Posicionar a los Higos cristalizados como un producto 100% calidad</w:t>
      </w:r>
    </w:p>
    <w:p w:rsidR="00110CCF" w:rsidRPr="005D0E26" w:rsidRDefault="00110CCF" w:rsidP="001D0060">
      <w:pPr>
        <w:pStyle w:val="Prrafodelista"/>
        <w:numPr>
          <w:ilvl w:val="0"/>
          <w:numId w:val="33"/>
        </w:numPr>
        <w:autoSpaceDE w:val="0"/>
        <w:autoSpaceDN w:val="0"/>
        <w:adjustRightInd w:val="0"/>
        <w:spacing w:before="100" w:beforeAutospacing="1" w:line="360" w:lineRule="auto"/>
        <w:jc w:val="both"/>
        <w:rPr>
          <w:rFonts w:ascii="Arial" w:hAnsi="Arial" w:cs="Arial"/>
          <w:sz w:val="24"/>
          <w:szCs w:val="24"/>
        </w:rPr>
      </w:pPr>
      <w:r w:rsidRPr="005D0E26">
        <w:rPr>
          <w:rFonts w:ascii="Arial" w:hAnsi="Arial" w:cs="Arial"/>
          <w:sz w:val="24"/>
          <w:szCs w:val="24"/>
        </w:rPr>
        <w:t>Conocer las debilidades que generan los productos sustitutos indirectos a nuestros potenciales consumidores, para así sacar ventaja de las debilidades de la competencia y a la vez fortalecer  nuestras barreras comerciales</w:t>
      </w:r>
    </w:p>
    <w:p w:rsidR="00110CCF" w:rsidRPr="00BC3EB0" w:rsidRDefault="00110CCF" w:rsidP="000D6FB6">
      <w:pPr>
        <w:pStyle w:val="EstiloJustificadoIzquierda07cmInterlineado15lneas"/>
      </w:pPr>
    </w:p>
    <w:p w:rsidR="00110CCF" w:rsidRPr="00056823" w:rsidRDefault="00110CCF" w:rsidP="000D6FB6">
      <w:pPr>
        <w:pStyle w:val="EstiloJustificadoIzquierda07cmInterlineado15lneas"/>
      </w:pPr>
      <w:r w:rsidRPr="00BC3EB0">
        <w:t>2.4</w:t>
      </w:r>
      <w:r w:rsidRPr="00F44028">
        <w:t xml:space="preserve">.1.5 </w:t>
      </w:r>
      <w:r w:rsidRPr="00056823">
        <w:t>Estrategia de Acceso al Cliente</w:t>
      </w:r>
      <w:r w:rsidR="00D03C32" w:rsidRPr="00056823">
        <w:fldChar w:fldCharType="begin"/>
      </w:r>
      <w:r w:rsidR="00FB1CD7" w:rsidRPr="00056823">
        <w:instrText xml:space="preserve"> XE "2.4.1.5 Estrategia de Acceso al Cliente" </w:instrText>
      </w:r>
      <w:r w:rsidR="00D03C32" w:rsidRPr="00056823">
        <w:fldChar w:fldCharType="end"/>
      </w:r>
    </w:p>
    <w:p w:rsidR="00110CCF" w:rsidRPr="000D6FB6" w:rsidRDefault="00110CCF" w:rsidP="000D6FB6">
      <w:pPr>
        <w:pStyle w:val="EstiloJustificadoIzquierda07cmInterlineado15lneas"/>
      </w:pPr>
    </w:p>
    <w:p w:rsidR="00110CCF" w:rsidRPr="000D6FB6" w:rsidRDefault="00110CCF" w:rsidP="000D6FB6">
      <w:pPr>
        <w:pStyle w:val="EstiloJustificadoIzquierda07cmInterlineado15lneas"/>
        <w:rPr>
          <w:b w:val="0"/>
        </w:rPr>
      </w:pPr>
      <w:r w:rsidRPr="000D6FB6">
        <w:rPr>
          <w:b w:val="0"/>
        </w:rPr>
        <w:t>Es un de nuestros mayores retos el llegar a los clientes, debemos familiarizarnos con ellos, satisfacer sus gustos y preferencias para que de  esta manera poder obtener su fidelidad y preferencia. Entre los principales puntos de nuestra estrategia están:</w:t>
      </w:r>
    </w:p>
    <w:p w:rsidR="00110CCF" w:rsidRPr="000D6FB6" w:rsidRDefault="00110CCF" w:rsidP="000D6FB6">
      <w:pPr>
        <w:pStyle w:val="EstiloJustificadoIzquierda07cmInterlineado15lneas"/>
        <w:rPr>
          <w:b w:val="0"/>
        </w:rPr>
      </w:pPr>
      <w:r w:rsidRPr="000D6FB6">
        <w:rPr>
          <w:b w:val="0"/>
        </w:rPr>
        <w:t>Utilización de medios de comunicación para promocionarnos</w:t>
      </w:r>
    </w:p>
    <w:p w:rsidR="00110CCF" w:rsidRPr="000D6FB6" w:rsidRDefault="00110CCF" w:rsidP="000D6FB6">
      <w:pPr>
        <w:pStyle w:val="EstiloJustificadoIzquierda07cmInterlineado15lneas"/>
        <w:rPr>
          <w:b w:val="0"/>
        </w:rPr>
      </w:pPr>
      <w:r w:rsidRPr="000D6FB6">
        <w:rPr>
          <w:b w:val="0"/>
        </w:rPr>
        <w:t>Creación de un departamento de marketing que se ocupe de todo en cuanto a campañas publicitarias</w:t>
      </w:r>
    </w:p>
    <w:p w:rsidR="00110CCF" w:rsidRPr="000D6FB6" w:rsidRDefault="00110CCF" w:rsidP="000D6FB6">
      <w:pPr>
        <w:pStyle w:val="EstiloJustificadoIzquierda07cmInterlineado15lneas"/>
        <w:rPr>
          <w:b w:val="0"/>
        </w:rPr>
      </w:pPr>
      <w:r w:rsidRPr="000D6FB6">
        <w:rPr>
          <w:b w:val="0"/>
        </w:rPr>
        <w:t xml:space="preserve">Equipo de ventas dispuesto a impulsar al producto </w:t>
      </w:r>
    </w:p>
    <w:p w:rsidR="00110CCF" w:rsidRPr="00F44028" w:rsidRDefault="00110CCF" w:rsidP="000D6FB6">
      <w:pPr>
        <w:pStyle w:val="EstiloJustificadoIzquierda07cmInterlineado15lneas"/>
      </w:pPr>
    </w:p>
    <w:p w:rsidR="00110CCF" w:rsidRPr="000D6FB6" w:rsidRDefault="00110CCF" w:rsidP="000D6FB6">
      <w:pPr>
        <w:pStyle w:val="EstiloJustificadoIzquierda07cmInterlineado15lneas"/>
      </w:pPr>
      <w:r w:rsidRPr="000D6FB6">
        <w:t>2.4.1.6 Estrategia de Comunicación</w:t>
      </w:r>
      <w:r w:rsidR="00D03C32" w:rsidRPr="000D6FB6">
        <w:fldChar w:fldCharType="begin"/>
      </w:r>
      <w:r w:rsidR="00FB1CD7" w:rsidRPr="000D6FB6">
        <w:instrText xml:space="preserve"> XE "2.4.1.6 Estrategia de Comunicación" </w:instrText>
      </w:r>
      <w:r w:rsidR="00D03C32" w:rsidRPr="000D6FB6">
        <w:fldChar w:fldCharType="end"/>
      </w:r>
    </w:p>
    <w:p w:rsidR="00110CCF" w:rsidRPr="008E5308" w:rsidRDefault="00110CCF" w:rsidP="000D6FB6">
      <w:pPr>
        <w:pStyle w:val="EstiloJustificadoIzquierda07cmInterlineado15lneas"/>
      </w:pPr>
    </w:p>
    <w:p w:rsidR="00110CCF" w:rsidRPr="000D6FB6" w:rsidRDefault="00110CCF" w:rsidP="000D6FB6">
      <w:pPr>
        <w:pStyle w:val="EstiloJustificadoIzquierda07cmInterlineado15lneas"/>
        <w:rPr>
          <w:b w:val="0"/>
        </w:rPr>
      </w:pPr>
      <w:r w:rsidRPr="000D6FB6">
        <w:rPr>
          <w:b w:val="0"/>
        </w:rPr>
        <w:t>Esta es una labor que deberá realizar el departamento de Marketing de una manera eficiente, la estrategia se  basara en la constante promoción del producto. Las rutas que utilizaremos para llegar hasta los consumidores serán:</w:t>
      </w:r>
    </w:p>
    <w:p w:rsidR="00110CCF" w:rsidRPr="000D6FB6" w:rsidRDefault="00110CCF" w:rsidP="000D6FB6">
      <w:pPr>
        <w:pStyle w:val="EstiloJustificadoIzquierda07cmInterlineado15lneas"/>
        <w:rPr>
          <w:b w:val="0"/>
        </w:rPr>
      </w:pPr>
      <w:r w:rsidRPr="000D6FB6">
        <w:rPr>
          <w:b w:val="0"/>
        </w:rPr>
        <w:t>Promoción por radio y televisión</w:t>
      </w:r>
    </w:p>
    <w:p w:rsidR="00110CCF" w:rsidRPr="000D6FB6" w:rsidRDefault="00110CCF" w:rsidP="000D6FB6">
      <w:pPr>
        <w:pStyle w:val="EstiloJustificadoIzquierda07cmInterlineado15lneas"/>
        <w:rPr>
          <w:b w:val="0"/>
        </w:rPr>
      </w:pPr>
      <w:r w:rsidRPr="000D6FB6">
        <w:rPr>
          <w:b w:val="0"/>
        </w:rPr>
        <w:t>Revistas, periódicos</w:t>
      </w:r>
    </w:p>
    <w:p w:rsidR="00110CCF" w:rsidRPr="000D6FB6" w:rsidRDefault="00110CCF" w:rsidP="000D6FB6">
      <w:pPr>
        <w:pStyle w:val="EstiloJustificadoIzquierda07cmInterlineado15lneas"/>
        <w:rPr>
          <w:b w:val="0"/>
        </w:rPr>
      </w:pPr>
      <w:r w:rsidRPr="000D6FB6">
        <w:rPr>
          <w:b w:val="0"/>
        </w:rPr>
        <w:t>Vallas publicitarias en puntos estratégicos</w:t>
      </w:r>
    </w:p>
    <w:p w:rsidR="00110CCF" w:rsidRPr="000D6FB6" w:rsidRDefault="00110CCF" w:rsidP="000D6FB6">
      <w:pPr>
        <w:pStyle w:val="EstiloJustificadoIzquierda07cmInterlineado15lneas"/>
        <w:rPr>
          <w:b w:val="0"/>
        </w:rPr>
      </w:pPr>
      <w:r w:rsidRPr="000D6FB6">
        <w:rPr>
          <w:b w:val="0"/>
        </w:rPr>
        <w:t>Internet, página web (facebook, twitter)</w:t>
      </w:r>
    </w:p>
    <w:p w:rsidR="00110CCF" w:rsidRPr="000D6FB6" w:rsidRDefault="00110CCF" w:rsidP="000D6FB6">
      <w:pPr>
        <w:pStyle w:val="EstiloJustificadoIzquierda07cmInterlineado15lneas"/>
        <w:rPr>
          <w:b w:val="0"/>
        </w:rPr>
      </w:pPr>
      <w:r w:rsidRPr="000D6FB6">
        <w:rPr>
          <w:b w:val="0"/>
        </w:rPr>
        <w:t xml:space="preserve">Relaciones publicas y acuerdos con medios </w:t>
      </w:r>
    </w:p>
    <w:p w:rsidR="00110CCF" w:rsidRPr="000D6FB6" w:rsidRDefault="00110CCF" w:rsidP="000D6FB6">
      <w:pPr>
        <w:pStyle w:val="EstiloJustificadoIzquierda07cmInterlineado15lneas"/>
        <w:rPr>
          <w:b w:val="0"/>
        </w:rPr>
      </w:pPr>
      <w:r w:rsidRPr="000D6FB6">
        <w:rPr>
          <w:b w:val="0"/>
        </w:rPr>
        <w:t xml:space="preserve">Muestras gratuitas del producto </w:t>
      </w:r>
    </w:p>
    <w:p w:rsidR="00083F7E" w:rsidRPr="000D6FB6" w:rsidRDefault="00083F7E" w:rsidP="000D6FB6">
      <w:pPr>
        <w:pStyle w:val="EstiloJustificadoIzquierda07cmInterlineado15lneas"/>
        <w:rPr>
          <w:b w:val="0"/>
        </w:rPr>
      </w:pPr>
    </w:p>
    <w:p w:rsidR="00110CCF" w:rsidRPr="00083F7E" w:rsidRDefault="00110CCF" w:rsidP="000D6FB6">
      <w:pPr>
        <w:pStyle w:val="EstiloJustificadoIzquierda07cmInterlineado15lneas"/>
      </w:pPr>
      <w:r w:rsidRPr="000D6FB6">
        <w:rPr>
          <w:b w:val="0"/>
        </w:rPr>
        <w:t xml:space="preserve">Stand en tiendas y supermercados </w:t>
      </w:r>
    </w:p>
    <w:p w:rsidR="00110CCF" w:rsidRPr="000D6FB6" w:rsidRDefault="00110CCF" w:rsidP="000D6FB6">
      <w:pPr>
        <w:pStyle w:val="EstiloJustificadoIzquierda07cmInterlineado15lneas"/>
        <w:rPr>
          <w:b w:val="0"/>
        </w:rPr>
      </w:pPr>
      <w:r w:rsidRPr="000D6FB6">
        <w:rPr>
          <w:b w:val="0"/>
        </w:rPr>
        <w:t>Entre los objetivos de plan de comunicación están:</w:t>
      </w:r>
    </w:p>
    <w:p w:rsidR="00110CCF" w:rsidRPr="000D6FB6" w:rsidRDefault="00110CCF" w:rsidP="000D6FB6">
      <w:pPr>
        <w:pStyle w:val="EstiloJustificadoIzquierda07cmInterlineado15lneas"/>
        <w:rPr>
          <w:b w:val="0"/>
        </w:rPr>
      </w:pPr>
      <w:r w:rsidRPr="000D6FB6">
        <w:rPr>
          <w:b w:val="0"/>
        </w:rPr>
        <w:lastRenderedPageBreak/>
        <w:t>Informar a nuestros potenciales clientes la existencia de este nuevo producto</w:t>
      </w:r>
    </w:p>
    <w:p w:rsidR="00110CCF" w:rsidRPr="000D6FB6" w:rsidRDefault="00110CCF" w:rsidP="000D6FB6">
      <w:pPr>
        <w:pStyle w:val="EstiloJustificadoIzquierda07cmInterlineado15lneas"/>
        <w:rPr>
          <w:b w:val="0"/>
        </w:rPr>
      </w:pPr>
      <w:r w:rsidRPr="000D6FB6">
        <w:rPr>
          <w:b w:val="0"/>
        </w:rPr>
        <w:t>Persuadirlos  y motivarlos a consumir nuestro producto</w:t>
      </w:r>
    </w:p>
    <w:p w:rsidR="00110CCF" w:rsidRPr="000D6FB6" w:rsidRDefault="00110CCF" w:rsidP="000D6FB6">
      <w:pPr>
        <w:pStyle w:val="EstiloJustificadoIzquierda07cmInterlineado15lneas"/>
        <w:rPr>
          <w:b w:val="0"/>
        </w:rPr>
      </w:pPr>
      <w:r w:rsidRPr="000D6FB6">
        <w:rPr>
          <w:b w:val="0"/>
        </w:rPr>
        <w:t>Generar confianza</w:t>
      </w:r>
    </w:p>
    <w:p w:rsidR="00110CCF" w:rsidRPr="000D6FB6" w:rsidRDefault="00110CCF" w:rsidP="000D6FB6">
      <w:pPr>
        <w:pStyle w:val="EstiloJustificadoIzquierda07cmInterlineado15lneas"/>
        <w:rPr>
          <w:b w:val="0"/>
        </w:rPr>
      </w:pPr>
      <w:r w:rsidRPr="000D6FB6">
        <w:rPr>
          <w:b w:val="0"/>
        </w:rPr>
        <w:t xml:space="preserve">Hacerlos sentir identificados con el producto </w:t>
      </w:r>
    </w:p>
    <w:p w:rsidR="00083F7E" w:rsidRPr="00083F7E" w:rsidRDefault="00083F7E" w:rsidP="000D6FB6">
      <w:pPr>
        <w:pStyle w:val="EstiloJustificadoIzquierda07cmInterlineado15lneas"/>
      </w:pPr>
    </w:p>
    <w:p w:rsidR="00110CCF" w:rsidRDefault="00110CCF" w:rsidP="00110CCF">
      <w:pPr>
        <w:shd w:val="clear" w:color="auto" w:fill="FFFFFF"/>
        <w:spacing w:after="0" w:line="360" w:lineRule="auto"/>
        <w:jc w:val="center"/>
        <w:rPr>
          <w:rFonts w:ascii="Arial" w:eastAsia="Times New Roman" w:hAnsi="Arial" w:cs="Arial"/>
          <w:b/>
          <w:color w:val="000000"/>
          <w:sz w:val="24"/>
          <w:szCs w:val="24"/>
          <w:lang w:eastAsia="es-ES"/>
        </w:rPr>
      </w:pPr>
    </w:p>
    <w:p w:rsidR="00110CCF" w:rsidRPr="00646746" w:rsidRDefault="00110CCF" w:rsidP="00110CCF">
      <w:pPr>
        <w:spacing w:line="360" w:lineRule="auto"/>
        <w:jc w:val="both"/>
        <w:rPr>
          <w:rFonts w:ascii="Arial" w:hAnsi="Arial" w:cs="Arial"/>
          <w:b/>
          <w:sz w:val="24"/>
          <w:szCs w:val="24"/>
        </w:rPr>
      </w:pPr>
      <w:r>
        <w:rPr>
          <w:rFonts w:ascii="Arial" w:hAnsi="Arial" w:cs="Arial"/>
          <w:b/>
        </w:rPr>
        <w:t xml:space="preserve">2.4.2 </w:t>
      </w:r>
      <w:r w:rsidRPr="00646746">
        <w:rPr>
          <w:rFonts w:ascii="Arial" w:hAnsi="Arial" w:cs="Arial"/>
          <w:b/>
          <w:sz w:val="24"/>
          <w:szCs w:val="24"/>
        </w:rPr>
        <w:t>ANALISIS FODA</w:t>
      </w:r>
      <w:r w:rsidR="00D03C32">
        <w:rPr>
          <w:rFonts w:ascii="Arial" w:hAnsi="Arial" w:cs="Arial"/>
          <w:b/>
          <w:sz w:val="24"/>
          <w:szCs w:val="24"/>
        </w:rPr>
        <w:fldChar w:fldCharType="begin"/>
      </w:r>
      <w:r w:rsidR="00FB1CD7">
        <w:instrText xml:space="preserve"> XE "</w:instrText>
      </w:r>
      <w:r w:rsidR="00FB1CD7" w:rsidRPr="00824284">
        <w:rPr>
          <w:rFonts w:ascii="Arial" w:hAnsi="Arial" w:cs="Arial"/>
          <w:b/>
        </w:rPr>
        <w:instrText xml:space="preserve">2.4.2 </w:instrText>
      </w:r>
      <w:r w:rsidR="00FB1CD7" w:rsidRPr="00824284">
        <w:rPr>
          <w:rFonts w:ascii="Arial" w:hAnsi="Arial" w:cs="Arial"/>
          <w:b/>
          <w:sz w:val="24"/>
          <w:szCs w:val="24"/>
        </w:rPr>
        <w:instrText>ANALISIS FODA</w:instrText>
      </w:r>
      <w:r w:rsidR="00FB1CD7">
        <w:instrText xml:space="preserve">" </w:instrText>
      </w:r>
      <w:r w:rsidR="00D03C32">
        <w:rPr>
          <w:rFonts w:ascii="Arial" w:hAnsi="Arial" w:cs="Arial"/>
          <w:b/>
          <w:sz w:val="24"/>
          <w:szCs w:val="24"/>
        </w:rPr>
        <w:fldChar w:fldCharType="end"/>
      </w:r>
    </w:p>
    <w:p w:rsidR="00110CCF" w:rsidRPr="00646746" w:rsidRDefault="00110CCF" w:rsidP="00110CCF">
      <w:pPr>
        <w:spacing w:line="360" w:lineRule="auto"/>
        <w:jc w:val="both"/>
        <w:rPr>
          <w:rFonts w:ascii="Arial" w:hAnsi="Arial" w:cs="Arial"/>
          <w:b/>
          <w:sz w:val="24"/>
          <w:szCs w:val="24"/>
        </w:rPr>
      </w:pPr>
      <w:r w:rsidRPr="00646746">
        <w:rPr>
          <w:rFonts w:ascii="Arial" w:hAnsi="Arial" w:cs="Arial"/>
          <w:b/>
          <w:sz w:val="24"/>
          <w:szCs w:val="24"/>
        </w:rPr>
        <w:t>FORTALEZAS</w:t>
      </w:r>
    </w:p>
    <w:p w:rsidR="00110CCF" w:rsidRPr="00646746" w:rsidRDefault="00110CCF" w:rsidP="001D0060">
      <w:pPr>
        <w:numPr>
          <w:ilvl w:val="0"/>
          <w:numId w:val="5"/>
        </w:numPr>
        <w:spacing w:after="0" w:line="360" w:lineRule="auto"/>
        <w:contextualSpacing/>
        <w:jc w:val="both"/>
        <w:rPr>
          <w:rFonts w:ascii="Arial" w:hAnsi="Arial" w:cs="Arial"/>
          <w:sz w:val="24"/>
          <w:szCs w:val="24"/>
        </w:rPr>
      </w:pPr>
      <w:r w:rsidRPr="00646746">
        <w:rPr>
          <w:rFonts w:ascii="Arial" w:hAnsi="Arial" w:cs="Arial"/>
          <w:sz w:val="24"/>
          <w:szCs w:val="24"/>
        </w:rPr>
        <w:t>Costo bajos de producción, Precio competitivo</w:t>
      </w:r>
    </w:p>
    <w:p w:rsidR="00110CCF" w:rsidRPr="00646746" w:rsidRDefault="00110CCF" w:rsidP="001D0060">
      <w:pPr>
        <w:numPr>
          <w:ilvl w:val="0"/>
          <w:numId w:val="5"/>
        </w:numPr>
        <w:spacing w:after="0" w:line="360" w:lineRule="auto"/>
        <w:contextualSpacing/>
        <w:jc w:val="both"/>
        <w:rPr>
          <w:rFonts w:ascii="Arial" w:hAnsi="Arial" w:cs="Arial"/>
          <w:sz w:val="24"/>
          <w:szCs w:val="24"/>
        </w:rPr>
      </w:pPr>
      <w:r w:rsidRPr="00646746">
        <w:rPr>
          <w:rFonts w:ascii="Arial" w:hAnsi="Arial" w:cs="Arial"/>
          <w:sz w:val="24"/>
          <w:szCs w:val="24"/>
        </w:rPr>
        <w:t>Fórmula y sabor exquisito.</w:t>
      </w:r>
    </w:p>
    <w:p w:rsidR="00110CCF" w:rsidRPr="00646746" w:rsidRDefault="00110CCF" w:rsidP="001D0060">
      <w:pPr>
        <w:numPr>
          <w:ilvl w:val="0"/>
          <w:numId w:val="5"/>
        </w:numPr>
        <w:spacing w:after="0" w:line="360" w:lineRule="auto"/>
        <w:contextualSpacing/>
        <w:jc w:val="both"/>
        <w:rPr>
          <w:rFonts w:ascii="Arial" w:hAnsi="Arial" w:cs="Arial"/>
          <w:sz w:val="24"/>
          <w:szCs w:val="24"/>
        </w:rPr>
      </w:pPr>
      <w:r w:rsidRPr="00646746">
        <w:rPr>
          <w:rFonts w:ascii="Arial" w:hAnsi="Arial" w:cs="Arial"/>
          <w:sz w:val="24"/>
          <w:szCs w:val="24"/>
        </w:rPr>
        <w:t>Conocimiento del Negocio</w:t>
      </w:r>
    </w:p>
    <w:p w:rsidR="00110CCF" w:rsidRPr="00646746" w:rsidRDefault="00110CCF" w:rsidP="001D0060">
      <w:pPr>
        <w:numPr>
          <w:ilvl w:val="0"/>
          <w:numId w:val="5"/>
        </w:numPr>
        <w:spacing w:after="0" w:line="360" w:lineRule="auto"/>
        <w:contextualSpacing/>
        <w:jc w:val="both"/>
        <w:rPr>
          <w:rFonts w:ascii="Arial" w:hAnsi="Arial" w:cs="Arial"/>
          <w:sz w:val="24"/>
          <w:szCs w:val="24"/>
        </w:rPr>
      </w:pPr>
      <w:r w:rsidRPr="00646746">
        <w:rPr>
          <w:rFonts w:ascii="Arial" w:hAnsi="Arial" w:cs="Arial"/>
          <w:sz w:val="24"/>
          <w:szCs w:val="24"/>
        </w:rPr>
        <w:t>Personal altamente calificado</w:t>
      </w:r>
    </w:p>
    <w:p w:rsidR="00110CCF" w:rsidRPr="00646746" w:rsidRDefault="00110CCF" w:rsidP="00110CCF">
      <w:pPr>
        <w:spacing w:after="0" w:line="360" w:lineRule="auto"/>
        <w:contextualSpacing/>
        <w:jc w:val="both"/>
        <w:rPr>
          <w:rFonts w:ascii="Arial" w:hAnsi="Arial" w:cs="Arial"/>
          <w:sz w:val="24"/>
          <w:szCs w:val="24"/>
        </w:rPr>
      </w:pPr>
    </w:p>
    <w:p w:rsidR="00110CCF" w:rsidRPr="00646746" w:rsidRDefault="00110CCF" w:rsidP="00110CCF">
      <w:pPr>
        <w:spacing w:after="0" w:line="360" w:lineRule="auto"/>
        <w:contextualSpacing/>
        <w:jc w:val="both"/>
        <w:rPr>
          <w:rFonts w:ascii="Arial" w:hAnsi="Arial" w:cs="Arial"/>
          <w:b/>
          <w:sz w:val="24"/>
          <w:szCs w:val="24"/>
        </w:rPr>
      </w:pPr>
      <w:r w:rsidRPr="00646746">
        <w:rPr>
          <w:rFonts w:ascii="Arial" w:hAnsi="Arial" w:cs="Arial"/>
          <w:b/>
          <w:sz w:val="24"/>
          <w:szCs w:val="24"/>
        </w:rPr>
        <w:t>DEBILIDADES</w:t>
      </w:r>
    </w:p>
    <w:p w:rsidR="00110CCF" w:rsidRPr="00646746" w:rsidRDefault="00110CCF" w:rsidP="00110CCF">
      <w:pPr>
        <w:spacing w:after="0" w:line="360" w:lineRule="auto"/>
        <w:contextualSpacing/>
        <w:jc w:val="both"/>
        <w:rPr>
          <w:rFonts w:ascii="Arial" w:hAnsi="Arial" w:cs="Arial"/>
          <w:sz w:val="24"/>
          <w:szCs w:val="24"/>
        </w:rPr>
      </w:pPr>
    </w:p>
    <w:p w:rsidR="00110CCF" w:rsidRPr="00646746" w:rsidRDefault="00110CCF" w:rsidP="001D0060">
      <w:pPr>
        <w:numPr>
          <w:ilvl w:val="0"/>
          <w:numId w:val="6"/>
        </w:numPr>
        <w:spacing w:after="0" w:line="360" w:lineRule="auto"/>
        <w:contextualSpacing/>
        <w:jc w:val="both"/>
        <w:rPr>
          <w:rFonts w:ascii="Arial" w:hAnsi="Arial" w:cs="Arial"/>
          <w:sz w:val="24"/>
          <w:szCs w:val="24"/>
        </w:rPr>
      </w:pPr>
      <w:r w:rsidRPr="00646746">
        <w:rPr>
          <w:rFonts w:ascii="Arial" w:hAnsi="Arial" w:cs="Arial"/>
          <w:sz w:val="24"/>
          <w:szCs w:val="24"/>
        </w:rPr>
        <w:t>Nueva empresa en el mercado</w:t>
      </w:r>
    </w:p>
    <w:p w:rsidR="00110CCF" w:rsidRPr="00646746" w:rsidRDefault="00110CCF" w:rsidP="001D0060">
      <w:pPr>
        <w:numPr>
          <w:ilvl w:val="0"/>
          <w:numId w:val="6"/>
        </w:numPr>
        <w:spacing w:after="0" w:line="360" w:lineRule="auto"/>
        <w:contextualSpacing/>
        <w:jc w:val="both"/>
        <w:rPr>
          <w:rFonts w:ascii="Arial" w:hAnsi="Arial" w:cs="Arial"/>
          <w:sz w:val="24"/>
          <w:szCs w:val="24"/>
        </w:rPr>
      </w:pPr>
      <w:r w:rsidRPr="00646746">
        <w:rPr>
          <w:rFonts w:ascii="Arial" w:hAnsi="Arial" w:cs="Arial"/>
          <w:sz w:val="24"/>
          <w:szCs w:val="24"/>
        </w:rPr>
        <w:t>Desconocimiento de beneficios adicionales del producto por parte del consumidor</w:t>
      </w:r>
    </w:p>
    <w:p w:rsidR="00110CCF" w:rsidRPr="00646746" w:rsidRDefault="006569F0" w:rsidP="001D0060">
      <w:pPr>
        <w:pStyle w:val="Prrafodelista"/>
        <w:numPr>
          <w:ilvl w:val="0"/>
          <w:numId w:val="6"/>
        </w:numPr>
        <w:spacing w:after="0" w:line="360" w:lineRule="auto"/>
        <w:jc w:val="both"/>
        <w:rPr>
          <w:rFonts w:ascii="Arial" w:hAnsi="Arial" w:cs="Arial"/>
          <w:sz w:val="24"/>
          <w:szCs w:val="24"/>
        </w:rPr>
      </w:pPr>
      <w:r>
        <w:rPr>
          <w:rFonts w:ascii="Arial" w:hAnsi="Arial" w:cs="Arial"/>
          <w:sz w:val="24"/>
          <w:szCs w:val="24"/>
        </w:rPr>
        <w:t>Financiamiento del 6</w:t>
      </w:r>
      <w:r w:rsidR="00110CCF" w:rsidRPr="00646746">
        <w:rPr>
          <w:rFonts w:ascii="Arial" w:hAnsi="Arial" w:cs="Arial"/>
          <w:sz w:val="24"/>
          <w:szCs w:val="24"/>
        </w:rPr>
        <w:t>0% del capital para realizar el proyecto por medio de préstamo bancario</w:t>
      </w:r>
    </w:p>
    <w:p w:rsidR="00110CCF" w:rsidRPr="00646746" w:rsidRDefault="00110CCF" w:rsidP="001D0060">
      <w:pPr>
        <w:pStyle w:val="Prrafodelista"/>
        <w:numPr>
          <w:ilvl w:val="0"/>
          <w:numId w:val="6"/>
        </w:numPr>
        <w:spacing w:after="0" w:line="360" w:lineRule="auto"/>
        <w:jc w:val="both"/>
        <w:rPr>
          <w:rFonts w:ascii="Arial" w:hAnsi="Arial" w:cs="Arial"/>
          <w:sz w:val="24"/>
          <w:szCs w:val="24"/>
        </w:rPr>
      </w:pPr>
      <w:r w:rsidRPr="00646746">
        <w:rPr>
          <w:rFonts w:ascii="Arial" w:hAnsi="Arial" w:cs="Arial"/>
          <w:sz w:val="24"/>
          <w:szCs w:val="24"/>
        </w:rPr>
        <w:t xml:space="preserve">El higo no es una fruta muy común </w:t>
      </w:r>
    </w:p>
    <w:p w:rsidR="00110CCF" w:rsidRPr="00646746" w:rsidRDefault="00110CCF" w:rsidP="001D0060">
      <w:pPr>
        <w:pStyle w:val="Prrafodelista"/>
        <w:numPr>
          <w:ilvl w:val="0"/>
          <w:numId w:val="6"/>
        </w:numPr>
        <w:spacing w:after="0" w:line="360" w:lineRule="auto"/>
        <w:jc w:val="both"/>
        <w:rPr>
          <w:rFonts w:ascii="Arial" w:hAnsi="Arial" w:cs="Arial"/>
          <w:sz w:val="24"/>
          <w:szCs w:val="24"/>
        </w:rPr>
      </w:pPr>
      <w:r w:rsidRPr="00646746">
        <w:rPr>
          <w:rFonts w:ascii="Arial" w:hAnsi="Arial" w:cs="Arial"/>
          <w:sz w:val="24"/>
          <w:szCs w:val="24"/>
        </w:rPr>
        <w:t>El consumo de Higo no es habitual en el mercado</w:t>
      </w:r>
    </w:p>
    <w:p w:rsidR="00110CCF" w:rsidRPr="00646746" w:rsidRDefault="00110CCF" w:rsidP="00110CCF">
      <w:pPr>
        <w:pStyle w:val="Prrafodelista"/>
        <w:spacing w:after="0" w:line="360" w:lineRule="auto"/>
        <w:jc w:val="both"/>
        <w:rPr>
          <w:rFonts w:ascii="Arial" w:hAnsi="Arial" w:cs="Arial"/>
          <w:sz w:val="24"/>
          <w:szCs w:val="24"/>
        </w:rPr>
      </w:pPr>
    </w:p>
    <w:p w:rsidR="00110CCF" w:rsidRPr="00646746" w:rsidRDefault="00110CCF" w:rsidP="00110CCF">
      <w:pPr>
        <w:spacing w:line="360" w:lineRule="auto"/>
        <w:jc w:val="both"/>
        <w:rPr>
          <w:rFonts w:ascii="Arial" w:hAnsi="Arial" w:cs="Arial"/>
          <w:b/>
          <w:sz w:val="24"/>
          <w:szCs w:val="24"/>
        </w:rPr>
      </w:pPr>
      <w:r w:rsidRPr="00646746">
        <w:rPr>
          <w:rFonts w:ascii="Arial" w:hAnsi="Arial" w:cs="Arial"/>
          <w:b/>
          <w:sz w:val="24"/>
          <w:szCs w:val="24"/>
        </w:rPr>
        <w:t>OPORTUNIDADES</w:t>
      </w:r>
    </w:p>
    <w:p w:rsidR="00110CCF" w:rsidRPr="00646746" w:rsidRDefault="00110CCF" w:rsidP="001D0060">
      <w:pPr>
        <w:numPr>
          <w:ilvl w:val="0"/>
          <w:numId w:val="5"/>
        </w:numPr>
        <w:spacing w:after="0" w:line="360" w:lineRule="auto"/>
        <w:contextualSpacing/>
        <w:jc w:val="both"/>
        <w:rPr>
          <w:rFonts w:ascii="Arial" w:hAnsi="Arial" w:cs="Arial"/>
          <w:sz w:val="24"/>
          <w:szCs w:val="24"/>
        </w:rPr>
      </w:pPr>
      <w:r w:rsidRPr="00646746">
        <w:rPr>
          <w:rFonts w:ascii="Arial" w:hAnsi="Arial" w:cs="Arial"/>
          <w:sz w:val="24"/>
          <w:szCs w:val="24"/>
        </w:rPr>
        <w:t xml:space="preserve">Expansión y penetración </w:t>
      </w:r>
    </w:p>
    <w:p w:rsidR="00110CCF" w:rsidRPr="00646746" w:rsidRDefault="00110CCF" w:rsidP="001D0060">
      <w:pPr>
        <w:numPr>
          <w:ilvl w:val="0"/>
          <w:numId w:val="5"/>
        </w:numPr>
        <w:spacing w:after="0" w:line="360" w:lineRule="auto"/>
        <w:contextualSpacing/>
        <w:jc w:val="both"/>
        <w:rPr>
          <w:rFonts w:ascii="Arial" w:hAnsi="Arial" w:cs="Arial"/>
          <w:sz w:val="24"/>
          <w:szCs w:val="24"/>
        </w:rPr>
      </w:pPr>
      <w:r w:rsidRPr="00646746">
        <w:rPr>
          <w:rFonts w:ascii="Arial" w:hAnsi="Arial" w:cs="Arial"/>
          <w:sz w:val="24"/>
          <w:szCs w:val="24"/>
        </w:rPr>
        <w:t>No hay líder</w:t>
      </w:r>
    </w:p>
    <w:p w:rsidR="00110CCF" w:rsidRPr="00646746" w:rsidRDefault="00110CCF" w:rsidP="001D0060">
      <w:pPr>
        <w:numPr>
          <w:ilvl w:val="0"/>
          <w:numId w:val="5"/>
        </w:numPr>
        <w:spacing w:after="0" w:line="360" w:lineRule="auto"/>
        <w:contextualSpacing/>
        <w:jc w:val="both"/>
        <w:rPr>
          <w:rFonts w:ascii="Arial" w:hAnsi="Arial" w:cs="Arial"/>
          <w:sz w:val="24"/>
          <w:szCs w:val="24"/>
        </w:rPr>
      </w:pPr>
      <w:r w:rsidRPr="00646746">
        <w:rPr>
          <w:rFonts w:ascii="Arial" w:hAnsi="Arial" w:cs="Arial"/>
          <w:sz w:val="24"/>
          <w:szCs w:val="24"/>
        </w:rPr>
        <w:t>Mercado interno no desarrollado</w:t>
      </w:r>
    </w:p>
    <w:p w:rsidR="00110CCF" w:rsidRPr="00646746" w:rsidRDefault="00110CCF" w:rsidP="001D0060">
      <w:pPr>
        <w:numPr>
          <w:ilvl w:val="0"/>
          <w:numId w:val="5"/>
        </w:numPr>
        <w:spacing w:after="0" w:line="360" w:lineRule="auto"/>
        <w:contextualSpacing/>
        <w:jc w:val="both"/>
        <w:rPr>
          <w:rFonts w:ascii="Arial" w:hAnsi="Arial" w:cs="Arial"/>
          <w:sz w:val="24"/>
          <w:szCs w:val="24"/>
        </w:rPr>
      </w:pPr>
      <w:r w:rsidRPr="00646746">
        <w:rPr>
          <w:rFonts w:ascii="Arial" w:hAnsi="Arial" w:cs="Arial"/>
          <w:sz w:val="24"/>
          <w:szCs w:val="24"/>
        </w:rPr>
        <w:t>Falta de estrategias personalizadas de la competencia</w:t>
      </w:r>
    </w:p>
    <w:p w:rsidR="00110CCF" w:rsidRPr="00646746" w:rsidRDefault="00110CCF" w:rsidP="001D0060">
      <w:pPr>
        <w:numPr>
          <w:ilvl w:val="0"/>
          <w:numId w:val="5"/>
        </w:numPr>
        <w:spacing w:after="0" w:line="360" w:lineRule="auto"/>
        <w:contextualSpacing/>
        <w:jc w:val="both"/>
        <w:rPr>
          <w:rFonts w:ascii="Arial" w:hAnsi="Arial" w:cs="Arial"/>
          <w:sz w:val="24"/>
          <w:szCs w:val="24"/>
        </w:rPr>
      </w:pPr>
      <w:r w:rsidRPr="00646746">
        <w:rPr>
          <w:rFonts w:ascii="Arial" w:hAnsi="Arial" w:cs="Arial"/>
          <w:sz w:val="24"/>
          <w:szCs w:val="24"/>
        </w:rPr>
        <w:t>Canales de distribución dan apertura a nuevos productos</w:t>
      </w:r>
    </w:p>
    <w:p w:rsidR="00110CCF" w:rsidRDefault="00110CCF" w:rsidP="00110CCF">
      <w:pPr>
        <w:spacing w:after="0" w:line="360" w:lineRule="auto"/>
        <w:ind w:left="720"/>
        <w:contextualSpacing/>
        <w:jc w:val="both"/>
        <w:rPr>
          <w:rFonts w:ascii="Arial" w:hAnsi="Arial" w:cs="Arial"/>
          <w:sz w:val="24"/>
          <w:szCs w:val="24"/>
        </w:rPr>
      </w:pPr>
    </w:p>
    <w:p w:rsidR="0082588F" w:rsidRDefault="0082588F" w:rsidP="00110CCF">
      <w:pPr>
        <w:spacing w:after="0" w:line="360" w:lineRule="auto"/>
        <w:ind w:left="720"/>
        <w:contextualSpacing/>
        <w:jc w:val="both"/>
        <w:rPr>
          <w:rFonts w:ascii="Arial" w:hAnsi="Arial" w:cs="Arial"/>
          <w:sz w:val="24"/>
          <w:szCs w:val="24"/>
        </w:rPr>
      </w:pPr>
    </w:p>
    <w:p w:rsidR="0082588F" w:rsidRDefault="0082588F" w:rsidP="00110CCF">
      <w:pPr>
        <w:spacing w:after="0" w:line="360" w:lineRule="auto"/>
        <w:ind w:left="720"/>
        <w:contextualSpacing/>
        <w:jc w:val="both"/>
        <w:rPr>
          <w:rFonts w:ascii="Arial" w:hAnsi="Arial" w:cs="Arial"/>
          <w:sz w:val="24"/>
          <w:szCs w:val="24"/>
        </w:rPr>
      </w:pPr>
    </w:p>
    <w:p w:rsidR="0082588F" w:rsidRPr="00646746" w:rsidRDefault="0082588F" w:rsidP="00110CCF">
      <w:pPr>
        <w:spacing w:after="0" w:line="360" w:lineRule="auto"/>
        <w:ind w:left="720"/>
        <w:contextualSpacing/>
        <w:jc w:val="both"/>
        <w:rPr>
          <w:rFonts w:ascii="Arial" w:hAnsi="Arial" w:cs="Arial"/>
          <w:sz w:val="24"/>
          <w:szCs w:val="24"/>
        </w:rPr>
      </w:pPr>
    </w:p>
    <w:p w:rsidR="00110CCF" w:rsidRPr="00646746" w:rsidRDefault="00110CCF" w:rsidP="00110CCF">
      <w:pPr>
        <w:spacing w:line="360" w:lineRule="auto"/>
        <w:jc w:val="both"/>
        <w:rPr>
          <w:rFonts w:ascii="Arial" w:hAnsi="Arial" w:cs="Arial"/>
          <w:b/>
          <w:sz w:val="24"/>
          <w:szCs w:val="24"/>
        </w:rPr>
      </w:pPr>
      <w:r w:rsidRPr="00646746">
        <w:rPr>
          <w:rFonts w:ascii="Arial" w:hAnsi="Arial" w:cs="Arial"/>
          <w:b/>
          <w:sz w:val="24"/>
          <w:szCs w:val="24"/>
        </w:rPr>
        <w:t>AMENAZAS</w:t>
      </w:r>
    </w:p>
    <w:p w:rsidR="00110CCF" w:rsidRPr="00646746" w:rsidRDefault="00110CCF" w:rsidP="001D0060">
      <w:pPr>
        <w:numPr>
          <w:ilvl w:val="0"/>
          <w:numId w:val="5"/>
        </w:numPr>
        <w:spacing w:after="0" w:line="360" w:lineRule="auto"/>
        <w:contextualSpacing/>
        <w:rPr>
          <w:rFonts w:ascii="Arial" w:hAnsi="Arial" w:cs="Arial"/>
          <w:sz w:val="24"/>
          <w:szCs w:val="24"/>
        </w:rPr>
      </w:pPr>
      <w:r w:rsidRPr="00646746">
        <w:rPr>
          <w:rFonts w:ascii="Arial" w:hAnsi="Arial" w:cs="Arial"/>
          <w:sz w:val="24"/>
          <w:szCs w:val="24"/>
        </w:rPr>
        <w:t>Fuerte demanda de productos sustitutos</w:t>
      </w:r>
    </w:p>
    <w:p w:rsidR="00110CCF" w:rsidRPr="00646746" w:rsidRDefault="00110CCF" w:rsidP="001D0060">
      <w:pPr>
        <w:numPr>
          <w:ilvl w:val="0"/>
          <w:numId w:val="5"/>
        </w:numPr>
        <w:spacing w:after="0" w:line="360" w:lineRule="auto"/>
        <w:contextualSpacing/>
        <w:rPr>
          <w:rFonts w:ascii="Arial" w:hAnsi="Arial" w:cs="Arial"/>
          <w:sz w:val="24"/>
          <w:szCs w:val="24"/>
        </w:rPr>
      </w:pPr>
      <w:r w:rsidRPr="00646746">
        <w:rPr>
          <w:rFonts w:ascii="Arial" w:hAnsi="Arial" w:cs="Arial"/>
          <w:sz w:val="24"/>
          <w:szCs w:val="24"/>
        </w:rPr>
        <w:t>Inestabilidad económica</w:t>
      </w:r>
    </w:p>
    <w:p w:rsidR="00110CCF" w:rsidRPr="00646746" w:rsidRDefault="00110CCF" w:rsidP="001D0060">
      <w:pPr>
        <w:numPr>
          <w:ilvl w:val="0"/>
          <w:numId w:val="5"/>
        </w:numPr>
        <w:spacing w:after="0" w:line="360" w:lineRule="auto"/>
        <w:contextualSpacing/>
        <w:rPr>
          <w:rFonts w:ascii="Arial" w:hAnsi="Arial" w:cs="Arial"/>
          <w:sz w:val="24"/>
          <w:szCs w:val="24"/>
        </w:rPr>
      </w:pPr>
      <w:r w:rsidRPr="00646746">
        <w:rPr>
          <w:rFonts w:ascii="Arial" w:hAnsi="Arial" w:cs="Arial"/>
          <w:sz w:val="24"/>
          <w:szCs w:val="24"/>
        </w:rPr>
        <w:t>Leyes cambiantes</w:t>
      </w:r>
    </w:p>
    <w:p w:rsidR="00110CCF" w:rsidRPr="00646746" w:rsidRDefault="00110CCF" w:rsidP="001D0060">
      <w:pPr>
        <w:numPr>
          <w:ilvl w:val="0"/>
          <w:numId w:val="5"/>
        </w:numPr>
        <w:spacing w:after="0" w:line="360" w:lineRule="auto"/>
        <w:contextualSpacing/>
        <w:rPr>
          <w:rFonts w:ascii="Arial" w:hAnsi="Arial" w:cs="Arial"/>
          <w:sz w:val="24"/>
          <w:szCs w:val="24"/>
        </w:rPr>
      </w:pPr>
      <w:r w:rsidRPr="00646746">
        <w:rPr>
          <w:rFonts w:ascii="Arial" w:hAnsi="Arial" w:cs="Arial"/>
          <w:sz w:val="24"/>
          <w:szCs w:val="24"/>
        </w:rPr>
        <w:t>Factores medio-ambientales como inundaciones, sequias, etc.</w:t>
      </w:r>
    </w:p>
    <w:p w:rsidR="00110CCF" w:rsidRPr="00646746" w:rsidRDefault="00110CCF" w:rsidP="001D0060">
      <w:pPr>
        <w:numPr>
          <w:ilvl w:val="0"/>
          <w:numId w:val="5"/>
        </w:numPr>
        <w:spacing w:after="0" w:line="360" w:lineRule="auto"/>
        <w:contextualSpacing/>
        <w:jc w:val="both"/>
        <w:rPr>
          <w:rFonts w:ascii="Arial" w:hAnsi="Arial" w:cs="Arial"/>
          <w:sz w:val="24"/>
          <w:szCs w:val="24"/>
        </w:rPr>
      </w:pPr>
      <w:r w:rsidRPr="00646746">
        <w:rPr>
          <w:rFonts w:ascii="Arial" w:hAnsi="Arial" w:cs="Arial"/>
          <w:sz w:val="24"/>
          <w:szCs w:val="24"/>
        </w:rPr>
        <w:t>La competencia indirecta cuenta con la experiencia y tecnología, con el cual puede ingresar en nuestro mercado</w:t>
      </w:r>
    </w:p>
    <w:p w:rsidR="00110CCF" w:rsidRPr="00646746" w:rsidRDefault="00110CCF" w:rsidP="001D0060">
      <w:pPr>
        <w:numPr>
          <w:ilvl w:val="0"/>
          <w:numId w:val="5"/>
        </w:numPr>
        <w:spacing w:after="0" w:line="360" w:lineRule="auto"/>
        <w:contextualSpacing/>
        <w:jc w:val="both"/>
        <w:rPr>
          <w:rFonts w:ascii="Arial" w:hAnsi="Arial" w:cs="Arial"/>
          <w:sz w:val="24"/>
          <w:szCs w:val="24"/>
        </w:rPr>
      </w:pPr>
      <w:r w:rsidRPr="00646746">
        <w:rPr>
          <w:rFonts w:ascii="Arial" w:hAnsi="Arial" w:cs="Arial"/>
          <w:sz w:val="24"/>
          <w:szCs w:val="24"/>
        </w:rPr>
        <w:t>Producto de consumo no masivo</w:t>
      </w:r>
    </w:p>
    <w:p w:rsidR="00110CCF" w:rsidRPr="00646746" w:rsidRDefault="00110CCF" w:rsidP="00110CCF">
      <w:pPr>
        <w:spacing w:line="360" w:lineRule="auto"/>
        <w:rPr>
          <w:rFonts w:ascii="Arial" w:hAnsi="Arial" w:cs="Arial"/>
          <w:sz w:val="24"/>
          <w:szCs w:val="24"/>
        </w:rPr>
      </w:pPr>
      <w:r>
        <w:rPr>
          <w:rFonts w:ascii="Arial" w:hAnsi="Arial" w:cs="Arial"/>
          <w:sz w:val="24"/>
          <w:szCs w:val="24"/>
        </w:rPr>
        <w:t xml:space="preserve">           </w:t>
      </w:r>
      <w:r w:rsidRPr="00646746">
        <w:rPr>
          <w:rFonts w:ascii="Arial" w:hAnsi="Arial" w:cs="Arial"/>
          <w:sz w:val="24"/>
          <w:szCs w:val="24"/>
        </w:rPr>
        <w:t>constantes cambios de percepciones</w:t>
      </w:r>
    </w:p>
    <w:p w:rsidR="00110CCF" w:rsidRPr="004C4D28" w:rsidRDefault="00110CCF" w:rsidP="00110CCF">
      <w:pPr>
        <w:spacing w:line="360" w:lineRule="auto"/>
        <w:rPr>
          <w:rFonts w:ascii="Arial" w:hAnsi="Arial" w:cs="Arial"/>
          <w:sz w:val="24"/>
          <w:szCs w:val="24"/>
        </w:rPr>
      </w:pPr>
    </w:p>
    <w:p w:rsidR="00110CCF" w:rsidRPr="004C4D28" w:rsidRDefault="00110CCF" w:rsidP="00110CCF">
      <w:pPr>
        <w:spacing w:line="360" w:lineRule="auto"/>
        <w:jc w:val="both"/>
        <w:rPr>
          <w:rFonts w:ascii="Arial" w:hAnsi="Arial" w:cs="Arial"/>
          <w:b/>
          <w:sz w:val="24"/>
          <w:szCs w:val="24"/>
        </w:rPr>
      </w:pPr>
      <w:r w:rsidRPr="004C4D28">
        <w:rPr>
          <w:rFonts w:ascii="Arial" w:hAnsi="Arial" w:cs="Arial"/>
          <w:b/>
          <w:sz w:val="24"/>
          <w:szCs w:val="24"/>
        </w:rPr>
        <w:t>2.4.2.1 MARKETING MIX</w:t>
      </w:r>
      <w:r w:rsidR="00D03C32">
        <w:rPr>
          <w:rFonts w:ascii="Arial" w:hAnsi="Arial" w:cs="Arial"/>
          <w:b/>
          <w:sz w:val="24"/>
          <w:szCs w:val="24"/>
        </w:rPr>
        <w:fldChar w:fldCharType="begin"/>
      </w:r>
      <w:r w:rsidR="00FB1CD7">
        <w:instrText xml:space="preserve"> XE "</w:instrText>
      </w:r>
      <w:r w:rsidR="00FB1CD7" w:rsidRPr="00072A25">
        <w:rPr>
          <w:rFonts w:ascii="Arial" w:hAnsi="Arial" w:cs="Arial"/>
          <w:b/>
          <w:sz w:val="24"/>
          <w:szCs w:val="24"/>
        </w:rPr>
        <w:instrText>2.4.2.1 MARKETING MIX</w:instrText>
      </w:r>
      <w:r w:rsidR="00FB1CD7">
        <w:instrText xml:space="preserve">" </w:instrText>
      </w:r>
      <w:r w:rsidR="00D03C32">
        <w:rPr>
          <w:rFonts w:ascii="Arial" w:hAnsi="Arial" w:cs="Arial"/>
          <w:b/>
          <w:sz w:val="24"/>
          <w:szCs w:val="24"/>
        </w:rPr>
        <w:fldChar w:fldCharType="end"/>
      </w:r>
    </w:p>
    <w:p w:rsidR="00110CCF" w:rsidRPr="004C4D28" w:rsidRDefault="00110CCF" w:rsidP="00110CCF">
      <w:pPr>
        <w:spacing w:line="360" w:lineRule="auto"/>
        <w:jc w:val="both"/>
        <w:rPr>
          <w:rFonts w:ascii="Arial" w:hAnsi="Arial" w:cs="Arial"/>
          <w:b/>
          <w:sz w:val="24"/>
          <w:szCs w:val="24"/>
        </w:rPr>
      </w:pPr>
      <w:r w:rsidRPr="004C4D28">
        <w:rPr>
          <w:rFonts w:ascii="Arial" w:hAnsi="Arial" w:cs="Arial"/>
          <w:b/>
          <w:sz w:val="24"/>
          <w:szCs w:val="24"/>
        </w:rPr>
        <w:t>2.4</w:t>
      </w:r>
      <w:r>
        <w:rPr>
          <w:rFonts w:ascii="Arial" w:hAnsi="Arial" w:cs="Arial"/>
          <w:b/>
          <w:sz w:val="24"/>
          <w:szCs w:val="24"/>
        </w:rPr>
        <w:t xml:space="preserve">.2.1.1 </w:t>
      </w:r>
      <w:r w:rsidRPr="004C4D28">
        <w:rPr>
          <w:rFonts w:ascii="Arial" w:hAnsi="Arial" w:cs="Arial"/>
          <w:b/>
          <w:sz w:val="24"/>
          <w:szCs w:val="24"/>
        </w:rPr>
        <w:t>Producto</w:t>
      </w:r>
      <w:r w:rsidR="00D03C32">
        <w:rPr>
          <w:rFonts w:ascii="Arial" w:hAnsi="Arial" w:cs="Arial"/>
          <w:b/>
          <w:sz w:val="24"/>
          <w:szCs w:val="24"/>
        </w:rPr>
        <w:fldChar w:fldCharType="begin"/>
      </w:r>
      <w:r w:rsidR="00FB1CD7">
        <w:instrText xml:space="preserve"> XE "</w:instrText>
      </w:r>
      <w:r w:rsidR="00FB1CD7" w:rsidRPr="00745050">
        <w:rPr>
          <w:rFonts w:ascii="Arial" w:hAnsi="Arial" w:cs="Arial"/>
          <w:b/>
          <w:sz w:val="24"/>
          <w:szCs w:val="24"/>
        </w:rPr>
        <w:instrText>2.4.2.1.1 Producto</w:instrText>
      </w:r>
      <w:r w:rsidR="00FB1CD7">
        <w:instrText xml:space="preserve">" </w:instrText>
      </w:r>
      <w:r w:rsidR="00D03C32">
        <w:rPr>
          <w:rFonts w:ascii="Arial" w:hAnsi="Arial" w:cs="Arial"/>
          <w:b/>
          <w:sz w:val="24"/>
          <w:szCs w:val="24"/>
        </w:rPr>
        <w:fldChar w:fldCharType="end"/>
      </w:r>
      <w:r w:rsidRPr="004C4D28">
        <w:rPr>
          <w:rFonts w:ascii="Arial" w:hAnsi="Arial" w:cs="Arial"/>
          <w:b/>
          <w:sz w:val="24"/>
          <w:szCs w:val="24"/>
        </w:rPr>
        <w:t xml:space="preserve"> </w:t>
      </w:r>
    </w:p>
    <w:p w:rsidR="00110CCF" w:rsidRPr="00A77172" w:rsidRDefault="00110CCF" w:rsidP="00110CCF">
      <w:pPr>
        <w:autoSpaceDE w:val="0"/>
        <w:autoSpaceDN w:val="0"/>
        <w:adjustRightInd w:val="0"/>
        <w:spacing w:before="100" w:beforeAutospacing="1" w:line="360" w:lineRule="auto"/>
        <w:ind w:firstLine="851"/>
        <w:contextualSpacing/>
        <w:jc w:val="both"/>
        <w:rPr>
          <w:rFonts w:ascii="Arial" w:hAnsi="Arial" w:cs="Arial"/>
          <w:sz w:val="24"/>
          <w:szCs w:val="24"/>
        </w:rPr>
      </w:pPr>
      <w:r w:rsidRPr="00A77172">
        <w:rPr>
          <w:rFonts w:ascii="Arial" w:hAnsi="Arial" w:cs="Arial"/>
          <w:sz w:val="24"/>
          <w:szCs w:val="24"/>
        </w:rPr>
        <w:t>El producto estará basado en materia prima seleccionada, elaborado con procesos establecidos con los mejores estándares de calidad,  con la finalidad de satisfacer la exigencia de nuestro mercado objetivo, a más de que se trata de un producto cíclico que nos permite realizar planificaciones de la cantidad de materia prima a utilizar.</w:t>
      </w:r>
    </w:p>
    <w:p w:rsidR="00110CCF" w:rsidRPr="00A77172" w:rsidRDefault="00110CCF" w:rsidP="00110CCF">
      <w:pPr>
        <w:autoSpaceDE w:val="0"/>
        <w:autoSpaceDN w:val="0"/>
        <w:adjustRightInd w:val="0"/>
        <w:spacing w:before="100" w:beforeAutospacing="1" w:line="360" w:lineRule="auto"/>
        <w:ind w:left="600"/>
        <w:contextualSpacing/>
        <w:jc w:val="both"/>
        <w:rPr>
          <w:rFonts w:ascii="Arial" w:hAnsi="Arial" w:cs="Arial"/>
          <w:sz w:val="24"/>
          <w:szCs w:val="24"/>
        </w:rPr>
      </w:pPr>
    </w:p>
    <w:p w:rsidR="00110CCF" w:rsidRPr="00A77172" w:rsidRDefault="00110CCF" w:rsidP="00110CCF">
      <w:pPr>
        <w:autoSpaceDE w:val="0"/>
        <w:autoSpaceDN w:val="0"/>
        <w:adjustRightInd w:val="0"/>
        <w:spacing w:before="100" w:beforeAutospacing="1" w:line="360" w:lineRule="auto"/>
        <w:ind w:firstLine="851"/>
        <w:contextualSpacing/>
        <w:jc w:val="both"/>
        <w:rPr>
          <w:rFonts w:ascii="Arial" w:hAnsi="Arial" w:cs="Arial"/>
          <w:sz w:val="24"/>
          <w:szCs w:val="24"/>
        </w:rPr>
      </w:pPr>
      <w:r w:rsidRPr="00A77172">
        <w:rPr>
          <w:rFonts w:ascii="Arial" w:hAnsi="Arial" w:cs="Arial"/>
          <w:sz w:val="24"/>
          <w:szCs w:val="24"/>
        </w:rPr>
        <w:t xml:space="preserve">Provincias de la sierra, es uno de los más importantes productores,  en conclusión  por su ubicación geográfica sería el lugar indicado para iniciar la búsqueda de un proveedor, llamaríamos a una preselección de proveedores potenciales para así aplicar nuestra táctica la que detallamos a continuación: </w:t>
      </w:r>
    </w:p>
    <w:p w:rsidR="00110CCF" w:rsidRPr="00A77172" w:rsidRDefault="00110CCF" w:rsidP="00110CCF">
      <w:pPr>
        <w:autoSpaceDE w:val="0"/>
        <w:autoSpaceDN w:val="0"/>
        <w:adjustRightInd w:val="0"/>
        <w:spacing w:before="100" w:beforeAutospacing="1" w:line="360" w:lineRule="auto"/>
        <w:contextualSpacing/>
        <w:jc w:val="both"/>
        <w:rPr>
          <w:rFonts w:ascii="Arial" w:hAnsi="Arial" w:cs="Arial"/>
          <w:sz w:val="24"/>
          <w:szCs w:val="24"/>
        </w:rPr>
      </w:pPr>
    </w:p>
    <w:p w:rsidR="00110CCF" w:rsidRPr="00A77172" w:rsidRDefault="00110CCF" w:rsidP="00110CCF">
      <w:pPr>
        <w:autoSpaceDE w:val="0"/>
        <w:autoSpaceDN w:val="0"/>
        <w:adjustRightInd w:val="0"/>
        <w:spacing w:before="100" w:beforeAutospacing="1" w:line="360" w:lineRule="auto"/>
        <w:ind w:firstLine="709"/>
        <w:contextualSpacing/>
        <w:jc w:val="both"/>
        <w:rPr>
          <w:rFonts w:ascii="Arial" w:hAnsi="Arial" w:cs="Arial"/>
          <w:sz w:val="24"/>
          <w:szCs w:val="24"/>
        </w:rPr>
      </w:pPr>
      <w:r w:rsidRPr="00A77172">
        <w:rPr>
          <w:rFonts w:ascii="Arial" w:hAnsi="Arial" w:cs="Arial"/>
          <w:sz w:val="24"/>
          <w:szCs w:val="24"/>
        </w:rPr>
        <w:t>Nuestra táctica dentro de este contexto es contar con los servicios de un solo proveedor para así poder obtener un descuento adicional por volumen de compra ya que la producción será industrializada, esto nos beneficia directamente ya que con esta táctica obtendremos una materia prima uniforme ya que si negociáramos con diversos proveedores</w:t>
      </w:r>
      <w:r>
        <w:rPr>
          <w:rFonts w:ascii="Arial" w:hAnsi="Arial" w:cs="Arial"/>
          <w:sz w:val="24"/>
          <w:szCs w:val="24"/>
        </w:rPr>
        <w:t>,  la producción correría</w:t>
      </w:r>
      <w:r w:rsidRPr="00A77172">
        <w:rPr>
          <w:rFonts w:ascii="Arial" w:hAnsi="Arial" w:cs="Arial"/>
          <w:sz w:val="24"/>
          <w:szCs w:val="24"/>
        </w:rPr>
        <w:t xml:space="preserve"> el riesgo </w:t>
      </w:r>
      <w:r>
        <w:rPr>
          <w:rFonts w:ascii="Arial" w:hAnsi="Arial" w:cs="Arial"/>
          <w:sz w:val="24"/>
          <w:szCs w:val="24"/>
        </w:rPr>
        <w:t xml:space="preserve">de que la </w:t>
      </w:r>
      <w:r w:rsidRPr="00A77172">
        <w:rPr>
          <w:rFonts w:ascii="Arial" w:hAnsi="Arial" w:cs="Arial"/>
          <w:sz w:val="24"/>
          <w:szCs w:val="24"/>
        </w:rPr>
        <w:t xml:space="preserve">textura del producto </w:t>
      </w:r>
      <w:r>
        <w:rPr>
          <w:rFonts w:ascii="Arial" w:hAnsi="Arial" w:cs="Arial"/>
          <w:sz w:val="24"/>
          <w:szCs w:val="24"/>
        </w:rPr>
        <w:t>cambie.</w:t>
      </w:r>
    </w:p>
    <w:p w:rsidR="00110CCF" w:rsidRPr="00A77172" w:rsidRDefault="00110CCF" w:rsidP="00110CCF">
      <w:pPr>
        <w:autoSpaceDE w:val="0"/>
        <w:autoSpaceDN w:val="0"/>
        <w:adjustRightInd w:val="0"/>
        <w:spacing w:before="100" w:beforeAutospacing="1" w:line="360" w:lineRule="auto"/>
        <w:ind w:left="600"/>
        <w:contextualSpacing/>
        <w:jc w:val="both"/>
        <w:rPr>
          <w:rFonts w:ascii="Arial" w:hAnsi="Arial" w:cs="Arial"/>
          <w:sz w:val="24"/>
          <w:szCs w:val="24"/>
        </w:rPr>
      </w:pPr>
    </w:p>
    <w:p w:rsidR="00110CCF" w:rsidRPr="007B2C4F" w:rsidRDefault="00110CCF" w:rsidP="00110CCF">
      <w:pPr>
        <w:autoSpaceDE w:val="0"/>
        <w:autoSpaceDN w:val="0"/>
        <w:adjustRightInd w:val="0"/>
        <w:spacing w:before="100" w:beforeAutospacing="1" w:line="360" w:lineRule="auto"/>
        <w:ind w:firstLine="851"/>
        <w:contextualSpacing/>
        <w:jc w:val="both"/>
        <w:rPr>
          <w:rFonts w:ascii="Arial" w:hAnsi="Arial" w:cs="Arial"/>
          <w:sz w:val="24"/>
          <w:szCs w:val="24"/>
        </w:rPr>
      </w:pPr>
      <w:r>
        <w:rPr>
          <w:rFonts w:ascii="Arial" w:hAnsi="Arial" w:cs="Arial"/>
          <w:sz w:val="24"/>
          <w:szCs w:val="24"/>
        </w:rPr>
        <w:lastRenderedPageBreak/>
        <w:t xml:space="preserve">Higos Urian </w:t>
      </w:r>
      <w:r w:rsidRPr="00A77172">
        <w:rPr>
          <w:rFonts w:ascii="Arial" w:hAnsi="Arial" w:cs="Arial"/>
          <w:sz w:val="24"/>
          <w:szCs w:val="24"/>
        </w:rPr>
        <w:t>contará con un plan de contingencia para contrarrestar cualquier eventualidad, de la preselección inicial dejaremos en cartera de espera a dos proveedores más. Continuamente evaluaremos a nuestros proveedores para mantenernos actualizados sobre sus procesos internos además de su producto</w:t>
      </w:r>
      <w:r>
        <w:rPr>
          <w:rFonts w:ascii="Arial" w:hAnsi="Arial" w:cs="Arial"/>
          <w:sz w:val="24"/>
          <w:szCs w:val="24"/>
        </w:rPr>
        <w:t xml:space="preserve"> es decir nuestra materia prima.</w:t>
      </w:r>
    </w:p>
    <w:p w:rsidR="00110CCF" w:rsidRPr="00646746" w:rsidRDefault="00110CCF" w:rsidP="000D6FB6">
      <w:pPr>
        <w:pStyle w:val="EstiloJustificadoIzquierda07cmInterlineado15lneas"/>
      </w:pPr>
    </w:p>
    <w:p w:rsidR="00110CCF" w:rsidRPr="00646746" w:rsidRDefault="00110CCF" w:rsidP="000D6FB6">
      <w:pPr>
        <w:pStyle w:val="EstiloJustificadoIzquierda07cmInterlineado15lneas"/>
      </w:pPr>
      <w:r w:rsidRPr="00646746">
        <w:t xml:space="preserve">2.4.2.1.2 </w:t>
      </w:r>
      <w:r w:rsidRPr="00056823">
        <w:t>Plaza</w:t>
      </w:r>
      <w:r w:rsidR="00D03C32">
        <w:fldChar w:fldCharType="begin"/>
      </w:r>
      <w:r w:rsidR="00FB1CD7">
        <w:instrText xml:space="preserve"> XE "</w:instrText>
      </w:r>
      <w:r w:rsidR="00FB1CD7" w:rsidRPr="00210B63">
        <w:instrText>2.4.2.1.2 Plaza</w:instrText>
      </w:r>
      <w:r w:rsidR="00FB1CD7">
        <w:instrText xml:space="preserve">" </w:instrText>
      </w:r>
      <w:r w:rsidR="00D03C32">
        <w:fldChar w:fldCharType="end"/>
      </w:r>
    </w:p>
    <w:p w:rsidR="00110CCF" w:rsidRPr="00083F7E" w:rsidRDefault="00110CCF" w:rsidP="000D6FB6">
      <w:pPr>
        <w:pStyle w:val="EstiloJustificadoIzquierda07cmInterlineado15lneas"/>
      </w:pPr>
    </w:p>
    <w:p w:rsidR="00110CCF" w:rsidRPr="00F83CC6" w:rsidRDefault="00110CCF" w:rsidP="000D6FB6">
      <w:pPr>
        <w:pStyle w:val="EstiloJustificadoIzquierda07cmInterlineado15lneas"/>
        <w:rPr>
          <w:b w:val="0"/>
        </w:rPr>
      </w:pPr>
      <w:r w:rsidRPr="00F83CC6">
        <w:rPr>
          <w:b w:val="0"/>
        </w:rPr>
        <w:t>Con el uso de las  herramientas comerciales actuales nuestra plaza de consumo serán supermercados y tiendas  así  cubriremos de forma estratégica lugares frecuentados por nuestro mercado objetivo y en los cuales solo se exhiben productos acordes al target.</w:t>
      </w:r>
    </w:p>
    <w:p w:rsidR="00110CCF" w:rsidRPr="00A77172" w:rsidRDefault="00110CCF" w:rsidP="00083F7E">
      <w:pPr>
        <w:autoSpaceDE w:val="0"/>
        <w:autoSpaceDN w:val="0"/>
        <w:adjustRightInd w:val="0"/>
        <w:spacing w:before="100" w:beforeAutospacing="1" w:line="360" w:lineRule="auto"/>
        <w:ind w:firstLine="851"/>
        <w:contextualSpacing/>
        <w:jc w:val="both"/>
        <w:rPr>
          <w:rFonts w:ascii="Arial" w:hAnsi="Arial" w:cs="Arial"/>
          <w:sz w:val="24"/>
          <w:szCs w:val="24"/>
        </w:rPr>
      </w:pPr>
      <w:r w:rsidRPr="00F83CC6">
        <w:rPr>
          <w:rFonts w:ascii="Arial" w:hAnsi="Arial" w:cs="Arial"/>
          <w:sz w:val="24"/>
          <w:szCs w:val="24"/>
        </w:rPr>
        <w:t>Estamos respaldados además con la apertura</w:t>
      </w:r>
      <w:r w:rsidRPr="00083F7E">
        <w:rPr>
          <w:rFonts w:ascii="Arial" w:hAnsi="Arial" w:cs="Arial"/>
          <w:sz w:val="24"/>
          <w:szCs w:val="24"/>
        </w:rPr>
        <w:t xml:space="preserve"> de nuestros</w:t>
      </w:r>
      <w:r w:rsidRPr="00A77172">
        <w:rPr>
          <w:rFonts w:ascii="Arial" w:hAnsi="Arial" w:cs="Arial"/>
          <w:sz w:val="24"/>
          <w:szCs w:val="24"/>
        </w:rPr>
        <w:t xml:space="preserve"> distribuidores a nuevas alternativas de producto, información contenida en el análisis FODA como una oportunidad a considerar, dicha apertura puede ser aprovechada por </w:t>
      </w:r>
      <w:r>
        <w:rPr>
          <w:rFonts w:ascii="Arial" w:hAnsi="Arial" w:cs="Arial"/>
          <w:sz w:val="24"/>
          <w:szCs w:val="24"/>
        </w:rPr>
        <w:t>Higos Urian</w:t>
      </w:r>
      <w:r w:rsidRPr="00A77172">
        <w:rPr>
          <w:rFonts w:ascii="Arial" w:hAnsi="Arial" w:cs="Arial"/>
          <w:sz w:val="24"/>
          <w:szCs w:val="24"/>
        </w:rPr>
        <w:t xml:space="preserve">  al presentar estrategias acordes al perfil de consumidor  y de fidelización del mismo.  </w:t>
      </w:r>
    </w:p>
    <w:p w:rsidR="00110CCF" w:rsidRPr="00A77172" w:rsidRDefault="00110CCF" w:rsidP="00110CCF">
      <w:pPr>
        <w:autoSpaceDE w:val="0"/>
        <w:autoSpaceDN w:val="0"/>
        <w:adjustRightInd w:val="0"/>
        <w:spacing w:before="100" w:beforeAutospacing="1" w:line="360" w:lineRule="auto"/>
        <w:ind w:left="708"/>
        <w:contextualSpacing/>
        <w:jc w:val="both"/>
        <w:rPr>
          <w:rFonts w:ascii="Arial" w:hAnsi="Arial" w:cs="Arial"/>
          <w:sz w:val="24"/>
          <w:szCs w:val="24"/>
        </w:rPr>
      </w:pPr>
    </w:p>
    <w:p w:rsidR="00110CCF" w:rsidRDefault="00110CCF" w:rsidP="00110CCF">
      <w:pPr>
        <w:autoSpaceDE w:val="0"/>
        <w:autoSpaceDN w:val="0"/>
        <w:adjustRightInd w:val="0"/>
        <w:spacing w:before="100" w:beforeAutospacing="1" w:line="360" w:lineRule="auto"/>
        <w:ind w:firstLine="851"/>
        <w:contextualSpacing/>
        <w:jc w:val="both"/>
        <w:rPr>
          <w:rFonts w:ascii="Arial" w:hAnsi="Arial" w:cs="Arial"/>
          <w:sz w:val="24"/>
          <w:szCs w:val="24"/>
        </w:rPr>
      </w:pPr>
      <w:r w:rsidRPr="00A77172">
        <w:rPr>
          <w:rFonts w:ascii="Arial" w:hAnsi="Arial" w:cs="Arial"/>
          <w:sz w:val="24"/>
          <w:szCs w:val="24"/>
        </w:rPr>
        <w:t>Al ser “</w:t>
      </w:r>
      <w:r w:rsidRPr="00E16A26">
        <w:rPr>
          <w:rFonts w:ascii="Arial" w:hAnsi="Arial" w:cs="Arial"/>
          <w:sz w:val="24"/>
          <w:szCs w:val="24"/>
        </w:rPr>
        <w:t>HIGOS URIAN</w:t>
      </w:r>
      <w:r w:rsidRPr="00A77172">
        <w:rPr>
          <w:rFonts w:ascii="Arial" w:hAnsi="Arial" w:cs="Arial"/>
          <w:b/>
          <w:sz w:val="24"/>
          <w:szCs w:val="24"/>
        </w:rPr>
        <w:t xml:space="preserve">” </w:t>
      </w:r>
      <w:r w:rsidRPr="00A77172">
        <w:rPr>
          <w:rFonts w:ascii="Arial" w:hAnsi="Arial" w:cs="Arial"/>
          <w:sz w:val="24"/>
          <w:szCs w:val="24"/>
        </w:rPr>
        <w:t>un producto de consumo no masivo nos da la oportunidad de concentrar nuestra estrategia en puntos estratégicos y esto nos permite poder posicionar nuestro producto mucho más rápido.</w:t>
      </w:r>
    </w:p>
    <w:p w:rsidR="00110CCF" w:rsidRPr="00A77172" w:rsidRDefault="00110CCF" w:rsidP="00110CCF">
      <w:pPr>
        <w:autoSpaceDE w:val="0"/>
        <w:autoSpaceDN w:val="0"/>
        <w:adjustRightInd w:val="0"/>
        <w:spacing w:before="100" w:beforeAutospacing="1" w:line="360" w:lineRule="auto"/>
        <w:ind w:firstLine="851"/>
        <w:contextualSpacing/>
        <w:jc w:val="both"/>
        <w:rPr>
          <w:rFonts w:ascii="Arial" w:hAnsi="Arial" w:cs="Arial"/>
          <w:sz w:val="24"/>
          <w:szCs w:val="24"/>
        </w:rPr>
      </w:pPr>
    </w:p>
    <w:p w:rsidR="00110CCF" w:rsidRDefault="00110CCF" w:rsidP="00110CCF">
      <w:pPr>
        <w:autoSpaceDE w:val="0"/>
        <w:autoSpaceDN w:val="0"/>
        <w:adjustRightInd w:val="0"/>
        <w:spacing w:before="100" w:beforeAutospacing="1" w:line="360" w:lineRule="auto"/>
        <w:ind w:firstLine="851"/>
        <w:contextualSpacing/>
        <w:jc w:val="both"/>
        <w:rPr>
          <w:rFonts w:ascii="Arial" w:hAnsi="Arial" w:cs="Arial"/>
          <w:sz w:val="24"/>
          <w:szCs w:val="24"/>
        </w:rPr>
      </w:pPr>
      <w:r w:rsidRPr="00081A04">
        <w:rPr>
          <w:rFonts w:ascii="Arial" w:hAnsi="Arial" w:cs="Arial"/>
          <w:sz w:val="24"/>
          <w:szCs w:val="24"/>
        </w:rPr>
        <w:t>Con la aplicación de la táctica que se detallo anteriormente en Promoción,  aprovecharemos de forma integral a nuestra plaza sin realizar gastos en aéreas donde no sea necesario o no estén de acuerdo a nuestro target, es importante indicar que la logística es pieza fundamental dentro de esta táctica ya que si en publicidad se maneja una campaña publicitaria la logística debe respaldar las estrategias de los demás campos de acción.</w:t>
      </w:r>
    </w:p>
    <w:p w:rsidR="00110CCF" w:rsidRDefault="00110CCF" w:rsidP="00110CCF">
      <w:pPr>
        <w:autoSpaceDE w:val="0"/>
        <w:autoSpaceDN w:val="0"/>
        <w:adjustRightInd w:val="0"/>
        <w:spacing w:before="100" w:beforeAutospacing="1" w:line="360" w:lineRule="auto"/>
        <w:contextualSpacing/>
        <w:jc w:val="both"/>
        <w:rPr>
          <w:rFonts w:ascii="Arial" w:hAnsi="Arial" w:cs="Arial"/>
          <w:sz w:val="24"/>
          <w:szCs w:val="24"/>
        </w:rPr>
      </w:pPr>
    </w:p>
    <w:p w:rsidR="00083F7E" w:rsidRDefault="00083F7E" w:rsidP="00110CCF">
      <w:pPr>
        <w:autoSpaceDE w:val="0"/>
        <w:autoSpaceDN w:val="0"/>
        <w:adjustRightInd w:val="0"/>
        <w:spacing w:before="100" w:beforeAutospacing="1" w:line="360" w:lineRule="auto"/>
        <w:contextualSpacing/>
        <w:jc w:val="both"/>
        <w:rPr>
          <w:rFonts w:ascii="Arial" w:hAnsi="Arial" w:cs="Arial"/>
          <w:sz w:val="24"/>
          <w:szCs w:val="24"/>
        </w:rPr>
      </w:pPr>
    </w:p>
    <w:p w:rsidR="00470A04" w:rsidRDefault="00470A04" w:rsidP="00110CCF">
      <w:pPr>
        <w:autoSpaceDE w:val="0"/>
        <w:autoSpaceDN w:val="0"/>
        <w:adjustRightInd w:val="0"/>
        <w:spacing w:before="100" w:beforeAutospacing="1" w:line="360" w:lineRule="auto"/>
        <w:contextualSpacing/>
        <w:jc w:val="both"/>
        <w:rPr>
          <w:rFonts w:ascii="Arial" w:hAnsi="Arial" w:cs="Arial"/>
          <w:sz w:val="24"/>
          <w:szCs w:val="24"/>
        </w:rPr>
      </w:pPr>
    </w:p>
    <w:p w:rsidR="00470A04" w:rsidRDefault="00470A04" w:rsidP="00110CCF">
      <w:pPr>
        <w:autoSpaceDE w:val="0"/>
        <w:autoSpaceDN w:val="0"/>
        <w:adjustRightInd w:val="0"/>
        <w:spacing w:before="100" w:beforeAutospacing="1" w:line="360" w:lineRule="auto"/>
        <w:contextualSpacing/>
        <w:jc w:val="both"/>
        <w:rPr>
          <w:rFonts w:ascii="Arial" w:hAnsi="Arial" w:cs="Arial"/>
          <w:sz w:val="24"/>
          <w:szCs w:val="24"/>
        </w:rPr>
      </w:pPr>
    </w:p>
    <w:p w:rsidR="0082588F" w:rsidRDefault="0082588F" w:rsidP="00110CCF">
      <w:pPr>
        <w:autoSpaceDE w:val="0"/>
        <w:autoSpaceDN w:val="0"/>
        <w:adjustRightInd w:val="0"/>
        <w:spacing w:before="100" w:beforeAutospacing="1" w:line="360" w:lineRule="auto"/>
        <w:contextualSpacing/>
        <w:jc w:val="both"/>
        <w:rPr>
          <w:rFonts w:ascii="Arial" w:hAnsi="Arial" w:cs="Arial"/>
          <w:sz w:val="24"/>
          <w:szCs w:val="24"/>
        </w:rPr>
      </w:pPr>
    </w:p>
    <w:p w:rsidR="00110CCF" w:rsidRDefault="00110CCF" w:rsidP="00110CCF">
      <w:pPr>
        <w:autoSpaceDE w:val="0"/>
        <w:autoSpaceDN w:val="0"/>
        <w:adjustRightInd w:val="0"/>
        <w:spacing w:before="100" w:beforeAutospacing="1" w:line="360" w:lineRule="auto"/>
        <w:contextualSpacing/>
        <w:jc w:val="both"/>
        <w:rPr>
          <w:rFonts w:ascii="Arial" w:hAnsi="Arial" w:cs="Arial"/>
          <w:b/>
          <w:sz w:val="24"/>
          <w:szCs w:val="24"/>
        </w:rPr>
      </w:pPr>
      <w:r>
        <w:rPr>
          <w:rFonts w:ascii="Arial" w:hAnsi="Arial" w:cs="Arial"/>
          <w:b/>
          <w:sz w:val="24"/>
          <w:szCs w:val="24"/>
        </w:rPr>
        <w:lastRenderedPageBreak/>
        <w:t xml:space="preserve">2.4.2.1.3 </w:t>
      </w:r>
      <w:r w:rsidRPr="007E562C">
        <w:rPr>
          <w:rFonts w:ascii="Arial" w:hAnsi="Arial" w:cs="Arial"/>
          <w:b/>
          <w:sz w:val="24"/>
          <w:szCs w:val="24"/>
        </w:rPr>
        <w:t>Canales de distribución</w:t>
      </w:r>
      <w:r w:rsidR="00D03C32">
        <w:rPr>
          <w:rFonts w:ascii="Arial" w:hAnsi="Arial" w:cs="Arial"/>
          <w:b/>
          <w:sz w:val="24"/>
          <w:szCs w:val="24"/>
        </w:rPr>
        <w:fldChar w:fldCharType="begin"/>
      </w:r>
      <w:r w:rsidR="00FB1CD7">
        <w:instrText xml:space="preserve"> XE "</w:instrText>
      </w:r>
      <w:r w:rsidR="00FB1CD7" w:rsidRPr="00A94969">
        <w:rPr>
          <w:rFonts w:ascii="Arial" w:hAnsi="Arial" w:cs="Arial"/>
          <w:b/>
          <w:sz w:val="24"/>
          <w:szCs w:val="24"/>
        </w:rPr>
        <w:instrText>2.4.2.1.3 Canales de distribución</w:instrText>
      </w:r>
      <w:r w:rsidR="00FB1CD7">
        <w:instrText xml:space="preserve">" </w:instrText>
      </w:r>
      <w:r w:rsidR="00D03C32">
        <w:rPr>
          <w:rFonts w:ascii="Arial" w:hAnsi="Arial" w:cs="Arial"/>
          <w:b/>
          <w:sz w:val="24"/>
          <w:szCs w:val="24"/>
        </w:rPr>
        <w:fldChar w:fldCharType="end"/>
      </w:r>
    </w:p>
    <w:p w:rsidR="00110CCF" w:rsidRDefault="00110CCF" w:rsidP="00110CCF">
      <w:pPr>
        <w:autoSpaceDE w:val="0"/>
        <w:autoSpaceDN w:val="0"/>
        <w:adjustRightInd w:val="0"/>
        <w:spacing w:before="100" w:beforeAutospacing="1" w:line="360" w:lineRule="auto"/>
        <w:ind w:firstLine="851"/>
        <w:contextualSpacing/>
        <w:jc w:val="both"/>
        <w:rPr>
          <w:rFonts w:ascii="Arial" w:hAnsi="Arial" w:cs="Arial"/>
          <w:sz w:val="24"/>
          <w:szCs w:val="24"/>
        </w:rPr>
      </w:pPr>
      <w:r>
        <w:rPr>
          <w:rFonts w:ascii="Arial" w:hAnsi="Arial" w:cs="Arial"/>
          <w:sz w:val="24"/>
          <w:szCs w:val="24"/>
        </w:rPr>
        <w:t xml:space="preserve">La selección de los puntos de venta fue escogida de acuerdo a datos obtenidos de nuestra investigación de mercado. </w:t>
      </w:r>
      <w:r w:rsidRPr="007E562C">
        <w:rPr>
          <w:rFonts w:ascii="Arial" w:hAnsi="Arial" w:cs="Arial"/>
          <w:sz w:val="24"/>
          <w:szCs w:val="24"/>
        </w:rPr>
        <w:t>Se</w:t>
      </w:r>
      <w:r>
        <w:rPr>
          <w:rFonts w:ascii="Arial" w:hAnsi="Arial" w:cs="Arial"/>
          <w:sz w:val="24"/>
          <w:szCs w:val="24"/>
        </w:rPr>
        <w:t xml:space="preserve"> distribuirá en lugares estratégicos, tales como tiendas y principales supermercados del país:</w:t>
      </w:r>
    </w:p>
    <w:p w:rsidR="00110CCF" w:rsidRDefault="00110CCF" w:rsidP="001D0060">
      <w:pPr>
        <w:pStyle w:val="Prrafodelista"/>
        <w:numPr>
          <w:ilvl w:val="0"/>
          <w:numId w:val="34"/>
        </w:numPr>
        <w:autoSpaceDE w:val="0"/>
        <w:autoSpaceDN w:val="0"/>
        <w:adjustRightInd w:val="0"/>
        <w:spacing w:before="100" w:beforeAutospacing="1" w:line="360" w:lineRule="auto"/>
        <w:jc w:val="both"/>
        <w:rPr>
          <w:rFonts w:ascii="Arial" w:hAnsi="Arial" w:cs="Arial"/>
          <w:sz w:val="24"/>
          <w:szCs w:val="24"/>
        </w:rPr>
      </w:pPr>
      <w:r>
        <w:rPr>
          <w:rFonts w:ascii="Arial" w:hAnsi="Arial" w:cs="Arial"/>
          <w:sz w:val="24"/>
          <w:szCs w:val="24"/>
        </w:rPr>
        <w:t>Megamaxi</w:t>
      </w:r>
    </w:p>
    <w:p w:rsidR="00110CCF" w:rsidRDefault="00110CCF" w:rsidP="001D0060">
      <w:pPr>
        <w:pStyle w:val="Prrafodelista"/>
        <w:numPr>
          <w:ilvl w:val="0"/>
          <w:numId w:val="34"/>
        </w:numPr>
        <w:autoSpaceDE w:val="0"/>
        <w:autoSpaceDN w:val="0"/>
        <w:adjustRightInd w:val="0"/>
        <w:spacing w:before="100" w:beforeAutospacing="1" w:line="360" w:lineRule="auto"/>
        <w:jc w:val="both"/>
        <w:rPr>
          <w:rFonts w:ascii="Arial" w:hAnsi="Arial" w:cs="Arial"/>
          <w:sz w:val="24"/>
          <w:szCs w:val="24"/>
        </w:rPr>
      </w:pPr>
      <w:r>
        <w:rPr>
          <w:rFonts w:ascii="Arial" w:hAnsi="Arial" w:cs="Arial"/>
          <w:sz w:val="24"/>
          <w:szCs w:val="24"/>
        </w:rPr>
        <w:t>Supermaxi</w:t>
      </w:r>
    </w:p>
    <w:p w:rsidR="00110CCF" w:rsidRDefault="00110CCF" w:rsidP="001D0060">
      <w:pPr>
        <w:pStyle w:val="Prrafodelista"/>
        <w:numPr>
          <w:ilvl w:val="0"/>
          <w:numId w:val="34"/>
        </w:numPr>
        <w:autoSpaceDE w:val="0"/>
        <w:autoSpaceDN w:val="0"/>
        <w:adjustRightInd w:val="0"/>
        <w:spacing w:before="100" w:beforeAutospacing="1" w:line="360" w:lineRule="auto"/>
        <w:jc w:val="both"/>
        <w:rPr>
          <w:rFonts w:ascii="Arial" w:hAnsi="Arial" w:cs="Arial"/>
          <w:sz w:val="24"/>
          <w:szCs w:val="24"/>
        </w:rPr>
      </w:pPr>
      <w:r>
        <w:rPr>
          <w:rFonts w:ascii="Arial" w:hAnsi="Arial" w:cs="Arial"/>
          <w:sz w:val="24"/>
          <w:szCs w:val="24"/>
        </w:rPr>
        <w:t>MI Comisariato</w:t>
      </w:r>
    </w:p>
    <w:p w:rsidR="00110CCF" w:rsidRDefault="00110CCF" w:rsidP="001D0060">
      <w:pPr>
        <w:pStyle w:val="Prrafodelista"/>
        <w:numPr>
          <w:ilvl w:val="0"/>
          <w:numId w:val="34"/>
        </w:numPr>
        <w:autoSpaceDE w:val="0"/>
        <w:autoSpaceDN w:val="0"/>
        <w:adjustRightInd w:val="0"/>
        <w:spacing w:before="100" w:beforeAutospacing="1" w:line="360" w:lineRule="auto"/>
        <w:jc w:val="both"/>
        <w:rPr>
          <w:rFonts w:ascii="Arial" w:hAnsi="Arial" w:cs="Arial"/>
          <w:sz w:val="24"/>
          <w:szCs w:val="24"/>
        </w:rPr>
      </w:pPr>
      <w:r>
        <w:rPr>
          <w:rFonts w:ascii="Arial" w:hAnsi="Arial" w:cs="Arial"/>
          <w:sz w:val="24"/>
          <w:szCs w:val="24"/>
        </w:rPr>
        <w:t>Hiper Market</w:t>
      </w:r>
    </w:p>
    <w:p w:rsidR="00110CCF" w:rsidRDefault="00110CCF" w:rsidP="001D0060">
      <w:pPr>
        <w:pStyle w:val="Prrafodelista"/>
        <w:numPr>
          <w:ilvl w:val="0"/>
          <w:numId w:val="34"/>
        </w:numPr>
        <w:autoSpaceDE w:val="0"/>
        <w:autoSpaceDN w:val="0"/>
        <w:adjustRightInd w:val="0"/>
        <w:spacing w:before="100" w:beforeAutospacing="1" w:line="360" w:lineRule="auto"/>
        <w:jc w:val="both"/>
        <w:rPr>
          <w:rFonts w:ascii="Arial" w:hAnsi="Arial" w:cs="Arial"/>
          <w:sz w:val="24"/>
          <w:szCs w:val="24"/>
        </w:rPr>
      </w:pPr>
      <w:r>
        <w:rPr>
          <w:rFonts w:ascii="Arial" w:hAnsi="Arial" w:cs="Arial"/>
          <w:sz w:val="24"/>
          <w:szCs w:val="24"/>
        </w:rPr>
        <w:t xml:space="preserve">Tía </w:t>
      </w:r>
    </w:p>
    <w:p w:rsidR="00110CCF" w:rsidRDefault="00110CCF" w:rsidP="001D0060">
      <w:pPr>
        <w:pStyle w:val="Prrafodelista"/>
        <w:numPr>
          <w:ilvl w:val="0"/>
          <w:numId w:val="34"/>
        </w:numPr>
        <w:autoSpaceDE w:val="0"/>
        <w:autoSpaceDN w:val="0"/>
        <w:adjustRightInd w:val="0"/>
        <w:spacing w:before="100" w:beforeAutospacing="1" w:line="360" w:lineRule="auto"/>
        <w:jc w:val="both"/>
        <w:rPr>
          <w:rFonts w:ascii="Arial" w:hAnsi="Arial" w:cs="Arial"/>
          <w:sz w:val="24"/>
          <w:szCs w:val="24"/>
        </w:rPr>
      </w:pPr>
      <w:r>
        <w:rPr>
          <w:rFonts w:ascii="Arial" w:hAnsi="Arial" w:cs="Arial"/>
          <w:sz w:val="24"/>
          <w:szCs w:val="24"/>
        </w:rPr>
        <w:t>Aki</w:t>
      </w:r>
    </w:p>
    <w:p w:rsidR="00110CCF" w:rsidRDefault="00110CCF" w:rsidP="001D0060">
      <w:pPr>
        <w:pStyle w:val="Prrafodelista"/>
        <w:numPr>
          <w:ilvl w:val="0"/>
          <w:numId w:val="34"/>
        </w:numPr>
        <w:autoSpaceDE w:val="0"/>
        <w:autoSpaceDN w:val="0"/>
        <w:adjustRightInd w:val="0"/>
        <w:spacing w:before="100" w:beforeAutospacing="1" w:line="360" w:lineRule="auto"/>
        <w:jc w:val="both"/>
        <w:rPr>
          <w:rFonts w:ascii="Arial" w:hAnsi="Arial" w:cs="Arial"/>
          <w:sz w:val="24"/>
          <w:szCs w:val="24"/>
        </w:rPr>
      </w:pPr>
      <w:r>
        <w:rPr>
          <w:rFonts w:ascii="Arial" w:hAnsi="Arial" w:cs="Arial"/>
          <w:sz w:val="24"/>
          <w:szCs w:val="24"/>
        </w:rPr>
        <w:t>Tiendas y Minimarkets</w:t>
      </w:r>
    </w:p>
    <w:p w:rsidR="00110CCF" w:rsidRPr="007E562C" w:rsidRDefault="00110CCF" w:rsidP="00110CCF">
      <w:pPr>
        <w:pStyle w:val="Prrafodelista"/>
        <w:autoSpaceDE w:val="0"/>
        <w:autoSpaceDN w:val="0"/>
        <w:adjustRightInd w:val="0"/>
        <w:spacing w:before="100" w:beforeAutospacing="1" w:line="360" w:lineRule="auto"/>
        <w:jc w:val="both"/>
        <w:rPr>
          <w:rFonts w:ascii="Arial" w:hAnsi="Arial" w:cs="Arial"/>
          <w:sz w:val="24"/>
          <w:szCs w:val="24"/>
        </w:rPr>
      </w:pPr>
    </w:p>
    <w:p w:rsidR="00110CCF" w:rsidRPr="00646746" w:rsidRDefault="00110CCF" w:rsidP="000D6FB6">
      <w:pPr>
        <w:pStyle w:val="EstiloJustificadoIzquierda07cmInterlineado15lneas"/>
      </w:pPr>
      <w:r w:rsidRPr="00646746">
        <w:t>2.4.</w:t>
      </w:r>
      <w:r w:rsidRPr="00F44028">
        <w:t>2.</w:t>
      </w:r>
      <w:r w:rsidRPr="00056823">
        <w:t>1.4 Promoción</w:t>
      </w:r>
      <w:r w:rsidR="00D03C32" w:rsidRPr="00056823">
        <w:fldChar w:fldCharType="begin"/>
      </w:r>
      <w:r w:rsidR="00FB1CD7" w:rsidRPr="00056823">
        <w:instrText xml:space="preserve"> XE "2.4.2.1.4 Promoción" </w:instrText>
      </w:r>
      <w:r w:rsidR="00D03C32" w:rsidRPr="00056823">
        <w:fldChar w:fldCharType="end"/>
      </w:r>
      <w:r w:rsidRPr="00646746">
        <w:t xml:space="preserve"> </w:t>
      </w:r>
    </w:p>
    <w:p w:rsidR="00110CCF" w:rsidRPr="00A77172" w:rsidRDefault="00110CCF" w:rsidP="00110CCF">
      <w:pPr>
        <w:autoSpaceDE w:val="0"/>
        <w:autoSpaceDN w:val="0"/>
        <w:adjustRightInd w:val="0"/>
        <w:spacing w:before="100" w:beforeAutospacing="1" w:line="360" w:lineRule="auto"/>
        <w:ind w:firstLine="851"/>
        <w:contextualSpacing/>
        <w:jc w:val="both"/>
        <w:rPr>
          <w:rFonts w:ascii="Arial" w:hAnsi="Arial" w:cs="Arial"/>
          <w:sz w:val="24"/>
          <w:szCs w:val="24"/>
        </w:rPr>
      </w:pPr>
      <w:r w:rsidRPr="00A77172">
        <w:rPr>
          <w:rFonts w:ascii="Arial" w:hAnsi="Arial" w:cs="Arial"/>
          <w:sz w:val="24"/>
          <w:szCs w:val="24"/>
        </w:rPr>
        <w:t xml:space="preserve">En este campo </w:t>
      </w:r>
      <w:r w:rsidRPr="00A77172">
        <w:rPr>
          <w:rFonts w:ascii="Arial" w:hAnsi="Arial" w:cs="Arial"/>
          <w:b/>
          <w:sz w:val="24"/>
          <w:szCs w:val="24"/>
        </w:rPr>
        <w:t>“</w:t>
      </w:r>
      <w:r w:rsidRPr="00E16A26">
        <w:rPr>
          <w:rFonts w:ascii="Arial" w:hAnsi="Arial" w:cs="Arial"/>
          <w:sz w:val="24"/>
          <w:szCs w:val="24"/>
        </w:rPr>
        <w:t>HIGOS URIAN”</w:t>
      </w:r>
      <w:r w:rsidRPr="00A77172">
        <w:rPr>
          <w:rFonts w:ascii="Arial" w:hAnsi="Arial" w:cs="Arial"/>
          <w:sz w:val="24"/>
          <w:szCs w:val="24"/>
        </w:rPr>
        <w:t xml:space="preserve"> aplicara un descuento adicional  del 5% a nuestros canales de distribución con el fin de convertirnos en un producto potencialmente atractivo para ellos generando con esto nuestra comercialización en el mercado.</w:t>
      </w:r>
    </w:p>
    <w:p w:rsidR="00110CCF" w:rsidRPr="00A77172" w:rsidRDefault="00110CCF" w:rsidP="00110CCF">
      <w:pPr>
        <w:autoSpaceDE w:val="0"/>
        <w:autoSpaceDN w:val="0"/>
        <w:adjustRightInd w:val="0"/>
        <w:spacing w:before="100" w:beforeAutospacing="1" w:line="360" w:lineRule="auto"/>
        <w:contextualSpacing/>
        <w:jc w:val="both"/>
        <w:rPr>
          <w:rFonts w:ascii="Arial" w:hAnsi="Arial" w:cs="Arial"/>
          <w:sz w:val="24"/>
          <w:szCs w:val="24"/>
        </w:rPr>
      </w:pPr>
    </w:p>
    <w:p w:rsidR="00110CCF" w:rsidRDefault="00110CCF" w:rsidP="00110CCF">
      <w:pPr>
        <w:autoSpaceDE w:val="0"/>
        <w:autoSpaceDN w:val="0"/>
        <w:adjustRightInd w:val="0"/>
        <w:spacing w:before="100" w:beforeAutospacing="1" w:line="360" w:lineRule="auto"/>
        <w:ind w:firstLine="851"/>
        <w:contextualSpacing/>
        <w:jc w:val="both"/>
        <w:rPr>
          <w:rFonts w:ascii="Arial" w:hAnsi="Arial" w:cs="Arial"/>
          <w:sz w:val="24"/>
          <w:szCs w:val="24"/>
        </w:rPr>
      </w:pPr>
      <w:r w:rsidRPr="00A77172">
        <w:rPr>
          <w:rFonts w:ascii="Arial" w:hAnsi="Arial" w:cs="Arial"/>
          <w:sz w:val="24"/>
          <w:szCs w:val="24"/>
        </w:rPr>
        <w:t>Nuestra táctica al respecto será la elaboración en primera instancia de una base de datos y a nuestros clientes potenciales se aplicaría el descuento citado en el párrafo anterior con el fin de obtener un ingreso al mercado de forma agresiva y rápida.</w:t>
      </w:r>
    </w:p>
    <w:p w:rsidR="00110CCF" w:rsidRPr="00A77172" w:rsidRDefault="00110CCF" w:rsidP="00110CCF">
      <w:pPr>
        <w:autoSpaceDE w:val="0"/>
        <w:autoSpaceDN w:val="0"/>
        <w:adjustRightInd w:val="0"/>
        <w:spacing w:before="100" w:beforeAutospacing="1" w:line="360" w:lineRule="auto"/>
        <w:contextualSpacing/>
        <w:jc w:val="both"/>
        <w:rPr>
          <w:rFonts w:ascii="Arial" w:hAnsi="Arial" w:cs="Arial"/>
          <w:sz w:val="24"/>
          <w:szCs w:val="24"/>
        </w:rPr>
      </w:pPr>
      <w:r w:rsidRPr="00A77172">
        <w:rPr>
          <w:rFonts w:ascii="Arial" w:hAnsi="Arial" w:cs="Arial"/>
          <w:sz w:val="24"/>
          <w:szCs w:val="24"/>
        </w:rPr>
        <w:t xml:space="preserve">Además mediante la firma de alianzas estratégicas con locales y tiendas ganamos mayor presencia de marca. </w:t>
      </w:r>
      <w:r>
        <w:rPr>
          <w:rFonts w:ascii="Arial" w:hAnsi="Arial" w:cs="Arial"/>
          <w:sz w:val="24"/>
          <w:szCs w:val="24"/>
        </w:rPr>
        <w:t xml:space="preserve">Con respecto a restaurantes podemos colocarnos </w:t>
      </w:r>
      <w:r w:rsidRPr="00A77172">
        <w:rPr>
          <w:rFonts w:ascii="Arial" w:hAnsi="Arial" w:cs="Arial"/>
          <w:sz w:val="24"/>
          <w:szCs w:val="24"/>
        </w:rPr>
        <w:t xml:space="preserve"> como productos sugeridos para cierto tipo de alimentos</w:t>
      </w:r>
      <w:r>
        <w:rPr>
          <w:rFonts w:ascii="Arial" w:hAnsi="Arial" w:cs="Arial"/>
          <w:sz w:val="24"/>
          <w:szCs w:val="24"/>
        </w:rPr>
        <w:t>.</w:t>
      </w:r>
      <w:r w:rsidRPr="00A77172">
        <w:rPr>
          <w:rFonts w:ascii="Arial" w:hAnsi="Arial" w:cs="Arial"/>
          <w:sz w:val="24"/>
          <w:szCs w:val="24"/>
        </w:rPr>
        <w:t xml:space="preserve"> </w:t>
      </w:r>
    </w:p>
    <w:p w:rsidR="00110CCF" w:rsidRPr="00A77172" w:rsidRDefault="00110CCF" w:rsidP="00110CCF">
      <w:pPr>
        <w:autoSpaceDE w:val="0"/>
        <w:autoSpaceDN w:val="0"/>
        <w:adjustRightInd w:val="0"/>
        <w:spacing w:before="100" w:beforeAutospacing="1" w:line="360" w:lineRule="auto"/>
        <w:ind w:left="708"/>
        <w:contextualSpacing/>
        <w:jc w:val="both"/>
        <w:rPr>
          <w:rFonts w:ascii="Arial" w:hAnsi="Arial" w:cs="Arial"/>
          <w:sz w:val="24"/>
          <w:szCs w:val="24"/>
        </w:rPr>
      </w:pPr>
    </w:p>
    <w:p w:rsidR="00110CCF" w:rsidRPr="00A06165" w:rsidRDefault="00110CCF" w:rsidP="00110CCF">
      <w:pPr>
        <w:autoSpaceDE w:val="0"/>
        <w:autoSpaceDN w:val="0"/>
        <w:adjustRightInd w:val="0"/>
        <w:spacing w:before="100" w:beforeAutospacing="1" w:line="360" w:lineRule="auto"/>
        <w:ind w:firstLine="851"/>
        <w:contextualSpacing/>
        <w:jc w:val="both"/>
        <w:rPr>
          <w:rFonts w:ascii="Arial" w:hAnsi="Arial" w:cs="Arial"/>
          <w:sz w:val="24"/>
          <w:szCs w:val="24"/>
        </w:rPr>
      </w:pPr>
      <w:r w:rsidRPr="00A06165">
        <w:rPr>
          <w:rFonts w:ascii="Arial" w:hAnsi="Arial" w:cs="Arial"/>
          <w:sz w:val="24"/>
          <w:szCs w:val="24"/>
        </w:rPr>
        <w:t>Adicionalmente se realizaran publicidades mediante las redes sociales como facebook y twitter. Se realizaran también degustaciones gratuitas en los diferentes supermercados y autoservicios del país para familiarizar a los consumidores con nuestro producto.</w:t>
      </w:r>
    </w:p>
    <w:p w:rsidR="00110CCF" w:rsidRPr="00F44028" w:rsidRDefault="00110CCF" w:rsidP="00110CCF">
      <w:pPr>
        <w:autoSpaceDE w:val="0"/>
        <w:autoSpaceDN w:val="0"/>
        <w:adjustRightInd w:val="0"/>
        <w:spacing w:before="100" w:beforeAutospacing="1" w:line="360" w:lineRule="auto"/>
        <w:contextualSpacing/>
        <w:jc w:val="both"/>
        <w:rPr>
          <w:rFonts w:ascii="Arial" w:hAnsi="Arial" w:cs="Arial"/>
          <w:b/>
          <w:sz w:val="24"/>
          <w:szCs w:val="24"/>
        </w:rPr>
      </w:pPr>
    </w:p>
    <w:p w:rsidR="00110CCF" w:rsidRPr="00056823" w:rsidRDefault="00110CCF" w:rsidP="000D6FB6">
      <w:pPr>
        <w:pStyle w:val="EstiloJustificadoIzquierda07cmInterlineado15lneas"/>
        <w:rPr>
          <w:rFonts w:eastAsiaTheme="minorHAnsi"/>
        </w:rPr>
      </w:pPr>
      <w:r w:rsidRPr="00056823">
        <w:lastRenderedPageBreak/>
        <w:t>2.4.2.1.5 Precio</w:t>
      </w:r>
      <w:r w:rsidR="00D03C32" w:rsidRPr="00056823">
        <w:rPr>
          <w:rFonts w:eastAsiaTheme="minorHAnsi"/>
        </w:rPr>
        <w:fldChar w:fldCharType="begin"/>
      </w:r>
      <w:r w:rsidR="00FB1CD7" w:rsidRPr="00056823">
        <w:rPr>
          <w:rFonts w:eastAsiaTheme="minorHAnsi"/>
        </w:rPr>
        <w:instrText xml:space="preserve"> XE "2.4.2.1.5 Precio" </w:instrText>
      </w:r>
      <w:r w:rsidR="00D03C32" w:rsidRPr="00056823">
        <w:rPr>
          <w:rFonts w:eastAsiaTheme="minorHAnsi"/>
        </w:rPr>
        <w:fldChar w:fldCharType="end"/>
      </w:r>
    </w:p>
    <w:p w:rsidR="00110CCF" w:rsidRPr="006A4020" w:rsidRDefault="00110CCF" w:rsidP="00110CCF">
      <w:pPr>
        <w:autoSpaceDE w:val="0"/>
        <w:autoSpaceDN w:val="0"/>
        <w:adjustRightInd w:val="0"/>
        <w:spacing w:before="100" w:beforeAutospacing="1" w:line="360" w:lineRule="auto"/>
        <w:ind w:firstLine="851"/>
        <w:contextualSpacing/>
        <w:jc w:val="both"/>
        <w:rPr>
          <w:rFonts w:ascii="Arial" w:hAnsi="Arial" w:cs="Arial"/>
          <w:sz w:val="24"/>
          <w:szCs w:val="24"/>
        </w:rPr>
      </w:pPr>
      <w:r w:rsidRPr="006A4020">
        <w:rPr>
          <w:rFonts w:ascii="Arial" w:hAnsi="Arial" w:cs="Arial"/>
          <w:sz w:val="24"/>
          <w:szCs w:val="24"/>
        </w:rPr>
        <w:t>Nuestra táctica es que fijaremos un precio promedio de acuerdo a nuestro target, para lo cual realizaremos una corta investigación en los autoservicios a los cuales nos dirigimos aplicando el método de la observación de productos de la competencia que se encuentren en nuestra clasificación este análisis será revisado y evaluado para obtener un precio referencial.</w:t>
      </w:r>
    </w:p>
    <w:p w:rsidR="00110CCF" w:rsidRPr="006A4020" w:rsidRDefault="00110CCF" w:rsidP="00110CCF">
      <w:pPr>
        <w:autoSpaceDE w:val="0"/>
        <w:autoSpaceDN w:val="0"/>
        <w:adjustRightInd w:val="0"/>
        <w:spacing w:before="100" w:beforeAutospacing="1" w:line="360" w:lineRule="auto"/>
        <w:ind w:firstLine="851"/>
        <w:contextualSpacing/>
        <w:jc w:val="both"/>
        <w:rPr>
          <w:rFonts w:ascii="Arial" w:hAnsi="Arial" w:cs="Arial"/>
          <w:sz w:val="24"/>
          <w:szCs w:val="24"/>
        </w:rPr>
      </w:pPr>
      <w:r w:rsidRPr="006A4020">
        <w:rPr>
          <w:rFonts w:ascii="Arial" w:hAnsi="Arial" w:cs="Arial"/>
          <w:sz w:val="24"/>
          <w:szCs w:val="24"/>
        </w:rPr>
        <w:t>Hemos recorrido algunos supermercados y tiendas de la ciudad de Guayaquil donde se ha observado los productos similares al nuestro que ofrece la competencia y como nuestra política es ofrecer un producto competitivo, esto nos ha servido para tener una referencia al establecer nuestro precio.</w:t>
      </w:r>
    </w:p>
    <w:p w:rsidR="00110CCF" w:rsidRDefault="00110CCF" w:rsidP="00110CCF">
      <w:pPr>
        <w:autoSpaceDE w:val="0"/>
        <w:autoSpaceDN w:val="0"/>
        <w:adjustRightInd w:val="0"/>
        <w:spacing w:before="100" w:beforeAutospacing="1" w:line="360" w:lineRule="auto"/>
        <w:ind w:firstLine="851"/>
        <w:contextualSpacing/>
        <w:jc w:val="both"/>
        <w:rPr>
          <w:rFonts w:ascii="Arial" w:hAnsi="Arial" w:cs="Arial"/>
          <w:sz w:val="24"/>
          <w:szCs w:val="24"/>
        </w:rPr>
      </w:pPr>
      <w:r w:rsidRPr="006A4020">
        <w:rPr>
          <w:rFonts w:ascii="Arial" w:hAnsi="Arial" w:cs="Arial"/>
          <w:sz w:val="24"/>
          <w:szCs w:val="24"/>
        </w:rPr>
        <w:t xml:space="preserve">Nuestros precios están establecidos de acuerdo a nuestro segmento de mercado, los mismos que son accesibles a nuestros consumidores potenciales de acuerdo a los resultados de nuestra investigación, los mismos que detallamos a continuación: </w:t>
      </w:r>
    </w:p>
    <w:p w:rsidR="00110CCF" w:rsidRPr="006A4020" w:rsidRDefault="00110CCF" w:rsidP="00110CCF">
      <w:pPr>
        <w:autoSpaceDE w:val="0"/>
        <w:autoSpaceDN w:val="0"/>
        <w:adjustRightInd w:val="0"/>
        <w:spacing w:before="100" w:beforeAutospacing="1" w:line="360" w:lineRule="auto"/>
        <w:ind w:firstLine="851"/>
        <w:contextualSpacing/>
        <w:jc w:val="both"/>
        <w:rPr>
          <w:rFonts w:ascii="Arial" w:hAnsi="Arial" w:cs="Arial"/>
          <w:sz w:val="24"/>
          <w:szCs w:val="24"/>
        </w:rPr>
      </w:pPr>
    </w:p>
    <w:p w:rsidR="00110CCF" w:rsidRPr="00946D0B" w:rsidRDefault="00110CCF" w:rsidP="00110CCF">
      <w:pPr>
        <w:autoSpaceDE w:val="0"/>
        <w:autoSpaceDN w:val="0"/>
        <w:adjustRightInd w:val="0"/>
        <w:spacing w:before="100" w:beforeAutospacing="1" w:line="360" w:lineRule="auto"/>
        <w:ind w:left="708"/>
        <w:contextualSpacing/>
        <w:jc w:val="center"/>
        <w:rPr>
          <w:rFonts w:ascii="Arial" w:hAnsi="Arial" w:cs="Arial"/>
          <w:sz w:val="20"/>
          <w:szCs w:val="20"/>
        </w:rPr>
      </w:pPr>
      <w:r>
        <w:rPr>
          <w:rFonts w:ascii="Arial" w:hAnsi="Arial" w:cs="Arial"/>
          <w:noProof/>
          <w:sz w:val="20"/>
          <w:szCs w:val="20"/>
          <w:lang w:val="es-EC" w:eastAsia="es-EC"/>
        </w:rPr>
        <w:drawing>
          <wp:anchor distT="0" distB="0" distL="114300" distR="114300" simplePos="0" relativeHeight="251683840" behindDoc="0" locked="0" layoutInCell="1" allowOverlap="1">
            <wp:simplePos x="0" y="0"/>
            <wp:positionH relativeFrom="column">
              <wp:posOffset>226695</wp:posOffset>
            </wp:positionH>
            <wp:positionV relativeFrom="paragraph">
              <wp:posOffset>260350</wp:posOffset>
            </wp:positionV>
            <wp:extent cx="2493010" cy="1809750"/>
            <wp:effectExtent l="19050" t="0" r="2540" b="0"/>
            <wp:wrapSquare wrapText="bothSides"/>
            <wp:docPr id="13" name="Imagen 2" descr="C:\Users\invitado\Documents\Bluetooth Exchange Folder\IMG-20120131-0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vitado\Documents\Bluetooth Exchange Folder\IMG-20120131-00230.jpg"/>
                    <pic:cNvPicPr>
                      <a:picLocks noChangeAspect="1" noChangeArrowheads="1"/>
                    </pic:cNvPicPr>
                  </pic:nvPicPr>
                  <pic:blipFill>
                    <a:blip r:embed="rId73" cstate="print"/>
                    <a:srcRect/>
                    <a:stretch>
                      <a:fillRect/>
                    </a:stretch>
                  </pic:blipFill>
                  <pic:spPr bwMode="auto">
                    <a:xfrm>
                      <a:off x="0" y="0"/>
                      <a:ext cx="2493010" cy="1809750"/>
                    </a:xfrm>
                    <a:prstGeom prst="rect">
                      <a:avLst/>
                    </a:prstGeom>
                    <a:noFill/>
                    <a:ln w="9525">
                      <a:noFill/>
                      <a:miter lim="800000"/>
                      <a:headEnd/>
                      <a:tailEnd/>
                    </a:ln>
                  </pic:spPr>
                </pic:pic>
              </a:graphicData>
            </a:graphic>
          </wp:anchor>
        </w:drawing>
      </w:r>
      <w:r>
        <w:rPr>
          <w:rFonts w:ascii="Arial" w:hAnsi="Arial" w:cs="Arial"/>
          <w:noProof/>
          <w:sz w:val="20"/>
          <w:szCs w:val="20"/>
          <w:lang w:val="es-EC" w:eastAsia="es-EC"/>
        </w:rPr>
        <w:drawing>
          <wp:anchor distT="0" distB="0" distL="114300" distR="114300" simplePos="0" relativeHeight="251684864" behindDoc="1" locked="0" layoutInCell="1" allowOverlap="1">
            <wp:simplePos x="0" y="0"/>
            <wp:positionH relativeFrom="column">
              <wp:posOffset>2893695</wp:posOffset>
            </wp:positionH>
            <wp:positionV relativeFrom="paragraph">
              <wp:posOffset>260350</wp:posOffset>
            </wp:positionV>
            <wp:extent cx="2511425" cy="1809750"/>
            <wp:effectExtent l="19050" t="0" r="3175" b="0"/>
            <wp:wrapSquare wrapText="bothSides"/>
            <wp:docPr id="11" name="Imagen 3" descr="C:\Users\invitado\Documents\Bluetooth Exchange Folder\IMG-20120131-0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vitado\Documents\Bluetooth Exchange Folder\IMG-20120131-00226.jpg"/>
                    <pic:cNvPicPr>
                      <a:picLocks noChangeAspect="1" noChangeArrowheads="1"/>
                    </pic:cNvPicPr>
                  </pic:nvPicPr>
                  <pic:blipFill>
                    <a:blip r:embed="rId74" cstate="print"/>
                    <a:srcRect/>
                    <a:stretch>
                      <a:fillRect/>
                    </a:stretch>
                  </pic:blipFill>
                  <pic:spPr bwMode="auto">
                    <a:xfrm>
                      <a:off x="0" y="0"/>
                      <a:ext cx="2511425" cy="1809750"/>
                    </a:xfrm>
                    <a:prstGeom prst="rect">
                      <a:avLst/>
                    </a:prstGeom>
                    <a:noFill/>
                    <a:ln w="9525">
                      <a:noFill/>
                      <a:miter lim="800000"/>
                      <a:headEnd/>
                      <a:tailEnd/>
                    </a:ln>
                  </pic:spPr>
                </pic:pic>
              </a:graphicData>
            </a:graphic>
          </wp:anchor>
        </w:drawing>
      </w:r>
      <w:r w:rsidR="000A3224">
        <w:rPr>
          <w:rFonts w:ascii="Arial" w:hAnsi="Arial" w:cs="Arial"/>
          <w:sz w:val="20"/>
          <w:szCs w:val="20"/>
        </w:rPr>
        <w:t>Figura Nº2.5</w:t>
      </w:r>
      <w:r w:rsidRPr="00946D0B">
        <w:rPr>
          <w:rFonts w:ascii="Arial" w:hAnsi="Arial" w:cs="Arial"/>
          <w:sz w:val="20"/>
          <w:szCs w:val="20"/>
        </w:rPr>
        <w:t xml:space="preserve">                                                         Figura Nº 2.</w:t>
      </w:r>
      <w:r w:rsidR="000A3224">
        <w:rPr>
          <w:rFonts w:ascii="Arial" w:hAnsi="Arial" w:cs="Arial"/>
          <w:sz w:val="20"/>
          <w:szCs w:val="20"/>
        </w:rPr>
        <w:t>6</w:t>
      </w:r>
    </w:p>
    <w:p w:rsidR="00110CCF" w:rsidRPr="00946D0B" w:rsidRDefault="00110CCF" w:rsidP="00110CCF">
      <w:pPr>
        <w:autoSpaceDE w:val="0"/>
        <w:autoSpaceDN w:val="0"/>
        <w:adjustRightInd w:val="0"/>
        <w:spacing w:before="100" w:beforeAutospacing="1" w:line="360" w:lineRule="auto"/>
        <w:contextualSpacing/>
        <w:rPr>
          <w:rFonts w:ascii="Arial" w:hAnsi="Arial" w:cs="Arial"/>
          <w:sz w:val="20"/>
          <w:szCs w:val="20"/>
        </w:rPr>
      </w:pPr>
      <w:r>
        <w:rPr>
          <w:rFonts w:ascii="Arial" w:hAnsi="Arial" w:cs="Arial"/>
          <w:sz w:val="20"/>
          <w:szCs w:val="20"/>
        </w:rPr>
        <w:t xml:space="preserve">                         </w:t>
      </w:r>
      <w:r w:rsidRPr="00946D0B">
        <w:rPr>
          <w:rFonts w:ascii="Arial" w:hAnsi="Arial" w:cs="Arial"/>
          <w:sz w:val="20"/>
          <w:szCs w:val="20"/>
        </w:rPr>
        <w:t>Producto derivado del higo</w:t>
      </w:r>
    </w:p>
    <w:p w:rsidR="00110CCF" w:rsidRPr="00AC4080" w:rsidRDefault="00110CCF" w:rsidP="00110CCF">
      <w:pPr>
        <w:rPr>
          <w:rFonts w:ascii="Arial" w:hAnsi="Arial" w:cs="Arial"/>
          <w:sz w:val="24"/>
          <w:szCs w:val="24"/>
        </w:rPr>
      </w:pPr>
    </w:p>
    <w:p w:rsidR="00110CCF" w:rsidRPr="00AC4080" w:rsidRDefault="00110CCF" w:rsidP="00110CCF">
      <w:pPr>
        <w:autoSpaceDE w:val="0"/>
        <w:autoSpaceDN w:val="0"/>
        <w:adjustRightInd w:val="0"/>
        <w:spacing w:before="100" w:beforeAutospacing="1" w:line="360" w:lineRule="auto"/>
        <w:ind w:firstLine="851"/>
        <w:contextualSpacing/>
        <w:jc w:val="both"/>
        <w:rPr>
          <w:rFonts w:ascii="Arial" w:hAnsi="Arial" w:cs="Arial"/>
          <w:sz w:val="24"/>
          <w:szCs w:val="24"/>
        </w:rPr>
      </w:pPr>
      <w:r w:rsidRPr="00AC4080">
        <w:rPr>
          <w:rFonts w:ascii="Arial" w:hAnsi="Arial" w:cs="Arial"/>
          <w:sz w:val="24"/>
          <w:szCs w:val="24"/>
        </w:rPr>
        <w:t>El precio de nuestro envase de 250g es de $ 1.</w:t>
      </w:r>
      <w:r w:rsidR="00585F82">
        <w:rPr>
          <w:rFonts w:ascii="Arial" w:hAnsi="Arial" w:cs="Arial"/>
          <w:sz w:val="24"/>
          <w:szCs w:val="24"/>
        </w:rPr>
        <w:t>25</w:t>
      </w:r>
      <w:r w:rsidRPr="00AC4080">
        <w:rPr>
          <w:rFonts w:ascii="Arial" w:hAnsi="Arial" w:cs="Arial"/>
          <w:sz w:val="24"/>
          <w:szCs w:val="24"/>
        </w:rPr>
        <w:t xml:space="preserve"> para nuestros distribuidores</w:t>
      </w:r>
      <w:r w:rsidR="00585F82">
        <w:rPr>
          <w:rFonts w:ascii="Arial" w:hAnsi="Arial" w:cs="Arial"/>
          <w:sz w:val="24"/>
          <w:szCs w:val="24"/>
        </w:rPr>
        <w:t>.</w:t>
      </w:r>
      <w:r w:rsidRPr="00AC4080">
        <w:rPr>
          <w:rFonts w:ascii="Arial" w:hAnsi="Arial" w:cs="Arial"/>
          <w:sz w:val="24"/>
          <w:szCs w:val="24"/>
        </w:rPr>
        <w:t xml:space="preserve"> </w:t>
      </w:r>
    </w:p>
    <w:p w:rsidR="00110CCF" w:rsidRPr="00AC4080" w:rsidRDefault="00110CCF" w:rsidP="00110CCF">
      <w:pPr>
        <w:autoSpaceDE w:val="0"/>
        <w:autoSpaceDN w:val="0"/>
        <w:adjustRightInd w:val="0"/>
        <w:spacing w:before="100" w:beforeAutospacing="1" w:line="360" w:lineRule="auto"/>
        <w:ind w:left="708"/>
        <w:contextualSpacing/>
        <w:jc w:val="both"/>
        <w:rPr>
          <w:rFonts w:ascii="Arial" w:hAnsi="Arial" w:cs="Arial"/>
          <w:sz w:val="24"/>
          <w:szCs w:val="24"/>
        </w:rPr>
      </w:pPr>
    </w:p>
    <w:p w:rsidR="00110CCF" w:rsidRPr="00AC4080" w:rsidRDefault="00110CCF" w:rsidP="00110CCF">
      <w:pPr>
        <w:autoSpaceDE w:val="0"/>
        <w:autoSpaceDN w:val="0"/>
        <w:adjustRightInd w:val="0"/>
        <w:spacing w:before="100" w:beforeAutospacing="1" w:line="360" w:lineRule="auto"/>
        <w:ind w:firstLine="851"/>
        <w:contextualSpacing/>
        <w:jc w:val="both"/>
        <w:rPr>
          <w:rFonts w:ascii="Arial" w:hAnsi="Arial" w:cs="Arial"/>
          <w:sz w:val="24"/>
          <w:szCs w:val="24"/>
        </w:rPr>
      </w:pPr>
      <w:r w:rsidRPr="00AC4080">
        <w:rPr>
          <w:rFonts w:ascii="Arial" w:hAnsi="Arial" w:cs="Arial"/>
          <w:sz w:val="24"/>
          <w:szCs w:val="24"/>
        </w:rPr>
        <w:t xml:space="preserve">Gracias a las tácticas de gestión, la poca explotación de la materia prima y al departamento de control de calidad puede asegurar un margen de utilidad del 30% con lo cual proyectamos a </w:t>
      </w:r>
      <w:r w:rsidRPr="00AC4080">
        <w:rPr>
          <w:rFonts w:ascii="Arial" w:hAnsi="Arial" w:cs="Arial"/>
          <w:b/>
          <w:sz w:val="24"/>
          <w:szCs w:val="24"/>
        </w:rPr>
        <w:t>“HIGOS URIAN”</w:t>
      </w:r>
      <w:r w:rsidRPr="00AC4080">
        <w:rPr>
          <w:rFonts w:ascii="Arial" w:hAnsi="Arial" w:cs="Arial"/>
          <w:sz w:val="24"/>
          <w:szCs w:val="24"/>
        </w:rPr>
        <w:t xml:space="preserve"> como un higo sólido frente a la competencia, además gracias a este margen los planes </w:t>
      </w:r>
      <w:r w:rsidRPr="00AC4080">
        <w:rPr>
          <w:rFonts w:ascii="Arial" w:hAnsi="Arial" w:cs="Arial"/>
          <w:sz w:val="24"/>
          <w:szCs w:val="24"/>
        </w:rPr>
        <w:lastRenderedPageBreak/>
        <w:t>publicitarios se encuentran prácticamente financiados con lo cual aseguramos presencia de marca de forma constante.</w:t>
      </w:r>
    </w:p>
    <w:p w:rsidR="00110CCF" w:rsidRPr="00AC4080" w:rsidRDefault="00110CCF" w:rsidP="00110CCF">
      <w:pPr>
        <w:autoSpaceDE w:val="0"/>
        <w:autoSpaceDN w:val="0"/>
        <w:adjustRightInd w:val="0"/>
        <w:spacing w:before="100" w:beforeAutospacing="1" w:line="360" w:lineRule="auto"/>
        <w:ind w:left="708"/>
        <w:contextualSpacing/>
        <w:jc w:val="both"/>
        <w:rPr>
          <w:rFonts w:ascii="Arial" w:hAnsi="Arial" w:cs="Arial"/>
          <w:sz w:val="24"/>
          <w:szCs w:val="24"/>
        </w:rPr>
      </w:pPr>
    </w:p>
    <w:p w:rsidR="00110CCF" w:rsidRPr="00AC4080" w:rsidRDefault="00110CCF" w:rsidP="00110CCF">
      <w:pPr>
        <w:autoSpaceDE w:val="0"/>
        <w:autoSpaceDN w:val="0"/>
        <w:adjustRightInd w:val="0"/>
        <w:spacing w:before="100" w:beforeAutospacing="1" w:line="360" w:lineRule="auto"/>
        <w:ind w:firstLine="851"/>
        <w:contextualSpacing/>
        <w:jc w:val="both"/>
        <w:rPr>
          <w:rFonts w:ascii="Arial" w:hAnsi="Arial" w:cs="Arial"/>
          <w:sz w:val="24"/>
          <w:szCs w:val="24"/>
        </w:rPr>
      </w:pPr>
      <w:r w:rsidRPr="00AC4080">
        <w:rPr>
          <w:rFonts w:ascii="Arial" w:hAnsi="Arial" w:cs="Arial"/>
          <w:sz w:val="24"/>
          <w:szCs w:val="24"/>
        </w:rPr>
        <w:t>Este margen nos permitirá cumplir con nuestras obligaciones tanto con nuestros clientes internos, como con nuestros proveedores sin afectar nuestro efectivo ni capital de trabajo.</w:t>
      </w:r>
    </w:p>
    <w:p w:rsidR="00110CCF" w:rsidRDefault="00110CCF" w:rsidP="00110CCF">
      <w:pPr>
        <w:autoSpaceDE w:val="0"/>
        <w:autoSpaceDN w:val="0"/>
        <w:adjustRightInd w:val="0"/>
        <w:spacing w:before="100" w:beforeAutospacing="1" w:line="360" w:lineRule="auto"/>
        <w:contextualSpacing/>
        <w:jc w:val="both"/>
        <w:rPr>
          <w:rFonts w:ascii="Arial" w:hAnsi="Arial" w:cs="Arial"/>
          <w:sz w:val="24"/>
          <w:szCs w:val="24"/>
        </w:rPr>
      </w:pPr>
    </w:p>
    <w:p w:rsidR="00110CCF" w:rsidRDefault="00110CCF" w:rsidP="00110CCF">
      <w:pPr>
        <w:shd w:val="clear" w:color="auto" w:fill="FFFFFF"/>
        <w:spacing w:after="0" w:line="360" w:lineRule="auto"/>
        <w:rPr>
          <w:rFonts w:ascii="Arial" w:hAnsi="Arial" w:cs="Arial"/>
          <w:sz w:val="24"/>
          <w:szCs w:val="24"/>
        </w:rPr>
      </w:pPr>
    </w:p>
    <w:p w:rsidR="00110CCF" w:rsidRDefault="00110CCF" w:rsidP="00110CCF">
      <w:pPr>
        <w:shd w:val="clear" w:color="auto" w:fill="FFFFFF"/>
        <w:spacing w:after="0" w:line="360" w:lineRule="auto"/>
        <w:rPr>
          <w:rFonts w:ascii="Arial" w:eastAsia="Times New Roman" w:hAnsi="Arial" w:cs="Arial"/>
          <w:b/>
          <w:color w:val="000000"/>
          <w:sz w:val="24"/>
          <w:szCs w:val="24"/>
          <w:lang w:eastAsia="es-ES"/>
        </w:rPr>
      </w:pPr>
    </w:p>
    <w:p w:rsidR="00110CCF" w:rsidRPr="00ED7407" w:rsidRDefault="00110CCF" w:rsidP="00110CCF">
      <w:pPr>
        <w:shd w:val="clear" w:color="auto" w:fill="FFFFFF"/>
        <w:spacing w:after="0" w:line="360" w:lineRule="auto"/>
        <w:jc w:val="center"/>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xml:space="preserve">2.4.3 </w:t>
      </w:r>
      <w:r w:rsidRPr="00ED7407">
        <w:rPr>
          <w:rFonts w:ascii="Arial" w:eastAsia="Times New Roman" w:hAnsi="Arial" w:cs="Arial"/>
          <w:b/>
          <w:color w:val="000000"/>
          <w:sz w:val="24"/>
          <w:szCs w:val="24"/>
          <w:lang w:eastAsia="es-ES"/>
        </w:rPr>
        <w:t>Diagrama de Porter las Cinco Fuerzas</w:t>
      </w:r>
      <w:r w:rsidR="00D03C32">
        <w:rPr>
          <w:rFonts w:ascii="Arial" w:eastAsia="Times New Roman" w:hAnsi="Arial" w:cs="Arial"/>
          <w:b/>
          <w:color w:val="000000"/>
          <w:sz w:val="24"/>
          <w:szCs w:val="24"/>
          <w:lang w:eastAsia="es-ES"/>
        </w:rPr>
        <w:fldChar w:fldCharType="begin"/>
      </w:r>
      <w:r w:rsidR="00FB1CD7">
        <w:instrText xml:space="preserve"> XE "</w:instrText>
      </w:r>
      <w:r w:rsidR="00FB1CD7" w:rsidRPr="000902F0">
        <w:rPr>
          <w:rFonts w:ascii="Arial" w:eastAsia="Times New Roman" w:hAnsi="Arial" w:cs="Arial"/>
          <w:b/>
          <w:color w:val="000000"/>
          <w:sz w:val="24"/>
          <w:szCs w:val="24"/>
          <w:lang w:eastAsia="es-ES"/>
        </w:rPr>
        <w:instrText>2.4.3 Diagrama de Porter las Cinco Fuerzas</w:instrText>
      </w:r>
      <w:r w:rsidR="00FB1CD7">
        <w:instrText xml:space="preserve">" </w:instrText>
      </w:r>
      <w:r w:rsidR="00D03C32">
        <w:rPr>
          <w:rFonts w:ascii="Arial" w:eastAsia="Times New Roman" w:hAnsi="Arial" w:cs="Arial"/>
          <w:b/>
          <w:color w:val="000000"/>
          <w:sz w:val="24"/>
          <w:szCs w:val="24"/>
          <w:lang w:eastAsia="es-ES"/>
        </w:rPr>
        <w:fldChar w:fldCharType="end"/>
      </w:r>
    </w:p>
    <w:p w:rsidR="00110CCF" w:rsidRPr="006158AA" w:rsidRDefault="00110CCF" w:rsidP="00110CCF">
      <w:pPr>
        <w:shd w:val="clear" w:color="auto" w:fill="FFFFFF"/>
        <w:spacing w:after="0" w:line="360" w:lineRule="auto"/>
        <w:jc w:val="center"/>
        <w:rPr>
          <w:rFonts w:ascii="Arial" w:eastAsia="Times New Roman" w:hAnsi="Arial" w:cs="Arial"/>
          <w:color w:val="000000"/>
          <w:sz w:val="20"/>
          <w:szCs w:val="20"/>
          <w:lang w:eastAsia="es-ES"/>
        </w:rPr>
      </w:pPr>
      <w:r w:rsidRPr="006158AA">
        <w:rPr>
          <w:rFonts w:ascii="Arial" w:eastAsia="Times New Roman" w:hAnsi="Arial" w:cs="Arial"/>
          <w:color w:val="000000"/>
          <w:sz w:val="20"/>
          <w:szCs w:val="20"/>
          <w:lang w:eastAsia="es-ES"/>
        </w:rPr>
        <w:t>Grafico Nº2.12</w:t>
      </w:r>
    </w:p>
    <w:p w:rsidR="00110CCF" w:rsidRPr="006158AA" w:rsidRDefault="00110CCF" w:rsidP="00110CCF">
      <w:pPr>
        <w:shd w:val="clear" w:color="auto" w:fill="FFFFFF"/>
        <w:spacing w:after="0" w:line="360" w:lineRule="auto"/>
        <w:jc w:val="center"/>
        <w:rPr>
          <w:rFonts w:ascii="Arial" w:eastAsia="Times New Roman" w:hAnsi="Arial" w:cs="Arial"/>
          <w:color w:val="000000"/>
          <w:sz w:val="20"/>
          <w:szCs w:val="20"/>
          <w:lang w:eastAsia="es-ES"/>
        </w:rPr>
      </w:pPr>
      <w:r w:rsidRPr="006158AA">
        <w:rPr>
          <w:rFonts w:ascii="Arial" w:eastAsia="Times New Roman" w:hAnsi="Arial" w:cs="Arial"/>
          <w:color w:val="000000"/>
          <w:sz w:val="20"/>
          <w:szCs w:val="20"/>
          <w:lang w:eastAsia="es-ES"/>
        </w:rPr>
        <w:t>Diagrama de Porter</w:t>
      </w:r>
    </w:p>
    <w:p w:rsidR="00110CCF" w:rsidRPr="00E16A26" w:rsidRDefault="00110CCF" w:rsidP="00110CCF">
      <w:pPr>
        <w:shd w:val="clear" w:color="auto" w:fill="F6F6F6"/>
        <w:spacing w:after="0" w:line="360" w:lineRule="auto"/>
        <w:rPr>
          <w:rFonts w:ascii="Arial" w:eastAsia="Times New Roman" w:hAnsi="Arial" w:cs="Arial"/>
          <w:color w:val="000000"/>
          <w:sz w:val="16"/>
          <w:szCs w:val="16"/>
          <w:lang w:eastAsia="es-ES"/>
        </w:rPr>
      </w:pPr>
      <w:r w:rsidRPr="0097492C">
        <w:rPr>
          <w:rFonts w:ascii="Arial" w:eastAsia="Times New Roman" w:hAnsi="Arial" w:cs="Arial"/>
          <w:color w:val="000000"/>
          <w:sz w:val="16"/>
          <w:szCs w:val="16"/>
          <w:lang w:eastAsia="es-ES"/>
        </w:rPr>
        <w:t> </w:t>
      </w:r>
      <w:r>
        <w:rPr>
          <w:rFonts w:ascii="Arial" w:eastAsia="Times New Roman" w:hAnsi="Arial" w:cs="Arial"/>
          <w:noProof/>
          <w:color w:val="000000"/>
          <w:sz w:val="16"/>
          <w:szCs w:val="16"/>
          <w:lang w:val="es-EC" w:eastAsia="es-EC"/>
        </w:rPr>
        <w:drawing>
          <wp:inline distT="0" distB="0" distL="0" distR="0">
            <wp:extent cx="5638800" cy="3486150"/>
            <wp:effectExtent l="0" t="38100" r="0" b="1905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110CCF" w:rsidRDefault="00110CCF" w:rsidP="00110CCF">
      <w:pPr>
        <w:spacing w:line="360" w:lineRule="auto"/>
        <w:jc w:val="center"/>
        <w:rPr>
          <w:rFonts w:ascii="Arial" w:hAnsi="Arial" w:cs="Arial"/>
          <w:sz w:val="20"/>
          <w:szCs w:val="20"/>
        </w:rPr>
      </w:pPr>
      <w:r w:rsidRPr="006158AA">
        <w:rPr>
          <w:rFonts w:ascii="Arial" w:hAnsi="Arial" w:cs="Arial"/>
          <w:sz w:val="20"/>
          <w:szCs w:val="20"/>
        </w:rPr>
        <w:t>Elaborado por autores</w:t>
      </w:r>
    </w:p>
    <w:p w:rsidR="00110CCF" w:rsidRPr="006158AA" w:rsidRDefault="00110CCF" w:rsidP="00110CCF">
      <w:pPr>
        <w:spacing w:line="360" w:lineRule="auto"/>
        <w:jc w:val="center"/>
        <w:rPr>
          <w:rFonts w:ascii="Arial" w:hAnsi="Arial" w:cs="Arial"/>
          <w:sz w:val="20"/>
          <w:szCs w:val="20"/>
        </w:rPr>
      </w:pPr>
    </w:p>
    <w:p w:rsidR="00110CCF" w:rsidRPr="00D669DF" w:rsidRDefault="00110CCF" w:rsidP="00110CCF">
      <w:pPr>
        <w:spacing w:line="360" w:lineRule="auto"/>
        <w:rPr>
          <w:rFonts w:ascii="Arial" w:hAnsi="Arial" w:cs="Arial"/>
          <w:b/>
          <w:sz w:val="24"/>
          <w:szCs w:val="24"/>
        </w:rPr>
      </w:pPr>
      <w:r w:rsidRPr="00D669DF">
        <w:rPr>
          <w:rFonts w:ascii="Arial" w:hAnsi="Arial" w:cs="Arial"/>
          <w:b/>
          <w:sz w:val="24"/>
          <w:szCs w:val="24"/>
        </w:rPr>
        <w:t>2.4.3.1 Rivalidad entre competidores existentes</w:t>
      </w:r>
      <w:r w:rsidR="00D03C32">
        <w:rPr>
          <w:rFonts w:ascii="Arial" w:hAnsi="Arial" w:cs="Arial"/>
          <w:b/>
          <w:sz w:val="24"/>
          <w:szCs w:val="24"/>
        </w:rPr>
        <w:fldChar w:fldCharType="begin"/>
      </w:r>
      <w:r w:rsidR="00FB1CD7">
        <w:instrText xml:space="preserve"> XE "</w:instrText>
      </w:r>
      <w:r w:rsidR="00FB1CD7" w:rsidRPr="00EF1357">
        <w:rPr>
          <w:rFonts w:ascii="Arial" w:hAnsi="Arial" w:cs="Arial"/>
          <w:b/>
          <w:sz w:val="24"/>
          <w:szCs w:val="24"/>
        </w:rPr>
        <w:instrText>2.4.3.1 Rivalidad entre competidores existentes</w:instrText>
      </w:r>
      <w:r w:rsidR="00FB1CD7">
        <w:instrText xml:space="preserve">" </w:instrText>
      </w:r>
      <w:r w:rsidR="00D03C32">
        <w:rPr>
          <w:rFonts w:ascii="Arial" w:hAnsi="Arial" w:cs="Arial"/>
          <w:b/>
          <w:sz w:val="24"/>
          <w:szCs w:val="24"/>
        </w:rPr>
        <w:fldChar w:fldCharType="end"/>
      </w:r>
    </w:p>
    <w:p w:rsidR="00110CCF" w:rsidRPr="00C04DAC" w:rsidRDefault="00110CCF" w:rsidP="00110CCF">
      <w:pPr>
        <w:spacing w:line="360" w:lineRule="auto"/>
        <w:ind w:firstLine="851"/>
        <w:jc w:val="both"/>
        <w:rPr>
          <w:rFonts w:ascii="Arial" w:hAnsi="Arial" w:cs="Arial"/>
          <w:sz w:val="24"/>
          <w:szCs w:val="24"/>
        </w:rPr>
      </w:pPr>
      <w:r w:rsidRPr="00C04DAC">
        <w:rPr>
          <w:rFonts w:ascii="Arial" w:hAnsi="Arial" w:cs="Arial"/>
          <w:sz w:val="24"/>
          <w:szCs w:val="24"/>
        </w:rPr>
        <w:t>Amenazas en el mercado por parte  de las empresas y marcas que incursionan en la línea de dulces y postres.</w:t>
      </w:r>
      <w:r>
        <w:rPr>
          <w:rFonts w:ascii="Arial" w:hAnsi="Arial" w:cs="Arial"/>
          <w:sz w:val="24"/>
          <w:szCs w:val="24"/>
        </w:rPr>
        <w:t xml:space="preserve"> </w:t>
      </w:r>
      <w:r w:rsidRPr="00C04DAC">
        <w:rPr>
          <w:rFonts w:ascii="Arial" w:hAnsi="Arial" w:cs="Arial"/>
          <w:sz w:val="24"/>
          <w:szCs w:val="24"/>
        </w:rPr>
        <w:t>Nuestros competidores son indirectos ya que no comercializan el mismo producto pero si compiten con productos que consideramos sustitutos</w:t>
      </w:r>
    </w:p>
    <w:p w:rsidR="00110CCF" w:rsidRDefault="00110CCF" w:rsidP="00110CCF">
      <w:pPr>
        <w:spacing w:line="360" w:lineRule="auto"/>
        <w:jc w:val="both"/>
        <w:rPr>
          <w:rFonts w:ascii="Arial" w:hAnsi="Arial" w:cs="Arial"/>
          <w:b/>
          <w:sz w:val="24"/>
          <w:szCs w:val="24"/>
        </w:rPr>
      </w:pPr>
    </w:p>
    <w:p w:rsidR="00110CCF" w:rsidRDefault="00110CCF" w:rsidP="00110CCF">
      <w:pPr>
        <w:spacing w:line="360" w:lineRule="auto"/>
        <w:jc w:val="both"/>
        <w:rPr>
          <w:rFonts w:ascii="Arial" w:hAnsi="Arial" w:cs="Arial"/>
          <w:b/>
          <w:sz w:val="24"/>
          <w:szCs w:val="24"/>
        </w:rPr>
      </w:pPr>
      <w:r>
        <w:rPr>
          <w:rFonts w:ascii="Arial" w:hAnsi="Arial" w:cs="Arial"/>
          <w:b/>
          <w:sz w:val="24"/>
          <w:szCs w:val="24"/>
        </w:rPr>
        <w:t>2.4.3.1.1 Principales competidores</w:t>
      </w:r>
      <w:r w:rsidR="00D03C32">
        <w:rPr>
          <w:rFonts w:ascii="Arial" w:hAnsi="Arial" w:cs="Arial"/>
          <w:b/>
          <w:sz w:val="24"/>
          <w:szCs w:val="24"/>
        </w:rPr>
        <w:fldChar w:fldCharType="begin"/>
      </w:r>
      <w:r w:rsidR="00FB1CD7">
        <w:instrText xml:space="preserve"> XE "</w:instrText>
      </w:r>
      <w:r w:rsidR="00FB1CD7" w:rsidRPr="002805DA">
        <w:rPr>
          <w:rFonts w:ascii="Arial" w:hAnsi="Arial" w:cs="Arial"/>
          <w:b/>
          <w:sz w:val="24"/>
          <w:szCs w:val="24"/>
        </w:rPr>
        <w:instrText>2.4.3.1.1 Principales competidores</w:instrText>
      </w:r>
      <w:r w:rsidR="00FB1CD7">
        <w:instrText xml:space="preserve">" </w:instrText>
      </w:r>
      <w:r w:rsidR="00D03C32">
        <w:rPr>
          <w:rFonts w:ascii="Arial" w:hAnsi="Arial" w:cs="Arial"/>
          <w:b/>
          <w:sz w:val="24"/>
          <w:szCs w:val="24"/>
        </w:rPr>
        <w:fldChar w:fldCharType="end"/>
      </w:r>
      <w:r>
        <w:rPr>
          <w:rFonts w:ascii="Arial" w:hAnsi="Arial" w:cs="Arial"/>
          <w:b/>
          <w:sz w:val="24"/>
          <w:szCs w:val="24"/>
        </w:rPr>
        <w:t xml:space="preserve"> </w:t>
      </w:r>
    </w:p>
    <w:p w:rsidR="00110CCF" w:rsidRDefault="00110CCF" w:rsidP="00110CCF">
      <w:pPr>
        <w:spacing w:line="360" w:lineRule="auto"/>
        <w:ind w:firstLine="851"/>
        <w:jc w:val="both"/>
        <w:rPr>
          <w:rFonts w:ascii="Arial" w:hAnsi="Arial" w:cs="Arial"/>
          <w:sz w:val="24"/>
          <w:szCs w:val="24"/>
        </w:rPr>
      </w:pPr>
      <w:r w:rsidRPr="00525C0A">
        <w:rPr>
          <w:rFonts w:ascii="Arial" w:hAnsi="Arial" w:cs="Arial"/>
          <w:sz w:val="24"/>
          <w:szCs w:val="24"/>
        </w:rPr>
        <w:t xml:space="preserve">En cuanto a competencia indirecta tenemos </w:t>
      </w:r>
      <w:r>
        <w:rPr>
          <w:rFonts w:ascii="Arial" w:hAnsi="Arial" w:cs="Arial"/>
          <w:sz w:val="24"/>
          <w:szCs w:val="24"/>
        </w:rPr>
        <w:t>a los siguientes competidores:</w:t>
      </w:r>
    </w:p>
    <w:p w:rsidR="00110CCF" w:rsidRPr="00525C0A" w:rsidRDefault="00110CCF" w:rsidP="001D0060">
      <w:pPr>
        <w:pStyle w:val="Prrafodelista"/>
        <w:numPr>
          <w:ilvl w:val="0"/>
          <w:numId w:val="31"/>
        </w:numPr>
        <w:spacing w:line="360" w:lineRule="auto"/>
        <w:jc w:val="both"/>
        <w:rPr>
          <w:rFonts w:ascii="Arial" w:hAnsi="Arial" w:cs="Arial"/>
          <w:sz w:val="24"/>
          <w:szCs w:val="24"/>
        </w:rPr>
      </w:pPr>
      <w:r w:rsidRPr="00525C0A">
        <w:rPr>
          <w:rFonts w:ascii="Arial" w:hAnsi="Arial" w:cs="Arial"/>
          <w:color w:val="000000"/>
          <w:sz w:val="24"/>
          <w:szCs w:val="24"/>
          <w:shd w:val="clear" w:color="auto" w:fill="FFFFFF"/>
        </w:rPr>
        <w:t>Gustadin</w:t>
      </w:r>
      <w:r>
        <w:rPr>
          <w:rFonts w:ascii="Arial" w:hAnsi="Arial" w:cs="Arial"/>
          <w:color w:val="000000"/>
          <w:sz w:val="24"/>
          <w:szCs w:val="24"/>
          <w:shd w:val="clear" w:color="auto" w:fill="FFFFFF"/>
        </w:rPr>
        <w:t>a</w:t>
      </w:r>
    </w:p>
    <w:p w:rsidR="00270DBB" w:rsidRPr="00270DBB" w:rsidRDefault="00110CCF" w:rsidP="00270DBB">
      <w:pPr>
        <w:pStyle w:val="Prrafodelista"/>
        <w:numPr>
          <w:ilvl w:val="0"/>
          <w:numId w:val="31"/>
        </w:numPr>
        <w:spacing w:line="360" w:lineRule="auto"/>
        <w:jc w:val="both"/>
        <w:rPr>
          <w:rFonts w:ascii="Arial" w:hAnsi="Arial" w:cs="Arial"/>
          <w:sz w:val="24"/>
          <w:szCs w:val="24"/>
        </w:rPr>
      </w:pPr>
      <w:r w:rsidRPr="00525C0A">
        <w:rPr>
          <w:rFonts w:ascii="Arial" w:hAnsi="Arial" w:cs="Arial"/>
          <w:color w:val="000000"/>
          <w:sz w:val="24"/>
          <w:szCs w:val="24"/>
          <w:shd w:val="clear" w:color="auto" w:fill="FFFFFF"/>
        </w:rPr>
        <w:t>Sno</w:t>
      </w:r>
      <w:r>
        <w:rPr>
          <w:rFonts w:ascii="Arial" w:hAnsi="Arial" w:cs="Arial"/>
          <w:color w:val="000000"/>
          <w:sz w:val="24"/>
          <w:szCs w:val="24"/>
          <w:shd w:val="clear" w:color="auto" w:fill="FFFFFF"/>
        </w:rPr>
        <w:t>k</w:t>
      </w:r>
    </w:p>
    <w:p w:rsidR="00110CCF" w:rsidRPr="00270DBB" w:rsidRDefault="00110CCF" w:rsidP="00270DBB">
      <w:pPr>
        <w:pStyle w:val="Prrafodelista"/>
        <w:numPr>
          <w:ilvl w:val="0"/>
          <w:numId w:val="31"/>
        </w:numPr>
        <w:spacing w:line="360" w:lineRule="auto"/>
        <w:jc w:val="both"/>
        <w:rPr>
          <w:rFonts w:ascii="Arial" w:hAnsi="Arial" w:cs="Arial"/>
          <w:sz w:val="24"/>
          <w:szCs w:val="24"/>
        </w:rPr>
      </w:pPr>
      <w:r w:rsidRPr="00270DBB">
        <w:rPr>
          <w:rFonts w:ascii="Arial" w:eastAsiaTheme="minorHAnsi" w:hAnsi="Arial" w:cs="Arial"/>
          <w:noProof/>
          <w:sz w:val="24"/>
          <w:szCs w:val="24"/>
          <w:lang w:val="es-EC" w:eastAsia="es-EC"/>
        </w:rPr>
        <w:t>Industria Conservera del Guayas S.A.</w:t>
      </w:r>
      <w:r w:rsidR="000A3224" w:rsidRPr="00270DBB">
        <w:rPr>
          <w:rFonts w:ascii="Arial" w:eastAsiaTheme="minorHAnsi" w:hAnsi="Arial" w:cs="Arial"/>
          <w:noProof/>
          <w:sz w:val="24"/>
          <w:szCs w:val="24"/>
          <w:lang w:val="es-EC" w:eastAsia="es-EC"/>
        </w:rPr>
        <w:t xml:space="preserve">    </w:t>
      </w:r>
      <w:r w:rsidR="00270DBB">
        <w:rPr>
          <w:rFonts w:ascii="Arial" w:eastAsiaTheme="minorHAnsi" w:hAnsi="Arial" w:cs="Arial"/>
          <w:noProof/>
          <w:sz w:val="24"/>
          <w:szCs w:val="24"/>
          <w:lang w:val="es-EC" w:eastAsia="es-EC"/>
        </w:rPr>
        <w:t xml:space="preserve">   </w:t>
      </w:r>
      <w:r w:rsidR="00850604">
        <w:rPr>
          <w:rFonts w:ascii="Arial" w:eastAsiaTheme="minorHAnsi" w:hAnsi="Arial" w:cs="Arial"/>
          <w:noProof/>
          <w:sz w:val="24"/>
          <w:szCs w:val="24"/>
          <w:lang w:val="es-EC" w:eastAsia="es-EC"/>
        </w:rPr>
        <w:t xml:space="preserve">          </w:t>
      </w:r>
      <w:r w:rsidR="00270DBB">
        <w:rPr>
          <w:rFonts w:ascii="Arial" w:eastAsiaTheme="minorHAnsi" w:hAnsi="Arial" w:cs="Arial"/>
          <w:noProof/>
          <w:sz w:val="24"/>
          <w:szCs w:val="24"/>
          <w:lang w:val="es-EC" w:eastAsia="es-EC"/>
        </w:rPr>
        <w:t xml:space="preserve">  </w:t>
      </w:r>
      <w:r w:rsidR="000A3224" w:rsidRPr="00270DBB">
        <w:rPr>
          <w:rFonts w:ascii="Arial" w:eastAsiaTheme="minorHAnsi" w:hAnsi="Arial" w:cs="Arial"/>
          <w:noProof/>
          <w:sz w:val="24"/>
          <w:szCs w:val="24"/>
          <w:lang w:val="es-EC" w:eastAsia="es-EC"/>
        </w:rPr>
        <w:t>Figura Nº 2.7</w:t>
      </w:r>
    </w:p>
    <w:p w:rsidR="00110CCF" w:rsidRPr="00270DBB" w:rsidRDefault="00850604" w:rsidP="00270DBB">
      <w:pPr>
        <w:spacing w:line="360" w:lineRule="auto"/>
        <w:jc w:val="both"/>
        <w:rPr>
          <w:rFonts w:ascii="Arial" w:hAnsi="Arial" w:cs="Arial"/>
          <w:noProof/>
          <w:sz w:val="24"/>
          <w:szCs w:val="24"/>
          <w:lang w:val="es-EC" w:eastAsia="es-EC"/>
        </w:rPr>
      </w:pPr>
      <w:r>
        <w:rPr>
          <w:rFonts w:ascii="Arial" w:hAnsi="Arial" w:cs="Arial"/>
          <w:noProof/>
          <w:sz w:val="24"/>
          <w:szCs w:val="24"/>
          <w:lang w:val="es-EC" w:eastAsia="es-EC"/>
        </w:rPr>
        <w:drawing>
          <wp:anchor distT="0" distB="0" distL="114300" distR="114300" simplePos="0" relativeHeight="251680768" behindDoc="0" locked="0" layoutInCell="1" allowOverlap="1">
            <wp:simplePos x="0" y="0"/>
            <wp:positionH relativeFrom="column">
              <wp:posOffset>3592195</wp:posOffset>
            </wp:positionH>
            <wp:positionV relativeFrom="paragraph">
              <wp:posOffset>81915</wp:posOffset>
            </wp:positionV>
            <wp:extent cx="1918335" cy="1268730"/>
            <wp:effectExtent l="19050" t="0" r="5715" b="0"/>
            <wp:wrapSquare wrapText="bothSides"/>
            <wp:docPr id="9" name="Imagen 1" descr="http://conservasguayas.com/images/foto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servasguayas.com/images/foto07_n.jpg"/>
                    <pic:cNvPicPr>
                      <a:picLocks noChangeAspect="1" noChangeArrowheads="1"/>
                    </pic:cNvPicPr>
                  </pic:nvPicPr>
                  <pic:blipFill>
                    <a:blip r:embed="rId79" cstate="print"/>
                    <a:srcRect/>
                    <a:stretch>
                      <a:fillRect/>
                    </a:stretch>
                  </pic:blipFill>
                  <pic:spPr bwMode="auto">
                    <a:xfrm>
                      <a:off x="0" y="0"/>
                      <a:ext cx="1918335" cy="1268730"/>
                    </a:xfrm>
                    <a:prstGeom prst="rect">
                      <a:avLst/>
                    </a:prstGeom>
                    <a:noFill/>
                    <a:ln w="9525">
                      <a:noFill/>
                      <a:miter lim="800000"/>
                      <a:headEnd/>
                      <a:tailEnd/>
                    </a:ln>
                  </pic:spPr>
                </pic:pic>
              </a:graphicData>
            </a:graphic>
          </wp:anchor>
        </w:drawing>
      </w:r>
      <w:r w:rsidR="00110CCF" w:rsidRPr="00270DBB">
        <w:rPr>
          <w:rFonts w:ascii="Arial" w:hAnsi="Arial" w:cs="Arial"/>
          <w:noProof/>
          <w:sz w:val="24"/>
          <w:szCs w:val="24"/>
          <w:lang w:val="es-EC" w:eastAsia="es-EC"/>
        </w:rPr>
        <w:t>Es nuestro principal competidor ya que según las encuestas es el preferido por los consumidores en cuanto a higos se refiere dada su buena reputación. Conservas Guayas es una industria que produce y comercializa gran variedad de productos entre ellos las conservas. Su lema es Conservas Tradicionales siempre en su mesa.</w:t>
      </w:r>
    </w:p>
    <w:p w:rsidR="00110CCF" w:rsidRPr="00270DBB" w:rsidRDefault="00110CCF" w:rsidP="001D0060">
      <w:pPr>
        <w:pStyle w:val="Prrafodelista"/>
        <w:numPr>
          <w:ilvl w:val="0"/>
          <w:numId w:val="31"/>
        </w:numPr>
        <w:spacing w:line="360" w:lineRule="auto"/>
        <w:jc w:val="both"/>
        <w:rPr>
          <w:rFonts w:ascii="Arial" w:eastAsiaTheme="minorHAnsi" w:hAnsi="Arial" w:cs="Arial"/>
          <w:noProof/>
          <w:sz w:val="24"/>
          <w:szCs w:val="24"/>
          <w:lang w:val="es-EC" w:eastAsia="es-EC"/>
        </w:rPr>
      </w:pPr>
      <w:r w:rsidRPr="00270DBB">
        <w:rPr>
          <w:rFonts w:ascii="Arial" w:eastAsiaTheme="minorHAnsi" w:hAnsi="Arial" w:cs="Arial"/>
          <w:noProof/>
          <w:sz w:val="24"/>
          <w:szCs w:val="24"/>
          <w:lang w:val="es-EC" w:eastAsia="es-EC"/>
        </w:rPr>
        <w:t>Grupo Arcor</w:t>
      </w:r>
    </w:p>
    <w:p w:rsidR="000A3224" w:rsidRPr="000A3224" w:rsidRDefault="000A3224" w:rsidP="00110CCF">
      <w:pPr>
        <w:spacing w:line="360" w:lineRule="auto"/>
        <w:jc w:val="both"/>
        <w:rPr>
          <w:rFonts w:ascii="Arial" w:hAnsi="Arial" w:cs="Arial"/>
          <w:bCs/>
          <w:sz w:val="20"/>
          <w:szCs w:val="20"/>
        </w:rPr>
      </w:pPr>
      <w:r>
        <w:rPr>
          <w:rFonts w:ascii="Arial" w:hAnsi="Arial" w:cs="Arial"/>
          <w:bCs/>
          <w:sz w:val="20"/>
          <w:szCs w:val="20"/>
        </w:rPr>
        <w:t xml:space="preserve">     </w:t>
      </w:r>
      <w:r w:rsidRPr="000A3224">
        <w:rPr>
          <w:rFonts w:ascii="Arial" w:hAnsi="Arial" w:cs="Arial"/>
          <w:bCs/>
          <w:sz w:val="20"/>
          <w:szCs w:val="20"/>
        </w:rPr>
        <w:t>Figura Nº 2.</w:t>
      </w:r>
      <w:r>
        <w:rPr>
          <w:rFonts w:ascii="Arial" w:hAnsi="Arial" w:cs="Arial"/>
          <w:bCs/>
          <w:sz w:val="20"/>
          <w:szCs w:val="20"/>
        </w:rPr>
        <w:t>8</w:t>
      </w:r>
    </w:p>
    <w:p w:rsidR="00110CCF" w:rsidRPr="00092F03" w:rsidRDefault="00110CCF" w:rsidP="00110CCF">
      <w:pPr>
        <w:spacing w:line="360" w:lineRule="auto"/>
        <w:jc w:val="both"/>
        <w:rPr>
          <w:rFonts w:ascii="Arial" w:hAnsi="Arial" w:cs="Arial"/>
          <w:color w:val="3879B9"/>
          <w:sz w:val="24"/>
          <w:szCs w:val="24"/>
        </w:rPr>
      </w:pPr>
      <w:r>
        <w:rPr>
          <w:rFonts w:ascii="Arial" w:hAnsi="Arial" w:cs="Arial"/>
          <w:noProof/>
          <w:sz w:val="24"/>
          <w:szCs w:val="24"/>
          <w:lang w:val="es-EC" w:eastAsia="es-EC"/>
        </w:rPr>
        <w:drawing>
          <wp:anchor distT="0" distB="0" distL="114300" distR="114300" simplePos="0" relativeHeight="251660288" behindDoc="0" locked="0" layoutInCell="1" allowOverlap="1">
            <wp:simplePos x="0" y="0"/>
            <wp:positionH relativeFrom="column">
              <wp:posOffset>-3810</wp:posOffset>
            </wp:positionH>
            <wp:positionV relativeFrom="paragraph">
              <wp:posOffset>22860</wp:posOffset>
            </wp:positionV>
            <wp:extent cx="1047750" cy="1333500"/>
            <wp:effectExtent l="19050" t="0" r="0" b="0"/>
            <wp:wrapSquare wrapText="bothSides"/>
            <wp:docPr id="15" name="Imagen 12" descr="http://www.arcor.com.ar/imgData/dossie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rcor.com.ar/imgData/dossier004.jpg"/>
                    <pic:cNvPicPr>
                      <a:picLocks noChangeAspect="1" noChangeArrowheads="1"/>
                    </pic:cNvPicPr>
                  </pic:nvPicPr>
                  <pic:blipFill>
                    <a:blip r:embed="rId80" cstate="print"/>
                    <a:srcRect/>
                    <a:stretch>
                      <a:fillRect/>
                    </a:stretch>
                  </pic:blipFill>
                  <pic:spPr bwMode="auto">
                    <a:xfrm>
                      <a:off x="0" y="0"/>
                      <a:ext cx="1047750" cy="1333500"/>
                    </a:xfrm>
                    <a:prstGeom prst="rect">
                      <a:avLst/>
                    </a:prstGeom>
                    <a:noFill/>
                    <a:ln w="9525">
                      <a:noFill/>
                      <a:miter lim="800000"/>
                      <a:headEnd/>
                      <a:tailEnd/>
                    </a:ln>
                  </pic:spPr>
                </pic:pic>
              </a:graphicData>
            </a:graphic>
          </wp:anchor>
        </w:drawing>
      </w:r>
      <w:r w:rsidRPr="00092F03">
        <w:rPr>
          <w:rFonts w:ascii="Arial" w:hAnsi="Arial" w:cs="Arial"/>
          <w:sz w:val="24"/>
          <w:szCs w:val="24"/>
        </w:rPr>
        <w:t>Se especializa en la elaboración de alimentos, elaborando productos frescos, naturales y sabrosos mediante la selección rigurosa de las materias primas y la aplicación de procesos tecnológicos de vanguardia. Arcor elabora salsas de tomates y conservas, dulces sólidos, conservas vegetales, conservas de frutas, postres para preparar, mermeladas y jaleas, entre otras</w:t>
      </w:r>
      <w:r w:rsidRPr="00092F03">
        <w:rPr>
          <w:rFonts w:ascii="Arial" w:hAnsi="Arial" w:cs="Arial"/>
          <w:color w:val="3879B9"/>
          <w:sz w:val="24"/>
          <w:szCs w:val="24"/>
        </w:rPr>
        <w:t>. </w:t>
      </w:r>
    </w:p>
    <w:p w:rsidR="00110CCF" w:rsidRPr="00F44028" w:rsidRDefault="00146567" w:rsidP="001D0060">
      <w:pPr>
        <w:pStyle w:val="NormalWeb"/>
        <w:numPr>
          <w:ilvl w:val="0"/>
          <w:numId w:val="32"/>
        </w:numPr>
        <w:spacing w:before="100" w:beforeAutospacing="1" w:after="100" w:afterAutospacing="1" w:line="360" w:lineRule="auto"/>
        <w:jc w:val="both"/>
        <w:rPr>
          <w:b/>
          <w:sz w:val="24"/>
          <w:szCs w:val="24"/>
          <w:shd w:val="clear" w:color="auto" w:fill="FFFFFF"/>
        </w:rPr>
      </w:pPr>
      <w:r>
        <w:rPr>
          <w:b/>
          <w:sz w:val="24"/>
          <w:szCs w:val="24"/>
          <w:shd w:val="clear" w:color="auto" w:fill="FFFFFF"/>
        </w:rPr>
        <w:t>Productos Facundo</w:t>
      </w:r>
      <w:r>
        <w:rPr>
          <w:b/>
          <w:sz w:val="24"/>
          <w:szCs w:val="24"/>
          <w:shd w:val="clear" w:color="auto" w:fill="FFFFFF"/>
        </w:rPr>
        <w:tab/>
      </w:r>
      <w:r>
        <w:rPr>
          <w:b/>
          <w:sz w:val="24"/>
          <w:szCs w:val="24"/>
          <w:shd w:val="clear" w:color="auto" w:fill="FFFFFF"/>
        </w:rPr>
        <w:tab/>
      </w:r>
      <w:r>
        <w:rPr>
          <w:b/>
          <w:sz w:val="24"/>
          <w:szCs w:val="24"/>
          <w:shd w:val="clear" w:color="auto" w:fill="FFFFFF"/>
        </w:rPr>
        <w:tab/>
      </w:r>
      <w:r w:rsidR="000A3224" w:rsidRPr="000A3224">
        <w:rPr>
          <w:bCs/>
          <w:sz w:val="20"/>
          <w:szCs w:val="20"/>
        </w:rPr>
        <w:t xml:space="preserve"> </w:t>
      </w:r>
      <w:r w:rsidR="000A3224">
        <w:rPr>
          <w:bCs/>
          <w:sz w:val="20"/>
          <w:szCs w:val="20"/>
        </w:rPr>
        <w:t xml:space="preserve">                          </w:t>
      </w:r>
      <w:r w:rsidR="000A3224" w:rsidRPr="000A3224">
        <w:rPr>
          <w:bCs/>
          <w:sz w:val="20"/>
          <w:szCs w:val="20"/>
        </w:rPr>
        <w:t>Figura Nº 2.</w:t>
      </w:r>
      <w:r w:rsidR="000A3224">
        <w:rPr>
          <w:bCs/>
          <w:sz w:val="20"/>
          <w:szCs w:val="20"/>
        </w:rPr>
        <w:t>9</w:t>
      </w:r>
    </w:p>
    <w:p w:rsidR="00110CCF" w:rsidRDefault="00146567" w:rsidP="000A3224">
      <w:pPr>
        <w:pStyle w:val="NormalWeb"/>
        <w:spacing w:line="360" w:lineRule="auto"/>
        <w:ind w:firstLine="851"/>
        <w:jc w:val="both"/>
        <w:rPr>
          <w:bCs/>
          <w:sz w:val="20"/>
          <w:szCs w:val="20"/>
        </w:rPr>
      </w:pPr>
      <w:r>
        <w:rPr>
          <w:noProof/>
          <w:sz w:val="24"/>
          <w:szCs w:val="24"/>
          <w:lang w:val="es-EC" w:eastAsia="es-EC"/>
        </w:rPr>
        <w:drawing>
          <wp:anchor distT="0" distB="0" distL="114300" distR="114300" simplePos="0" relativeHeight="251693056" behindDoc="0" locked="0" layoutInCell="1" allowOverlap="1">
            <wp:simplePos x="0" y="0"/>
            <wp:positionH relativeFrom="column">
              <wp:posOffset>3961130</wp:posOffset>
            </wp:positionH>
            <wp:positionV relativeFrom="paragraph">
              <wp:posOffset>38100</wp:posOffset>
            </wp:positionV>
            <wp:extent cx="1304290" cy="1310005"/>
            <wp:effectExtent l="19050" t="0" r="0" b="0"/>
            <wp:wrapSquare wrapText="bothSides"/>
            <wp:docPr id="21" name="20 Imagen" descr="mermelada_frutilla_fac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melada_frutilla_facund.jpg"/>
                    <pic:cNvPicPr/>
                  </pic:nvPicPr>
                  <pic:blipFill>
                    <a:blip r:embed="rId81" cstate="print"/>
                    <a:stretch>
                      <a:fillRect/>
                    </a:stretch>
                  </pic:blipFill>
                  <pic:spPr>
                    <a:xfrm>
                      <a:off x="0" y="0"/>
                      <a:ext cx="1304290" cy="1310005"/>
                    </a:xfrm>
                    <a:prstGeom prst="rect">
                      <a:avLst/>
                    </a:prstGeom>
                  </pic:spPr>
                </pic:pic>
              </a:graphicData>
            </a:graphic>
          </wp:anchor>
        </w:drawing>
      </w:r>
      <w:r w:rsidR="00110CCF" w:rsidRPr="00F44028">
        <w:rPr>
          <w:sz w:val="24"/>
          <w:szCs w:val="24"/>
          <w:shd w:val="clear" w:color="auto" w:fill="FFFFFF"/>
        </w:rPr>
        <w:t xml:space="preserve">Se dedica a </w:t>
      </w:r>
      <w:r w:rsidRPr="00F44028">
        <w:rPr>
          <w:sz w:val="24"/>
          <w:szCs w:val="24"/>
          <w:shd w:val="clear" w:color="auto" w:fill="FFFFFF"/>
        </w:rPr>
        <w:t>la actividad Industrial y Comercial, de productos elaborados, conservas (comidas preparadas), salsas de tomate y láctea</w:t>
      </w:r>
      <w:r w:rsidR="00110CCF" w:rsidRPr="00F44028">
        <w:rPr>
          <w:sz w:val="24"/>
          <w:szCs w:val="24"/>
          <w:shd w:val="clear" w:color="auto" w:fill="FFFFFF"/>
        </w:rPr>
        <w:t xml:space="preserve"> orientadas a satisfacer las necesidades alimenticias, gustos y preferencias del consumidor.</w:t>
      </w:r>
      <w:r w:rsidR="000A3224">
        <w:rPr>
          <w:sz w:val="24"/>
          <w:szCs w:val="24"/>
          <w:shd w:val="clear" w:color="auto" w:fill="FFFFFF"/>
        </w:rPr>
        <w:t xml:space="preserve">                  </w:t>
      </w:r>
    </w:p>
    <w:p w:rsidR="00110CCF" w:rsidRPr="00F44028" w:rsidRDefault="00110CCF" w:rsidP="00110CCF">
      <w:pPr>
        <w:pStyle w:val="NormalWeb"/>
        <w:spacing w:line="360" w:lineRule="auto"/>
        <w:jc w:val="both"/>
        <w:rPr>
          <w:b/>
          <w:sz w:val="24"/>
          <w:szCs w:val="24"/>
          <w:shd w:val="clear" w:color="auto" w:fill="FFFFFF"/>
        </w:rPr>
      </w:pPr>
      <w:r w:rsidRPr="00F44028">
        <w:rPr>
          <w:b/>
          <w:sz w:val="24"/>
          <w:szCs w:val="24"/>
          <w:shd w:val="clear" w:color="auto" w:fill="FFFFFF"/>
        </w:rPr>
        <w:lastRenderedPageBreak/>
        <w:t>2.4.3.1.2 Análisis de la Competencia</w:t>
      </w:r>
      <w:r w:rsidR="00D03C32">
        <w:rPr>
          <w:b/>
          <w:sz w:val="24"/>
          <w:szCs w:val="24"/>
          <w:shd w:val="clear" w:color="auto" w:fill="FFFFFF"/>
        </w:rPr>
        <w:fldChar w:fldCharType="begin"/>
      </w:r>
      <w:r w:rsidR="00FB1CD7">
        <w:instrText xml:space="preserve"> XE "</w:instrText>
      </w:r>
      <w:r w:rsidR="00FB1CD7" w:rsidRPr="001A19DB">
        <w:rPr>
          <w:b/>
          <w:sz w:val="24"/>
          <w:szCs w:val="24"/>
          <w:shd w:val="clear" w:color="auto" w:fill="FFFFFF"/>
        </w:rPr>
        <w:instrText>2.4.3.1.2 Análisis de la Competencia</w:instrText>
      </w:r>
      <w:r w:rsidR="00FB1CD7">
        <w:instrText xml:space="preserve">" </w:instrText>
      </w:r>
      <w:r w:rsidR="00D03C32">
        <w:rPr>
          <w:b/>
          <w:sz w:val="24"/>
          <w:szCs w:val="24"/>
          <w:shd w:val="clear" w:color="auto" w:fill="FFFFFF"/>
        </w:rPr>
        <w:fldChar w:fldCharType="end"/>
      </w:r>
      <w:r w:rsidRPr="00F44028">
        <w:rPr>
          <w:b/>
          <w:sz w:val="24"/>
          <w:szCs w:val="24"/>
          <w:shd w:val="clear" w:color="auto" w:fill="FFFFFF"/>
        </w:rPr>
        <w:t xml:space="preserve"> </w:t>
      </w:r>
    </w:p>
    <w:p w:rsidR="00110CCF" w:rsidRPr="00F44028" w:rsidRDefault="00110CCF" w:rsidP="00110CCF">
      <w:pPr>
        <w:pStyle w:val="NormalWeb"/>
        <w:spacing w:line="360" w:lineRule="auto"/>
        <w:ind w:firstLine="851"/>
        <w:jc w:val="both"/>
        <w:rPr>
          <w:sz w:val="24"/>
          <w:szCs w:val="24"/>
          <w:shd w:val="clear" w:color="auto" w:fill="FFFFFF"/>
        </w:rPr>
      </w:pPr>
      <w:r w:rsidRPr="00F44028">
        <w:rPr>
          <w:sz w:val="24"/>
          <w:szCs w:val="24"/>
          <w:shd w:val="clear" w:color="auto" w:fill="FFFFFF"/>
        </w:rPr>
        <w:t>El mercado es muy exigente y a pesar que no nuestro producto es diferente debemos considerar los factores que toman en cuenta nuestros competidores con respecto al mercado, los cuales son:</w:t>
      </w:r>
    </w:p>
    <w:p w:rsidR="00110CCF" w:rsidRPr="00F44028" w:rsidRDefault="00110CCF" w:rsidP="001D0060">
      <w:pPr>
        <w:pStyle w:val="NormalWeb"/>
        <w:numPr>
          <w:ilvl w:val="0"/>
          <w:numId w:val="32"/>
        </w:numPr>
        <w:spacing w:before="100" w:beforeAutospacing="1" w:after="100" w:afterAutospacing="1" w:line="360" w:lineRule="auto"/>
        <w:jc w:val="both"/>
        <w:rPr>
          <w:sz w:val="24"/>
          <w:szCs w:val="24"/>
          <w:shd w:val="clear" w:color="auto" w:fill="FFFFFF"/>
        </w:rPr>
      </w:pPr>
      <w:r w:rsidRPr="00F44028">
        <w:rPr>
          <w:sz w:val="24"/>
          <w:szCs w:val="24"/>
          <w:shd w:val="clear" w:color="auto" w:fill="FFFFFF"/>
        </w:rPr>
        <w:t>Calidad</w:t>
      </w:r>
    </w:p>
    <w:p w:rsidR="00110CCF" w:rsidRPr="00F44028" w:rsidRDefault="00110CCF" w:rsidP="001D0060">
      <w:pPr>
        <w:pStyle w:val="NormalWeb"/>
        <w:numPr>
          <w:ilvl w:val="0"/>
          <w:numId w:val="32"/>
        </w:numPr>
        <w:spacing w:before="100" w:beforeAutospacing="1" w:after="100" w:afterAutospacing="1" w:line="360" w:lineRule="auto"/>
        <w:jc w:val="both"/>
        <w:rPr>
          <w:sz w:val="24"/>
          <w:szCs w:val="24"/>
          <w:shd w:val="clear" w:color="auto" w:fill="FFFFFF"/>
        </w:rPr>
      </w:pPr>
      <w:r w:rsidRPr="00F44028">
        <w:rPr>
          <w:sz w:val="24"/>
          <w:szCs w:val="24"/>
          <w:shd w:val="clear" w:color="auto" w:fill="FFFFFF"/>
        </w:rPr>
        <w:t>Presentación</w:t>
      </w:r>
    </w:p>
    <w:p w:rsidR="00110CCF" w:rsidRPr="00F44028" w:rsidRDefault="00110CCF" w:rsidP="001D0060">
      <w:pPr>
        <w:pStyle w:val="NormalWeb"/>
        <w:numPr>
          <w:ilvl w:val="0"/>
          <w:numId w:val="32"/>
        </w:numPr>
        <w:spacing w:before="100" w:beforeAutospacing="1" w:after="100" w:afterAutospacing="1" w:line="360" w:lineRule="auto"/>
        <w:jc w:val="both"/>
        <w:rPr>
          <w:sz w:val="24"/>
          <w:szCs w:val="24"/>
          <w:shd w:val="clear" w:color="auto" w:fill="FFFFFF"/>
        </w:rPr>
      </w:pPr>
      <w:r w:rsidRPr="00F44028">
        <w:rPr>
          <w:sz w:val="24"/>
          <w:szCs w:val="24"/>
          <w:shd w:val="clear" w:color="auto" w:fill="FFFFFF"/>
        </w:rPr>
        <w:t>Precio</w:t>
      </w:r>
    </w:p>
    <w:p w:rsidR="00110CCF" w:rsidRPr="00F44028" w:rsidRDefault="00110CCF" w:rsidP="001D0060">
      <w:pPr>
        <w:pStyle w:val="NormalWeb"/>
        <w:numPr>
          <w:ilvl w:val="0"/>
          <w:numId w:val="32"/>
        </w:numPr>
        <w:spacing w:before="100" w:beforeAutospacing="1" w:after="100" w:afterAutospacing="1" w:line="360" w:lineRule="auto"/>
        <w:jc w:val="both"/>
        <w:rPr>
          <w:sz w:val="24"/>
          <w:szCs w:val="24"/>
          <w:shd w:val="clear" w:color="auto" w:fill="FFFFFF"/>
        </w:rPr>
      </w:pPr>
      <w:r w:rsidRPr="00F44028">
        <w:rPr>
          <w:sz w:val="24"/>
          <w:szCs w:val="24"/>
          <w:shd w:val="clear" w:color="auto" w:fill="FFFFFF"/>
        </w:rPr>
        <w:t xml:space="preserve">Líneas de producción </w:t>
      </w:r>
    </w:p>
    <w:p w:rsidR="00110CCF" w:rsidRDefault="00110CCF" w:rsidP="00110CCF">
      <w:pPr>
        <w:pStyle w:val="NormalWeb"/>
        <w:spacing w:line="360" w:lineRule="auto"/>
        <w:ind w:firstLine="851"/>
        <w:jc w:val="both"/>
        <w:rPr>
          <w:sz w:val="24"/>
          <w:szCs w:val="24"/>
          <w:shd w:val="clear" w:color="auto" w:fill="FFFFFF"/>
        </w:rPr>
      </w:pPr>
      <w:r w:rsidRPr="00F44028">
        <w:rPr>
          <w:sz w:val="24"/>
          <w:szCs w:val="24"/>
          <w:shd w:val="clear" w:color="auto" w:fill="FFFFFF"/>
        </w:rPr>
        <w:t>Estas cualidades que la competencia toma en consideración nos plantea un reto que tenemos que afrontar, el cual es el posesionarnos con estas y otras  característica, que nos ayuden a ser convertirnos en los primeros proveedores de muchas familias y personas del mercado.</w:t>
      </w:r>
    </w:p>
    <w:p w:rsidR="00F44028" w:rsidRPr="00F44028" w:rsidRDefault="00F44028" w:rsidP="00110CCF">
      <w:pPr>
        <w:pStyle w:val="NormalWeb"/>
        <w:spacing w:line="360" w:lineRule="auto"/>
        <w:ind w:firstLine="851"/>
        <w:jc w:val="both"/>
        <w:rPr>
          <w:sz w:val="24"/>
          <w:szCs w:val="24"/>
          <w:shd w:val="clear" w:color="auto" w:fill="FFFFFF"/>
        </w:rPr>
      </w:pPr>
    </w:p>
    <w:p w:rsidR="00110CCF" w:rsidRPr="00F44028" w:rsidRDefault="00110CCF" w:rsidP="00110CCF">
      <w:pPr>
        <w:pStyle w:val="NormalWeb"/>
        <w:spacing w:line="360" w:lineRule="auto"/>
        <w:rPr>
          <w:b/>
          <w:sz w:val="24"/>
          <w:szCs w:val="24"/>
          <w:shd w:val="clear" w:color="auto" w:fill="FFFFFF"/>
        </w:rPr>
      </w:pPr>
      <w:r w:rsidRPr="00F44028">
        <w:rPr>
          <w:b/>
          <w:sz w:val="24"/>
          <w:szCs w:val="24"/>
          <w:shd w:val="clear" w:color="auto" w:fill="FFFFFF"/>
        </w:rPr>
        <w:t>2.4.3.2 Poder de Negociación con los Proveedores</w:t>
      </w:r>
      <w:r w:rsidR="00D03C32">
        <w:rPr>
          <w:b/>
          <w:sz w:val="24"/>
          <w:szCs w:val="24"/>
          <w:shd w:val="clear" w:color="auto" w:fill="FFFFFF"/>
        </w:rPr>
        <w:fldChar w:fldCharType="begin"/>
      </w:r>
      <w:r w:rsidR="00FB1CD7">
        <w:instrText xml:space="preserve"> XE "</w:instrText>
      </w:r>
      <w:r w:rsidR="00FB1CD7" w:rsidRPr="0016055A">
        <w:rPr>
          <w:b/>
          <w:sz w:val="24"/>
          <w:szCs w:val="24"/>
          <w:shd w:val="clear" w:color="auto" w:fill="FFFFFF"/>
        </w:rPr>
        <w:instrText>2.4.3.2 Poder de Negociación con los Proveedores</w:instrText>
      </w:r>
      <w:r w:rsidR="00FB1CD7">
        <w:instrText xml:space="preserve">" </w:instrText>
      </w:r>
      <w:r w:rsidR="00D03C32">
        <w:rPr>
          <w:b/>
          <w:sz w:val="24"/>
          <w:szCs w:val="24"/>
          <w:shd w:val="clear" w:color="auto" w:fill="FFFFFF"/>
        </w:rPr>
        <w:fldChar w:fldCharType="end"/>
      </w:r>
    </w:p>
    <w:p w:rsidR="00110CCF" w:rsidRPr="00F44028" w:rsidRDefault="00110CCF" w:rsidP="00110CCF">
      <w:pPr>
        <w:pStyle w:val="NormalWeb"/>
        <w:spacing w:line="360" w:lineRule="auto"/>
        <w:ind w:firstLine="851"/>
        <w:jc w:val="both"/>
        <w:rPr>
          <w:sz w:val="24"/>
          <w:szCs w:val="24"/>
          <w:shd w:val="clear" w:color="auto" w:fill="FFFFFF"/>
        </w:rPr>
      </w:pPr>
      <w:r w:rsidRPr="00F44028">
        <w:rPr>
          <w:sz w:val="24"/>
          <w:szCs w:val="24"/>
          <w:shd w:val="clear" w:color="auto" w:fill="FFFFFF"/>
        </w:rPr>
        <w:t>En nuestro país existe gran parte de cultivos destinados a Producir el Higo, es decir que contamos con varios productores de la materia prima, por lo que no había inconveniente para la adquisición de la misma y podría resultar fácil obtener mejores precios. Así que el poder con relación a los proveedores es mediana.</w:t>
      </w:r>
    </w:p>
    <w:p w:rsidR="00110CCF" w:rsidRPr="00F44028" w:rsidRDefault="00110CCF" w:rsidP="00110CCF">
      <w:pPr>
        <w:pStyle w:val="NormalWeb"/>
        <w:spacing w:line="360" w:lineRule="auto"/>
        <w:ind w:firstLine="851"/>
        <w:jc w:val="both"/>
        <w:rPr>
          <w:sz w:val="24"/>
          <w:szCs w:val="24"/>
        </w:rPr>
      </w:pPr>
      <w:r w:rsidRPr="00F44028">
        <w:rPr>
          <w:sz w:val="24"/>
          <w:szCs w:val="24"/>
          <w:shd w:val="clear" w:color="auto" w:fill="FFFFFF"/>
        </w:rPr>
        <w:t xml:space="preserve">Las zonas más productoras se encuentran en la Sierra ecuatoriana. En el sector de </w:t>
      </w:r>
      <w:r w:rsidRPr="00F44028">
        <w:rPr>
          <w:sz w:val="24"/>
          <w:szCs w:val="24"/>
        </w:rPr>
        <w:t>Mira bolívar, San Gabriel, Pimampiro, Ibarra, Ambuqui, Guayllabamba, Quinche-puembo, Yaruqui, Tumbillo, Patate, Gualaceo, Giron, Santa  Isabel y Loja.</w:t>
      </w:r>
    </w:p>
    <w:p w:rsidR="0082588F" w:rsidRDefault="00110CCF" w:rsidP="0082588F">
      <w:pPr>
        <w:spacing w:before="100" w:beforeAutospacing="1" w:after="100" w:afterAutospacing="1" w:line="360" w:lineRule="auto"/>
        <w:jc w:val="both"/>
        <w:outlineLvl w:val="1"/>
        <w:rPr>
          <w:rFonts w:ascii="Arial" w:eastAsia="Times New Roman" w:hAnsi="Arial" w:cs="Arial"/>
          <w:b/>
          <w:bCs/>
          <w:sz w:val="24"/>
          <w:szCs w:val="24"/>
          <w:lang w:eastAsia="es-ES"/>
        </w:rPr>
      </w:pPr>
      <w:r w:rsidRPr="00D669DF">
        <w:rPr>
          <w:rFonts w:ascii="Arial" w:hAnsi="Arial" w:cs="Arial"/>
          <w:b/>
          <w:sz w:val="24"/>
          <w:szCs w:val="24"/>
        </w:rPr>
        <w:t xml:space="preserve">Proveedores </w:t>
      </w:r>
      <w:r w:rsidR="0082588F">
        <w:rPr>
          <w:rFonts w:ascii="Arial" w:hAnsi="Arial" w:cs="Arial"/>
          <w:b/>
          <w:sz w:val="24"/>
          <w:szCs w:val="24"/>
        </w:rPr>
        <w:tab/>
      </w:r>
      <w:r w:rsidR="0082588F">
        <w:rPr>
          <w:rFonts w:ascii="Arial" w:hAnsi="Arial" w:cs="Arial"/>
          <w:b/>
          <w:sz w:val="24"/>
          <w:szCs w:val="24"/>
        </w:rPr>
        <w:tab/>
      </w:r>
      <w:r w:rsidR="0082588F">
        <w:rPr>
          <w:rFonts w:ascii="Arial" w:hAnsi="Arial" w:cs="Arial"/>
          <w:b/>
          <w:sz w:val="24"/>
          <w:szCs w:val="24"/>
        </w:rPr>
        <w:tab/>
      </w:r>
      <w:r w:rsidR="0082588F">
        <w:rPr>
          <w:rFonts w:ascii="Arial" w:hAnsi="Arial" w:cs="Arial"/>
          <w:b/>
          <w:sz w:val="24"/>
          <w:szCs w:val="24"/>
        </w:rPr>
        <w:tab/>
      </w:r>
      <w:r w:rsidR="0082588F">
        <w:rPr>
          <w:rFonts w:ascii="Arial" w:hAnsi="Arial" w:cs="Arial"/>
          <w:b/>
          <w:sz w:val="24"/>
          <w:szCs w:val="24"/>
        </w:rPr>
        <w:tab/>
      </w:r>
      <w:r w:rsidR="0082588F">
        <w:rPr>
          <w:rFonts w:ascii="Arial" w:hAnsi="Arial" w:cs="Arial"/>
          <w:b/>
          <w:sz w:val="24"/>
          <w:szCs w:val="24"/>
        </w:rPr>
        <w:tab/>
      </w:r>
      <w:r w:rsidR="0082588F">
        <w:rPr>
          <w:rFonts w:ascii="Arial" w:hAnsi="Arial" w:cs="Arial"/>
          <w:b/>
          <w:sz w:val="24"/>
          <w:szCs w:val="24"/>
        </w:rPr>
        <w:tab/>
      </w:r>
      <w:r w:rsidR="0082588F" w:rsidRPr="000A3224">
        <w:rPr>
          <w:rFonts w:ascii="Arial" w:hAnsi="Arial" w:cs="Arial"/>
          <w:bCs/>
          <w:sz w:val="20"/>
          <w:szCs w:val="20"/>
        </w:rPr>
        <w:t>Figura Nº 2.</w:t>
      </w:r>
      <w:r w:rsidR="0082588F">
        <w:rPr>
          <w:bCs/>
          <w:sz w:val="20"/>
          <w:szCs w:val="20"/>
        </w:rPr>
        <w:t>10</w:t>
      </w:r>
    </w:p>
    <w:p w:rsidR="00110CCF" w:rsidRPr="00094A6E" w:rsidRDefault="0082588F" w:rsidP="00110CCF">
      <w:pPr>
        <w:spacing w:line="360" w:lineRule="auto"/>
        <w:ind w:firstLine="851"/>
        <w:jc w:val="both"/>
        <w:rPr>
          <w:rFonts w:ascii="Arial" w:hAnsi="Arial" w:cs="Arial"/>
          <w:sz w:val="24"/>
          <w:szCs w:val="24"/>
        </w:rPr>
      </w:pPr>
      <w:r>
        <w:rPr>
          <w:rFonts w:ascii="Arial" w:hAnsi="Arial" w:cs="Arial"/>
          <w:noProof/>
          <w:sz w:val="24"/>
          <w:szCs w:val="24"/>
          <w:lang w:val="es-EC" w:eastAsia="es-EC"/>
        </w:rPr>
        <w:drawing>
          <wp:anchor distT="0" distB="0" distL="114300" distR="114300" simplePos="0" relativeHeight="251678720" behindDoc="0" locked="0" layoutInCell="1" allowOverlap="1">
            <wp:simplePos x="0" y="0"/>
            <wp:positionH relativeFrom="column">
              <wp:posOffset>3851910</wp:posOffset>
            </wp:positionH>
            <wp:positionV relativeFrom="paragraph">
              <wp:posOffset>128905</wp:posOffset>
            </wp:positionV>
            <wp:extent cx="1905000" cy="1405255"/>
            <wp:effectExtent l="19050" t="0" r="0" b="0"/>
            <wp:wrapSquare wrapText="bothSides"/>
            <wp:docPr id="42" name="Imagen 1" descr="AGRINCSA (AGRICOLA-GANADERA-INDUSTRIAL-COMERC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INCSA (AGRICOLA-GANADERA-INDUSTRIAL-COMERCIAL) "/>
                    <pic:cNvPicPr>
                      <a:picLocks noChangeAspect="1" noChangeArrowheads="1"/>
                    </pic:cNvPicPr>
                  </pic:nvPicPr>
                  <pic:blipFill>
                    <a:blip r:embed="rId82" cstate="print"/>
                    <a:srcRect/>
                    <a:stretch>
                      <a:fillRect/>
                    </a:stretch>
                  </pic:blipFill>
                  <pic:spPr bwMode="auto">
                    <a:xfrm>
                      <a:off x="0" y="0"/>
                      <a:ext cx="1905000" cy="1405255"/>
                    </a:xfrm>
                    <a:prstGeom prst="rect">
                      <a:avLst/>
                    </a:prstGeom>
                    <a:noFill/>
                    <a:ln w="9525">
                      <a:noFill/>
                      <a:miter lim="800000"/>
                      <a:headEnd/>
                      <a:tailEnd/>
                    </a:ln>
                  </pic:spPr>
                </pic:pic>
              </a:graphicData>
            </a:graphic>
          </wp:anchor>
        </w:drawing>
      </w:r>
      <w:r w:rsidR="00110CCF" w:rsidRPr="00094A6E">
        <w:rPr>
          <w:rFonts w:ascii="Arial" w:hAnsi="Arial" w:cs="Arial"/>
          <w:sz w:val="24"/>
          <w:szCs w:val="24"/>
        </w:rPr>
        <w:t>Estos son proveedores que nos podrían abastecer de la Materia prima:</w:t>
      </w:r>
    </w:p>
    <w:p w:rsidR="00110CCF" w:rsidRPr="00094A6E" w:rsidRDefault="00110CCF" w:rsidP="00110CCF">
      <w:pPr>
        <w:spacing w:before="100" w:beforeAutospacing="1" w:after="100" w:afterAutospacing="1" w:line="360" w:lineRule="auto"/>
        <w:jc w:val="center"/>
        <w:outlineLvl w:val="1"/>
        <w:rPr>
          <w:rFonts w:ascii="Arial" w:eastAsia="Times New Roman" w:hAnsi="Arial" w:cs="Arial"/>
          <w:b/>
          <w:bCs/>
          <w:sz w:val="24"/>
          <w:szCs w:val="24"/>
          <w:lang w:eastAsia="es-ES"/>
        </w:rPr>
      </w:pPr>
      <w:r w:rsidRPr="00094A6E">
        <w:rPr>
          <w:rFonts w:ascii="Arial" w:eastAsia="Times New Roman" w:hAnsi="Arial" w:cs="Arial"/>
          <w:b/>
          <w:bCs/>
          <w:sz w:val="24"/>
          <w:szCs w:val="24"/>
          <w:lang w:eastAsia="es-ES"/>
        </w:rPr>
        <w:t>Agrincsa (agrícola-ganadera-industrial-comercial)</w:t>
      </w:r>
    </w:p>
    <w:p w:rsidR="00110CCF" w:rsidRDefault="00110CCF" w:rsidP="00110CCF">
      <w:pPr>
        <w:spacing w:before="100" w:beforeAutospacing="1" w:after="100" w:afterAutospacing="1" w:line="360" w:lineRule="auto"/>
        <w:jc w:val="both"/>
        <w:outlineLvl w:val="1"/>
        <w:rPr>
          <w:rFonts w:ascii="Arial" w:eastAsia="Times New Roman" w:hAnsi="Arial" w:cs="Arial"/>
          <w:b/>
          <w:bCs/>
          <w:sz w:val="24"/>
          <w:szCs w:val="24"/>
          <w:u w:val="single"/>
          <w:lang w:eastAsia="es-ES"/>
        </w:rPr>
      </w:pPr>
      <w:r w:rsidRPr="007A49F3">
        <w:rPr>
          <w:rFonts w:ascii="Arial" w:eastAsia="Times New Roman" w:hAnsi="Arial" w:cs="Arial"/>
          <w:bCs/>
          <w:sz w:val="24"/>
          <w:szCs w:val="24"/>
          <w:lang w:eastAsia="es-ES"/>
        </w:rPr>
        <w:t>Ecuador-Imbabura (1994)</w:t>
      </w:r>
    </w:p>
    <w:p w:rsidR="00110CCF" w:rsidRPr="007A49F3" w:rsidRDefault="00110CCF" w:rsidP="00110CCF">
      <w:pPr>
        <w:spacing w:before="100" w:beforeAutospacing="1" w:after="100" w:afterAutospacing="1" w:line="360" w:lineRule="auto"/>
        <w:jc w:val="both"/>
        <w:outlineLvl w:val="1"/>
        <w:rPr>
          <w:rFonts w:ascii="Arial" w:eastAsia="Times New Roman" w:hAnsi="Arial" w:cs="Arial"/>
          <w:b/>
          <w:bCs/>
          <w:sz w:val="24"/>
          <w:szCs w:val="24"/>
          <w:u w:val="single"/>
          <w:lang w:eastAsia="es-ES"/>
        </w:rPr>
      </w:pPr>
      <w:r>
        <w:rPr>
          <w:rFonts w:ascii="Arial" w:eastAsia="Times New Roman" w:hAnsi="Arial" w:cs="Arial"/>
          <w:bCs/>
          <w:sz w:val="24"/>
          <w:szCs w:val="24"/>
          <w:lang w:eastAsia="es-ES"/>
        </w:rPr>
        <w:t>P</w:t>
      </w:r>
      <w:r w:rsidRPr="007A49F3">
        <w:rPr>
          <w:rFonts w:ascii="Arial" w:eastAsia="Times New Roman" w:hAnsi="Arial" w:cs="Arial"/>
          <w:bCs/>
          <w:sz w:val="24"/>
          <w:szCs w:val="24"/>
          <w:lang w:eastAsia="es-ES"/>
        </w:rPr>
        <w:t>equeña empresa (10-50 trabajadores)</w:t>
      </w:r>
    </w:p>
    <w:p w:rsidR="00110CCF" w:rsidRDefault="000A3224" w:rsidP="00110CCF">
      <w:pPr>
        <w:spacing w:before="100" w:beforeAutospacing="1" w:after="100" w:afterAutospacing="1" w:line="360" w:lineRule="auto"/>
        <w:jc w:val="both"/>
        <w:outlineLvl w:val="1"/>
        <w:rPr>
          <w:rFonts w:ascii="Arial" w:eastAsia="Times New Roman" w:hAnsi="Arial" w:cs="Arial"/>
          <w:b/>
          <w:bCs/>
          <w:sz w:val="24"/>
          <w:szCs w:val="24"/>
          <w:lang w:eastAsia="es-ES"/>
        </w:rPr>
      </w:pPr>
      <w:r>
        <w:rPr>
          <w:rFonts w:ascii="Arial" w:hAnsi="Arial" w:cs="Arial"/>
          <w:bCs/>
          <w:sz w:val="20"/>
          <w:szCs w:val="20"/>
        </w:rPr>
        <w:lastRenderedPageBreak/>
        <w:t xml:space="preserve">              </w:t>
      </w:r>
      <w:r w:rsidR="00110CCF" w:rsidRPr="007A49F3">
        <w:rPr>
          <w:rFonts w:ascii="Arial" w:eastAsia="Times New Roman" w:hAnsi="Arial" w:cs="Arial"/>
          <w:b/>
          <w:bCs/>
          <w:sz w:val="24"/>
          <w:szCs w:val="24"/>
          <w:lang w:eastAsia="es-ES"/>
        </w:rPr>
        <w:t>Descripción:</w:t>
      </w:r>
    </w:p>
    <w:p w:rsidR="00110CCF" w:rsidRDefault="00110CCF" w:rsidP="00110CCF">
      <w:pPr>
        <w:spacing w:before="100" w:beforeAutospacing="1" w:after="100" w:afterAutospacing="1" w:line="360" w:lineRule="auto"/>
        <w:jc w:val="both"/>
        <w:outlineLvl w:val="1"/>
        <w:rPr>
          <w:rFonts w:ascii="Arial" w:hAnsi="Arial" w:cs="Arial"/>
          <w:color w:val="000000"/>
          <w:sz w:val="24"/>
          <w:szCs w:val="24"/>
          <w:shd w:val="clear" w:color="auto" w:fill="FFFFFF"/>
        </w:rPr>
      </w:pPr>
      <w:r w:rsidRPr="007A49F3">
        <w:rPr>
          <w:rFonts w:ascii="Arial" w:hAnsi="Arial" w:cs="Arial"/>
          <w:color w:val="000000"/>
          <w:sz w:val="24"/>
          <w:szCs w:val="24"/>
          <w:shd w:val="clear" w:color="auto" w:fill="FFFFFF"/>
        </w:rPr>
        <w:t>Productor de pulpa de fruta tropical congelada Naranjilla, tomate de árbol, guayaba, piña, mora y otras de temporada 20 ton mes</w:t>
      </w:r>
      <w:r>
        <w:rPr>
          <w:rFonts w:ascii="Arial" w:hAnsi="Arial" w:cs="Arial"/>
          <w:color w:val="000000"/>
          <w:sz w:val="24"/>
          <w:szCs w:val="24"/>
          <w:shd w:val="clear" w:color="auto" w:fill="FFFFFF"/>
        </w:rPr>
        <w:t>.</w:t>
      </w:r>
    </w:p>
    <w:p w:rsidR="00110CCF" w:rsidRPr="00D669DF" w:rsidRDefault="00110CCF" w:rsidP="001D0060">
      <w:pPr>
        <w:pStyle w:val="Prrafodelista"/>
        <w:numPr>
          <w:ilvl w:val="0"/>
          <w:numId w:val="37"/>
        </w:numPr>
        <w:spacing w:before="100" w:beforeAutospacing="1" w:after="100" w:afterAutospacing="1" w:line="360" w:lineRule="auto"/>
        <w:jc w:val="both"/>
        <w:outlineLvl w:val="1"/>
        <w:rPr>
          <w:rFonts w:ascii="Arial" w:hAnsi="Arial" w:cs="Arial"/>
          <w:color w:val="000000"/>
          <w:sz w:val="24"/>
          <w:szCs w:val="24"/>
          <w:shd w:val="clear" w:color="auto" w:fill="FFFFFF"/>
        </w:rPr>
      </w:pPr>
      <w:r w:rsidRPr="00D669DF">
        <w:rPr>
          <w:rFonts w:ascii="Arial" w:eastAsia="Times New Roman" w:hAnsi="Arial" w:cs="Arial"/>
          <w:b/>
          <w:bCs/>
          <w:color w:val="000000"/>
          <w:sz w:val="24"/>
          <w:szCs w:val="24"/>
          <w:lang w:eastAsia="es-ES"/>
        </w:rPr>
        <w:t>Davsa nuts &amp; health</w:t>
      </w:r>
    </w:p>
    <w:p w:rsidR="000A3224" w:rsidRPr="000A3224" w:rsidRDefault="000A3224" w:rsidP="00110CCF">
      <w:pPr>
        <w:spacing w:before="100" w:beforeAutospacing="1" w:after="100" w:afterAutospacing="1" w:line="360" w:lineRule="auto"/>
        <w:jc w:val="both"/>
        <w:outlineLvl w:val="1"/>
        <w:rPr>
          <w:rFonts w:ascii="Arial" w:hAnsi="Arial" w:cs="Arial"/>
          <w:sz w:val="20"/>
          <w:szCs w:val="20"/>
        </w:rPr>
      </w:pPr>
      <w:r>
        <w:rPr>
          <w:rFonts w:ascii="Arial" w:hAnsi="Arial" w:cs="Arial"/>
          <w:sz w:val="20"/>
          <w:szCs w:val="20"/>
        </w:rPr>
        <w:t xml:space="preserve">        Figura</w:t>
      </w:r>
      <w:r w:rsidRPr="000A3224">
        <w:rPr>
          <w:rFonts w:ascii="Arial" w:hAnsi="Arial" w:cs="Arial"/>
          <w:sz w:val="20"/>
          <w:szCs w:val="20"/>
        </w:rPr>
        <w:t xml:space="preserve"> Nº 2.</w:t>
      </w:r>
      <w:r>
        <w:rPr>
          <w:rFonts w:ascii="Arial" w:hAnsi="Arial" w:cs="Arial"/>
          <w:sz w:val="20"/>
          <w:szCs w:val="20"/>
        </w:rPr>
        <w:t>11</w:t>
      </w:r>
      <w:r w:rsidRPr="000A3224">
        <w:rPr>
          <w:rFonts w:ascii="Arial" w:hAnsi="Arial" w:cs="Arial"/>
          <w:sz w:val="20"/>
          <w:szCs w:val="20"/>
        </w:rPr>
        <w:t xml:space="preserve">     </w:t>
      </w:r>
    </w:p>
    <w:p w:rsidR="00110CCF" w:rsidRPr="000A3224" w:rsidRDefault="00110CCF" w:rsidP="00110CCF">
      <w:pPr>
        <w:spacing w:before="100" w:beforeAutospacing="1" w:after="100" w:afterAutospacing="1" w:line="360" w:lineRule="auto"/>
        <w:jc w:val="both"/>
        <w:outlineLvl w:val="1"/>
        <w:rPr>
          <w:rFonts w:ascii="Arial" w:hAnsi="Arial" w:cs="Arial"/>
          <w:color w:val="000000"/>
          <w:sz w:val="24"/>
          <w:szCs w:val="24"/>
          <w:shd w:val="clear" w:color="auto" w:fill="FFFFFF"/>
        </w:rPr>
      </w:pPr>
      <w:r>
        <w:rPr>
          <w:rFonts w:ascii="Arial" w:hAnsi="Arial" w:cs="Arial"/>
          <w:noProof/>
          <w:color w:val="000000"/>
          <w:sz w:val="24"/>
          <w:szCs w:val="24"/>
          <w:lang w:val="es-EC" w:eastAsia="es-EC"/>
        </w:rPr>
        <w:drawing>
          <wp:anchor distT="0" distB="0" distL="114300" distR="114300" simplePos="0" relativeHeight="251679744" behindDoc="0" locked="0" layoutInCell="1" allowOverlap="1">
            <wp:simplePos x="0" y="0"/>
            <wp:positionH relativeFrom="column">
              <wp:posOffset>-78105</wp:posOffset>
            </wp:positionH>
            <wp:positionV relativeFrom="paragraph">
              <wp:posOffset>120015</wp:posOffset>
            </wp:positionV>
            <wp:extent cx="1730375" cy="1146810"/>
            <wp:effectExtent l="19050" t="0" r="3175" b="0"/>
            <wp:wrapSquare wrapText="bothSides"/>
            <wp:docPr id="43" name="Imagen 1" descr="DAVSA NUTS &amp;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SA NUTS &amp; HEALTH "/>
                    <pic:cNvPicPr>
                      <a:picLocks noChangeAspect="1" noChangeArrowheads="1"/>
                    </pic:cNvPicPr>
                  </pic:nvPicPr>
                  <pic:blipFill>
                    <a:blip r:embed="rId83" cstate="print"/>
                    <a:srcRect/>
                    <a:stretch>
                      <a:fillRect/>
                    </a:stretch>
                  </pic:blipFill>
                  <pic:spPr bwMode="auto">
                    <a:xfrm>
                      <a:off x="0" y="0"/>
                      <a:ext cx="1730375" cy="1146810"/>
                    </a:xfrm>
                    <a:prstGeom prst="rect">
                      <a:avLst/>
                    </a:prstGeom>
                    <a:noFill/>
                    <a:ln w="9525">
                      <a:noFill/>
                      <a:miter lim="800000"/>
                      <a:headEnd/>
                      <a:tailEnd/>
                    </a:ln>
                  </pic:spPr>
                </pic:pic>
              </a:graphicData>
            </a:graphic>
          </wp:anchor>
        </w:drawing>
      </w:r>
      <w:r w:rsidRPr="00AC1E2A">
        <w:rPr>
          <w:rFonts w:ascii="Arial" w:hAnsi="Arial" w:cs="Arial"/>
          <w:color w:val="000000"/>
          <w:sz w:val="24"/>
          <w:szCs w:val="24"/>
          <w:shd w:val="clear" w:color="auto" w:fill="FFFFFF"/>
        </w:rPr>
        <w:t xml:space="preserve">Empresa con sede en la ciudad de Quito, dedicada a la comercialización de frutas frescas y secas, importadas y nacionales. Nuestro mercado esta principalmente enfocado a la distribución masiva de estos productos, tanto a nivel local como nacional. </w:t>
      </w:r>
      <w:r>
        <w:rPr>
          <w:rFonts w:ascii="Arial" w:eastAsia="Times New Roman" w:hAnsi="Arial" w:cs="Arial"/>
          <w:color w:val="000000"/>
          <w:sz w:val="24"/>
          <w:szCs w:val="24"/>
          <w:lang w:eastAsia="es-ES"/>
        </w:rPr>
        <w:t xml:space="preserve">Ofrece </w:t>
      </w:r>
      <w:r w:rsidRPr="00BF0E00">
        <w:rPr>
          <w:rFonts w:ascii="Arial" w:eastAsia="Times New Roman" w:hAnsi="Arial" w:cs="Arial"/>
          <w:color w:val="000000"/>
          <w:sz w:val="24"/>
          <w:szCs w:val="24"/>
          <w:lang w:eastAsia="es-ES"/>
        </w:rPr>
        <w:t>una amplia variedad de frutas</w:t>
      </w:r>
      <w:r w:rsidRPr="00AC1E2A">
        <w:rPr>
          <w:rFonts w:ascii="Arial" w:eastAsia="Times New Roman" w:hAnsi="Arial" w:cs="Arial"/>
          <w:color w:val="000000"/>
          <w:sz w:val="24"/>
          <w:szCs w:val="24"/>
          <w:lang w:eastAsia="es-ES"/>
        </w:rPr>
        <w:t xml:space="preserve"> </w:t>
      </w:r>
      <w:r w:rsidRPr="00BF0E00">
        <w:rPr>
          <w:rFonts w:ascii="Arial" w:eastAsia="Times New Roman" w:hAnsi="Arial" w:cs="Arial"/>
          <w:color w:val="000000"/>
          <w:sz w:val="24"/>
          <w:szCs w:val="24"/>
          <w:lang w:eastAsia="es-ES"/>
        </w:rPr>
        <w:t xml:space="preserve"> frescas importadas y nacionales como: manzanas</w:t>
      </w:r>
      <w:r w:rsidRPr="00AC1E2A">
        <w:rPr>
          <w:rFonts w:ascii="Arial" w:eastAsia="Times New Roman" w:hAnsi="Arial" w:cs="Arial"/>
          <w:color w:val="000000"/>
          <w:sz w:val="24"/>
          <w:szCs w:val="24"/>
          <w:lang w:eastAsia="es-ES"/>
        </w:rPr>
        <w:t>, peras, duraznos, kiwis, uvas</w:t>
      </w:r>
      <w:r w:rsidRPr="00BF0E00">
        <w:rPr>
          <w:rFonts w:ascii="Arial" w:eastAsia="Times New Roman" w:hAnsi="Arial" w:cs="Arial"/>
          <w:color w:val="000000"/>
          <w:sz w:val="24"/>
          <w:szCs w:val="24"/>
          <w:lang w:eastAsia="es-ES"/>
        </w:rPr>
        <w:t xml:space="preserve">, </w:t>
      </w:r>
      <w:r w:rsidRPr="00AC1E2A">
        <w:rPr>
          <w:rFonts w:ascii="Arial" w:eastAsia="Times New Roman" w:hAnsi="Arial" w:cs="Arial"/>
          <w:color w:val="000000"/>
          <w:sz w:val="24"/>
          <w:szCs w:val="24"/>
          <w:lang w:eastAsia="es-ES"/>
        </w:rPr>
        <w:t xml:space="preserve">fresas, pitahayas, piñas, </w:t>
      </w:r>
      <w:r w:rsidRPr="00BF0E00">
        <w:rPr>
          <w:rFonts w:ascii="Arial" w:eastAsia="Times New Roman" w:hAnsi="Arial" w:cs="Arial"/>
          <w:color w:val="000000"/>
          <w:sz w:val="24"/>
          <w:szCs w:val="24"/>
          <w:lang w:eastAsia="es-ES"/>
        </w:rPr>
        <w:t>Higos (bre</w:t>
      </w:r>
      <w:r w:rsidRPr="00AC1E2A">
        <w:rPr>
          <w:rFonts w:ascii="Arial" w:eastAsia="Times New Roman" w:hAnsi="Arial" w:cs="Arial"/>
          <w:color w:val="000000"/>
          <w:sz w:val="24"/>
          <w:szCs w:val="24"/>
          <w:lang w:eastAsia="es-ES"/>
        </w:rPr>
        <w:t xml:space="preserve">vas) deshidratados y en almíbar, </w:t>
      </w:r>
      <w:r w:rsidRPr="00BF0E00">
        <w:rPr>
          <w:rFonts w:ascii="Arial" w:eastAsia="Times New Roman" w:hAnsi="Arial" w:cs="Arial"/>
          <w:color w:val="000000"/>
          <w:sz w:val="24"/>
          <w:szCs w:val="24"/>
          <w:lang w:eastAsia="es-ES"/>
        </w:rPr>
        <w:t xml:space="preserve"> Cerezas en </w:t>
      </w:r>
      <w:r w:rsidRPr="00AC1E2A">
        <w:rPr>
          <w:rFonts w:ascii="Arial" w:eastAsia="Times New Roman" w:hAnsi="Arial" w:cs="Arial"/>
          <w:color w:val="000000"/>
          <w:sz w:val="24"/>
          <w:szCs w:val="24"/>
          <w:lang w:eastAsia="es-ES"/>
        </w:rPr>
        <w:t>almíbar</w:t>
      </w:r>
      <w:r w:rsidRPr="00BF0E00">
        <w:rPr>
          <w:rFonts w:ascii="Arial" w:eastAsia="Times New Roman" w:hAnsi="Arial" w:cs="Arial"/>
          <w:color w:val="000000"/>
          <w:sz w:val="24"/>
          <w:szCs w:val="24"/>
          <w:lang w:eastAsia="es-ES"/>
        </w:rPr>
        <w:t>,</w:t>
      </w:r>
      <w:r w:rsidRPr="00AC1E2A">
        <w:rPr>
          <w:rFonts w:ascii="Arial" w:eastAsia="Times New Roman" w:hAnsi="Arial" w:cs="Arial"/>
          <w:color w:val="000000"/>
          <w:sz w:val="24"/>
          <w:szCs w:val="24"/>
          <w:lang w:eastAsia="es-ES"/>
        </w:rPr>
        <w:t> </w:t>
      </w:r>
      <w:r>
        <w:rPr>
          <w:rFonts w:ascii="Arial" w:eastAsia="Times New Roman" w:hAnsi="Arial" w:cs="Arial"/>
          <w:color w:val="000000"/>
          <w:sz w:val="24"/>
          <w:szCs w:val="24"/>
          <w:lang w:eastAsia="es-ES"/>
        </w:rPr>
        <w:t>entre otras.</w:t>
      </w:r>
    </w:p>
    <w:p w:rsidR="00110CCF" w:rsidRDefault="00110CCF" w:rsidP="00110CCF">
      <w:pPr>
        <w:spacing w:before="100" w:beforeAutospacing="1" w:after="100" w:afterAutospacing="1" w:line="360" w:lineRule="auto"/>
        <w:ind w:firstLine="851"/>
        <w:jc w:val="both"/>
        <w:outlineLvl w:val="1"/>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Además de estos proveedores existen microempresarios en nuestro país  que venden la materia prima a precios al por mayor, también empresas que importan Higos, esto nos sería útil ya que en nuestro país el Higo se produce por temporadas, y la producción de nuestra empresa es continua así que necesitaremos de estos proveedores para conseguir la materia prima durante todo el año.</w:t>
      </w:r>
    </w:p>
    <w:p w:rsidR="00110CCF" w:rsidRPr="00D669DF" w:rsidRDefault="00110CCF" w:rsidP="00110CCF">
      <w:pPr>
        <w:spacing w:before="100" w:beforeAutospacing="1" w:after="100" w:afterAutospacing="1" w:line="360" w:lineRule="auto"/>
        <w:ind w:firstLine="851"/>
        <w:jc w:val="both"/>
        <w:outlineLvl w:val="1"/>
        <w:rPr>
          <w:rFonts w:ascii="Arial" w:eastAsia="Times New Roman" w:hAnsi="Arial" w:cs="Arial"/>
          <w:color w:val="000000"/>
          <w:sz w:val="24"/>
          <w:szCs w:val="24"/>
          <w:lang w:eastAsia="es-ES"/>
        </w:rPr>
      </w:pPr>
    </w:p>
    <w:p w:rsidR="00110CCF" w:rsidRPr="004F2C86" w:rsidRDefault="00110CCF" w:rsidP="004F2C86">
      <w:pPr>
        <w:spacing w:before="100" w:beforeAutospacing="1" w:after="100" w:afterAutospacing="1" w:line="360" w:lineRule="auto"/>
        <w:jc w:val="both"/>
        <w:outlineLvl w:val="1"/>
        <w:rPr>
          <w:rFonts w:ascii="Arial" w:eastAsia="Times New Roman" w:hAnsi="Arial" w:cs="Arial"/>
          <w:color w:val="000000"/>
          <w:sz w:val="24"/>
          <w:szCs w:val="24"/>
          <w:lang w:eastAsia="es-ES"/>
        </w:rPr>
      </w:pPr>
      <w:r w:rsidRPr="004F2C86">
        <w:rPr>
          <w:rFonts w:ascii="Arial" w:eastAsia="Times New Roman" w:hAnsi="Arial" w:cs="Arial"/>
          <w:b/>
          <w:color w:val="000000"/>
          <w:sz w:val="24"/>
          <w:szCs w:val="24"/>
          <w:lang w:eastAsia="es-ES"/>
        </w:rPr>
        <w:t>2.4.3.3 Poder de negociación de  los clientes</w:t>
      </w:r>
      <w:r w:rsidR="00D03C32" w:rsidRPr="004F2C86">
        <w:rPr>
          <w:rFonts w:ascii="Arial" w:eastAsia="Times New Roman" w:hAnsi="Arial" w:cs="Arial"/>
          <w:color w:val="000000"/>
          <w:sz w:val="24"/>
          <w:szCs w:val="24"/>
          <w:lang w:eastAsia="es-ES"/>
        </w:rPr>
        <w:fldChar w:fldCharType="begin"/>
      </w:r>
      <w:r w:rsidR="00FB1CD7" w:rsidRPr="004F2C86">
        <w:rPr>
          <w:rFonts w:ascii="Arial" w:eastAsia="Times New Roman" w:hAnsi="Arial" w:cs="Arial"/>
          <w:color w:val="000000"/>
          <w:sz w:val="24"/>
          <w:szCs w:val="24"/>
          <w:lang w:eastAsia="es-ES"/>
        </w:rPr>
        <w:instrText xml:space="preserve"> XE "2.4.3.3 Poder de negociación de  los clientes" </w:instrText>
      </w:r>
      <w:r w:rsidR="00D03C32" w:rsidRPr="004F2C86">
        <w:rPr>
          <w:rFonts w:ascii="Arial" w:eastAsia="Times New Roman" w:hAnsi="Arial" w:cs="Arial"/>
          <w:color w:val="000000"/>
          <w:sz w:val="24"/>
          <w:szCs w:val="24"/>
          <w:lang w:eastAsia="es-ES"/>
        </w:rPr>
        <w:fldChar w:fldCharType="end"/>
      </w:r>
    </w:p>
    <w:p w:rsidR="00110CCF" w:rsidRDefault="00110CCF" w:rsidP="004F2C86">
      <w:pPr>
        <w:spacing w:before="100" w:beforeAutospacing="1" w:after="100" w:afterAutospacing="1" w:line="360" w:lineRule="auto"/>
        <w:ind w:firstLine="851"/>
        <w:jc w:val="both"/>
        <w:outlineLvl w:val="1"/>
        <w:rPr>
          <w:rFonts w:ascii="Arial" w:eastAsia="Times New Roman" w:hAnsi="Arial" w:cs="Arial"/>
          <w:color w:val="000000"/>
          <w:sz w:val="24"/>
          <w:szCs w:val="24"/>
          <w:lang w:eastAsia="es-ES"/>
        </w:rPr>
      </w:pPr>
      <w:r w:rsidRPr="00092F03">
        <w:rPr>
          <w:rFonts w:ascii="Arial" w:eastAsia="Times New Roman" w:hAnsi="Arial" w:cs="Arial"/>
          <w:color w:val="000000"/>
          <w:sz w:val="24"/>
          <w:szCs w:val="24"/>
          <w:lang w:eastAsia="es-ES"/>
        </w:rPr>
        <w:t>Mediano poder con distribuidores al por mayor, con supermercados, y personas que disfrutan de sabores exquisitos.</w:t>
      </w:r>
    </w:p>
    <w:p w:rsidR="00110CCF" w:rsidRPr="004F2C86" w:rsidRDefault="00110CCF" w:rsidP="004F2C86">
      <w:pPr>
        <w:spacing w:before="100" w:beforeAutospacing="1" w:after="100" w:afterAutospacing="1" w:line="360" w:lineRule="auto"/>
        <w:ind w:firstLine="708"/>
        <w:jc w:val="both"/>
        <w:outlineLvl w:val="1"/>
        <w:rPr>
          <w:rFonts w:ascii="Arial" w:hAnsi="Arial" w:cs="Arial"/>
          <w:color w:val="000000"/>
          <w:sz w:val="24"/>
          <w:szCs w:val="24"/>
          <w:shd w:val="clear" w:color="auto" w:fill="FFFFFF"/>
        </w:rPr>
      </w:pPr>
      <w:r w:rsidRPr="004F2C86">
        <w:rPr>
          <w:rFonts w:ascii="Arial" w:hAnsi="Arial" w:cs="Arial"/>
          <w:color w:val="000000"/>
          <w:sz w:val="24"/>
          <w:szCs w:val="24"/>
          <w:shd w:val="clear" w:color="auto" w:fill="FFFFFF"/>
        </w:rPr>
        <w:t>Personas que disfrutan de sabores nuevos y exquisitos son nuestros clientes potenciales, incursionar en los supermercados podría lograr ser nuestras ventas.</w:t>
      </w:r>
    </w:p>
    <w:p w:rsidR="00110CCF" w:rsidRPr="004F2C86" w:rsidRDefault="00110CCF" w:rsidP="004F2C86">
      <w:pPr>
        <w:spacing w:before="100" w:beforeAutospacing="1" w:after="100" w:afterAutospacing="1" w:line="360" w:lineRule="auto"/>
        <w:jc w:val="both"/>
        <w:outlineLvl w:val="1"/>
        <w:rPr>
          <w:rFonts w:ascii="Arial" w:hAnsi="Arial" w:cs="Arial"/>
          <w:color w:val="000000"/>
          <w:sz w:val="24"/>
          <w:szCs w:val="24"/>
          <w:shd w:val="clear" w:color="auto" w:fill="FFFFFF"/>
        </w:rPr>
      </w:pPr>
    </w:p>
    <w:p w:rsidR="00110CCF" w:rsidRPr="004F2C86" w:rsidRDefault="00110CCF" w:rsidP="004F2C86">
      <w:pPr>
        <w:spacing w:before="100" w:beforeAutospacing="1" w:after="100" w:afterAutospacing="1" w:line="360" w:lineRule="auto"/>
        <w:jc w:val="both"/>
        <w:outlineLvl w:val="1"/>
        <w:rPr>
          <w:rFonts w:ascii="Arial" w:hAnsi="Arial" w:cs="Arial"/>
          <w:b/>
          <w:color w:val="000000"/>
          <w:sz w:val="24"/>
          <w:szCs w:val="24"/>
          <w:shd w:val="clear" w:color="auto" w:fill="FFFFFF"/>
        </w:rPr>
      </w:pPr>
      <w:r w:rsidRPr="004F2C86">
        <w:rPr>
          <w:rFonts w:ascii="Arial" w:hAnsi="Arial" w:cs="Arial"/>
          <w:b/>
          <w:color w:val="000000"/>
          <w:sz w:val="24"/>
          <w:szCs w:val="24"/>
          <w:shd w:val="clear" w:color="auto" w:fill="FFFFFF"/>
        </w:rPr>
        <w:lastRenderedPageBreak/>
        <w:t>2.4.3.4 Amenaza de productos sustitutos</w:t>
      </w:r>
      <w:r w:rsidR="00D03C32" w:rsidRPr="004F2C86">
        <w:rPr>
          <w:rFonts w:ascii="Arial" w:hAnsi="Arial" w:cs="Arial"/>
          <w:b/>
          <w:color w:val="000000"/>
          <w:sz w:val="24"/>
          <w:szCs w:val="24"/>
          <w:shd w:val="clear" w:color="auto" w:fill="FFFFFF"/>
        </w:rPr>
        <w:fldChar w:fldCharType="begin"/>
      </w:r>
      <w:r w:rsidR="00FB1CD7" w:rsidRPr="004F2C86">
        <w:rPr>
          <w:rFonts w:ascii="Arial" w:hAnsi="Arial" w:cs="Arial"/>
          <w:b/>
          <w:color w:val="000000"/>
          <w:sz w:val="24"/>
          <w:szCs w:val="24"/>
          <w:shd w:val="clear" w:color="auto" w:fill="FFFFFF"/>
        </w:rPr>
        <w:instrText xml:space="preserve"> XE "2.4.3.4 Amenaza de productos sustitutos" </w:instrText>
      </w:r>
      <w:r w:rsidR="00D03C32" w:rsidRPr="004F2C86">
        <w:rPr>
          <w:rFonts w:ascii="Arial" w:hAnsi="Arial" w:cs="Arial"/>
          <w:b/>
          <w:color w:val="000000"/>
          <w:sz w:val="24"/>
          <w:szCs w:val="24"/>
          <w:shd w:val="clear" w:color="auto" w:fill="FFFFFF"/>
        </w:rPr>
        <w:fldChar w:fldCharType="end"/>
      </w:r>
    </w:p>
    <w:p w:rsidR="00110CCF" w:rsidRPr="004F2C86" w:rsidRDefault="00110CCF" w:rsidP="004F2C86">
      <w:pPr>
        <w:spacing w:before="100" w:beforeAutospacing="1" w:after="100" w:afterAutospacing="1" w:line="360" w:lineRule="auto"/>
        <w:ind w:firstLine="708"/>
        <w:jc w:val="both"/>
        <w:outlineLvl w:val="1"/>
        <w:rPr>
          <w:rFonts w:ascii="Arial" w:hAnsi="Arial" w:cs="Arial"/>
          <w:color w:val="000000"/>
          <w:sz w:val="24"/>
          <w:szCs w:val="24"/>
          <w:shd w:val="clear" w:color="auto" w:fill="FFFFFF"/>
        </w:rPr>
      </w:pPr>
      <w:r w:rsidRPr="004F2C86">
        <w:rPr>
          <w:rFonts w:ascii="Arial" w:hAnsi="Arial" w:cs="Arial"/>
          <w:color w:val="000000"/>
          <w:sz w:val="24"/>
          <w:szCs w:val="24"/>
          <w:shd w:val="clear" w:color="auto" w:fill="FFFFFF"/>
        </w:rPr>
        <w:t>Existe una alta amenaza por los productos sustitutos, ya que el mercado de los postres se va expandiendo cada vez más en la ciudad de Guayaquil, debido a las preferencias de los consumidores por estos dulces y postres.</w:t>
      </w:r>
    </w:p>
    <w:p w:rsidR="004F2C86" w:rsidRDefault="004F2C86" w:rsidP="004F2C86">
      <w:pPr>
        <w:spacing w:before="100" w:beforeAutospacing="1" w:after="100" w:afterAutospacing="1" w:line="360" w:lineRule="auto"/>
        <w:jc w:val="both"/>
        <w:outlineLvl w:val="1"/>
        <w:rPr>
          <w:rFonts w:ascii="Arial" w:hAnsi="Arial" w:cs="Arial"/>
          <w:color w:val="000000"/>
          <w:sz w:val="24"/>
          <w:szCs w:val="24"/>
          <w:shd w:val="clear" w:color="auto" w:fill="FFFFFF"/>
        </w:rPr>
      </w:pPr>
    </w:p>
    <w:p w:rsidR="00110CCF" w:rsidRPr="004F2C86" w:rsidRDefault="00110CCF" w:rsidP="004F2C86">
      <w:pPr>
        <w:spacing w:before="100" w:beforeAutospacing="1" w:after="100" w:afterAutospacing="1" w:line="360" w:lineRule="auto"/>
        <w:jc w:val="both"/>
        <w:outlineLvl w:val="1"/>
        <w:rPr>
          <w:rFonts w:ascii="Arial" w:hAnsi="Arial" w:cs="Arial"/>
          <w:b/>
          <w:color w:val="000000"/>
          <w:sz w:val="24"/>
          <w:szCs w:val="24"/>
          <w:shd w:val="clear" w:color="auto" w:fill="FFFFFF"/>
        </w:rPr>
      </w:pPr>
      <w:r w:rsidRPr="004F2C86">
        <w:rPr>
          <w:rFonts w:ascii="Arial" w:hAnsi="Arial" w:cs="Arial"/>
          <w:b/>
          <w:color w:val="000000"/>
          <w:sz w:val="24"/>
          <w:szCs w:val="24"/>
          <w:shd w:val="clear" w:color="auto" w:fill="FFFFFF"/>
        </w:rPr>
        <w:t>2.4.3.5 Amenaza de nuevos competidores</w:t>
      </w:r>
      <w:r w:rsidR="00D03C32" w:rsidRPr="004F2C86">
        <w:rPr>
          <w:rFonts w:ascii="Arial" w:hAnsi="Arial" w:cs="Arial"/>
          <w:b/>
          <w:color w:val="000000"/>
          <w:sz w:val="24"/>
          <w:szCs w:val="24"/>
          <w:shd w:val="clear" w:color="auto" w:fill="FFFFFF"/>
        </w:rPr>
        <w:fldChar w:fldCharType="begin"/>
      </w:r>
      <w:r w:rsidR="00FB1CD7" w:rsidRPr="004F2C86">
        <w:rPr>
          <w:rFonts w:ascii="Arial" w:hAnsi="Arial" w:cs="Arial"/>
          <w:b/>
          <w:color w:val="000000"/>
          <w:sz w:val="24"/>
          <w:szCs w:val="24"/>
          <w:shd w:val="clear" w:color="auto" w:fill="FFFFFF"/>
        </w:rPr>
        <w:instrText xml:space="preserve"> XE "2.4.3.5 Amenaza de nuevos competidores" </w:instrText>
      </w:r>
      <w:r w:rsidR="00D03C32" w:rsidRPr="004F2C86">
        <w:rPr>
          <w:rFonts w:ascii="Arial" w:hAnsi="Arial" w:cs="Arial"/>
          <w:b/>
          <w:color w:val="000000"/>
          <w:sz w:val="24"/>
          <w:szCs w:val="24"/>
          <w:shd w:val="clear" w:color="auto" w:fill="FFFFFF"/>
        </w:rPr>
        <w:fldChar w:fldCharType="end"/>
      </w:r>
    </w:p>
    <w:p w:rsidR="00110CCF" w:rsidRPr="004F2C86" w:rsidRDefault="00110CCF" w:rsidP="004F2C86">
      <w:pPr>
        <w:spacing w:before="100" w:beforeAutospacing="1" w:after="100" w:afterAutospacing="1" w:line="360" w:lineRule="auto"/>
        <w:ind w:firstLine="708"/>
        <w:jc w:val="both"/>
        <w:outlineLvl w:val="1"/>
        <w:rPr>
          <w:rFonts w:ascii="Arial" w:hAnsi="Arial" w:cs="Arial"/>
          <w:color w:val="000000"/>
          <w:sz w:val="24"/>
          <w:szCs w:val="24"/>
          <w:shd w:val="clear" w:color="auto" w:fill="FFFFFF"/>
        </w:rPr>
      </w:pPr>
      <w:r w:rsidRPr="004F2C86">
        <w:rPr>
          <w:rFonts w:ascii="Arial" w:hAnsi="Arial" w:cs="Arial"/>
          <w:color w:val="000000"/>
          <w:sz w:val="24"/>
          <w:szCs w:val="24"/>
          <w:shd w:val="clear" w:color="auto" w:fill="FFFFFF"/>
        </w:rPr>
        <w:t>Podemos considerar que no hay empresas ecuatorianas que se dediquen totalmente a la producción y comercialización de Higos cristalizados,  si bien existen unas, estas se enfocan en otras líneas de dulces y postres. </w:t>
      </w:r>
    </w:p>
    <w:p w:rsidR="00110CCF" w:rsidRPr="004F2C86" w:rsidRDefault="00110CCF" w:rsidP="004F2C86">
      <w:pPr>
        <w:spacing w:before="100" w:beforeAutospacing="1" w:after="100" w:afterAutospacing="1" w:line="360" w:lineRule="auto"/>
        <w:ind w:firstLine="708"/>
        <w:jc w:val="both"/>
        <w:outlineLvl w:val="1"/>
        <w:rPr>
          <w:rFonts w:ascii="Arial" w:hAnsi="Arial" w:cs="Arial"/>
          <w:color w:val="000000"/>
          <w:sz w:val="24"/>
          <w:szCs w:val="24"/>
          <w:shd w:val="clear" w:color="auto" w:fill="FFFFFF"/>
        </w:rPr>
      </w:pPr>
      <w:r w:rsidRPr="004F2C86">
        <w:rPr>
          <w:rFonts w:ascii="Arial" w:hAnsi="Arial" w:cs="Arial"/>
          <w:color w:val="000000"/>
          <w:sz w:val="24"/>
          <w:szCs w:val="24"/>
          <w:shd w:val="clear" w:color="auto" w:fill="FFFFFF"/>
        </w:rPr>
        <w:t>Existe en el mercado la amenaza de empresas y marcas que podrían incursionar con la línea de derivados del higo, ya que actualmente producen dulces de otras frutas de similitud con el higo.</w:t>
      </w:r>
    </w:p>
    <w:p w:rsidR="00110CCF" w:rsidRDefault="00110CCF" w:rsidP="0082588F">
      <w:pPr>
        <w:spacing w:before="100" w:beforeAutospacing="1" w:after="100" w:afterAutospacing="1" w:line="360" w:lineRule="auto"/>
        <w:ind w:firstLine="708"/>
        <w:jc w:val="both"/>
        <w:outlineLvl w:val="1"/>
      </w:pPr>
      <w:r w:rsidRPr="004F2C86">
        <w:rPr>
          <w:rFonts w:ascii="Arial" w:hAnsi="Arial" w:cs="Arial"/>
          <w:color w:val="000000"/>
          <w:sz w:val="24"/>
          <w:szCs w:val="24"/>
          <w:shd w:val="clear" w:color="auto" w:fill="FFFFFF"/>
        </w:rPr>
        <w:t> </w:t>
      </w:r>
    </w:p>
    <w:p w:rsidR="00110CCF" w:rsidRPr="00056823" w:rsidRDefault="00110CCF" w:rsidP="000D6FB6">
      <w:pPr>
        <w:pStyle w:val="EstiloJustificadoIzquierda07cmInterlineado15lneas"/>
      </w:pPr>
      <w:r w:rsidRPr="00056823">
        <w:t>2.5 ESTUDIO TÉCNICO</w:t>
      </w:r>
      <w:r w:rsidR="00D03C32" w:rsidRPr="00056823">
        <w:fldChar w:fldCharType="begin"/>
      </w:r>
      <w:r w:rsidR="00FB1CD7" w:rsidRPr="00056823">
        <w:instrText xml:space="preserve"> XE "2.5 ESTUDIO TÉCNICO" </w:instrText>
      </w:r>
      <w:r w:rsidR="00D03C32" w:rsidRPr="00056823">
        <w:fldChar w:fldCharType="end"/>
      </w:r>
    </w:p>
    <w:p w:rsidR="00110CCF" w:rsidRPr="002B19F9" w:rsidRDefault="00110CCF" w:rsidP="000D6FB6">
      <w:pPr>
        <w:pStyle w:val="EstiloJustificadoIzquierda07cmInterlineado15lneas"/>
      </w:pPr>
    </w:p>
    <w:p w:rsidR="00110CCF" w:rsidRPr="002B19F9" w:rsidRDefault="00110CCF" w:rsidP="00110CCF">
      <w:pPr>
        <w:spacing w:line="360" w:lineRule="auto"/>
        <w:ind w:firstLine="851"/>
        <w:jc w:val="both"/>
        <w:rPr>
          <w:rFonts w:ascii="Arial" w:hAnsi="Arial" w:cs="Arial"/>
          <w:sz w:val="24"/>
          <w:szCs w:val="24"/>
        </w:rPr>
      </w:pPr>
      <w:r w:rsidRPr="002B19F9">
        <w:rPr>
          <w:rFonts w:ascii="Arial" w:hAnsi="Arial" w:cs="Arial"/>
          <w:sz w:val="24"/>
          <w:szCs w:val="24"/>
        </w:rPr>
        <w:t>En este capítulo se analizará las maquinas y el tamaño de la infraestructura requeridas para la producción  de  los Higos cristalizados. También se analizará el proceso actual de producción y como este contribuye al cumplimiento de los objetivos de la Planeación Estratégica analizada.</w:t>
      </w:r>
    </w:p>
    <w:p w:rsidR="00110CCF" w:rsidRDefault="00110CCF" w:rsidP="00110CCF">
      <w:pPr>
        <w:spacing w:after="0" w:line="360" w:lineRule="auto"/>
        <w:jc w:val="both"/>
        <w:rPr>
          <w:rFonts w:ascii="Arial" w:eastAsia="Times New Roman" w:hAnsi="Arial" w:cs="Arial"/>
          <w:b/>
          <w:sz w:val="24"/>
          <w:szCs w:val="24"/>
          <w:lang w:eastAsia="es-ES"/>
        </w:rPr>
      </w:pPr>
    </w:p>
    <w:p w:rsidR="0082588F" w:rsidRDefault="0082588F" w:rsidP="00110CCF">
      <w:pPr>
        <w:spacing w:after="0" w:line="360" w:lineRule="auto"/>
        <w:jc w:val="both"/>
        <w:rPr>
          <w:rFonts w:ascii="Arial" w:eastAsia="Times New Roman" w:hAnsi="Arial" w:cs="Arial"/>
          <w:b/>
          <w:sz w:val="24"/>
          <w:szCs w:val="24"/>
          <w:lang w:eastAsia="es-ES"/>
        </w:rPr>
      </w:pPr>
    </w:p>
    <w:p w:rsidR="00110CCF" w:rsidRPr="002B19F9" w:rsidRDefault="00110CCF" w:rsidP="00110CCF">
      <w:pPr>
        <w:spacing w:after="0" w:line="360" w:lineRule="auto"/>
        <w:jc w:val="both"/>
        <w:rPr>
          <w:rFonts w:ascii="Arial" w:hAnsi="Arial" w:cs="Arial"/>
          <w:b/>
          <w:sz w:val="24"/>
          <w:szCs w:val="24"/>
        </w:rPr>
      </w:pPr>
      <w:r>
        <w:rPr>
          <w:rFonts w:ascii="Arial" w:hAnsi="Arial" w:cs="Arial"/>
          <w:b/>
          <w:sz w:val="24"/>
          <w:szCs w:val="24"/>
        </w:rPr>
        <w:t xml:space="preserve">2.5.1 </w:t>
      </w:r>
      <w:r w:rsidRPr="002B19F9">
        <w:rPr>
          <w:rFonts w:ascii="Arial" w:hAnsi="Arial" w:cs="Arial"/>
          <w:b/>
          <w:sz w:val="24"/>
          <w:szCs w:val="24"/>
        </w:rPr>
        <w:t>Decisión de Localización</w:t>
      </w:r>
      <w:r w:rsidR="00D03C32">
        <w:rPr>
          <w:rFonts w:ascii="Arial" w:hAnsi="Arial" w:cs="Arial"/>
          <w:b/>
          <w:sz w:val="24"/>
          <w:szCs w:val="24"/>
        </w:rPr>
        <w:fldChar w:fldCharType="begin"/>
      </w:r>
      <w:r w:rsidR="00FB1CD7">
        <w:instrText xml:space="preserve"> XE "</w:instrText>
      </w:r>
      <w:r w:rsidR="00FB1CD7" w:rsidRPr="003D3AF7">
        <w:rPr>
          <w:rFonts w:ascii="Arial" w:hAnsi="Arial" w:cs="Arial"/>
          <w:b/>
          <w:sz w:val="24"/>
          <w:szCs w:val="24"/>
        </w:rPr>
        <w:instrText>2.5.1 Decisión de Localización</w:instrText>
      </w:r>
      <w:r w:rsidR="00FB1CD7">
        <w:instrText xml:space="preserve">" </w:instrText>
      </w:r>
      <w:r w:rsidR="00D03C32">
        <w:rPr>
          <w:rFonts w:ascii="Arial" w:hAnsi="Arial" w:cs="Arial"/>
          <w:b/>
          <w:sz w:val="24"/>
          <w:szCs w:val="24"/>
        </w:rPr>
        <w:fldChar w:fldCharType="end"/>
      </w:r>
      <w:r w:rsidRPr="002B19F9">
        <w:rPr>
          <w:rFonts w:ascii="Arial" w:hAnsi="Arial" w:cs="Arial"/>
          <w:b/>
          <w:sz w:val="24"/>
          <w:szCs w:val="24"/>
        </w:rPr>
        <w:t xml:space="preserve"> </w:t>
      </w:r>
    </w:p>
    <w:p w:rsidR="00110CCF" w:rsidRPr="002B19F9" w:rsidRDefault="00110CCF" w:rsidP="00110CCF">
      <w:pPr>
        <w:spacing w:after="0" w:line="360" w:lineRule="auto"/>
        <w:jc w:val="both"/>
        <w:rPr>
          <w:rFonts w:ascii="Arial" w:hAnsi="Arial" w:cs="Arial"/>
          <w:sz w:val="24"/>
          <w:szCs w:val="24"/>
        </w:rPr>
      </w:pPr>
    </w:p>
    <w:p w:rsidR="00110CCF" w:rsidRPr="002B19F9" w:rsidRDefault="00110CCF" w:rsidP="00110CCF">
      <w:pPr>
        <w:spacing w:line="360" w:lineRule="auto"/>
        <w:ind w:firstLine="851"/>
        <w:jc w:val="both"/>
        <w:rPr>
          <w:rFonts w:ascii="Arial" w:hAnsi="Arial" w:cs="Arial"/>
          <w:sz w:val="24"/>
          <w:szCs w:val="24"/>
        </w:rPr>
      </w:pPr>
      <w:r w:rsidRPr="002B19F9">
        <w:rPr>
          <w:rFonts w:ascii="Arial" w:hAnsi="Arial" w:cs="Arial"/>
          <w:sz w:val="24"/>
          <w:szCs w:val="24"/>
        </w:rPr>
        <w:t>La ubicación de la planta de producción será en el cantón Duran, ya que se encuentra cercano a la ciudad de Guayaquil</w:t>
      </w:r>
      <w:r>
        <w:rPr>
          <w:rFonts w:ascii="Arial" w:hAnsi="Arial" w:cs="Arial"/>
          <w:sz w:val="24"/>
          <w:szCs w:val="24"/>
        </w:rPr>
        <w:t>, y esto facilita el proceso logístico de la empresa Urian.</w:t>
      </w:r>
    </w:p>
    <w:p w:rsidR="00110CCF" w:rsidRPr="002B19F9" w:rsidRDefault="00110CCF" w:rsidP="00110CCF">
      <w:pPr>
        <w:spacing w:line="360" w:lineRule="auto"/>
        <w:jc w:val="both"/>
        <w:rPr>
          <w:rFonts w:ascii="Arial" w:hAnsi="Arial" w:cs="Arial"/>
          <w:sz w:val="24"/>
          <w:szCs w:val="24"/>
        </w:rPr>
      </w:pPr>
      <w:r w:rsidRPr="002B19F9">
        <w:rPr>
          <w:rFonts w:ascii="Arial" w:hAnsi="Arial" w:cs="Arial"/>
          <w:sz w:val="24"/>
          <w:szCs w:val="24"/>
        </w:rPr>
        <w:t>La estrategia de localización en este sector se debe a:</w:t>
      </w:r>
    </w:p>
    <w:p w:rsidR="00110CCF" w:rsidRPr="002B19F9" w:rsidRDefault="00110CCF" w:rsidP="001D0060">
      <w:pPr>
        <w:numPr>
          <w:ilvl w:val="0"/>
          <w:numId w:val="13"/>
        </w:numPr>
        <w:spacing w:after="0" w:line="360" w:lineRule="auto"/>
        <w:jc w:val="both"/>
        <w:rPr>
          <w:rFonts w:ascii="Arial" w:hAnsi="Arial" w:cs="Arial"/>
          <w:sz w:val="24"/>
          <w:szCs w:val="24"/>
        </w:rPr>
      </w:pPr>
      <w:r w:rsidRPr="002B19F9">
        <w:rPr>
          <w:rFonts w:ascii="Arial" w:hAnsi="Arial" w:cs="Arial"/>
          <w:sz w:val="24"/>
          <w:szCs w:val="24"/>
        </w:rPr>
        <w:lastRenderedPageBreak/>
        <w:t xml:space="preserve">Conectividad en vías  para despachos </w:t>
      </w:r>
    </w:p>
    <w:p w:rsidR="00110CCF" w:rsidRPr="002B19F9" w:rsidRDefault="00110CCF" w:rsidP="001D0060">
      <w:pPr>
        <w:numPr>
          <w:ilvl w:val="0"/>
          <w:numId w:val="13"/>
        </w:numPr>
        <w:spacing w:after="0" w:line="360" w:lineRule="auto"/>
        <w:jc w:val="both"/>
        <w:rPr>
          <w:rFonts w:ascii="Arial" w:hAnsi="Arial" w:cs="Arial"/>
          <w:sz w:val="24"/>
          <w:szCs w:val="24"/>
        </w:rPr>
      </w:pPr>
      <w:r w:rsidRPr="002B19F9">
        <w:rPr>
          <w:rFonts w:ascii="Arial" w:hAnsi="Arial" w:cs="Arial"/>
          <w:sz w:val="24"/>
          <w:szCs w:val="24"/>
        </w:rPr>
        <w:t>Eliminar problemas con vecinos por ruidos de máquinas y entrada y salida de camiones</w:t>
      </w:r>
    </w:p>
    <w:p w:rsidR="00110CCF" w:rsidRPr="002B19F9" w:rsidRDefault="00110CCF" w:rsidP="001D0060">
      <w:pPr>
        <w:numPr>
          <w:ilvl w:val="0"/>
          <w:numId w:val="13"/>
        </w:numPr>
        <w:spacing w:after="0" w:line="360" w:lineRule="auto"/>
        <w:jc w:val="both"/>
        <w:rPr>
          <w:rFonts w:ascii="Arial" w:hAnsi="Arial" w:cs="Arial"/>
          <w:sz w:val="24"/>
          <w:szCs w:val="24"/>
        </w:rPr>
      </w:pPr>
      <w:r w:rsidRPr="002B19F9">
        <w:rPr>
          <w:rFonts w:ascii="Arial" w:hAnsi="Arial" w:cs="Arial"/>
          <w:sz w:val="24"/>
          <w:szCs w:val="24"/>
        </w:rPr>
        <w:t>Fácil acceso a principales vías de la ciudad</w:t>
      </w:r>
    </w:p>
    <w:p w:rsidR="00110CCF" w:rsidRPr="002B19F9" w:rsidRDefault="00110CCF" w:rsidP="001D0060">
      <w:pPr>
        <w:numPr>
          <w:ilvl w:val="0"/>
          <w:numId w:val="13"/>
        </w:numPr>
        <w:spacing w:after="0" w:line="360" w:lineRule="auto"/>
        <w:jc w:val="both"/>
        <w:rPr>
          <w:rFonts w:ascii="Arial" w:hAnsi="Arial" w:cs="Arial"/>
          <w:sz w:val="24"/>
          <w:szCs w:val="24"/>
        </w:rPr>
      </w:pPr>
      <w:r w:rsidRPr="002B19F9">
        <w:rPr>
          <w:rFonts w:ascii="Arial" w:hAnsi="Arial" w:cs="Arial"/>
          <w:sz w:val="24"/>
          <w:szCs w:val="24"/>
        </w:rPr>
        <w:t>Rápida ubicación para clientes y proveedores</w:t>
      </w:r>
    </w:p>
    <w:p w:rsidR="00110CCF" w:rsidRDefault="00110CCF" w:rsidP="00110CCF">
      <w:pPr>
        <w:spacing w:after="0" w:line="360" w:lineRule="auto"/>
        <w:jc w:val="both"/>
        <w:rPr>
          <w:rFonts w:ascii="Arial" w:hAnsi="Arial" w:cs="Arial"/>
          <w:sz w:val="24"/>
          <w:szCs w:val="24"/>
        </w:rPr>
      </w:pPr>
    </w:p>
    <w:p w:rsidR="0082588F" w:rsidRDefault="0082588F" w:rsidP="00110CCF">
      <w:pPr>
        <w:spacing w:after="0" w:line="360" w:lineRule="auto"/>
        <w:jc w:val="both"/>
        <w:rPr>
          <w:rFonts w:ascii="Arial" w:hAnsi="Arial" w:cs="Arial"/>
          <w:sz w:val="24"/>
          <w:szCs w:val="24"/>
        </w:rPr>
      </w:pPr>
    </w:p>
    <w:p w:rsidR="00110CCF" w:rsidRPr="00825B56" w:rsidRDefault="00110CCF" w:rsidP="00110CCF">
      <w:pPr>
        <w:spacing w:after="0" w:line="360" w:lineRule="auto"/>
        <w:jc w:val="both"/>
        <w:rPr>
          <w:rFonts w:ascii="Arial" w:hAnsi="Arial" w:cs="Arial"/>
          <w:b/>
          <w:sz w:val="24"/>
          <w:szCs w:val="24"/>
        </w:rPr>
      </w:pPr>
      <w:r>
        <w:rPr>
          <w:rFonts w:ascii="Arial" w:hAnsi="Arial" w:cs="Arial"/>
          <w:b/>
          <w:sz w:val="24"/>
          <w:szCs w:val="24"/>
        </w:rPr>
        <w:t xml:space="preserve">2.5.1.1 </w:t>
      </w:r>
      <w:r w:rsidRPr="00825B56">
        <w:rPr>
          <w:rFonts w:ascii="Arial" w:hAnsi="Arial" w:cs="Arial"/>
          <w:b/>
          <w:sz w:val="24"/>
          <w:szCs w:val="24"/>
        </w:rPr>
        <w:t>Tamaño de las Instalaciones del  Proyecto</w:t>
      </w:r>
      <w:r w:rsidR="00D03C32">
        <w:rPr>
          <w:rFonts w:ascii="Arial" w:hAnsi="Arial" w:cs="Arial"/>
          <w:b/>
          <w:sz w:val="24"/>
          <w:szCs w:val="24"/>
        </w:rPr>
        <w:fldChar w:fldCharType="begin"/>
      </w:r>
      <w:r w:rsidR="00FB1CD7">
        <w:instrText xml:space="preserve"> XE "</w:instrText>
      </w:r>
      <w:r w:rsidR="00FB1CD7" w:rsidRPr="008B6431">
        <w:rPr>
          <w:rFonts w:ascii="Arial" w:hAnsi="Arial" w:cs="Arial"/>
          <w:b/>
          <w:sz w:val="24"/>
          <w:szCs w:val="24"/>
        </w:rPr>
        <w:instrText>2.5.1.1 Tamaño de las Instalaciones del  Proyecto</w:instrText>
      </w:r>
      <w:r w:rsidR="00FB1CD7">
        <w:instrText xml:space="preserve">" </w:instrText>
      </w:r>
      <w:r w:rsidR="00D03C32">
        <w:rPr>
          <w:rFonts w:ascii="Arial" w:hAnsi="Arial" w:cs="Arial"/>
          <w:b/>
          <w:sz w:val="24"/>
          <w:szCs w:val="24"/>
        </w:rPr>
        <w:fldChar w:fldCharType="end"/>
      </w:r>
      <w:r w:rsidRPr="00825B56">
        <w:rPr>
          <w:rFonts w:ascii="Arial" w:hAnsi="Arial" w:cs="Arial"/>
          <w:b/>
          <w:sz w:val="24"/>
          <w:szCs w:val="24"/>
        </w:rPr>
        <w:t xml:space="preserve">  </w:t>
      </w:r>
    </w:p>
    <w:p w:rsidR="00110CCF" w:rsidRPr="00825B56" w:rsidRDefault="00110CCF" w:rsidP="00110CCF">
      <w:pPr>
        <w:spacing w:after="0" w:line="360" w:lineRule="auto"/>
        <w:jc w:val="both"/>
        <w:rPr>
          <w:rFonts w:ascii="Arial" w:hAnsi="Arial" w:cs="Arial"/>
          <w:sz w:val="24"/>
          <w:szCs w:val="24"/>
        </w:rPr>
      </w:pPr>
    </w:p>
    <w:p w:rsidR="00110CCF" w:rsidRDefault="00110CCF" w:rsidP="00110CCF">
      <w:pPr>
        <w:spacing w:line="360" w:lineRule="auto"/>
        <w:ind w:firstLine="851"/>
        <w:jc w:val="both"/>
        <w:rPr>
          <w:rFonts w:ascii="Arial" w:hAnsi="Arial" w:cs="Arial"/>
          <w:sz w:val="24"/>
          <w:szCs w:val="24"/>
          <w:shd w:val="clear" w:color="auto" w:fill="FFFFFF"/>
        </w:rPr>
      </w:pPr>
      <w:r w:rsidRPr="00AF6D99">
        <w:rPr>
          <w:rFonts w:ascii="Arial" w:hAnsi="Arial" w:cs="Arial"/>
          <w:sz w:val="24"/>
          <w:szCs w:val="24"/>
        </w:rPr>
        <w:t xml:space="preserve">Las nuevas instalaciones cuentan con un terreno de  250 m2. Estarán ubicadas en la </w:t>
      </w:r>
      <w:r w:rsidRPr="00AF6D99">
        <w:rPr>
          <w:rFonts w:ascii="Arial" w:hAnsi="Arial" w:cs="Arial"/>
          <w:sz w:val="24"/>
          <w:szCs w:val="24"/>
          <w:shd w:val="clear" w:color="auto" w:fill="FFFFFF"/>
        </w:rPr>
        <w:t>Autopista DURÁN-BOLICHE, Km. 4 Complejo de bodegas.</w:t>
      </w:r>
    </w:p>
    <w:p w:rsidR="00110CCF" w:rsidRDefault="00110CCF" w:rsidP="00110CCF">
      <w:pPr>
        <w:spacing w:line="360" w:lineRule="auto"/>
        <w:ind w:firstLine="851"/>
        <w:jc w:val="both"/>
        <w:rPr>
          <w:rFonts w:ascii="Arial" w:hAnsi="Arial" w:cs="Arial"/>
          <w:sz w:val="24"/>
          <w:szCs w:val="24"/>
        </w:rPr>
      </w:pPr>
      <w:r w:rsidRPr="00825B56">
        <w:rPr>
          <w:rFonts w:ascii="Arial" w:hAnsi="Arial" w:cs="Arial"/>
          <w:sz w:val="24"/>
          <w:szCs w:val="24"/>
        </w:rPr>
        <w:t>El área de Producción y Bodegas de Almacenamiento comprende el mo</w:t>
      </w:r>
      <w:r>
        <w:rPr>
          <w:rFonts w:ascii="Arial" w:hAnsi="Arial" w:cs="Arial"/>
          <w:sz w:val="24"/>
          <w:szCs w:val="24"/>
        </w:rPr>
        <w:t xml:space="preserve">ntaje de todas las maquinarias industriales para el proceso de producción del producto. Adicionalmente </w:t>
      </w:r>
      <w:r w:rsidR="0082588F">
        <w:rPr>
          <w:rFonts w:ascii="Arial" w:hAnsi="Arial" w:cs="Arial"/>
          <w:sz w:val="24"/>
          <w:szCs w:val="24"/>
        </w:rPr>
        <w:t>habrán</w:t>
      </w:r>
      <w:r>
        <w:rPr>
          <w:rFonts w:ascii="Arial" w:hAnsi="Arial" w:cs="Arial"/>
          <w:sz w:val="24"/>
          <w:szCs w:val="24"/>
        </w:rPr>
        <w:t xml:space="preserve"> oficinas dedicadas a la sección administrativa de la planta</w:t>
      </w:r>
    </w:p>
    <w:p w:rsidR="00083F7E" w:rsidRDefault="00083F7E" w:rsidP="00110CCF">
      <w:pPr>
        <w:spacing w:line="360" w:lineRule="auto"/>
        <w:ind w:firstLine="851"/>
        <w:jc w:val="both"/>
        <w:rPr>
          <w:rFonts w:ascii="Arial" w:hAnsi="Arial" w:cs="Arial"/>
          <w:sz w:val="24"/>
          <w:szCs w:val="24"/>
        </w:rPr>
      </w:pPr>
    </w:p>
    <w:p w:rsidR="0082588F" w:rsidRPr="00E36C3B" w:rsidRDefault="0082588F" w:rsidP="00110CCF">
      <w:pPr>
        <w:spacing w:line="360" w:lineRule="auto"/>
        <w:ind w:firstLine="851"/>
        <w:jc w:val="both"/>
        <w:rPr>
          <w:rFonts w:ascii="Arial" w:hAnsi="Arial" w:cs="Arial"/>
          <w:sz w:val="24"/>
          <w:szCs w:val="24"/>
        </w:rPr>
      </w:pPr>
    </w:p>
    <w:p w:rsidR="00110CCF" w:rsidRPr="00E36C3B" w:rsidRDefault="000A3224" w:rsidP="00110CCF">
      <w:pPr>
        <w:spacing w:line="240" w:lineRule="auto"/>
        <w:jc w:val="center"/>
        <w:rPr>
          <w:rFonts w:ascii="Arial" w:hAnsi="Arial" w:cs="Arial"/>
          <w:sz w:val="20"/>
          <w:szCs w:val="20"/>
          <w:shd w:val="clear" w:color="auto" w:fill="FFFFFF"/>
        </w:rPr>
      </w:pPr>
      <w:r>
        <w:rPr>
          <w:rFonts w:ascii="Arial" w:hAnsi="Arial" w:cs="Arial"/>
          <w:sz w:val="20"/>
          <w:szCs w:val="20"/>
          <w:shd w:val="clear" w:color="auto" w:fill="FFFFFF"/>
        </w:rPr>
        <w:t>Figura Nº 2.12</w:t>
      </w:r>
    </w:p>
    <w:p w:rsidR="00110CCF" w:rsidRPr="00E36C3B" w:rsidRDefault="00110CCF" w:rsidP="00110CCF">
      <w:pPr>
        <w:spacing w:line="240" w:lineRule="auto"/>
        <w:jc w:val="center"/>
        <w:rPr>
          <w:rFonts w:ascii="Arial" w:hAnsi="Arial" w:cs="Arial"/>
          <w:sz w:val="20"/>
          <w:szCs w:val="20"/>
          <w:shd w:val="clear" w:color="auto" w:fill="FFFFFF"/>
        </w:rPr>
      </w:pPr>
      <w:r w:rsidRPr="00E36C3B">
        <w:rPr>
          <w:rFonts w:ascii="Arial" w:hAnsi="Arial" w:cs="Arial"/>
          <w:sz w:val="20"/>
          <w:szCs w:val="20"/>
          <w:shd w:val="clear" w:color="auto" w:fill="FFFFFF"/>
        </w:rPr>
        <w:t>Ubicación de las instalaciones</w:t>
      </w:r>
    </w:p>
    <w:p w:rsidR="00110CCF" w:rsidRPr="00AF6D99" w:rsidRDefault="00110CCF" w:rsidP="00110CCF">
      <w:pPr>
        <w:spacing w:line="360" w:lineRule="auto"/>
        <w:jc w:val="both"/>
        <w:rPr>
          <w:rFonts w:ascii="Arial" w:hAnsi="Arial" w:cs="Arial"/>
          <w:sz w:val="24"/>
          <w:szCs w:val="24"/>
        </w:rPr>
      </w:pPr>
      <w:r>
        <w:rPr>
          <w:rFonts w:ascii="Arial" w:hAnsi="Arial" w:cs="Arial"/>
          <w:noProof/>
          <w:sz w:val="24"/>
          <w:szCs w:val="24"/>
          <w:lang w:val="es-EC" w:eastAsia="es-EC"/>
        </w:rPr>
        <w:drawing>
          <wp:inline distT="0" distB="0" distL="0" distR="0">
            <wp:extent cx="5398770" cy="3315970"/>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5398770" cy="3315970"/>
                    </a:xfrm>
                    <a:prstGeom prst="rect">
                      <a:avLst/>
                    </a:prstGeom>
                    <a:noFill/>
                    <a:ln w="9525">
                      <a:noFill/>
                      <a:miter lim="800000"/>
                      <a:headEnd/>
                      <a:tailEnd/>
                    </a:ln>
                  </pic:spPr>
                </pic:pic>
              </a:graphicData>
            </a:graphic>
          </wp:inline>
        </w:drawing>
      </w:r>
    </w:p>
    <w:p w:rsidR="00110CCF" w:rsidRPr="00E36C3B" w:rsidRDefault="00BE45FB" w:rsidP="00110CCF">
      <w:pPr>
        <w:spacing w:line="240" w:lineRule="auto"/>
        <w:jc w:val="center"/>
        <w:rPr>
          <w:rFonts w:ascii="Arial" w:hAnsi="Arial" w:cs="Arial"/>
          <w:sz w:val="20"/>
          <w:szCs w:val="20"/>
          <w:shd w:val="clear" w:color="auto" w:fill="FFFFFF"/>
        </w:rPr>
      </w:pPr>
      <w:r>
        <w:rPr>
          <w:rFonts w:ascii="Arial" w:hAnsi="Arial" w:cs="Arial"/>
          <w:sz w:val="20"/>
          <w:szCs w:val="20"/>
          <w:shd w:val="clear" w:color="auto" w:fill="FFFFFF"/>
        </w:rPr>
        <w:lastRenderedPageBreak/>
        <w:t>Figura Nº 2.13</w:t>
      </w:r>
    </w:p>
    <w:p w:rsidR="00110CCF" w:rsidRPr="00E36C3B" w:rsidRDefault="00110CCF" w:rsidP="00110CCF">
      <w:pPr>
        <w:spacing w:line="240" w:lineRule="auto"/>
        <w:jc w:val="center"/>
        <w:rPr>
          <w:rFonts w:ascii="Arial" w:hAnsi="Arial" w:cs="Arial"/>
          <w:sz w:val="20"/>
          <w:szCs w:val="20"/>
          <w:shd w:val="clear" w:color="auto" w:fill="FFFFFF"/>
        </w:rPr>
      </w:pPr>
      <w:r w:rsidRPr="00E36C3B">
        <w:rPr>
          <w:rFonts w:ascii="Arial" w:hAnsi="Arial" w:cs="Arial"/>
          <w:sz w:val="20"/>
          <w:szCs w:val="20"/>
          <w:shd w:val="clear" w:color="auto" w:fill="FFFFFF"/>
        </w:rPr>
        <w:t>Ubicación de las instalaciones</w:t>
      </w:r>
    </w:p>
    <w:p w:rsidR="00110CCF" w:rsidRDefault="00110CCF" w:rsidP="00110CCF">
      <w:pPr>
        <w:spacing w:line="240" w:lineRule="auto"/>
        <w:jc w:val="both"/>
        <w:rPr>
          <w:rFonts w:ascii="Arial" w:hAnsi="Arial" w:cs="Arial"/>
          <w:sz w:val="24"/>
          <w:szCs w:val="24"/>
        </w:rPr>
      </w:pPr>
      <w:r>
        <w:rPr>
          <w:rFonts w:ascii="Arial" w:hAnsi="Arial" w:cs="Arial"/>
          <w:noProof/>
          <w:sz w:val="24"/>
          <w:szCs w:val="24"/>
          <w:lang w:val="es-EC" w:eastAsia="es-EC"/>
        </w:rPr>
        <w:drawing>
          <wp:anchor distT="0" distB="0" distL="114300" distR="114300" simplePos="0" relativeHeight="251682816" behindDoc="0" locked="0" layoutInCell="1" allowOverlap="1">
            <wp:simplePos x="0" y="0"/>
            <wp:positionH relativeFrom="column">
              <wp:posOffset>836295</wp:posOffset>
            </wp:positionH>
            <wp:positionV relativeFrom="paragraph">
              <wp:posOffset>273050</wp:posOffset>
            </wp:positionV>
            <wp:extent cx="3695700" cy="2381250"/>
            <wp:effectExtent l="19050" t="0" r="0" b="0"/>
            <wp:wrapSquare wrapText="bothSides"/>
            <wp:docPr id="6" name="Imagen 2" descr="C:\Users\invitado\Downloads\bode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vitado\Downloads\bodega1.jpg"/>
                    <pic:cNvPicPr>
                      <a:picLocks noChangeAspect="1" noChangeArrowheads="1"/>
                    </pic:cNvPicPr>
                  </pic:nvPicPr>
                  <pic:blipFill>
                    <a:blip r:embed="rId85" cstate="print"/>
                    <a:srcRect t="14570"/>
                    <a:stretch>
                      <a:fillRect/>
                    </a:stretch>
                  </pic:blipFill>
                  <pic:spPr bwMode="auto">
                    <a:xfrm>
                      <a:off x="0" y="0"/>
                      <a:ext cx="3695700" cy="2381250"/>
                    </a:xfrm>
                    <a:prstGeom prst="rect">
                      <a:avLst/>
                    </a:prstGeom>
                    <a:noFill/>
                    <a:ln w="9525">
                      <a:noFill/>
                      <a:miter lim="800000"/>
                      <a:headEnd/>
                      <a:tailEnd/>
                    </a:ln>
                  </pic:spPr>
                </pic:pic>
              </a:graphicData>
            </a:graphic>
          </wp:anchor>
        </w:drawing>
      </w:r>
    </w:p>
    <w:p w:rsidR="00110CCF" w:rsidRDefault="00110CCF" w:rsidP="00110CCF">
      <w:pPr>
        <w:spacing w:line="240" w:lineRule="auto"/>
        <w:jc w:val="both"/>
        <w:rPr>
          <w:rFonts w:ascii="Arial" w:hAnsi="Arial" w:cs="Arial"/>
          <w:sz w:val="24"/>
          <w:szCs w:val="24"/>
        </w:rPr>
      </w:pPr>
    </w:p>
    <w:p w:rsidR="00110CCF" w:rsidRDefault="00110CCF" w:rsidP="00110CCF">
      <w:pPr>
        <w:spacing w:line="240" w:lineRule="auto"/>
        <w:jc w:val="both"/>
        <w:rPr>
          <w:rFonts w:ascii="Arial" w:hAnsi="Arial" w:cs="Arial"/>
          <w:sz w:val="24"/>
          <w:szCs w:val="24"/>
        </w:rPr>
      </w:pPr>
    </w:p>
    <w:p w:rsidR="00110CCF" w:rsidRDefault="00110CCF" w:rsidP="00110CCF">
      <w:pPr>
        <w:spacing w:line="240" w:lineRule="auto"/>
        <w:jc w:val="both"/>
        <w:rPr>
          <w:rFonts w:ascii="Arial" w:hAnsi="Arial" w:cs="Arial"/>
          <w:sz w:val="24"/>
          <w:szCs w:val="24"/>
        </w:rPr>
      </w:pPr>
    </w:p>
    <w:p w:rsidR="00110CCF" w:rsidRDefault="00110CCF" w:rsidP="00110CCF">
      <w:pPr>
        <w:spacing w:line="240" w:lineRule="auto"/>
        <w:jc w:val="both"/>
        <w:rPr>
          <w:rFonts w:ascii="Arial" w:hAnsi="Arial" w:cs="Arial"/>
          <w:sz w:val="24"/>
          <w:szCs w:val="24"/>
        </w:rPr>
      </w:pPr>
    </w:p>
    <w:p w:rsidR="00110CCF" w:rsidRDefault="00110CCF" w:rsidP="00110CCF">
      <w:pPr>
        <w:spacing w:line="360" w:lineRule="auto"/>
        <w:jc w:val="both"/>
        <w:rPr>
          <w:rFonts w:ascii="Arial" w:hAnsi="Arial" w:cs="Arial"/>
          <w:sz w:val="24"/>
          <w:szCs w:val="24"/>
        </w:rPr>
      </w:pPr>
    </w:p>
    <w:p w:rsidR="00110CCF" w:rsidRDefault="00110CCF" w:rsidP="00110CCF">
      <w:pPr>
        <w:spacing w:line="360" w:lineRule="auto"/>
        <w:jc w:val="both"/>
        <w:rPr>
          <w:rFonts w:ascii="Arial" w:hAnsi="Arial" w:cs="Arial"/>
          <w:sz w:val="24"/>
          <w:szCs w:val="24"/>
        </w:rPr>
      </w:pPr>
    </w:p>
    <w:p w:rsidR="00110CCF" w:rsidRDefault="00110CCF" w:rsidP="00110CCF">
      <w:pPr>
        <w:spacing w:line="360" w:lineRule="auto"/>
        <w:jc w:val="both"/>
        <w:rPr>
          <w:rFonts w:ascii="Arial" w:hAnsi="Arial" w:cs="Arial"/>
          <w:sz w:val="24"/>
          <w:szCs w:val="24"/>
        </w:rPr>
      </w:pPr>
    </w:p>
    <w:p w:rsidR="00110CCF" w:rsidRDefault="00110CCF" w:rsidP="00110CCF">
      <w:pPr>
        <w:spacing w:line="360" w:lineRule="auto"/>
        <w:jc w:val="both"/>
        <w:rPr>
          <w:rFonts w:ascii="Arial" w:hAnsi="Arial" w:cs="Arial"/>
          <w:sz w:val="24"/>
          <w:szCs w:val="24"/>
        </w:rPr>
      </w:pPr>
    </w:p>
    <w:p w:rsidR="00110CCF" w:rsidRDefault="00110CCF" w:rsidP="00110CCF">
      <w:pPr>
        <w:spacing w:line="360" w:lineRule="auto"/>
        <w:rPr>
          <w:rFonts w:ascii="Arial" w:hAnsi="Arial" w:cs="Arial"/>
          <w:b/>
          <w:sz w:val="24"/>
          <w:szCs w:val="24"/>
        </w:rPr>
      </w:pPr>
      <w:r>
        <w:rPr>
          <w:rFonts w:ascii="Arial" w:hAnsi="Arial" w:cs="Arial"/>
          <w:b/>
          <w:sz w:val="24"/>
          <w:szCs w:val="24"/>
        </w:rPr>
        <w:t>2.5.1.2 Distribución por áreas de las</w:t>
      </w:r>
      <w:r w:rsidRPr="00825B56">
        <w:rPr>
          <w:rFonts w:ascii="Arial" w:hAnsi="Arial" w:cs="Arial"/>
          <w:b/>
          <w:sz w:val="24"/>
          <w:szCs w:val="24"/>
        </w:rPr>
        <w:t xml:space="preserve"> instalaciones</w:t>
      </w:r>
      <w:r w:rsidR="00D03C32">
        <w:rPr>
          <w:rFonts w:ascii="Arial" w:hAnsi="Arial" w:cs="Arial"/>
          <w:b/>
          <w:sz w:val="24"/>
          <w:szCs w:val="24"/>
        </w:rPr>
        <w:fldChar w:fldCharType="begin"/>
      </w:r>
      <w:r w:rsidR="00FB1CD7">
        <w:instrText xml:space="preserve"> XE "</w:instrText>
      </w:r>
      <w:r w:rsidR="00FB1CD7" w:rsidRPr="00DF6E17">
        <w:rPr>
          <w:rFonts w:ascii="Arial" w:hAnsi="Arial" w:cs="Arial"/>
          <w:b/>
          <w:sz w:val="24"/>
          <w:szCs w:val="24"/>
        </w:rPr>
        <w:instrText>2.5.1.2 Distribución por áreas de las instalaciones</w:instrText>
      </w:r>
      <w:r w:rsidR="00FB1CD7">
        <w:instrText xml:space="preserve">" </w:instrText>
      </w:r>
      <w:r w:rsidR="00D03C32">
        <w:rPr>
          <w:rFonts w:ascii="Arial" w:hAnsi="Arial" w:cs="Arial"/>
          <w:b/>
          <w:sz w:val="24"/>
          <w:szCs w:val="24"/>
        </w:rPr>
        <w:fldChar w:fldCharType="end"/>
      </w:r>
    </w:p>
    <w:p w:rsidR="00110CCF" w:rsidRPr="00E36C3B" w:rsidRDefault="00D03C32" w:rsidP="00110CCF">
      <w:pPr>
        <w:spacing w:line="360" w:lineRule="auto"/>
        <w:jc w:val="center"/>
        <w:rPr>
          <w:rFonts w:ascii="Arial" w:hAnsi="Arial" w:cs="Arial"/>
          <w:sz w:val="20"/>
          <w:szCs w:val="20"/>
        </w:rPr>
      </w:pPr>
      <w:r w:rsidRPr="00D03C32">
        <w:rPr>
          <w:rFonts w:ascii="Arial" w:hAnsi="Arial" w:cs="Arial"/>
          <w:b/>
          <w:noProof/>
          <w:sz w:val="24"/>
          <w:szCs w:val="24"/>
          <w:lang w:eastAsia="es-ES"/>
        </w:rPr>
        <w:pict>
          <v:rect id="_x0000_s1035" style="position:absolute;left:0;text-align:left;margin-left:12.75pt;margin-top:26.75pt;width:361.05pt;height:320.85pt;flip:y;z-index:251671552" fillcolor="#b8cce4 [1300]" strokecolor="#4f81bd [3204]" strokeweight="5pt">
            <v:stroke linestyle="thickThin"/>
            <v:shadow color="#868686"/>
            <v:textbox style="mso-next-textbox:#_x0000_s1035">
              <w:txbxContent>
                <w:p w:rsidR="00C26AA1" w:rsidRDefault="00C26AA1" w:rsidP="00110CCF"/>
              </w:txbxContent>
            </v:textbox>
          </v:rect>
        </w:pict>
      </w:r>
      <w:r w:rsidR="00110CCF" w:rsidRPr="00E36C3B">
        <w:rPr>
          <w:rFonts w:ascii="Arial" w:hAnsi="Arial" w:cs="Arial"/>
          <w:sz w:val="20"/>
          <w:szCs w:val="20"/>
        </w:rPr>
        <w:t>Gráfico Nº2.13</w:t>
      </w:r>
    </w:p>
    <w:p w:rsidR="00110CCF" w:rsidRDefault="00D03C32" w:rsidP="00110CCF">
      <w:pPr>
        <w:spacing w:line="360" w:lineRule="auto"/>
        <w:ind w:left="567"/>
        <w:jc w:val="both"/>
        <w:rPr>
          <w:rFonts w:ascii="Arial" w:hAnsi="Arial" w:cs="Arial"/>
          <w:b/>
          <w:sz w:val="24"/>
          <w:szCs w:val="24"/>
        </w:rPr>
      </w:pPr>
      <w:r w:rsidRPr="00D03C32">
        <w:rPr>
          <w:rFonts w:ascii="Arial" w:hAnsi="Arial" w:cs="Arial"/>
          <w:b/>
          <w:noProof/>
          <w:sz w:val="24"/>
          <w:szCs w:val="24"/>
          <w:lang w:eastAsia="es-ES"/>
        </w:rPr>
        <w:pict>
          <v:shape id="_x0000_s1039" type="#_x0000_t202" style="position:absolute;left:0;text-align:left;margin-left:19.05pt;margin-top:9.55pt;width:64.4pt;height:292.4pt;z-index:251675648;v-text-anchor:middle" fillcolor="#4f81bd [3204]" stroked="f" strokeweight="0">
            <v:fill color2="#365e8f [2372]" focusposition=".5,.5" focussize="" focus="100%" type="gradientRadial"/>
            <v:shadow on="t" type="perspective" color="#243f60 [1604]" offset="1pt" offset2="-3pt"/>
            <v:textbox style="layout-flow:vertical;mso-layout-flow-alt:bottom-to-top;mso-next-textbox:#_x0000_s1039">
              <w:txbxContent>
                <w:p w:rsidR="00C26AA1" w:rsidRPr="000C0F41" w:rsidRDefault="00C26AA1" w:rsidP="00110CCF">
                  <w:pPr>
                    <w:jc w:val="center"/>
                    <w:rPr>
                      <w:rFonts w:ascii="Arial" w:hAnsi="Arial" w:cs="Arial"/>
                      <w:color w:val="244061" w:themeColor="accent1" w:themeShade="80"/>
                      <w:sz w:val="28"/>
                      <w:szCs w:val="28"/>
                    </w:rPr>
                  </w:pPr>
                  <w:r w:rsidRPr="000C0F41">
                    <w:rPr>
                      <w:rFonts w:ascii="Arial" w:hAnsi="Arial" w:cs="Arial"/>
                      <w:color w:val="244061" w:themeColor="accent1" w:themeShade="80"/>
                      <w:sz w:val="28"/>
                      <w:szCs w:val="28"/>
                    </w:rPr>
                    <w:t>Almacenamiento  de  Materias  Primas</w:t>
                  </w:r>
                </w:p>
              </w:txbxContent>
            </v:textbox>
          </v:shape>
        </w:pict>
      </w:r>
      <w:r w:rsidRPr="00D03C32">
        <w:rPr>
          <w:rFonts w:ascii="Arial" w:hAnsi="Arial" w:cs="Arial"/>
          <w:b/>
          <w:noProof/>
          <w:sz w:val="24"/>
          <w:szCs w:val="24"/>
          <w:lang w:eastAsia="es-ES"/>
        </w:rPr>
        <w:pict>
          <v:rect id="_x0000_s1037" alt="Area" style="position:absolute;left:0;text-align:left;margin-left:105.85pt;margin-top:6.4pt;width:117.9pt;height:118.4pt;z-index:251673600" fillcolor="#d99594 [1941]" strokecolor="#c0504d [3205]" strokeweight="1pt">
            <v:fill color2="#c0504d [3205]" focus="50%" type="gradient"/>
            <v:shadow on="t" type="perspective" color="#622423 [1605]" offset="1pt" offset2="-3pt"/>
            <v:textbox style="mso-next-textbox:#_x0000_s1037">
              <w:txbxContent>
                <w:p w:rsidR="00C26AA1" w:rsidRDefault="00C26AA1" w:rsidP="00110CCF">
                  <w:pPr>
                    <w:jc w:val="center"/>
                    <w:rPr>
                      <w:rFonts w:ascii="Arial" w:hAnsi="Arial" w:cs="Arial"/>
                      <w:sz w:val="24"/>
                      <w:szCs w:val="24"/>
                    </w:rPr>
                  </w:pPr>
                </w:p>
                <w:p w:rsidR="00C26AA1" w:rsidRPr="000C0F41" w:rsidRDefault="00C26AA1" w:rsidP="00110CCF">
                  <w:pPr>
                    <w:jc w:val="center"/>
                    <w:rPr>
                      <w:rFonts w:ascii="Arial" w:hAnsi="Arial" w:cs="Arial"/>
                      <w:b/>
                      <w:color w:val="244061" w:themeColor="accent1" w:themeShade="80"/>
                      <w:sz w:val="28"/>
                      <w:szCs w:val="28"/>
                    </w:rPr>
                  </w:pPr>
                </w:p>
                <w:p w:rsidR="00C26AA1" w:rsidRPr="000C0F41" w:rsidRDefault="00C26AA1" w:rsidP="00110CCF">
                  <w:pPr>
                    <w:jc w:val="center"/>
                    <w:rPr>
                      <w:color w:val="244061" w:themeColor="accent1" w:themeShade="80"/>
                      <w:sz w:val="28"/>
                      <w:szCs w:val="28"/>
                    </w:rPr>
                  </w:pPr>
                  <w:r w:rsidRPr="000C0F41">
                    <w:rPr>
                      <w:rFonts w:ascii="Arial" w:hAnsi="Arial" w:cs="Arial"/>
                      <w:color w:val="244061" w:themeColor="accent1" w:themeShade="80"/>
                      <w:sz w:val="28"/>
                      <w:szCs w:val="28"/>
                    </w:rPr>
                    <w:t>Almacenamiento de Producto Terminado</w:t>
                  </w:r>
                </w:p>
              </w:txbxContent>
            </v:textbox>
          </v:rect>
        </w:pict>
      </w:r>
      <w:r w:rsidRPr="00D03C32">
        <w:rPr>
          <w:rFonts w:ascii="Arial" w:hAnsi="Arial" w:cs="Arial"/>
          <w:b/>
          <w:noProof/>
          <w:sz w:val="24"/>
          <w:szCs w:val="24"/>
          <w:lang w:eastAsia="es-ES"/>
        </w:rPr>
        <w:pict>
          <v:roundrect id="_x0000_s1036" style="position:absolute;left:0;text-align:left;margin-left:252.4pt;margin-top:6.4pt;width:113.9pt;height:118.4pt;z-index:251672576" arcsize="10923f" fillcolor="#9bbb59 [3206]" stroked="f" strokeweight="0">
            <v:fill color2="#74903b [2374]" focusposition=".5,.5" focussize="" focus="100%" type="gradientRadial"/>
            <v:shadow on="t" type="perspective" color="#4e6128 [1606]" offset="1pt" offset2="-3pt"/>
            <v:textbox style="mso-next-textbox:#_x0000_s1036">
              <w:txbxContent>
                <w:p w:rsidR="00C26AA1" w:rsidRDefault="00C26AA1" w:rsidP="00110CCF">
                  <w:pPr>
                    <w:jc w:val="center"/>
                    <w:rPr>
                      <w:rFonts w:ascii="Arial" w:hAnsi="Arial" w:cs="Arial"/>
                      <w:sz w:val="24"/>
                      <w:szCs w:val="24"/>
                    </w:rPr>
                  </w:pPr>
                </w:p>
                <w:p w:rsidR="00C26AA1" w:rsidRDefault="00C26AA1" w:rsidP="00110CCF">
                  <w:pPr>
                    <w:jc w:val="center"/>
                    <w:rPr>
                      <w:rFonts w:ascii="Arial" w:hAnsi="Arial" w:cs="Arial"/>
                      <w:sz w:val="24"/>
                      <w:szCs w:val="24"/>
                    </w:rPr>
                  </w:pPr>
                </w:p>
                <w:p w:rsidR="00C26AA1" w:rsidRPr="000C0F41" w:rsidRDefault="00C26AA1" w:rsidP="00110CCF">
                  <w:pPr>
                    <w:jc w:val="center"/>
                    <w:rPr>
                      <w:color w:val="244061" w:themeColor="accent1" w:themeShade="80"/>
                      <w:sz w:val="28"/>
                      <w:szCs w:val="28"/>
                    </w:rPr>
                  </w:pPr>
                  <w:r w:rsidRPr="000C0F41">
                    <w:rPr>
                      <w:rFonts w:ascii="Arial" w:hAnsi="Arial" w:cs="Arial"/>
                      <w:color w:val="244061" w:themeColor="accent1" w:themeShade="80"/>
                      <w:sz w:val="28"/>
                      <w:szCs w:val="28"/>
                    </w:rPr>
                    <w:t>Área Administrativa</w:t>
                  </w:r>
                </w:p>
                <w:p w:rsidR="00C26AA1" w:rsidRDefault="00C26AA1" w:rsidP="00110CCF"/>
              </w:txbxContent>
            </v:textbox>
          </v:roundrect>
        </w:pict>
      </w:r>
    </w:p>
    <w:p w:rsidR="00110CCF" w:rsidRDefault="00110CCF" w:rsidP="00110CCF">
      <w:pPr>
        <w:spacing w:line="360" w:lineRule="auto"/>
        <w:ind w:left="567"/>
        <w:jc w:val="both"/>
        <w:rPr>
          <w:rFonts w:ascii="Arial" w:hAnsi="Arial" w:cs="Arial"/>
          <w:b/>
          <w:sz w:val="24"/>
          <w:szCs w:val="24"/>
        </w:rPr>
      </w:pPr>
    </w:p>
    <w:p w:rsidR="00110CCF" w:rsidRPr="00825B56" w:rsidRDefault="00110CCF" w:rsidP="00110CCF">
      <w:pPr>
        <w:spacing w:line="360" w:lineRule="auto"/>
        <w:ind w:left="567"/>
        <w:jc w:val="both"/>
        <w:rPr>
          <w:rFonts w:ascii="Arial" w:hAnsi="Arial" w:cs="Arial"/>
          <w:b/>
          <w:sz w:val="24"/>
          <w:szCs w:val="24"/>
        </w:rPr>
      </w:pPr>
    </w:p>
    <w:p w:rsidR="00110CCF" w:rsidRDefault="00110CCF" w:rsidP="00110CCF">
      <w:pPr>
        <w:spacing w:line="360" w:lineRule="auto"/>
        <w:ind w:left="567"/>
        <w:jc w:val="both"/>
        <w:rPr>
          <w:rFonts w:ascii="Arial" w:hAnsi="Arial" w:cs="Arial"/>
          <w:b/>
          <w:noProof/>
          <w:lang w:eastAsia="es-ES"/>
        </w:rPr>
      </w:pPr>
    </w:p>
    <w:p w:rsidR="00110CCF" w:rsidRDefault="00110CCF" w:rsidP="00110CCF">
      <w:pPr>
        <w:spacing w:line="360" w:lineRule="auto"/>
        <w:ind w:left="567"/>
        <w:jc w:val="both"/>
        <w:rPr>
          <w:rFonts w:ascii="Arial" w:hAnsi="Arial" w:cs="Arial"/>
          <w:b/>
          <w:noProof/>
          <w:lang w:eastAsia="es-ES"/>
        </w:rPr>
      </w:pPr>
    </w:p>
    <w:p w:rsidR="00110CCF" w:rsidRDefault="00110CCF" w:rsidP="00110CCF">
      <w:pPr>
        <w:spacing w:line="360" w:lineRule="auto"/>
        <w:ind w:left="567"/>
        <w:jc w:val="both"/>
        <w:rPr>
          <w:rFonts w:ascii="Arial" w:hAnsi="Arial" w:cs="Arial"/>
          <w:b/>
          <w:noProof/>
          <w:lang w:eastAsia="es-ES"/>
        </w:rPr>
      </w:pPr>
    </w:p>
    <w:p w:rsidR="00110CCF" w:rsidRDefault="00D03C32" w:rsidP="00110CCF">
      <w:pPr>
        <w:spacing w:line="360" w:lineRule="auto"/>
        <w:ind w:left="567"/>
        <w:jc w:val="both"/>
        <w:rPr>
          <w:rFonts w:ascii="Arial" w:hAnsi="Arial" w:cs="Arial"/>
          <w:b/>
          <w:noProof/>
          <w:lang w:eastAsia="es-ES"/>
        </w:rPr>
      </w:pPr>
      <w:r w:rsidRPr="00D03C32">
        <w:rPr>
          <w:rFonts w:ascii="Arial" w:hAnsi="Arial" w:cs="Arial"/>
          <w:b/>
          <w:noProof/>
          <w:lang w:eastAsia="es-ES"/>
        </w:rPr>
        <w:pict>
          <v:rect id="_x0000_s1038" style="position:absolute;left:0;text-align:left;margin-left:117pt;margin-top:8.65pt;width:231pt;height:114.3pt;z-index:251674624" fillcolor="#666 [1936]" strokecolor="#666 [1936]" strokeweight="1pt">
            <v:fill color2="#ccc [656]" angle="-45" focusposition=".5,.5" focussize="" focus="-50%" type="gradient"/>
            <v:shadow on="t" type="perspective" color="#7f7f7f [1601]" opacity=".5" offset="1pt" offset2="-3pt"/>
            <v:textbox style="mso-next-textbox:#_x0000_s1038">
              <w:txbxContent>
                <w:p w:rsidR="00C26AA1" w:rsidRDefault="00C26AA1" w:rsidP="00110CCF">
                  <w:pPr>
                    <w:jc w:val="center"/>
                    <w:rPr>
                      <w:rFonts w:ascii="Arial" w:hAnsi="Arial" w:cs="Arial"/>
                      <w:sz w:val="24"/>
                      <w:szCs w:val="24"/>
                    </w:rPr>
                  </w:pPr>
                </w:p>
                <w:p w:rsidR="00C26AA1" w:rsidRDefault="00C26AA1" w:rsidP="00110CCF">
                  <w:pPr>
                    <w:jc w:val="center"/>
                    <w:rPr>
                      <w:rFonts w:ascii="Arial" w:hAnsi="Arial" w:cs="Arial"/>
                      <w:sz w:val="24"/>
                      <w:szCs w:val="24"/>
                    </w:rPr>
                  </w:pPr>
                </w:p>
                <w:p w:rsidR="00C26AA1" w:rsidRDefault="00C26AA1" w:rsidP="00110CCF">
                  <w:pPr>
                    <w:jc w:val="center"/>
                    <w:rPr>
                      <w:rFonts w:ascii="Arial" w:hAnsi="Arial" w:cs="Arial"/>
                      <w:sz w:val="24"/>
                      <w:szCs w:val="24"/>
                    </w:rPr>
                  </w:pPr>
                </w:p>
                <w:p w:rsidR="00C26AA1" w:rsidRPr="000C0F41" w:rsidRDefault="00C26AA1" w:rsidP="00110CCF">
                  <w:pPr>
                    <w:jc w:val="center"/>
                    <w:rPr>
                      <w:color w:val="244061" w:themeColor="accent1" w:themeShade="80"/>
                      <w:sz w:val="28"/>
                      <w:szCs w:val="28"/>
                    </w:rPr>
                  </w:pPr>
                  <w:r w:rsidRPr="000C0F41">
                    <w:rPr>
                      <w:rFonts w:ascii="Arial" w:hAnsi="Arial" w:cs="Arial"/>
                      <w:color w:val="244061" w:themeColor="accent1" w:themeShade="80"/>
                      <w:sz w:val="28"/>
                      <w:szCs w:val="28"/>
                    </w:rPr>
                    <w:t>Área de Producción</w:t>
                  </w:r>
                </w:p>
              </w:txbxContent>
            </v:textbox>
          </v:rect>
        </w:pict>
      </w:r>
    </w:p>
    <w:p w:rsidR="00110CCF" w:rsidRDefault="00110CCF" w:rsidP="00110CCF">
      <w:pPr>
        <w:spacing w:line="360" w:lineRule="auto"/>
        <w:ind w:left="567"/>
        <w:jc w:val="both"/>
        <w:rPr>
          <w:rFonts w:ascii="Arial" w:hAnsi="Arial" w:cs="Arial"/>
          <w:b/>
          <w:noProof/>
          <w:lang w:eastAsia="es-ES"/>
        </w:rPr>
      </w:pPr>
    </w:p>
    <w:p w:rsidR="00110CCF" w:rsidRDefault="00110CCF" w:rsidP="00110CCF">
      <w:pPr>
        <w:spacing w:line="360" w:lineRule="auto"/>
        <w:ind w:left="567"/>
        <w:jc w:val="both"/>
        <w:rPr>
          <w:rFonts w:ascii="Arial" w:hAnsi="Arial" w:cs="Arial"/>
          <w:b/>
          <w:noProof/>
          <w:lang w:eastAsia="es-ES"/>
        </w:rPr>
      </w:pPr>
    </w:p>
    <w:p w:rsidR="00110CCF" w:rsidRDefault="00110CCF" w:rsidP="00110CCF">
      <w:pPr>
        <w:spacing w:line="360" w:lineRule="auto"/>
        <w:ind w:left="567"/>
        <w:jc w:val="both"/>
        <w:rPr>
          <w:rFonts w:ascii="Arial" w:hAnsi="Arial" w:cs="Arial"/>
          <w:b/>
          <w:noProof/>
          <w:lang w:eastAsia="es-ES"/>
        </w:rPr>
      </w:pPr>
    </w:p>
    <w:p w:rsidR="00110CCF" w:rsidRDefault="00110CCF" w:rsidP="00110CCF">
      <w:pPr>
        <w:spacing w:line="360" w:lineRule="auto"/>
        <w:ind w:left="567"/>
        <w:jc w:val="both"/>
        <w:rPr>
          <w:rFonts w:ascii="Arial" w:hAnsi="Arial" w:cs="Arial"/>
          <w:b/>
          <w:noProof/>
          <w:lang w:eastAsia="es-ES"/>
        </w:rPr>
      </w:pPr>
    </w:p>
    <w:p w:rsidR="00110CCF" w:rsidRDefault="00110CCF" w:rsidP="00110CCF">
      <w:pPr>
        <w:spacing w:line="360" w:lineRule="auto"/>
        <w:ind w:left="567"/>
        <w:jc w:val="both"/>
        <w:rPr>
          <w:rFonts w:ascii="Arial" w:hAnsi="Arial" w:cs="Arial"/>
          <w:b/>
          <w:noProof/>
          <w:lang w:eastAsia="es-ES"/>
        </w:rPr>
      </w:pPr>
    </w:p>
    <w:p w:rsidR="00110CCF" w:rsidRDefault="00110CCF" w:rsidP="00110CCF">
      <w:pPr>
        <w:spacing w:after="0" w:line="360" w:lineRule="auto"/>
        <w:jc w:val="both"/>
        <w:rPr>
          <w:rFonts w:ascii="Arial" w:hAnsi="Arial" w:cs="Arial"/>
        </w:rPr>
      </w:pPr>
    </w:p>
    <w:p w:rsidR="00110CCF" w:rsidRDefault="00110CCF" w:rsidP="00110CCF">
      <w:pPr>
        <w:spacing w:after="0" w:line="360" w:lineRule="auto"/>
        <w:jc w:val="both"/>
        <w:rPr>
          <w:rFonts w:ascii="Arial" w:hAnsi="Arial" w:cs="Arial"/>
          <w:b/>
          <w:bCs/>
          <w:sz w:val="24"/>
          <w:szCs w:val="24"/>
        </w:rPr>
      </w:pPr>
      <w:r>
        <w:rPr>
          <w:rFonts w:ascii="Arial" w:hAnsi="Arial" w:cs="Arial"/>
          <w:b/>
          <w:bCs/>
          <w:sz w:val="24"/>
          <w:szCs w:val="24"/>
        </w:rPr>
        <w:t xml:space="preserve">2.5.2 Maquinaria y </w:t>
      </w:r>
      <w:r w:rsidRPr="00EE2042">
        <w:rPr>
          <w:rFonts w:ascii="Arial" w:hAnsi="Arial" w:cs="Arial"/>
          <w:b/>
          <w:bCs/>
          <w:sz w:val="24"/>
          <w:szCs w:val="24"/>
        </w:rPr>
        <w:t>Equipos  del Proyecto</w:t>
      </w:r>
      <w:r w:rsidR="00D03C32">
        <w:rPr>
          <w:rFonts w:ascii="Arial" w:hAnsi="Arial" w:cs="Arial"/>
          <w:b/>
          <w:bCs/>
          <w:sz w:val="24"/>
          <w:szCs w:val="24"/>
        </w:rPr>
        <w:fldChar w:fldCharType="begin"/>
      </w:r>
      <w:r w:rsidR="00FB1CD7">
        <w:instrText xml:space="preserve"> XE "</w:instrText>
      </w:r>
      <w:r w:rsidR="00FB1CD7" w:rsidRPr="0045607C">
        <w:rPr>
          <w:rFonts w:ascii="Arial" w:hAnsi="Arial" w:cs="Arial"/>
          <w:b/>
          <w:bCs/>
          <w:sz w:val="24"/>
          <w:szCs w:val="24"/>
        </w:rPr>
        <w:instrText>2.5.2 Maquinaria y Equipos  del Proyecto</w:instrText>
      </w:r>
      <w:r w:rsidR="00FB1CD7">
        <w:instrText xml:space="preserve">" </w:instrText>
      </w:r>
      <w:r w:rsidR="00D03C32">
        <w:rPr>
          <w:rFonts w:ascii="Arial" w:hAnsi="Arial" w:cs="Arial"/>
          <w:b/>
          <w:bCs/>
          <w:sz w:val="24"/>
          <w:szCs w:val="24"/>
        </w:rPr>
        <w:fldChar w:fldCharType="end"/>
      </w:r>
      <w:r w:rsidRPr="00EE2042">
        <w:rPr>
          <w:rFonts w:ascii="Arial" w:hAnsi="Arial" w:cs="Arial"/>
          <w:b/>
          <w:bCs/>
          <w:sz w:val="24"/>
          <w:szCs w:val="24"/>
        </w:rPr>
        <w:t xml:space="preserve"> </w:t>
      </w:r>
    </w:p>
    <w:p w:rsidR="00110CCF" w:rsidRDefault="00110CCF" w:rsidP="00110CCF">
      <w:pPr>
        <w:spacing w:after="0" w:line="360" w:lineRule="auto"/>
        <w:jc w:val="both"/>
        <w:rPr>
          <w:rFonts w:ascii="Arial" w:hAnsi="Arial" w:cs="Arial"/>
          <w:b/>
          <w:bCs/>
          <w:sz w:val="24"/>
          <w:szCs w:val="24"/>
        </w:rPr>
      </w:pPr>
    </w:p>
    <w:p w:rsidR="00110CCF" w:rsidRPr="00EE2042" w:rsidRDefault="00110CCF" w:rsidP="00110CCF">
      <w:pPr>
        <w:spacing w:line="360" w:lineRule="auto"/>
        <w:ind w:firstLine="851"/>
        <w:jc w:val="both"/>
        <w:rPr>
          <w:rFonts w:ascii="Arial" w:hAnsi="Arial" w:cs="Arial"/>
          <w:sz w:val="24"/>
          <w:szCs w:val="24"/>
        </w:rPr>
      </w:pPr>
      <w:r w:rsidRPr="00EE2042">
        <w:rPr>
          <w:rFonts w:ascii="Arial" w:hAnsi="Arial" w:cs="Arial"/>
          <w:sz w:val="24"/>
          <w:szCs w:val="24"/>
        </w:rPr>
        <w:t>En esta sección haremos una breve descripción de los equipos de producción requeridos para el cumplimiento de los objetivos planteados en el Planeación Estratégica.</w:t>
      </w:r>
    </w:p>
    <w:p w:rsidR="00110CCF" w:rsidRDefault="00110CCF" w:rsidP="001D0060">
      <w:pPr>
        <w:pStyle w:val="Prrafodelista"/>
        <w:numPr>
          <w:ilvl w:val="0"/>
          <w:numId w:val="37"/>
        </w:numPr>
        <w:spacing w:after="0" w:line="360" w:lineRule="auto"/>
        <w:jc w:val="both"/>
        <w:rPr>
          <w:rFonts w:ascii="Arial" w:hAnsi="Arial" w:cs="Arial"/>
          <w:b/>
          <w:bCs/>
          <w:sz w:val="24"/>
          <w:szCs w:val="24"/>
        </w:rPr>
      </w:pPr>
      <w:r w:rsidRPr="00E36C3B">
        <w:rPr>
          <w:rFonts w:ascii="Arial" w:hAnsi="Arial" w:cs="Arial"/>
          <w:b/>
          <w:bCs/>
          <w:sz w:val="24"/>
          <w:szCs w:val="24"/>
        </w:rPr>
        <w:t xml:space="preserve">Balanza Electrónica </w:t>
      </w:r>
    </w:p>
    <w:p w:rsidR="00110CCF" w:rsidRPr="00D07A6E" w:rsidRDefault="00110CCF" w:rsidP="00110CCF">
      <w:pPr>
        <w:pStyle w:val="Prrafodelista"/>
        <w:spacing w:after="0" w:line="360" w:lineRule="auto"/>
        <w:jc w:val="center"/>
        <w:rPr>
          <w:rFonts w:ascii="Arial" w:hAnsi="Arial" w:cs="Arial"/>
          <w:bCs/>
          <w:sz w:val="20"/>
          <w:szCs w:val="20"/>
        </w:rPr>
      </w:pPr>
      <w:r w:rsidRPr="00D07A6E">
        <w:rPr>
          <w:rFonts w:ascii="Arial" w:hAnsi="Arial" w:cs="Arial"/>
          <w:bCs/>
          <w:sz w:val="20"/>
          <w:szCs w:val="20"/>
        </w:rPr>
        <w:t xml:space="preserve">Figura Nº </w:t>
      </w:r>
      <w:r>
        <w:rPr>
          <w:rFonts w:ascii="Arial" w:hAnsi="Arial" w:cs="Arial"/>
          <w:bCs/>
          <w:sz w:val="20"/>
          <w:szCs w:val="20"/>
        </w:rPr>
        <w:t>2.</w:t>
      </w:r>
      <w:r w:rsidR="00BE45FB">
        <w:rPr>
          <w:rFonts w:ascii="Arial" w:hAnsi="Arial" w:cs="Arial"/>
          <w:bCs/>
          <w:sz w:val="20"/>
          <w:szCs w:val="20"/>
        </w:rPr>
        <w:t>14</w:t>
      </w:r>
    </w:p>
    <w:p w:rsidR="00110CCF" w:rsidRPr="00F37A86" w:rsidRDefault="00110CCF" w:rsidP="00110CCF">
      <w:pPr>
        <w:spacing w:after="0" w:line="360" w:lineRule="auto"/>
        <w:jc w:val="center"/>
        <w:rPr>
          <w:rFonts w:ascii="Arial" w:hAnsi="Arial" w:cs="Arial"/>
          <w:b/>
          <w:bCs/>
          <w:sz w:val="24"/>
          <w:szCs w:val="24"/>
        </w:rPr>
      </w:pPr>
      <w:r>
        <w:rPr>
          <w:noProof/>
          <w:lang w:val="es-EC" w:eastAsia="es-EC"/>
        </w:rPr>
        <w:drawing>
          <wp:inline distT="0" distB="0" distL="0" distR="0">
            <wp:extent cx="2876550" cy="2309957"/>
            <wp:effectExtent l="19050" t="0" r="0" b="0"/>
            <wp:docPr id="23" name="Imagen 5" descr="http://images.quebarato.com.ec/T440x/balanzas+electronicas+nuevas+quito+pichincha+ecuador__5289A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quebarato.com.ec/T440x/balanzas+electronicas+nuevas+quito+pichincha+ecuador__5289AB_1.jpg"/>
                    <pic:cNvPicPr>
                      <a:picLocks noChangeAspect="1" noChangeArrowheads="1"/>
                    </pic:cNvPicPr>
                  </pic:nvPicPr>
                  <pic:blipFill>
                    <a:blip r:embed="rId86" cstate="print"/>
                    <a:srcRect/>
                    <a:stretch>
                      <a:fillRect/>
                    </a:stretch>
                  </pic:blipFill>
                  <pic:spPr bwMode="auto">
                    <a:xfrm>
                      <a:off x="0" y="0"/>
                      <a:ext cx="2876550" cy="2309957"/>
                    </a:xfrm>
                    <a:prstGeom prst="rect">
                      <a:avLst/>
                    </a:prstGeom>
                    <a:noFill/>
                    <a:ln w="9525">
                      <a:noFill/>
                      <a:miter lim="800000"/>
                      <a:headEnd/>
                      <a:tailEnd/>
                    </a:ln>
                  </pic:spPr>
                </pic:pic>
              </a:graphicData>
            </a:graphic>
          </wp:inline>
        </w:drawing>
      </w:r>
    </w:p>
    <w:p w:rsidR="00110CCF" w:rsidRDefault="00110CCF" w:rsidP="00110CCF">
      <w:pPr>
        <w:spacing w:after="0" w:line="360" w:lineRule="auto"/>
        <w:jc w:val="both"/>
        <w:rPr>
          <w:rFonts w:ascii="Arial" w:hAnsi="Arial" w:cs="Arial"/>
          <w:sz w:val="24"/>
          <w:szCs w:val="24"/>
        </w:rPr>
      </w:pPr>
      <w:r w:rsidRPr="00F37A86">
        <w:rPr>
          <w:rFonts w:ascii="Arial" w:hAnsi="Arial" w:cs="Arial"/>
          <w:sz w:val="24"/>
          <w:szCs w:val="24"/>
        </w:rPr>
        <w:t>Sera útil para el pesado de la materia prima y</w:t>
      </w:r>
      <w:r>
        <w:rPr>
          <w:rFonts w:ascii="Arial" w:hAnsi="Arial" w:cs="Arial"/>
          <w:sz w:val="24"/>
          <w:szCs w:val="24"/>
        </w:rPr>
        <w:t xml:space="preserve"> de los ingredientes a utilizar.</w:t>
      </w:r>
    </w:p>
    <w:p w:rsidR="00110CCF" w:rsidRDefault="00110CCF" w:rsidP="00110CCF">
      <w:pPr>
        <w:spacing w:after="0" w:line="360" w:lineRule="auto"/>
        <w:jc w:val="both"/>
        <w:rPr>
          <w:rFonts w:ascii="Arial" w:hAnsi="Arial" w:cs="Arial"/>
          <w:b/>
          <w:sz w:val="24"/>
          <w:szCs w:val="24"/>
        </w:rPr>
      </w:pPr>
    </w:p>
    <w:p w:rsidR="00110CCF" w:rsidRPr="00D07A6E" w:rsidRDefault="00110CCF" w:rsidP="001D0060">
      <w:pPr>
        <w:pStyle w:val="Prrafodelista"/>
        <w:numPr>
          <w:ilvl w:val="0"/>
          <w:numId w:val="37"/>
        </w:numPr>
        <w:spacing w:after="0" w:line="360" w:lineRule="auto"/>
        <w:jc w:val="both"/>
        <w:rPr>
          <w:rFonts w:ascii="Arial" w:hAnsi="Arial" w:cs="Arial"/>
          <w:b/>
          <w:sz w:val="24"/>
          <w:szCs w:val="24"/>
        </w:rPr>
      </w:pPr>
      <w:r w:rsidRPr="00E36C3B">
        <w:rPr>
          <w:rFonts w:ascii="Arial" w:hAnsi="Arial" w:cs="Arial"/>
          <w:b/>
          <w:sz w:val="24"/>
          <w:szCs w:val="24"/>
        </w:rPr>
        <w:t>Cortadora de Frutas</w:t>
      </w:r>
    </w:p>
    <w:p w:rsidR="00110CCF" w:rsidRPr="00D07A6E" w:rsidRDefault="00BE45FB" w:rsidP="00110CCF">
      <w:pPr>
        <w:pStyle w:val="Prrafodelista"/>
        <w:spacing w:after="0" w:line="360" w:lineRule="auto"/>
        <w:jc w:val="center"/>
        <w:rPr>
          <w:rFonts w:ascii="Arial" w:hAnsi="Arial" w:cs="Arial"/>
          <w:bCs/>
          <w:sz w:val="20"/>
          <w:szCs w:val="20"/>
        </w:rPr>
      </w:pPr>
      <w:r>
        <w:rPr>
          <w:rFonts w:ascii="Arial" w:hAnsi="Arial" w:cs="Arial"/>
          <w:bCs/>
          <w:sz w:val="20"/>
          <w:szCs w:val="20"/>
        </w:rPr>
        <w:t>Figura Nº 2.15</w:t>
      </w:r>
    </w:p>
    <w:p w:rsidR="00110CCF" w:rsidRPr="00D07A6E" w:rsidRDefault="00110CCF" w:rsidP="00110CCF">
      <w:pPr>
        <w:pStyle w:val="Prrafodelista"/>
        <w:spacing w:after="0" w:line="360" w:lineRule="auto"/>
        <w:jc w:val="both"/>
        <w:rPr>
          <w:rFonts w:ascii="Arial" w:hAnsi="Arial" w:cs="Arial"/>
          <w:b/>
          <w:sz w:val="24"/>
          <w:szCs w:val="24"/>
        </w:rPr>
      </w:pPr>
    </w:p>
    <w:p w:rsidR="00110CCF" w:rsidRDefault="00110CCF" w:rsidP="00110CCF">
      <w:pPr>
        <w:spacing w:after="0" w:line="360" w:lineRule="auto"/>
        <w:jc w:val="center"/>
        <w:rPr>
          <w:rFonts w:ascii="Arial" w:hAnsi="Arial" w:cs="Arial"/>
          <w:b/>
          <w:sz w:val="24"/>
          <w:szCs w:val="24"/>
        </w:rPr>
      </w:pPr>
      <w:r w:rsidRPr="00306E42">
        <w:rPr>
          <w:rFonts w:ascii="Arial" w:hAnsi="Arial" w:cs="Arial"/>
          <w:b/>
          <w:noProof/>
          <w:sz w:val="24"/>
          <w:szCs w:val="24"/>
          <w:lang w:val="es-EC" w:eastAsia="es-EC"/>
        </w:rPr>
        <w:drawing>
          <wp:inline distT="0" distB="0" distL="0" distR="0">
            <wp:extent cx="2352675" cy="2455859"/>
            <wp:effectExtent l="19050" t="0" r="9525" b="0"/>
            <wp:docPr id="44" name="1 Imagen" descr="MME-150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150_f.jpg"/>
                    <pic:cNvPicPr/>
                  </pic:nvPicPr>
                  <pic:blipFill>
                    <a:blip r:embed="rId87" cstate="print"/>
                    <a:stretch>
                      <a:fillRect/>
                    </a:stretch>
                  </pic:blipFill>
                  <pic:spPr>
                    <a:xfrm>
                      <a:off x="0" y="0"/>
                      <a:ext cx="2355547" cy="2458857"/>
                    </a:xfrm>
                    <a:prstGeom prst="rect">
                      <a:avLst/>
                    </a:prstGeom>
                  </pic:spPr>
                </pic:pic>
              </a:graphicData>
            </a:graphic>
          </wp:inline>
        </w:drawing>
      </w:r>
    </w:p>
    <w:p w:rsidR="00110CCF" w:rsidRDefault="00110CCF" w:rsidP="00110CCF">
      <w:pPr>
        <w:spacing w:after="0" w:line="360" w:lineRule="auto"/>
        <w:rPr>
          <w:rFonts w:ascii="Arial" w:hAnsi="Arial" w:cs="Arial"/>
          <w:sz w:val="24"/>
          <w:szCs w:val="24"/>
        </w:rPr>
      </w:pPr>
      <w:r w:rsidRPr="00306E42">
        <w:rPr>
          <w:rFonts w:ascii="Arial" w:hAnsi="Arial" w:cs="Arial"/>
          <w:sz w:val="24"/>
          <w:szCs w:val="24"/>
        </w:rPr>
        <w:t>Necesaria para la previa preparación de la fruta</w:t>
      </w:r>
      <w:r>
        <w:rPr>
          <w:rFonts w:ascii="Arial" w:hAnsi="Arial" w:cs="Arial"/>
          <w:sz w:val="24"/>
          <w:szCs w:val="24"/>
        </w:rPr>
        <w:t>, agiliza el proceso</w:t>
      </w:r>
    </w:p>
    <w:p w:rsidR="00050E3D" w:rsidRPr="00E36C3B" w:rsidRDefault="00050E3D" w:rsidP="00110CCF">
      <w:pPr>
        <w:spacing w:after="0" w:line="360" w:lineRule="auto"/>
        <w:rPr>
          <w:rFonts w:ascii="Arial" w:hAnsi="Arial" w:cs="Arial"/>
          <w:sz w:val="24"/>
          <w:szCs w:val="24"/>
        </w:rPr>
      </w:pPr>
    </w:p>
    <w:p w:rsidR="00050E3D" w:rsidRDefault="00050E3D" w:rsidP="00050E3D">
      <w:pPr>
        <w:pStyle w:val="Prrafodelista"/>
        <w:spacing w:after="0" w:line="360" w:lineRule="auto"/>
        <w:rPr>
          <w:rFonts w:ascii="Arial" w:hAnsi="Arial" w:cs="Arial"/>
          <w:b/>
          <w:sz w:val="24"/>
          <w:szCs w:val="24"/>
        </w:rPr>
      </w:pPr>
    </w:p>
    <w:p w:rsidR="00110CCF" w:rsidRPr="00D07A6E" w:rsidRDefault="00110CCF" w:rsidP="001D0060">
      <w:pPr>
        <w:pStyle w:val="Prrafodelista"/>
        <w:numPr>
          <w:ilvl w:val="0"/>
          <w:numId w:val="37"/>
        </w:numPr>
        <w:spacing w:after="0" w:line="360" w:lineRule="auto"/>
        <w:rPr>
          <w:rFonts w:ascii="Arial" w:hAnsi="Arial" w:cs="Arial"/>
          <w:b/>
          <w:sz w:val="24"/>
          <w:szCs w:val="24"/>
        </w:rPr>
      </w:pPr>
      <w:r w:rsidRPr="00E36C3B">
        <w:rPr>
          <w:rFonts w:ascii="Arial" w:hAnsi="Arial" w:cs="Arial"/>
          <w:b/>
          <w:sz w:val="24"/>
          <w:szCs w:val="24"/>
        </w:rPr>
        <w:t>Deshidratador de Fruta</w:t>
      </w:r>
    </w:p>
    <w:p w:rsidR="00110CCF" w:rsidRPr="00D07A6E" w:rsidRDefault="00BE45FB" w:rsidP="00110CCF">
      <w:pPr>
        <w:pStyle w:val="Prrafodelista"/>
        <w:spacing w:after="0" w:line="360" w:lineRule="auto"/>
        <w:jc w:val="center"/>
        <w:rPr>
          <w:rFonts w:ascii="Arial" w:hAnsi="Arial" w:cs="Arial"/>
          <w:bCs/>
          <w:sz w:val="20"/>
          <w:szCs w:val="20"/>
        </w:rPr>
      </w:pPr>
      <w:r>
        <w:rPr>
          <w:rFonts w:ascii="Arial" w:hAnsi="Arial" w:cs="Arial"/>
          <w:bCs/>
          <w:sz w:val="20"/>
          <w:szCs w:val="20"/>
        </w:rPr>
        <w:t>Figura Nº 2.16</w:t>
      </w:r>
    </w:p>
    <w:p w:rsidR="00110CCF" w:rsidRDefault="00110CCF" w:rsidP="00110CCF">
      <w:pPr>
        <w:spacing w:after="0" w:line="360" w:lineRule="auto"/>
        <w:jc w:val="center"/>
        <w:rPr>
          <w:rFonts w:ascii="Arial" w:hAnsi="Arial" w:cs="Arial"/>
          <w:b/>
          <w:sz w:val="24"/>
          <w:szCs w:val="24"/>
        </w:rPr>
      </w:pPr>
      <w:r w:rsidRPr="00306E42">
        <w:rPr>
          <w:rFonts w:ascii="Arial" w:hAnsi="Arial" w:cs="Arial"/>
          <w:b/>
          <w:noProof/>
          <w:sz w:val="24"/>
          <w:szCs w:val="24"/>
          <w:lang w:val="es-EC" w:eastAsia="es-EC"/>
        </w:rPr>
        <w:drawing>
          <wp:inline distT="0" distB="0" distL="0" distR="0">
            <wp:extent cx="2105025" cy="2695575"/>
            <wp:effectExtent l="19050" t="0" r="9525" b="0"/>
            <wp:docPr id="45" name="0 Imagen" descr="deshidrata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hidratadores.jpg"/>
                    <pic:cNvPicPr/>
                  </pic:nvPicPr>
                  <pic:blipFill>
                    <a:blip r:embed="rId88" cstate="print"/>
                    <a:stretch>
                      <a:fillRect/>
                    </a:stretch>
                  </pic:blipFill>
                  <pic:spPr>
                    <a:xfrm>
                      <a:off x="0" y="0"/>
                      <a:ext cx="2113595" cy="2706549"/>
                    </a:xfrm>
                    <a:prstGeom prst="rect">
                      <a:avLst/>
                    </a:prstGeom>
                  </pic:spPr>
                </pic:pic>
              </a:graphicData>
            </a:graphic>
          </wp:inline>
        </w:drawing>
      </w:r>
    </w:p>
    <w:p w:rsidR="00110CCF" w:rsidRDefault="00110CCF" w:rsidP="00110CCF">
      <w:pPr>
        <w:spacing w:after="0" w:line="360" w:lineRule="auto"/>
        <w:rPr>
          <w:rFonts w:ascii="Arial" w:hAnsi="Arial" w:cs="Arial"/>
          <w:sz w:val="24"/>
          <w:szCs w:val="24"/>
        </w:rPr>
      </w:pPr>
      <w:r w:rsidRPr="00306E42">
        <w:rPr>
          <w:rFonts w:ascii="Arial" w:hAnsi="Arial" w:cs="Arial"/>
          <w:sz w:val="24"/>
          <w:szCs w:val="24"/>
        </w:rPr>
        <w:t xml:space="preserve">Útil para escurrir los Higos </w:t>
      </w:r>
      <w:r>
        <w:rPr>
          <w:rFonts w:ascii="Arial" w:hAnsi="Arial" w:cs="Arial"/>
          <w:sz w:val="24"/>
          <w:szCs w:val="24"/>
        </w:rPr>
        <w:t>previa proceso de cristalización.</w:t>
      </w:r>
    </w:p>
    <w:p w:rsidR="00110CCF" w:rsidRDefault="00110CCF" w:rsidP="00110CCF">
      <w:pPr>
        <w:spacing w:after="0" w:line="360" w:lineRule="auto"/>
        <w:rPr>
          <w:rFonts w:ascii="Arial" w:hAnsi="Arial" w:cs="Arial"/>
          <w:b/>
          <w:sz w:val="24"/>
          <w:szCs w:val="24"/>
        </w:rPr>
      </w:pPr>
    </w:p>
    <w:p w:rsidR="00110CCF" w:rsidRPr="00D07A6E" w:rsidRDefault="00110CCF" w:rsidP="001D0060">
      <w:pPr>
        <w:pStyle w:val="Prrafodelista"/>
        <w:numPr>
          <w:ilvl w:val="0"/>
          <w:numId w:val="37"/>
        </w:numPr>
        <w:spacing w:after="0" w:line="360" w:lineRule="auto"/>
        <w:rPr>
          <w:rFonts w:ascii="Arial" w:hAnsi="Arial" w:cs="Arial"/>
          <w:b/>
          <w:sz w:val="24"/>
          <w:szCs w:val="24"/>
        </w:rPr>
      </w:pPr>
      <w:r w:rsidRPr="00E36C3B">
        <w:rPr>
          <w:rFonts w:ascii="Arial" w:hAnsi="Arial" w:cs="Arial"/>
          <w:b/>
          <w:sz w:val="24"/>
          <w:szCs w:val="24"/>
        </w:rPr>
        <w:t>Olla y cocina</w:t>
      </w:r>
      <w:r>
        <w:rPr>
          <w:rFonts w:ascii="Arial" w:hAnsi="Arial" w:cs="Arial"/>
          <w:b/>
          <w:sz w:val="24"/>
          <w:szCs w:val="24"/>
        </w:rPr>
        <w:t xml:space="preserve"> industrial</w:t>
      </w:r>
    </w:p>
    <w:p w:rsidR="00110CCF" w:rsidRPr="00D07A6E" w:rsidRDefault="00BE45FB" w:rsidP="00110CCF">
      <w:pPr>
        <w:pStyle w:val="Prrafodelista"/>
        <w:spacing w:after="0" w:line="360" w:lineRule="auto"/>
        <w:jc w:val="center"/>
        <w:rPr>
          <w:rFonts w:ascii="Arial" w:hAnsi="Arial" w:cs="Arial"/>
          <w:bCs/>
          <w:sz w:val="20"/>
          <w:szCs w:val="20"/>
        </w:rPr>
      </w:pPr>
      <w:r>
        <w:rPr>
          <w:rFonts w:ascii="Arial" w:hAnsi="Arial" w:cs="Arial"/>
          <w:bCs/>
          <w:sz w:val="20"/>
          <w:szCs w:val="20"/>
        </w:rPr>
        <w:t>Figura Nº 2.17</w:t>
      </w:r>
    </w:p>
    <w:p w:rsidR="00110CCF" w:rsidRPr="00F37A86" w:rsidRDefault="00110CCF" w:rsidP="00110CCF">
      <w:pPr>
        <w:spacing w:after="0" w:line="360" w:lineRule="auto"/>
        <w:jc w:val="center"/>
        <w:rPr>
          <w:rFonts w:ascii="Arial" w:hAnsi="Arial" w:cs="Arial"/>
          <w:sz w:val="24"/>
          <w:szCs w:val="24"/>
        </w:rPr>
      </w:pPr>
      <w:r w:rsidRPr="00306E42">
        <w:rPr>
          <w:rFonts w:ascii="Arial" w:hAnsi="Arial" w:cs="Arial"/>
          <w:noProof/>
          <w:sz w:val="24"/>
          <w:szCs w:val="24"/>
          <w:lang w:val="es-EC" w:eastAsia="es-EC"/>
        </w:rPr>
        <w:drawing>
          <wp:inline distT="0" distB="0" distL="0" distR="0">
            <wp:extent cx="3819285" cy="1524000"/>
            <wp:effectExtent l="19050" t="0" r="0" b="0"/>
            <wp:docPr id="27" name="Imagen 15" descr="http://www.maquinariadehosteleriaonline.com/imagenes/20080714/COCINA-INDUSTRIAL-3-FUE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http://www.maquinariadehosteleriaonline.com/imagenes/20080714/COCINA-INDUSTRIAL-3-FUEGOS.jpg"/>
                    <pic:cNvPicPr>
                      <a:picLocks noChangeAspect="1" noChangeArrowheads="1"/>
                    </pic:cNvPicPr>
                  </pic:nvPicPr>
                  <pic:blipFill>
                    <a:blip r:embed="rId89" cstate="print"/>
                    <a:srcRect/>
                    <a:stretch>
                      <a:fillRect/>
                    </a:stretch>
                  </pic:blipFill>
                  <pic:spPr bwMode="auto">
                    <a:xfrm>
                      <a:off x="0" y="0"/>
                      <a:ext cx="3819764" cy="1524191"/>
                    </a:xfrm>
                    <a:prstGeom prst="rect">
                      <a:avLst/>
                    </a:prstGeom>
                    <a:noFill/>
                    <a:ln w="9525">
                      <a:noFill/>
                      <a:miter lim="800000"/>
                      <a:headEnd/>
                      <a:tailEnd/>
                    </a:ln>
                  </pic:spPr>
                </pic:pic>
              </a:graphicData>
            </a:graphic>
          </wp:inline>
        </w:drawing>
      </w:r>
    </w:p>
    <w:p w:rsidR="00110CCF" w:rsidRPr="00D07A6E" w:rsidRDefault="00110CCF" w:rsidP="00110CCF">
      <w:pPr>
        <w:spacing w:after="0" w:line="360" w:lineRule="auto"/>
        <w:jc w:val="both"/>
        <w:rPr>
          <w:rFonts w:ascii="Arial" w:hAnsi="Arial" w:cs="Arial"/>
          <w:b/>
          <w:bCs/>
          <w:sz w:val="24"/>
          <w:szCs w:val="24"/>
        </w:rPr>
      </w:pPr>
    </w:p>
    <w:p w:rsidR="00110CCF" w:rsidRPr="00D07A6E" w:rsidRDefault="00BE45FB" w:rsidP="00110CCF">
      <w:pPr>
        <w:pStyle w:val="Prrafodelista"/>
        <w:spacing w:after="0" w:line="360" w:lineRule="auto"/>
        <w:jc w:val="center"/>
        <w:rPr>
          <w:rFonts w:ascii="Arial" w:hAnsi="Arial" w:cs="Arial"/>
          <w:bCs/>
          <w:sz w:val="20"/>
          <w:szCs w:val="20"/>
        </w:rPr>
      </w:pPr>
      <w:r>
        <w:rPr>
          <w:rFonts w:ascii="Arial" w:hAnsi="Arial" w:cs="Arial"/>
          <w:bCs/>
          <w:sz w:val="20"/>
          <w:szCs w:val="20"/>
        </w:rPr>
        <w:t>Figura Nº 2.18</w:t>
      </w:r>
    </w:p>
    <w:p w:rsidR="00110CCF" w:rsidRDefault="00050E3D" w:rsidP="00110CCF">
      <w:pPr>
        <w:spacing w:after="0" w:line="360" w:lineRule="auto"/>
        <w:ind w:left="360"/>
        <w:jc w:val="both"/>
        <w:rPr>
          <w:rFonts w:ascii="Arial" w:hAnsi="Arial" w:cs="Arial"/>
        </w:rPr>
      </w:pPr>
      <w:r>
        <w:rPr>
          <w:rFonts w:ascii="Arial" w:hAnsi="Arial" w:cs="Arial"/>
          <w:noProof/>
          <w:lang w:val="es-EC" w:eastAsia="es-EC"/>
        </w:rPr>
        <w:drawing>
          <wp:anchor distT="0" distB="0" distL="0" distR="0" simplePos="0" relativeHeight="251681792" behindDoc="0" locked="0" layoutInCell="1" allowOverlap="0">
            <wp:simplePos x="0" y="0"/>
            <wp:positionH relativeFrom="column">
              <wp:posOffset>2032000</wp:posOffset>
            </wp:positionH>
            <wp:positionV relativeFrom="line">
              <wp:posOffset>17780</wp:posOffset>
            </wp:positionV>
            <wp:extent cx="1727835" cy="1405255"/>
            <wp:effectExtent l="19050" t="0" r="5715" b="0"/>
            <wp:wrapSquare wrapText="bothSides"/>
            <wp:docPr id="24" name="Imagen 131" descr="http://www.equipossurtihoteles.com/Portals/0/ollapresionallameri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1" descr="http://www.equipossurtihoteles.com/Portals/0/ollapresionallamerican.jpg"/>
                    <pic:cNvPicPr>
                      <a:picLocks noChangeAspect="1" noChangeArrowheads="1"/>
                    </pic:cNvPicPr>
                  </pic:nvPicPr>
                  <pic:blipFill>
                    <a:blip r:embed="rId90" cstate="print"/>
                    <a:srcRect/>
                    <a:stretch>
                      <a:fillRect/>
                    </a:stretch>
                  </pic:blipFill>
                  <pic:spPr bwMode="auto">
                    <a:xfrm>
                      <a:off x="0" y="0"/>
                      <a:ext cx="1727835" cy="1405255"/>
                    </a:xfrm>
                    <a:prstGeom prst="rect">
                      <a:avLst/>
                    </a:prstGeom>
                    <a:noFill/>
                    <a:ln w="9525">
                      <a:noFill/>
                      <a:miter lim="800000"/>
                      <a:headEnd/>
                      <a:tailEnd/>
                    </a:ln>
                  </pic:spPr>
                </pic:pic>
              </a:graphicData>
            </a:graphic>
          </wp:anchor>
        </w:drawing>
      </w:r>
    </w:p>
    <w:p w:rsidR="00110CCF" w:rsidRDefault="00110CCF" w:rsidP="00110CCF">
      <w:pPr>
        <w:spacing w:after="0" w:line="360" w:lineRule="auto"/>
        <w:ind w:left="360"/>
        <w:jc w:val="both"/>
        <w:rPr>
          <w:rFonts w:ascii="Arial" w:hAnsi="Arial" w:cs="Arial"/>
        </w:rPr>
      </w:pPr>
    </w:p>
    <w:p w:rsidR="00110CCF" w:rsidRPr="00D07A6E" w:rsidRDefault="00110CCF" w:rsidP="00110CCF">
      <w:pPr>
        <w:spacing w:after="0" w:line="360" w:lineRule="auto"/>
        <w:ind w:left="360"/>
        <w:jc w:val="both"/>
        <w:rPr>
          <w:rFonts w:ascii="Arial" w:hAnsi="Arial" w:cs="Arial"/>
        </w:rPr>
      </w:pPr>
    </w:p>
    <w:p w:rsidR="00110CCF" w:rsidRDefault="00110CCF" w:rsidP="00110CCF">
      <w:pPr>
        <w:spacing w:line="360" w:lineRule="auto"/>
        <w:jc w:val="both"/>
        <w:rPr>
          <w:rFonts w:ascii="Arial" w:hAnsi="Arial" w:cs="Arial"/>
          <w:sz w:val="24"/>
          <w:szCs w:val="24"/>
        </w:rPr>
      </w:pPr>
    </w:p>
    <w:p w:rsidR="00050E3D" w:rsidRDefault="00050E3D" w:rsidP="00110CCF">
      <w:pPr>
        <w:spacing w:line="360" w:lineRule="auto"/>
        <w:jc w:val="both"/>
        <w:rPr>
          <w:rFonts w:ascii="Arial" w:hAnsi="Arial" w:cs="Arial"/>
          <w:sz w:val="24"/>
          <w:szCs w:val="24"/>
        </w:rPr>
      </w:pPr>
    </w:p>
    <w:p w:rsidR="00110CCF" w:rsidRDefault="00110CCF" w:rsidP="00110CCF">
      <w:pPr>
        <w:spacing w:line="360" w:lineRule="auto"/>
        <w:jc w:val="both"/>
        <w:rPr>
          <w:rFonts w:ascii="Arial" w:hAnsi="Arial" w:cs="Arial"/>
          <w:sz w:val="24"/>
          <w:szCs w:val="24"/>
        </w:rPr>
      </w:pPr>
      <w:r w:rsidRPr="00306E42">
        <w:rPr>
          <w:rFonts w:ascii="Arial" w:hAnsi="Arial" w:cs="Arial"/>
          <w:sz w:val="24"/>
          <w:szCs w:val="24"/>
        </w:rPr>
        <w:t>Útiles para el proceso de cocción de la fruta.</w:t>
      </w:r>
    </w:p>
    <w:p w:rsidR="00050E3D" w:rsidRDefault="00050E3D" w:rsidP="00110CCF">
      <w:pPr>
        <w:spacing w:line="360" w:lineRule="auto"/>
        <w:jc w:val="both"/>
        <w:rPr>
          <w:rFonts w:ascii="Arial" w:hAnsi="Arial" w:cs="Arial"/>
          <w:sz w:val="24"/>
          <w:szCs w:val="24"/>
        </w:rPr>
      </w:pPr>
    </w:p>
    <w:p w:rsidR="00050E3D" w:rsidRPr="00306E42" w:rsidRDefault="00050E3D" w:rsidP="00110CCF">
      <w:pPr>
        <w:spacing w:line="360" w:lineRule="auto"/>
        <w:jc w:val="both"/>
        <w:rPr>
          <w:rFonts w:ascii="Arial" w:hAnsi="Arial" w:cs="Arial"/>
          <w:sz w:val="24"/>
          <w:szCs w:val="24"/>
        </w:rPr>
      </w:pPr>
    </w:p>
    <w:p w:rsidR="00110CCF" w:rsidRPr="00D07A6E" w:rsidRDefault="00110CCF" w:rsidP="001D0060">
      <w:pPr>
        <w:pStyle w:val="Prrafodelista"/>
        <w:numPr>
          <w:ilvl w:val="0"/>
          <w:numId w:val="37"/>
        </w:numPr>
        <w:spacing w:line="360" w:lineRule="auto"/>
        <w:rPr>
          <w:rFonts w:ascii="Arial" w:hAnsi="Arial" w:cs="Arial"/>
          <w:b/>
          <w:sz w:val="24"/>
          <w:szCs w:val="24"/>
        </w:rPr>
      </w:pPr>
      <w:r w:rsidRPr="00E36C3B">
        <w:rPr>
          <w:rFonts w:ascii="Arial" w:hAnsi="Arial" w:cs="Arial"/>
          <w:b/>
          <w:sz w:val="24"/>
          <w:szCs w:val="24"/>
        </w:rPr>
        <w:t>Maquina de empaquetado y Sellado</w:t>
      </w:r>
    </w:p>
    <w:p w:rsidR="00110CCF" w:rsidRPr="00D07A6E" w:rsidRDefault="00BE45FB" w:rsidP="00110CCF">
      <w:pPr>
        <w:pStyle w:val="Prrafodelista"/>
        <w:spacing w:after="0" w:line="360" w:lineRule="auto"/>
        <w:jc w:val="center"/>
        <w:rPr>
          <w:rFonts w:ascii="Arial" w:hAnsi="Arial" w:cs="Arial"/>
          <w:bCs/>
          <w:sz w:val="20"/>
          <w:szCs w:val="20"/>
        </w:rPr>
      </w:pPr>
      <w:r>
        <w:rPr>
          <w:rFonts w:ascii="Arial" w:hAnsi="Arial" w:cs="Arial"/>
          <w:bCs/>
          <w:sz w:val="20"/>
          <w:szCs w:val="20"/>
        </w:rPr>
        <w:t>Figura Nº 2.19</w:t>
      </w:r>
    </w:p>
    <w:p w:rsidR="00110CCF" w:rsidRDefault="00110CCF" w:rsidP="00110CCF">
      <w:pPr>
        <w:spacing w:line="360" w:lineRule="auto"/>
        <w:jc w:val="both"/>
        <w:rPr>
          <w:rFonts w:ascii="Arial" w:hAnsi="Arial" w:cs="Arial"/>
          <w:b/>
          <w:sz w:val="24"/>
          <w:szCs w:val="24"/>
        </w:rPr>
      </w:pPr>
    </w:p>
    <w:p w:rsidR="00110CCF" w:rsidRDefault="00110CCF" w:rsidP="00110CCF">
      <w:pPr>
        <w:spacing w:line="360" w:lineRule="auto"/>
        <w:jc w:val="center"/>
        <w:rPr>
          <w:rFonts w:ascii="Arial" w:hAnsi="Arial" w:cs="Arial"/>
          <w:b/>
          <w:sz w:val="24"/>
          <w:szCs w:val="24"/>
        </w:rPr>
      </w:pPr>
      <w:r w:rsidRPr="00306E42">
        <w:rPr>
          <w:rFonts w:ascii="Arial" w:hAnsi="Arial" w:cs="Arial"/>
          <w:b/>
          <w:noProof/>
          <w:sz w:val="24"/>
          <w:szCs w:val="24"/>
          <w:lang w:val="es-EC" w:eastAsia="es-EC"/>
        </w:rPr>
        <w:drawing>
          <wp:inline distT="0" distB="0" distL="0" distR="0">
            <wp:extent cx="3619500" cy="2615722"/>
            <wp:effectExtent l="19050" t="0" r="0" b="0"/>
            <wp:docPr id="50" name="2 Imagen" descr="ck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010.jpeg"/>
                    <pic:cNvPicPr/>
                  </pic:nvPicPr>
                  <pic:blipFill>
                    <a:blip r:embed="rId91" cstate="print"/>
                    <a:stretch>
                      <a:fillRect/>
                    </a:stretch>
                  </pic:blipFill>
                  <pic:spPr>
                    <a:xfrm>
                      <a:off x="0" y="0"/>
                      <a:ext cx="3622764" cy="2618081"/>
                    </a:xfrm>
                    <a:prstGeom prst="rect">
                      <a:avLst/>
                    </a:prstGeom>
                  </pic:spPr>
                </pic:pic>
              </a:graphicData>
            </a:graphic>
          </wp:inline>
        </w:drawing>
      </w:r>
    </w:p>
    <w:p w:rsidR="00110CCF" w:rsidRPr="00E36C3B" w:rsidRDefault="00110CCF" w:rsidP="00110CCF">
      <w:pPr>
        <w:spacing w:line="360" w:lineRule="auto"/>
        <w:ind w:firstLine="851"/>
        <w:jc w:val="both"/>
        <w:rPr>
          <w:rFonts w:ascii="Arial" w:hAnsi="Arial" w:cs="Arial"/>
          <w:sz w:val="24"/>
          <w:szCs w:val="24"/>
        </w:rPr>
      </w:pPr>
      <w:r w:rsidRPr="00AE3515">
        <w:rPr>
          <w:rFonts w:ascii="Arial" w:hAnsi="Arial" w:cs="Arial"/>
          <w:sz w:val="24"/>
          <w:szCs w:val="24"/>
        </w:rPr>
        <w:t>Necesario para los procesos de los Higos Cristalizados, su función será etiquetar y sellar los envases.</w:t>
      </w:r>
    </w:p>
    <w:p w:rsidR="00110CCF" w:rsidRDefault="00110CCF" w:rsidP="00110CCF">
      <w:pPr>
        <w:spacing w:after="0" w:line="360" w:lineRule="auto"/>
        <w:jc w:val="both"/>
        <w:rPr>
          <w:rFonts w:ascii="Arial" w:hAnsi="Arial" w:cs="Arial"/>
          <w:bCs/>
        </w:rPr>
      </w:pPr>
    </w:p>
    <w:p w:rsidR="00110CCF" w:rsidRDefault="00110CCF" w:rsidP="00110CCF">
      <w:pPr>
        <w:spacing w:after="0" w:line="360" w:lineRule="auto"/>
        <w:jc w:val="both"/>
        <w:rPr>
          <w:rFonts w:ascii="Arial" w:hAnsi="Arial" w:cs="Arial"/>
          <w:bCs/>
        </w:rPr>
      </w:pPr>
    </w:p>
    <w:p w:rsidR="00110CCF" w:rsidRPr="003F2DBB" w:rsidRDefault="00110CCF" w:rsidP="00110CCF">
      <w:pPr>
        <w:spacing w:after="0" w:line="360" w:lineRule="auto"/>
        <w:jc w:val="both"/>
        <w:rPr>
          <w:rFonts w:ascii="Arial" w:hAnsi="Arial" w:cs="Arial"/>
          <w:b/>
          <w:bCs/>
          <w:sz w:val="24"/>
          <w:szCs w:val="24"/>
        </w:rPr>
      </w:pPr>
      <w:r>
        <w:rPr>
          <w:rFonts w:ascii="Arial" w:hAnsi="Arial" w:cs="Arial"/>
          <w:b/>
          <w:bCs/>
          <w:sz w:val="24"/>
          <w:szCs w:val="24"/>
        </w:rPr>
        <w:t xml:space="preserve">2.5.3 </w:t>
      </w:r>
      <w:r w:rsidRPr="003F2DBB">
        <w:rPr>
          <w:rFonts w:ascii="Arial" w:hAnsi="Arial" w:cs="Arial"/>
          <w:b/>
          <w:bCs/>
          <w:sz w:val="24"/>
          <w:szCs w:val="24"/>
        </w:rPr>
        <w:t>Proceso de Producción</w:t>
      </w:r>
      <w:r w:rsidR="00D03C32">
        <w:rPr>
          <w:rFonts w:ascii="Arial" w:hAnsi="Arial" w:cs="Arial"/>
          <w:b/>
          <w:bCs/>
          <w:sz w:val="24"/>
          <w:szCs w:val="24"/>
        </w:rPr>
        <w:fldChar w:fldCharType="begin"/>
      </w:r>
      <w:r w:rsidR="00FB1CD7">
        <w:instrText xml:space="preserve"> XE "</w:instrText>
      </w:r>
      <w:r w:rsidR="00FB1CD7" w:rsidRPr="00472C77">
        <w:rPr>
          <w:rFonts w:ascii="Arial" w:hAnsi="Arial" w:cs="Arial"/>
          <w:b/>
          <w:bCs/>
          <w:sz w:val="24"/>
          <w:szCs w:val="24"/>
        </w:rPr>
        <w:instrText>2.5.3 Proceso de Producción</w:instrText>
      </w:r>
      <w:r w:rsidR="00FB1CD7">
        <w:instrText xml:space="preserve">" </w:instrText>
      </w:r>
      <w:r w:rsidR="00D03C32">
        <w:rPr>
          <w:rFonts w:ascii="Arial" w:hAnsi="Arial" w:cs="Arial"/>
          <w:b/>
          <w:bCs/>
          <w:sz w:val="24"/>
          <w:szCs w:val="24"/>
        </w:rPr>
        <w:fldChar w:fldCharType="end"/>
      </w:r>
    </w:p>
    <w:p w:rsidR="00110CCF" w:rsidRPr="003F2DBB" w:rsidRDefault="00110CCF" w:rsidP="00110CCF">
      <w:pPr>
        <w:spacing w:line="360" w:lineRule="auto"/>
        <w:ind w:firstLine="993"/>
        <w:jc w:val="both"/>
        <w:rPr>
          <w:rFonts w:ascii="Arial" w:hAnsi="Arial" w:cs="Arial"/>
          <w:sz w:val="24"/>
          <w:szCs w:val="24"/>
        </w:rPr>
      </w:pPr>
      <w:r w:rsidRPr="003F2DBB">
        <w:rPr>
          <w:rFonts w:ascii="Arial" w:hAnsi="Arial" w:cs="Arial"/>
          <w:sz w:val="24"/>
          <w:szCs w:val="24"/>
        </w:rPr>
        <w:t>Urian S.A. cuenta con algunas etapas en el proceso de producción:</w:t>
      </w:r>
    </w:p>
    <w:p w:rsidR="00110CCF" w:rsidRPr="003F2DBB" w:rsidRDefault="00110CCF" w:rsidP="001D0060">
      <w:pPr>
        <w:numPr>
          <w:ilvl w:val="0"/>
          <w:numId w:val="14"/>
        </w:numPr>
        <w:spacing w:after="0" w:line="360" w:lineRule="auto"/>
        <w:ind w:left="1296"/>
        <w:jc w:val="both"/>
        <w:rPr>
          <w:rFonts w:ascii="Arial" w:hAnsi="Arial" w:cs="Arial"/>
          <w:sz w:val="24"/>
          <w:szCs w:val="24"/>
        </w:rPr>
      </w:pPr>
      <w:r w:rsidRPr="003F2DBB">
        <w:rPr>
          <w:rFonts w:ascii="Arial" w:hAnsi="Arial" w:cs="Arial"/>
          <w:sz w:val="24"/>
          <w:szCs w:val="24"/>
        </w:rPr>
        <w:t>Almacenamiento de Materia prima.</w:t>
      </w:r>
    </w:p>
    <w:p w:rsidR="00110CCF" w:rsidRPr="003F2DBB" w:rsidRDefault="00110CCF" w:rsidP="001D0060">
      <w:pPr>
        <w:numPr>
          <w:ilvl w:val="0"/>
          <w:numId w:val="14"/>
        </w:numPr>
        <w:spacing w:after="0" w:line="360" w:lineRule="auto"/>
        <w:ind w:left="1296"/>
        <w:jc w:val="both"/>
        <w:rPr>
          <w:rFonts w:ascii="Arial" w:hAnsi="Arial" w:cs="Arial"/>
          <w:sz w:val="24"/>
          <w:szCs w:val="24"/>
        </w:rPr>
      </w:pPr>
      <w:r w:rsidRPr="003F2DBB">
        <w:rPr>
          <w:rFonts w:ascii="Arial" w:hAnsi="Arial" w:cs="Arial"/>
          <w:sz w:val="24"/>
          <w:szCs w:val="24"/>
        </w:rPr>
        <w:t>Proceso de preparación.</w:t>
      </w:r>
    </w:p>
    <w:p w:rsidR="00110CCF" w:rsidRPr="003F2DBB" w:rsidRDefault="00110CCF" w:rsidP="001D0060">
      <w:pPr>
        <w:numPr>
          <w:ilvl w:val="0"/>
          <w:numId w:val="14"/>
        </w:numPr>
        <w:spacing w:after="0" w:line="360" w:lineRule="auto"/>
        <w:ind w:left="1296"/>
        <w:jc w:val="both"/>
        <w:rPr>
          <w:rFonts w:ascii="Arial" w:hAnsi="Arial" w:cs="Arial"/>
          <w:sz w:val="24"/>
          <w:szCs w:val="24"/>
        </w:rPr>
      </w:pPr>
      <w:r w:rsidRPr="003F2DBB">
        <w:rPr>
          <w:rFonts w:ascii="Arial" w:hAnsi="Arial" w:cs="Arial"/>
          <w:sz w:val="24"/>
          <w:szCs w:val="24"/>
        </w:rPr>
        <w:t>Proceso de</w:t>
      </w:r>
      <w:r>
        <w:rPr>
          <w:rFonts w:ascii="Arial" w:hAnsi="Arial" w:cs="Arial"/>
          <w:sz w:val="24"/>
          <w:szCs w:val="24"/>
        </w:rPr>
        <w:t xml:space="preserve"> etiquetado</w:t>
      </w:r>
    </w:p>
    <w:p w:rsidR="00110CCF" w:rsidRPr="003F2DBB" w:rsidRDefault="00110CCF" w:rsidP="001D0060">
      <w:pPr>
        <w:numPr>
          <w:ilvl w:val="0"/>
          <w:numId w:val="14"/>
        </w:numPr>
        <w:spacing w:after="0" w:line="360" w:lineRule="auto"/>
        <w:ind w:left="1296"/>
        <w:jc w:val="both"/>
        <w:rPr>
          <w:rFonts w:ascii="Arial" w:hAnsi="Arial" w:cs="Arial"/>
          <w:sz w:val="24"/>
          <w:szCs w:val="24"/>
        </w:rPr>
      </w:pPr>
      <w:r w:rsidRPr="003F2DBB">
        <w:rPr>
          <w:rFonts w:ascii="Arial" w:hAnsi="Arial" w:cs="Arial"/>
          <w:sz w:val="24"/>
          <w:szCs w:val="24"/>
        </w:rPr>
        <w:t>Proceso de Sellado</w:t>
      </w:r>
    </w:p>
    <w:p w:rsidR="00110CCF" w:rsidRDefault="00110CCF" w:rsidP="001D0060">
      <w:pPr>
        <w:numPr>
          <w:ilvl w:val="0"/>
          <w:numId w:val="14"/>
        </w:numPr>
        <w:spacing w:after="0" w:line="360" w:lineRule="auto"/>
        <w:ind w:left="1296"/>
        <w:jc w:val="both"/>
        <w:rPr>
          <w:rFonts w:ascii="Arial" w:hAnsi="Arial" w:cs="Arial"/>
          <w:sz w:val="24"/>
          <w:szCs w:val="24"/>
        </w:rPr>
      </w:pPr>
      <w:r>
        <w:rPr>
          <w:rFonts w:ascii="Arial" w:hAnsi="Arial" w:cs="Arial"/>
          <w:sz w:val="24"/>
          <w:szCs w:val="24"/>
        </w:rPr>
        <w:t>Almacenamiento</w:t>
      </w:r>
    </w:p>
    <w:p w:rsidR="00110CCF" w:rsidRPr="003F2DBB" w:rsidRDefault="00110CCF" w:rsidP="00110CCF">
      <w:pPr>
        <w:spacing w:after="0" w:line="360" w:lineRule="auto"/>
        <w:jc w:val="both"/>
        <w:rPr>
          <w:rFonts w:ascii="Arial" w:hAnsi="Arial" w:cs="Arial"/>
          <w:sz w:val="24"/>
          <w:szCs w:val="24"/>
        </w:rPr>
      </w:pPr>
    </w:p>
    <w:p w:rsidR="00110CCF" w:rsidRDefault="00110CCF" w:rsidP="00110CCF">
      <w:pPr>
        <w:spacing w:line="360" w:lineRule="auto"/>
        <w:ind w:firstLine="851"/>
        <w:jc w:val="both"/>
        <w:rPr>
          <w:rFonts w:ascii="Arial" w:hAnsi="Arial" w:cs="Arial"/>
          <w:sz w:val="24"/>
          <w:szCs w:val="24"/>
        </w:rPr>
      </w:pPr>
      <w:r w:rsidRPr="003F2DBB">
        <w:rPr>
          <w:rFonts w:ascii="Arial" w:hAnsi="Arial" w:cs="Arial"/>
          <w:sz w:val="24"/>
          <w:szCs w:val="24"/>
        </w:rPr>
        <w:t>En cada uno de los procesos existen descontroles físicos y sistemáticos en los inventarios de materias primas, producto terminado,  lo que dificulta los procesos de planeación de materiales.</w:t>
      </w:r>
    </w:p>
    <w:p w:rsidR="00110CCF" w:rsidRDefault="00110CCF" w:rsidP="00110CCF">
      <w:pPr>
        <w:spacing w:line="360" w:lineRule="auto"/>
        <w:ind w:firstLine="851"/>
        <w:jc w:val="both"/>
        <w:rPr>
          <w:rFonts w:ascii="Arial" w:hAnsi="Arial" w:cs="Arial"/>
          <w:sz w:val="24"/>
          <w:szCs w:val="24"/>
        </w:rPr>
      </w:pPr>
      <w:r>
        <w:rPr>
          <w:rFonts w:ascii="Arial" w:hAnsi="Arial" w:cs="Arial"/>
          <w:sz w:val="24"/>
          <w:szCs w:val="24"/>
        </w:rPr>
        <w:lastRenderedPageBreak/>
        <w:t xml:space="preserve">Es importante conocer en detalle los procesos de intervienen durante la elaboración de los Higos Cristalizados para que de esta manera se pueda obtener un producto de calidad que satisfaga a los consumidores.  </w:t>
      </w:r>
    </w:p>
    <w:p w:rsidR="00110CCF" w:rsidRDefault="00110CCF" w:rsidP="00110CCF">
      <w:pPr>
        <w:spacing w:line="360" w:lineRule="auto"/>
        <w:jc w:val="both"/>
        <w:rPr>
          <w:rFonts w:ascii="Arial" w:hAnsi="Arial" w:cs="Arial"/>
          <w:b/>
          <w:sz w:val="24"/>
          <w:szCs w:val="24"/>
        </w:rPr>
      </w:pPr>
    </w:p>
    <w:p w:rsidR="00083F7E" w:rsidRDefault="00083F7E" w:rsidP="00110CCF">
      <w:pPr>
        <w:spacing w:line="360" w:lineRule="auto"/>
        <w:jc w:val="both"/>
        <w:rPr>
          <w:rFonts w:ascii="Arial" w:hAnsi="Arial" w:cs="Arial"/>
          <w:b/>
          <w:sz w:val="24"/>
          <w:szCs w:val="24"/>
        </w:rPr>
      </w:pPr>
    </w:p>
    <w:p w:rsidR="00110CCF" w:rsidRPr="004E458E" w:rsidRDefault="00110CCF" w:rsidP="00110CCF">
      <w:pPr>
        <w:spacing w:line="360" w:lineRule="auto"/>
        <w:jc w:val="both"/>
        <w:rPr>
          <w:rFonts w:ascii="Arial" w:hAnsi="Arial" w:cs="Arial"/>
          <w:b/>
          <w:sz w:val="24"/>
          <w:szCs w:val="24"/>
        </w:rPr>
      </w:pPr>
      <w:r>
        <w:rPr>
          <w:rFonts w:ascii="Arial" w:hAnsi="Arial" w:cs="Arial"/>
          <w:b/>
          <w:sz w:val="24"/>
          <w:szCs w:val="24"/>
        </w:rPr>
        <w:t xml:space="preserve">2.5.3.1 </w:t>
      </w:r>
      <w:r w:rsidRPr="004E458E">
        <w:rPr>
          <w:rFonts w:ascii="Arial" w:hAnsi="Arial" w:cs="Arial"/>
          <w:b/>
          <w:sz w:val="24"/>
          <w:szCs w:val="24"/>
        </w:rPr>
        <w:t>Composición del Higo</w:t>
      </w:r>
      <w:r w:rsidR="00D03C32">
        <w:rPr>
          <w:rFonts w:ascii="Arial" w:hAnsi="Arial" w:cs="Arial"/>
          <w:b/>
          <w:sz w:val="24"/>
          <w:szCs w:val="24"/>
        </w:rPr>
        <w:fldChar w:fldCharType="begin"/>
      </w:r>
      <w:r w:rsidR="00FB1CD7">
        <w:instrText xml:space="preserve"> XE "</w:instrText>
      </w:r>
      <w:r w:rsidR="00FB1CD7" w:rsidRPr="00021D17">
        <w:rPr>
          <w:rFonts w:ascii="Arial" w:hAnsi="Arial" w:cs="Arial"/>
          <w:b/>
          <w:sz w:val="24"/>
          <w:szCs w:val="24"/>
        </w:rPr>
        <w:instrText>2.5.3.1 Composición del Higo</w:instrText>
      </w:r>
      <w:r w:rsidR="00FB1CD7">
        <w:instrText xml:space="preserve">" </w:instrText>
      </w:r>
      <w:r w:rsidR="00D03C32">
        <w:rPr>
          <w:rFonts w:ascii="Arial" w:hAnsi="Arial" w:cs="Arial"/>
          <w:b/>
          <w:sz w:val="24"/>
          <w:szCs w:val="24"/>
        </w:rPr>
        <w:fldChar w:fldCharType="end"/>
      </w:r>
    </w:p>
    <w:p w:rsidR="00110CCF" w:rsidRDefault="00110CCF" w:rsidP="00110CCF">
      <w:pPr>
        <w:spacing w:line="360" w:lineRule="auto"/>
        <w:ind w:firstLine="851"/>
        <w:contextualSpacing/>
        <w:jc w:val="both"/>
        <w:rPr>
          <w:rFonts w:ascii="Arial" w:hAnsi="Arial" w:cs="Arial"/>
          <w:sz w:val="24"/>
          <w:szCs w:val="24"/>
        </w:rPr>
      </w:pPr>
      <w:r w:rsidRPr="003F2DBB">
        <w:rPr>
          <w:rFonts w:ascii="Arial" w:hAnsi="Arial" w:cs="Arial"/>
          <w:sz w:val="24"/>
          <w:szCs w:val="24"/>
        </w:rPr>
        <w:t>Los higos proveen una mayor cantidad de fibra y minerales que otras frutas y vegetales comunes; se trata de fibra soluble e insoluble, ambas importantes para la buena salud. Una taza de higos contiene 5 g de fibra, 20% de la cantidad recomendada de consumo diario, 6% de hierro, 6% de calcio y 7% de potasio.</w:t>
      </w:r>
    </w:p>
    <w:p w:rsidR="00110CCF" w:rsidRPr="003F2DBB" w:rsidRDefault="00110CCF" w:rsidP="00110CCF">
      <w:pPr>
        <w:spacing w:line="360" w:lineRule="auto"/>
        <w:ind w:firstLine="851"/>
        <w:contextualSpacing/>
        <w:jc w:val="both"/>
        <w:rPr>
          <w:rFonts w:ascii="Arial" w:hAnsi="Arial" w:cs="Arial"/>
          <w:sz w:val="24"/>
          <w:szCs w:val="24"/>
        </w:rPr>
      </w:pPr>
    </w:p>
    <w:p w:rsidR="00110CCF" w:rsidRDefault="00110CCF" w:rsidP="00110CCF">
      <w:pPr>
        <w:spacing w:line="360" w:lineRule="auto"/>
        <w:ind w:firstLine="851"/>
        <w:contextualSpacing/>
        <w:jc w:val="both"/>
        <w:rPr>
          <w:rFonts w:ascii="Arial" w:hAnsi="Arial" w:cs="Arial"/>
          <w:sz w:val="24"/>
          <w:szCs w:val="24"/>
        </w:rPr>
      </w:pPr>
      <w:r w:rsidRPr="003F2DBB">
        <w:rPr>
          <w:rFonts w:ascii="Arial" w:hAnsi="Arial" w:cs="Arial"/>
          <w:sz w:val="24"/>
          <w:szCs w:val="24"/>
        </w:rPr>
        <w:t>Los higos encajan prácticamente en cualquier dieta, sea esta baja en sodio, alta en fibra, para pérdida de peso, para tratar diabetes y hasta la dieta mediterránea.</w:t>
      </w:r>
    </w:p>
    <w:p w:rsidR="00110CCF" w:rsidRPr="003F2DBB" w:rsidRDefault="00110CCF" w:rsidP="00110CCF">
      <w:pPr>
        <w:spacing w:line="360" w:lineRule="auto"/>
        <w:ind w:firstLine="851"/>
        <w:contextualSpacing/>
        <w:jc w:val="both"/>
        <w:rPr>
          <w:rFonts w:ascii="Arial" w:hAnsi="Arial" w:cs="Arial"/>
          <w:sz w:val="24"/>
          <w:szCs w:val="24"/>
        </w:rPr>
      </w:pPr>
    </w:p>
    <w:p w:rsidR="00110CCF" w:rsidRDefault="00110CCF" w:rsidP="00110CCF">
      <w:pPr>
        <w:spacing w:line="360" w:lineRule="auto"/>
        <w:ind w:firstLine="851"/>
        <w:contextualSpacing/>
        <w:jc w:val="both"/>
        <w:rPr>
          <w:rFonts w:ascii="Arial" w:hAnsi="Arial" w:cs="Arial"/>
          <w:sz w:val="24"/>
          <w:szCs w:val="24"/>
        </w:rPr>
      </w:pPr>
      <w:r w:rsidRPr="003F2DBB">
        <w:rPr>
          <w:rFonts w:ascii="Arial" w:hAnsi="Arial" w:cs="Arial"/>
          <w:sz w:val="24"/>
          <w:szCs w:val="24"/>
        </w:rPr>
        <w:t>Un químico naturalmente presente en los higos, psoralens, ha sido usado durante muchos años para tratar enfermedades de pigmentación de la piel.</w:t>
      </w:r>
    </w:p>
    <w:p w:rsidR="00110CCF" w:rsidRPr="003F2DBB" w:rsidRDefault="00110CCF" w:rsidP="00110CCF">
      <w:pPr>
        <w:spacing w:line="360" w:lineRule="auto"/>
        <w:ind w:firstLine="851"/>
        <w:contextualSpacing/>
        <w:jc w:val="both"/>
        <w:rPr>
          <w:rFonts w:ascii="Arial" w:hAnsi="Arial" w:cs="Arial"/>
          <w:sz w:val="24"/>
          <w:szCs w:val="24"/>
        </w:rPr>
      </w:pPr>
    </w:p>
    <w:p w:rsidR="00110CCF" w:rsidRDefault="00110CCF" w:rsidP="00083F7E">
      <w:pPr>
        <w:spacing w:line="360" w:lineRule="auto"/>
        <w:ind w:firstLine="851"/>
        <w:contextualSpacing/>
        <w:jc w:val="both"/>
        <w:rPr>
          <w:rFonts w:ascii="Arial" w:hAnsi="Arial" w:cs="Arial"/>
          <w:sz w:val="24"/>
          <w:szCs w:val="24"/>
        </w:rPr>
      </w:pPr>
      <w:r w:rsidRPr="003F2DBB">
        <w:rPr>
          <w:rFonts w:ascii="Arial" w:hAnsi="Arial" w:cs="Arial"/>
          <w:sz w:val="24"/>
          <w:szCs w:val="24"/>
        </w:rPr>
        <w:t>El mercado de higo orgánico manifiesta una tendencia creciente a nivel mundial. En Estados Unidos este producto lo certifica la CCOF (California Certified Organic Farmer). Los higos orgánicos se comercializan frescos, secos, conservados y procesados en puré a nivel industrial.</w:t>
      </w:r>
    </w:p>
    <w:p w:rsidR="00083F7E" w:rsidRDefault="00083F7E" w:rsidP="00083F7E">
      <w:pPr>
        <w:spacing w:line="360" w:lineRule="auto"/>
        <w:ind w:firstLine="851"/>
        <w:contextualSpacing/>
        <w:jc w:val="both"/>
        <w:rPr>
          <w:rFonts w:ascii="Arial" w:hAnsi="Arial" w:cs="Arial"/>
          <w:sz w:val="24"/>
          <w:szCs w:val="24"/>
        </w:rPr>
      </w:pPr>
    </w:p>
    <w:p w:rsidR="00DD3477" w:rsidRDefault="00DD3477" w:rsidP="00083F7E">
      <w:pPr>
        <w:spacing w:line="360" w:lineRule="auto"/>
        <w:ind w:firstLine="851"/>
        <w:contextualSpacing/>
        <w:jc w:val="both"/>
        <w:rPr>
          <w:rFonts w:ascii="Arial" w:hAnsi="Arial" w:cs="Arial"/>
          <w:sz w:val="24"/>
          <w:szCs w:val="24"/>
        </w:rPr>
      </w:pPr>
    </w:p>
    <w:p w:rsidR="00DD3477" w:rsidRDefault="00DD3477" w:rsidP="00083F7E">
      <w:pPr>
        <w:spacing w:line="360" w:lineRule="auto"/>
        <w:ind w:firstLine="851"/>
        <w:contextualSpacing/>
        <w:jc w:val="both"/>
        <w:rPr>
          <w:rFonts w:ascii="Arial" w:hAnsi="Arial" w:cs="Arial"/>
          <w:sz w:val="24"/>
          <w:szCs w:val="24"/>
        </w:rPr>
      </w:pPr>
    </w:p>
    <w:p w:rsidR="00DD3477" w:rsidRDefault="00DD3477" w:rsidP="00083F7E">
      <w:pPr>
        <w:spacing w:line="360" w:lineRule="auto"/>
        <w:ind w:firstLine="851"/>
        <w:contextualSpacing/>
        <w:jc w:val="both"/>
        <w:rPr>
          <w:rFonts w:ascii="Arial" w:hAnsi="Arial" w:cs="Arial"/>
          <w:sz w:val="24"/>
          <w:szCs w:val="24"/>
        </w:rPr>
      </w:pPr>
    </w:p>
    <w:p w:rsidR="00DD3477" w:rsidRDefault="00DD3477" w:rsidP="00083F7E">
      <w:pPr>
        <w:spacing w:line="360" w:lineRule="auto"/>
        <w:ind w:firstLine="851"/>
        <w:contextualSpacing/>
        <w:jc w:val="both"/>
        <w:rPr>
          <w:rFonts w:ascii="Arial" w:hAnsi="Arial" w:cs="Arial"/>
          <w:sz w:val="24"/>
          <w:szCs w:val="24"/>
        </w:rPr>
      </w:pPr>
    </w:p>
    <w:p w:rsidR="00DD3477" w:rsidRDefault="00DD3477" w:rsidP="00083F7E">
      <w:pPr>
        <w:spacing w:line="360" w:lineRule="auto"/>
        <w:ind w:firstLine="851"/>
        <w:contextualSpacing/>
        <w:jc w:val="both"/>
        <w:rPr>
          <w:rFonts w:ascii="Arial" w:hAnsi="Arial" w:cs="Arial"/>
          <w:sz w:val="24"/>
          <w:szCs w:val="24"/>
        </w:rPr>
      </w:pPr>
    </w:p>
    <w:p w:rsidR="00DD3477" w:rsidRDefault="00DD3477" w:rsidP="00083F7E">
      <w:pPr>
        <w:spacing w:line="360" w:lineRule="auto"/>
        <w:ind w:firstLine="851"/>
        <w:contextualSpacing/>
        <w:jc w:val="both"/>
        <w:rPr>
          <w:rFonts w:ascii="Arial" w:hAnsi="Arial" w:cs="Arial"/>
          <w:sz w:val="24"/>
          <w:szCs w:val="24"/>
        </w:rPr>
      </w:pPr>
    </w:p>
    <w:p w:rsidR="00DD3477" w:rsidRDefault="00DD3477" w:rsidP="00083F7E">
      <w:pPr>
        <w:spacing w:line="360" w:lineRule="auto"/>
        <w:ind w:firstLine="851"/>
        <w:contextualSpacing/>
        <w:jc w:val="both"/>
        <w:rPr>
          <w:rFonts w:ascii="Arial" w:hAnsi="Arial" w:cs="Arial"/>
          <w:sz w:val="24"/>
          <w:szCs w:val="24"/>
        </w:rPr>
      </w:pPr>
    </w:p>
    <w:p w:rsidR="00110CCF" w:rsidRPr="00D07A6E" w:rsidRDefault="00110CCF" w:rsidP="00110CCF">
      <w:pPr>
        <w:spacing w:line="360" w:lineRule="auto"/>
        <w:contextualSpacing/>
        <w:jc w:val="center"/>
        <w:rPr>
          <w:rFonts w:ascii="Arial" w:hAnsi="Arial" w:cs="Arial"/>
          <w:sz w:val="20"/>
          <w:szCs w:val="20"/>
        </w:rPr>
      </w:pPr>
      <w:r w:rsidRPr="00D07A6E">
        <w:rPr>
          <w:rFonts w:ascii="Arial" w:hAnsi="Arial" w:cs="Arial"/>
          <w:sz w:val="20"/>
          <w:szCs w:val="20"/>
        </w:rPr>
        <w:lastRenderedPageBreak/>
        <w:t>Cuadro Nº 2.7</w:t>
      </w:r>
    </w:p>
    <w:tbl>
      <w:tblPr>
        <w:tblStyle w:val="Listaclara-nfasis11"/>
        <w:tblW w:w="0" w:type="auto"/>
        <w:jc w:val="center"/>
        <w:tblLook w:val="04A0"/>
      </w:tblPr>
      <w:tblGrid>
        <w:gridCol w:w="3818"/>
        <w:gridCol w:w="2322"/>
      </w:tblGrid>
      <w:tr w:rsidR="00110CCF" w:rsidTr="006B7F8C">
        <w:trPr>
          <w:cnfStyle w:val="100000000000"/>
          <w:trHeight w:val="451"/>
          <w:jc w:val="center"/>
        </w:trPr>
        <w:tc>
          <w:tcPr>
            <w:cnfStyle w:val="001000000000"/>
            <w:tcW w:w="6140" w:type="dxa"/>
            <w:gridSpan w:val="2"/>
          </w:tcPr>
          <w:p w:rsidR="00110CCF" w:rsidRDefault="00110CCF" w:rsidP="006B7F8C">
            <w:pPr>
              <w:spacing w:line="360" w:lineRule="auto"/>
              <w:contextualSpacing/>
              <w:jc w:val="center"/>
              <w:rPr>
                <w:rFonts w:ascii="Arial" w:hAnsi="Arial" w:cs="Arial"/>
                <w:sz w:val="24"/>
                <w:szCs w:val="24"/>
              </w:rPr>
            </w:pPr>
            <w:r>
              <w:rPr>
                <w:rFonts w:ascii="Arial" w:hAnsi="Arial" w:cs="Arial"/>
                <w:sz w:val="24"/>
                <w:szCs w:val="24"/>
              </w:rPr>
              <w:t>Composición Nutricional del Higo(100g)</w:t>
            </w:r>
          </w:p>
        </w:tc>
      </w:tr>
      <w:tr w:rsidR="00110CCF" w:rsidTr="006B7F8C">
        <w:trPr>
          <w:cnfStyle w:val="000000100000"/>
          <w:trHeight w:val="451"/>
          <w:jc w:val="center"/>
        </w:trPr>
        <w:tc>
          <w:tcPr>
            <w:cnfStyle w:val="001000000000"/>
            <w:tcW w:w="3818" w:type="dxa"/>
          </w:tcPr>
          <w:p w:rsidR="00110CCF" w:rsidRPr="00BE0022" w:rsidRDefault="00110CCF" w:rsidP="006B7F8C">
            <w:pPr>
              <w:spacing w:line="360" w:lineRule="auto"/>
              <w:contextualSpacing/>
              <w:rPr>
                <w:rFonts w:ascii="Arial" w:hAnsi="Arial" w:cs="Arial"/>
                <w:b w:val="0"/>
                <w:sz w:val="24"/>
                <w:szCs w:val="24"/>
              </w:rPr>
            </w:pPr>
            <w:r w:rsidRPr="00BE0022">
              <w:rPr>
                <w:rFonts w:ascii="Arial" w:hAnsi="Arial" w:cs="Arial"/>
                <w:b w:val="0"/>
                <w:sz w:val="24"/>
                <w:szCs w:val="24"/>
              </w:rPr>
              <w:t>Calorías</w:t>
            </w:r>
          </w:p>
        </w:tc>
        <w:tc>
          <w:tcPr>
            <w:tcW w:w="2322" w:type="dxa"/>
          </w:tcPr>
          <w:p w:rsidR="00110CCF" w:rsidRPr="00BE0022" w:rsidRDefault="00110CCF" w:rsidP="006B7F8C">
            <w:pPr>
              <w:spacing w:line="360" w:lineRule="auto"/>
              <w:contextualSpacing/>
              <w:jc w:val="center"/>
              <w:cnfStyle w:val="000000100000"/>
              <w:rPr>
                <w:rFonts w:ascii="Arial" w:hAnsi="Arial" w:cs="Arial"/>
                <w:sz w:val="24"/>
                <w:szCs w:val="24"/>
              </w:rPr>
            </w:pPr>
            <w:r w:rsidRPr="00BE0022">
              <w:rPr>
                <w:rFonts w:ascii="Arial" w:hAnsi="Arial" w:cs="Arial"/>
                <w:sz w:val="24"/>
                <w:szCs w:val="24"/>
              </w:rPr>
              <w:t>65.7</w:t>
            </w:r>
          </w:p>
        </w:tc>
      </w:tr>
      <w:tr w:rsidR="00110CCF" w:rsidTr="006B7F8C">
        <w:trPr>
          <w:trHeight w:val="470"/>
          <w:jc w:val="center"/>
        </w:trPr>
        <w:tc>
          <w:tcPr>
            <w:cnfStyle w:val="001000000000"/>
            <w:tcW w:w="3818" w:type="dxa"/>
          </w:tcPr>
          <w:p w:rsidR="00110CCF" w:rsidRPr="00BE0022" w:rsidRDefault="00110CCF" w:rsidP="006B7F8C">
            <w:pPr>
              <w:spacing w:line="360" w:lineRule="auto"/>
              <w:contextualSpacing/>
              <w:rPr>
                <w:rFonts w:ascii="Arial" w:hAnsi="Arial" w:cs="Arial"/>
                <w:b w:val="0"/>
                <w:sz w:val="24"/>
                <w:szCs w:val="24"/>
              </w:rPr>
            </w:pPr>
            <w:r w:rsidRPr="00BE0022">
              <w:rPr>
                <w:rFonts w:ascii="Arial" w:hAnsi="Arial" w:cs="Arial"/>
                <w:b w:val="0"/>
                <w:sz w:val="24"/>
                <w:szCs w:val="24"/>
              </w:rPr>
              <w:t>Hidratos de Carbono (g)</w:t>
            </w:r>
          </w:p>
        </w:tc>
        <w:tc>
          <w:tcPr>
            <w:tcW w:w="2322" w:type="dxa"/>
          </w:tcPr>
          <w:p w:rsidR="00110CCF" w:rsidRPr="00BE0022" w:rsidRDefault="00110CCF" w:rsidP="006B7F8C">
            <w:pPr>
              <w:spacing w:line="360" w:lineRule="auto"/>
              <w:contextualSpacing/>
              <w:jc w:val="center"/>
              <w:cnfStyle w:val="000000000000"/>
              <w:rPr>
                <w:rFonts w:ascii="Arial" w:hAnsi="Arial" w:cs="Arial"/>
                <w:sz w:val="24"/>
                <w:szCs w:val="24"/>
              </w:rPr>
            </w:pPr>
            <w:r w:rsidRPr="00BE0022">
              <w:rPr>
                <w:rFonts w:ascii="Arial" w:hAnsi="Arial" w:cs="Arial"/>
                <w:sz w:val="24"/>
                <w:szCs w:val="24"/>
              </w:rPr>
              <w:t>16</w:t>
            </w:r>
          </w:p>
        </w:tc>
      </w:tr>
      <w:tr w:rsidR="00110CCF" w:rsidTr="006B7F8C">
        <w:trPr>
          <w:cnfStyle w:val="000000100000"/>
          <w:trHeight w:val="470"/>
          <w:jc w:val="center"/>
        </w:trPr>
        <w:tc>
          <w:tcPr>
            <w:cnfStyle w:val="001000000000"/>
            <w:tcW w:w="3818" w:type="dxa"/>
          </w:tcPr>
          <w:p w:rsidR="00110CCF" w:rsidRPr="00BE0022" w:rsidRDefault="00110CCF" w:rsidP="006B7F8C">
            <w:pPr>
              <w:spacing w:line="360" w:lineRule="auto"/>
              <w:contextualSpacing/>
              <w:rPr>
                <w:rFonts w:ascii="Arial" w:hAnsi="Arial" w:cs="Arial"/>
                <w:b w:val="0"/>
                <w:sz w:val="24"/>
                <w:szCs w:val="24"/>
              </w:rPr>
            </w:pPr>
            <w:r w:rsidRPr="00BE0022">
              <w:rPr>
                <w:rFonts w:ascii="Arial" w:hAnsi="Arial" w:cs="Arial"/>
                <w:b w:val="0"/>
                <w:sz w:val="24"/>
                <w:szCs w:val="24"/>
              </w:rPr>
              <w:t>Vitamina C (mg)</w:t>
            </w:r>
          </w:p>
        </w:tc>
        <w:tc>
          <w:tcPr>
            <w:tcW w:w="2322" w:type="dxa"/>
          </w:tcPr>
          <w:p w:rsidR="00110CCF" w:rsidRPr="00BE0022" w:rsidRDefault="00110CCF" w:rsidP="006B7F8C">
            <w:pPr>
              <w:spacing w:line="360" w:lineRule="auto"/>
              <w:contextualSpacing/>
              <w:jc w:val="center"/>
              <w:cnfStyle w:val="000000100000"/>
              <w:rPr>
                <w:rFonts w:ascii="Arial" w:hAnsi="Arial" w:cs="Arial"/>
                <w:sz w:val="24"/>
                <w:szCs w:val="24"/>
              </w:rPr>
            </w:pPr>
            <w:r w:rsidRPr="00BE0022">
              <w:rPr>
                <w:rFonts w:ascii="Arial" w:hAnsi="Arial" w:cs="Arial"/>
                <w:sz w:val="24"/>
                <w:szCs w:val="24"/>
              </w:rPr>
              <w:t>3.5</w:t>
            </w:r>
          </w:p>
        </w:tc>
      </w:tr>
      <w:tr w:rsidR="00110CCF" w:rsidTr="006B7F8C">
        <w:trPr>
          <w:trHeight w:val="451"/>
          <w:jc w:val="center"/>
        </w:trPr>
        <w:tc>
          <w:tcPr>
            <w:cnfStyle w:val="001000000000"/>
            <w:tcW w:w="3818" w:type="dxa"/>
          </w:tcPr>
          <w:p w:rsidR="00110CCF" w:rsidRPr="00BE0022" w:rsidRDefault="00110CCF" w:rsidP="006B7F8C">
            <w:pPr>
              <w:spacing w:line="360" w:lineRule="auto"/>
              <w:contextualSpacing/>
              <w:rPr>
                <w:rFonts w:ascii="Arial" w:hAnsi="Arial" w:cs="Arial"/>
                <w:b w:val="0"/>
                <w:sz w:val="24"/>
                <w:szCs w:val="24"/>
              </w:rPr>
            </w:pPr>
            <w:r w:rsidRPr="00BE0022">
              <w:rPr>
                <w:rFonts w:ascii="Arial" w:eastAsia="Times New Roman" w:hAnsi="Arial" w:cs="Arial"/>
                <w:b w:val="0"/>
                <w:color w:val="333333"/>
                <w:sz w:val="24"/>
                <w:szCs w:val="24"/>
                <w:lang w:eastAsia="es-ES"/>
              </w:rPr>
              <w:t>Provitamina A (mcg)</w:t>
            </w:r>
          </w:p>
        </w:tc>
        <w:tc>
          <w:tcPr>
            <w:tcW w:w="2322" w:type="dxa"/>
          </w:tcPr>
          <w:p w:rsidR="00110CCF" w:rsidRPr="00BE0022" w:rsidRDefault="00110CCF" w:rsidP="006B7F8C">
            <w:pPr>
              <w:spacing w:line="360" w:lineRule="auto"/>
              <w:contextualSpacing/>
              <w:jc w:val="center"/>
              <w:cnfStyle w:val="000000000000"/>
              <w:rPr>
                <w:rFonts w:ascii="Arial" w:hAnsi="Arial" w:cs="Arial"/>
                <w:sz w:val="24"/>
                <w:szCs w:val="24"/>
              </w:rPr>
            </w:pPr>
            <w:r w:rsidRPr="00BE0022">
              <w:rPr>
                <w:rFonts w:ascii="Arial" w:hAnsi="Arial" w:cs="Arial"/>
                <w:sz w:val="24"/>
                <w:szCs w:val="24"/>
              </w:rPr>
              <w:t>25</w:t>
            </w:r>
          </w:p>
        </w:tc>
      </w:tr>
      <w:tr w:rsidR="00110CCF" w:rsidTr="006B7F8C">
        <w:trPr>
          <w:cnfStyle w:val="000000100000"/>
          <w:trHeight w:val="451"/>
          <w:jc w:val="center"/>
        </w:trPr>
        <w:tc>
          <w:tcPr>
            <w:cnfStyle w:val="001000000000"/>
            <w:tcW w:w="3818" w:type="dxa"/>
          </w:tcPr>
          <w:p w:rsidR="00110CCF" w:rsidRPr="00BE0022" w:rsidRDefault="00110CCF" w:rsidP="006B7F8C">
            <w:pPr>
              <w:spacing w:line="360" w:lineRule="auto"/>
              <w:contextualSpacing/>
              <w:rPr>
                <w:rFonts w:ascii="Arial" w:hAnsi="Arial" w:cs="Arial"/>
                <w:b w:val="0"/>
                <w:sz w:val="24"/>
                <w:szCs w:val="24"/>
              </w:rPr>
            </w:pPr>
            <w:r w:rsidRPr="00BE0022">
              <w:rPr>
                <w:rFonts w:ascii="Arial" w:eastAsia="Times New Roman" w:hAnsi="Arial" w:cs="Arial"/>
                <w:b w:val="0"/>
                <w:color w:val="333333"/>
                <w:sz w:val="24"/>
                <w:szCs w:val="24"/>
                <w:lang w:eastAsia="es-ES"/>
              </w:rPr>
              <w:t>Potasio (mg)</w:t>
            </w:r>
          </w:p>
        </w:tc>
        <w:tc>
          <w:tcPr>
            <w:tcW w:w="2322" w:type="dxa"/>
          </w:tcPr>
          <w:p w:rsidR="00110CCF" w:rsidRPr="00BE0022" w:rsidRDefault="00110CCF" w:rsidP="006B7F8C">
            <w:pPr>
              <w:spacing w:line="360" w:lineRule="auto"/>
              <w:contextualSpacing/>
              <w:jc w:val="center"/>
              <w:cnfStyle w:val="000000100000"/>
              <w:rPr>
                <w:rFonts w:ascii="Arial" w:hAnsi="Arial" w:cs="Arial"/>
                <w:sz w:val="24"/>
                <w:szCs w:val="24"/>
              </w:rPr>
            </w:pPr>
            <w:r w:rsidRPr="00BE0022">
              <w:rPr>
                <w:rFonts w:ascii="Arial" w:hAnsi="Arial" w:cs="Arial"/>
                <w:sz w:val="24"/>
                <w:szCs w:val="24"/>
              </w:rPr>
              <w:t>235</w:t>
            </w:r>
          </w:p>
        </w:tc>
      </w:tr>
      <w:tr w:rsidR="00110CCF" w:rsidTr="006B7F8C">
        <w:trPr>
          <w:trHeight w:val="470"/>
          <w:jc w:val="center"/>
        </w:trPr>
        <w:tc>
          <w:tcPr>
            <w:cnfStyle w:val="001000000000"/>
            <w:tcW w:w="3818" w:type="dxa"/>
          </w:tcPr>
          <w:p w:rsidR="00110CCF" w:rsidRPr="00BE0022" w:rsidRDefault="00110CCF" w:rsidP="006B7F8C">
            <w:pPr>
              <w:spacing w:line="360" w:lineRule="auto"/>
              <w:contextualSpacing/>
              <w:rPr>
                <w:rFonts w:ascii="Arial" w:hAnsi="Arial" w:cs="Arial"/>
                <w:b w:val="0"/>
                <w:sz w:val="24"/>
                <w:szCs w:val="24"/>
              </w:rPr>
            </w:pPr>
            <w:r w:rsidRPr="00BE0022">
              <w:rPr>
                <w:rFonts w:ascii="Arial" w:eastAsia="Times New Roman" w:hAnsi="Arial" w:cs="Arial"/>
                <w:b w:val="0"/>
                <w:color w:val="333333"/>
                <w:sz w:val="24"/>
                <w:szCs w:val="24"/>
                <w:lang w:eastAsia="es-ES"/>
              </w:rPr>
              <w:t>Magnesio (mg)</w:t>
            </w:r>
          </w:p>
        </w:tc>
        <w:tc>
          <w:tcPr>
            <w:tcW w:w="2322" w:type="dxa"/>
          </w:tcPr>
          <w:p w:rsidR="00110CCF" w:rsidRPr="00BE0022" w:rsidRDefault="00110CCF" w:rsidP="006B7F8C">
            <w:pPr>
              <w:spacing w:line="360" w:lineRule="auto"/>
              <w:contextualSpacing/>
              <w:jc w:val="center"/>
              <w:cnfStyle w:val="000000000000"/>
              <w:rPr>
                <w:rFonts w:ascii="Arial" w:hAnsi="Arial" w:cs="Arial"/>
                <w:sz w:val="24"/>
                <w:szCs w:val="24"/>
              </w:rPr>
            </w:pPr>
            <w:r w:rsidRPr="00BE0022">
              <w:rPr>
                <w:rFonts w:ascii="Arial" w:hAnsi="Arial" w:cs="Arial"/>
                <w:sz w:val="24"/>
                <w:szCs w:val="24"/>
              </w:rPr>
              <w:t>20</w:t>
            </w:r>
          </w:p>
        </w:tc>
      </w:tr>
      <w:tr w:rsidR="00110CCF" w:rsidTr="006B7F8C">
        <w:trPr>
          <w:cnfStyle w:val="000000100000"/>
          <w:trHeight w:val="470"/>
          <w:jc w:val="center"/>
        </w:trPr>
        <w:tc>
          <w:tcPr>
            <w:cnfStyle w:val="001000000000"/>
            <w:tcW w:w="3818" w:type="dxa"/>
          </w:tcPr>
          <w:p w:rsidR="00110CCF" w:rsidRPr="00BE0022" w:rsidRDefault="00110CCF" w:rsidP="006B7F8C">
            <w:pPr>
              <w:spacing w:line="360" w:lineRule="auto"/>
              <w:contextualSpacing/>
              <w:rPr>
                <w:rFonts w:ascii="Arial" w:hAnsi="Arial" w:cs="Arial"/>
                <w:b w:val="0"/>
                <w:sz w:val="24"/>
                <w:szCs w:val="24"/>
              </w:rPr>
            </w:pPr>
            <w:r w:rsidRPr="00BE0022">
              <w:rPr>
                <w:rFonts w:ascii="Arial" w:eastAsia="Times New Roman" w:hAnsi="Arial" w:cs="Arial"/>
                <w:b w:val="0"/>
                <w:color w:val="333333"/>
                <w:sz w:val="24"/>
                <w:szCs w:val="24"/>
                <w:lang w:eastAsia="es-ES"/>
              </w:rPr>
              <w:t>Fibra(g)</w:t>
            </w:r>
          </w:p>
        </w:tc>
        <w:tc>
          <w:tcPr>
            <w:tcW w:w="2322" w:type="dxa"/>
          </w:tcPr>
          <w:p w:rsidR="00110CCF" w:rsidRPr="00BE0022" w:rsidRDefault="00110CCF" w:rsidP="006B7F8C">
            <w:pPr>
              <w:spacing w:line="360" w:lineRule="auto"/>
              <w:contextualSpacing/>
              <w:jc w:val="center"/>
              <w:cnfStyle w:val="000000100000"/>
              <w:rPr>
                <w:rFonts w:ascii="Arial" w:hAnsi="Arial" w:cs="Arial"/>
                <w:sz w:val="24"/>
                <w:szCs w:val="24"/>
              </w:rPr>
            </w:pPr>
            <w:r w:rsidRPr="00BE0022">
              <w:rPr>
                <w:rFonts w:ascii="Arial" w:hAnsi="Arial" w:cs="Arial"/>
                <w:sz w:val="24"/>
                <w:szCs w:val="24"/>
              </w:rPr>
              <w:t>2.5</w:t>
            </w:r>
          </w:p>
        </w:tc>
      </w:tr>
      <w:tr w:rsidR="00110CCF" w:rsidTr="006B7F8C">
        <w:trPr>
          <w:trHeight w:val="451"/>
          <w:jc w:val="center"/>
        </w:trPr>
        <w:tc>
          <w:tcPr>
            <w:cnfStyle w:val="001000000000"/>
            <w:tcW w:w="3818" w:type="dxa"/>
          </w:tcPr>
          <w:p w:rsidR="00110CCF" w:rsidRPr="00BE0022" w:rsidRDefault="00110CCF" w:rsidP="006B7F8C">
            <w:pPr>
              <w:spacing w:line="360" w:lineRule="auto"/>
              <w:contextualSpacing/>
              <w:rPr>
                <w:rFonts w:ascii="Arial" w:hAnsi="Arial" w:cs="Arial"/>
                <w:b w:val="0"/>
                <w:color w:val="333333"/>
                <w:sz w:val="24"/>
                <w:szCs w:val="24"/>
                <w:shd w:val="clear" w:color="auto" w:fill="E7E1D3"/>
              </w:rPr>
            </w:pPr>
            <w:r w:rsidRPr="00BE0022">
              <w:rPr>
                <w:rFonts w:ascii="Arial" w:eastAsia="Times New Roman" w:hAnsi="Arial" w:cs="Arial"/>
                <w:b w:val="0"/>
                <w:color w:val="333333"/>
                <w:sz w:val="24"/>
                <w:szCs w:val="24"/>
                <w:lang w:eastAsia="es-ES"/>
              </w:rPr>
              <w:t>Calcio (mg)</w:t>
            </w:r>
          </w:p>
        </w:tc>
        <w:tc>
          <w:tcPr>
            <w:tcW w:w="2322" w:type="dxa"/>
          </w:tcPr>
          <w:p w:rsidR="00110CCF" w:rsidRPr="00BE0022" w:rsidRDefault="00110CCF" w:rsidP="006B7F8C">
            <w:pPr>
              <w:spacing w:line="360" w:lineRule="auto"/>
              <w:contextualSpacing/>
              <w:jc w:val="center"/>
              <w:cnfStyle w:val="000000000000"/>
              <w:rPr>
                <w:rFonts w:ascii="Arial" w:hAnsi="Arial" w:cs="Arial"/>
                <w:sz w:val="24"/>
                <w:szCs w:val="24"/>
              </w:rPr>
            </w:pPr>
            <w:r w:rsidRPr="00BE0022">
              <w:rPr>
                <w:rFonts w:ascii="Arial" w:hAnsi="Arial" w:cs="Arial"/>
                <w:sz w:val="24"/>
                <w:szCs w:val="24"/>
              </w:rPr>
              <w:t>38</w:t>
            </w:r>
          </w:p>
        </w:tc>
      </w:tr>
    </w:tbl>
    <w:p w:rsidR="00110CCF" w:rsidRPr="00D07A6E" w:rsidRDefault="00110CCF" w:rsidP="00110CCF">
      <w:pPr>
        <w:spacing w:after="0" w:line="360" w:lineRule="auto"/>
        <w:jc w:val="center"/>
        <w:rPr>
          <w:rFonts w:ascii="Arial" w:hAnsi="Arial" w:cs="Arial"/>
          <w:bCs/>
          <w:sz w:val="20"/>
          <w:szCs w:val="20"/>
        </w:rPr>
      </w:pPr>
    </w:p>
    <w:p w:rsidR="00110CCF" w:rsidRPr="00D07A6E" w:rsidRDefault="00110CCF" w:rsidP="00083F7E">
      <w:pPr>
        <w:spacing w:line="360" w:lineRule="auto"/>
        <w:jc w:val="center"/>
        <w:rPr>
          <w:rFonts w:ascii="Arial" w:hAnsi="Arial" w:cs="Arial"/>
          <w:sz w:val="20"/>
          <w:szCs w:val="20"/>
        </w:rPr>
      </w:pPr>
      <w:r w:rsidRPr="00D07A6E">
        <w:rPr>
          <w:rFonts w:ascii="Arial" w:hAnsi="Arial" w:cs="Arial"/>
          <w:sz w:val="20"/>
          <w:szCs w:val="20"/>
        </w:rPr>
        <w:t>Elaborado por autores</w:t>
      </w:r>
    </w:p>
    <w:p w:rsidR="00110CCF" w:rsidRDefault="00110CCF" w:rsidP="00110CCF">
      <w:pPr>
        <w:spacing w:line="360" w:lineRule="auto"/>
        <w:rPr>
          <w:rFonts w:ascii="Arial" w:hAnsi="Arial" w:cs="Arial"/>
          <w:b/>
          <w:sz w:val="24"/>
          <w:szCs w:val="24"/>
        </w:rPr>
      </w:pPr>
      <w:r>
        <w:rPr>
          <w:rFonts w:ascii="Arial" w:hAnsi="Arial" w:cs="Arial"/>
          <w:b/>
          <w:sz w:val="24"/>
          <w:szCs w:val="24"/>
        </w:rPr>
        <w:t xml:space="preserve">2.5.1.2 </w:t>
      </w:r>
      <w:r w:rsidRPr="00DF6418">
        <w:rPr>
          <w:rFonts w:ascii="Arial" w:hAnsi="Arial" w:cs="Arial"/>
          <w:b/>
          <w:sz w:val="24"/>
          <w:szCs w:val="24"/>
        </w:rPr>
        <w:t>Materia prima e insumos que interviene en la elaboración de los Higos Cristalizados</w:t>
      </w:r>
      <w:r w:rsidR="00D03C32">
        <w:rPr>
          <w:rFonts w:ascii="Arial" w:hAnsi="Arial" w:cs="Arial"/>
          <w:b/>
          <w:sz w:val="24"/>
          <w:szCs w:val="24"/>
        </w:rPr>
        <w:fldChar w:fldCharType="begin"/>
      </w:r>
      <w:r w:rsidR="00FB1CD7">
        <w:instrText xml:space="preserve"> XE "</w:instrText>
      </w:r>
      <w:r w:rsidR="00FB1CD7" w:rsidRPr="003F560A">
        <w:rPr>
          <w:rFonts w:ascii="Arial" w:hAnsi="Arial" w:cs="Arial"/>
          <w:b/>
          <w:sz w:val="24"/>
          <w:szCs w:val="24"/>
        </w:rPr>
        <w:instrText>2.5.1.2 Materia prima e insumos que interviene en la elaboración de los Higos Cristalizados</w:instrText>
      </w:r>
      <w:r w:rsidR="00FB1CD7">
        <w:instrText xml:space="preserve">" </w:instrText>
      </w:r>
      <w:r w:rsidR="00D03C32">
        <w:rPr>
          <w:rFonts w:ascii="Arial" w:hAnsi="Arial" w:cs="Arial"/>
          <w:b/>
          <w:sz w:val="24"/>
          <w:szCs w:val="24"/>
        </w:rPr>
        <w:fldChar w:fldCharType="end"/>
      </w:r>
    </w:p>
    <w:p w:rsidR="00110CCF" w:rsidRPr="00D07A6E" w:rsidRDefault="00110CCF" w:rsidP="001D0060">
      <w:pPr>
        <w:pStyle w:val="Prrafodelista"/>
        <w:numPr>
          <w:ilvl w:val="0"/>
          <w:numId w:val="37"/>
        </w:numPr>
        <w:spacing w:line="360" w:lineRule="auto"/>
        <w:jc w:val="both"/>
        <w:rPr>
          <w:rFonts w:ascii="Arial" w:hAnsi="Arial" w:cs="Arial"/>
          <w:b/>
          <w:sz w:val="24"/>
          <w:szCs w:val="24"/>
        </w:rPr>
      </w:pPr>
      <w:r w:rsidRPr="00D07A6E">
        <w:rPr>
          <w:rFonts w:ascii="Arial" w:hAnsi="Arial" w:cs="Arial"/>
          <w:b/>
          <w:sz w:val="24"/>
          <w:szCs w:val="24"/>
        </w:rPr>
        <w:t xml:space="preserve">Higos </w:t>
      </w:r>
    </w:p>
    <w:p w:rsidR="00110CCF" w:rsidRDefault="00110CCF" w:rsidP="00110CCF">
      <w:pPr>
        <w:spacing w:line="360" w:lineRule="auto"/>
        <w:ind w:firstLine="851"/>
        <w:jc w:val="both"/>
        <w:rPr>
          <w:rFonts w:ascii="Arial" w:hAnsi="Arial" w:cs="Arial"/>
          <w:sz w:val="24"/>
          <w:szCs w:val="24"/>
        </w:rPr>
      </w:pPr>
      <w:r w:rsidRPr="00DF6418">
        <w:rPr>
          <w:rFonts w:ascii="Arial" w:hAnsi="Arial" w:cs="Arial"/>
          <w:sz w:val="24"/>
          <w:szCs w:val="24"/>
        </w:rPr>
        <w:t>La principal materia prima son los Higos frescos, los cuales deben estar</w:t>
      </w:r>
      <w:r>
        <w:rPr>
          <w:rFonts w:ascii="Arial" w:hAnsi="Arial" w:cs="Arial"/>
          <w:sz w:val="24"/>
          <w:szCs w:val="24"/>
        </w:rPr>
        <w:t xml:space="preserve"> en óptimas condiciones, estos van a proveer grandes beneficios nutritivos al producto.</w:t>
      </w:r>
    </w:p>
    <w:p w:rsidR="00110CCF" w:rsidRPr="00D07A6E" w:rsidRDefault="00110CCF" w:rsidP="001D0060">
      <w:pPr>
        <w:pStyle w:val="Prrafodelista"/>
        <w:numPr>
          <w:ilvl w:val="0"/>
          <w:numId w:val="37"/>
        </w:numPr>
        <w:spacing w:line="360" w:lineRule="auto"/>
        <w:jc w:val="both"/>
        <w:rPr>
          <w:rFonts w:ascii="Arial" w:hAnsi="Arial" w:cs="Arial"/>
          <w:sz w:val="24"/>
          <w:szCs w:val="24"/>
        </w:rPr>
      </w:pPr>
      <w:r w:rsidRPr="00D07A6E">
        <w:rPr>
          <w:rFonts w:ascii="Arial" w:hAnsi="Arial" w:cs="Arial"/>
          <w:b/>
          <w:sz w:val="24"/>
          <w:szCs w:val="24"/>
        </w:rPr>
        <w:t xml:space="preserve">Azúcar </w:t>
      </w:r>
    </w:p>
    <w:p w:rsidR="00110CCF" w:rsidRPr="00DF6418" w:rsidRDefault="00110CCF" w:rsidP="008B4EE2">
      <w:pPr>
        <w:spacing w:line="360" w:lineRule="auto"/>
        <w:ind w:firstLine="851"/>
        <w:jc w:val="both"/>
        <w:rPr>
          <w:rFonts w:ascii="Arial" w:hAnsi="Arial" w:cs="Arial"/>
          <w:sz w:val="24"/>
          <w:szCs w:val="24"/>
        </w:rPr>
      </w:pPr>
      <w:r>
        <w:rPr>
          <w:rFonts w:ascii="Arial" w:hAnsi="Arial" w:cs="Arial"/>
          <w:sz w:val="24"/>
          <w:szCs w:val="24"/>
        </w:rPr>
        <w:t>Ingrediente infaltable en la elaboración, a través de este se podrá obtener la cristalización de los Higos, esto a través de concentración en la fruta. El azúcar a utilizar debe de ser la blanca, porque esta permite mantener las características propias y sabor original de Los Higos.</w:t>
      </w:r>
    </w:p>
    <w:p w:rsidR="00110CCF" w:rsidRDefault="00110CCF" w:rsidP="001D0060">
      <w:pPr>
        <w:pStyle w:val="Prrafodelista"/>
        <w:numPr>
          <w:ilvl w:val="0"/>
          <w:numId w:val="37"/>
        </w:numPr>
        <w:spacing w:line="360" w:lineRule="auto"/>
        <w:jc w:val="both"/>
        <w:rPr>
          <w:rFonts w:ascii="Arial" w:hAnsi="Arial" w:cs="Arial"/>
          <w:b/>
          <w:sz w:val="24"/>
          <w:szCs w:val="24"/>
        </w:rPr>
      </w:pPr>
      <w:r w:rsidRPr="00D07A6E">
        <w:rPr>
          <w:rFonts w:ascii="Arial" w:hAnsi="Arial" w:cs="Arial"/>
          <w:b/>
          <w:sz w:val="24"/>
          <w:szCs w:val="24"/>
        </w:rPr>
        <w:t>Agua</w:t>
      </w:r>
    </w:p>
    <w:p w:rsidR="00110CCF" w:rsidRPr="00D07A6E" w:rsidRDefault="00110CCF" w:rsidP="00110CCF">
      <w:pPr>
        <w:spacing w:line="360" w:lineRule="auto"/>
        <w:ind w:firstLine="851"/>
        <w:jc w:val="both"/>
        <w:rPr>
          <w:rFonts w:ascii="Arial" w:hAnsi="Arial" w:cs="Arial"/>
          <w:b/>
          <w:sz w:val="24"/>
          <w:szCs w:val="24"/>
        </w:rPr>
      </w:pPr>
      <w:r w:rsidRPr="00D07A6E">
        <w:rPr>
          <w:rFonts w:ascii="Arial" w:hAnsi="Arial" w:cs="Arial"/>
          <w:sz w:val="24"/>
          <w:szCs w:val="24"/>
        </w:rPr>
        <w:t xml:space="preserve">Esencial para todo proceso, será útil desde el proceso de lavado, después en la cocción de la fruta, pero al final se deberá de extraer toda el agua de los Higos ya preparados para que pueda cumplir el proceso de cristalización. </w:t>
      </w:r>
    </w:p>
    <w:p w:rsidR="00110CCF" w:rsidRPr="00D07A6E" w:rsidRDefault="00110CCF" w:rsidP="001D0060">
      <w:pPr>
        <w:pStyle w:val="Prrafodelista"/>
        <w:numPr>
          <w:ilvl w:val="0"/>
          <w:numId w:val="37"/>
        </w:numPr>
        <w:spacing w:line="360" w:lineRule="auto"/>
        <w:jc w:val="both"/>
        <w:rPr>
          <w:rFonts w:ascii="Arial" w:hAnsi="Arial" w:cs="Arial"/>
          <w:b/>
          <w:sz w:val="24"/>
          <w:szCs w:val="24"/>
        </w:rPr>
      </w:pPr>
      <w:r w:rsidRPr="00D07A6E">
        <w:rPr>
          <w:rFonts w:ascii="Arial" w:hAnsi="Arial" w:cs="Arial"/>
          <w:b/>
          <w:sz w:val="24"/>
          <w:szCs w:val="24"/>
        </w:rPr>
        <w:t>Pectina de frutas</w:t>
      </w:r>
    </w:p>
    <w:p w:rsidR="00110CCF" w:rsidRPr="00F54F93" w:rsidRDefault="00110CCF" w:rsidP="00110CCF">
      <w:pPr>
        <w:spacing w:line="360" w:lineRule="auto"/>
        <w:ind w:firstLine="851"/>
        <w:jc w:val="both"/>
        <w:rPr>
          <w:rFonts w:ascii="Arial" w:hAnsi="Arial" w:cs="Arial"/>
          <w:sz w:val="24"/>
          <w:szCs w:val="24"/>
        </w:rPr>
      </w:pPr>
      <w:r w:rsidRPr="00F54F93">
        <w:rPr>
          <w:rFonts w:ascii="Arial" w:hAnsi="Arial" w:cs="Arial"/>
          <w:sz w:val="24"/>
          <w:szCs w:val="24"/>
        </w:rPr>
        <w:lastRenderedPageBreak/>
        <w:t>Sustancia natural de consistencia gomosa</w:t>
      </w:r>
      <w:r w:rsidRPr="00F54F93">
        <w:rPr>
          <w:rFonts w:ascii="Arial" w:hAnsi="Arial" w:cs="Arial"/>
          <w:color w:val="333333"/>
          <w:sz w:val="24"/>
          <w:szCs w:val="24"/>
          <w:shd w:val="clear" w:color="auto" w:fill="FFFFFF"/>
        </w:rPr>
        <w:t xml:space="preserve">. La mayor parte de las frutas, contienen pectina, pero a veces en cantidad insuficiente, por lo que hay que añadirla para mejorar la calidad del producto. Cuando la pectina es calentada junto con el azúcar, se forma una red que se endurecerá durante el enfriado. </w:t>
      </w:r>
    </w:p>
    <w:p w:rsidR="00110CCF" w:rsidRPr="00D07A6E" w:rsidRDefault="00110CCF" w:rsidP="001D0060">
      <w:pPr>
        <w:pStyle w:val="Prrafodelista"/>
        <w:numPr>
          <w:ilvl w:val="0"/>
          <w:numId w:val="37"/>
        </w:numPr>
        <w:spacing w:line="360" w:lineRule="auto"/>
        <w:rPr>
          <w:rFonts w:ascii="Arial" w:hAnsi="Arial" w:cs="Arial"/>
          <w:b/>
          <w:sz w:val="24"/>
          <w:szCs w:val="24"/>
        </w:rPr>
      </w:pPr>
      <w:r w:rsidRPr="00D07A6E">
        <w:rPr>
          <w:rFonts w:ascii="Arial" w:hAnsi="Arial" w:cs="Arial"/>
          <w:b/>
          <w:sz w:val="24"/>
          <w:szCs w:val="24"/>
        </w:rPr>
        <w:t>Acido cítrico</w:t>
      </w:r>
    </w:p>
    <w:p w:rsidR="00110CCF" w:rsidRPr="008B4EE2" w:rsidRDefault="00110CCF" w:rsidP="00110CCF">
      <w:pPr>
        <w:pStyle w:val="NormalWeb"/>
        <w:shd w:val="clear" w:color="auto" w:fill="FFFFFF"/>
        <w:spacing w:before="96" w:after="120" w:line="360" w:lineRule="auto"/>
        <w:ind w:firstLine="851"/>
        <w:jc w:val="both"/>
        <w:rPr>
          <w:sz w:val="24"/>
          <w:szCs w:val="24"/>
        </w:rPr>
      </w:pPr>
      <w:r w:rsidRPr="008B4EE2">
        <w:rPr>
          <w:sz w:val="24"/>
          <w:szCs w:val="24"/>
        </w:rPr>
        <w:t>El</w:t>
      </w:r>
      <w:r w:rsidRPr="008B4EE2">
        <w:rPr>
          <w:rStyle w:val="apple-converted-space"/>
          <w:sz w:val="24"/>
          <w:szCs w:val="24"/>
        </w:rPr>
        <w:t> </w:t>
      </w:r>
      <w:r w:rsidRPr="008B4EE2">
        <w:rPr>
          <w:bCs/>
          <w:sz w:val="24"/>
          <w:szCs w:val="24"/>
        </w:rPr>
        <w:t>ácido cítrico</w:t>
      </w:r>
      <w:r w:rsidRPr="008B4EE2">
        <w:rPr>
          <w:rStyle w:val="apple-converted-space"/>
          <w:sz w:val="24"/>
          <w:szCs w:val="24"/>
        </w:rPr>
        <w:t> </w:t>
      </w:r>
      <w:r w:rsidRPr="008B4EE2">
        <w:rPr>
          <w:sz w:val="24"/>
          <w:szCs w:val="24"/>
        </w:rPr>
        <w:t xml:space="preserve"> está presente en la mayoría de las</w:t>
      </w:r>
      <w:r w:rsidRPr="008B4EE2">
        <w:rPr>
          <w:rStyle w:val="apple-converted-space"/>
          <w:sz w:val="24"/>
          <w:szCs w:val="24"/>
        </w:rPr>
        <w:t> </w:t>
      </w:r>
      <w:r w:rsidRPr="008B4EE2">
        <w:rPr>
          <w:sz w:val="24"/>
          <w:szCs w:val="24"/>
        </w:rPr>
        <w:t>frutas, Es un buen conservante y</w:t>
      </w:r>
      <w:r w:rsidRPr="008B4EE2">
        <w:rPr>
          <w:rStyle w:val="apple-converted-space"/>
          <w:sz w:val="24"/>
          <w:szCs w:val="24"/>
        </w:rPr>
        <w:t> </w:t>
      </w:r>
      <w:r w:rsidRPr="008B4EE2">
        <w:rPr>
          <w:sz w:val="24"/>
          <w:szCs w:val="24"/>
        </w:rPr>
        <w:t xml:space="preserve">antioxidante natural lo utilizaremos como un </w:t>
      </w:r>
      <w:r w:rsidRPr="008B4EE2">
        <w:rPr>
          <w:rStyle w:val="apple-converted-space"/>
          <w:sz w:val="24"/>
          <w:szCs w:val="24"/>
        </w:rPr>
        <w:t> </w:t>
      </w:r>
      <w:r w:rsidRPr="008B4EE2">
        <w:rPr>
          <w:sz w:val="24"/>
          <w:szCs w:val="24"/>
        </w:rPr>
        <w:t>aditivo</w:t>
      </w:r>
      <w:r w:rsidRPr="008B4EE2">
        <w:rPr>
          <w:rStyle w:val="apple-converted-space"/>
          <w:sz w:val="24"/>
          <w:szCs w:val="24"/>
        </w:rPr>
        <w:t> </w:t>
      </w:r>
      <w:r w:rsidRPr="008B4EE2">
        <w:rPr>
          <w:sz w:val="24"/>
          <w:szCs w:val="24"/>
        </w:rPr>
        <w:t>en el envasado de los higos cristalizados</w:t>
      </w:r>
    </w:p>
    <w:p w:rsidR="00110CCF" w:rsidRDefault="00110CCF" w:rsidP="008B4EE2">
      <w:pPr>
        <w:spacing w:before="100" w:beforeAutospacing="1" w:after="100" w:afterAutospacing="1" w:line="360" w:lineRule="auto"/>
        <w:outlineLvl w:val="3"/>
        <w:rPr>
          <w:rFonts w:ascii="Arial" w:hAnsi="Arial" w:cs="Arial"/>
          <w:b/>
          <w:sz w:val="24"/>
          <w:szCs w:val="24"/>
        </w:rPr>
      </w:pPr>
    </w:p>
    <w:p w:rsidR="008B4EE2" w:rsidRDefault="008B4EE2" w:rsidP="008B4EE2">
      <w:pPr>
        <w:spacing w:before="100" w:beforeAutospacing="1" w:after="100" w:afterAutospacing="1" w:line="360" w:lineRule="auto"/>
        <w:outlineLvl w:val="3"/>
        <w:rPr>
          <w:rFonts w:ascii="Arial" w:eastAsia="Times New Roman" w:hAnsi="Arial" w:cs="Arial"/>
          <w:b/>
          <w:bCs/>
          <w:sz w:val="24"/>
          <w:szCs w:val="24"/>
          <w:u w:val="single"/>
          <w:lang w:eastAsia="es-ES"/>
        </w:rPr>
      </w:pPr>
    </w:p>
    <w:p w:rsidR="00110CCF" w:rsidRPr="00D07A6E" w:rsidRDefault="00110CCF" w:rsidP="00110CCF">
      <w:pPr>
        <w:spacing w:before="100" w:beforeAutospacing="1" w:after="100" w:afterAutospacing="1" w:line="360" w:lineRule="auto"/>
        <w:jc w:val="center"/>
        <w:outlineLvl w:val="3"/>
        <w:rPr>
          <w:rFonts w:ascii="Arial" w:eastAsia="Times New Roman" w:hAnsi="Arial" w:cs="Arial"/>
          <w:b/>
          <w:bCs/>
          <w:sz w:val="24"/>
          <w:szCs w:val="24"/>
          <w:lang w:eastAsia="es-ES"/>
        </w:rPr>
      </w:pPr>
      <w:r w:rsidRPr="00D07A6E">
        <w:rPr>
          <w:rFonts w:ascii="Arial" w:eastAsia="Times New Roman" w:hAnsi="Arial" w:cs="Arial"/>
          <w:b/>
          <w:bCs/>
          <w:sz w:val="24"/>
          <w:szCs w:val="24"/>
          <w:lang w:eastAsia="es-ES"/>
        </w:rPr>
        <w:t>2.5.3.3 Proceso de Calidad de los Higos Cristalizados</w:t>
      </w:r>
      <w:r w:rsidR="00D03C32">
        <w:rPr>
          <w:rFonts w:ascii="Arial" w:eastAsia="Times New Roman" w:hAnsi="Arial" w:cs="Arial"/>
          <w:b/>
          <w:bCs/>
          <w:sz w:val="24"/>
          <w:szCs w:val="24"/>
          <w:lang w:eastAsia="es-ES"/>
        </w:rPr>
        <w:fldChar w:fldCharType="begin"/>
      </w:r>
      <w:r w:rsidR="00FB1CD7">
        <w:instrText xml:space="preserve"> XE "</w:instrText>
      </w:r>
      <w:r w:rsidR="00FB1CD7" w:rsidRPr="00A07A3F">
        <w:rPr>
          <w:rFonts w:ascii="Arial" w:eastAsia="Times New Roman" w:hAnsi="Arial" w:cs="Arial"/>
          <w:b/>
          <w:bCs/>
          <w:sz w:val="24"/>
          <w:szCs w:val="24"/>
          <w:lang w:eastAsia="es-ES"/>
        </w:rPr>
        <w:instrText>2.5.3.3 Proceso de Calidad de los Higos Cristalizados</w:instrText>
      </w:r>
      <w:r w:rsidR="00FB1CD7">
        <w:instrText xml:space="preserve">" </w:instrText>
      </w:r>
      <w:r w:rsidR="00D03C32">
        <w:rPr>
          <w:rFonts w:ascii="Arial" w:eastAsia="Times New Roman" w:hAnsi="Arial" w:cs="Arial"/>
          <w:b/>
          <w:bCs/>
          <w:sz w:val="24"/>
          <w:szCs w:val="24"/>
          <w:lang w:eastAsia="es-ES"/>
        </w:rPr>
        <w:fldChar w:fldCharType="end"/>
      </w:r>
    </w:p>
    <w:p w:rsidR="00110CCF" w:rsidRDefault="00110CCF" w:rsidP="00110CCF">
      <w:pPr>
        <w:spacing w:before="100" w:beforeAutospacing="1" w:after="100" w:afterAutospacing="1" w:line="360" w:lineRule="auto"/>
        <w:jc w:val="center"/>
        <w:outlineLvl w:val="3"/>
        <w:rPr>
          <w:rFonts w:ascii="Arial" w:eastAsia="Times New Roman" w:hAnsi="Arial" w:cs="Arial"/>
          <w:b/>
          <w:bCs/>
          <w:sz w:val="24"/>
          <w:szCs w:val="24"/>
          <w:u w:val="single"/>
          <w:lang w:eastAsia="es-ES"/>
        </w:rPr>
      </w:pPr>
      <w:r>
        <w:rPr>
          <w:rFonts w:ascii="Arial" w:eastAsia="Times New Roman" w:hAnsi="Arial" w:cs="Arial"/>
          <w:b/>
          <w:bCs/>
          <w:noProof/>
          <w:sz w:val="24"/>
          <w:szCs w:val="24"/>
          <w:u w:val="single"/>
          <w:lang w:val="es-EC" w:eastAsia="es-EC"/>
        </w:rPr>
        <w:drawing>
          <wp:inline distT="0" distB="0" distL="0" distR="0">
            <wp:extent cx="5400040" cy="3150235"/>
            <wp:effectExtent l="76200" t="0" r="6731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110CCF" w:rsidRDefault="00110CCF" w:rsidP="00110CCF">
      <w:pPr>
        <w:pStyle w:val="NormalWeb"/>
        <w:shd w:val="clear" w:color="auto" w:fill="FFFFFF"/>
        <w:jc w:val="center"/>
        <w:rPr>
          <w:sz w:val="20"/>
          <w:szCs w:val="20"/>
        </w:rPr>
      </w:pPr>
      <w:r w:rsidRPr="00D07A6E">
        <w:rPr>
          <w:sz w:val="20"/>
          <w:szCs w:val="20"/>
        </w:rPr>
        <w:t>El cuadro Nº 2.8  muestra el flujo general para el procesamiento de los Higos cristalizados.</w:t>
      </w:r>
    </w:p>
    <w:p w:rsidR="00110CCF" w:rsidRPr="00D07A6E" w:rsidRDefault="00110CCF" w:rsidP="00110CCF">
      <w:pPr>
        <w:pStyle w:val="NormalWeb"/>
        <w:shd w:val="clear" w:color="auto" w:fill="FFFFFF"/>
        <w:jc w:val="center"/>
        <w:rPr>
          <w:sz w:val="20"/>
          <w:szCs w:val="20"/>
        </w:rPr>
      </w:pPr>
      <w:r>
        <w:rPr>
          <w:sz w:val="20"/>
          <w:szCs w:val="20"/>
        </w:rPr>
        <w:t>Elaborado por autores</w:t>
      </w:r>
    </w:p>
    <w:p w:rsidR="00110CCF" w:rsidRPr="00D07A6E" w:rsidRDefault="00110CCF" w:rsidP="001D0060">
      <w:pPr>
        <w:pStyle w:val="Prrafodelista"/>
        <w:numPr>
          <w:ilvl w:val="0"/>
          <w:numId w:val="37"/>
        </w:numPr>
        <w:spacing w:before="100" w:beforeAutospacing="1" w:after="100" w:afterAutospacing="1" w:line="360" w:lineRule="auto"/>
        <w:jc w:val="both"/>
        <w:rPr>
          <w:rFonts w:ascii="Arial" w:eastAsia="Times New Roman" w:hAnsi="Arial" w:cs="Arial"/>
          <w:b/>
          <w:bCs/>
          <w:color w:val="000000"/>
          <w:sz w:val="24"/>
          <w:szCs w:val="24"/>
          <w:shd w:val="clear" w:color="auto" w:fill="FFFFFF"/>
          <w:lang w:eastAsia="es-ES"/>
        </w:rPr>
      </w:pPr>
      <w:r w:rsidRPr="00D07A6E">
        <w:rPr>
          <w:rFonts w:ascii="Arial" w:eastAsia="Times New Roman" w:hAnsi="Arial" w:cs="Arial"/>
          <w:b/>
          <w:bCs/>
          <w:color w:val="000000"/>
          <w:sz w:val="24"/>
          <w:szCs w:val="24"/>
          <w:shd w:val="clear" w:color="auto" w:fill="FFFFFF"/>
          <w:lang w:eastAsia="es-ES"/>
        </w:rPr>
        <w:t>Selección de la fruta</w:t>
      </w:r>
    </w:p>
    <w:p w:rsidR="00110CCF" w:rsidRDefault="00110CCF" w:rsidP="00110CCF">
      <w:pPr>
        <w:shd w:val="clear" w:color="auto" w:fill="FFFFFF"/>
        <w:spacing w:before="100" w:beforeAutospacing="1" w:after="100" w:afterAutospacing="1" w:line="360" w:lineRule="auto"/>
        <w:ind w:firstLine="851"/>
        <w:jc w:val="both"/>
        <w:rPr>
          <w:rFonts w:ascii="Arial" w:eastAsia="Times New Roman" w:hAnsi="Arial" w:cs="Arial"/>
          <w:color w:val="000000"/>
          <w:sz w:val="24"/>
          <w:szCs w:val="24"/>
          <w:lang w:eastAsia="es-ES"/>
        </w:rPr>
      </w:pPr>
      <w:r w:rsidRPr="009560B3">
        <w:rPr>
          <w:rFonts w:ascii="Arial" w:eastAsia="Times New Roman" w:hAnsi="Arial" w:cs="Arial"/>
          <w:color w:val="000000"/>
          <w:sz w:val="24"/>
          <w:szCs w:val="24"/>
          <w:lang w:eastAsia="es-ES"/>
        </w:rPr>
        <w:lastRenderedPageBreak/>
        <w:t xml:space="preserve">Se necesita de Higos de óptima calidad y con el grado de maduración requerido, </w:t>
      </w:r>
      <w:r w:rsidRPr="00012CA1">
        <w:rPr>
          <w:rFonts w:ascii="Arial" w:eastAsia="Times New Roman" w:hAnsi="Arial" w:cs="Arial"/>
          <w:color w:val="000000"/>
          <w:sz w:val="24"/>
          <w:szCs w:val="24"/>
          <w:lang w:eastAsia="es-ES"/>
        </w:rPr>
        <w:t xml:space="preserve">de otro modo todo un lote puede echarse a perder por la presencia de una pequeña cantidad de </w:t>
      </w:r>
      <w:r w:rsidRPr="009560B3">
        <w:rPr>
          <w:rFonts w:ascii="Arial" w:eastAsia="Times New Roman" w:hAnsi="Arial" w:cs="Arial"/>
          <w:color w:val="000000"/>
          <w:sz w:val="24"/>
          <w:szCs w:val="24"/>
          <w:lang w:eastAsia="es-ES"/>
        </w:rPr>
        <w:t>higos</w:t>
      </w:r>
      <w:r w:rsidRPr="00012CA1">
        <w:rPr>
          <w:rFonts w:ascii="Arial" w:eastAsia="Times New Roman" w:hAnsi="Arial" w:cs="Arial"/>
          <w:color w:val="000000"/>
          <w:sz w:val="24"/>
          <w:szCs w:val="24"/>
          <w:lang w:eastAsia="es-ES"/>
        </w:rPr>
        <w:t xml:space="preserve"> en mal estado.</w:t>
      </w:r>
      <w:r w:rsidRPr="009560B3">
        <w:rPr>
          <w:rFonts w:ascii="Arial" w:eastAsia="Times New Roman" w:hAnsi="Arial" w:cs="Arial"/>
          <w:color w:val="000000"/>
          <w:sz w:val="24"/>
          <w:szCs w:val="24"/>
          <w:lang w:eastAsia="es-ES"/>
        </w:rPr>
        <w:t xml:space="preserve"> </w:t>
      </w:r>
    </w:p>
    <w:p w:rsidR="007062FB" w:rsidRDefault="007062FB" w:rsidP="00110CCF">
      <w:pPr>
        <w:shd w:val="clear" w:color="auto" w:fill="FFFFFF"/>
        <w:spacing w:before="100" w:beforeAutospacing="1" w:after="100" w:afterAutospacing="1" w:line="360" w:lineRule="auto"/>
        <w:ind w:firstLine="851"/>
        <w:jc w:val="both"/>
        <w:rPr>
          <w:rFonts w:ascii="Arial" w:eastAsia="Times New Roman" w:hAnsi="Arial" w:cs="Arial"/>
          <w:color w:val="000000"/>
          <w:sz w:val="24"/>
          <w:szCs w:val="24"/>
          <w:lang w:eastAsia="es-ES"/>
        </w:rPr>
      </w:pPr>
    </w:p>
    <w:p w:rsidR="00FF39A4" w:rsidRPr="00012CA1" w:rsidRDefault="00FF39A4" w:rsidP="00FF39A4">
      <w:pPr>
        <w:shd w:val="clear" w:color="auto" w:fill="FFFFFF"/>
        <w:spacing w:before="100" w:beforeAutospacing="1" w:after="100" w:afterAutospacing="1" w:line="360" w:lineRule="auto"/>
        <w:ind w:firstLine="851"/>
        <w:jc w:val="both"/>
        <w:rPr>
          <w:rFonts w:ascii="Arial" w:eastAsia="Times New Roman" w:hAnsi="Arial" w:cs="Arial"/>
          <w:color w:val="000000"/>
          <w:sz w:val="24"/>
          <w:szCs w:val="24"/>
          <w:lang w:eastAsia="es-ES"/>
        </w:rPr>
      </w:pPr>
    </w:p>
    <w:p w:rsidR="00110CCF" w:rsidRPr="00D07A6E" w:rsidRDefault="00110CCF" w:rsidP="001D0060">
      <w:pPr>
        <w:pStyle w:val="Prrafodelista"/>
        <w:numPr>
          <w:ilvl w:val="0"/>
          <w:numId w:val="37"/>
        </w:numPr>
        <w:spacing w:before="100" w:beforeAutospacing="1" w:after="100" w:afterAutospacing="1" w:line="360" w:lineRule="auto"/>
        <w:jc w:val="both"/>
        <w:rPr>
          <w:rFonts w:ascii="Arial" w:eastAsia="Times New Roman" w:hAnsi="Arial" w:cs="Arial"/>
          <w:b/>
          <w:bCs/>
          <w:color w:val="000000"/>
          <w:sz w:val="24"/>
          <w:szCs w:val="24"/>
          <w:shd w:val="clear" w:color="auto" w:fill="FFFFFF"/>
          <w:lang w:eastAsia="es-ES"/>
        </w:rPr>
      </w:pPr>
      <w:r w:rsidRPr="00D07A6E">
        <w:rPr>
          <w:rFonts w:ascii="Arial" w:eastAsia="Times New Roman" w:hAnsi="Arial" w:cs="Arial"/>
          <w:b/>
          <w:bCs/>
          <w:color w:val="000000"/>
          <w:sz w:val="24"/>
          <w:szCs w:val="24"/>
          <w:shd w:val="clear" w:color="auto" w:fill="FFFFFF"/>
          <w:lang w:eastAsia="es-ES"/>
        </w:rPr>
        <w:t>Lavado</w:t>
      </w:r>
    </w:p>
    <w:p w:rsidR="00110CCF" w:rsidRPr="00012CA1" w:rsidRDefault="00110CCF" w:rsidP="00110CCF">
      <w:pPr>
        <w:shd w:val="clear" w:color="auto" w:fill="FFFFFF"/>
        <w:spacing w:before="100" w:beforeAutospacing="1" w:after="100" w:afterAutospacing="1" w:line="360" w:lineRule="auto"/>
        <w:ind w:firstLine="851"/>
        <w:jc w:val="both"/>
        <w:rPr>
          <w:rFonts w:ascii="Arial" w:eastAsia="Times New Roman" w:hAnsi="Arial" w:cs="Arial"/>
          <w:color w:val="000000"/>
          <w:sz w:val="24"/>
          <w:szCs w:val="24"/>
          <w:lang w:eastAsia="es-ES"/>
        </w:rPr>
      </w:pPr>
      <w:r w:rsidRPr="00012CA1">
        <w:rPr>
          <w:rFonts w:ascii="Arial" w:eastAsia="Times New Roman" w:hAnsi="Arial" w:cs="Arial"/>
          <w:color w:val="000000"/>
          <w:sz w:val="24"/>
          <w:szCs w:val="24"/>
          <w:lang w:eastAsia="es-ES"/>
        </w:rPr>
        <w:t xml:space="preserve">La buena calidad del agua es muy importante </w:t>
      </w:r>
      <w:r w:rsidRPr="009560B3">
        <w:rPr>
          <w:rFonts w:ascii="Arial" w:eastAsia="Times New Roman" w:hAnsi="Arial" w:cs="Arial"/>
          <w:color w:val="000000"/>
          <w:sz w:val="24"/>
          <w:szCs w:val="24"/>
          <w:lang w:eastAsia="es-ES"/>
        </w:rPr>
        <w:t xml:space="preserve">para </w:t>
      </w:r>
      <w:r w:rsidRPr="00012CA1">
        <w:rPr>
          <w:rFonts w:ascii="Arial" w:eastAsia="Times New Roman" w:hAnsi="Arial" w:cs="Arial"/>
          <w:color w:val="000000"/>
          <w:sz w:val="24"/>
          <w:szCs w:val="24"/>
          <w:lang w:eastAsia="es-ES"/>
        </w:rPr>
        <w:t>la producción</w:t>
      </w:r>
      <w:r w:rsidRPr="009560B3">
        <w:rPr>
          <w:rFonts w:ascii="Arial" w:eastAsia="Times New Roman" w:hAnsi="Arial" w:cs="Arial"/>
          <w:color w:val="000000"/>
          <w:sz w:val="24"/>
          <w:szCs w:val="24"/>
          <w:lang w:eastAsia="es-ES"/>
        </w:rPr>
        <w:t xml:space="preserve">, </w:t>
      </w:r>
      <w:r>
        <w:rPr>
          <w:rFonts w:ascii="Arial" w:eastAsia="Times New Roman" w:hAnsi="Arial" w:cs="Arial"/>
          <w:color w:val="000000"/>
          <w:sz w:val="24"/>
          <w:szCs w:val="24"/>
          <w:lang w:eastAsia="es-ES"/>
        </w:rPr>
        <w:t>el lavado será realizado por los operarios de producción</w:t>
      </w:r>
    </w:p>
    <w:p w:rsidR="00110CCF" w:rsidRPr="00D07A6E" w:rsidRDefault="00110CCF" w:rsidP="001D0060">
      <w:pPr>
        <w:pStyle w:val="Prrafodelista"/>
        <w:numPr>
          <w:ilvl w:val="0"/>
          <w:numId w:val="37"/>
        </w:numPr>
        <w:spacing w:before="100" w:beforeAutospacing="1" w:after="100" w:afterAutospacing="1" w:line="360" w:lineRule="auto"/>
        <w:jc w:val="both"/>
        <w:rPr>
          <w:rFonts w:ascii="Arial" w:eastAsia="Times New Roman" w:hAnsi="Arial" w:cs="Arial"/>
          <w:b/>
          <w:bCs/>
          <w:color w:val="000000"/>
          <w:sz w:val="24"/>
          <w:szCs w:val="24"/>
          <w:shd w:val="clear" w:color="auto" w:fill="FFFFFF"/>
          <w:lang w:eastAsia="es-ES"/>
        </w:rPr>
      </w:pPr>
      <w:r w:rsidRPr="00D07A6E">
        <w:rPr>
          <w:rFonts w:ascii="Arial" w:eastAsia="Times New Roman" w:hAnsi="Arial" w:cs="Arial"/>
          <w:b/>
          <w:bCs/>
          <w:color w:val="000000"/>
          <w:sz w:val="24"/>
          <w:szCs w:val="24"/>
          <w:shd w:val="clear" w:color="auto" w:fill="FFFFFF"/>
          <w:lang w:eastAsia="es-ES"/>
        </w:rPr>
        <w:t>Preparación de la fruta</w:t>
      </w:r>
    </w:p>
    <w:p w:rsidR="00110CCF" w:rsidRDefault="00110CCF" w:rsidP="00110CCF">
      <w:pPr>
        <w:shd w:val="clear" w:color="auto" w:fill="FFFFFF"/>
        <w:spacing w:before="100" w:beforeAutospacing="1" w:after="100" w:afterAutospacing="1" w:line="360" w:lineRule="auto"/>
        <w:ind w:firstLine="851"/>
        <w:jc w:val="both"/>
        <w:rPr>
          <w:rFonts w:ascii="Arial" w:eastAsia="Times New Roman" w:hAnsi="Arial" w:cs="Arial"/>
          <w:color w:val="000000"/>
          <w:sz w:val="24"/>
          <w:szCs w:val="24"/>
          <w:lang w:eastAsia="es-ES"/>
        </w:rPr>
      </w:pPr>
      <w:r w:rsidRPr="00012CA1">
        <w:rPr>
          <w:rFonts w:ascii="Arial" w:eastAsia="Times New Roman" w:hAnsi="Arial" w:cs="Arial"/>
          <w:color w:val="000000"/>
          <w:sz w:val="24"/>
          <w:szCs w:val="24"/>
          <w:lang w:eastAsia="es-ES"/>
        </w:rPr>
        <w:t xml:space="preserve">La preparación preliminar </w:t>
      </w:r>
      <w:r w:rsidRPr="009560B3">
        <w:rPr>
          <w:rFonts w:ascii="Arial" w:eastAsia="Times New Roman" w:hAnsi="Arial" w:cs="Arial"/>
          <w:color w:val="000000"/>
          <w:sz w:val="24"/>
          <w:szCs w:val="24"/>
          <w:lang w:eastAsia="es-ES"/>
        </w:rPr>
        <w:t xml:space="preserve">del higo incluye el corte, </w:t>
      </w:r>
      <w:r w:rsidRPr="00012CA1">
        <w:rPr>
          <w:rFonts w:ascii="Arial" w:eastAsia="Times New Roman" w:hAnsi="Arial" w:cs="Arial"/>
          <w:color w:val="000000"/>
          <w:sz w:val="24"/>
          <w:szCs w:val="24"/>
          <w:lang w:eastAsia="es-ES"/>
        </w:rPr>
        <w:t xml:space="preserve">los trozos de fruta deben ser </w:t>
      </w:r>
      <w:r w:rsidRPr="009560B3">
        <w:rPr>
          <w:rFonts w:ascii="Arial" w:eastAsia="Times New Roman" w:hAnsi="Arial" w:cs="Arial"/>
          <w:color w:val="000000"/>
          <w:sz w:val="24"/>
          <w:szCs w:val="24"/>
          <w:lang w:eastAsia="es-ES"/>
        </w:rPr>
        <w:t>del mismo tamaño, est</w:t>
      </w:r>
      <w:r w:rsidRPr="00012CA1">
        <w:rPr>
          <w:rFonts w:ascii="Arial" w:eastAsia="Times New Roman" w:hAnsi="Arial" w:cs="Arial"/>
          <w:color w:val="000000"/>
          <w:sz w:val="24"/>
          <w:szCs w:val="24"/>
          <w:lang w:eastAsia="es-ES"/>
        </w:rPr>
        <w:t xml:space="preserve">o permitirá que el calor penetre de forma pareja y que la mezcla de ingredientes sea lo más exacta posible. </w:t>
      </w:r>
      <w:r>
        <w:rPr>
          <w:rFonts w:ascii="Arial" w:eastAsia="Times New Roman" w:hAnsi="Arial" w:cs="Arial"/>
          <w:color w:val="000000"/>
          <w:sz w:val="24"/>
          <w:szCs w:val="24"/>
          <w:lang w:eastAsia="es-ES"/>
        </w:rPr>
        <w:t xml:space="preserve">Utilizaremos una cortadora para facilitar y agilizar el proceso de preparación de la fruta. </w:t>
      </w:r>
    </w:p>
    <w:p w:rsidR="00110CCF" w:rsidRPr="00012CA1" w:rsidRDefault="00110CCF" w:rsidP="00110CCF">
      <w:pPr>
        <w:shd w:val="clear" w:color="auto" w:fill="FFFFFF"/>
        <w:spacing w:before="100" w:beforeAutospacing="1" w:after="100" w:afterAutospacing="1" w:line="360" w:lineRule="auto"/>
        <w:ind w:firstLine="851"/>
        <w:jc w:val="both"/>
        <w:rPr>
          <w:rFonts w:ascii="Arial" w:eastAsia="Times New Roman" w:hAnsi="Arial" w:cs="Arial"/>
          <w:color w:val="000000"/>
          <w:sz w:val="24"/>
          <w:szCs w:val="24"/>
          <w:lang w:eastAsia="es-ES"/>
        </w:rPr>
      </w:pPr>
      <w:r w:rsidRPr="00012CA1">
        <w:rPr>
          <w:rFonts w:ascii="Arial" w:eastAsia="Times New Roman" w:hAnsi="Arial" w:cs="Arial"/>
          <w:color w:val="000000"/>
          <w:sz w:val="24"/>
          <w:szCs w:val="24"/>
          <w:lang w:eastAsia="es-ES"/>
        </w:rPr>
        <w:t xml:space="preserve">Este proceso debe tener lugar en perfectas condiciones de higiene: los empleados utilizarán uniformes limpios, </w:t>
      </w:r>
      <w:r w:rsidRPr="009560B3">
        <w:rPr>
          <w:rFonts w:ascii="Arial" w:eastAsia="Times New Roman" w:hAnsi="Arial" w:cs="Arial"/>
          <w:color w:val="000000"/>
          <w:sz w:val="24"/>
          <w:szCs w:val="24"/>
          <w:lang w:eastAsia="es-ES"/>
        </w:rPr>
        <w:t>y utilizaran guantes de caucho.</w:t>
      </w:r>
      <w:r>
        <w:rPr>
          <w:rFonts w:ascii="Arial" w:eastAsia="Times New Roman" w:hAnsi="Arial" w:cs="Arial"/>
          <w:color w:val="000000"/>
          <w:sz w:val="24"/>
          <w:szCs w:val="24"/>
          <w:lang w:eastAsia="es-ES"/>
        </w:rPr>
        <w:t xml:space="preserve"> </w:t>
      </w:r>
      <w:r w:rsidRPr="00012CA1">
        <w:rPr>
          <w:rFonts w:ascii="Arial" w:eastAsia="Times New Roman" w:hAnsi="Arial" w:cs="Arial"/>
          <w:color w:val="000000"/>
          <w:sz w:val="24"/>
          <w:szCs w:val="24"/>
          <w:lang w:eastAsia="es-ES"/>
        </w:rPr>
        <w:t>Durante la preparación, la fruta debe guardarse en recipientes cubiertos hasta la siguiente etapa del proceso.</w:t>
      </w:r>
    </w:p>
    <w:p w:rsidR="00110CCF" w:rsidRPr="009560B3" w:rsidRDefault="00110CCF" w:rsidP="00110CCF">
      <w:pPr>
        <w:shd w:val="clear" w:color="auto" w:fill="FFFFFF"/>
        <w:spacing w:before="100" w:beforeAutospacing="1" w:after="100" w:afterAutospacing="1" w:line="360" w:lineRule="auto"/>
        <w:ind w:firstLine="851"/>
        <w:jc w:val="both"/>
        <w:rPr>
          <w:rFonts w:ascii="Arial" w:eastAsia="Times New Roman" w:hAnsi="Arial" w:cs="Arial"/>
          <w:color w:val="000000"/>
          <w:sz w:val="24"/>
          <w:szCs w:val="24"/>
          <w:lang w:eastAsia="es-ES"/>
        </w:rPr>
      </w:pPr>
      <w:r w:rsidRPr="00012CA1">
        <w:rPr>
          <w:rFonts w:ascii="Arial" w:eastAsia="Times New Roman" w:hAnsi="Arial" w:cs="Arial"/>
          <w:color w:val="000000"/>
          <w:sz w:val="24"/>
          <w:szCs w:val="24"/>
          <w:lang w:eastAsia="es-ES"/>
        </w:rPr>
        <w:t xml:space="preserve">Debido a que las frutas suelen ser estacionales, los productores tienen gran interés en aprovechar la época de cosecha para abastecerse de fruta a precios más bajos y conservarla para utilizarla luego. </w:t>
      </w:r>
    </w:p>
    <w:p w:rsidR="00110CCF" w:rsidRPr="00F44028" w:rsidRDefault="00110CCF" w:rsidP="001D0060">
      <w:pPr>
        <w:pStyle w:val="NormalWeb"/>
        <w:numPr>
          <w:ilvl w:val="0"/>
          <w:numId w:val="37"/>
        </w:numPr>
        <w:spacing w:before="100" w:beforeAutospacing="1" w:after="100" w:afterAutospacing="1" w:line="360" w:lineRule="auto"/>
        <w:jc w:val="both"/>
        <w:rPr>
          <w:b/>
          <w:bCs/>
          <w:sz w:val="24"/>
          <w:szCs w:val="24"/>
          <w:shd w:val="clear" w:color="auto" w:fill="FFFFFF"/>
        </w:rPr>
      </w:pPr>
      <w:r w:rsidRPr="00F44028">
        <w:rPr>
          <w:b/>
          <w:bCs/>
          <w:sz w:val="24"/>
          <w:szCs w:val="24"/>
          <w:shd w:val="clear" w:color="auto" w:fill="FFFFFF"/>
        </w:rPr>
        <w:t>Envasado y almacenado</w:t>
      </w:r>
    </w:p>
    <w:p w:rsidR="00110CCF" w:rsidRPr="00F44028" w:rsidRDefault="00110CCF" w:rsidP="00110CCF">
      <w:pPr>
        <w:pStyle w:val="NormalWeb"/>
        <w:shd w:val="clear" w:color="auto" w:fill="FFFFFF"/>
        <w:spacing w:line="360" w:lineRule="auto"/>
        <w:ind w:firstLine="851"/>
        <w:jc w:val="both"/>
        <w:rPr>
          <w:sz w:val="24"/>
          <w:szCs w:val="24"/>
        </w:rPr>
      </w:pPr>
      <w:r w:rsidRPr="00F44028">
        <w:rPr>
          <w:sz w:val="24"/>
          <w:szCs w:val="24"/>
        </w:rPr>
        <w:t xml:space="preserve">El envasado y el almacenado requieren de especial atención. El producto final, luego de ser deshidratado, debe protegerse de los rayos solares, de la humedad, y calentarse para prevenir la pérdida del sabor o su descomposición. El envase de plástico será  apropiado si puede lograrse un sellado perfecto. </w:t>
      </w:r>
    </w:p>
    <w:p w:rsidR="00110CCF" w:rsidRPr="00F44028" w:rsidRDefault="00110CCF" w:rsidP="00110CCF">
      <w:pPr>
        <w:pStyle w:val="NormalWeb"/>
        <w:shd w:val="clear" w:color="auto" w:fill="FFFFFF"/>
        <w:spacing w:line="360" w:lineRule="auto"/>
        <w:ind w:firstLine="851"/>
        <w:jc w:val="both"/>
        <w:rPr>
          <w:sz w:val="24"/>
          <w:szCs w:val="24"/>
        </w:rPr>
      </w:pPr>
      <w:r w:rsidRPr="00F44028">
        <w:rPr>
          <w:sz w:val="24"/>
          <w:szCs w:val="24"/>
        </w:rPr>
        <w:t>Estos productos deben almacenarse en un lugar fresco y seco.</w:t>
      </w:r>
    </w:p>
    <w:p w:rsidR="00110CCF" w:rsidRPr="00F44028" w:rsidRDefault="00110CCF" w:rsidP="001D0060">
      <w:pPr>
        <w:pStyle w:val="NormalWeb"/>
        <w:numPr>
          <w:ilvl w:val="0"/>
          <w:numId w:val="37"/>
        </w:numPr>
        <w:spacing w:before="100" w:beforeAutospacing="1" w:after="100" w:afterAutospacing="1" w:line="360" w:lineRule="auto"/>
        <w:jc w:val="both"/>
        <w:rPr>
          <w:b/>
          <w:bCs/>
          <w:sz w:val="24"/>
          <w:szCs w:val="24"/>
          <w:shd w:val="clear" w:color="auto" w:fill="FFFFFF"/>
        </w:rPr>
      </w:pPr>
      <w:r w:rsidRPr="00F44028">
        <w:rPr>
          <w:b/>
          <w:bCs/>
          <w:sz w:val="24"/>
          <w:szCs w:val="24"/>
          <w:shd w:val="clear" w:color="auto" w:fill="FFFFFF"/>
        </w:rPr>
        <w:lastRenderedPageBreak/>
        <w:t>Proceso de cristalización de higos</w:t>
      </w:r>
    </w:p>
    <w:p w:rsidR="00110CCF" w:rsidRDefault="00110CCF" w:rsidP="00110CCF">
      <w:pPr>
        <w:pStyle w:val="NormalWeb"/>
        <w:shd w:val="clear" w:color="auto" w:fill="FFFFFF"/>
        <w:spacing w:line="360" w:lineRule="auto"/>
        <w:ind w:firstLine="851"/>
        <w:jc w:val="both"/>
        <w:rPr>
          <w:sz w:val="24"/>
          <w:szCs w:val="24"/>
        </w:rPr>
      </w:pPr>
      <w:r w:rsidRPr="00F44028">
        <w:rPr>
          <w:sz w:val="24"/>
          <w:szCs w:val="24"/>
        </w:rPr>
        <w:t>La fruta se vierte en jarabe de azúcar caliente y se lleva a ebullición por quince a treinta minutos. Se añade a continuación los demás aditivo. Luego se deja enfriar y reposar hasta el día siguiente. El paso siguiente es sumergir la fruta en un jarabe de azúcar más concentrado y repetir la operación. Este proceso debe ser muy lento, para permitir que el azúcar penetre a medida que el agua se disipa. Después de que la fruta ha sido saturada de azúcar ésta puede deshidratarse a mediana temperatura en un deshidratador.</w:t>
      </w:r>
    </w:p>
    <w:p w:rsidR="00F44028" w:rsidRPr="00F44028" w:rsidRDefault="00F44028" w:rsidP="00110CCF">
      <w:pPr>
        <w:pStyle w:val="NormalWeb"/>
        <w:shd w:val="clear" w:color="auto" w:fill="FFFFFF"/>
        <w:spacing w:line="360" w:lineRule="auto"/>
        <w:ind w:firstLine="851"/>
        <w:jc w:val="both"/>
        <w:rPr>
          <w:sz w:val="24"/>
          <w:szCs w:val="24"/>
        </w:rPr>
      </w:pPr>
    </w:p>
    <w:p w:rsidR="00110CCF" w:rsidRPr="001504CB" w:rsidRDefault="00110CCF" w:rsidP="001D0060">
      <w:pPr>
        <w:pStyle w:val="Prrafodelista"/>
        <w:numPr>
          <w:ilvl w:val="0"/>
          <w:numId w:val="37"/>
        </w:numPr>
        <w:shd w:val="clear" w:color="auto" w:fill="FFFFFF"/>
        <w:spacing w:before="100" w:beforeAutospacing="1" w:after="100" w:afterAutospacing="1" w:line="360" w:lineRule="auto"/>
        <w:jc w:val="both"/>
        <w:rPr>
          <w:rFonts w:ascii="Arial" w:eastAsia="Times New Roman" w:hAnsi="Arial" w:cs="Arial"/>
          <w:b/>
          <w:bCs/>
          <w:color w:val="000000"/>
          <w:sz w:val="24"/>
          <w:szCs w:val="24"/>
          <w:lang w:eastAsia="es-ES"/>
        </w:rPr>
      </w:pPr>
      <w:r w:rsidRPr="001504CB">
        <w:rPr>
          <w:rFonts w:ascii="Arial" w:eastAsia="Times New Roman" w:hAnsi="Arial" w:cs="Arial"/>
          <w:b/>
          <w:bCs/>
          <w:color w:val="000000"/>
          <w:sz w:val="24"/>
          <w:szCs w:val="24"/>
          <w:lang w:eastAsia="es-ES"/>
        </w:rPr>
        <w:t>Lavado, preparación y envasado</w:t>
      </w:r>
    </w:p>
    <w:p w:rsidR="00110CCF" w:rsidRPr="00012CA1" w:rsidRDefault="00110CCF" w:rsidP="00110CCF">
      <w:pPr>
        <w:shd w:val="clear" w:color="auto" w:fill="FFFFFF"/>
        <w:spacing w:before="100" w:beforeAutospacing="1" w:after="100" w:afterAutospacing="1" w:line="360" w:lineRule="auto"/>
        <w:ind w:firstLine="851"/>
        <w:jc w:val="both"/>
        <w:rPr>
          <w:rFonts w:ascii="Arial" w:eastAsia="Times New Roman" w:hAnsi="Arial" w:cs="Arial"/>
          <w:color w:val="000000"/>
          <w:sz w:val="24"/>
          <w:szCs w:val="24"/>
          <w:lang w:eastAsia="es-ES"/>
        </w:rPr>
      </w:pPr>
      <w:r w:rsidRPr="009560B3">
        <w:rPr>
          <w:rFonts w:ascii="Arial" w:eastAsia="Times New Roman" w:hAnsi="Arial" w:cs="Arial"/>
          <w:color w:val="000000"/>
          <w:sz w:val="24"/>
          <w:szCs w:val="24"/>
          <w:lang w:eastAsia="es-ES"/>
        </w:rPr>
        <w:t>El envase para los higos será de plástico esto por razones como la reducción de costos, mejor presentación, imagen e innovación y reducción de costos.</w:t>
      </w:r>
    </w:p>
    <w:p w:rsidR="00F90932" w:rsidRDefault="00110CCF" w:rsidP="00F90932">
      <w:pPr>
        <w:shd w:val="clear" w:color="auto" w:fill="FFFFFF"/>
        <w:spacing w:before="100" w:beforeAutospacing="1" w:after="100" w:afterAutospacing="1" w:line="360" w:lineRule="auto"/>
        <w:ind w:firstLine="851"/>
        <w:jc w:val="both"/>
        <w:rPr>
          <w:rFonts w:ascii="Arial" w:eastAsia="Times New Roman" w:hAnsi="Arial" w:cs="Arial"/>
          <w:color w:val="000000"/>
          <w:sz w:val="24"/>
          <w:szCs w:val="24"/>
          <w:lang w:eastAsia="es-ES"/>
        </w:rPr>
      </w:pPr>
      <w:r w:rsidRPr="00012CA1">
        <w:rPr>
          <w:rFonts w:ascii="Arial" w:eastAsia="Times New Roman" w:hAnsi="Arial" w:cs="Arial"/>
          <w:color w:val="000000"/>
          <w:sz w:val="24"/>
          <w:szCs w:val="24"/>
          <w:lang w:eastAsia="es-ES"/>
        </w:rPr>
        <w:t>El lavado cuidadoso y la preparación de los envases es muy importante. Un producto de buena calidad colocado en un envase sucio se echará a perder fácilmente. Se recomienda observar lo siguiente:</w:t>
      </w:r>
      <w:r w:rsidR="00F90932">
        <w:rPr>
          <w:rFonts w:ascii="Arial" w:eastAsia="Times New Roman" w:hAnsi="Arial" w:cs="Arial"/>
          <w:color w:val="000000"/>
          <w:sz w:val="24"/>
          <w:szCs w:val="24"/>
          <w:lang w:eastAsia="es-ES"/>
        </w:rPr>
        <w:t xml:space="preserve"> </w:t>
      </w:r>
    </w:p>
    <w:p w:rsidR="00110CCF" w:rsidRPr="00012CA1" w:rsidRDefault="00110CCF" w:rsidP="00F90932">
      <w:pPr>
        <w:shd w:val="clear" w:color="auto" w:fill="FFFFFF"/>
        <w:spacing w:before="100" w:beforeAutospacing="1" w:after="100" w:afterAutospacing="1" w:line="360" w:lineRule="auto"/>
        <w:ind w:firstLine="851"/>
        <w:jc w:val="both"/>
        <w:rPr>
          <w:rFonts w:ascii="Arial" w:eastAsia="Times New Roman" w:hAnsi="Arial" w:cs="Arial"/>
          <w:color w:val="000000"/>
          <w:sz w:val="24"/>
          <w:szCs w:val="24"/>
          <w:lang w:eastAsia="es-ES"/>
        </w:rPr>
      </w:pPr>
      <w:r w:rsidRPr="00012CA1">
        <w:rPr>
          <w:rFonts w:ascii="Arial" w:eastAsia="Times New Roman" w:hAnsi="Arial" w:cs="Arial"/>
          <w:color w:val="000000"/>
          <w:sz w:val="24"/>
          <w:szCs w:val="24"/>
          <w:lang w:eastAsia="es-ES"/>
        </w:rPr>
        <w:t>Inspeccionar y desechar cualquier frasco que no esté en perfectas condiciones. Es necesario lavarlo, y enjuagarlo cuidadosamente.</w:t>
      </w:r>
    </w:p>
    <w:p w:rsidR="00110CCF" w:rsidRPr="001504CB" w:rsidRDefault="00110CCF" w:rsidP="001D0060">
      <w:pPr>
        <w:pStyle w:val="Prrafodelista"/>
        <w:numPr>
          <w:ilvl w:val="0"/>
          <w:numId w:val="37"/>
        </w:numPr>
        <w:shd w:val="clear" w:color="auto" w:fill="FFFFFF"/>
        <w:spacing w:before="100" w:beforeAutospacing="1" w:after="100" w:afterAutospacing="1" w:line="360" w:lineRule="auto"/>
        <w:jc w:val="both"/>
        <w:rPr>
          <w:rFonts w:ascii="Arial" w:eastAsia="Times New Roman" w:hAnsi="Arial" w:cs="Arial"/>
          <w:b/>
          <w:bCs/>
          <w:color w:val="000000"/>
          <w:sz w:val="24"/>
          <w:szCs w:val="24"/>
          <w:lang w:eastAsia="es-ES"/>
        </w:rPr>
      </w:pPr>
      <w:r w:rsidRPr="001504CB">
        <w:rPr>
          <w:rFonts w:ascii="Arial" w:eastAsia="Times New Roman" w:hAnsi="Arial" w:cs="Arial"/>
          <w:b/>
          <w:bCs/>
          <w:color w:val="000000"/>
          <w:sz w:val="24"/>
          <w:szCs w:val="24"/>
          <w:lang w:eastAsia="es-ES"/>
        </w:rPr>
        <w:t>Sellado y Enfriado</w:t>
      </w:r>
    </w:p>
    <w:p w:rsidR="00110CCF" w:rsidRPr="00124F88" w:rsidRDefault="00110CCF" w:rsidP="00110CCF">
      <w:pPr>
        <w:shd w:val="clear" w:color="auto" w:fill="FFFFFF"/>
        <w:spacing w:before="100" w:beforeAutospacing="1" w:after="100" w:afterAutospacing="1" w:line="360" w:lineRule="auto"/>
        <w:ind w:firstLine="851"/>
        <w:jc w:val="both"/>
        <w:rPr>
          <w:rFonts w:ascii="Arial" w:eastAsia="Times New Roman" w:hAnsi="Arial" w:cs="Arial"/>
          <w:bCs/>
          <w:color w:val="000000"/>
          <w:sz w:val="24"/>
          <w:szCs w:val="24"/>
          <w:lang w:eastAsia="es-ES"/>
        </w:rPr>
      </w:pPr>
      <w:r w:rsidRPr="00124F88">
        <w:rPr>
          <w:rFonts w:ascii="Arial" w:eastAsia="Times New Roman" w:hAnsi="Arial" w:cs="Arial"/>
          <w:bCs/>
          <w:color w:val="000000"/>
          <w:sz w:val="24"/>
          <w:szCs w:val="24"/>
          <w:lang w:eastAsia="es-ES"/>
        </w:rPr>
        <w:t>El sellado será realizado por una maquina especializada en el sellado de frascos.</w:t>
      </w:r>
    </w:p>
    <w:p w:rsidR="00110CCF" w:rsidRPr="00012CA1" w:rsidRDefault="00110CCF" w:rsidP="00110CCF">
      <w:pPr>
        <w:shd w:val="clear" w:color="auto" w:fill="FFFFFF"/>
        <w:spacing w:before="100" w:beforeAutospacing="1" w:after="100" w:afterAutospacing="1" w:line="360" w:lineRule="auto"/>
        <w:ind w:firstLine="851"/>
        <w:jc w:val="both"/>
        <w:rPr>
          <w:rFonts w:ascii="Arial" w:eastAsia="Times New Roman" w:hAnsi="Arial" w:cs="Arial"/>
          <w:color w:val="000000"/>
          <w:sz w:val="24"/>
          <w:szCs w:val="24"/>
          <w:lang w:eastAsia="es-ES"/>
        </w:rPr>
      </w:pPr>
      <w:r w:rsidRPr="00012CA1">
        <w:rPr>
          <w:rFonts w:ascii="Arial" w:eastAsia="Times New Roman" w:hAnsi="Arial" w:cs="Arial"/>
          <w:color w:val="000000"/>
          <w:sz w:val="24"/>
          <w:szCs w:val="24"/>
          <w:lang w:eastAsia="es-ES"/>
        </w:rPr>
        <w:t xml:space="preserve">Si se planea trabajar a mayor escala, </w:t>
      </w:r>
      <w:r w:rsidRPr="009560B3">
        <w:rPr>
          <w:rFonts w:ascii="Arial" w:eastAsia="Times New Roman" w:hAnsi="Arial" w:cs="Arial"/>
          <w:color w:val="000000"/>
          <w:sz w:val="24"/>
          <w:szCs w:val="24"/>
          <w:lang w:eastAsia="es-ES"/>
        </w:rPr>
        <w:t>el producto debe de estar previamente fríos</w:t>
      </w:r>
      <w:r w:rsidRPr="00012CA1">
        <w:rPr>
          <w:rFonts w:ascii="Arial" w:eastAsia="Times New Roman" w:hAnsi="Arial" w:cs="Arial"/>
          <w:color w:val="000000"/>
          <w:sz w:val="24"/>
          <w:szCs w:val="24"/>
          <w:lang w:eastAsia="es-ES"/>
        </w:rPr>
        <w:t xml:space="preserve">. </w:t>
      </w:r>
    </w:p>
    <w:p w:rsidR="00110CCF" w:rsidRDefault="00110CCF" w:rsidP="001D0060">
      <w:pPr>
        <w:pStyle w:val="Prrafodelista"/>
        <w:numPr>
          <w:ilvl w:val="0"/>
          <w:numId w:val="37"/>
        </w:numPr>
        <w:shd w:val="clear" w:color="auto" w:fill="FFFFFF"/>
        <w:spacing w:before="100" w:beforeAutospacing="1" w:after="100" w:afterAutospacing="1" w:line="360" w:lineRule="auto"/>
        <w:jc w:val="both"/>
        <w:rPr>
          <w:rFonts w:ascii="Arial" w:eastAsia="Times New Roman" w:hAnsi="Arial" w:cs="Arial"/>
          <w:b/>
          <w:bCs/>
          <w:color w:val="000000"/>
          <w:sz w:val="24"/>
          <w:szCs w:val="24"/>
          <w:lang w:eastAsia="es-ES"/>
        </w:rPr>
      </w:pPr>
      <w:r w:rsidRPr="001504CB">
        <w:rPr>
          <w:rFonts w:ascii="Arial" w:eastAsia="Times New Roman" w:hAnsi="Arial" w:cs="Arial"/>
          <w:b/>
          <w:bCs/>
          <w:color w:val="000000"/>
          <w:sz w:val="24"/>
          <w:szCs w:val="24"/>
          <w:lang w:eastAsia="es-ES"/>
        </w:rPr>
        <w:t>Etiquetado y presentación</w:t>
      </w:r>
    </w:p>
    <w:p w:rsidR="00DD3477" w:rsidRDefault="00DD3477" w:rsidP="00F90932">
      <w:pPr>
        <w:shd w:val="clear" w:color="auto" w:fill="FFFFFF"/>
        <w:spacing w:before="100" w:beforeAutospacing="1" w:after="100" w:afterAutospacing="1" w:line="360" w:lineRule="auto"/>
        <w:ind w:left="360"/>
        <w:jc w:val="center"/>
        <w:rPr>
          <w:rFonts w:ascii="Arial" w:eastAsia="Times New Roman" w:hAnsi="Arial" w:cs="Arial"/>
          <w:b/>
          <w:bCs/>
          <w:color w:val="000000"/>
          <w:sz w:val="20"/>
          <w:szCs w:val="20"/>
          <w:lang w:eastAsia="es-ES"/>
        </w:rPr>
      </w:pPr>
    </w:p>
    <w:p w:rsidR="00DD3477" w:rsidRDefault="00DD3477" w:rsidP="00F90932">
      <w:pPr>
        <w:shd w:val="clear" w:color="auto" w:fill="FFFFFF"/>
        <w:spacing w:before="100" w:beforeAutospacing="1" w:after="100" w:afterAutospacing="1" w:line="360" w:lineRule="auto"/>
        <w:ind w:left="360"/>
        <w:jc w:val="center"/>
        <w:rPr>
          <w:rFonts w:ascii="Arial" w:eastAsia="Times New Roman" w:hAnsi="Arial" w:cs="Arial"/>
          <w:b/>
          <w:bCs/>
          <w:color w:val="000000"/>
          <w:sz w:val="20"/>
          <w:szCs w:val="20"/>
          <w:lang w:eastAsia="es-ES"/>
        </w:rPr>
      </w:pPr>
    </w:p>
    <w:p w:rsidR="00F90932" w:rsidRPr="00F90932" w:rsidRDefault="00F90932" w:rsidP="00F90932">
      <w:pPr>
        <w:shd w:val="clear" w:color="auto" w:fill="FFFFFF"/>
        <w:spacing w:before="100" w:beforeAutospacing="1" w:after="100" w:afterAutospacing="1" w:line="360" w:lineRule="auto"/>
        <w:ind w:left="360"/>
        <w:jc w:val="center"/>
        <w:rPr>
          <w:rFonts w:ascii="Arial" w:eastAsia="Times New Roman" w:hAnsi="Arial" w:cs="Arial"/>
          <w:b/>
          <w:bCs/>
          <w:color w:val="000000"/>
          <w:sz w:val="20"/>
          <w:szCs w:val="20"/>
          <w:lang w:eastAsia="es-ES"/>
        </w:rPr>
      </w:pPr>
      <w:r w:rsidRPr="00F90932">
        <w:rPr>
          <w:rFonts w:ascii="Arial" w:eastAsia="Times New Roman" w:hAnsi="Arial" w:cs="Arial"/>
          <w:b/>
          <w:bCs/>
          <w:color w:val="000000"/>
          <w:sz w:val="20"/>
          <w:szCs w:val="20"/>
          <w:lang w:eastAsia="es-ES"/>
        </w:rPr>
        <w:lastRenderedPageBreak/>
        <w:t xml:space="preserve">Figura Nº </w:t>
      </w:r>
      <w:r w:rsidR="00BE45FB">
        <w:rPr>
          <w:rFonts w:ascii="Arial" w:eastAsia="Times New Roman" w:hAnsi="Arial" w:cs="Arial"/>
          <w:b/>
          <w:bCs/>
          <w:color w:val="000000"/>
          <w:sz w:val="20"/>
          <w:szCs w:val="20"/>
          <w:lang w:eastAsia="es-ES"/>
        </w:rPr>
        <w:t>20</w:t>
      </w:r>
    </w:p>
    <w:p w:rsidR="00F90932" w:rsidRDefault="00F90932" w:rsidP="00F90932">
      <w:pPr>
        <w:shd w:val="clear" w:color="auto" w:fill="FFFFFF"/>
        <w:spacing w:before="100" w:beforeAutospacing="1" w:after="100" w:afterAutospacing="1" w:line="360" w:lineRule="auto"/>
        <w:ind w:left="360"/>
        <w:jc w:val="center"/>
        <w:rPr>
          <w:rFonts w:ascii="Arial" w:eastAsia="Times New Roman" w:hAnsi="Arial" w:cs="Arial"/>
          <w:b/>
          <w:bCs/>
          <w:color w:val="000000"/>
          <w:sz w:val="24"/>
          <w:szCs w:val="24"/>
          <w:lang w:eastAsia="es-ES"/>
        </w:rPr>
      </w:pPr>
      <w:r w:rsidRPr="00F90932">
        <w:rPr>
          <w:rFonts w:ascii="Arial" w:eastAsia="Times New Roman" w:hAnsi="Arial" w:cs="Arial"/>
          <w:b/>
          <w:bCs/>
          <w:noProof/>
          <w:color w:val="000000"/>
          <w:sz w:val="24"/>
          <w:szCs w:val="24"/>
          <w:lang w:val="es-EC" w:eastAsia="es-EC"/>
        </w:rPr>
        <w:drawing>
          <wp:inline distT="0" distB="0" distL="0" distR="0">
            <wp:extent cx="2882071" cy="1928192"/>
            <wp:effectExtent l="19050" t="0" r="0" b="0"/>
            <wp:docPr id="26" name="Imagen 5" descr="C:\Users\Erika\Downloads\higos _ produ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ka\Downloads\higos _ producto.jpg"/>
                    <pic:cNvPicPr>
                      <a:picLocks noChangeAspect="1" noChangeArrowheads="1"/>
                    </pic:cNvPicPr>
                  </pic:nvPicPr>
                  <pic:blipFill>
                    <a:blip r:embed="rId96" cstate="print"/>
                    <a:srcRect r="2656" b="25196"/>
                    <a:stretch>
                      <a:fillRect/>
                    </a:stretch>
                  </pic:blipFill>
                  <pic:spPr bwMode="auto">
                    <a:xfrm>
                      <a:off x="0" y="0"/>
                      <a:ext cx="2883177" cy="1928932"/>
                    </a:xfrm>
                    <a:prstGeom prst="rect">
                      <a:avLst/>
                    </a:prstGeom>
                    <a:noFill/>
                    <a:ln w="9525">
                      <a:noFill/>
                      <a:miter lim="800000"/>
                      <a:headEnd/>
                      <a:tailEnd/>
                    </a:ln>
                  </pic:spPr>
                </pic:pic>
              </a:graphicData>
            </a:graphic>
          </wp:inline>
        </w:drawing>
      </w:r>
    </w:p>
    <w:p w:rsidR="00F90932" w:rsidRPr="00F90932" w:rsidRDefault="00F90932" w:rsidP="00F90932">
      <w:pPr>
        <w:shd w:val="clear" w:color="auto" w:fill="FFFFFF"/>
        <w:spacing w:before="100" w:beforeAutospacing="1" w:after="100" w:afterAutospacing="1" w:line="360" w:lineRule="auto"/>
        <w:ind w:left="360"/>
        <w:jc w:val="center"/>
        <w:rPr>
          <w:rFonts w:ascii="Arial" w:eastAsia="Times New Roman" w:hAnsi="Arial" w:cs="Arial"/>
          <w:b/>
          <w:bCs/>
          <w:color w:val="000000"/>
          <w:sz w:val="20"/>
          <w:szCs w:val="20"/>
          <w:lang w:eastAsia="es-ES"/>
        </w:rPr>
      </w:pPr>
      <w:r w:rsidRPr="00F90932">
        <w:rPr>
          <w:rFonts w:ascii="Arial" w:eastAsia="Times New Roman" w:hAnsi="Arial" w:cs="Arial"/>
          <w:b/>
          <w:bCs/>
          <w:color w:val="000000"/>
          <w:sz w:val="20"/>
          <w:szCs w:val="20"/>
          <w:lang w:eastAsia="es-ES"/>
        </w:rPr>
        <w:t>Elaborado por autores</w:t>
      </w:r>
    </w:p>
    <w:p w:rsidR="00110CCF" w:rsidRPr="00012CA1" w:rsidRDefault="00110CCF" w:rsidP="00110CCF">
      <w:pPr>
        <w:shd w:val="clear" w:color="auto" w:fill="FFFFFF"/>
        <w:spacing w:before="100" w:beforeAutospacing="1" w:after="100" w:afterAutospacing="1" w:line="360" w:lineRule="auto"/>
        <w:ind w:firstLine="851"/>
        <w:jc w:val="both"/>
        <w:rPr>
          <w:rFonts w:ascii="Arial" w:eastAsia="Times New Roman" w:hAnsi="Arial" w:cs="Arial"/>
          <w:color w:val="000000"/>
          <w:sz w:val="24"/>
          <w:szCs w:val="24"/>
          <w:lang w:eastAsia="es-ES"/>
        </w:rPr>
      </w:pPr>
      <w:r w:rsidRPr="00012CA1">
        <w:rPr>
          <w:rFonts w:ascii="Arial" w:eastAsia="Times New Roman" w:hAnsi="Arial" w:cs="Arial"/>
          <w:color w:val="000000"/>
          <w:sz w:val="24"/>
          <w:szCs w:val="24"/>
          <w:lang w:eastAsia="es-ES"/>
        </w:rPr>
        <w:t>La presentación del producto al consumidor es el paso final -y quizá el más importante - en el ciclo de producción. Dedicarle una atención adecuada permitirá mejorar las ventas con un mínimo costo extra.</w:t>
      </w:r>
    </w:p>
    <w:p w:rsidR="00110CCF" w:rsidRPr="00012CA1" w:rsidRDefault="00110CCF" w:rsidP="00F90932">
      <w:pPr>
        <w:shd w:val="clear" w:color="auto" w:fill="FFFFFF"/>
        <w:spacing w:before="100" w:beforeAutospacing="1" w:after="100" w:afterAutospacing="1" w:line="360" w:lineRule="auto"/>
        <w:ind w:firstLine="851"/>
        <w:jc w:val="both"/>
        <w:rPr>
          <w:rFonts w:ascii="Arial" w:eastAsia="Times New Roman" w:hAnsi="Arial" w:cs="Arial"/>
          <w:color w:val="000000"/>
          <w:sz w:val="24"/>
          <w:szCs w:val="24"/>
          <w:lang w:eastAsia="es-ES"/>
        </w:rPr>
      </w:pPr>
      <w:r w:rsidRPr="00012CA1">
        <w:rPr>
          <w:rFonts w:ascii="Arial" w:eastAsia="Times New Roman" w:hAnsi="Arial" w:cs="Arial"/>
          <w:color w:val="000000"/>
          <w:sz w:val="24"/>
          <w:szCs w:val="24"/>
          <w:lang w:eastAsia="es-ES"/>
        </w:rPr>
        <w:t>Las decisiones que se tomen acerca del tamaño de los frascos u otro tipo de envases, el periodo de expiración, el etiquetado y la propaganda, por citar algunos aspectos, determinan el tipo de consumidor y el mercado al que el producto irá dirigido. Deben tomarse en cuenta los factores mencionados, y se aconseja la asesoría de un profesional especializado.</w:t>
      </w:r>
      <w:r w:rsidRPr="009560B3">
        <w:rPr>
          <w:rFonts w:ascii="Arial" w:eastAsia="Times New Roman" w:hAnsi="Arial" w:cs="Arial"/>
          <w:color w:val="000000"/>
          <w:sz w:val="24"/>
          <w:szCs w:val="24"/>
          <w:lang w:eastAsia="es-ES"/>
        </w:rPr>
        <w:t>El etiquetado será manual para garantizar un óptimo trabajo.</w:t>
      </w:r>
    </w:p>
    <w:p w:rsidR="00110CCF" w:rsidRPr="00012CA1" w:rsidRDefault="00110CCF" w:rsidP="00110CCF">
      <w:pPr>
        <w:spacing w:before="100" w:beforeAutospacing="1" w:after="100" w:afterAutospacing="1" w:line="360" w:lineRule="auto"/>
        <w:jc w:val="both"/>
        <w:rPr>
          <w:rFonts w:ascii="Arial" w:eastAsia="Times New Roman" w:hAnsi="Arial" w:cs="Arial"/>
          <w:b/>
          <w:bCs/>
          <w:color w:val="000000"/>
          <w:sz w:val="24"/>
          <w:szCs w:val="24"/>
          <w:shd w:val="clear" w:color="auto" w:fill="FFFFFF"/>
          <w:lang w:eastAsia="es-ES"/>
        </w:rPr>
      </w:pPr>
      <w:r>
        <w:rPr>
          <w:rFonts w:ascii="Arial" w:eastAsia="Times New Roman" w:hAnsi="Arial" w:cs="Arial"/>
          <w:b/>
          <w:bCs/>
          <w:color w:val="000000"/>
          <w:sz w:val="24"/>
          <w:szCs w:val="24"/>
          <w:shd w:val="clear" w:color="auto" w:fill="FFFFFF"/>
          <w:lang w:eastAsia="es-ES"/>
        </w:rPr>
        <w:t xml:space="preserve">2.5.3.3.1 </w:t>
      </w:r>
      <w:r w:rsidRPr="00012CA1">
        <w:rPr>
          <w:rFonts w:ascii="Arial" w:eastAsia="Times New Roman" w:hAnsi="Arial" w:cs="Arial"/>
          <w:b/>
          <w:bCs/>
          <w:color w:val="000000"/>
          <w:sz w:val="24"/>
          <w:szCs w:val="24"/>
          <w:shd w:val="clear" w:color="auto" w:fill="FFFFFF"/>
          <w:lang w:eastAsia="es-ES"/>
        </w:rPr>
        <w:t>Control de calidad</w:t>
      </w:r>
      <w:r w:rsidR="00D03C32">
        <w:rPr>
          <w:rFonts w:ascii="Arial" w:eastAsia="Times New Roman" w:hAnsi="Arial" w:cs="Arial"/>
          <w:b/>
          <w:bCs/>
          <w:color w:val="000000"/>
          <w:sz w:val="24"/>
          <w:szCs w:val="24"/>
          <w:shd w:val="clear" w:color="auto" w:fill="FFFFFF"/>
          <w:lang w:eastAsia="es-ES"/>
        </w:rPr>
        <w:fldChar w:fldCharType="begin"/>
      </w:r>
      <w:r w:rsidR="00FB1CD7">
        <w:instrText xml:space="preserve"> XE "</w:instrText>
      </w:r>
      <w:r w:rsidR="00FB1CD7" w:rsidRPr="00A6337A">
        <w:rPr>
          <w:rFonts w:ascii="Arial" w:eastAsia="Times New Roman" w:hAnsi="Arial" w:cs="Arial"/>
          <w:b/>
          <w:bCs/>
          <w:color w:val="000000"/>
          <w:sz w:val="24"/>
          <w:szCs w:val="24"/>
          <w:shd w:val="clear" w:color="auto" w:fill="FFFFFF"/>
          <w:lang w:eastAsia="es-ES"/>
        </w:rPr>
        <w:instrText>2.5.3.3.1 Control de calidad</w:instrText>
      </w:r>
      <w:r w:rsidR="00FB1CD7">
        <w:instrText xml:space="preserve">" </w:instrText>
      </w:r>
      <w:r w:rsidR="00D03C32">
        <w:rPr>
          <w:rFonts w:ascii="Arial" w:eastAsia="Times New Roman" w:hAnsi="Arial" w:cs="Arial"/>
          <w:b/>
          <w:bCs/>
          <w:color w:val="000000"/>
          <w:sz w:val="24"/>
          <w:szCs w:val="24"/>
          <w:shd w:val="clear" w:color="auto" w:fill="FFFFFF"/>
          <w:lang w:eastAsia="es-ES"/>
        </w:rPr>
        <w:fldChar w:fldCharType="end"/>
      </w:r>
    </w:p>
    <w:p w:rsidR="00110CCF" w:rsidRPr="00124F88" w:rsidRDefault="00110CCF" w:rsidP="00F90932">
      <w:pPr>
        <w:shd w:val="clear" w:color="auto" w:fill="FFFFFF"/>
        <w:spacing w:before="100" w:beforeAutospacing="1" w:after="100" w:afterAutospacing="1" w:line="360" w:lineRule="auto"/>
        <w:ind w:firstLine="851"/>
        <w:jc w:val="both"/>
        <w:rPr>
          <w:rFonts w:ascii="Arial" w:eastAsia="Times New Roman" w:hAnsi="Arial" w:cs="Arial"/>
          <w:color w:val="000000"/>
          <w:sz w:val="24"/>
          <w:szCs w:val="24"/>
          <w:lang w:eastAsia="es-ES"/>
        </w:rPr>
      </w:pPr>
      <w:r w:rsidRPr="00012CA1">
        <w:rPr>
          <w:rFonts w:ascii="Arial" w:eastAsia="Times New Roman" w:hAnsi="Arial" w:cs="Arial"/>
          <w:color w:val="000000"/>
          <w:sz w:val="24"/>
          <w:szCs w:val="24"/>
          <w:lang w:eastAsia="es-ES"/>
        </w:rPr>
        <w:t xml:space="preserve">El control de calidad no tiene que ser muy costoso y su importancia no debe ser subestimada. </w:t>
      </w:r>
      <w:r w:rsidRPr="009560B3">
        <w:rPr>
          <w:rFonts w:ascii="Arial" w:eastAsia="Times New Roman" w:hAnsi="Arial" w:cs="Arial"/>
          <w:color w:val="000000"/>
          <w:sz w:val="24"/>
          <w:szCs w:val="24"/>
          <w:lang w:eastAsia="es-ES"/>
        </w:rPr>
        <w:t>Urian introducirá</w:t>
      </w:r>
      <w:r w:rsidRPr="00012CA1">
        <w:rPr>
          <w:rFonts w:ascii="Arial" w:eastAsia="Times New Roman" w:hAnsi="Arial" w:cs="Arial"/>
          <w:color w:val="000000"/>
          <w:sz w:val="24"/>
          <w:szCs w:val="24"/>
          <w:lang w:eastAsia="es-ES"/>
        </w:rPr>
        <w:t xml:space="preserve"> </w:t>
      </w:r>
      <w:r w:rsidRPr="009560B3">
        <w:rPr>
          <w:rFonts w:ascii="Arial" w:eastAsia="Times New Roman" w:hAnsi="Arial" w:cs="Arial"/>
          <w:color w:val="000000"/>
          <w:sz w:val="24"/>
          <w:szCs w:val="24"/>
          <w:lang w:eastAsia="es-ES"/>
        </w:rPr>
        <w:t xml:space="preserve">el siguiente plan de </w:t>
      </w:r>
      <w:r w:rsidRPr="00012CA1">
        <w:rPr>
          <w:rFonts w:ascii="Arial" w:eastAsia="Times New Roman" w:hAnsi="Arial" w:cs="Arial"/>
          <w:color w:val="000000"/>
          <w:sz w:val="24"/>
          <w:szCs w:val="24"/>
          <w:lang w:eastAsia="es-ES"/>
        </w:rPr>
        <w:t xml:space="preserve">control de calidad, para asegurar una calidad uniforme en el producto y reducir las pérdidas por devolución. </w:t>
      </w:r>
    </w:p>
    <w:p w:rsidR="00110CCF" w:rsidRPr="00F90932" w:rsidRDefault="00110CCF" w:rsidP="00F90932">
      <w:pPr>
        <w:spacing w:line="360" w:lineRule="auto"/>
        <w:rPr>
          <w:rFonts w:ascii="Arial" w:eastAsia="Times New Roman" w:hAnsi="Arial" w:cs="Arial"/>
          <w:b/>
          <w:sz w:val="24"/>
          <w:szCs w:val="24"/>
          <w:lang w:eastAsia="es-ES"/>
        </w:rPr>
      </w:pPr>
      <w:r>
        <w:rPr>
          <w:rFonts w:ascii="Arial" w:eastAsia="Times New Roman" w:hAnsi="Arial" w:cs="Arial"/>
          <w:b/>
          <w:sz w:val="24"/>
          <w:szCs w:val="24"/>
          <w:lang w:eastAsia="es-ES"/>
        </w:rPr>
        <w:t>2.5.3.4 Cantidad de insumos</w:t>
      </w:r>
      <w:r w:rsidR="00D03C32">
        <w:rPr>
          <w:rFonts w:ascii="Arial" w:eastAsia="Times New Roman" w:hAnsi="Arial" w:cs="Arial"/>
          <w:b/>
          <w:sz w:val="24"/>
          <w:szCs w:val="24"/>
          <w:lang w:eastAsia="es-ES"/>
        </w:rPr>
        <w:fldChar w:fldCharType="begin"/>
      </w:r>
      <w:r w:rsidR="00FB1CD7">
        <w:instrText xml:space="preserve"> XE "</w:instrText>
      </w:r>
      <w:r w:rsidR="00FB1CD7" w:rsidRPr="00407BCE">
        <w:rPr>
          <w:rFonts w:ascii="Arial" w:eastAsia="Times New Roman" w:hAnsi="Arial" w:cs="Arial"/>
          <w:b/>
          <w:sz w:val="24"/>
          <w:szCs w:val="24"/>
          <w:lang w:eastAsia="es-ES"/>
        </w:rPr>
        <w:instrText>2.5.3.4 Cantidad de insumos</w:instrText>
      </w:r>
      <w:r w:rsidR="00FB1CD7">
        <w:instrText xml:space="preserve">" </w:instrText>
      </w:r>
      <w:r w:rsidR="00D03C32">
        <w:rPr>
          <w:rFonts w:ascii="Arial" w:eastAsia="Times New Roman" w:hAnsi="Arial" w:cs="Arial"/>
          <w:b/>
          <w:sz w:val="24"/>
          <w:szCs w:val="24"/>
          <w:lang w:eastAsia="es-ES"/>
        </w:rPr>
        <w:fldChar w:fldCharType="end"/>
      </w:r>
    </w:p>
    <w:p w:rsidR="00110CCF" w:rsidRDefault="00110CCF" w:rsidP="00110CCF">
      <w:pPr>
        <w:spacing w:line="360" w:lineRule="auto"/>
        <w:ind w:firstLine="851"/>
        <w:contextualSpacing/>
        <w:jc w:val="both"/>
        <w:rPr>
          <w:rFonts w:ascii="Arial" w:hAnsi="Arial" w:cs="Arial"/>
          <w:sz w:val="24"/>
          <w:szCs w:val="24"/>
        </w:rPr>
      </w:pPr>
      <w:r w:rsidRPr="00257230">
        <w:rPr>
          <w:rFonts w:ascii="Arial" w:hAnsi="Arial" w:cs="Arial"/>
          <w:sz w:val="24"/>
          <w:szCs w:val="24"/>
        </w:rPr>
        <w:t>La cantidad y los insumos utilizados en la elaboración del producto: higo</w:t>
      </w:r>
      <w:r>
        <w:rPr>
          <w:rFonts w:ascii="Arial" w:hAnsi="Arial" w:cs="Arial"/>
          <w:sz w:val="24"/>
          <w:szCs w:val="24"/>
        </w:rPr>
        <w:t xml:space="preserve"> cristalizado,</w:t>
      </w:r>
      <w:r w:rsidRPr="00257230">
        <w:rPr>
          <w:rFonts w:ascii="Arial" w:hAnsi="Arial" w:cs="Arial"/>
          <w:sz w:val="24"/>
          <w:szCs w:val="24"/>
        </w:rPr>
        <w:t xml:space="preserve"> así como las operaciones realizadas, equipo y mano de obra requeridos para el procesado del mismo, se presenta a continuación </w:t>
      </w:r>
      <w:r>
        <w:rPr>
          <w:rFonts w:ascii="Arial" w:hAnsi="Arial" w:cs="Arial"/>
          <w:sz w:val="24"/>
          <w:szCs w:val="24"/>
        </w:rPr>
        <w:t>el siguiente cuadro:</w:t>
      </w:r>
    </w:p>
    <w:p w:rsidR="00110CCF" w:rsidRPr="00257230" w:rsidRDefault="00110CCF" w:rsidP="00110CCF">
      <w:pPr>
        <w:spacing w:line="360" w:lineRule="auto"/>
        <w:ind w:firstLine="851"/>
        <w:contextualSpacing/>
        <w:jc w:val="both"/>
        <w:rPr>
          <w:rFonts w:ascii="Arial" w:hAnsi="Arial" w:cs="Arial"/>
          <w:sz w:val="24"/>
          <w:szCs w:val="24"/>
        </w:rPr>
      </w:pPr>
    </w:p>
    <w:p w:rsidR="00110CCF" w:rsidRPr="00BC6FC0" w:rsidRDefault="00110CCF" w:rsidP="00110CCF">
      <w:pPr>
        <w:spacing w:line="360" w:lineRule="auto"/>
        <w:contextualSpacing/>
        <w:jc w:val="center"/>
        <w:rPr>
          <w:rFonts w:ascii="Arial" w:hAnsi="Arial" w:cs="Arial"/>
          <w:sz w:val="20"/>
          <w:szCs w:val="20"/>
        </w:rPr>
      </w:pPr>
      <w:r w:rsidRPr="00BC6FC0">
        <w:rPr>
          <w:rFonts w:ascii="Arial" w:hAnsi="Arial" w:cs="Arial"/>
          <w:sz w:val="20"/>
          <w:szCs w:val="20"/>
        </w:rPr>
        <w:t>Cuadro Nº</w:t>
      </w:r>
      <w:r>
        <w:rPr>
          <w:rFonts w:ascii="Arial" w:hAnsi="Arial" w:cs="Arial"/>
          <w:sz w:val="20"/>
          <w:szCs w:val="20"/>
        </w:rPr>
        <w:t xml:space="preserve"> </w:t>
      </w:r>
      <w:r w:rsidRPr="00BC6FC0">
        <w:rPr>
          <w:rFonts w:ascii="Arial" w:hAnsi="Arial" w:cs="Arial"/>
          <w:sz w:val="20"/>
          <w:szCs w:val="20"/>
        </w:rPr>
        <w:t>2.9</w:t>
      </w:r>
      <w:r>
        <w:rPr>
          <w:rFonts w:ascii="Arial" w:hAnsi="Arial" w:cs="Arial"/>
          <w:sz w:val="20"/>
          <w:szCs w:val="20"/>
        </w:rPr>
        <w:t xml:space="preserve"> </w:t>
      </w:r>
    </w:p>
    <w:tbl>
      <w:tblPr>
        <w:tblW w:w="6355" w:type="dxa"/>
        <w:jc w:val="center"/>
        <w:tblInd w:w="-1526" w:type="dxa"/>
        <w:tblCellMar>
          <w:left w:w="70" w:type="dxa"/>
          <w:right w:w="70" w:type="dxa"/>
        </w:tblCellMar>
        <w:tblLook w:val="04A0"/>
      </w:tblPr>
      <w:tblGrid>
        <w:gridCol w:w="4061"/>
        <w:gridCol w:w="2294"/>
      </w:tblGrid>
      <w:tr w:rsidR="00110CCF" w:rsidRPr="008B58F7" w:rsidTr="006B7F8C">
        <w:trPr>
          <w:trHeight w:val="300"/>
          <w:jc w:val="center"/>
        </w:trPr>
        <w:tc>
          <w:tcPr>
            <w:tcW w:w="6355" w:type="dxa"/>
            <w:gridSpan w:val="2"/>
            <w:tcBorders>
              <w:top w:val="single" w:sz="4" w:space="0" w:color="auto"/>
              <w:left w:val="single" w:sz="4" w:space="0" w:color="auto"/>
              <w:bottom w:val="nil"/>
              <w:right w:val="single" w:sz="4" w:space="0" w:color="000000"/>
            </w:tcBorders>
            <w:shd w:val="clear" w:color="000000" w:fill="B8CCE4"/>
            <w:noWrap/>
            <w:vAlign w:val="bottom"/>
            <w:hideMark/>
          </w:tcPr>
          <w:p w:rsidR="00110CCF" w:rsidRPr="008B58F7" w:rsidRDefault="00110CCF" w:rsidP="006B7F8C">
            <w:pPr>
              <w:spacing w:after="0" w:line="360" w:lineRule="auto"/>
              <w:jc w:val="center"/>
              <w:rPr>
                <w:rFonts w:ascii="Calibri" w:eastAsia="Times New Roman" w:hAnsi="Calibri" w:cs="Calibri"/>
                <w:color w:val="000000"/>
                <w:lang w:eastAsia="es-ES"/>
              </w:rPr>
            </w:pPr>
            <w:r>
              <w:rPr>
                <w:rFonts w:ascii="Calibri" w:eastAsia="Times New Roman" w:hAnsi="Calibri" w:cs="Calibri"/>
                <w:color w:val="000000"/>
                <w:lang w:eastAsia="es-ES"/>
              </w:rPr>
              <w:t>Composición de Higos Cristalizados</w:t>
            </w:r>
          </w:p>
        </w:tc>
      </w:tr>
      <w:tr w:rsidR="00110CCF" w:rsidRPr="008B58F7" w:rsidTr="006B7F8C">
        <w:trPr>
          <w:trHeight w:val="300"/>
          <w:jc w:val="center"/>
        </w:trPr>
        <w:tc>
          <w:tcPr>
            <w:tcW w:w="4061"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110CCF" w:rsidRPr="008B58F7" w:rsidRDefault="00110CCF" w:rsidP="006B7F8C">
            <w:pPr>
              <w:spacing w:after="0" w:line="360" w:lineRule="auto"/>
              <w:rPr>
                <w:rFonts w:ascii="Calibri" w:eastAsia="Times New Roman" w:hAnsi="Calibri" w:cs="Calibri"/>
                <w:color w:val="000000"/>
                <w:lang w:eastAsia="es-ES"/>
              </w:rPr>
            </w:pPr>
            <w:r w:rsidRPr="008B58F7">
              <w:rPr>
                <w:rFonts w:ascii="Calibri" w:eastAsia="Times New Roman" w:hAnsi="Calibri" w:cs="Calibri"/>
                <w:color w:val="000000"/>
                <w:lang w:eastAsia="es-ES"/>
              </w:rPr>
              <w:t>Producto</w:t>
            </w:r>
          </w:p>
        </w:tc>
        <w:tc>
          <w:tcPr>
            <w:tcW w:w="2294" w:type="dxa"/>
            <w:tcBorders>
              <w:top w:val="single" w:sz="4" w:space="0" w:color="auto"/>
              <w:left w:val="nil"/>
              <w:bottom w:val="single" w:sz="4" w:space="0" w:color="auto"/>
              <w:right w:val="single" w:sz="4" w:space="0" w:color="auto"/>
            </w:tcBorders>
            <w:shd w:val="clear" w:color="000000" w:fill="B8CCE4"/>
            <w:noWrap/>
            <w:vAlign w:val="bottom"/>
            <w:hideMark/>
          </w:tcPr>
          <w:p w:rsidR="00110CCF" w:rsidRPr="008B58F7" w:rsidRDefault="00110CCF" w:rsidP="006B7F8C">
            <w:pPr>
              <w:spacing w:after="0" w:line="360" w:lineRule="auto"/>
              <w:rPr>
                <w:rFonts w:ascii="Calibri" w:eastAsia="Times New Roman" w:hAnsi="Calibri" w:cs="Calibri"/>
                <w:color w:val="000000"/>
                <w:lang w:eastAsia="es-ES"/>
              </w:rPr>
            </w:pPr>
            <w:r w:rsidRPr="008B58F7">
              <w:rPr>
                <w:rFonts w:ascii="Calibri" w:eastAsia="Times New Roman" w:hAnsi="Calibri" w:cs="Calibri"/>
                <w:color w:val="000000"/>
                <w:lang w:eastAsia="es-ES"/>
              </w:rPr>
              <w:t>Cantidad</w:t>
            </w:r>
          </w:p>
        </w:tc>
      </w:tr>
      <w:tr w:rsidR="00110CCF" w:rsidRPr="008B58F7" w:rsidTr="006B7F8C">
        <w:trPr>
          <w:trHeight w:val="300"/>
          <w:jc w:val="center"/>
        </w:trPr>
        <w:tc>
          <w:tcPr>
            <w:tcW w:w="4061" w:type="dxa"/>
            <w:tcBorders>
              <w:top w:val="nil"/>
              <w:left w:val="single" w:sz="4" w:space="0" w:color="auto"/>
              <w:bottom w:val="single" w:sz="4" w:space="0" w:color="auto"/>
              <w:right w:val="single" w:sz="4" w:space="0" w:color="auto"/>
            </w:tcBorders>
            <w:shd w:val="clear" w:color="auto" w:fill="auto"/>
            <w:noWrap/>
            <w:vAlign w:val="bottom"/>
            <w:hideMark/>
          </w:tcPr>
          <w:p w:rsidR="00110CCF" w:rsidRPr="008B58F7" w:rsidRDefault="00110CCF" w:rsidP="006B7F8C">
            <w:pPr>
              <w:spacing w:after="0" w:line="360" w:lineRule="auto"/>
              <w:rPr>
                <w:rFonts w:ascii="Calibri" w:eastAsia="Times New Roman" w:hAnsi="Calibri" w:cs="Calibri"/>
                <w:color w:val="000000"/>
                <w:lang w:eastAsia="es-ES"/>
              </w:rPr>
            </w:pPr>
            <w:r w:rsidRPr="008B58F7">
              <w:rPr>
                <w:rFonts w:ascii="Calibri" w:eastAsia="Times New Roman" w:hAnsi="Calibri" w:cs="Calibri"/>
                <w:color w:val="000000"/>
                <w:lang w:eastAsia="es-ES"/>
              </w:rPr>
              <w:t xml:space="preserve">Higo fresco </w:t>
            </w:r>
          </w:p>
        </w:tc>
        <w:tc>
          <w:tcPr>
            <w:tcW w:w="2294" w:type="dxa"/>
            <w:tcBorders>
              <w:top w:val="nil"/>
              <w:left w:val="nil"/>
              <w:bottom w:val="single" w:sz="4" w:space="0" w:color="auto"/>
              <w:right w:val="single" w:sz="4" w:space="0" w:color="auto"/>
            </w:tcBorders>
            <w:shd w:val="clear" w:color="auto" w:fill="auto"/>
            <w:noWrap/>
            <w:vAlign w:val="bottom"/>
            <w:hideMark/>
          </w:tcPr>
          <w:p w:rsidR="00110CCF" w:rsidRPr="008B58F7" w:rsidRDefault="00110CCF" w:rsidP="006B7F8C">
            <w:pPr>
              <w:spacing w:after="0" w:line="360" w:lineRule="auto"/>
              <w:rPr>
                <w:rFonts w:ascii="Calibri" w:eastAsia="Times New Roman" w:hAnsi="Calibri" w:cs="Calibri"/>
                <w:color w:val="000000"/>
                <w:lang w:eastAsia="es-ES"/>
              </w:rPr>
            </w:pPr>
            <w:r w:rsidRPr="008B58F7">
              <w:rPr>
                <w:rFonts w:ascii="Calibri" w:eastAsia="Times New Roman" w:hAnsi="Calibri" w:cs="Calibri"/>
                <w:color w:val="000000"/>
                <w:lang w:eastAsia="es-ES"/>
              </w:rPr>
              <w:t>200gr</w:t>
            </w:r>
          </w:p>
        </w:tc>
      </w:tr>
      <w:tr w:rsidR="00110CCF" w:rsidRPr="008B58F7" w:rsidTr="006B7F8C">
        <w:trPr>
          <w:trHeight w:val="300"/>
          <w:jc w:val="center"/>
        </w:trPr>
        <w:tc>
          <w:tcPr>
            <w:tcW w:w="4061" w:type="dxa"/>
            <w:tcBorders>
              <w:top w:val="nil"/>
              <w:left w:val="single" w:sz="4" w:space="0" w:color="auto"/>
              <w:bottom w:val="single" w:sz="4" w:space="0" w:color="auto"/>
              <w:right w:val="single" w:sz="4" w:space="0" w:color="auto"/>
            </w:tcBorders>
            <w:shd w:val="clear" w:color="auto" w:fill="auto"/>
            <w:noWrap/>
            <w:vAlign w:val="bottom"/>
            <w:hideMark/>
          </w:tcPr>
          <w:p w:rsidR="00110CCF" w:rsidRPr="008B58F7" w:rsidRDefault="00110CCF" w:rsidP="006B7F8C">
            <w:pPr>
              <w:spacing w:after="0" w:line="360" w:lineRule="auto"/>
              <w:rPr>
                <w:rFonts w:ascii="Calibri" w:eastAsia="Times New Roman" w:hAnsi="Calibri" w:cs="Calibri"/>
                <w:color w:val="000000"/>
                <w:lang w:eastAsia="es-ES"/>
              </w:rPr>
            </w:pPr>
            <w:r w:rsidRPr="008B58F7">
              <w:rPr>
                <w:rFonts w:ascii="Calibri" w:eastAsia="Times New Roman" w:hAnsi="Calibri" w:cs="Calibri"/>
                <w:color w:val="000000"/>
                <w:lang w:eastAsia="es-ES"/>
              </w:rPr>
              <w:t>Azúcar</w:t>
            </w:r>
          </w:p>
        </w:tc>
        <w:tc>
          <w:tcPr>
            <w:tcW w:w="2294" w:type="dxa"/>
            <w:tcBorders>
              <w:top w:val="nil"/>
              <w:left w:val="nil"/>
              <w:bottom w:val="single" w:sz="4" w:space="0" w:color="auto"/>
              <w:right w:val="single" w:sz="4" w:space="0" w:color="auto"/>
            </w:tcBorders>
            <w:shd w:val="clear" w:color="auto" w:fill="auto"/>
            <w:noWrap/>
            <w:vAlign w:val="bottom"/>
            <w:hideMark/>
          </w:tcPr>
          <w:p w:rsidR="00110CCF" w:rsidRPr="008B58F7" w:rsidRDefault="00110CCF" w:rsidP="006B7F8C">
            <w:pPr>
              <w:spacing w:after="0" w:line="360" w:lineRule="auto"/>
              <w:rPr>
                <w:rFonts w:ascii="Calibri" w:eastAsia="Times New Roman" w:hAnsi="Calibri" w:cs="Calibri"/>
                <w:color w:val="000000"/>
                <w:lang w:eastAsia="es-ES"/>
              </w:rPr>
            </w:pPr>
            <w:r w:rsidRPr="008B58F7">
              <w:rPr>
                <w:rFonts w:ascii="Calibri" w:eastAsia="Times New Roman" w:hAnsi="Calibri" w:cs="Calibri"/>
                <w:color w:val="000000"/>
                <w:lang w:eastAsia="es-ES"/>
              </w:rPr>
              <w:t>240gr</w:t>
            </w:r>
          </w:p>
        </w:tc>
      </w:tr>
      <w:tr w:rsidR="00110CCF" w:rsidRPr="008B58F7" w:rsidTr="006B7F8C">
        <w:trPr>
          <w:trHeight w:val="300"/>
          <w:jc w:val="center"/>
        </w:trPr>
        <w:tc>
          <w:tcPr>
            <w:tcW w:w="4061" w:type="dxa"/>
            <w:tcBorders>
              <w:top w:val="nil"/>
              <w:left w:val="single" w:sz="4" w:space="0" w:color="auto"/>
              <w:bottom w:val="single" w:sz="4" w:space="0" w:color="auto"/>
              <w:right w:val="single" w:sz="4" w:space="0" w:color="auto"/>
            </w:tcBorders>
            <w:shd w:val="clear" w:color="auto" w:fill="auto"/>
            <w:noWrap/>
            <w:vAlign w:val="bottom"/>
            <w:hideMark/>
          </w:tcPr>
          <w:p w:rsidR="00110CCF" w:rsidRPr="008B58F7" w:rsidRDefault="00110CCF" w:rsidP="006B7F8C">
            <w:pPr>
              <w:spacing w:after="0" w:line="360" w:lineRule="auto"/>
              <w:rPr>
                <w:rFonts w:ascii="Calibri" w:eastAsia="Times New Roman" w:hAnsi="Calibri" w:cs="Calibri"/>
                <w:b/>
                <w:color w:val="000000"/>
                <w:lang w:eastAsia="es-ES"/>
              </w:rPr>
            </w:pPr>
            <w:r w:rsidRPr="008B58F7">
              <w:rPr>
                <w:rFonts w:ascii="Calibri" w:eastAsia="Times New Roman" w:hAnsi="Calibri" w:cs="Calibri"/>
                <w:b/>
                <w:color w:val="000000"/>
                <w:lang w:eastAsia="es-ES"/>
              </w:rPr>
              <w:t xml:space="preserve">Aditivos </w:t>
            </w:r>
          </w:p>
        </w:tc>
        <w:tc>
          <w:tcPr>
            <w:tcW w:w="2294" w:type="dxa"/>
            <w:tcBorders>
              <w:top w:val="nil"/>
              <w:left w:val="nil"/>
              <w:bottom w:val="single" w:sz="4" w:space="0" w:color="auto"/>
              <w:right w:val="single" w:sz="4" w:space="0" w:color="auto"/>
            </w:tcBorders>
            <w:shd w:val="clear" w:color="auto" w:fill="auto"/>
            <w:noWrap/>
            <w:vAlign w:val="bottom"/>
            <w:hideMark/>
          </w:tcPr>
          <w:p w:rsidR="00110CCF" w:rsidRPr="008B58F7" w:rsidRDefault="00110CCF" w:rsidP="006B7F8C">
            <w:pPr>
              <w:spacing w:after="0" w:line="360" w:lineRule="auto"/>
              <w:rPr>
                <w:rFonts w:ascii="Calibri" w:eastAsia="Times New Roman" w:hAnsi="Calibri" w:cs="Calibri"/>
                <w:color w:val="000000"/>
                <w:lang w:eastAsia="es-ES"/>
              </w:rPr>
            </w:pPr>
            <w:r w:rsidRPr="008B58F7">
              <w:rPr>
                <w:rFonts w:ascii="Calibri" w:eastAsia="Times New Roman" w:hAnsi="Calibri" w:cs="Calibri"/>
                <w:color w:val="000000"/>
                <w:lang w:eastAsia="es-ES"/>
              </w:rPr>
              <w:t> </w:t>
            </w:r>
          </w:p>
        </w:tc>
      </w:tr>
      <w:tr w:rsidR="00110CCF" w:rsidRPr="008B58F7" w:rsidTr="006B7F8C">
        <w:trPr>
          <w:trHeight w:val="300"/>
          <w:jc w:val="center"/>
        </w:trPr>
        <w:tc>
          <w:tcPr>
            <w:tcW w:w="4061" w:type="dxa"/>
            <w:tcBorders>
              <w:top w:val="nil"/>
              <w:left w:val="single" w:sz="4" w:space="0" w:color="auto"/>
              <w:bottom w:val="single" w:sz="4" w:space="0" w:color="auto"/>
              <w:right w:val="single" w:sz="4" w:space="0" w:color="auto"/>
            </w:tcBorders>
            <w:shd w:val="clear" w:color="auto" w:fill="auto"/>
            <w:noWrap/>
            <w:vAlign w:val="bottom"/>
            <w:hideMark/>
          </w:tcPr>
          <w:p w:rsidR="00110CCF" w:rsidRPr="008B58F7" w:rsidRDefault="00110CCF" w:rsidP="006B7F8C">
            <w:pPr>
              <w:spacing w:after="0" w:line="360" w:lineRule="auto"/>
              <w:rPr>
                <w:rFonts w:ascii="Calibri" w:eastAsia="Times New Roman" w:hAnsi="Calibri" w:cs="Calibri"/>
                <w:color w:val="000000"/>
                <w:lang w:eastAsia="es-ES"/>
              </w:rPr>
            </w:pPr>
            <w:r w:rsidRPr="008B58F7">
              <w:rPr>
                <w:rFonts w:ascii="Calibri" w:eastAsia="Times New Roman" w:hAnsi="Calibri" w:cs="Calibri"/>
                <w:color w:val="000000"/>
                <w:lang w:eastAsia="es-ES"/>
              </w:rPr>
              <w:t>Pectina</w:t>
            </w:r>
          </w:p>
        </w:tc>
        <w:tc>
          <w:tcPr>
            <w:tcW w:w="2294" w:type="dxa"/>
            <w:tcBorders>
              <w:top w:val="nil"/>
              <w:left w:val="nil"/>
              <w:bottom w:val="single" w:sz="4" w:space="0" w:color="auto"/>
              <w:right w:val="single" w:sz="4" w:space="0" w:color="auto"/>
            </w:tcBorders>
            <w:shd w:val="clear" w:color="auto" w:fill="auto"/>
            <w:noWrap/>
            <w:vAlign w:val="bottom"/>
            <w:hideMark/>
          </w:tcPr>
          <w:p w:rsidR="00110CCF" w:rsidRPr="008B58F7" w:rsidRDefault="00110CCF" w:rsidP="006B7F8C">
            <w:pPr>
              <w:spacing w:after="0" w:line="360" w:lineRule="auto"/>
              <w:rPr>
                <w:rFonts w:ascii="Calibri" w:eastAsia="Times New Roman" w:hAnsi="Calibri" w:cs="Calibri"/>
                <w:color w:val="000000"/>
                <w:lang w:eastAsia="es-ES"/>
              </w:rPr>
            </w:pPr>
            <w:r w:rsidRPr="008B58F7">
              <w:rPr>
                <w:rFonts w:ascii="Calibri" w:eastAsia="Times New Roman" w:hAnsi="Calibri" w:cs="Calibri"/>
                <w:color w:val="000000"/>
                <w:lang w:eastAsia="es-ES"/>
              </w:rPr>
              <w:t>12g</w:t>
            </w:r>
          </w:p>
        </w:tc>
      </w:tr>
      <w:tr w:rsidR="00110CCF" w:rsidRPr="008B58F7" w:rsidTr="004E2B27">
        <w:trPr>
          <w:trHeight w:val="300"/>
          <w:jc w:val="center"/>
        </w:trPr>
        <w:tc>
          <w:tcPr>
            <w:tcW w:w="4061" w:type="dxa"/>
            <w:tcBorders>
              <w:top w:val="nil"/>
              <w:left w:val="single" w:sz="4" w:space="0" w:color="auto"/>
              <w:bottom w:val="nil"/>
              <w:right w:val="single" w:sz="4" w:space="0" w:color="auto"/>
            </w:tcBorders>
            <w:shd w:val="clear" w:color="auto" w:fill="auto"/>
            <w:noWrap/>
            <w:vAlign w:val="bottom"/>
            <w:hideMark/>
          </w:tcPr>
          <w:p w:rsidR="00110CCF" w:rsidRPr="008B58F7" w:rsidRDefault="00110CCF" w:rsidP="006B7F8C">
            <w:pPr>
              <w:spacing w:after="0" w:line="360" w:lineRule="auto"/>
              <w:rPr>
                <w:rFonts w:ascii="Calibri" w:eastAsia="Times New Roman" w:hAnsi="Calibri" w:cs="Calibri"/>
                <w:color w:val="000000"/>
                <w:lang w:eastAsia="es-ES"/>
              </w:rPr>
            </w:pPr>
            <w:r w:rsidRPr="008B58F7">
              <w:rPr>
                <w:rFonts w:ascii="Calibri" w:eastAsia="Times New Roman" w:hAnsi="Calibri" w:cs="Calibri"/>
                <w:color w:val="000000"/>
                <w:lang w:eastAsia="es-ES"/>
              </w:rPr>
              <w:t xml:space="preserve">Acido cítrico </w:t>
            </w:r>
          </w:p>
        </w:tc>
        <w:tc>
          <w:tcPr>
            <w:tcW w:w="2294" w:type="dxa"/>
            <w:tcBorders>
              <w:top w:val="nil"/>
              <w:left w:val="nil"/>
              <w:bottom w:val="nil"/>
              <w:right w:val="single" w:sz="4" w:space="0" w:color="auto"/>
            </w:tcBorders>
            <w:shd w:val="clear" w:color="auto" w:fill="auto"/>
            <w:noWrap/>
            <w:vAlign w:val="bottom"/>
            <w:hideMark/>
          </w:tcPr>
          <w:p w:rsidR="00110CCF" w:rsidRPr="008B58F7" w:rsidRDefault="00110CCF" w:rsidP="006B7F8C">
            <w:pPr>
              <w:spacing w:after="0" w:line="360" w:lineRule="auto"/>
              <w:rPr>
                <w:rFonts w:ascii="Calibri" w:eastAsia="Times New Roman" w:hAnsi="Calibri" w:cs="Calibri"/>
                <w:color w:val="000000"/>
                <w:lang w:eastAsia="es-ES"/>
              </w:rPr>
            </w:pPr>
            <w:r w:rsidRPr="008B58F7">
              <w:rPr>
                <w:rFonts w:ascii="Calibri" w:eastAsia="Times New Roman" w:hAnsi="Calibri" w:cs="Calibri"/>
                <w:color w:val="000000"/>
                <w:lang w:eastAsia="es-ES"/>
              </w:rPr>
              <w:t>0,128gr</w:t>
            </w:r>
          </w:p>
        </w:tc>
      </w:tr>
      <w:tr w:rsidR="004E2B27" w:rsidRPr="008B58F7" w:rsidTr="006B7F8C">
        <w:trPr>
          <w:trHeight w:val="300"/>
          <w:jc w:val="center"/>
        </w:trPr>
        <w:tc>
          <w:tcPr>
            <w:tcW w:w="4061" w:type="dxa"/>
            <w:tcBorders>
              <w:top w:val="nil"/>
              <w:left w:val="single" w:sz="4" w:space="0" w:color="auto"/>
              <w:bottom w:val="single" w:sz="4" w:space="0" w:color="auto"/>
              <w:right w:val="single" w:sz="4" w:space="0" w:color="auto"/>
            </w:tcBorders>
            <w:shd w:val="clear" w:color="auto" w:fill="auto"/>
            <w:noWrap/>
            <w:vAlign w:val="bottom"/>
            <w:hideMark/>
          </w:tcPr>
          <w:p w:rsidR="004E2B27" w:rsidRPr="008B58F7" w:rsidRDefault="004E2B27" w:rsidP="006B7F8C">
            <w:pPr>
              <w:spacing w:after="0" w:line="360" w:lineRule="auto"/>
              <w:rPr>
                <w:rFonts w:ascii="Calibri" w:eastAsia="Times New Roman" w:hAnsi="Calibri" w:cs="Calibri"/>
                <w:color w:val="000000"/>
                <w:lang w:eastAsia="es-ES"/>
              </w:rPr>
            </w:pPr>
          </w:p>
        </w:tc>
        <w:tc>
          <w:tcPr>
            <w:tcW w:w="2294" w:type="dxa"/>
            <w:tcBorders>
              <w:top w:val="nil"/>
              <w:left w:val="nil"/>
              <w:bottom w:val="single" w:sz="4" w:space="0" w:color="auto"/>
              <w:right w:val="single" w:sz="4" w:space="0" w:color="auto"/>
            </w:tcBorders>
            <w:shd w:val="clear" w:color="auto" w:fill="auto"/>
            <w:noWrap/>
            <w:vAlign w:val="bottom"/>
            <w:hideMark/>
          </w:tcPr>
          <w:p w:rsidR="004E2B27" w:rsidRPr="008B58F7" w:rsidRDefault="004E2B27" w:rsidP="006B7F8C">
            <w:pPr>
              <w:spacing w:after="0" w:line="360" w:lineRule="auto"/>
              <w:rPr>
                <w:rFonts w:ascii="Calibri" w:eastAsia="Times New Roman" w:hAnsi="Calibri" w:cs="Calibri"/>
                <w:color w:val="000000"/>
                <w:lang w:eastAsia="es-ES"/>
              </w:rPr>
            </w:pPr>
          </w:p>
        </w:tc>
      </w:tr>
    </w:tbl>
    <w:p w:rsidR="004E2B27" w:rsidRDefault="004E2B27" w:rsidP="00F90932">
      <w:pPr>
        <w:spacing w:line="360" w:lineRule="auto"/>
        <w:ind w:firstLine="851"/>
        <w:contextualSpacing/>
        <w:jc w:val="both"/>
        <w:rPr>
          <w:rFonts w:ascii="Arial" w:hAnsi="Arial" w:cs="Arial"/>
          <w:sz w:val="24"/>
          <w:szCs w:val="24"/>
        </w:rPr>
      </w:pPr>
    </w:p>
    <w:p w:rsidR="004E2B27" w:rsidRDefault="004E2B27" w:rsidP="00F90932">
      <w:pPr>
        <w:spacing w:line="360" w:lineRule="auto"/>
        <w:ind w:firstLine="851"/>
        <w:contextualSpacing/>
        <w:jc w:val="both"/>
        <w:rPr>
          <w:rFonts w:ascii="Arial" w:hAnsi="Arial" w:cs="Arial"/>
          <w:sz w:val="24"/>
          <w:szCs w:val="24"/>
        </w:rPr>
      </w:pPr>
    </w:p>
    <w:p w:rsidR="00110CCF" w:rsidRDefault="00110CCF" w:rsidP="00DD3477">
      <w:pPr>
        <w:spacing w:line="360" w:lineRule="auto"/>
        <w:ind w:firstLine="851"/>
        <w:contextualSpacing/>
        <w:jc w:val="both"/>
        <w:rPr>
          <w:rFonts w:ascii="Arial" w:hAnsi="Arial" w:cs="Arial"/>
          <w:sz w:val="24"/>
          <w:szCs w:val="24"/>
        </w:rPr>
      </w:pPr>
      <w:r w:rsidRPr="00953A5B">
        <w:rPr>
          <w:rFonts w:ascii="Arial" w:hAnsi="Arial" w:cs="Arial"/>
          <w:sz w:val="24"/>
          <w:szCs w:val="24"/>
        </w:rPr>
        <w:t xml:space="preserve">Operaciones realizadas, equipo y mano de obra requeridos para el procesado de los Higos cristalizados </w:t>
      </w:r>
    </w:p>
    <w:p w:rsidR="00110CCF" w:rsidRPr="00110CCF" w:rsidRDefault="00110CCF" w:rsidP="00110CCF">
      <w:pPr>
        <w:spacing w:line="360" w:lineRule="auto"/>
        <w:contextualSpacing/>
        <w:jc w:val="center"/>
        <w:rPr>
          <w:rFonts w:ascii="Arial" w:hAnsi="Arial" w:cs="Arial"/>
          <w:sz w:val="20"/>
          <w:szCs w:val="20"/>
        </w:rPr>
      </w:pPr>
      <w:r w:rsidRPr="00BC6FC0">
        <w:rPr>
          <w:rFonts w:ascii="Arial" w:hAnsi="Arial" w:cs="Arial"/>
          <w:sz w:val="20"/>
          <w:szCs w:val="20"/>
        </w:rPr>
        <w:t>Cuadro Nº 2.10</w:t>
      </w:r>
    </w:p>
    <w:tbl>
      <w:tblPr>
        <w:tblStyle w:val="Sombreadomedio1-nfasis3"/>
        <w:tblW w:w="7754" w:type="dxa"/>
        <w:jc w:val="center"/>
        <w:tblLook w:val="04A0"/>
      </w:tblPr>
      <w:tblGrid>
        <w:gridCol w:w="1635"/>
        <w:gridCol w:w="1540"/>
        <w:gridCol w:w="1680"/>
        <w:gridCol w:w="1880"/>
        <w:gridCol w:w="1231"/>
      </w:tblGrid>
      <w:tr w:rsidR="00110CCF" w:rsidRPr="00F33A0B" w:rsidTr="006B7F8C">
        <w:trPr>
          <w:cnfStyle w:val="100000000000"/>
          <w:trHeight w:val="315"/>
          <w:jc w:val="center"/>
        </w:trPr>
        <w:tc>
          <w:tcPr>
            <w:cnfStyle w:val="001000000000"/>
            <w:tcW w:w="1454" w:type="dxa"/>
            <w:noWrap/>
            <w:hideMark/>
          </w:tcPr>
          <w:p w:rsidR="00110CCF" w:rsidRPr="00F33A0B" w:rsidRDefault="00110CCF" w:rsidP="006B7F8C">
            <w:pPr>
              <w:spacing w:line="360" w:lineRule="auto"/>
              <w:contextualSpacing/>
              <w:jc w:val="both"/>
              <w:rPr>
                <w:rFonts w:ascii="Arial" w:hAnsi="Arial" w:cs="Arial"/>
              </w:rPr>
            </w:pPr>
          </w:p>
        </w:tc>
        <w:tc>
          <w:tcPr>
            <w:tcW w:w="1540" w:type="dxa"/>
            <w:noWrap/>
            <w:hideMark/>
          </w:tcPr>
          <w:p w:rsidR="00110CCF" w:rsidRPr="00F33A0B" w:rsidRDefault="00110CCF" w:rsidP="006B7F8C">
            <w:pPr>
              <w:spacing w:line="360" w:lineRule="auto"/>
              <w:contextualSpacing/>
              <w:jc w:val="both"/>
              <w:cnfStyle w:val="100000000000"/>
              <w:rPr>
                <w:rFonts w:ascii="Arial" w:hAnsi="Arial" w:cs="Arial"/>
              </w:rPr>
            </w:pPr>
          </w:p>
        </w:tc>
        <w:tc>
          <w:tcPr>
            <w:tcW w:w="1680" w:type="dxa"/>
            <w:noWrap/>
            <w:hideMark/>
          </w:tcPr>
          <w:p w:rsidR="00110CCF" w:rsidRPr="00F33A0B" w:rsidRDefault="00110CCF" w:rsidP="006B7F8C">
            <w:pPr>
              <w:spacing w:line="360" w:lineRule="auto"/>
              <w:contextualSpacing/>
              <w:jc w:val="both"/>
              <w:cnfStyle w:val="100000000000"/>
              <w:rPr>
                <w:rFonts w:ascii="Arial" w:hAnsi="Arial" w:cs="Arial"/>
              </w:rPr>
            </w:pPr>
          </w:p>
        </w:tc>
        <w:tc>
          <w:tcPr>
            <w:tcW w:w="1880" w:type="dxa"/>
            <w:noWrap/>
            <w:hideMark/>
          </w:tcPr>
          <w:p w:rsidR="00110CCF" w:rsidRPr="00F33A0B" w:rsidRDefault="00110CCF" w:rsidP="006B7F8C">
            <w:pPr>
              <w:spacing w:line="360" w:lineRule="auto"/>
              <w:contextualSpacing/>
              <w:jc w:val="both"/>
              <w:cnfStyle w:val="100000000000"/>
              <w:rPr>
                <w:rFonts w:ascii="Arial" w:hAnsi="Arial" w:cs="Arial"/>
              </w:rPr>
            </w:pPr>
          </w:p>
        </w:tc>
        <w:tc>
          <w:tcPr>
            <w:tcW w:w="1200" w:type="dxa"/>
            <w:noWrap/>
            <w:hideMark/>
          </w:tcPr>
          <w:p w:rsidR="00110CCF" w:rsidRPr="00F33A0B" w:rsidRDefault="00110CCF" w:rsidP="006B7F8C">
            <w:pPr>
              <w:spacing w:line="360" w:lineRule="auto"/>
              <w:contextualSpacing/>
              <w:jc w:val="both"/>
              <w:cnfStyle w:val="100000000000"/>
              <w:rPr>
                <w:rFonts w:ascii="Arial" w:hAnsi="Arial" w:cs="Arial"/>
              </w:rPr>
            </w:pPr>
          </w:p>
        </w:tc>
      </w:tr>
      <w:tr w:rsidR="00110CCF" w:rsidRPr="00F33A0B" w:rsidTr="006B7F8C">
        <w:trPr>
          <w:cnfStyle w:val="000000100000"/>
          <w:trHeight w:val="870"/>
          <w:jc w:val="center"/>
        </w:trPr>
        <w:tc>
          <w:tcPr>
            <w:cnfStyle w:val="001000000000"/>
            <w:tcW w:w="1454" w:type="dxa"/>
            <w:noWrap/>
            <w:hideMark/>
          </w:tcPr>
          <w:p w:rsidR="00110CCF" w:rsidRPr="00E754CD" w:rsidRDefault="00110CCF" w:rsidP="006B7F8C">
            <w:pPr>
              <w:spacing w:line="360" w:lineRule="auto"/>
              <w:contextualSpacing/>
              <w:jc w:val="both"/>
              <w:rPr>
                <w:rFonts w:ascii="Arial" w:hAnsi="Arial" w:cs="Arial"/>
              </w:rPr>
            </w:pPr>
            <w:r w:rsidRPr="00E754CD">
              <w:rPr>
                <w:rFonts w:ascii="Arial" w:hAnsi="Arial" w:cs="Arial"/>
              </w:rPr>
              <w:t>Operación</w:t>
            </w:r>
          </w:p>
        </w:tc>
        <w:tc>
          <w:tcPr>
            <w:tcW w:w="1540" w:type="dxa"/>
            <w:noWrap/>
            <w:hideMark/>
          </w:tcPr>
          <w:p w:rsidR="00110CCF" w:rsidRPr="00E754CD" w:rsidRDefault="00110CCF" w:rsidP="006B7F8C">
            <w:pPr>
              <w:spacing w:line="360" w:lineRule="auto"/>
              <w:contextualSpacing/>
              <w:jc w:val="both"/>
              <w:cnfStyle w:val="000000100000"/>
              <w:rPr>
                <w:rFonts w:ascii="Arial" w:hAnsi="Arial" w:cs="Arial"/>
                <w:b/>
              </w:rPr>
            </w:pPr>
            <w:r w:rsidRPr="00E754CD">
              <w:rPr>
                <w:rFonts w:ascii="Arial" w:hAnsi="Arial" w:cs="Arial"/>
                <w:b/>
              </w:rPr>
              <w:t>Equipo usado</w:t>
            </w:r>
          </w:p>
        </w:tc>
        <w:tc>
          <w:tcPr>
            <w:tcW w:w="1680" w:type="dxa"/>
            <w:hideMark/>
          </w:tcPr>
          <w:p w:rsidR="00110CCF" w:rsidRPr="00E754CD" w:rsidRDefault="00110CCF" w:rsidP="006B7F8C">
            <w:pPr>
              <w:spacing w:line="360" w:lineRule="auto"/>
              <w:contextualSpacing/>
              <w:jc w:val="center"/>
              <w:cnfStyle w:val="000000100000"/>
              <w:rPr>
                <w:rFonts w:ascii="Arial" w:hAnsi="Arial" w:cs="Arial"/>
                <w:b/>
              </w:rPr>
            </w:pPr>
            <w:r w:rsidRPr="00E754CD">
              <w:rPr>
                <w:rFonts w:ascii="Arial" w:hAnsi="Arial" w:cs="Arial"/>
                <w:b/>
              </w:rPr>
              <w:t>Tiempo de uso del equipo</w:t>
            </w:r>
          </w:p>
        </w:tc>
        <w:tc>
          <w:tcPr>
            <w:tcW w:w="1880" w:type="dxa"/>
            <w:hideMark/>
          </w:tcPr>
          <w:p w:rsidR="00110CCF" w:rsidRPr="00E754CD" w:rsidRDefault="00110CCF" w:rsidP="006B7F8C">
            <w:pPr>
              <w:spacing w:line="360" w:lineRule="auto"/>
              <w:contextualSpacing/>
              <w:jc w:val="both"/>
              <w:cnfStyle w:val="000000100000"/>
              <w:rPr>
                <w:rFonts w:ascii="Arial" w:hAnsi="Arial" w:cs="Arial"/>
                <w:b/>
              </w:rPr>
            </w:pPr>
            <w:r w:rsidRPr="00E754CD">
              <w:rPr>
                <w:rFonts w:ascii="Arial" w:hAnsi="Arial" w:cs="Arial"/>
                <w:b/>
              </w:rPr>
              <w:t># de persona</w:t>
            </w:r>
          </w:p>
        </w:tc>
        <w:tc>
          <w:tcPr>
            <w:tcW w:w="1200" w:type="dxa"/>
            <w:hideMark/>
          </w:tcPr>
          <w:p w:rsidR="00110CCF" w:rsidRPr="00E754CD" w:rsidRDefault="00110CCF" w:rsidP="006B7F8C">
            <w:pPr>
              <w:spacing w:line="360" w:lineRule="auto"/>
              <w:contextualSpacing/>
              <w:jc w:val="both"/>
              <w:cnfStyle w:val="000000100000"/>
              <w:rPr>
                <w:rFonts w:ascii="Arial" w:hAnsi="Arial" w:cs="Arial"/>
                <w:b/>
              </w:rPr>
            </w:pPr>
            <w:r w:rsidRPr="00E754CD">
              <w:rPr>
                <w:rFonts w:ascii="Arial" w:hAnsi="Arial" w:cs="Arial"/>
                <w:b/>
              </w:rPr>
              <w:t>Tiempo requerido de mano de obra.</w:t>
            </w:r>
          </w:p>
        </w:tc>
      </w:tr>
      <w:tr w:rsidR="00110CCF" w:rsidRPr="00F33A0B" w:rsidTr="006B7F8C">
        <w:trPr>
          <w:cnfStyle w:val="000000010000"/>
          <w:trHeight w:val="315"/>
          <w:jc w:val="center"/>
        </w:trPr>
        <w:tc>
          <w:tcPr>
            <w:cnfStyle w:val="001000000000"/>
            <w:tcW w:w="1454" w:type="dxa"/>
            <w:noWrap/>
            <w:hideMark/>
          </w:tcPr>
          <w:p w:rsidR="00110CCF" w:rsidRPr="00E754CD" w:rsidRDefault="00110CCF" w:rsidP="006B7F8C">
            <w:pPr>
              <w:spacing w:line="360" w:lineRule="auto"/>
              <w:contextualSpacing/>
              <w:jc w:val="both"/>
              <w:rPr>
                <w:rFonts w:ascii="Arial" w:hAnsi="Arial" w:cs="Arial"/>
                <w:b w:val="0"/>
              </w:rPr>
            </w:pPr>
            <w:r w:rsidRPr="00E754CD">
              <w:rPr>
                <w:rFonts w:ascii="Arial" w:hAnsi="Arial" w:cs="Arial"/>
                <w:b w:val="0"/>
              </w:rPr>
              <w:t>Pesado</w:t>
            </w:r>
          </w:p>
        </w:tc>
        <w:tc>
          <w:tcPr>
            <w:tcW w:w="1540" w:type="dxa"/>
            <w:noWrap/>
            <w:hideMark/>
          </w:tcPr>
          <w:p w:rsidR="00110CCF" w:rsidRPr="00E754CD" w:rsidRDefault="00110CCF" w:rsidP="006B7F8C">
            <w:pPr>
              <w:spacing w:line="360" w:lineRule="auto"/>
              <w:contextualSpacing/>
              <w:jc w:val="both"/>
              <w:cnfStyle w:val="000000010000"/>
              <w:rPr>
                <w:rFonts w:ascii="Arial" w:hAnsi="Arial" w:cs="Arial"/>
              </w:rPr>
            </w:pPr>
            <w:r w:rsidRPr="00E754CD">
              <w:rPr>
                <w:rFonts w:ascii="Arial" w:hAnsi="Arial" w:cs="Arial"/>
              </w:rPr>
              <w:t>Balanza digital</w:t>
            </w:r>
          </w:p>
        </w:tc>
        <w:tc>
          <w:tcPr>
            <w:tcW w:w="1680" w:type="dxa"/>
            <w:noWrap/>
            <w:hideMark/>
          </w:tcPr>
          <w:p w:rsidR="00110CCF" w:rsidRPr="00F33A0B" w:rsidRDefault="00110CCF" w:rsidP="006B7F8C">
            <w:pPr>
              <w:spacing w:line="360" w:lineRule="auto"/>
              <w:contextualSpacing/>
              <w:jc w:val="both"/>
              <w:cnfStyle w:val="000000010000"/>
              <w:rPr>
                <w:rFonts w:ascii="Arial" w:hAnsi="Arial" w:cs="Arial"/>
              </w:rPr>
            </w:pPr>
            <w:r w:rsidRPr="00F33A0B">
              <w:rPr>
                <w:rFonts w:ascii="Arial" w:hAnsi="Arial" w:cs="Arial"/>
              </w:rPr>
              <w:t>15 minutos</w:t>
            </w:r>
          </w:p>
        </w:tc>
        <w:tc>
          <w:tcPr>
            <w:tcW w:w="1880" w:type="dxa"/>
            <w:noWrap/>
            <w:hideMark/>
          </w:tcPr>
          <w:p w:rsidR="00110CCF" w:rsidRPr="00F33A0B" w:rsidRDefault="00110CCF" w:rsidP="006B7F8C">
            <w:pPr>
              <w:spacing w:line="360" w:lineRule="auto"/>
              <w:contextualSpacing/>
              <w:jc w:val="both"/>
              <w:cnfStyle w:val="000000010000"/>
              <w:rPr>
                <w:rFonts w:ascii="Arial" w:hAnsi="Arial" w:cs="Arial"/>
              </w:rPr>
            </w:pPr>
            <w:r w:rsidRPr="00F33A0B">
              <w:rPr>
                <w:rFonts w:ascii="Arial" w:hAnsi="Arial" w:cs="Arial"/>
              </w:rPr>
              <w:t>2</w:t>
            </w:r>
          </w:p>
        </w:tc>
        <w:tc>
          <w:tcPr>
            <w:tcW w:w="1200" w:type="dxa"/>
            <w:noWrap/>
            <w:hideMark/>
          </w:tcPr>
          <w:p w:rsidR="00110CCF" w:rsidRPr="00F33A0B" w:rsidRDefault="00110CCF" w:rsidP="006B7F8C">
            <w:pPr>
              <w:spacing w:line="360" w:lineRule="auto"/>
              <w:contextualSpacing/>
              <w:jc w:val="both"/>
              <w:cnfStyle w:val="000000010000"/>
              <w:rPr>
                <w:rFonts w:ascii="Arial" w:hAnsi="Arial" w:cs="Arial"/>
              </w:rPr>
            </w:pPr>
            <w:r w:rsidRPr="00F33A0B">
              <w:rPr>
                <w:rFonts w:ascii="Arial" w:hAnsi="Arial" w:cs="Arial"/>
              </w:rPr>
              <w:t>15 minutos</w:t>
            </w:r>
          </w:p>
        </w:tc>
      </w:tr>
      <w:tr w:rsidR="00110CCF" w:rsidRPr="00F33A0B" w:rsidTr="006B7F8C">
        <w:trPr>
          <w:cnfStyle w:val="000000100000"/>
          <w:trHeight w:val="315"/>
          <w:jc w:val="center"/>
        </w:trPr>
        <w:tc>
          <w:tcPr>
            <w:cnfStyle w:val="001000000000"/>
            <w:tcW w:w="1454" w:type="dxa"/>
            <w:noWrap/>
            <w:hideMark/>
          </w:tcPr>
          <w:p w:rsidR="00110CCF" w:rsidRPr="00E754CD" w:rsidRDefault="00110CCF" w:rsidP="006B7F8C">
            <w:pPr>
              <w:spacing w:line="360" w:lineRule="auto"/>
              <w:contextualSpacing/>
              <w:jc w:val="both"/>
              <w:rPr>
                <w:rFonts w:ascii="Arial" w:hAnsi="Arial" w:cs="Arial"/>
                <w:b w:val="0"/>
              </w:rPr>
            </w:pPr>
            <w:r w:rsidRPr="00E754CD">
              <w:rPr>
                <w:rFonts w:ascii="Arial" w:hAnsi="Arial" w:cs="Arial"/>
                <w:b w:val="0"/>
              </w:rPr>
              <w:t>Mezclado</w:t>
            </w:r>
          </w:p>
        </w:tc>
        <w:tc>
          <w:tcPr>
            <w:tcW w:w="1540" w:type="dxa"/>
            <w:noWrap/>
            <w:hideMark/>
          </w:tcPr>
          <w:p w:rsidR="00110CCF" w:rsidRPr="00E754CD" w:rsidRDefault="00110CCF" w:rsidP="006B7F8C">
            <w:pPr>
              <w:spacing w:line="360" w:lineRule="auto"/>
              <w:contextualSpacing/>
              <w:jc w:val="both"/>
              <w:cnfStyle w:val="000000100000"/>
              <w:rPr>
                <w:rFonts w:ascii="Arial" w:hAnsi="Arial" w:cs="Arial"/>
              </w:rPr>
            </w:pPr>
            <w:r w:rsidRPr="00E754CD">
              <w:rPr>
                <w:rFonts w:ascii="Arial" w:hAnsi="Arial" w:cs="Arial"/>
              </w:rPr>
              <w:t> </w:t>
            </w:r>
          </w:p>
        </w:tc>
        <w:tc>
          <w:tcPr>
            <w:tcW w:w="1680" w:type="dxa"/>
            <w:noWrap/>
            <w:hideMark/>
          </w:tcPr>
          <w:p w:rsidR="00110CCF" w:rsidRPr="00F33A0B" w:rsidRDefault="00110CCF" w:rsidP="006B7F8C">
            <w:pPr>
              <w:spacing w:line="360" w:lineRule="auto"/>
              <w:contextualSpacing/>
              <w:jc w:val="both"/>
              <w:cnfStyle w:val="000000100000"/>
              <w:rPr>
                <w:rFonts w:ascii="Arial" w:hAnsi="Arial" w:cs="Arial"/>
              </w:rPr>
            </w:pPr>
            <w:r w:rsidRPr="00F33A0B">
              <w:rPr>
                <w:rFonts w:ascii="Arial" w:hAnsi="Arial" w:cs="Arial"/>
              </w:rPr>
              <w:t> </w:t>
            </w:r>
          </w:p>
        </w:tc>
        <w:tc>
          <w:tcPr>
            <w:tcW w:w="1880" w:type="dxa"/>
            <w:noWrap/>
            <w:hideMark/>
          </w:tcPr>
          <w:p w:rsidR="00110CCF" w:rsidRPr="00F33A0B" w:rsidRDefault="00110CCF" w:rsidP="006B7F8C">
            <w:pPr>
              <w:spacing w:line="360" w:lineRule="auto"/>
              <w:contextualSpacing/>
              <w:jc w:val="both"/>
              <w:cnfStyle w:val="000000100000"/>
              <w:rPr>
                <w:rFonts w:ascii="Arial" w:hAnsi="Arial" w:cs="Arial"/>
              </w:rPr>
            </w:pPr>
            <w:r w:rsidRPr="00F33A0B">
              <w:rPr>
                <w:rFonts w:ascii="Arial" w:hAnsi="Arial" w:cs="Arial"/>
              </w:rPr>
              <w:t>1</w:t>
            </w:r>
          </w:p>
        </w:tc>
        <w:tc>
          <w:tcPr>
            <w:tcW w:w="1200" w:type="dxa"/>
            <w:noWrap/>
            <w:hideMark/>
          </w:tcPr>
          <w:p w:rsidR="00110CCF" w:rsidRPr="00F33A0B" w:rsidRDefault="00110CCF" w:rsidP="006B7F8C">
            <w:pPr>
              <w:spacing w:line="360" w:lineRule="auto"/>
              <w:contextualSpacing/>
              <w:jc w:val="both"/>
              <w:cnfStyle w:val="000000100000"/>
              <w:rPr>
                <w:rFonts w:ascii="Arial" w:hAnsi="Arial" w:cs="Arial"/>
              </w:rPr>
            </w:pPr>
            <w:r w:rsidRPr="00F33A0B">
              <w:rPr>
                <w:rFonts w:ascii="Arial" w:hAnsi="Arial" w:cs="Arial"/>
              </w:rPr>
              <w:t>15 minutos</w:t>
            </w:r>
          </w:p>
        </w:tc>
      </w:tr>
      <w:tr w:rsidR="00110CCF" w:rsidRPr="00F33A0B" w:rsidTr="006B7F8C">
        <w:trPr>
          <w:cnfStyle w:val="000000010000"/>
          <w:trHeight w:val="315"/>
          <w:jc w:val="center"/>
        </w:trPr>
        <w:tc>
          <w:tcPr>
            <w:cnfStyle w:val="001000000000"/>
            <w:tcW w:w="1454" w:type="dxa"/>
            <w:noWrap/>
            <w:hideMark/>
          </w:tcPr>
          <w:p w:rsidR="00110CCF" w:rsidRPr="00E754CD" w:rsidRDefault="00110CCF" w:rsidP="006B7F8C">
            <w:pPr>
              <w:spacing w:line="360" w:lineRule="auto"/>
              <w:contextualSpacing/>
              <w:jc w:val="both"/>
              <w:rPr>
                <w:rFonts w:ascii="Arial" w:hAnsi="Arial" w:cs="Arial"/>
                <w:b w:val="0"/>
              </w:rPr>
            </w:pPr>
            <w:r w:rsidRPr="00E754CD">
              <w:rPr>
                <w:rFonts w:ascii="Arial" w:hAnsi="Arial" w:cs="Arial"/>
                <w:b w:val="0"/>
              </w:rPr>
              <w:t xml:space="preserve">Medición de </w:t>
            </w:r>
          </w:p>
        </w:tc>
        <w:tc>
          <w:tcPr>
            <w:tcW w:w="1540" w:type="dxa"/>
            <w:noWrap/>
            <w:hideMark/>
          </w:tcPr>
          <w:p w:rsidR="00110CCF" w:rsidRPr="00E754CD" w:rsidRDefault="00110CCF" w:rsidP="006B7F8C">
            <w:pPr>
              <w:spacing w:line="360" w:lineRule="auto"/>
              <w:contextualSpacing/>
              <w:jc w:val="both"/>
              <w:cnfStyle w:val="000000010000"/>
              <w:rPr>
                <w:rFonts w:ascii="Arial" w:hAnsi="Arial" w:cs="Arial"/>
              </w:rPr>
            </w:pPr>
            <w:r w:rsidRPr="00E754CD">
              <w:rPr>
                <w:rFonts w:ascii="Arial" w:hAnsi="Arial" w:cs="Arial"/>
              </w:rPr>
              <w:t>pH-metro,</w:t>
            </w:r>
          </w:p>
        </w:tc>
        <w:tc>
          <w:tcPr>
            <w:tcW w:w="1680" w:type="dxa"/>
            <w:noWrap/>
            <w:hideMark/>
          </w:tcPr>
          <w:p w:rsidR="00110CCF" w:rsidRPr="00F33A0B" w:rsidRDefault="00110CCF" w:rsidP="006B7F8C">
            <w:pPr>
              <w:spacing w:line="360" w:lineRule="auto"/>
              <w:contextualSpacing/>
              <w:jc w:val="both"/>
              <w:cnfStyle w:val="000000010000"/>
              <w:rPr>
                <w:rFonts w:ascii="Arial" w:hAnsi="Arial" w:cs="Arial"/>
              </w:rPr>
            </w:pPr>
            <w:r w:rsidRPr="00F33A0B">
              <w:rPr>
                <w:rFonts w:ascii="Arial" w:hAnsi="Arial" w:cs="Arial"/>
              </w:rPr>
              <w:t>5 minutos</w:t>
            </w:r>
          </w:p>
        </w:tc>
        <w:tc>
          <w:tcPr>
            <w:tcW w:w="1880" w:type="dxa"/>
            <w:noWrap/>
            <w:hideMark/>
          </w:tcPr>
          <w:p w:rsidR="00110CCF" w:rsidRPr="00F33A0B" w:rsidRDefault="00110CCF" w:rsidP="006B7F8C">
            <w:pPr>
              <w:spacing w:line="360" w:lineRule="auto"/>
              <w:contextualSpacing/>
              <w:jc w:val="both"/>
              <w:cnfStyle w:val="000000010000"/>
              <w:rPr>
                <w:rFonts w:ascii="Arial" w:hAnsi="Arial" w:cs="Arial"/>
              </w:rPr>
            </w:pPr>
            <w:r w:rsidRPr="00F33A0B">
              <w:rPr>
                <w:rFonts w:ascii="Arial" w:hAnsi="Arial" w:cs="Arial"/>
              </w:rPr>
              <w:t>1</w:t>
            </w:r>
          </w:p>
        </w:tc>
        <w:tc>
          <w:tcPr>
            <w:tcW w:w="1200" w:type="dxa"/>
            <w:noWrap/>
            <w:hideMark/>
          </w:tcPr>
          <w:p w:rsidR="00110CCF" w:rsidRPr="00F33A0B" w:rsidRDefault="00110CCF" w:rsidP="006B7F8C">
            <w:pPr>
              <w:spacing w:line="360" w:lineRule="auto"/>
              <w:contextualSpacing/>
              <w:jc w:val="both"/>
              <w:cnfStyle w:val="000000010000"/>
              <w:rPr>
                <w:rFonts w:ascii="Arial" w:hAnsi="Arial" w:cs="Arial"/>
              </w:rPr>
            </w:pPr>
            <w:r w:rsidRPr="00F33A0B">
              <w:rPr>
                <w:rFonts w:ascii="Arial" w:hAnsi="Arial" w:cs="Arial"/>
              </w:rPr>
              <w:t>5 minutos</w:t>
            </w:r>
          </w:p>
        </w:tc>
      </w:tr>
      <w:tr w:rsidR="00110CCF" w:rsidRPr="00F33A0B" w:rsidTr="006B7F8C">
        <w:trPr>
          <w:cnfStyle w:val="000000100000"/>
          <w:trHeight w:val="315"/>
          <w:jc w:val="center"/>
        </w:trPr>
        <w:tc>
          <w:tcPr>
            <w:cnfStyle w:val="001000000000"/>
            <w:tcW w:w="1454" w:type="dxa"/>
            <w:noWrap/>
            <w:hideMark/>
          </w:tcPr>
          <w:p w:rsidR="00110CCF" w:rsidRPr="00E754CD" w:rsidRDefault="00110CCF" w:rsidP="006B7F8C">
            <w:pPr>
              <w:spacing w:line="360" w:lineRule="auto"/>
              <w:contextualSpacing/>
              <w:jc w:val="both"/>
              <w:rPr>
                <w:rFonts w:ascii="Arial" w:hAnsi="Arial" w:cs="Arial"/>
                <w:b w:val="0"/>
              </w:rPr>
            </w:pPr>
            <w:r w:rsidRPr="00E754CD">
              <w:rPr>
                <w:rFonts w:ascii="Arial" w:hAnsi="Arial" w:cs="Arial"/>
                <w:b w:val="0"/>
              </w:rPr>
              <w:t>Brix y pH</w:t>
            </w:r>
          </w:p>
        </w:tc>
        <w:tc>
          <w:tcPr>
            <w:tcW w:w="1540" w:type="dxa"/>
            <w:noWrap/>
            <w:hideMark/>
          </w:tcPr>
          <w:p w:rsidR="00110CCF" w:rsidRPr="00E754CD" w:rsidRDefault="00110CCF" w:rsidP="006B7F8C">
            <w:pPr>
              <w:spacing w:line="360" w:lineRule="auto"/>
              <w:contextualSpacing/>
              <w:jc w:val="both"/>
              <w:cnfStyle w:val="000000100000"/>
              <w:rPr>
                <w:rFonts w:ascii="Arial" w:hAnsi="Arial" w:cs="Arial"/>
              </w:rPr>
            </w:pPr>
            <w:r w:rsidRPr="00E754CD">
              <w:rPr>
                <w:rFonts w:ascii="Arial" w:hAnsi="Arial" w:cs="Arial"/>
              </w:rPr>
              <w:t>refractómetro</w:t>
            </w:r>
          </w:p>
        </w:tc>
        <w:tc>
          <w:tcPr>
            <w:tcW w:w="1680" w:type="dxa"/>
            <w:noWrap/>
            <w:hideMark/>
          </w:tcPr>
          <w:p w:rsidR="00110CCF" w:rsidRPr="00F33A0B" w:rsidRDefault="00110CCF" w:rsidP="006B7F8C">
            <w:pPr>
              <w:spacing w:line="360" w:lineRule="auto"/>
              <w:contextualSpacing/>
              <w:jc w:val="both"/>
              <w:cnfStyle w:val="000000100000"/>
              <w:rPr>
                <w:rFonts w:ascii="Arial" w:hAnsi="Arial" w:cs="Arial"/>
              </w:rPr>
            </w:pPr>
            <w:r w:rsidRPr="00F33A0B">
              <w:rPr>
                <w:rFonts w:ascii="Arial" w:hAnsi="Arial" w:cs="Arial"/>
              </w:rPr>
              <w:t> </w:t>
            </w:r>
          </w:p>
        </w:tc>
        <w:tc>
          <w:tcPr>
            <w:tcW w:w="1880" w:type="dxa"/>
            <w:noWrap/>
            <w:hideMark/>
          </w:tcPr>
          <w:p w:rsidR="00110CCF" w:rsidRPr="00F33A0B" w:rsidRDefault="00110CCF" w:rsidP="006B7F8C">
            <w:pPr>
              <w:spacing w:line="360" w:lineRule="auto"/>
              <w:contextualSpacing/>
              <w:jc w:val="both"/>
              <w:cnfStyle w:val="000000100000"/>
              <w:rPr>
                <w:rFonts w:ascii="Arial" w:hAnsi="Arial" w:cs="Arial"/>
              </w:rPr>
            </w:pPr>
            <w:r w:rsidRPr="00F33A0B">
              <w:rPr>
                <w:rFonts w:ascii="Arial" w:hAnsi="Arial" w:cs="Arial"/>
              </w:rPr>
              <w:t> </w:t>
            </w:r>
          </w:p>
        </w:tc>
        <w:tc>
          <w:tcPr>
            <w:tcW w:w="1200" w:type="dxa"/>
            <w:noWrap/>
            <w:hideMark/>
          </w:tcPr>
          <w:p w:rsidR="00110CCF" w:rsidRPr="00F33A0B" w:rsidRDefault="00110CCF" w:rsidP="006B7F8C">
            <w:pPr>
              <w:spacing w:line="360" w:lineRule="auto"/>
              <w:contextualSpacing/>
              <w:jc w:val="both"/>
              <w:cnfStyle w:val="000000100000"/>
              <w:rPr>
                <w:rFonts w:ascii="Arial" w:hAnsi="Arial" w:cs="Arial"/>
              </w:rPr>
            </w:pPr>
            <w:r w:rsidRPr="00F33A0B">
              <w:rPr>
                <w:rFonts w:ascii="Arial" w:hAnsi="Arial" w:cs="Arial"/>
              </w:rPr>
              <w:t> </w:t>
            </w:r>
          </w:p>
        </w:tc>
      </w:tr>
      <w:tr w:rsidR="00110CCF" w:rsidRPr="00F33A0B" w:rsidTr="006B7F8C">
        <w:trPr>
          <w:cnfStyle w:val="000000010000"/>
          <w:trHeight w:val="630"/>
          <w:jc w:val="center"/>
        </w:trPr>
        <w:tc>
          <w:tcPr>
            <w:cnfStyle w:val="001000000000"/>
            <w:tcW w:w="1454" w:type="dxa"/>
            <w:hideMark/>
          </w:tcPr>
          <w:p w:rsidR="00110CCF" w:rsidRPr="00E754CD" w:rsidRDefault="00110CCF" w:rsidP="006B7F8C">
            <w:pPr>
              <w:spacing w:line="360" w:lineRule="auto"/>
              <w:contextualSpacing/>
              <w:jc w:val="both"/>
              <w:rPr>
                <w:rFonts w:ascii="Arial" w:hAnsi="Arial" w:cs="Arial"/>
                <w:b w:val="0"/>
              </w:rPr>
            </w:pPr>
            <w:r w:rsidRPr="00E754CD">
              <w:rPr>
                <w:rFonts w:ascii="Arial" w:hAnsi="Arial" w:cs="Arial"/>
                <w:b w:val="0"/>
              </w:rPr>
              <w:t>Pesado de aditivos</w:t>
            </w:r>
          </w:p>
        </w:tc>
        <w:tc>
          <w:tcPr>
            <w:tcW w:w="1540" w:type="dxa"/>
            <w:noWrap/>
            <w:hideMark/>
          </w:tcPr>
          <w:p w:rsidR="00110CCF" w:rsidRPr="00E754CD" w:rsidRDefault="00110CCF" w:rsidP="006B7F8C">
            <w:pPr>
              <w:spacing w:line="360" w:lineRule="auto"/>
              <w:contextualSpacing/>
              <w:jc w:val="both"/>
              <w:cnfStyle w:val="000000010000"/>
              <w:rPr>
                <w:rFonts w:ascii="Arial" w:hAnsi="Arial" w:cs="Arial"/>
              </w:rPr>
            </w:pPr>
            <w:r w:rsidRPr="00E754CD">
              <w:rPr>
                <w:rFonts w:ascii="Arial" w:hAnsi="Arial" w:cs="Arial"/>
              </w:rPr>
              <w:t>Balanza digital</w:t>
            </w:r>
          </w:p>
        </w:tc>
        <w:tc>
          <w:tcPr>
            <w:tcW w:w="1680" w:type="dxa"/>
            <w:noWrap/>
            <w:hideMark/>
          </w:tcPr>
          <w:p w:rsidR="00110CCF" w:rsidRPr="00F33A0B" w:rsidRDefault="00110CCF" w:rsidP="006B7F8C">
            <w:pPr>
              <w:spacing w:line="360" w:lineRule="auto"/>
              <w:contextualSpacing/>
              <w:jc w:val="both"/>
              <w:cnfStyle w:val="000000010000"/>
              <w:rPr>
                <w:rFonts w:ascii="Arial" w:hAnsi="Arial" w:cs="Arial"/>
              </w:rPr>
            </w:pPr>
            <w:r w:rsidRPr="00F33A0B">
              <w:rPr>
                <w:rFonts w:ascii="Arial" w:hAnsi="Arial" w:cs="Arial"/>
              </w:rPr>
              <w:t>5 minutos</w:t>
            </w:r>
          </w:p>
        </w:tc>
        <w:tc>
          <w:tcPr>
            <w:tcW w:w="1880" w:type="dxa"/>
            <w:noWrap/>
            <w:hideMark/>
          </w:tcPr>
          <w:p w:rsidR="00110CCF" w:rsidRPr="00F33A0B" w:rsidRDefault="00110CCF" w:rsidP="006B7F8C">
            <w:pPr>
              <w:spacing w:line="360" w:lineRule="auto"/>
              <w:contextualSpacing/>
              <w:jc w:val="both"/>
              <w:cnfStyle w:val="000000010000"/>
              <w:rPr>
                <w:rFonts w:ascii="Arial" w:hAnsi="Arial" w:cs="Arial"/>
              </w:rPr>
            </w:pPr>
            <w:r w:rsidRPr="00F33A0B">
              <w:rPr>
                <w:rFonts w:ascii="Arial" w:hAnsi="Arial" w:cs="Arial"/>
              </w:rPr>
              <w:t>1</w:t>
            </w:r>
          </w:p>
        </w:tc>
        <w:tc>
          <w:tcPr>
            <w:tcW w:w="1200" w:type="dxa"/>
            <w:noWrap/>
            <w:hideMark/>
          </w:tcPr>
          <w:p w:rsidR="00110CCF" w:rsidRPr="00F33A0B" w:rsidRDefault="00110CCF" w:rsidP="006B7F8C">
            <w:pPr>
              <w:spacing w:line="360" w:lineRule="auto"/>
              <w:contextualSpacing/>
              <w:jc w:val="both"/>
              <w:cnfStyle w:val="000000010000"/>
              <w:rPr>
                <w:rFonts w:ascii="Arial" w:hAnsi="Arial" w:cs="Arial"/>
              </w:rPr>
            </w:pPr>
            <w:r w:rsidRPr="00F33A0B">
              <w:rPr>
                <w:rFonts w:ascii="Arial" w:hAnsi="Arial" w:cs="Arial"/>
              </w:rPr>
              <w:t>5 minutos</w:t>
            </w:r>
          </w:p>
        </w:tc>
      </w:tr>
      <w:tr w:rsidR="00110CCF" w:rsidRPr="00F33A0B" w:rsidTr="006B7F8C">
        <w:trPr>
          <w:cnfStyle w:val="000000100000"/>
          <w:trHeight w:val="945"/>
          <w:jc w:val="center"/>
        </w:trPr>
        <w:tc>
          <w:tcPr>
            <w:cnfStyle w:val="001000000000"/>
            <w:tcW w:w="1454" w:type="dxa"/>
            <w:hideMark/>
          </w:tcPr>
          <w:p w:rsidR="00110CCF" w:rsidRPr="00E754CD" w:rsidRDefault="00110CCF" w:rsidP="006B7F8C">
            <w:pPr>
              <w:spacing w:line="360" w:lineRule="auto"/>
              <w:contextualSpacing/>
              <w:jc w:val="both"/>
              <w:rPr>
                <w:rFonts w:ascii="Arial" w:hAnsi="Arial" w:cs="Arial"/>
                <w:b w:val="0"/>
              </w:rPr>
            </w:pPr>
            <w:r w:rsidRPr="00E754CD">
              <w:rPr>
                <w:rFonts w:ascii="Arial" w:hAnsi="Arial" w:cs="Arial"/>
                <w:b w:val="0"/>
              </w:rPr>
              <w:t>Concentración de sólidos</w:t>
            </w:r>
          </w:p>
        </w:tc>
        <w:tc>
          <w:tcPr>
            <w:tcW w:w="1540" w:type="dxa"/>
            <w:noWrap/>
            <w:hideMark/>
          </w:tcPr>
          <w:p w:rsidR="00110CCF" w:rsidRPr="00E754CD" w:rsidRDefault="00110CCF" w:rsidP="006B7F8C">
            <w:pPr>
              <w:spacing w:line="360" w:lineRule="auto"/>
              <w:contextualSpacing/>
              <w:jc w:val="both"/>
              <w:cnfStyle w:val="000000100000"/>
              <w:rPr>
                <w:rFonts w:ascii="Arial" w:hAnsi="Arial" w:cs="Arial"/>
              </w:rPr>
            </w:pPr>
            <w:r w:rsidRPr="00E754CD">
              <w:rPr>
                <w:rFonts w:ascii="Arial" w:hAnsi="Arial" w:cs="Arial"/>
              </w:rPr>
              <w:t>Marmita</w:t>
            </w:r>
          </w:p>
        </w:tc>
        <w:tc>
          <w:tcPr>
            <w:tcW w:w="1680" w:type="dxa"/>
            <w:noWrap/>
            <w:hideMark/>
          </w:tcPr>
          <w:p w:rsidR="00110CCF" w:rsidRPr="00F33A0B" w:rsidRDefault="00110CCF" w:rsidP="006B7F8C">
            <w:pPr>
              <w:spacing w:line="360" w:lineRule="auto"/>
              <w:contextualSpacing/>
              <w:jc w:val="both"/>
              <w:cnfStyle w:val="000000100000"/>
              <w:rPr>
                <w:rFonts w:ascii="Arial" w:hAnsi="Arial" w:cs="Arial"/>
              </w:rPr>
            </w:pPr>
            <w:r>
              <w:rPr>
                <w:rFonts w:ascii="Arial" w:hAnsi="Arial" w:cs="Arial"/>
              </w:rPr>
              <w:t xml:space="preserve">1 hora, 30 </w:t>
            </w:r>
          </w:p>
        </w:tc>
        <w:tc>
          <w:tcPr>
            <w:tcW w:w="1880" w:type="dxa"/>
            <w:noWrap/>
            <w:hideMark/>
          </w:tcPr>
          <w:p w:rsidR="00110CCF" w:rsidRPr="00F33A0B" w:rsidRDefault="00110CCF" w:rsidP="006B7F8C">
            <w:pPr>
              <w:spacing w:line="360" w:lineRule="auto"/>
              <w:contextualSpacing/>
              <w:jc w:val="both"/>
              <w:cnfStyle w:val="000000100000"/>
              <w:rPr>
                <w:rFonts w:ascii="Arial" w:hAnsi="Arial" w:cs="Arial"/>
              </w:rPr>
            </w:pPr>
            <w:r w:rsidRPr="00F33A0B">
              <w:rPr>
                <w:rFonts w:ascii="Arial" w:hAnsi="Arial" w:cs="Arial"/>
              </w:rPr>
              <w:t>1</w:t>
            </w:r>
          </w:p>
        </w:tc>
        <w:tc>
          <w:tcPr>
            <w:tcW w:w="1200" w:type="dxa"/>
            <w:noWrap/>
            <w:hideMark/>
          </w:tcPr>
          <w:p w:rsidR="00110CCF" w:rsidRPr="00F33A0B" w:rsidRDefault="00110CCF" w:rsidP="006B7F8C">
            <w:pPr>
              <w:spacing w:line="360" w:lineRule="auto"/>
              <w:contextualSpacing/>
              <w:jc w:val="both"/>
              <w:cnfStyle w:val="000000100000"/>
              <w:rPr>
                <w:rFonts w:ascii="Arial" w:hAnsi="Arial" w:cs="Arial"/>
              </w:rPr>
            </w:pPr>
            <w:r w:rsidRPr="00F33A0B">
              <w:rPr>
                <w:rFonts w:ascii="Arial" w:hAnsi="Arial" w:cs="Arial"/>
              </w:rPr>
              <w:t>30 minutos</w:t>
            </w:r>
          </w:p>
        </w:tc>
      </w:tr>
      <w:tr w:rsidR="00110CCF" w:rsidRPr="00F33A0B" w:rsidTr="006B7F8C">
        <w:trPr>
          <w:cnfStyle w:val="000000010000"/>
          <w:trHeight w:val="630"/>
          <w:jc w:val="center"/>
        </w:trPr>
        <w:tc>
          <w:tcPr>
            <w:cnfStyle w:val="001000000000"/>
            <w:tcW w:w="1454" w:type="dxa"/>
            <w:hideMark/>
          </w:tcPr>
          <w:p w:rsidR="00110CCF" w:rsidRPr="00E754CD" w:rsidRDefault="00110CCF" w:rsidP="006B7F8C">
            <w:pPr>
              <w:spacing w:line="360" w:lineRule="auto"/>
              <w:contextualSpacing/>
              <w:jc w:val="both"/>
              <w:rPr>
                <w:rFonts w:ascii="Arial" w:hAnsi="Arial" w:cs="Arial"/>
                <w:b w:val="0"/>
              </w:rPr>
            </w:pPr>
            <w:r w:rsidRPr="00E754CD">
              <w:rPr>
                <w:rFonts w:ascii="Arial" w:hAnsi="Arial" w:cs="Arial"/>
                <w:b w:val="0"/>
              </w:rPr>
              <w:t>Llenado de cremeras</w:t>
            </w:r>
          </w:p>
        </w:tc>
        <w:tc>
          <w:tcPr>
            <w:tcW w:w="1540" w:type="dxa"/>
            <w:noWrap/>
            <w:hideMark/>
          </w:tcPr>
          <w:p w:rsidR="00110CCF" w:rsidRPr="00E754CD" w:rsidRDefault="00110CCF" w:rsidP="006B7F8C">
            <w:pPr>
              <w:spacing w:line="360" w:lineRule="auto"/>
              <w:contextualSpacing/>
              <w:jc w:val="both"/>
              <w:cnfStyle w:val="000000010000"/>
              <w:rPr>
                <w:rFonts w:ascii="Arial" w:hAnsi="Arial" w:cs="Arial"/>
              </w:rPr>
            </w:pPr>
            <w:r w:rsidRPr="00E754CD">
              <w:rPr>
                <w:rFonts w:ascii="Arial" w:hAnsi="Arial" w:cs="Arial"/>
              </w:rPr>
              <w:t> </w:t>
            </w:r>
          </w:p>
        </w:tc>
        <w:tc>
          <w:tcPr>
            <w:tcW w:w="1680" w:type="dxa"/>
            <w:noWrap/>
            <w:hideMark/>
          </w:tcPr>
          <w:p w:rsidR="00110CCF" w:rsidRPr="00F33A0B" w:rsidRDefault="00110CCF" w:rsidP="006B7F8C">
            <w:pPr>
              <w:spacing w:line="360" w:lineRule="auto"/>
              <w:contextualSpacing/>
              <w:jc w:val="both"/>
              <w:cnfStyle w:val="000000010000"/>
              <w:rPr>
                <w:rFonts w:ascii="Arial" w:hAnsi="Arial" w:cs="Arial"/>
              </w:rPr>
            </w:pPr>
            <w:r w:rsidRPr="00F33A0B">
              <w:rPr>
                <w:rFonts w:ascii="Arial" w:hAnsi="Arial" w:cs="Arial"/>
              </w:rPr>
              <w:t> </w:t>
            </w:r>
          </w:p>
        </w:tc>
        <w:tc>
          <w:tcPr>
            <w:tcW w:w="1880" w:type="dxa"/>
            <w:noWrap/>
            <w:hideMark/>
          </w:tcPr>
          <w:p w:rsidR="00110CCF" w:rsidRPr="00F33A0B" w:rsidRDefault="00110CCF" w:rsidP="006B7F8C">
            <w:pPr>
              <w:spacing w:line="360" w:lineRule="auto"/>
              <w:contextualSpacing/>
              <w:jc w:val="both"/>
              <w:cnfStyle w:val="000000010000"/>
              <w:rPr>
                <w:rFonts w:ascii="Arial" w:hAnsi="Arial" w:cs="Arial"/>
              </w:rPr>
            </w:pPr>
            <w:r w:rsidRPr="00F33A0B">
              <w:rPr>
                <w:rFonts w:ascii="Arial" w:hAnsi="Arial" w:cs="Arial"/>
              </w:rPr>
              <w:t>2</w:t>
            </w:r>
          </w:p>
        </w:tc>
        <w:tc>
          <w:tcPr>
            <w:tcW w:w="1200" w:type="dxa"/>
            <w:hideMark/>
          </w:tcPr>
          <w:p w:rsidR="00110CCF" w:rsidRPr="00F33A0B" w:rsidRDefault="00110CCF" w:rsidP="006B7F8C">
            <w:pPr>
              <w:spacing w:line="360" w:lineRule="auto"/>
              <w:contextualSpacing/>
              <w:jc w:val="both"/>
              <w:cnfStyle w:val="000000010000"/>
              <w:rPr>
                <w:rFonts w:ascii="Arial" w:hAnsi="Arial" w:cs="Arial"/>
              </w:rPr>
            </w:pPr>
            <w:r w:rsidRPr="00F33A0B">
              <w:rPr>
                <w:rFonts w:ascii="Arial" w:hAnsi="Arial" w:cs="Arial"/>
              </w:rPr>
              <w:t>1 hora, 30 minutos</w:t>
            </w:r>
          </w:p>
        </w:tc>
      </w:tr>
    </w:tbl>
    <w:p w:rsidR="00110CCF" w:rsidRDefault="00110CCF" w:rsidP="00110CCF">
      <w:pPr>
        <w:spacing w:line="360" w:lineRule="auto"/>
        <w:contextualSpacing/>
        <w:jc w:val="both"/>
        <w:rPr>
          <w:rFonts w:ascii="Arial" w:hAnsi="Arial" w:cs="Arial"/>
        </w:rPr>
      </w:pPr>
    </w:p>
    <w:tbl>
      <w:tblPr>
        <w:tblW w:w="6355" w:type="dxa"/>
        <w:jc w:val="center"/>
        <w:tblInd w:w="-1526" w:type="dxa"/>
        <w:tblCellMar>
          <w:left w:w="70" w:type="dxa"/>
          <w:right w:w="70" w:type="dxa"/>
        </w:tblCellMar>
        <w:tblLook w:val="04A0"/>
      </w:tblPr>
      <w:tblGrid>
        <w:gridCol w:w="6355"/>
      </w:tblGrid>
      <w:tr w:rsidR="00110CCF" w:rsidRPr="00953A5B" w:rsidTr="006B7F8C">
        <w:trPr>
          <w:trHeight w:val="300"/>
          <w:jc w:val="center"/>
        </w:trPr>
        <w:tc>
          <w:tcPr>
            <w:tcW w:w="2692" w:type="dxa"/>
            <w:tcBorders>
              <w:top w:val="nil"/>
              <w:left w:val="nil"/>
              <w:bottom w:val="nil"/>
              <w:right w:val="nil"/>
            </w:tcBorders>
            <w:shd w:val="clear" w:color="auto" w:fill="auto"/>
            <w:noWrap/>
            <w:vAlign w:val="bottom"/>
            <w:hideMark/>
          </w:tcPr>
          <w:p w:rsidR="00110CCF" w:rsidRPr="008B58F7" w:rsidRDefault="00110CCF" w:rsidP="006B7F8C">
            <w:pPr>
              <w:spacing w:after="0" w:line="360" w:lineRule="auto"/>
              <w:rPr>
                <w:rFonts w:ascii="Calibri" w:eastAsia="Times New Roman" w:hAnsi="Calibri" w:cs="Calibri"/>
                <w:color w:val="000000"/>
                <w:sz w:val="24"/>
                <w:szCs w:val="24"/>
                <w:lang w:eastAsia="es-ES"/>
              </w:rPr>
            </w:pPr>
          </w:p>
        </w:tc>
      </w:tr>
    </w:tbl>
    <w:p w:rsidR="0025562F" w:rsidRDefault="00110CCF" w:rsidP="00F83CC6">
      <w:pPr>
        <w:spacing w:line="360" w:lineRule="auto"/>
        <w:contextualSpacing/>
        <w:jc w:val="center"/>
        <w:rPr>
          <w:rFonts w:ascii="Arial" w:hAnsi="Arial" w:cs="Arial"/>
          <w:sz w:val="20"/>
          <w:szCs w:val="20"/>
        </w:rPr>
      </w:pPr>
      <w:r>
        <w:rPr>
          <w:rFonts w:ascii="Arial" w:hAnsi="Arial" w:cs="Arial"/>
          <w:sz w:val="20"/>
          <w:szCs w:val="20"/>
        </w:rPr>
        <w:t>Elaborado por autores</w:t>
      </w:r>
    </w:p>
    <w:p w:rsidR="00F83CC6" w:rsidRDefault="00F83CC6" w:rsidP="00F83CC6">
      <w:pPr>
        <w:spacing w:line="360" w:lineRule="auto"/>
        <w:contextualSpacing/>
        <w:jc w:val="center"/>
        <w:rPr>
          <w:rFonts w:ascii="Arial" w:hAnsi="Arial" w:cs="Arial"/>
          <w:sz w:val="20"/>
          <w:szCs w:val="20"/>
        </w:rPr>
      </w:pPr>
    </w:p>
    <w:p w:rsidR="00F83CC6" w:rsidRDefault="00F83CC6" w:rsidP="00F83CC6">
      <w:pPr>
        <w:spacing w:line="360" w:lineRule="auto"/>
        <w:contextualSpacing/>
        <w:jc w:val="center"/>
        <w:rPr>
          <w:rFonts w:ascii="Arial" w:hAnsi="Arial" w:cs="Arial"/>
          <w:sz w:val="20"/>
          <w:szCs w:val="20"/>
        </w:rPr>
      </w:pPr>
    </w:p>
    <w:p w:rsidR="00F83CC6" w:rsidRDefault="00F83CC6" w:rsidP="00F83CC6">
      <w:pPr>
        <w:spacing w:line="360" w:lineRule="auto"/>
        <w:contextualSpacing/>
        <w:jc w:val="center"/>
        <w:rPr>
          <w:rFonts w:ascii="Arial" w:hAnsi="Arial" w:cs="Arial"/>
          <w:sz w:val="20"/>
          <w:szCs w:val="20"/>
        </w:rPr>
      </w:pPr>
    </w:p>
    <w:p w:rsidR="00F83CC6" w:rsidRDefault="00F83CC6" w:rsidP="00F83CC6">
      <w:pPr>
        <w:spacing w:line="360" w:lineRule="auto"/>
        <w:contextualSpacing/>
        <w:jc w:val="center"/>
        <w:rPr>
          <w:rFonts w:ascii="Arial" w:hAnsi="Arial" w:cs="Arial"/>
          <w:sz w:val="20"/>
          <w:szCs w:val="20"/>
        </w:rPr>
      </w:pPr>
    </w:p>
    <w:p w:rsidR="00F83CC6" w:rsidRDefault="00F83CC6" w:rsidP="00F83CC6">
      <w:pPr>
        <w:spacing w:line="360" w:lineRule="auto"/>
        <w:contextualSpacing/>
        <w:jc w:val="center"/>
        <w:rPr>
          <w:rFonts w:ascii="Arial" w:hAnsi="Arial" w:cs="Arial"/>
          <w:sz w:val="20"/>
          <w:szCs w:val="20"/>
        </w:rPr>
      </w:pPr>
    </w:p>
    <w:p w:rsidR="00F83CC6" w:rsidRDefault="00F83CC6" w:rsidP="00F83CC6">
      <w:pPr>
        <w:spacing w:line="360" w:lineRule="auto"/>
        <w:contextualSpacing/>
        <w:jc w:val="center"/>
        <w:rPr>
          <w:rFonts w:ascii="Arial" w:hAnsi="Arial" w:cs="Arial"/>
          <w:sz w:val="20"/>
          <w:szCs w:val="20"/>
        </w:rPr>
      </w:pPr>
    </w:p>
    <w:p w:rsidR="00F83CC6" w:rsidRDefault="00F83CC6" w:rsidP="00F83CC6">
      <w:pPr>
        <w:spacing w:line="360" w:lineRule="auto"/>
        <w:contextualSpacing/>
        <w:jc w:val="center"/>
        <w:rPr>
          <w:rFonts w:ascii="Arial" w:hAnsi="Arial" w:cs="Arial"/>
          <w:sz w:val="20"/>
          <w:szCs w:val="20"/>
        </w:rPr>
      </w:pPr>
    </w:p>
    <w:p w:rsidR="00F83CC6" w:rsidRDefault="00F83CC6" w:rsidP="00F83CC6">
      <w:pPr>
        <w:spacing w:line="360" w:lineRule="auto"/>
        <w:contextualSpacing/>
        <w:jc w:val="center"/>
        <w:rPr>
          <w:rFonts w:ascii="Arial" w:hAnsi="Arial" w:cs="Arial"/>
          <w:b/>
          <w:sz w:val="24"/>
          <w:szCs w:val="24"/>
        </w:rPr>
      </w:pPr>
    </w:p>
    <w:p w:rsidR="008B4EE2" w:rsidRPr="008B4EE2" w:rsidRDefault="008B4EE2" w:rsidP="008B4EE2">
      <w:pPr>
        <w:spacing w:after="0" w:line="360" w:lineRule="auto"/>
        <w:jc w:val="center"/>
        <w:rPr>
          <w:rFonts w:ascii="Arial" w:hAnsi="Arial" w:cs="Arial"/>
          <w:b/>
          <w:sz w:val="24"/>
          <w:szCs w:val="24"/>
        </w:rPr>
      </w:pPr>
      <w:r w:rsidRPr="008B4EE2">
        <w:rPr>
          <w:rFonts w:ascii="Arial" w:hAnsi="Arial" w:cs="Arial"/>
          <w:b/>
          <w:sz w:val="24"/>
          <w:szCs w:val="24"/>
        </w:rPr>
        <w:t>CAPITULO III</w:t>
      </w:r>
    </w:p>
    <w:p w:rsidR="008B4EE2" w:rsidRPr="00DD4F0B" w:rsidRDefault="008B4EE2" w:rsidP="00DD4F0B">
      <w:pPr>
        <w:pStyle w:val="Ttulo1"/>
        <w:numPr>
          <w:ilvl w:val="0"/>
          <w:numId w:val="0"/>
        </w:numPr>
        <w:spacing w:after="0" w:line="360" w:lineRule="auto"/>
        <w:ind w:left="432" w:hanging="432"/>
        <w:jc w:val="center"/>
        <w:rPr>
          <w:rFonts w:ascii="Arial" w:hAnsi="Arial" w:cs="Arial"/>
          <w:sz w:val="24"/>
          <w:szCs w:val="24"/>
        </w:rPr>
      </w:pPr>
      <w:bookmarkStart w:id="6" w:name="_Toc291690204"/>
      <w:r w:rsidRPr="00DD4F0B">
        <w:rPr>
          <w:rFonts w:ascii="Arial" w:hAnsi="Arial" w:cs="Arial"/>
          <w:sz w:val="24"/>
          <w:szCs w:val="24"/>
        </w:rPr>
        <w:t>ESTUDIO FINANCIERO</w:t>
      </w:r>
      <w:bookmarkEnd w:id="6"/>
      <w:r w:rsidR="00D03C32">
        <w:rPr>
          <w:rFonts w:ascii="Arial" w:hAnsi="Arial" w:cs="Arial"/>
          <w:sz w:val="24"/>
          <w:szCs w:val="24"/>
        </w:rPr>
        <w:fldChar w:fldCharType="begin"/>
      </w:r>
      <w:r w:rsidR="00076958">
        <w:instrText xml:space="preserve"> XE "</w:instrText>
      </w:r>
      <w:r w:rsidR="00076958" w:rsidRPr="00090489">
        <w:rPr>
          <w:rFonts w:ascii="Arial" w:hAnsi="Arial" w:cs="Arial"/>
          <w:sz w:val="24"/>
          <w:szCs w:val="24"/>
        </w:rPr>
        <w:instrText>ESTUDIO FINANCIERO</w:instrText>
      </w:r>
      <w:r w:rsidR="00076958">
        <w:instrText xml:space="preserve">" </w:instrText>
      </w:r>
      <w:r w:rsidR="00D03C32">
        <w:rPr>
          <w:rFonts w:ascii="Arial" w:hAnsi="Arial" w:cs="Arial"/>
          <w:sz w:val="24"/>
          <w:szCs w:val="24"/>
        </w:rPr>
        <w:fldChar w:fldCharType="end"/>
      </w:r>
    </w:p>
    <w:p w:rsidR="008B4EE2" w:rsidRPr="00DD4F0B" w:rsidRDefault="008B4EE2" w:rsidP="00DD4F0B">
      <w:pPr>
        <w:spacing w:line="360" w:lineRule="auto"/>
        <w:jc w:val="both"/>
        <w:rPr>
          <w:rFonts w:ascii="Arial" w:hAnsi="Arial" w:cs="Arial"/>
          <w:sz w:val="24"/>
          <w:szCs w:val="24"/>
        </w:rPr>
      </w:pPr>
    </w:p>
    <w:p w:rsidR="008B4EE2" w:rsidRPr="00DD4F0B" w:rsidRDefault="008B4EE2" w:rsidP="00DD4F0B">
      <w:pPr>
        <w:pStyle w:val="Ttulo2"/>
        <w:numPr>
          <w:ilvl w:val="0"/>
          <w:numId w:val="0"/>
        </w:numPr>
        <w:spacing w:line="360" w:lineRule="auto"/>
        <w:ind w:left="180"/>
        <w:jc w:val="both"/>
        <w:rPr>
          <w:rFonts w:ascii="Arial" w:hAnsi="Arial" w:cs="Arial"/>
          <w:i w:val="0"/>
          <w:sz w:val="24"/>
          <w:szCs w:val="24"/>
        </w:rPr>
      </w:pPr>
      <w:bookmarkStart w:id="7" w:name="_Toc291690205"/>
      <w:r w:rsidRPr="00DD4F0B">
        <w:rPr>
          <w:rFonts w:ascii="Arial" w:hAnsi="Arial" w:cs="Arial"/>
          <w:i w:val="0"/>
          <w:sz w:val="24"/>
          <w:szCs w:val="24"/>
        </w:rPr>
        <w:t>3.1 ANTECEDENTES</w:t>
      </w:r>
      <w:bookmarkEnd w:id="7"/>
      <w:r w:rsidR="00D03C32">
        <w:rPr>
          <w:rFonts w:ascii="Arial" w:hAnsi="Arial" w:cs="Arial"/>
          <w:i w:val="0"/>
          <w:sz w:val="24"/>
          <w:szCs w:val="24"/>
        </w:rPr>
        <w:fldChar w:fldCharType="begin"/>
      </w:r>
      <w:r w:rsidR="00076958">
        <w:instrText xml:space="preserve"> XE "</w:instrText>
      </w:r>
      <w:r w:rsidR="00076958" w:rsidRPr="00F407B6">
        <w:rPr>
          <w:rFonts w:ascii="Arial" w:hAnsi="Arial" w:cs="Arial"/>
          <w:i w:val="0"/>
          <w:sz w:val="24"/>
          <w:szCs w:val="24"/>
        </w:rPr>
        <w:instrText>3.1 ANTECEDENTES</w:instrText>
      </w:r>
      <w:r w:rsidR="00076958">
        <w:instrText xml:space="preserve">" </w:instrText>
      </w:r>
      <w:r w:rsidR="00D03C32">
        <w:rPr>
          <w:rFonts w:ascii="Arial" w:hAnsi="Arial" w:cs="Arial"/>
          <w:i w:val="0"/>
          <w:sz w:val="24"/>
          <w:szCs w:val="24"/>
        </w:rPr>
        <w:fldChar w:fldCharType="end"/>
      </w:r>
    </w:p>
    <w:p w:rsidR="008B4EE2" w:rsidRPr="00DD4F0B" w:rsidRDefault="008B4EE2" w:rsidP="00DD4F0B">
      <w:pPr>
        <w:spacing w:after="0" w:line="360" w:lineRule="auto"/>
        <w:ind w:firstLine="851"/>
        <w:jc w:val="both"/>
        <w:rPr>
          <w:rFonts w:ascii="Arial" w:hAnsi="Arial" w:cs="Arial"/>
          <w:sz w:val="24"/>
          <w:szCs w:val="24"/>
        </w:rPr>
      </w:pPr>
      <w:r w:rsidRPr="00DD4F0B">
        <w:rPr>
          <w:rFonts w:ascii="Arial" w:hAnsi="Arial" w:cs="Arial"/>
          <w:sz w:val="24"/>
          <w:szCs w:val="24"/>
        </w:rPr>
        <w:t>El objetivo de este capítulo es el de analizar la información de los estudios de mercado técnico y organizacional para definir el valor de las inversiones de proyecto.</w:t>
      </w:r>
    </w:p>
    <w:p w:rsidR="008B4EE2" w:rsidRPr="00DD4F0B" w:rsidRDefault="008B4EE2" w:rsidP="00DD4F0B">
      <w:pPr>
        <w:spacing w:after="0" w:line="360" w:lineRule="auto"/>
        <w:jc w:val="both"/>
        <w:rPr>
          <w:rFonts w:ascii="Arial" w:hAnsi="Arial" w:cs="Arial"/>
          <w:sz w:val="24"/>
          <w:szCs w:val="24"/>
        </w:rPr>
      </w:pPr>
    </w:p>
    <w:p w:rsidR="008B4EE2" w:rsidRPr="00DD4F0B" w:rsidRDefault="008B4EE2" w:rsidP="00DD4F0B">
      <w:pPr>
        <w:spacing w:after="0" w:line="360" w:lineRule="auto"/>
        <w:ind w:firstLine="851"/>
        <w:jc w:val="both"/>
        <w:rPr>
          <w:rFonts w:ascii="Arial" w:hAnsi="Arial" w:cs="Arial"/>
          <w:sz w:val="24"/>
          <w:szCs w:val="24"/>
        </w:rPr>
      </w:pPr>
      <w:r w:rsidRPr="00DD4F0B">
        <w:rPr>
          <w:rFonts w:ascii="Arial" w:hAnsi="Arial" w:cs="Arial"/>
          <w:sz w:val="24"/>
          <w:szCs w:val="24"/>
        </w:rPr>
        <w:t>La mayor parte de las inversiones se las realiza antes de la puesta en marcha del proyecto, pero también pueden hacerse inversiones durante la operación, ya sea para el reemplazo de activos obsoletos o debido a un incremento de la capacidad de producción debido a un aumento de la demanda, sin embargo, la evaluación preliminar es decisoria para que el inversionista establezca la factibilidad de la información.</w:t>
      </w:r>
    </w:p>
    <w:p w:rsidR="00083F7E" w:rsidRPr="00DD4F0B" w:rsidRDefault="00083F7E" w:rsidP="00DD4F0B">
      <w:pPr>
        <w:spacing w:after="0" w:line="360" w:lineRule="auto"/>
        <w:ind w:firstLine="851"/>
        <w:jc w:val="both"/>
        <w:rPr>
          <w:rFonts w:ascii="Arial" w:hAnsi="Arial" w:cs="Arial"/>
          <w:sz w:val="24"/>
          <w:szCs w:val="24"/>
        </w:rPr>
      </w:pPr>
    </w:p>
    <w:p w:rsidR="00083F7E" w:rsidRPr="00DD4F0B" w:rsidRDefault="00083F7E" w:rsidP="00DD4F0B">
      <w:pPr>
        <w:spacing w:after="0" w:line="360" w:lineRule="auto"/>
        <w:ind w:firstLine="851"/>
        <w:jc w:val="both"/>
        <w:rPr>
          <w:rFonts w:ascii="Arial" w:hAnsi="Arial" w:cs="Arial"/>
          <w:sz w:val="24"/>
          <w:szCs w:val="24"/>
        </w:rPr>
      </w:pPr>
    </w:p>
    <w:p w:rsidR="008B4EE2" w:rsidRPr="00DD4F0B" w:rsidRDefault="008B4EE2" w:rsidP="00DD4F0B">
      <w:pPr>
        <w:pStyle w:val="Ttulo2"/>
        <w:numPr>
          <w:ilvl w:val="0"/>
          <w:numId w:val="0"/>
        </w:numPr>
        <w:spacing w:line="360" w:lineRule="auto"/>
        <w:jc w:val="both"/>
        <w:rPr>
          <w:rFonts w:ascii="Arial" w:hAnsi="Arial" w:cs="Arial"/>
          <w:i w:val="0"/>
          <w:sz w:val="24"/>
          <w:szCs w:val="24"/>
        </w:rPr>
      </w:pPr>
      <w:bookmarkStart w:id="8" w:name="_Toc291690206"/>
      <w:r w:rsidRPr="00DD4F0B">
        <w:rPr>
          <w:rFonts w:ascii="Arial" w:hAnsi="Arial" w:cs="Arial"/>
          <w:i w:val="0"/>
          <w:sz w:val="24"/>
          <w:szCs w:val="24"/>
        </w:rPr>
        <w:t>3.2 INVERSIÓN INICIAL</w:t>
      </w:r>
      <w:bookmarkEnd w:id="8"/>
      <w:r w:rsidR="00D03C32">
        <w:rPr>
          <w:rFonts w:ascii="Arial" w:hAnsi="Arial" w:cs="Arial"/>
          <w:i w:val="0"/>
          <w:sz w:val="24"/>
          <w:szCs w:val="24"/>
        </w:rPr>
        <w:fldChar w:fldCharType="begin"/>
      </w:r>
      <w:r w:rsidR="00076958">
        <w:instrText xml:space="preserve"> XE "</w:instrText>
      </w:r>
      <w:r w:rsidR="00076958" w:rsidRPr="00252A91">
        <w:rPr>
          <w:rFonts w:ascii="Arial" w:hAnsi="Arial" w:cs="Arial"/>
          <w:i w:val="0"/>
          <w:sz w:val="24"/>
          <w:szCs w:val="24"/>
        </w:rPr>
        <w:instrText>3.2 INVERSIÓN INICIAL</w:instrText>
      </w:r>
      <w:r w:rsidR="00076958">
        <w:instrText xml:space="preserve">" </w:instrText>
      </w:r>
      <w:r w:rsidR="00D03C32">
        <w:rPr>
          <w:rFonts w:ascii="Arial" w:hAnsi="Arial" w:cs="Arial"/>
          <w:i w:val="0"/>
          <w:sz w:val="24"/>
          <w:szCs w:val="24"/>
        </w:rPr>
        <w:fldChar w:fldCharType="end"/>
      </w:r>
    </w:p>
    <w:p w:rsidR="00083F7E" w:rsidRPr="00DD4F0B" w:rsidRDefault="00F83CC6" w:rsidP="00F83CC6">
      <w:pPr>
        <w:tabs>
          <w:tab w:val="left" w:pos="5266"/>
        </w:tabs>
        <w:spacing w:line="360" w:lineRule="auto"/>
        <w:rPr>
          <w:rFonts w:ascii="Arial" w:hAnsi="Arial" w:cs="Arial"/>
          <w:sz w:val="24"/>
          <w:szCs w:val="24"/>
          <w:lang w:eastAsia="es-ES"/>
        </w:rPr>
      </w:pPr>
      <w:r>
        <w:rPr>
          <w:rFonts w:ascii="Arial" w:hAnsi="Arial" w:cs="Arial"/>
          <w:sz w:val="24"/>
          <w:szCs w:val="24"/>
          <w:lang w:eastAsia="es-ES"/>
        </w:rPr>
        <w:tab/>
      </w:r>
    </w:p>
    <w:p w:rsidR="008B4EE2" w:rsidRPr="00DD4F0B" w:rsidRDefault="008B4EE2" w:rsidP="00DD4F0B">
      <w:pPr>
        <w:spacing w:after="0" w:line="360" w:lineRule="auto"/>
        <w:ind w:firstLine="851"/>
        <w:jc w:val="both"/>
        <w:rPr>
          <w:rFonts w:ascii="Arial" w:hAnsi="Arial" w:cs="Arial"/>
          <w:sz w:val="24"/>
          <w:szCs w:val="24"/>
        </w:rPr>
      </w:pPr>
      <w:r w:rsidRPr="00DD4F0B">
        <w:rPr>
          <w:rFonts w:ascii="Arial" w:hAnsi="Arial" w:cs="Arial"/>
          <w:sz w:val="24"/>
          <w:szCs w:val="24"/>
        </w:rPr>
        <w:t>“Las inversiones son todas aquellas adquisiciones que realiza la empresa y que son necesarias para iniciar un proceso productivo”</w:t>
      </w:r>
      <w:r w:rsidRPr="00DD4F0B">
        <w:rPr>
          <w:rStyle w:val="Refdenotaalpie"/>
          <w:rFonts w:ascii="Arial" w:hAnsi="Arial" w:cs="Arial"/>
          <w:sz w:val="24"/>
          <w:szCs w:val="24"/>
        </w:rPr>
        <w:footnoteReference w:id="2"/>
      </w:r>
      <w:r w:rsidRPr="00DD4F0B">
        <w:rPr>
          <w:rFonts w:ascii="Arial" w:hAnsi="Arial" w:cs="Arial"/>
          <w:sz w:val="24"/>
          <w:szCs w:val="24"/>
        </w:rPr>
        <w:t>. Las inversiones efectuadas antes de la puesta en marcha del proyecto, pueden ser de tres tipos:</w:t>
      </w:r>
    </w:p>
    <w:p w:rsidR="008B4EE2" w:rsidRPr="00DD4F0B" w:rsidRDefault="008B4EE2" w:rsidP="009A3E38">
      <w:pPr>
        <w:pStyle w:val="Prrafodelista"/>
        <w:numPr>
          <w:ilvl w:val="0"/>
          <w:numId w:val="40"/>
        </w:numPr>
        <w:spacing w:line="360" w:lineRule="auto"/>
        <w:jc w:val="both"/>
        <w:rPr>
          <w:rFonts w:ascii="Arial" w:hAnsi="Arial" w:cs="Arial"/>
          <w:sz w:val="24"/>
          <w:szCs w:val="24"/>
        </w:rPr>
      </w:pPr>
      <w:r w:rsidRPr="00DD4F0B">
        <w:rPr>
          <w:rFonts w:ascii="Arial" w:hAnsi="Arial" w:cs="Arial"/>
          <w:sz w:val="24"/>
          <w:szCs w:val="24"/>
        </w:rPr>
        <w:t>Activos Fijos</w:t>
      </w:r>
    </w:p>
    <w:p w:rsidR="008B4EE2" w:rsidRPr="00DD4F0B" w:rsidRDefault="008B4EE2" w:rsidP="009A3E38">
      <w:pPr>
        <w:pStyle w:val="Prrafodelista"/>
        <w:numPr>
          <w:ilvl w:val="0"/>
          <w:numId w:val="40"/>
        </w:numPr>
        <w:spacing w:line="360" w:lineRule="auto"/>
        <w:jc w:val="both"/>
        <w:rPr>
          <w:rFonts w:ascii="Arial" w:hAnsi="Arial" w:cs="Arial"/>
          <w:sz w:val="24"/>
          <w:szCs w:val="24"/>
        </w:rPr>
      </w:pPr>
      <w:r w:rsidRPr="00DD4F0B">
        <w:rPr>
          <w:rFonts w:ascii="Arial" w:hAnsi="Arial" w:cs="Arial"/>
          <w:sz w:val="24"/>
          <w:szCs w:val="24"/>
        </w:rPr>
        <w:t>Activos Intangibles</w:t>
      </w:r>
    </w:p>
    <w:p w:rsidR="008B4EE2" w:rsidRPr="00DD4F0B" w:rsidRDefault="008B4EE2" w:rsidP="009A3E38">
      <w:pPr>
        <w:pStyle w:val="Prrafodelista"/>
        <w:numPr>
          <w:ilvl w:val="0"/>
          <w:numId w:val="40"/>
        </w:numPr>
        <w:spacing w:line="360" w:lineRule="auto"/>
        <w:jc w:val="both"/>
        <w:rPr>
          <w:rFonts w:ascii="Arial" w:hAnsi="Arial" w:cs="Arial"/>
          <w:sz w:val="24"/>
          <w:szCs w:val="24"/>
        </w:rPr>
      </w:pPr>
      <w:r w:rsidRPr="00DD4F0B">
        <w:rPr>
          <w:rFonts w:ascii="Arial" w:hAnsi="Arial" w:cs="Arial"/>
          <w:sz w:val="24"/>
          <w:szCs w:val="24"/>
        </w:rPr>
        <w:lastRenderedPageBreak/>
        <w:t>Capital de Trabajo</w:t>
      </w:r>
    </w:p>
    <w:p w:rsidR="008B4EE2" w:rsidRPr="00DD4F0B" w:rsidRDefault="008B4EE2" w:rsidP="00DD4F0B">
      <w:pPr>
        <w:pStyle w:val="Prrafodelista"/>
        <w:spacing w:line="360" w:lineRule="auto"/>
        <w:jc w:val="center"/>
        <w:rPr>
          <w:rFonts w:ascii="Arial" w:hAnsi="Arial" w:cs="Arial"/>
          <w:sz w:val="24"/>
          <w:szCs w:val="24"/>
        </w:rPr>
      </w:pPr>
      <w:r w:rsidRPr="00DD4F0B">
        <w:rPr>
          <w:rFonts w:ascii="Arial" w:hAnsi="Arial" w:cs="Arial"/>
          <w:sz w:val="24"/>
          <w:szCs w:val="24"/>
        </w:rPr>
        <w:t>Cuadro Nº 3.1</w:t>
      </w:r>
    </w:p>
    <w:tbl>
      <w:tblPr>
        <w:tblStyle w:val="Sombreadoclaro-nfasis12"/>
        <w:tblW w:w="5165" w:type="dxa"/>
        <w:jc w:val="center"/>
        <w:tblLook w:val="04A0"/>
      </w:tblPr>
      <w:tblGrid>
        <w:gridCol w:w="3817"/>
        <w:gridCol w:w="1348"/>
      </w:tblGrid>
      <w:tr w:rsidR="008B4EE2" w:rsidRPr="00DD4F0B" w:rsidTr="008B4EE2">
        <w:trPr>
          <w:cnfStyle w:val="100000000000"/>
          <w:trHeight w:val="284"/>
          <w:jc w:val="center"/>
        </w:trPr>
        <w:tc>
          <w:tcPr>
            <w:cnfStyle w:val="001000000000"/>
            <w:tcW w:w="3817" w:type="dxa"/>
            <w:noWrap/>
            <w:hideMark/>
          </w:tcPr>
          <w:p w:rsidR="008B4EE2" w:rsidRPr="00DD4F0B" w:rsidRDefault="008B4EE2" w:rsidP="00DD4F0B">
            <w:pPr>
              <w:spacing w:line="360" w:lineRule="auto"/>
              <w:jc w:val="center"/>
              <w:rPr>
                <w:rFonts w:ascii="Arial" w:eastAsia="Times New Roman" w:hAnsi="Arial" w:cs="Arial"/>
                <w:b w:val="0"/>
                <w:color w:val="244061" w:themeColor="accent1" w:themeShade="80"/>
                <w:sz w:val="24"/>
                <w:szCs w:val="24"/>
                <w:lang w:eastAsia="es-ES"/>
              </w:rPr>
            </w:pPr>
            <w:r w:rsidRPr="00DD4F0B">
              <w:rPr>
                <w:rFonts w:ascii="Arial" w:eastAsia="Times New Roman" w:hAnsi="Arial" w:cs="Arial"/>
                <w:b w:val="0"/>
                <w:color w:val="244061" w:themeColor="accent1" w:themeShade="80"/>
                <w:sz w:val="24"/>
                <w:szCs w:val="24"/>
                <w:lang w:eastAsia="es-ES"/>
              </w:rPr>
              <w:t xml:space="preserve">             INVERSION INICIAL</w:t>
            </w:r>
          </w:p>
        </w:tc>
        <w:tc>
          <w:tcPr>
            <w:tcW w:w="1348" w:type="dxa"/>
            <w:noWrap/>
            <w:hideMark/>
          </w:tcPr>
          <w:p w:rsidR="008B4EE2" w:rsidRPr="00DD4F0B" w:rsidRDefault="008B4EE2" w:rsidP="00DD4F0B">
            <w:pPr>
              <w:spacing w:line="360" w:lineRule="auto"/>
              <w:jc w:val="both"/>
              <w:cnfStyle w:val="100000000000"/>
              <w:rPr>
                <w:rFonts w:ascii="Arial" w:eastAsia="Times New Roman" w:hAnsi="Arial" w:cs="Arial"/>
                <w:b w:val="0"/>
                <w:color w:val="244061" w:themeColor="accent1" w:themeShade="80"/>
                <w:sz w:val="24"/>
                <w:szCs w:val="24"/>
                <w:lang w:eastAsia="es-ES"/>
              </w:rPr>
            </w:pPr>
            <w:r w:rsidRPr="00DD4F0B">
              <w:rPr>
                <w:rFonts w:ascii="Arial" w:eastAsia="Times New Roman" w:hAnsi="Arial" w:cs="Arial"/>
                <w:b w:val="0"/>
                <w:color w:val="244061" w:themeColor="accent1" w:themeShade="80"/>
                <w:sz w:val="24"/>
                <w:szCs w:val="24"/>
                <w:lang w:eastAsia="es-ES"/>
              </w:rPr>
              <w:t> </w:t>
            </w:r>
          </w:p>
        </w:tc>
      </w:tr>
      <w:tr w:rsidR="008B4EE2" w:rsidRPr="00DD4F0B" w:rsidTr="008B4EE2">
        <w:trPr>
          <w:cnfStyle w:val="000000100000"/>
          <w:trHeight w:val="284"/>
          <w:jc w:val="center"/>
        </w:trPr>
        <w:tc>
          <w:tcPr>
            <w:cnfStyle w:val="001000000000"/>
            <w:tcW w:w="3817" w:type="dxa"/>
            <w:noWrap/>
            <w:hideMark/>
          </w:tcPr>
          <w:p w:rsidR="008B4EE2" w:rsidRPr="00DD4F0B" w:rsidRDefault="008B4EE2" w:rsidP="00DD4F0B">
            <w:pPr>
              <w:spacing w:line="360" w:lineRule="auto"/>
              <w:jc w:val="both"/>
              <w:rPr>
                <w:rFonts w:ascii="Arial" w:eastAsia="Times New Roman" w:hAnsi="Arial" w:cs="Arial"/>
                <w:b w:val="0"/>
                <w:color w:val="244061" w:themeColor="accent1" w:themeShade="80"/>
                <w:sz w:val="24"/>
                <w:szCs w:val="24"/>
                <w:lang w:eastAsia="es-ES"/>
              </w:rPr>
            </w:pPr>
            <w:r w:rsidRPr="00DD4F0B">
              <w:rPr>
                <w:rFonts w:ascii="Arial" w:eastAsia="Times New Roman" w:hAnsi="Arial" w:cs="Arial"/>
                <w:b w:val="0"/>
                <w:color w:val="244061" w:themeColor="accent1" w:themeShade="80"/>
                <w:sz w:val="24"/>
                <w:szCs w:val="24"/>
                <w:lang w:eastAsia="es-ES"/>
              </w:rPr>
              <w:t>Maquinaria</w:t>
            </w:r>
          </w:p>
        </w:tc>
        <w:tc>
          <w:tcPr>
            <w:tcW w:w="1348" w:type="dxa"/>
            <w:noWrap/>
            <w:hideMark/>
          </w:tcPr>
          <w:p w:rsidR="008B4EE2" w:rsidRPr="00DD4F0B" w:rsidRDefault="008B4EE2" w:rsidP="00DD4F0B">
            <w:pPr>
              <w:spacing w:line="360" w:lineRule="auto"/>
              <w:jc w:val="both"/>
              <w:cnfStyle w:val="000000100000"/>
              <w:rPr>
                <w:rFonts w:ascii="Arial" w:eastAsia="Times New Roman" w:hAnsi="Arial" w:cs="Arial"/>
                <w:color w:val="244061" w:themeColor="accent1" w:themeShade="80"/>
                <w:sz w:val="24"/>
                <w:szCs w:val="24"/>
                <w:lang w:eastAsia="es-ES"/>
              </w:rPr>
            </w:pPr>
            <w:r w:rsidRPr="00DD4F0B">
              <w:rPr>
                <w:rFonts w:ascii="Arial" w:eastAsia="Times New Roman" w:hAnsi="Arial" w:cs="Arial"/>
                <w:color w:val="244061" w:themeColor="accent1" w:themeShade="80"/>
                <w:sz w:val="24"/>
                <w:szCs w:val="24"/>
                <w:lang w:eastAsia="es-ES"/>
              </w:rPr>
              <w:t>1850</w:t>
            </w:r>
          </w:p>
        </w:tc>
      </w:tr>
      <w:tr w:rsidR="008B4EE2" w:rsidRPr="00DD4F0B" w:rsidTr="008B4EE2">
        <w:trPr>
          <w:trHeight w:val="284"/>
          <w:jc w:val="center"/>
        </w:trPr>
        <w:tc>
          <w:tcPr>
            <w:cnfStyle w:val="001000000000"/>
            <w:tcW w:w="3817" w:type="dxa"/>
            <w:noWrap/>
            <w:hideMark/>
          </w:tcPr>
          <w:p w:rsidR="008B4EE2" w:rsidRPr="00DD4F0B" w:rsidRDefault="008B4EE2" w:rsidP="00DD4F0B">
            <w:pPr>
              <w:spacing w:line="360" w:lineRule="auto"/>
              <w:jc w:val="both"/>
              <w:rPr>
                <w:rFonts w:ascii="Arial" w:eastAsia="Times New Roman" w:hAnsi="Arial" w:cs="Arial"/>
                <w:b w:val="0"/>
                <w:color w:val="244061" w:themeColor="accent1" w:themeShade="80"/>
                <w:sz w:val="24"/>
                <w:szCs w:val="24"/>
                <w:lang w:eastAsia="es-ES"/>
              </w:rPr>
            </w:pPr>
            <w:r w:rsidRPr="00DD4F0B">
              <w:rPr>
                <w:rFonts w:ascii="Arial" w:eastAsia="Times New Roman" w:hAnsi="Arial" w:cs="Arial"/>
                <w:b w:val="0"/>
                <w:color w:val="244061" w:themeColor="accent1" w:themeShade="80"/>
                <w:sz w:val="24"/>
                <w:szCs w:val="24"/>
                <w:lang w:eastAsia="es-ES"/>
              </w:rPr>
              <w:t>Alquiler de Bodega</w:t>
            </w:r>
          </w:p>
        </w:tc>
        <w:tc>
          <w:tcPr>
            <w:tcW w:w="1348" w:type="dxa"/>
            <w:noWrap/>
            <w:hideMark/>
          </w:tcPr>
          <w:p w:rsidR="008B4EE2" w:rsidRPr="00DD4F0B" w:rsidRDefault="008B4EE2" w:rsidP="00DD4F0B">
            <w:pPr>
              <w:spacing w:line="360" w:lineRule="auto"/>
              <w:jc w:val="both"/>
              <w:cnfStyle w:val="000000000000"/>
              <w:rPr>
                <w:rFonts w:ascii="Arial" w:eastAsia="Times New Roman" w:hAnsi="Arial" w:cs="Arial"/>
                <w:color w:val="244061" w:themeColor="accent1" w:themeShade="80"/>
                <w:sz w:val="24"/>
                <w:szCs w:val="24"/>
                <w:lang w:eastAsia="es-ES"/>
              </w:rPr>
            </w:pPr>
            <w:r w:rsidRPr="00DD4F0B">
              <w:rPr>
                <w:rFonts w:ascii="Arial" w:eastAsia="Times New Roman" w:hAnsi="Arial" w:cs="Arial"/>
                <w:color w:val="244061" w:themeColor="accent1" w:themeShade="80"/>
                <w:sz w:val="24"/>
                <w:szCs w:val="24"/>
                <w:lang w:eastAsia="es-ES"/>
              </w:rPr>
              <w:t>1000</w:t>
            </w:r>
          </w:p>
        </w:tc>
      </w:tr>
      <w:tr w:rsidR="008B4EE2" w:rsidRPr="00DD4F0B" w:rsidTr="008B4EE2">
        <w:trPr>
          <w:cnfStyle w:val="000000100000"/>
          <w:trHeight w:val="284"/>
          <w:jc w:val="center"/>
        </w:trPr>
        <w:tc>
          <w:tcPr>
            <w:cnfStyle w:val="001000000000"/>
            <w:tcW w:w="3817" w:type="dxa"/>
            <w:noWrap/>
            <w:hideMark/>
          </w:tcPr>
          <w:p w:rsidR="008B4EE2" w:rsidRPr="00DD4F0B" w:rsidRDefault="008B4EE2" w:rsidP="00DD4F0B">
            <w:pPr>
              <w:spacing w:line="360" w:lineRule="auto"/>
              <w:jc w:val="both"/>
              <w:rPr>
                <w:rFonts w:ascii="Arial" w:eastAsia="Times New Roman" w:hAnsi="Arial" w:cs="Arial"/>
                <w:b w:val="0"/>
                <w:color w:val="244061" w:themeColor="accent1" w:themeShade="80"/>
                <w:sz w:val="24"/>
                <w:szCs w:val="24"/>
                <w:lang w:eastAsia="es-ES"/>
              </w:rPr>
            </w:pPr>
            <w:r w:rsidRPr="00DD4F0B">
              <w:rPr>
                <w:rFonts w:ascii="Arial" w:eastAsia="Times New Roman" w:hAnsi="Arial" w:cs="Arial"/>
                <w:b w:val="0"/>
                <w:color w:val="244061" w:themeColor="accent1" w:themeShade="80"/>
                <w:sz w:val="24"/>
                <w:szCs w:val="24"/>
                <w:lang w:eastAsia="es-ES"/>
              </w:rPr>
              <w:t>Garantía de la bodega</w:t>
            </w:r>
          </w:p>
        </w:tc>
        <w:tc>
          <w:tcPr>
            <w:tcW w:w="1348" w:type="dxa"/>
            <w:noWrap/>
            <w:hideMark/>
          </w:tcPr>
          <w:p w:rsidR="008B4EE2" w:rsidRPr="00DD4F0B" w:rsidRDefault="008B4EE2" w:rsidP="00DD4F0B">
            <w:pPr>
              <w:spacing w:line="360" w:lineRule="auto"/>
              <w:jc w:val="both"/>
              <w:cnfStyle w:val="000000100000"/>
              <w:rPr>
                <w:rFonts w:ascii="Arial" w:eastAsia="Times New Roman" w:hAnsi="Arial" w:cs="Arial"/>
                <w:color w:val="244061" w:themeColor="accent1" w:themeShade="80"/>
                <w:sz w:val="24"/>
                <w:szCs w:val="24"/>
                <w:lang w:eastAsia="es-ES"/>
              </w:rPr>
            </w:pPr>
            <w:r w:rsidRPr="00DD4F0B">
              <w:rPr>
                <w:rFonts w:ascii="Arial" w:eastAsia="Times New Roman" w:hAnsi="Arial" w:cs="Arial"/>
                <w:color w:val="244061" w:themeColor="accent1" w:themeShade="80"/>
                <w:sz w:val="24"/>
                <w:szCs w:val="24"/>
                <w:lang w:eastAsia="es-ES"/>
              </w:rPr>
              <w:t>1000</w:t>
            </w:r>
          </w:p>
        </w:tc>
      </w:tr>
      <w:tr w:rsidR="008B4EE2" w:rsidRPr="00DD4F0B" w:rsidTr="008B4EE2">
        <w:trPr>
          <w:trHeight w:val="284"/>
          <w:jc w:val="center"/>
        </w:trPr>
        <w:tc>
          <w:tcPr>
            <w:cnfStyle w:val="001000000000"/>
            <w:tcW w:w="3817" w:type="dxa"/>
            <w:noWrap/>
            <w:hideMark/>
          </w:tcPr>
          <w:p w:rsidR="008B4EE2" w:rsidRPr="00DD4F0B" w:rsidRDefault="008B4EE2" w:rsidP="00DD4F0B">
            <w:pPr>
              <w:spacing w:line="360" w:lineRule="auto"/>
              <w:jc w:val="both"/>
              <w:rPr>
                <w:rFonts w:ascii="Arial" w:eastAsia="Times New Roman" w:hAnsi="Arial" w:cs="Arial"/>
                <w:b w:val="0"/>
                <w:color w:val="244061" w:themeColor="accent1" w:themeShade="80"/>
                <w:sz w:val="24"/>
                <w:szCs w:val="24"/>
                <w:lang w:eastAsia="es-ES"/>
              </w:rPr>
            </w:pPr>
            <w:r w:rsidRPr="00DD4F0B">
              <w:rPr>
                <w:rFonts w:ascii="Arial" w:eastAsia="Times New Roman" w:hAnsi="Arial" w:cs="Arial"/>
                <w:b w:val="0"/>
                <w:color w:val="244061" w:themeColor="accent1" w:themeShade="80"/>
                <w:sz w:val="24"/>
                <w:szCs w:val="24"/>
                <w:lang w:eastAsia="es-ES"/>
              </w:rPr>
              <w:t>Instalaciones y equipos eléctricos</w:t>
            </w:r>
          </w:p>
        </w:tc>
        <w:tc>
          <w:tcPr>
            <w:tcW w:w="1348" w:type="dxa"/>
            <w:noWrap/>
            <w:hideMark/>
          </w:tcPr>
          <w:p w:rsidR="008B4EE2" w:rsidRPr="00DD4F0B" w:rsidRDefault="008B4EE2" w:rsidP="00DD4F0B">
            <w:pPr>
              <w:spacing w:line="360" w:lineRule="auto"/>
              <w:jc w:val="both"/>
              <w:cnfStyle w:val="000000000000"/>
              <w:rPr>
                <w:rFonts w:ascii="Arial" w:eastAsia="Times New Roman" w:hAnsi="Arial" w:cs="Arial"/>
                <w:color w:val="244061" w:themeColor="accent1" w:themeShade="80"/>
                <w:sz w:val="24"/>
                <w:szCs w:val="24"/>
                <w:lang w:eastAsia="es-ES"/>
              </w:rPr>
            </w:pPr>
            <w:r w:rsidRPr="00DD4F0B">
              <w:rPr>
                <w:rFonts w:ascii="Arial" w:eastAsia="Times New Roman" w:hAnsi="Arial" w:cs="Arial"/>
                <w:color w:val="244061" w:themeColor="accent1" w:themeShade="80"/>
                <w:sz w:val="24"/>
                <w:szCs w:val="24"/>
                <w:lang w:eastAsia="es-ES"/>
              </w:rPr>
              <w:t>5000</w:t>
            </w:r>
          </w:p>
        </w:tc>
      </w:tr>
      <w:tr w:rsidR="008B4EE2" w:rsidRPr="00DD4F0B" w:rsidTr="008B4EE2">
        <w:trPr>
          <w:cnfStyle w:val="000000100000"/>
          <w:trHeight w:val="284"/>
          <w:jc w:val="center"/>
        </w:trPr>
        <w:tc>
          <w:tcPr>
            <w:cnfStyle w:val="001000000000"/>
            <w:tcW w:w="3817" w:type="dxa"/>
            <w:noWrap/>
            <w:hideMark/>
          </w:tcPr>
          <w:p w:rsidR="008B4EE2" w:rsidRPr="00DD4F0B" w:rsidRDefault="008B4EE2" w:rsidP="00DD4F0B">
            <w:pPr>
              <w:spacing w:line="360" w:lineRule="auto"/>
              <w:jc w:val="both"/>
              <w:rPr>
                <w:rFonts w:ascii="Arial" w:eastAsia="Times New Roman" w:hAnsi="Arial" w:cs="Arial"/>
                <w:b w:val="0"/>
                <w:color w:val="244061" w:themeColor="accent1" w:themeShade="80"/>
                <w:sz w:val="24"/>
                <w:szCs w:val="24"/>
                <w:lang w:eastAsia="es-ES"/>
              </w:rPr>
            </w:pPr>
            <w:r w:rsidRPr="00DD4F0B">
              <w:rPr>
                <w:rFonts w:ascii="Arial" w:eastAsia="Times New Roman" w:hAnsi="Arial" w:cs="Arial"/>
                <w:b w:val="0"/>
                <w:color w:val="244061" w:themeColor="accent1" w:themeShade="80"/>
                <w:sz w:val="24"/>
                <w:szCs w:val="24"/>
                <w:lang w:eastAsia="es-ES"/>
              </w:rPr>
              <w:t>Equipo de oficina</w:t>
            </w:r>
          </w:p>
        </w:tc>
        <w:tc>
          <w:tcPr>
            <w:tcW w:w="1348" w:type="dxa"/>
            <w:noWrap/>
            <w:hideMark/>
          </w:tcPr>
          <w:p w:rsidR="008B4EE2" w:rsidRPr="00DD4F0B" w:rsidRDefault="008B4EE2" w:rsidP="00DD4F0B">
            <w:pPr>
              <w:spacing w:line="360" w:lineRule="auto"/>
              <w:jc w:val="both"/>
              <w:cnfStyle w:val="000000100000"/>
              <w:rPr>
                <w:rFonts w:ascii="Arial" w:eastAsia="Times New Roman" w:hAnsi="Arial" w:cs="Arial"/>
                <w:color w:val="244061" w:themeColor="accent1" w:themeShade="80"/>
                <w:sz w:val="24"/>
                <w:szCs w:val="24"/>
                <w:lang w:eastAsia="es-ES"/>
              </w:rPr>
            </w:pPr>
            <w:r w:rsidRPr="00DD4F0B">
              <w:rPr>
                <w:rFonts w:ascii="Arial" w:eastAsia="Times New Roman" w:hAnsi="Arial" w:cs="Arial"/>
                <w:color w:val="244061" w:themeColor="accent1" w:themeShade="80"/>
                <w:sz w:val="24"/>
                <w:szCs w:val="24"/>
                <w:lang w:eastAsia="es-ES"/>
              </w:rPr>
              <w:t>1920</w:t>
            </w:r>
          </w:p>
        </w:tc>
      </w:tr>
      <w:tr w:rsidR="008B4EE2" w:rsidRPr="00DD4F0B" w:rsidTr="008B4EE2">
        <w:trPr>
          <w:trHeight w:val="284"/>
          <w:jc w:val="center"/>
        </w:trPr>
        <w:tc>
          <w:tcPr>
            <w:cnfStyle w:val="001000000000"/>
            <w:tcW w:w="3817" w:type="dxa"/>
            <w:noWrap/>
            <w:hideMark/>
          </w:tcPr>
          <w:p w:rsidR="008B4EE2" w:rsidRPr="00DD4F0B" w:rsidRDefault="008B4EE2" w:rsidP="00DD4F0B">
            <w:pPr>
              <w:spacing w:line="360" w:lineRule="auto"/>
              <w:jc w:val="both"/>
              <w:rPr>
                <w:rFonts w:ascii="Arial" w:eastAsia="Times New Roman" w:hAnsi="Arial" w:cs="Arial"/>
                <w:b w:val="0"/>
                <w:color w:val="244061" w:themeColor="accent1" w:themeShade="80"/>
                <w:sz w:val="24"/>
                <w:szCs w:val="24"/>
                <w:lang w:eastAsia="es-ES"/>
              </w:rPr>
            </w:pPr>
            <w:r w:rsidRPr="00DD4F0B">
              <w:rPr>
                <w:rFonts w:ascii="Arial" w:eastAsia="Times New Roman" w:hAnsi="Arial" w:cs="Arial"/>
                <w:b w:val="0"/>
                <w:color w:val="244061" w:themeColor="accent1" w:themeShade="80"/>
                <w:sz w:val="24"/>
                <w:szCs w:val="24"/>
                <w:lang w:eastAsia="es-ES"/>
              </w:rPr>
              <w:t>Sistema de seguridad</w:t>
            </w:r>
          </w:p>
        </w:tc>
        <w:tc>
          <w:tcPr>
            <w:tcW w:w="1348" w:type="dxa"/>
            <w:noWrap/>
            <w:hideMark/>
          </w:tcPr>
          <w:p w:rsidR="008B4EE2" w:rsidRPr="00DD4F0B" w:rsidRDefault="008B4EE2" w:rsidP="00DD4F0B">
            <w:pPr>
              <w:spacing w:line="360" w:lineRule="auto"/>
              <w:jc w:val="both"/>
              <w:cnfStyle w:val="000000000000"/>
              <w:rPr>
                <w:rFonts w:ascii="Arial" w:eastAsia="Times New Roman" w:hAnsi="Arial" w:cs="Arial"/>
                <w:color w:val="244061" w:themeColor="accent1" w:themeShade="80"/>
                <w:sz w:val="24"/>
                <w:szCs w:val="24"/>
                <w:lang w:eastAsia="es-ES"/>
              </w:rPr>
            </w:pPr>
            <w:r w:rsidRPr="00DD4F0B">
              <w:rPr>
                <w:rFonts w:ascii="Arial" w:eastAsia="Times New Roman" w:hAnsi="Arial" w:cs="Arial"/>
                <w:color w:val="244061" w:themeColor="accent1" w:themeShade="80"/>
                <w:sz w:val="24"/>
                <w:szCs w:val="24"/>
                <w:lang w:eastAsia="es-ES"/>
              </w:rPr>
              <w:t>1000</w:t>
            </w:r>
          </w:p>
        </w:tc>
      </w:tr>
      <w:tr w:rsidR="008B4EE2" w:rsidRPr="00DD4F0B" w:rsidTr="008B4EE2">
        <w:trPr>
          <w:cnfStyle w:val="000000100000"/>
          <w:trHeight w:val="284"/>
          <w:jc w:val="center"/>
        </w:trPr>
        <w:tc>
          <w:tcPr>
            <w:cnfStyle w:val="001000000000"/>
            <w:tcW w:w="3817" w:type="dxa"/>
            <w:noWrap/>
            <w:hideMark/>
          </w:tcPr>
          <w:p w:rsidR="008B4EE2" w:rsidRPr="00DD4F0B" w:rsidRDefault="008B4EE2" w:rsidP="00DD4F0B">
            <w:pPr>
              <w:spacing w:line="360" w:lineRule="auto"/>
              <w:jc w:val="both"/>
              <w:rPr>
                <w:rFonts w:ascii="Arial" w:eastAsia="Times New Roman" w:hAnsi="Arial" w:cs="Arial"/>
                <w:b w:val="0"/>
                <w:color w:val="244061" w:themeColor="accent1" w:themeShade="80"/>
                <w:sz w:val="24"/>
                <w:szCs w:val="24"/>
                <w:lang w:eastAsia="es-ES"/>
              </w:rPr>
            </w:pPr>
            <w:r w:rsidRPr="00DD4F0B">
              <w:rPr>
                <w:rFonts w:ascii="Arial" w:eastAsia="Times New Roman" w:hAnsi="Arial" w:cs="Arial"/>
                <w:b w:val="0"/>
                <w:color w:val="244061" w:themeColor="accent1" w:themeShade="80"/>
                <w:sz w:val="24"/>
                <w:szCs w:val="24"/>
                <w:lang w:eastAsia="es-ES"/>
              </w:rPr>
              <w:t>Equipos de comunicación</w:t>
            </w:r>
          </w:p>
        </w:tc>
        <w:tc>
          <w:tcPr>
            <w:tcW w:w="1348" w:type="dxa"/>
            <w:noWrap/>
            <w:hideMark/>
          </w:tcPr>
          <w:p w:rsidR="008B4EE2" w:rsidRPr="00DD4F0B" w:rsidRDefault="008B4EE2" w:rsidP="00DD4F0B">
            <w:pPr>
              <w:spacing w:line="360" w:lineRule="auto"/>
              <w:jc w:val="both"/>
              <w:cnfStyle w:val="000000100000"/>
              <w:rPr>
                <w:rFonts w:ascii="Arial" w:eastAsia="Times New Roman" w:hAnsi="Arial" w:cs="Arial"/>
                <w:color w:val="244061" w:themeColor="accent1" w:themeShade="80"/>
                <w:sz w:val="24"/>
                <w:szCs w:val="24"/>
                <w:lang w:eastAsia="es-ES"/>
              </w:rPr>
            </w:pPr>
            <w:r w:rsidRPr="00DD4F0B">
              <w:rPr>
                <w:rFonts w:ascii="Arial" w:eastAsia="Times New Roman" w:hAnsi="Arial" w:cs="Arial"/>
                <w:color w:val="244061" w:themeColor="accent1" w:themeShade="80"/>
                <w:sz w:val="24"/>
                <w:szCs w:val="24"/>
                <w:lang w:eastAsia="es-ES"/>
              </w:rPr>
              <w:t>800</w:t>
            </w:r>
          </w:p>
        </w:tc>
      </w:tr>
      <w:tr w:rsidR="008B4EE2" w:rsidRPr="00DD4F0B" w:rsidTr="008B4EE2">
        <w:trPr>
          <w:trHeight w:val="284"/>
          <w:jc w:val="center"/>
        </w:trPr>
        <w:tc>
          <w:tcPr>
            <w:cnfStyle w:val="001000000000"/>
            <w:tcW w:w="3817" w:type="dxa"/>
            <w:noWrap/>
            <w:hideMark/>
          </w:tcPr>
          <w:p w:rsidR="008B4EE2" w:rsidRPr="00DD4F0B" w:rsidRDefault="008B4EE2" w:rsidP="00DD4F0B">
            <w:pPr>
              <w:spacing w:line="360" w:lineRule="auto"/>
              <w:jc w:val="both"/>
              <w:rPr>
                <w:rFonts w:ascii="Arial" w:eastAsia="Times New Roman" w:hAnsi="Arial" w:cs="Arial"/>
                <w:b w:val="0"/>
                <w:color w:val="244061" w:themeColor="accent1" w:themeShade="80"/>
                <w:sz w:val="24"/>
                <w:szCs w:val="24"/>
                <w:lang w:eastAsia="es-ES"/>
              </w:rPr>
            </w:pPr>
            <w:r w:rsidRPr="00DD4F0B">
              <w:rPr>
                <w:rFonts w:ascii="Arial" w:eastAsia="Times New Roman" w:hAnsi="Arial" w:cs="Arial"/>
                <w:b w:val="0"/>
                <w:color w:val="244061" w:themeColor="accent1" w:themeShade="80"/>
                <w:sz w:val="24"/>
                <w:szCs w:val="24"/>
                <w:lang w:eastAsia="es-ES"/>
              </w:rPr>
              <w:t>Gastos de Constitución</w:t>
            </w:r>
          </w:p>
        </w:tc>
        <w:tc>
          <w:tcPr>
            <w:tcW w:w="1348" w:type="dxa"/>
            <w:noWrap/>
            <w:hideMark/>
          </w:tcPr>
          <w:p w:rsidR="008B4EE2" w:rsidRPr="00DD4F0B" w:rsidRDefault="008B4EE2" w:rsidP="00DD4F0B">
            <w:pPr>
              <w:spacing w:line="360" w:lineRule="auto"/>
              <w:jc w:val="both"/>
              <w:cnfStyle w:val="000000000000"/>
              <w:rPr>
                <w:rFonts w:ascii="Arial" w:eastAsia="Times New Roman" w:hAnsi="Arial" w:cs="Arial"/>
                <w:color w:val="244061" w:themeColor="accent1" w:themeShade="80"/>
                <w:sz w:val="24"/>
                <w:szCs w:val="24"/>
                <w:lang w:eastAsia="es-ES"/>
              </w:rPr>
            </w:pPr>
            <w:r w:rsidRPr="00DD4F0B">
              <w:rPr>
                <w:rFonts w:ascii="Arial" w:eastAsia="Times New Roman" w:hAnsi="Arial" w:cs="Arial"/>
                <w:color w:val="244061" w:themeColor="accent1" w:themeShade="80"/>
                <w:sz w:val="24"/>
                <w:szCs w:val="24"/>
                <w:lang w:eastAsia="es-ES"/>
              </w:rPr>
              <w:t>315</w:t>
            </w:r>
          </w:p>
        </w:tc>
      </w:tr>
      <w:tr w:rsidR="008B4EE2" w:rsidRPr="00DD4F0B" w:rsidTr="008B4EE2">
        <w:trPr>
          <w:cnfStyle w:val="000000100000"/>
          <w:trHeight w:val="90"/>
          <w:jc w:val="center"/>
        </w:trPr>
        <w:tc>
          <w:tcPr>
            <w:cnfStyle w:val="001000000000"/>
            <w:tcW w:w="3817" w:type="dxa"/>
            <w:noWrap/>
            <w:hideMark/>
          </w:tcPr>
          <w:p w:rsidR="008B4EE2" w:rsidRPr="00DD4F0B" w:rsidRDefault="008B4EE2" w:rsidP="00DD4F0B">
            <w:pPr>
              <w:spacing w:line="360" w:lineRule="auto"/>
              <w:jc w:val="both"/>
              <w:rPr>
                <w:rFonts w:ascii="Arial" w:eastAsia="Times New Roman" w:hAnsi="Arial" w:cs="Arial"/>
                <w:b w:val="0"/>
                <w:bCs w:val="0"/>
                <w:i/>
                <w:iCs/>
                <w:color w:val="244061" w:themeColor="accent1" w:themeShade="80"/>
                <w:sz w:val="24"/>
                <w:szCs w:val="24"/>
                <w:lang w:eastAsia="es-ES"/>
              </w:rPr>
            </w:pPr>
            <w:r w:rsidRPr="00DD4F0B">
              <w:rPr>
                <w:rFonts w:ascii="Arial" w:eastAsia="Times New Roman" w:hAnsi="Arial" w:cs="Arial"/>
                <w:b w:val="0"/>
                <w:bCs w:val="0"/>
                <w:i/>
                <w:iCs/>
                <w:color w:val="244061" w:themeColor="accent1" w:themeShade="80"/>
                <w:sz w:val="24"/>
                <w:szCs w:val="24"/>
                <w:lang w:eastAsia="es-ES"/>
              </w:rPr>
              <w:t>Total</w:t>
            </w:r>
          </w:p>
        </w:tc>
        <w:tc>
          <w:tcPr>
            <w:tcW w:w="1348" w:type="dxa"/>
            <w:noWrap/>
            <w:hideMark/>
          </w:tcPr>
          <w:p w:rsidR="008B4EE2" w:rsidRPr="00DD4F0B" w:rsidRDefault="008B4EE2" w:rsidP="00DD4F0B">
            <w:pPr>
              <w:spacing w:line="360" w:lineRule="auto"/>
              <w:jc w:val="both"/>
              <w:cnfStyle w:val="000000100000"/>
              <w:rPr>
                <w:rFonts w:ascii="Arial" w:eastAsia="Times New Roman" w:hAnsi="Arial" w:cs="Arial"/>
                <w:bCs/>
                <w:i/>
                <w:iCs/>
                <w:color w:val="244061" w:themeColor="accent1" w:themeShade="80"/>
                <w:sz w:val="24"/>
                <w:szCs w:val="24"/>
                <w:lang w:eastAsia="es-ES"/>
              </w:rPr>
            </w:pPr>
            <w:r w:rsidRPr="00DD4F0B">
              <w:rPr>
                <w:rFonts w:ascii="Arial" w:eastAsia="Times New Roman" w:hAnsi="Arial" w:cs="Arial"/>
                <w:bCs/>
                <w:i/>
                <w:iCs/>
                <w:color w:val="244061" w:themeColor="accent1" w:themeShade="80"/>
                <w:sz w:val="24"/>
                <w:szCs w:val="24"/>
                <w:lang w:eastAsia="es-ES"/>
              </w:rPr>
              <w:t>12885</w:t>
            </w:r>
          </w:p>
        </w:tc>
      </w:tr>
    </w:tbl>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line="360" w:lineRule="auto"/>
        <w:jc w:val="center"/>
        <w:rPr>
          <w:rFonts w:ascii="Arial" w:hAnsi="Arial" w:cs="Arial"/>
          <w:sz w:val="24"/>
          <w:szCs w:val="24"/>
        </w:rPr>
      </w:pPr>
      <w:r w:rsidRPr="00DD4F0B">
        <w:rPr>
          <w:rFonts w:ascii="Arial" w:hAnsi="Arial" w:cs="Arial"/>
          <w:sz w:val="24"/>
          <w:szCs w:val="24"/>
        </w:rPr>
        <w:t>Elaborado por autores</w:t>
      </w:r>
    </w:p>
    <w:p w:rsidR="008B4EE2" w:rsidRPr="00DD4F0B" w:rsidRDefault="008B4EE2" w:rsidP="00DD4F0B">
      <w:pPr>
        <w:pStyle w:val="Ttulo3"/>
        <w:numPr>
          <w:ilvl w:val="0"/>
          <w:numId w:val="0"/>
        </w:numPr>
        <w:spacing w:line="360" w:lineRule="auto"/>
        <w:rPr>
          <w:rFonts w:ascii="Arial" w:hAnsi="Arial" w:cs="Arial"/>
          <w:sz w:val="24"/>
          <w:szCs w:val="24"/>
        </w:rPr>
      </w:pPr>
      <w:bookmarkStart w:id="9" w:name="_Toc291690207"/>
      <w:r w:rsidRPr="00DD4F0B">
        <w:rPr>
          <w:rFonts w:ascii="Arial" w:hAnsi="Arial" w:cs="Arial"/>
          <w:sz w:val="24"/>
          <w:szCs w:val="24"/>
        </w:rPr>
        <w:t>3.2.1 ACTIVOS FIJOS</w:t>
      </w:r>
      <w:bookmarkEnd w:id="9"/>
      <w:r w:rsidR="00D03C32">
        <w:rPr>
          <w:rFonts w:ascii="Arial" w:hAnsi="Arial" w:cs="Arial"/>
          <w:sz w:val="24"/>
          <w:szCs w:val="24"/>
        </w:rPr>
        <w:fldChar w:fldCharType="begin"/>
      </w:r>
      <w:r w:rsidR="00076958">
        <w:instrText xml:space="preserve"> XE "</w:instrText>
      </w:r>
      <w:r w:rsidR="00076958" w:rsidRPr="00D34ED2">
        <w:rPr>
          <w:rFonts w:ascii="Arial" w:hAnsi="Arial" w:cs="Arial"/>
          <w:sz w:val="24"/>
          <w:szCs w:val="24"/>
        </w:rPr>
        <w:instrText>3.2.1 ACTIVOS FIJOS</w:instrText>
      </w:r>
      <w:r w:rsidR="00076958">
        <w:instrText xml:space="preserve">" </w:instrText>
      </w:r>
      <w:r w:rsidR="00D03C32">
        <w:rPr>
          <w:rFonts w:ascii="Arial" w:hAnsi="Arial" w:cs="Arial"/>
          <w:sz w:val="24"/>
          <w:szCs w:val="24"/>
        </w:rPr>
        <w:fldChar w:fldCharType="end"/>
      </w:r>
      <w:r w:rsidRPr="00DD4F0B">
        <w:rPr>
          <w:rFonts w:ascii="Arial" w:hAnsi="Arial" w:cs="Arial"/>
          <w:sz w:val="24"/>
          <w:szCs w:val="24"/>
        </w:rPr>
        <w:t xml:space="preserve"> </w:t>
      </w:r>
    </w:p>
    <w:p w:rsidR="008B4EE2" w:rsidRDefault="008B4EE2" w:rsidP="00DD4F0B">
      <w:pPr>
        <w:spacing w:line="360" w:lineRule="auto"/>
        <w:ind w:firstLine="851"/>
        <w:jc w:val="both"/>
        <w:rPr>
          <w:rFonts w:ascii="Arial" w:hAnsi="Arial" w:cs="Arial"/>
          <w:sz w:val="24"/>
          <w:szCs w:val="24"/>
        </w:rPr>
      </w:pPr>
      <w:r w:rsidRPr="00DD4F0B">
        <w:rPr>
          <w:rFonts w:ascii="Arial" w:hAnsi="Arial" w:cs="Arial"/>
          <w:sz w:val="24"/>
          <w:szCs w:val="24"/>
        </w:rPr>
        <w:t xml:space="preserve"> Son todos aquellos que se realizan en los bienes tangibles que se utilizaran en el proceso de transformación de los insumos o que sirvan de apoyo a la operación normal del proyecto. Para efectos contables, los activos fijos están sujetos a depreciación, lo cual afectará al resultado de la evaluación por su defecto sobre el cálculo de impuestos.</w:t>
      </w:r>
    </w:p>
    <w:p w:rsidR="00F83CC6" w:rsidRPr="00DD4F0B" w:rsidRDefault="00F83CC6" w:rsidP="00DD4F0B">
      <w:pPr>
        <w:spacing w:line="360" w:lineRule="auto"/>
        <w:ind w:firstLine="851"/>
        <w:jc w:val="both"/>
        <w:rPr>
          <w:rFonts w:ascii="Arial" w:hAnsi="Arial" w:cs="Arial"/>
          <w:sz w:val="24"/>
          <w:szCs w:val="24"/>
        </w:rPr>
      </w:pPr>
    </w:p>
    <w:p w:rsidR="008B4EE2" w:rsidRPr="00DD4F0B" w:rsidRDefault="008B4EE2" w:rsidP="00DD4F0B">
      <w:pPr>
        <w:pStyle w:val="Ttulo3"/>
        <w:numPr>
          <w:ilvl w:val="0"/>
          <w:numId w:val="0"/>
        </w:numPr>
        <w:spacing w:line="360" w:lineRule="auto"/>
        <w:rPr>
          <w:rFonts w:ascii="Arial" w:hAnsi="Arial" w:cs="Arial"/>
          <w:sz w:val="24"/>
          <w:szCs w:val="24"/>
        </w:rPr>
      </w:pPr>
      <w:r w:rsidRPr="00DD4F0B">
        <w:rPr>
          <w:rFonts w:ascii="Arial" w:hAnsi="Arial" w:cs="Arial"/>
          <w:sz w:val="24"/>
          <w:szCs w:val="24"/>
        </w:rPr>
        <w:t>3.2.1.1  Maquinarias</w:t>
      </w:r>
      <w:r w:rsidR="00D03C32">
        <w:rPr>
          <w:rFonts w:ascii="Arial" w:hAnsi="Arial" w:cs="Arial"/>
          <w:sz w:val="24"/>
          <w:szCs w:val="24"/>
        </w:rPr>
        <w:fldChar w:fldCharType="begin"/>
      </w:r>
      <w:r w:rsidR="00076958">
        <w:instrText xml:space="preserve"> XE "</w:instrText>
      </w:r>
      <w:r w:rsidR="00076958" w:rsidRPr="00545235">
        <w:rPr>
          <w:rFonts w:ascii="Arial" w:hAnsi="Arial" w:cs="Arial"/>
          <w:sz w:val="24"/>
          <w:szCs w:val="24"/>
        </w:rPr>
        <w:instrText>3.2.1.1  Maquinarias</w:instrText>
      </w:r>
      <w:r w:rsidR="00076958">
        <w:instrText xml:space="preserve">" </w:instrText>
      </w:r>
      <w:r w:rsidR="00D03C32">
        <w:rPr>
          <w:rFonts w:ascii="Arial" w:hAnsi="Arial" w:cs="Arial"/>
          <w:sz w:val="24"/>
          <w:szCs w:val="24"/>
        </w:rPr>
        <w:fldChar w:fldCharType="end"/>
      </w:r>
    </w:p>
    <w:p w:rsidR="008B4EE2" w:rsidRDefault="008B4EE2" w:rsidP="00DD4F0B">
      <w:pPr>
        <w:spacing w:line="360" w:lineRule="auto"/>
        <w:ind w:firstLine="851"/>
        <w:jc w:val="both"/>
        <w:rPr>
          <w:rFonts w:ascii="Arial" w:hAnsi="Arial" w:cs="Arial"/>
          <w:sz w:val="24"/>
          <w:szCs w:val="24"/>
        </w:rPr>
      </w:pPr>
      <w:r w:rsidRPr="00DD4F0B">
        <w:rPr>
          <w:rFonts w:ascii="Arial" w:hAnsi="Arial" w:cs="Arial"/>
          <w:sz w:val="24"/>
          <w:szCs w:val="24"/>
        </w:rPr>
        <w:t>Las maquinas serán importadas desde Colombia y los valores se detallan a continuación:</w:t>
      </w:r>
    </w:p>
    <w:p w:rsidR="00F83CC6" w:rsidRDefault="00F83CC6" w:rsidP="00DD4F0B">
      <w:pPr>
        <w:spacing w:line="360" w:lineRule="auto"/>
        <w:ind w:firstLine="851"/>
        <w:jc w:val="both"/>
        <w:rPr>
          <w:rFonts w:ascii="Arial" w:hAnsi="Arial" w:cs="Arial"/>
          <w:sz w:val="24"/>
          <w:szCs w:val="24"/>
        </w:rPr>
      </w:pPr>
    </w:p>
    <w:p w:rsidR="00F83CC6" w:rsidRDefault="00F83CC6" w:rsidP="00DD4F0B">
      <w:pPr>
        <w:spacing w:line="360" w:lineRule="auto"/>
        <w:ind w:firstLine="851"/>
        <w:jc w:val="both"/>
        <w:rPr>
          <w:rFonts w:ascii="Arial" w:hAnsi="Arial" w:cs="Arial"/>
          <w:sz w:val="24"/>
          <w:szCs w:val="24"/>
        </w:rPr>
      </w:pPr>
    </w:p>
    <w:p w:rsidR="00F83CC6" w:rsidRDefault="00F83CC6" w:rsidP="00DD4F0B">
      <w:pPr>
        <w:spacing w:line="360" w:lineRule="auto"/>
        <w:ind w:firstLine="851"/>
        <w:jc w:val="both"/>
        <w:rPr>
          <w:rFonts w:ascii="Arial" w:hAnsi="Arial" w:cs="Arial"/>
          <w:sz w:val="24"/>
          <w:szCs w:val="24"/>
        </w:rPr>
      </w:pPr>
    </w:p>
    <w:p w:rsidR="00F83CC6" w:rsidRDefault="00F83CC6" w:rsidP="00DD4F0B">
      <w:pPr>
        <w:spacing w:line="360" w:lineRule="auto"/>
        <w:ind w:firstLine="851"/>
        <w:jc w:val="both"/>
        <w:rPr>
          <w:rFonts w:ascii="Arial" w:hAnsi="Arial" w:cs="Arial"/>
          <w:sz w:val="24"/>
          <w:szCs w:val="24"/>
        </w:rPr>
      </w:pPr>
    </w:p>
    <w:p w:rsidR="00F83CC6" w:rsidRDefault="00F83CC6" w:rsidP="00DD4F0B">
      <w:pPr>
        <w:spacing w:line="360" w:lineRule="auto"/>
        <w:ind w:firstLine="851"/>
        <w:jc w:val="both"/>
        <w:rPr>
          <w:rFonts w:ascii="Arial" w:hAnsi="Arial" w:cs="Arial"/>
          <w:sz w:val="24"/>
          <w:szCs w:val="24"/>
        </w:rPr>
      </w:pPr>
    </w:p>
    <w:p w:rsidR="00F83CC6" w:rsidRPr="00DD4F0B" w:rsidRDefault="00F83CC6" w:rsidP="00DD4F0B">
      <w:pPr>
        <w:spacing w:line="360" w:lineRule="auto"/>
        <w:ind w:firstLine="851"/>
        <w:jc w:val="both"/>
        <w:rPr>
          <w:rFonts w:ascii="Arial" w:hAnsi="Arial" w:cs="Arial"/>
          <w:sz w:val="24"/>
          <w:szCs w:val="24"/>
        </w:rPr>
      </w:pPr>
    </w:p>
    <w:p w:rsidR="008B4EE2" w:rsidRPr="00DD4F0B" w:rsidRDefault="008B4EE2" w:rsidP="00DD4F0B">
      <w:pPr>
        <w:spacing w:line="360" w:lineRule="auto"/>
        <w:ind w:firstLine="851"/>
        <w:rPr>
          <w:rFonts w:ascii="Arial" w:hAnsi="Arial" w:cs="Arial"/>
          <w:sz w:val="24"/>
          <w:szCs w:val="24"/>
        </w:rPr>
      </w:pPr>
      <w:r w:rsidRPr="00DD4F0B">
        <w:rPr>
          <w:rFonts w:ascii="Arial" w:hAnsi="Arial" w:cs="Arial"/>
          <w:sz w:val="24"/>
          <w:szCs w:val="24"/>
        </w:rPr>
        <w:t xml:space="preserve">                                                     Cuadro Nº 3.2</w:t>
      </w:r>
    </w:p>
    <w:tbl>
      <w:tblPr>
        <w:tblStyle w:val="Sombreadoclaro-nfasis3"/>
        <w:tblW w:w="6881" w:type="dxa"/>
        <w:jc w:val="center"/>
        <w:tblLook w:val="04A0"/>
      </w:tblPr>
      <w:tblGrid>
        <w:gridCol w:w="1282"/>
        <w:gridCol w:w="3035"/>
        <w:gridCol w:w="1282"/>
        <w:gridCol w:w="1282"/>
      </w:tblGrid>
      <w:tr w:rsidR="008B4EE2" w:rsidRPr="00DD4F0B" w:rsidTr="008B4EE2">
        <w:trPr>
          <w:cnfStyle w:val="100000000000"/>
          <w:trHeight w:val="300"/>
          <w:jc w:val="center"/>
        </w:trPr>
        <w:tc>
          <w:tcPr>
            <w:cnfStyle w:val="001000000000"/>
            <w:tcW w:w="1282" w:type="dxa"/>
            <w:noWrap/>
            <w:hideMark/>
          </w:tcPr>
          <w:p w:rsidR="008B4EE2" w:rsidRPr="00DD4F0B" w:rsidRDefault="008B4EE2" w:rsidP="00DD4F0B">
            <w:pPr>
              <w:spacing w:line="360" w:lineRule="auto"/>
              <w:jc w:val="both"/>
              <w:rPr>
                <w:rFonts w:ascii="Arial" w:eastAsia="Times New Roman" w:hAnsi="Arial" w:cs="Arial"/>
                <w:b w:val="0"/>
                <w:bCs w:val="0"/>
                <w:i/>
                <w:iCs/>
                <w:color w:val="000000"/>
                <w:sz w:val="24"/>
                <w:szCs w:val="24"/>
                <w:lang w:eastAsia="es-ES"/>
              </w:rPr>
            </w:pPr>
            <w:r w:rsidRPr="00DD4F0B">
              <w:rPr>
                <w:rFonts w:ascii="Arial" w:eastAsia="Times New Roman" w:hAnsi="Arial" w:cs="Arial"/>
                <w:b w:val="0"/>
                <w:bCs w:val="0"/>
                <w:i/>
                <w:iCs/>
                <w:color w:val="000000"/>
                <w:sz w:val="24"/>
                <w:szCs w:val="24"/>
                <w:lang w:eastAsia="es-ES"/>
              </w:rPr>
              <w:t>Nº.</w:t>
            </w:r>
          </w:p>
        </w:tc>
        <w:tc>
          <w:tcPr>
            <w:tcW w:w="3035" w:type="dxa"/>
            <w:noWrap/>
            <w:hideMark/>
          </w:tcPr>
          <w:p w:rsidR="008B4EE2" w:rsidRPr="00DD4F0B" w:rsidRDefault="008B4EE2" w:rsidP="00DD4F0B">
            <w:pPr>
              <w:spacing w:line="360" w:lineRule="auto"/>
              <w:jc w:val="both"/>
              <w:cnfStyle w:val="100000000000"/>
              <w:rPr>
                <w:rFonts w:ascii="Arial" w:eastAsia="Times New Roman" w:hAnsi="Arial" w:cs="Arial"/>
                <w:b w:val="0"/>
                <w:bCs w:val="0"/>
                <w:i/>
                <w:iCs/>
                <w:color w:val="000000"/>
                <w:sz w:val="24"/>
                <w:szCs w:val="24"/>
                <w:lang w:eastAsia="es-ES"/>
              </w:rPr>
            </w:pPr>
            <w:r w:rsidRPr="00DD4F0B">
              <w:rPr>
                <w:rFonts w:ascii="Arial" w:eastAsia="Times New Roman" w:hAnsi="Arial" w:cs="Arial"/>
                <w:b w:val="0"/>
                <w:bCs w:val="0"/>
                <w:i/>
                <w:iCs/>
                <w:color w:val="000000"/>
                <w:sz w:val="24"/>
                <w:szCs w:val="24"/>
                <w:lang w:eastAsia="es-ES"/>
              </w:rPr>
              <w:t>Maquina</w:t>
            </w:r>
          </w:p>
        </w:tc>
        <w:tc>
          <w:tcPr>
            <w:tcW w:w="1282" w:type="dxa"/>
            <w:noWrap/>
            <w:hideMark/>
          </w:tcPr>
          <w:p w:rsidR="008B4EE2" w:rsidRPr="00DD4F0B" w:rsidRDefault="008B4EE2" w:rsidP="00DD4F0B">
            <w:pPr>
              <w:spacing w:line="360" w:lineRule="auto"/>
              <w:jc w:val="both"/>
              <w:cnfStyle w:val="100000000000"/>
              <w:rPr>
                <w:rFonts w:ascii="Arial" w:eastAsia="Times New Roman" w:hAnsi="Arial" w:cs="Arial"/>
                <w:b w:val="0"/>
                <w:bCs w:val="0"/>
                <w:i/>
                <w:iCs/>
                <w:color w:val="000000"/>
                <w:sz w:val="24"/>
                <w:szCs w:val="24"/>
                <w:lang w:eastAsia="es-ES"/>
              </w:rPr>
            </w:pPr>
            <w:r w:rsidRPr="00DD4F0B">
              <w:rPr>
                <w:rFonts w:ascii="Arial" w:eastAsia="Times New Roman" w:hAnsi="Arial" w:cs="Arial"/>
                <w:b w:val="0"/>
                <w:bCs w:val="0"/>
                <w:i/>
                <w:iCs/>
                <w:color w:val="000000"/>
                <w:sz w:val="24"/>
                <w:szCs w:val="24"/>
                <w:lang w:eastAsia="es-ES"/>
              </w:rPr>
              <w:t>precio</w:t>
            </w:r>
          </w:p>
        </w:tc>
        <w:tc>
          <w:tcPr>
            <w:tcW w:w="1282" w:type="dxa"/>
            <w:noWrap/>
            <w:hideMark/>
          </w:tcPr>
          <w:p w:rsidR="008B4EE2" w:rsidRPr="00DD4F0B" w:rsidRDefault="008B4EE2" w:rsidP="00DD4F0B">
            <w:pPr>
              <w:spacing w:line="360" w:lineRule="auto"/>
              <w:jc w:val="both"/>
              <w:cnfStyle w:val="100000000000"/>
              <w:rPr>
                <w:rFonts w:ascii="Arial" w:eastAsia="Times New Roman" w:hAnsi="Arial" w:cs="Arial"/>
                <w:b w:val="0"/>
                <w:bCs w:val="0"/>
                <w:i/>
                <w:iCs/>
                <w:color w:val="000000"/>
                <w:sz w:val="24"/>
                <w:szCs w:val="24"/>
                <w:lang w:eastAsia="es-ES"/>
              </w:rPr>
            </w:pPr>
            <w:r w:rsidRPr="00DD4F0B">
              <w:rPr>
                <w:rFonts w:ascii="Arial" w:eastAsia="Times New Roman" w:hAnsi="Arial" w:cs="Arial"/>
                <w:b w:val="0"/>
                <w:bCs w:val="0"/>
                <w:i/>
                <w:iCs/>
                <w:color w:val="000000"/>
                <w:sz w:val="24"/>
                <w:szCs w:val="24"/>
                <w:lang w:eastAsia="es-ES"/>
              </w:rPr>
              <w:t>Total</w:t>
            </w:r>
          </w:p>
        </w:tc>
      </w:tr>
      <w:tr w:rsidR="008B4EE2" w:rsidRPr="00DD4F0B" w:rsidTr="008B4EE2">
        <w:trPr>
          <w:cnfStyle w:val="000000100000"/>
          <w:trHeight w:val="300"/>
          <w:jc w:val="center"/>
        </w:trPr>
        <w:tc>
          <w:tcPr>
            <w:cnfStyle w:val="001000000000"/>
            <w:tcW w:w="1282"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w:t>
            </w:r>
          </w:p>
        </w:tc>
        <w:tc>
          <w:tcPr>
            <w:tcW w:w="3035"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Cortadora de frutas</w:t>
            </w:r>
          </w:p>
        </w:tc>
        <w:tc>
          <w:tcPr>
            <w:tcW w:w="128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500</w:t>
            </w:r>
          </w:p>
        </w:tc>
        <w:tc>
          <w:tcPr>
            <w:tcW w:w="128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500</w:t>
            </w:r>
          </w:p>
        </w:tc>
      </w:tr>
      <w:tr w:rsidR="008B4EE2" w:rsidRPr="00DD4F0B" w:rsidTr="008B4EE2">
        <w:trPr>
          <w:trHeight w:val="300"/>
          <w:jc w:val="center"/>
        </w:trPr>
        <w:tc>
          <w:tcPr>
            <w:cnfStyle w:val="001000000000"/>
            <w:tcW w:w="1282"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2</w:t>
            </w:r>
          </w:p>
        </w:tc>
        <w:tc>
          <w:tcPr>
            <w:tcW w:w="3035"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olla industrial</w:t>
            </w:r>
          </w:p>
        </w:tc>
        <w:tc>
          <w:tcPr>
            <w:tcW w:w="1282"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100</w:t>
            </w:r>
          </w:p>
        </w:tc>
        <w:tc>
          <w:tcPr>
            <w:tcW w:w="1282"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200</w:t>
            </w:r>
          </w:p>
        </w:tc>
      </w:tr>
      <w:tr w:rsidR="008B4EE2" w:rsidRPr="00DD4F0B" w:rsidTr="008B4EE2">
        <w:trPr>
          <w:cnfStyle w:val="000000100000"/>
          <w:trHeight w:val="300"/>
          <w:jc w:val="center"/>
        </w:trPr>
        <w:tc>
          <w:tcPr>
            <w:cnfStyle w:val="001000000000"/>
            <w:tcW w:w="1282"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w:t>
            </w:r>
          </w:p>
        </w:tc>
        <w:tc>
          <w:tcPr>
            <w:tcW w:w="3035"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Deshidratador de fruta</w:t>
            </w:r>
          </w:p>
        </w:tc>
        <w:tc>
          <w:tcPr>
            <w:tcW w:w="128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700</w:t>
            </w:r>
          </w:p>
        </w:tc>
        <w:tc>
          <w:tcPr>
            <w:tcW w:w="128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700</w:t>
            </w:r>
          </w:p>
        </w:tc>
      </w:tr>
      <w:tr w:rsidR="008B4EE2" w:rsidRPr="00DD4F0B" w:rsidTr="008B4EE2">
        <w:trPr>
          <w:trHeight w:val="300"/>
          <w:jc w:val="center"/>
        </w:trPr>
        <w:tc>
          <w:tcPr>
            <w:cnfStyle w:val="001000000000"/>
            <w:tcW w:w="1282"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w:t>
            </w:r>
          </w:p>
        </w:tc>
        <w:tc>
          <w:tcPr>
            <w:tcW w:w="3035"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Etiquetado y sellado</w:t>
            </w:r>
          </w:p>
        </w:tc>
        <w:tc>
          <w:tcPr>
            <w:tcW w:w="1282"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450</w:t>
            </w:r>
          </w:p>
        </w:tc>
        <w:tc>
          <w:tcPr>
            <w:tcW w:w="1282"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450</w:t>
            </w:r>
          </w:p>
        </w:tc>
      </w:tr>
      <w:tr w:rsidR="008B4EE2" w:rsidRPr="00DD4F0B" w:rsidTr="008B4EE2">
        <w:trPr>
          <w:cnfStyle w:val="000000100000"/>
          <w:trHeight w:val="491"/>
          <w:jc w:val="center"/>
        </w:trPr>
        <w:tc>
          <w:tcPr>
            <w:cnfStyle w:val="001000000000"/>
            <w:tcW w:w="1282"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w:t>
            </w:r>
          </w:p>
        </w:tc>
        <w:tc>
          <w:tcPr>
            <w:tcW w:w="3035"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TOTAL</w:t>
            </w:r>
          </w:p>
        </w:tc>
        <w:tc>
          <w:tcPr>
            <w:tcW w:w="128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w:t>
            </w:r>
          </w:p>
        </w:tc>
        <w:tc>
          <w:tcPr>
            <w:tcW w:w="128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1850</w:t>
            </w:r>
          </w:p>
        </w:tc>
      </w:tr>
    </w:tbl>
    <w:p w:rsidR="008B4EE2" w:rsidRPr="00DD4F0B" w:rsidRDefault="008B4EE2" w:rsidP="00DD4F0B">
      <w:pPr>
        <w:spacing w:line="360" w:lineRule="auto"/>
        <w:ind w:firstLine="851"/>
        <w:jc w:val="center"/>
        <w:rPr>
          <w:rFonts w:ascii="Arial" w:hAnsi="Arial" w:cs="Arial"/>
          <w:sz w:val="24"/>
          <w:szCs w:val="24"/>
        </w:rPr>
      </w:pPr>
      <w:r w:rsidRPr="00DD4F0B">
        <w:rPr>
          <w:rFonts w:ascii="Arial" w:hAnsi="Arial" w:cs="Arial"/>
          <w:sz w:val="24"/>
          <w:szCs w:val="24"/>
        </w:rPr>
        <w:t>Elaborado por autores</w:t>
      </w:r>
    </w:p>
    <w:p w:rsidR="00050E3D" w:rsidRDefault="00050E3D" w:rsidP="00DD4F0B">
      <w:pPr>
        <w:pStyle w:val="Ttulo4"/>
        <w:numPr>
          <w:ilvl w:val="0"/>
          <w:numId w:val="0"/>
        </w:numPr>
        <w:spacing w:line="360" w:lineRule="auto"/>
        <w:rPr>
          <w:rFonts w:ascii="Arial" w:hAnsi="Arial" w:cs="Arial"/>
          <w:sz w:val="24"/>
          <w:szCs w:val="24"/>
        </w:rPr>
      </w:pPr>
    </w:p>
    <w:p w:rsidR="008B4EE2" w:rsidRPr="00DD4F0B" w:rsidRDefault="008B4EE2" w:rsidP="00DD4F0B">
      <w:pPr>
        <w:pStyle w:val="Ttulo4"/>
        <w:numPr>
          <w:ilvl w:val="0"/>
          <w:numId w:val="0"/>
        </w:numPr>
        <w:spacing w:line="360" w:lineRule="auto"/>
        <w:rPr>
          <w:rFonts w:ascii="Arial" w:hAnsi="Arial" w:cs="Arial"/>
          <w:sz w:val="24"/>
          <w:szCs w:val="24"/>
        </w:rPr>
      </w:pPr>
      <w:r w:rsidRPr="00DD4F0B">
        <w:rPr>
          <w:rFonts w:ascii="Arial" w:hAnsi="Arial" w:cs="Arial"/>
          <w:sz w:val="24"/>
          <w:szCs w:val="24"/>
        </w:rPr>
        <w:t>3.2.1.2 Equipos de Oficina</w:t>
      </w:r>
      <w:r w:rsidR="00D03C32">
        <w:rPr>
          <w:rFonts w:ascii="Arial" w:hAnsi="Arial" w:cs="Arial"/>
          <w:sz w:val="24"/>
          <w:szCs w:val="24"/>
        </w:rPr>
        <w:fldChar w:fldCharType="begin"/>
      </w:r>
      <w:r w:rsidR="00076958">
        <w:instrText xml:space="preserve"> XE "</w:instrText>
      </w:r>
      <w:r w:rsidR="00076958" w:rsidRPr="00884110">
        <w:rPr>
          <w:rFonts w:ascii="Arial" w:hAnsi="Arial" w:cs="Arial"/>
          <w:sz w:val="24"/>
          <w:szCs w:val="24"/>
        </w:rPr>
        <w:instrText>3.2.1.2 Equipos de Oficina</w:instrText>
      </w:r>
      <w:r w:rsidR="00076958">
        <w:instrText xml:space="preserve">" </w:instrText>
      </w:r>
      <w:r w:rsidR="00D03C32">
        <w:rPr>
          <w:rFonts w:ascii="Arial" w:hAnsi="Arial" w:cs="Arial"/>
          <w:sz w:val="24"/>
          <w:szCs w:val="24"/>
        </w:rPr>
        <w:fldChar w:fldCharType="end"/>
      </w:r>
      <w:r w:rsidR="00D03C32">
        <w:rPr>
          <w:rFonts w:ascii="Arial" w:hAnsi="Arial" w:cs="Arial"/>
          <w:sz w:val="24"/>
          <w:szCs w:val="24"/>
        </w:rPr>
        <w:fldChar w:fldCharType="begin"/>
      </w:r>
      <w:r w:rsidR="00076958">
        <w:instrText xml:space="preserve"> XE "</w:instrText>
      </w:r>
      <w:r w:rsidR="00076958" w:rsidRPr="00884110">
        <w:rPr>
          <w:rFonts w:ascii="Arial" w:hAnsi="Arial" w:cs="Arial"/>
          <w:sz w:val="24"/>
          <w:szCs w:val="24"/>
        </w:rPr>
        <w:instrText>3.2.1.2 Equipos de Oficina</w:instrText>
      </w:r>
      <w:r w:rsidR="00076958">
        <w:instrText xml:space="preserve">" </w:instrText>
      </w:r>
      <w:r w:rsidR="00D03C32">
        <w:rPr>
          <w:rFonts w:ascii="Arial" w:hAnsi="Arial" w:cs="Arial"/>
          <w:sz w:val="24"/>
          <w:szCs w:val="24"/>
        </w:rPr>
        <w:fldChar w:fldCharType="end"/>
      </w:r>
    </w:p>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line="360" w:lineRule="auto"/>
        <w:ind w:firstLine="851"/>
        <w:jc w:val="both"/>
        <w:rPr>
          <w:rFonts w:ascii="Arial" w:hAnsi="Arial" w:cs="Arial"/>
          <w:sz w:val="24"/>
          <w:szCs w:val="24"/>
        </w:rPr>
      </w:pPr>
      <w:r w:rsidRPr="00DD4F0B">
        <w:rPr>
          <w:rFonts w:ascii="Arial" w:hAnsi="Arial" w:cs="Arial"/>
          <w:sz w:val="24"/>
          <w:szCs w:val="24"/>
        </w:rPr>
        <w:t>Comprenden todos los implementos que servirán para amoblar y equipar nuestras primeras oficinas</w:t>
      </w:r>
    </w:p>
    <w:p w:rsidR="008B4EE2" w:rsidRPr="00DD4F0B" w:rsidRDefault="008B4EE2" w:rsidP="00DD4F0B">
      <w:pPr>
        <w:spacing w:line="360" w:lineRule="auto"/>
        <w:ind w:firstLine="851"/>
        <w:jc w:val="center"/>
        <w:rPr>
          <w:rFonts w:ascii="Arial" w:hAnsi="Arial" w:cs="Arial"/>
          <w:sz w:val="24"/>
          <w:szCs w:val="24"/>
        </w:rPr>
      </w:pPr>
      <w:r w:rsidRPr="00DD4F0B">
        <w:rPr>
          <w:rFonts w:ascii="Arial" w:hAnsi="Arial" w:cs="Arial"/>
          <w:sz w:val="24"/>
          <w:szCs w:val="24"/>
        </w:rPr>
        <w:t>Cuadro Nº 3.3</w:t>
      </w:r>
    </w:p>
    <w:tbl>
      <w:tblPr>
        <w:tblStyle w:val="Sombreadoclaro-nfasis12"/>
        <w:tblW w:w="8155" w:type="dxa"/>
        <w:jc w:val="center"/>
        <w:tblLook w:val="04A0"/>
      </w:tblPr>
      <w:tblGrid>
        <w:gridCol w:w="1485"/>
        <w:gridCol w:w="2356"/>
        <w:gridCol w:w="594"/>
        <w:gridCol w:w="2058"/>
        <w:gridCol w:w="1662"/>
      </w:tblGrid>
      <w:tr w:rsidR="008B4EE2" w:rsidRPr="00DD4F0B" w:rsidTr="008B4EE2">
        <w:trPr>
          <w:cnfStyle w:val="100000000000"/>
          <w:trHeight w:val="483"/>
          <w:jc w:val="center"/>
        </w:trPr>
        <w:tc>
          <w:tcPr>
            <w:cnfStyle w:val="001000000000"/>
            <w:tcW w:w="1485" w:type="dxa"/>
            <w:noWrap/>
            <w:hideMark/>
          </w:tcPr>
          <w:p w:rsidR="008B4EE2" w:rsidRPr="00DD4F0B" w:rsidRDefault="008B4EE2" w:rsidP="00DD4F0B">
            <w:pPr>
              <w:spacing w:line="360" w:lineRule="auto"/>
              <w:jc w:val="both"/>
              <w:rPr>
                <w:rFonts w:ascii="Arial" w:eastAsia="Times New Roman" w:hAnsi="Arial" w:cs="Arial"/>
                <w:bCs w:val="0"/>
                <w:color w:val="000000"/>
                <w:sz w:val="24"/>
                <w:szCs w:val="24"/>
                <w:lang w:eastAsia="es-ES"/>
              </w:rPr>
            </w:pPr>
          </w:p>
          <w:p w:rsidR="008B4EE2" w:rsidRPr="00DD4F0B" w:rsidRDefault="008B4EE2" w:rsidP="00DD4F0B">
            <w:pPr>
              <w:spacing w:line="360" w:lineRule="auto"/>
              <w:jc w:val="both"/>
              <w:rPr>
                <w:rFonts w:ascii="Arial" w:eastAsia="Times New Roman" w:hAnsi="Arial" w:cs="Arial"/>
                <w:bCs w:val="0"/>
                <w:color w:val="000000"/>
                <w:sz w:val="24"/>
                <w:szCs w:val="24"/>
                <w:lang w:eastAsia="es-ES"/>
              </w:rPr>
            </w:pPr>
            <w:r w:rsidRPr="00DD4F0B">
              <w:rPr>
                <w:rFonts w:ascii="Arial" w:eastAsia="Times New Roman" w:hAnsi="Arial" w:cs="Arial"/>
                <w:bCs w:val="0"/>
                <w:color w:val="000000"/>
                <w:sz w:val="24"/>
                <w:szCs w:val="24"/>
                <w:lang w:eastAsia="es-ES"/>
              </w:rPr>
              <w:t>Cantidad</w:t>
            </w:r>
          </w:p>
        </w:tc>
        <w:tc>
          <w:tcPr>
            <w:tcW w:w="2356" w:type="dxa"/>
            <w:noWrap/>
            <w:hideMark/>
          </w:tcPr>
          <w:p w:rsidR="008B4EE2" w:rsidRPr="00DD4F0B" w:rsidRDefault="008B4EE2" w:rsidP="00DD4F0B">
            <w:pPr>
              <w:spacing w:line="360" w:lineRule="auto"/>
              <w:jc w:val="both"/>
              <w:cnfStyle w:val="100000000000"/>
              <w:rPr>
                <w:rFonts w:ascii="Arial" w:eastAsia="Times New Roman" w:hAnsi="Arial" w:cs="Arial"/>
                <w:bCs w:val="0"/>
                <w:color w:val="000000"/>
                <w:sz w:val="24"/>
                <w:szCs w:val="24"/>
                <w:lang w:eastAsia="es-ES"/>
              </w:rPr>
            </w:pPr>
          </w:p>
          <w:p w:rsidR="008B4EE2" w:rsidRPr="00DD4F0B" w:rsidRDefault="008B4EE2" w:rsidP="00DD4F0B">
            <w:pPr>
              <w:spacing w:line="360" w:lineRule="auto"/>
              <w:jc w:val="both"/>
              <w:cnfStyle w:val="100000000000"/>
              <w:rPr>
                <w:rFonts w:ascii="Arial" w:eastAsia="Times New Roman" w:hAnsi="Arial" w:cs="Arial"/>
                <w:bCs w:val="0"/>
                <w:color w:val="000000"/>
                <w:sz w:val="24"/>
                <w:szCs w:val="24"/>
                <w:lang w:eastAsia="es-ES"/>
              </w:rPr>
            </w:pPr>
            <w:r w:rsidRPr="00DD4F0B">
              <w:rPr>
                <w:rFonts w:ascii="Arial" w:eastAsia="Times New Roman" w:hAnsi="Arial" w:cs="Arial"/>
                <w:bCs w:val="0"/>
                <w:color w:val="000000"/>
                <w:sz w:val="24"/>
                <w:szCs w:val="24"/>
                <w:lang w:eastAsia="es-ES"/>
              </w:rPr>
              <w:t>Detalles</w:t>
            </w:r>
          </w:p>
        </w:tc>
        <w:tc>
          <w:tcPr>
            <w:tcW w:w="2652" w:type="dxa"/>
            <w:gridSpan w:val="2"/>
            <w:hideMark/>
          </w:tcPr>
          <w:p w:rsidR="008B4EE2" w:rsidRPr="00DD4F0B" w:rsidRDefault="008B4EE2" w:rsidP="00DD4F0B">
            <w:pPr>
              <w:spacing w:line="360" w:lineRule="auto"/>
              <w:jc w:val="center"/>
              <w:cnfStyle w:val="100000000000"/>
              <w:rPr>
                <w:rFonts w:ascii="Arial" w:eastAsia="Times New Roman" w:hAnsi="Arial" w:cs="Arial"/>
                <w:bCs w:val="0"/>
                <w:color w:val="000000"/>
                <w:sz w:val="24"/>
                <w:szCs w:val="24"/>
                <w:lang w:eastAsia="es-ES"/>
              </w:rPr>
            </w:pPr>
            <w:r w:rsidRPr="00DD4F0B">
              <w:rPr>
                <w:rFonts w:ascii="Arial" w:eastAsia="Times New Roman" w:hAnsi="Arial" w:cs="Arial"/>
                <w:bCs w:val="0"/>
                <w:color w:val="000000"/>
                <w:sz w:val="24"/>
                <w:szCs w:val="24"/>
                <w:lang w:eastAsia="es-ES"/>
              </w:rPr>
              <w:t>Precio</w:t>
            </w:r>
          </w:p>
          <w:p w:rsidR="008B4EE2" w:rsidRPr="00DD4F0B" w:rsidRDefault="008B4EE2" w:rsidP="00DD4F0B">
            <w:pPr>
              <w:spacing w:line="360" w:lineRule="auto"/>
              <w:jc w:val="center"/>
              <w:cnfStyle w:val="100000000000"/>
              <w:rPr>
                <w:rFonts w:ascii="Arial" w:eastAsia="Times New Roman" w:hAnsi="Arial" w:cs="Arial"/>
                <w:bCs w:val="0"/>
                <w:color w:val="000000"/>
                <w:sz w:val="24"/>
                <w:szCs w:val="24"/>
                <w:lang w:eastAsia="es-ES"/>
              </w:rPr>
            </w:pPr>
            <w:r w:rsidRPr="00DD4F0B">
              <w:rPr>
                <w:rFonts w:ascii="Arial" w:eastAsia="Times New Roman" w:hAnsi="Arial" w:cs="Arial"/>
                <w:bCs w:val="0"/>
                <w:color w:val="000000"/>
                <w:sz w:val="24"/>
                <w:szCs w:val="24"/>
                <w:lang w:eastAsia="es-ES"/>
              </w:rPr>
              <w:t xml:space="preserve"> Unitario</w:t>
            </w:r>
          </w:p>
        </w:tc>
        <w:tc>
          <w:tcPr>
            <w:tcW w:w="1662" w:type="dxa"/>
            <w:noWrap/>
            <w:hideMark/>
          </w:tcPr>
          <w:p w:rsidR="008B4EE2" w:rsidRPr="00DD4F0B" w:rsidRDefault="008B4EE2" w:rsidP="00DD4F0B">
            <w:pPr>
              <w:spacing w:line="360" w:lineRule="auto"/>
              <w:jc w:val="center"/>
              <w:cnfStyle w:val="100000000000"/>
              <w:rPr>
                <w:rFonts w:ascii="Arial" w:eastAsia="Times New Roman" w:hAnsi="Arial" w:cs="Arial"/>
                <w:bCs w:val="0"/>
                <w:color w:val="000000"/>
                <w:sz w:val="24"/>
                <w:szCs w:val="24"/>
                <w:lang w:eastAsia="es-ES"/>
              </w:rPr>
            </w:pPr>
            <w:r w:rsidRPr="00DD4F0B">
              <w:rPr>
                <w:rFonts w:ascii="Arial" w:eastAsia="Times New Roman" w:hAnsi="Arial" w:cs="Arial"/>
                <w:bCs w:val="0"/>
                <w:color w:val="000000"/>
                <w:sz w:val="24"/>
                <w:szCs w:val="24"/>
                <w:lang w:eastAsia="es-ES"/>
              </w:rPr>
              <w:t>Precio Total</w:t>
            </w:r>
          </w:p>
        </w:tc>
      </w:tr>
      <w:tr w:rsidR="008B4EE2" w:rsidRPr="00DD4F0B" w:rsidTr="008B4EE2">
        <w:trPr>
          <w:cnfStyle w:val="000000100000"/>
          <w:trHeight w:val="248"/>
          <w:jc w:val="center"/>
        </w:trPr>
        <w:tc>
          <w:tcPr>
            <w:cnfStyle w:val="001000000000"/>
            <w:tcW w:w="1485"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p>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2</w:t>
            </w:r>
          </w:p>
        </w:tc>
        <w:tc>
          <w:tcPr>
            <w:tcW w:w="2950" w:type="dxa"/>
            <w:gridSpan w:val="2"/>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p>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Computadoras</w:t>
            </w:r>
          </w:p>
        </w:tc>
        <w:tc>
          <w:tcPr>
            <w:tcW w:w="2057"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p>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$ 500.00</w:t>
            </w:r>
          </w:p>
        </w:tc>
        <w:tc>
          <w:tcPr>
            <w:tcW w:w="166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p>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$ 1,000.00</w:t>
            </w:r>
          </w:p>
        </w:tc>
      </w:tr>
      <w:tr w:rsidR="008B4EE2" w:rsidRPr="00DD4F0B" w:rsidTr="008B4EE2">
        <w:trPr>
          <w:trHeight w:val="248"/>
          <w:jc w:val="center"/>
        </w:trPr>
        <w:tc>
          <w:tcPr>
            <w:cnfStyle w:val="001000000000"/>
            <w:tcW w:w="1485"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p>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3</w:t>
            </w:r>
          </w:p>
        </w:tc>
        <w:tc>
          <w:tcPr>
            <w:tcW w:w="2950" w:type="dxa"/>
            <w:gridSpan w:val="2"/>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p>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Escritorios</w:t>
            </w:r>
          </w:p>
        </w:tc>
        <w:tc>
          <w:tcPr>
            <w:tcW w:w="2057"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p>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$ 200.00</w:t>
            </w:r>
          </w:p>
        </w:tc>
        <w:tc>
          <w:tcPr>
            <w:tcW w:w="1662"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p>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$ 600.00</w:t>
            </w:r>
          </w:p>
        </w:tc>
      </w:tr>
      <w:tr w:rsidR="008B4EE2" w:rsidRPr="00DD4F0B" w:rsidTr="008B4EE2">
        <w:trPr>
          <w:cnfStyle w:val="000000100000"/>
          <w:trHeight w:val="248"/>
          <w:jc w:val="center"/>
        </w:trPr>
        <w:tc>
          <w:tcPr>
            <w:cnfStyle w:val="001000000000"/>
            <w:tcW w:w="1485"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p>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5</w:t>
            </w:r>
          </w:p>
        </w:tc>
        <w:tc>
          <w:tcPr>
            <w:tcW w:w="2950" w:type="dxa"/>
            <w:gridSpan w:val="2"/>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p>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Sillas</w:t>
            </w:r>
          </w:p>
        </w:tc>
        <w:tc>
          <w:tcPr>
            <w:tcW w:w="2057"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p>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$ 20.00</w:t>
            </w:r>
          </w:p>
        </w:tc>
        <w:tc>
          <w:tcPr>
            <w:tcW w:w="166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p>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$ 100.00</w:t>
            </w:r>
          </w:p>
        </w:tc>
      </w:tr>
      <w:tr w:rsidR="008B4EE2" w:rsidRPr="00DD4F0B" w:rsidTr="008B4EE2">
        <w:trPr>
          <w:trHeight w:val="248"/>
          <w:jc w:val="center"/>
        </w:trPr>
        <w:tc>
          <w:tcPr>
            <w:cnfStyle w:val="001000000000"/>
            <w:tcW w:w="1485"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p>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w:t>
            </w:r>
          </w:p>
        </w:tc>
        <w:tc>
          <w:tcPr>
            <w:tcW w:w="2950" w:type="dxa"/>
            <w:gridSpan w:val="2"/>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p>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Sofá</w:t>
            </w:r>
          </w:p>
        </w:tc>
        <w:tc>
          <w:tcPr>
            <w:tcW w:w="2057"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p>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$ 220.00</w:t>
            </w:r>
          </w:p>
        </w:tc>
        <w:tc>
          <w:tcPr>
            <w:tcW w:w="1662"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p>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$ 220.00</w:t>
            </w:r>
          </w:p>
        </w:tc>
      </w:tr>
      <w:tr w:rsidR="008B4EE2" w:rsidRPr="00DD4F0B" w:rsidTr="008B4EE2">
        <w:trPr>
          <w:cnfStyle w:val="000000100000"/>
          <w:trHeight w:val="248"/>
          <w:jc w:val="center"/>
        </w:trPr>
        <w:tc>
          <w:tcPr>
            <w:cnfStyle w:val="001000000000"/>
            <w:tcW w:w="1485"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w:t>
            </w:r>
          </w:p>
        </w:tc>
        <w:tc>
          <w:tcPr>
            <w:tcW w:w="2950" w:type="dxa"/>
            <w:gridSpan w:val="2"/>
            <w:noWrap/>
            <w:hideMark/>
          </w:tcPr>
          <w:p w:rsidR="008B4EE2" w:rsidRPr="00DD4F0B" w:rsidRDefault="008B4EE2" w:rsidP="00DD4F0B">
            <w:pPr>
              <w:spacing w:line="360" w:lineRule="auto"/>
              <w:jc w:val="both"/>
              <w:cnfStyle w:val="000000100000"/>
              <w:rPr>
                <w:rFonts w:ascii="Arial" w:eastAsia="Times New Roman" w:hAnsi="Arial" w:cs="Arial"/>
                <w:b/>
                <w:bCs/>
                <w:color w:val="000000"/>
                <w:sz w:val="24"/>
                <w:szCs w:val="24"/>
                <w:lang w:eastAsia="es-ES"/>
              </w:rPr>
            </w:pPr>
            <w:r w:rsidRPr="00DD4F0B">
              <w:rPr>
                <w:rFonts w:ascii="Arial" w:eastAsia="Times New Roman" w:hAnsi="Arial" w:cs="Arial"/>
                <w:b/>
                <w:bCs/>
                <w:color w:val="000000"/>
                <w:sz w:val="24"/>
                <w:szCs w:val="24"/>
                <w:lang w:eastAsia="es-ES"/>
              </w:rPr>
              <w:t>TOTAL</w:t>
            </w:r>
          </w:p>
        </w:tc>
        <w:tc>
          <w:tcPr>
            <w:tcW w:w="2057"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w:t>
            </w:r>
          </w:p>
        </w:tc>
        <w:tc>
          <w:tcPr>
            <w:tcW w:w="166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$ 1,920.00</w:t>
            </w:r>
          </w:p>
        </w:tc>
      </w:tr>
    </w:tbl>
    <w:p w:rsidR="008B4EE2" w:rsidRPr="00DD4F0B" w:rsidRDefault="008B4EE2" w:rsidP="00DD4F0B">
      <w:pPr>
        <w:spacing w:line="360" w:lineRule="auto"/>
        <w:ind w:firstLine="851"/>
        <w:jc w:val="center"/>
        <w:rPr>
          <w:rFonts w:ascii="Arial" w:hAnsi="Arial" w:cs="Arial"/>
          <w:sz w:val="24"/>
          <w:szCs w:val="24"/>
        </w:rPr>
      </w:pPr>
      <w:r w:rsidRPr="00DD4F0B">
        <w:rPr>
          <w:rFonts w:ascii="Arial" w:hAnsi="Arial" w:cs="Arial"/>
          <w:sz w:val="24"/>
          <w:szCs w:val="24"/>
        </w:rPr>
        <w:t>Elaborado por autores</w:t>
      </w:r>
    </w:p>
    <w:p w:rsidR="008B4EE2" w:rsidRPr="00DD4F0B" w:rsidRDefault="008B4EE2" w:rsidP="00DD4F0B">
      <w:pPr>
        <w:pStyle w:val="Ttulo4"/>
        <w:numPr>
          <w:ilvl w:val="0"/>
          <w:numId w:val="0"/>
        </w:numPr>
        <w:spacing w:line="360" w:lineRule="auto"/>
        <w:rPr>
          <w:rFonts w:ascii="Arial" w:hAnsi="Arial" w:cs="Arial"/>
          <w:sz w:val="24"/>
          <w:szCs w:val="24"/>
        </w:rPr>
      </w:pPr>
      <w:r w:rsidRPr="00DD4F0B">
        <w:rPr>
          <w:rFonts w:ascii="Arial" w:hAnsi="Arial" w:cs="Arial"/>
          <w:sz w:val="24"/>
          <w:szCs w:val="24"/>
        </w:rPr>
        <w:lastRenderedPageBreak/>
        <w:t>3.2.1.3  Terreno (Alquiler de Bodega)</w:t>
      </w:r>
      <w:r w:rsidR="00D03C32">
        <w:rPr>
          <w:rFonts w:ascii="Arial" w:hAnsi="Arial" w:cs="Arial"/>
          <w:sz w:val="24"/>
          <w:szCs w:val="24"/>
        </w:rPr>
        <w:fldChar w:fldCharType="begin"/>
      </w:r>
      <w:r w:rsidR="00076958">
        <w:instrText xml:space="preserve"> XE "</w:instrText>
      </w:r>
      <w:r w:rsidR="00076958" w:rsidRPr="006E098C">
        <w:rPr>
          <w:rFonts w:ascii="Arial" w:hAnsi="Arial" w:cs="Arial"/>
          <w:sz w:val="24"/>
          <w:szCs w:val="24"/>
        </w:rPr>
        <w:instrText>3.2.1.3  Terreno (Alquiler de Bodega)</w:instrText>
      </w:r>
      <w:r w:rsidR="00076958">
        <w:instrText xml:space="preserve">" </w:instrText>
      </w:r>
      <w:r w:rsidR="00D03C32">
        <w:rPr>
          <w:rFonts w:ascii="Arial" w:hAnsi="Arial" w:cs="Arial"/>
          <w:sz w:val="24"/>
          <w:szCs w:val="24"/>
        </w:rPr>
        <w:fldChar w:fldCharType="end"/>
      </w:r>
    </w:p>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line="360" w:lineRule="auto"/>
        <w:ind w:firstLine="851"/>
        <w:jc w:val="both"/>
        <w:rPr>
          <w:rFonts w:ascii="Arial" w:hAnsi="Arial" w:cs="Arial"/>
          <w:sz w:val="24"/>
          <w:szCs w:val="24"/>
          <w:shd w:val="clear" w:color="auto" w:fill="FFFFFF"/>
        </w:rPr>
      </w:pPr>
      <w:r w:rsidRPr="00DD4F0B">
        <w:rPr>
          <w:rFonts w:ascii="Arial" w:hAnsi="Arial" w:cs="Arial"/>
          <w:sz w:val="24"/>
          <w:szCs w:val="24"/>
        </w:rPr>
        <w:t xml:space="preserve">Las nuevas instalaciones funcionaran en unas bodegas las mismas que cuentan con un terreno de  250 m2. Estarán ubicadas en la </w:t>
      </w:r>
      <w:r w:rsidRPr="00DD4F0B">
        <w:rPr>
          <w:rFonts w:ascii="Arial" w:hAnsi="Arial" w:cs="Arial"/>
          <w:sz w:val="24"/>
          <w:szCs w:val="24"/>
          <w:shd w:val="clear" w:color="auto" w:fill="FFFFFF"/>
        </w:rPr>
        <w:t>Autopista DURÁN-BOLICHE, Km. 4 Complejo de bodegas.</w:t>
      </w:r>
    </w:p>
    <w:p w:rsidR="008B4EE2" w:rsidRPr="00DD4F0B" w:rsidRDefault="008B4EE2" w:rsidP="00DD4F0B">
      <w:pPr>
        <w:spacing w:line="360" w:lineRule="auto"/>
        <w:ind w:firstLine="851"/>
        <w:jc w:val="both"/>
        <w:rPr>
          <w:rFonts w:ascii="Arial" w:hAnsi="Arial" w:cs="Arial"/>
          <w:sz w:val="24"/>
          <w:szCs w:val="24"/>
          <w:shd w:val="clear" w:color="auto" w:fill="FFFFFF"/>
        </w:rPr>
      </w:pPr>
      <w:r w:rsidRPr="00DD4F0B">
        <w:rPr>
          <w:rFonts w:ascii="Arial" w:hAnsi="Arial" w:cs="Arial"/>
          <w:sz w:val="24"/>
          <w:szCs w:val="24"/>
          <w:shd w:val="clear" w:color="auto" w:fill="FFFFFF"/>
        </w:rPr>
        <w:t>Estas instalaciones serán alquiladas a un valor de $1000 mensuales. Pero al inicio hay que pagar la garantía por el alquiler de $1000.</w:t>
      </w:r>
    </w:p>
    <w:p w:rsidR="008B4EE2" w:rsidRPr="00DD4F0B" w:rsidRDefault="008B4EE2" w:rsidP="00DD4F0B">
      <w:pPr>
        <w:spacing w:line="360" w:lineRule="auto"/>
        <w:ind w:firstLine="851"/>
        <w:jc w:val="both"/>
        <w:rPr>
          <w:rFonts w:ascii="Arial" w:hAnsi="Arial" w:cs="Arial"/>
          <w:sz w:val="24"/>
          <w:szCs w:val="24"/>
          <w:shd w:val="clear" w:color="auto" w:fill="FFFFFF"/>
        </w:rPr>
      </w:pPr>
    </w:p>
    <w:p w:rsidR="008B4EE2" w:rsidRPr="00DD4F0B" w:rsidRDefault="008B4EE2" w:rsidP="00DD4F0B">
      <w:pPr>
        <w:spacing w:line="360" w:lineRule="auto"/>
        <w:ind w:firstLine="851"/>
        <w:jc w:val="center"/>
        <w:rPr>
          <w:rFonts w:ascii="Arial" w:hAnsi="Arial" w:cs="Arial"/>
          <w:sz w:val="24"/>
          <w:szCs w:val="24"/>
        </w:rPr>
      </w:pPr>
      <w:r w:rsidRPr="00DD4F0B">
        <w:rPr>
          <w:rFonts w:ascii="Arial" w:hAnsi="Arial" w:cs="Arial"/>
          <w:sz w:val="24"/>
          <w:szCs w:val="24"/>
        </w:rPr>
        <w:t>Cuadro Nº 3.4</w:t>
      </w:r>
    </w:p>
    <w:tbl>
      <w:tblPr>
        <w:tblStyle w:val="Tablaconcuadrcula"/>
        <w:tblW w:w="0" w:type="auto"/>
        <w:jc w:val="center"/>
        <w:tblInd w:w="380"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shd w:val="clear" w:color="auto" w:fill="DAEEF3" w:themeFill="accent5" w:themeFillTint="33"/>
        <w:tblLook w:val="05A0"/>
      </w:tblPr>
      <w:tblGrid>
        <w:gridCol w:w="1952"/>
        <w:gridCol w:w="1774"/>
        <w:gridCol w:w="1518"/>
        <w:gridCol w:w="2038"/>
      </w:tblGrid>
      <w:tr w:rsidR="008B4EE2" w:rsidRPr="00DD4F0B" w:rsidTr="008B4EE2">
        <w:trPr>
          <w:trHeight w:val="1134"/>
          <w:jc w:val="center"/>
        </w:trPr>
        <w:tc>
          <w:tcPr>
            <w:tcW w:w="1952" w:type="dxa"/>
            <w:shd w:val="clear" w:color="auto" w:fill="DAEEF3" w:themeFill="accent5" w:themeFillTint="33"/>
            <w:vAlign w:val="center"/>
          </w:tcPr>
          <w:p w:rsidR="008B4EE2" w:rsidRPr="00DD4F0B" w:rsidRDefault="008B4EE2" w:rsidP="00DD4F0B">
            <w:pPr>
              <w:spacing w:line="360" w:lineRule="auto"/>
              <w:jc w:val="center"/>
              <w:rPr>
                <w:rFonts w:ascii="Arial" w:hAnsi="Arial" w:cs="Arial"/>
                <w:b/>
                <w:sz w:val="24"/>
                <w:szCs w:val="24"/>
              </w:rPr>
            </w:pPr>
            <w:r w:rsidRPr="00DD4F0B">
              <w:rPr>
                <w:rFonts w:ascii="Arial" w:hAnsi="Arial" w:cs="Arial"/>
                <w:b/>
                <w:sz w:val="24"/>
                <w:szCs w:val="24"/>
              </w:rPr>
              <w:t>UBICACIÓN</w:t>
            </w:r>
          </w:p>
        </w:tc>
        <w:tc>
          <w:tcPr>
            <w:tcW w:w="1774" w:type="dxa"/>
            <w:shd w:val="clear" w:color="auto" w:fill="DAEEF3" w:themeFill="accent5" w:themeFillTint="33"/>
            <w:vAlign w:val="center"/>
          </w:tcPr>
          <w:p w:rsidR="008B4EE2" w:rsidRPr="00DD4F0B" w:rsidRDefault="008B4EE2" w:rsidP="00DD4F0B">
            <w:pPr>
              <w:spacing w:line="360" w:lineRule="auto"/>
              <w:jc w:val="center"/>
              <w:rPr>
                <w:rFonts w:ascii="Arial" w:hAnsi="Arial" w:cs="Arial"/>
                <w:b/>
                <w:sz w:val="24"/>
                <w:szCs w:val="24"/>
              </w:rPr>
            </w:pPr>
            <w:r w:rsidRPr="00DD4F0B">
              <w:rPr>
                <w:rFonts w:ascii="Arial" w:hAnsi="Arial" w:cs="Arial"/>
                <w:b/>
                <w:sz w:val="24"/>
                <w:szCs w:val="24"/>
              </w:rPr>
              <w:t>UNIDAD M2</w:t>
            </w:r>
          </w:p>
        </w:tc>
        <w:tc>
          <w:tcPr>
            <w:tcW w:w="1518" w:type="dxa"/>
            <w:shd w:val="clear" w:color="auto" w:fill="DAEEF3" w:themeFill="accent5" w:themeFillTint="33"/>
            <w:vAlign w:val="center"/>
          </w:tcPr>
          <w:p w:rsidR="008B4EE2" w:rsidRPr="00DD4F0B" w:rsidRDefault="008B4EE2" w:rsidP="00DD4F0B">
            <w:pPr>
              <w:spacing w:line="360" w:lineRule="auto"/>
              <w:jc w:val="center"/>
              <w:rPr>
                <w:rFonts w:ascii="Arial" w:hAnsi="Arial" w:cs="Arial"/>
                <w:b/>
                <w:sz w:val="24"/>
                <w:szCs w:val="24"/>
              </w:rPr>
            </w:pPr>
            <w:r w:rsidRPr="00DD4F0B">
              <w:rPr>
                <w:rFonts w:ascii="Arial" w:hAnsi="Arial" w:cs="Arial"/>
                <w:b/>
                <w:sz w:val="24"/>
                <w:szCs w:val="24"/>
              </w:rPr>
              <w:t>COS.UNIT</w:t>
            </w:r>
          </w:p>
        </w:tc>
        <w:tc>
          <w:tcPr>
            <w:tcW w:w="2038" w:type="dxa"/>
            <w:shd w:val="clear" w:color="auto" w:fill="DAEEF3" w:themeFill="accent5" w:themeFillTint="33"/>
            <w:vAlign w:val="center"/>
          </w:tcPr>
          <w:p w:rsidR="008B4EE2" w:rsidRPr="00DD4F0B" w:rsidRDefault="008B4EE2" w:rsidP="00DD4F0B">
            <w:pPr>
              <w:spacing w:line="360" w:lineRule="auto"/>
              <w:jc w:val="center"/>
              <w:rPr>
                <w:rFonts w:ascii="Arial" w:hAnsi="Arial" w:cs="Arial"/>
                <w:b/>
                <w:sz w:val="24"/>
                <w:szCs w:val="24"/>
              </w:rPr>
            </w:pPr>
            <w:r w:rsidRPr="00DD4F0B">
              <w:rPr>
                <w:rFonts w:ascii="Arial" w:hAnsi="Arial" w:cs="Arial"/>
                <w:b/>
                <w:sz w:val="24"/>
                <w:szCs w:val="24"/>
              </w:rPr>
              <w:t>VALOR</w:t>
            </w:r>
          </w:p>
        </w:tc>
      </w:tr>
      <w:tr w:rsidR="008B4EE2" w:rsidRPr="00DD4F0B" w:rsidTr="008B4EE2">
        <w:trPr>
          <w:trHeight w:hRule="exact" w:val="643"/>
          <w:jc w:val="center"/>
        </w:trPr>
        <w:tc>
          <w:tcPr>
            <w:tcW w:w="1952" w:type="dxa"/>
            <w:shd w:val="clear" w:color="auto" w:fill="DAEEF3" w:themeFill="accent5" w:themeFillTint="33"/>
          </w:tcPr>
          <w:p w:rsidR="008B4EE2" w:rsidRPr="00DD4F0B" w:rsidRDefault="008B4EE2" w:rsidP="00DD4F0B">
            <w:pPr>
              <w:spacing w:line="360" w:lineRule="auto"/>
              <w:jc w:val="both"/>
              <w:rPr>
                <w:rFonts w:ascii="Arial" w:hAnsi="Arial" w:cs="Arial"/>
                <w:sz w:val="24"/>
                <w:szCs w:val="24"/>
              </w:rPr>
            </w:pPr>
            <w:r w:rsidRPr="00DD4F0B">
              <w:rPr>
                <w:rFonts w:ascii="Arial" w:hAnsi="Arial" w:cs="Arial"/>
                <w:sz w:val="24"/>
                <w:szCs w:val="24"/>
              </w:rPr>
              <w:t>Duran - Guayas</w:t>
            </w:r>
          </w:p>
        </w:tc>
        <w:tc>
          <w:tcPr>
            <w:tcW w:w="1774" w:type="dxa"/>
            <w:shd w:val="clear" w:color="auto" w:fill="DAEEF3" w:themeFill="accent5" w:themeFillTint="33"/>
          </w:tcPr>
          <w:p w:rsidR="008B4EE2" w:rsidRPr="00DD4F0B" w:rsidRDefault="008B4EE2" w:rsidP="00DD4F0B">
            <w:pPr>
              <w:pStyle w:val="Prrafodelista"/>
              <w:spacing w:line="360" w:lineRule="auto"/>
              <w:jc w:val="both"/>
              <w:rPr>
                <w:rFonts w:ascii="Arial" w:hAnsi="Arial" w:cs="Arial"/>
                <w:sz w:val="24"/>
                <w:szCs w:val="24"/>
              </w:rPr>
            </w:pPr>
            <w:r w:rsidRPr="00DD4F0B">
              <w:rPr>
                <w:rFonts w:ascii="Arial" w:hAnsi="Arial" w:cs="Arial"/>
                <w:sz w:val="24"/>
                <w:szCs w:val="24"/>
              </w:rPr>
              <w:t>250</w:t>
            </w:r>
          </w:p>
        </w:tc>
        <w:tc>
          <w:tcPr>
            <w:tcW w:w="1518" w:type="dxa"/>
            <w:shd w:val="clear" w:color="auto" w:fill="DAEEF3" w:themeFill="accent5" w:themeFillTint="33"/>
          </w:tcPr>
          <w:p w:rsidR="008B4EE2" w:rsidRPr="00DD4F0B" w:rsidRDefault="008B4EE2" w:rsidP="00DD4F0B">
            <w:pPr>
              <w:pStyle w:val="Prrafodelista"/>
              <w:spacing w:line="360" w:lineRule="auto"/>
              <w:jc w:val="both"/>
              <w:rPr>
                <w:rFonts w:ascii="Arial" w:hAnsi="Arial" w:cs="Arial"/>
                <w:sz w:val="24"/>
                <w:szCs w:val="24"/>
              </w:rPr>
            </w:pPr>
            <w:r w:rsidRPr="00DD4F0B">
              <w:rPr>
                <w:rFonts w:ascii="Arial" w:hAnsi="Arial" w:cs="Arial"/>
                <w:sz w:val="24"/>
                <w:szCs w:val="24"/>
              </w:rPr>
              <w:t>4,00</w:t>
            </w:r>
          </w:p>
        </w:tc>
        <w:tc>
          <w:tcPr>
            <w:tcW w:w="2038" w:type="dxa"/>
            <w:shd w:val="clear" w:color="auto" w:fill="DAEEF3" w:themeFill="accent5" w:themeFillTint="33"/>
          </w:tcPr>
          <w:p w:rsidR="008B4EE2" w:rsidRPr="00DD4F0B" w:rsidRDefault="008B4EE2" w:rsidP="00DD4F0B">
            <w:pPr>
              <w:pStyle w:val="Prrafodelista"/>
              <w:spacing w:line="360" w:lineRule="auto"/>
              <w:jc w:val="both"/>
              <w:rPr>
                <w:rFonts w:ascii="Arial" w:hAnsi="Arial" w:cs="Arial"/>
                <w:sz w:val="24"/>
                <w:szCs w:val="24"/>
              </w:rPr>
            </w:pPr>
            <w:r w:rsidRPr="00DD4F0B">
              <w:rPr>
                <w:rFonts w:ascii="Arial" w:hAnsi="Arial" w:cs="Arial"/>
                <w:sz w:val="24"/>
                <w:szCs w:val="24"/>
              </w:rPr>
              <w:t>$1000,00</w:t>
            </w:r>
          </w:p>
        </w:tc>
      </w:tr>
      <w:tr w:rsidR="008B4EE2" w:rsidRPr="00DD4F0B" w:rsidTr="008B4EE2">
        <w:trPr>
          <w:trHeight w:hRule="exact" w:val="727"/>
          <w:jc w:val="center"/>
        </w:trPr>
        <w:tc>
          <w:tcPr>
            <w:tcW w:w="1952" w:type="dxa"/>
            <w:shd w:val="clear" w:color="auto" w:fill="DAEEF3" w:themeFill="accent5" w:themeFillTint="33"/>
          </w:tcPr>
          <w:p w:rsidR="008B4EE2" w:rsidRPr="00DD4F0B" w:rsidRDefault="008B4EE2" w:rsidP="00DD4F0B">
            <w:pPr>
              <w:pStyle w:val="Prrafodelista"/>
              <w:spacing w:line="360" w:lineRule="auto"/>
              <w:jc w:val="both"/>
              <w:rPr>
                <w:rFonts w:ascii="Arial" w:hAnsi="Arial" w:cs="Arial"/>
                <w:b/>
                <w:sz w:val="24"/>
                <w:szCs w:val="24"/>
              </w:rPr>
            </w:pPr>
            <w:r w:rsidRPr="00DD4F0B">
              <w:rPr>
                <w:rFonts w:ascii="Arial" w:hAnsi="Arial" w:cs="Arial"/>
                <w:b/>
                <w:sz w:val="24"/>
                <w:szCs w:val="24"/>
              </w:rPr>
              <w:t>TOTAL</w:t>
            </w:r>
          </w:p>
        </w:tc>
        <w:tc>
          <w:tcPr>
            <w:tcW w:w="1774" w:type="dxa"/>
            <w:shd w:val="clear" w:color="auto" w:fill="DAEEF3" w:themeFill="accent5" w:themeFillTint="33"/>
          </w:tcPr>
          <w:p w:rsidR="008B4EE2" w:rsidRPr="00DD4F0B" w:rsidRDefault="008B4EE2" w:rsidP="00DD4F0B">
            <w:pPr>
              <w:pStyle w:val="Prrafodelista"/>
              <w:spacing w:line="360" w:lineRule="auto"/>
              <w:jc w:val="both"/>
              <w:rPr>
                <w:rFonts w:ascii="Arial" w:hAnsi="Arial" w:cs="Arial"/>
                <w:sz w:val="24"/>
                <w:szCs w:val="24"/>
              </w:rPr>
            </w:pPr>
          </w:p>
        </w:tc>
        <w:tc>
          <w:tcPr>
            <w:tcW w:w="1518" w:type="dxa"/>
            <w:shd w:val="clear" w:color="auto" w:fill="DAEEF3" w:themeFill="accent5" w:themeFillTint="33"/>
          </w:tcPr>
          <w:p w:rsidR="008B4EE2" w:rsidRPr="00DD4F0B" w:rsidRDefault="008B4EE2" w:rsidP="00DD4F0B">
            <w:pPr>
              <w:pStyle w:val="Prrafodelista"/>
              <w:spacing w:line="360" w:lineRule="auto"/>
              <w:jc w:val="both"/>
              <w:rPr>
                <w:rFonts w:ascii="Arial" w:hAnsi="Arial" w:cs="Arial"/>
                <w:sz w:val="24"/>
                <w:szCs w:val="24"/>
              </w:rPr>
            </w:pPr>
          </w:p>
        </w:tc>
        <w:tc>
          <w:tcPr>
            <w:tcW w:w="2038" w:type="dxa"/>
            <w:shd w:val="clear" w:color="auto" w:fill="DAEEF3" w:themeFill="accent5" w:themeFillTint="33"/>
          </w:tcPr>
          <w:p w:rsidR="008B4EE2" w:rsidRPr="00DD4F0B" w:rsidRDefault="008B4EE2" w:rsidP="00DD4F0B">
            <w:pPr>
              <w:pStyle w:val="Prrafodelista"/>
              <w:spacing w:line="360" w:lineRule="auto"/>
              <w:jc w:val="both"/>
              <w:rPr>
                <w:rFonts w:ascii="Arial" w:hAnsi="Arial" w:cs="Arial"/>
                <w:sz w:val="24"/>
                <w:szCs w:val="24"/>
              </w:rPr>
            </w:pPr>
            <w:r w:rsidRPr="00DD4F0B">
              <w:rPr>
                <w:rFonts w:ascii="Arial" w:hAnsi="Arial" w:cs="Arial"/>
                <w:sz w:val="24"/>
                <w:szCs w:val="24"/>
              </w:rPr>
              <w:t>$1000,00</w:t>
            </w:r>
          </w:p>
        </w:tc>
      </w:tr>
    </w:tbl>
    <w:p w:rsidR="008B4EE2" w:rsidRPr="00DD4F0B" w:rsidRDefault="008B4EE2" w:rsidP="00DD4F0B">
      <w:pPr>
        <w:spacing w:line="360" w:lineRule="auto"/>
        <w:ind w:firstLine="851"/>
        <w:jc w:val="center"/>
        <w:rPr>
          <w:rFonts w:ascii="Arial" w:hAnsi="Arial" w:cs="Arial"/>
          <w:sz w:val="24"/>
          <w:szCs w:val="24"/>
        </w:rPr>
      </w:pPr>
      <w:r w:rsidRPr="00DD4F0B">
        <w:rPr>
          <w:rFonts w:ascii="Arial" w:hAnsi="Arial" w:cs="Arial"/>
          <w:sz w:val="24"/>
          <w:szCs w:val="24"/>
        </w:rPr>
        <w:t>Elaborado por autores</w:t>
      </w:r>
    </w:p>
    <w:p w:rsidR="008B4EE2" w:rsidRPr="00DD4F0B" w:rsidRDefault="008B4EE2" w:rsidP="00DD4F0B">
      <w:pPr>
        <w:spacing w:line="360" w:lineRule="auto"/>
        <w:jc w:val="both"/>
        <w:rPr>
          <w:rFonts w:ascii="Arial" w:hAnsi="Arial" w:cs="Arial"/>
          <w:sz w:val="24"/>
          <w:szCs w:val="24"/>
          <w:shd w:val="clear" w:color="auto" w:fill="FFFFFF"/>
        </w:rPr>
      </w:pPr>
    </w:p>
    <w:p w:rsidR="008B4EE2" w:rsidRPr="00DD4F0B" w:rsidRDefault="008B4EE2" w:rsidP="00DD4F0B">
      <w:pPr>
        <w:pStyle w:val="Ttulo3"/>
        <w:numPr>
          <w:ilvl w:val="0"/>
          <w:numId w:val="0"/>
        </w:numPr>
        <w:spacing w:line="360" w:lineRule="auto"/>
        <w:rPr>
          <w:rFonts w:ascii="Arial" w:hAnsi="Arial" w:cs="Arial"/>
          <w:sz w:val="24"/>
          <w:szCs w:val="24"/>
        </w:rPr>
      </w:pPr>
      <w:bookmarkStart w:id="10" w:name="_Toc291690216"/>
      <w:r w:rsidRPr="00DD4F0B">
        <w:rPr>
          <w:rFonts w:ascii="Arial" w:hAnsi="Arial" w:cs="Arial"/>
          <w:sz w:val="24"/>
          <w:szCs w:val="24"/>
        </w:rPr>
        <w:t>3.2.2 ACTIVOS INTANGIBLES</w:t>
      </w:r>
      <w:bookmarkEnd w:id="10"/>
      <w:r w:rsidR="00D03C32">
        <w:rPr>
          <w:rFonts w:ascii="Arial" w:hAnsi="Arial" w:cs="Arial"/>
          <w:sz w:val="24"/>
          <w:szCs w:val="24"/>
        </w:rPr>
        <w:fldChar w:fldCharType="begin"/>
      </w:r>
      <w:r w:rsidR="00076958">
        <w:instrText xml:space="preserve"> XE "</w:instrText>
      </w:r>
      <w:r w:rsidR="00076958" w:rsidRPr="000678AB">
        <w:rPr>
          <w:rFonts w:ascii="Arial" w:hAnsi="Arial" w:cs="Arial"/>
          <w:sz w:val="24"/>
          <w:szCs w:val="24"/>
        </w:rPr>
        <w:instrText>3.2.2 ACTIVOS INTANGIBLES</w:instrText>
      </w:r>
      <w:r w:rsidR="00076958">
        <w:instrText xml:space="preserve">" </w:instrText>
      </w:r>
      <w:r w:rsidR="00D03C32">
        <w:rPr>
          <w:rFonts w:ascii="Arial" w:hAnsi="Arial" w:cs="Arial"/>
          <w:sz w:val="24"/>
          <w:szCs w:val="24"/>
        </w:rPr>
        <w:fldChar w:fldCharType="end"/>
      </w:r>
    </w:p>
    <w:p w:rsidR="008B4EE2" w:rsidRPr="00DD4F0B" w:rsidRDefault="008B4EE2" w:rsidP="00DD4F0B">
      <w:pPr>
        <w:spacing w:after="0" w:line="360" w:lineRule="auto"/>
        <w:ind w:firstLine="851"/>
        <w:jc w:val="both"/>
        <w:rPr>
          <w:rFonts w:ascii="Arial" w:hAnsi="Arial" w:cs="Arial"/>
          <w:sz w:val="24"/>
          <w:szCs w:val="24"/>
        </w:rPr>
      </w:pPr>
      <w:r w:rsidRPr="00DD4F0B">
        <w:rPr>
          <w:rFonts w:ascii="Arial" w:hAnsi="Arial" w:cs="Arial"/>
          <w:sz w:val="24"/>
          <w:szCs w:val="24"/>
        </w:rPr>
        <w:t>Las inversiones en activos intangibles, son todas aquellas que se realizan sobre activos constituidos por los servicios o derechos adquiridos necesarios para la puesta en marcha del proyecto. Constituyendo inversiones intangibles susceptibles de amortizaciones y al igual que la depreciación afectará al flujo de caja indirectamente por una disminución de la renta imponible y por tanto de los impuestos pagaderos. Por el momento no contamos con activos diferidos.</w:t>
      </w:r>
    </w:p>
    <w:p w:rsidR="008B4EE2" w:rsidRPr="00DD4F0B" w:rsidRDefault="008B4EE2" w:rsidP="00DD4F0B">
      <w:pPr>
        <w:spacing w:after="0" w:line="360" w:lineRule="auto"/>
        <w:ind w:firstLine="851"/>
        <w:jc w:val="both"/>
        <w:rPr>
          <w:rFonts w:ascii="Arial" w:hAnsi="Arial" w:cs="Arial"/>
          <w:sz w:val="24"/>
          <w:szCs w:val="24"/>
        </w:rPr>
      </w:pPr>
    </w:p>
    <w:p w:rsidR="008B4EE2" w:rsidRPr="00DD4F0B" w:rsidRDefault="008B4EE2" w:rsidP="00DD4F0B">
      <w:pPr>
        <w:spacing w:line="360" w:lineRule="auto"/>
        <w:ind w:firstLine="851"/>
        <w:jc w:val="both"/>
        <w:rPr>
          <w:rFonts w:ascii="Arial" w:hAnsi="Arial" w:cs="Arial"/>
          <w:sz w:val="24"/>
          <w:szCs w:val="24"/>
        </w:rPr>
      </w:pPr>
      <w:r w:rsidRPr="00DD4F0B">
        <w:rPr>
          <w:rFonts w:ascii="Arial" w:hAnsi="Arial" w:cs="Arial"/>
          <w:sz w:val="24"/>
          <w:szCs w:val="24"/>
        </w:rPr>
        <w:t>Aquí tenemos algunos intangibles como los del servicio eléctrico, sistemas de seguridad, gastos de constitución entre otros detallados en la tabla anterior.</w:t>
      </w:r>
    </w:p>
    <w:p w:rsidR="008B4EE2" w:rsidRPr="00DD4F0B" w:rsidRDefault="008B4EE2" w:rsidP="00DD4F0B">
      <w:pPr>
        <w:spacing w:line="360" w:lineRule="auto"/>
        <w:jc w:val="both"/>
        <w:rPr>
          <w:rFonts w:ascii="Arial" w:hAnsi="Arial" w:cs="Arial"/>
          <w:sz w:val="24"/>
          <w:szCs w:val="24"/>
        </w:rPr>
      </w:pPr>
    </w:p>
    <w:p w:rsidR="008B4EE2" w:rsidRPr="00DD4F0B" w:rsidRDefault="008B4EE2" w:rsidP="00DD4F0B">
      <w:pPr>
        <w:pStyle w:val="Ttulo3"/>
        <w:numPr>
          <w:ilvl w:val="0"/>
          <w:numId w:val="0"/>
        </w:numPr>
        <w:spacing w:line="360" w:lineRule="auto"/>
        <w:rPr>
          <w:rFonts w:ascii="Arial" w:hAnsi="Arial" w:cs="Arial"/>
          <w:sz w:val="24"/>
          <w:szCs w:val="24"/>
        </w:rPr>
      </w:pPr>
      <w:bookmarkStart w:id="11" w:name="_Toc291690217"/>
      <w:r w:rsidRPr="00DD4F0B">
        <w:rPr>
          <w:rFonts w:ascii="Arial" w:hAnsi="Arial" w:cs="Arial"/>
          <w:sz w:val="24"/>
          <w:szCs w:val="24"/>
        </w:rPr>
        <w:t>3.2.3 CAPITAL DE TRABAJO</w:t>
      </w:r>
      <w:bookmarkEnd w:id="11"/>
      <w:r w:rsidR="00D03C32">
        <w:rPr>
          <w:rFonts w:ascii="Arial" w:hAnsi="Arial" w:cs="Arial"/>
          <w:sz w:val="24"/>
          <w:szCs w:val="24"/>
        </w:rPr>
        <w:fldChar w:fldCharType="begin"/>
      </w:r>
      <w:r w:rsidR="00076958">
        <w:instrText xml:space="preserve"> XE "</w:instrText>
      </w:r>
      <w:r w:rsidR="00076958" w:rsidRPr="008901C7">
        <w:rPr>
          <w:rFonts w:ascii="Arial" w:hAnsi="Arial" w:cs="Arial"/>
          <w:sz w:val="24"/>
          <w:szCs w:val="24"/>
        </w:rPr>
        <w:instrText>3.2.3 CAPITAL DE TRABAJO</w:instrText>
      </w:r>
      <w:r w:rsidR="00076958">
        <w:instrText xml:space="preserve">" </w:instrText>
      </w:r>
      <w:r w:rsidR="00D03C32">
        <w:rPr>
          <w:rFonts w:ascii="Arial" w:hAnsi="Arial" w:cs="Arial"/>
          <w:sz w:val="24"/>
          <w:szCs w:val="24"/>
        </w:rPr>
        <w:fldChar w:fldCharType="end"/>
      </w:r>
    </w:p>
    <w:p w:rsidR="008B4EE2" w:rsidRPr="00DD4F0B" w:rsidRDefault="008B4EE2" w:rsidP="00DD4F0B">
      <w:pPr>
        <w:spacing w:before="100" w:beforeAutospacing="1" w:line="360" w:lineRule="auto"/>
        <w:jc w:val="both"/>
        <w:rPr>
          <w:rFonts w:ascii="Arial" w:hAnsi="Arial" w:cs="Arial"/>
          <w:b/>
          <w:sz w:val="24"/>
          <w:szCs w:val="24"/>
        </w:rPr>
      </w:pPr>
      <w:r w:rsidRPr="00DD4F0B">
        <w:rPr>
          <w:rFonts w:ascii="Arial" w:hAnsi="Arial" w:cs="Arial"/>
          <w:b/>
          <w:sz w:val="24"/>
          <w:szCs w:val="24"/>
        </w:rPr>
        <w:t>3.2.3.1 Método del Déficit Acumulado Máximo</w:t>
      </w:r>
      <w:r w:rsidR="00D03C32">
        <w:rPr>
          <w:rFonts w:ascii="Arial" w:hAnsi="Arial" w:cs="Arial"/>
          <w:b/>
          <w:sz w:val="24"/>
          <w:szCs w:val="24"/>
        </w:rPr>
        <w:fldChar w:fldCharType="begin"/>
      </w:r>
      <w:r w:rsidR="00076958">
        <w:instrText xml:space="preserve"> XE "</w:instrText>
      </w:r>
      <w:r w:rsidR="00076958" w:rsidRPr="00003A4A">
        <w:rPr>
          <w:rFonts w:ascii="Arial" w:hAnsi="Arial" w:cs="Arial"/>
          <w:b/>
          <w:sz w:val="24"/>
          <w:szCs w:val="24"/>
        </w:rPr>
        <w:instrText>3.2.3.1 Método del Déficit Acumulado Máximo</w:instrText>
      </w:r>
      <w:r w:rsidR="00076958">
        <w:instrText xml:space="preserve">" </w:instrText>
      </w:r>
      <w:r w:rsidR="00D03C32">
        <w:rPr>
          <w:rFonts w:ascii="Arial" w:hAnsi="Arial" w:cs="Arial"/>
          <w:b/>
          <w:sz w:val="24"/>
          <w:szCs w:val="24"/>
        </w:rPr>
        <w:fldChar w:fldCharType="end"/>
      </w:r>
    </w:p>
    <w:p w:rsidR="008B4EE2" w:rsidRPr="00DD4F0B" w:rsidRDefault="008B4EE2" w:rsidP="00DD4F0B">
      <w:pPr>
        <w:spacing w:line="360" w:lineRule="auto"/>
        <w:ind w:firstLine="851"/>
        <w:jc w:val="both"/>
        <w:rPr>
          <w:rFonts w:ascii="Arial" w:hAnsi="Arial" w:cs="Arial"/>
          <w:sz w:val="24"/>
          <w:szCs w:val="24"/>
        </w:rPr>
      </w:pPr>
      <w:r w:rsidRPr="00DD4F0B">
        <w:rPr>
          <w:rFonts w:ascii="Arial" w:hAnsi="Arial" w:cs="Arial"/>
          <w:sz w:val="24"/>
          <w:szCs w:val="24"/>
        </w:rPr>
        <w:t>El cálculo de la inversión de capital de trabajo por este método supone calcular para cada mes los flujos de ingresos y egresos proyectados y determinar su cuantía como el equivalente al déficit acumulado máximo</w:t>
      </w:r>
    </w:p>
    <w:p w:rsidR="008B4EE2" w:rsidRPr="00DD4F0B" w:rsidRDefault="008B4EE2" w:rsidP="00DD4F0B">
      <w:pPr>
        <w:spacing w:line="360" w:lineRule="auto"/>
        <w:ind w:firstLine="851"/>
        <w:jc w:val="both"/>
        <w:rPr>
          <w:rFonts w:ascii="Arial" w:hAnsi="Arial" w:cs="Arial"/>
          <w:sz w:val="24"/>
          <w:szCs w:val="24"/>
        </w:rPr>
      </w:pPr>
      <w:r w:rsidRPr="00DD4F0B">
        <w:rPr>
          <w:rFonts w:ascii="Arial" w:hAnsi="Arial" w:cs="Arial"/>
          <w:sz w:val="24"/>
          <w:szCs w:val="24"/>
        </w:rPr>
        <w:t>La inversión fija será de $12885 lo que representa el 20% de la inversión total, se requerirá de un capital de trabajo de $52098,28 que representa el 80% de la inversión total, es decir que el monto total de la inversión inicial para este proyecto es de $64983,28.</w:t>
      </w:r>
    </w:p>
    <w:p w:rsidR="008B4EE2" w:rsidRPr="00DD4F0B" w:rsidRDefault="008B4EE2" w:rsidP="00DD4F0B">
      <w:pPr>
        <w:spacing w:line="360" w:lineRule="auto"/>
        <w:ind w:firstLine="851"/>
        <w:jc w:val="both"/>
        <w:rPr>
          <w:rFonts w:ascii="Arial" w:hAnsi="Arial" w:cs="Arial"/>
          <w:sz w:val="24"/>
          <w:szCs w:val="24"/>
        </w:rPr>
      </w:pPr>
      <w:r w:rsidRPr="00DD4F0B">
        <w:rPr>
          <w:rFonts w:ascii="Arial" w:hAnsi="Arial" w:cs="Arial"/>
          <w:sz w:val="24"/>
          <w:szCs w:val="24"/>
        </w:rPr>
        <w:t>Nuestro capital de trabajo se acumula solamente hasta diciembre del primer año debido a que en el segundo año los ingresos van a ser mayores a nuestros egresos.</w:t>
      </w:r>
    </w:p>
    <w:p w:rsidR="008B4EE2" w:rsidRPr="00DD4F0B" w:rsidRDefault="008B4EE2" w:rsidP="00DD4F0B">
      <w:pPr>
        <w:spacing w:after="0" w:line="360" w:lineRule="auto"/>
        <w:ind w:firstLine="851"/>
        <w:jc w:val="both"/>
        <w:rPr>
          <w:rFonts w:ascii="Arial" w:hAnsi="Arial" w:cs="Arial"/>
          <w:sz w:val="24"/>
          <w:szCs w:val="24"/>
        </w:rPr>
      </w:pPr>
      <w:r w:rsidRPr="00DD4F0B">
        <w:rPr>
          <w:rFonts w:ascii="Arial" w:hAnsi="Arial" w:cs="Arial"/>
          <w:sz w:val="24"/>
          <w:szCs w:val="24"/>
        </w:rPr>
        <w:t>La inversión total para la ejecución del proyecto se detalla a continuación:</w:t>
      </w:r>
    </w:p>
    <w:p w:rsidR="008B4EE2" w:rsidRPr="00DD4F0B" w:rsidRDefault="008B4EE2" w:rsidP="00DD4F0B">
      <w:pPr>
        <w:spacing w:after="0" w:line="360" w:lineRule="auto"/>
        <w:ind w:firstLine="851"/>
        <w:jc w:val="both"/>
        <w:rPr>
          <w:rFonts w:ascii="Arial" w:hAnsi="Arial" w:cs="Arial"/>
          <w:sz w:val="24"/>
          <w:szCs w:val="24"/>
        </w:rPr>
      </w:pPr>
    </w:p>
    <w:p w:rsidR="008B4EE2" w:rsidRPr="00DD4F0B" w:rsidRDefault="008B4EE2" w:rsidP="00DD4F0B">
      <w:pPr>
        <w:spacing w:after="0" w:line="360" w:lineRule="auto"/>
        <w:ind w:firstLine="851"/>
        <w:jc w:val="center"/>
        <w:rPr>
          <w:rFonts w:ascii="Arial" w:hAnsi="Arial" w:cs="Arial"/>
          <w:sz w:val="24"/>
          <w:szCs w:val="24"/>
        </w:rPr>
      </w:pPr>
      <w:r w:rsidRPr="00DD4F0B">
        <w:rPr>
          <w:rFonts w:ascii="Arial" w:hAnsi="Arial" w:cs="Arial"/>
          <w:sz w:val="24"/>
          <w:szCs w:val="24"/>
        </w:rPr>
        <w:t>Cuadro Nº 3.5</w:t>
      </w:r>
    </w:p>
    <w:tbl>
      <w:tblPr>
        <w:tblW w:w="5961" w:type="dxa"/>
        <w:jc w:val="center"/>
        <w:tblInd w:w="47" w:type="dxa"/>
        <w:tblCellMar>
          <w:left w:w="70" w:type="dxa"/>
          <w:right w:w="70" w:type="dxa"/>
        </w:tblCellMar>
        <w:tblLook w:val="04A0"/>
      </w:tblPr>
      <w:tblGrid>
        <w:gridCol w:w="3140"/>
        <w:gridCol w:w="1448"/>
        <w:gridCol w:w="1373"/>
      </w:tblGrid>
      <w:tr w:rsidR="008B4EE2" w:rsidRPr="00DD4F0B" w:rsidTr="008B4EE2">
        <w:trPr>
          <w:trHeight w:val="362"/>
          <w:jc w:val="center"/>
        </w:trPr>
        <w:tc>
          <w:tcPr>
            <w:tcW w:w="3140" w:type="dxa"/>
            <w:tcBorders>
              <w:top w:val="double" w:sz="6" w:space="0" w:color="75923C"/>
              <w:left w:val="double" w:sz="6" w:space="0" w:color="75923C"/>
              <w:bottom w:val="double" w:sz="6" w:space="0" w:color="75923C"/>
              <w:right w:val="double" w:sz="6" w:space="0" w:color="75923C"/>
            </w:tcBorders>
            <w:shd w:val="clear" w:color="auto" w:fill="D6E3BC" w:themeFill="accent3" w:themeFillTint="66"/>
            <w:noWrap/>
            <w:vAlign w:val="center"/>
            <w:hideMark/>
          </w:tcPr>
          <w:p w:rsidR="008B4EE2" w:rsidRPr="00DD4F0B" w:rsidRDefault="008B4EE2" w:rsidP="00DD4F0B">
            <w:pPr>
              <w:spacing w:after="0" w:line="360" w:lineRule="auto"/>
              <w:jc w:val="center"/>
              <w:rPr>
                <w:rFonts w:ascii="Arial" w:eastAsia="Times New Roman" w:hAnsi="Arial" w:cs="Arial"/>
                <w:b/>
                <w:sz w:val="24"/>
                <w:szCs w:val="24"/>
                <w:lang w:eastAsia="es-EC"/>
              </w:rPr>
            </w:pPr>
            <w:r w:rsidRPr="00DD4F0B">
              <w:rPr>
                <w:rFonts w:ascii="Arial" w:eastAsia="Times New Roman" w:hAnsi="Arial" w:cs="Arial"/>
                <w:b/>
                <w:sz w:val="24"/>
                <w:szCs w:val="24"/>
                <w:lang w:eastAsia="es-EC"/>
              </w:rPr>
              <w:t>CONCEPTO</w:t>
            </w:r>
          </w:p>
        </w:tc>
        <w:tc>
          <w:tcPr>
            <w:tcW w:w="1448" w:type="dxa"/>
            <w:tcBorders>
              <w:top w:val="double" w:sz="6" w:space="0" w:color="75923C"/>
              <w:left w:val="nil"/>
              <w:bottom w:val="double" w:sz="6" w:space="0" w:color="75923C"/>
              <w:right w:val="double" w:sz="6" w:space="0" w:color="75923C"/>
            </w:tcBorders>
            <w:shd w:val="clear" w:color="auto" w:fill="D6E3BC" w:themeFill="accent3" w:themeFillTint="66"/>
            <w:noWrap/>
            <w:vAlign w:val="center"/>
            <w:hideMark/>
          </w:tcPr>
          <w:p w:rsidR="008B4EE2" w:rsidRPr="00DD4F0B" w:rsidRDefault="008B4EE2" w:rsidP="00DD4F0B">
            <w:pPr>
              <w:spacing w:after="0" w:line="360" w:lineRule="auto"/>
              <w:jc w:val="center"/>
              <w:rPr>
                <w:rFonts w:ascii="Arial" w:eastAsia="Times New Roman" w:hAnsi="Arial" w:cs="Arial"/>
                <w:b/>
                <w:sz w:val="24"/>
                <w:szCs w:val="24"/>
                <w:lang w:eastAsia="es-EC"/>
              </w:rPr>
            </w:pPr>
            <w:r w:rsidRPr="00DD4F0B">
              <w:rPr>
                <w:rFonts w:ascii="Arial" w:eastAsia="Times New Roman" w:hAnsi="Arial" w:cs="Arial"/>
                <w:b/>
                <w:sz w:val="24"/>
                <w:szCs w:val="24"/>
                <w:lang w:eastAsia="es-EC"/>
              </w:rPr>
              <w:t>VALOR</w:t>
            </w:r>
          </w:p>
        </w:tc>
        <w:tc>
          <w:tcPr>
            <w:tcW w:w="1373" w:type="dxa"/>
            <w:tcBorders>
              <w:top w:val="double" w:sz="6" w:space="0" w:color="75923C"/>
              <w:left w:val="nil"/>
              <w:bottom w:val="double" w:sz="6" w:space="0" w:color="75923C"/>
              <w:right w:val="double" w:sz="6" w:space="0" w:color="75923C"/>
            </w:tcBorders>
            <w:shd w:val="clear" w:color="auto" w:fill="D6E3BC" w:themeFill="accent3" w:themeFillTint="66"/>
            <w:noWrap/>
            <w:vAlign w:val="center"/>
            <w:hideMark/>
          </w:tcPr>
          <w:p w:rsidR="008B4EE2" w:rsidRPr="00DD4F0B" w:rsidRDefault="008B4EE2" w:rsidP="00DD4F0B">
            <w:pPr>
              <w:spacing w:after="0" w:line="360" w:lineRule="auto"/>
              <w:jc w:val="center"/>
              <w:rPr>
                <w:rFonts w:ascii="Arial" w:eastAsia="Times New Roman" w:hAnsi="Arial" w:cs="Arial"/>
                <w:b/>
                <w:sz w:val="24"/>
                <w:szCs w:val="24"/>
                <w:lang w:eastAsia="es-EC"/>
              </w:rPr>
            </w:pPr>
            <w:r w:rsidRPr="00DD4F0B">
              <w:rPr>
                <w:rFonts w:ascii="Arial" w:eastAsia="Times New Roman" w:hAnsi="Arial" w:cs="Arial"/>
                <w:b/>
                <w:sz w:val="24"/>
                <w:szCs w:val="24"/>
                <w:lang w:eastAsia="es-EC"/>
              </w:rPr>
              <w:t>%</w:t>
            </w:r>
          </w:p>
        </w:tc>
      </w:tr>
      <w:tr w:rsidR="008B4EE2" w:rsidRPr="00DD4F0B" w:rsidTr="008B4EE2">
        <w:trPr>
          <w:trHeight w:val="362"/>
          <w:jc w:val="center"/>
        </w:trPr>
        <w:tc>
          <w:tcPr>
            <w:tcW w:w="3140" w:type="dxa"/>
            <w:tcBorders>
              <w:top w:val="double" w:sz="6" w:space="0" w:color="75923C"/>
              <w:left w:val="double" w:sz="6" w:space="0" w:color="75923C"/>
              <w:bottom w:val="double" w:sz="6" w:space="0" w:color="75923C"/>
              <w:right w:val="double" w:sz="6" w:space="0" w:color="75923C"/>
            </w:tcBorders>
            <w:shd w:val="clear" w:color="000000" w:fill="FFFFFF"/>
            <w:noWrap/>
            <w:vAlign w:val="center"/>
            <w:hideMark/>
          </w:tcPr>
          <w:p w:rsidR="008B4EE2" w:rsidRPr="00DD4F0B" w:rsidRDefault="008B4EE2" w:rsidP="00DD4F0B">
            <w:pPr>
              <w:spacing w:after="0" w:line="360" w:lineRule="auto"/>
              <w:jc w:val="center"/>
              <w:rPr>
                <w:rFonts w:ascii="Arial" w:eastAsia="Times New Roman" w:hAnsi="Arial" w:cs="Arial"/>
                <w:sz w:val="24"/>
                <w:szCs w:val="24"/>
                <w:lang w:eastAsia="es-EC"/>
              </w:rPr>
            </w:pPr>
            <w:r w:rsidRPr="00DD4F0B">
              <w:rPr>
                <w:rFonts w:ascii="Arial" w:eastAsia="Times New Roman" w:hAnsi="Arial" w:cs="Arial"/>
                <w:sz w:val="24"/>
                <w:szCs w:val="24"/>
                <w:lang w:eastAsia="es-EC"/>
              </w:rPr>
              <w:t>Inversión Fija</w:t>
            </w:r>
          </w:p>
        </w:tc>
        <w:tc>
          <w:tcPr>
            <w:tcW w:w="1448" w:type="dxa"/>
            <w:tcBorders>
              <w:top w:val="double" w:sz="6" w:space="0" w:color="75923C"/>
              <w:left w:val="nil"/>
              <w:bottom w:val="double" w:sz="6" w:space="0" w:color="75923C"/>
              <w:right w:val="double" w:sz="6" w:space="0" w:color="75923C"/>
            </w:tcBorders>
            <w:shd w:val="clear" w:color="000000" w:fill="FFFFFF"/>
            <w:noWrap/>
            <w:vAlign w:val="center"/>
            <w:hideMark/>
          </w:tcPr>
          <w:p w:rsidR="008B4EE2" w:rsidRPr="00DD4F0B" w:rsidRDefault="008B4EE2" w:rsidP="00DD4F0B">
            <w:pPr>
              <w:spacing w:after="0" w:line="360" w:lineRule="auto"/>
              <w:jc w:val="center"/>
              <w:rPr>
                <w:rFonts w:ascii="Arial" w:eastAsia="Times New Roman" w:hAnsi="Arial" w:cs="Arial"/>
                <w:sz w:val="24"/>
                <w:szCs w:val="24"/>
                <w:lang w:eastAsia="es-EC"/>
              </w:rPr>
            </w:pPr>
            <w:r w:rsidRPr="00DD4F0B">
              <w:rPr>
                <w:rFonts w:ascii="Arial" w:eastAsia="Times New Roman" w:hAnsi="Arial" w:cs="Arial"/>
                <w:sz w:val="24"/>
                <w:szCs w:val="24"/>
                <w:lang w:eastAsia="es-EC"/>
              </w:rPr>
              <w:t>12885</w:t>
            </w:r>
          </w:p>
        </w:tc>
        <w:tc>
          <w:tcPr>
            <w:tcW w:w="1373" w:type="dxa"/>
            <w:tcBorders>
              <w:top w:val="double" w:sz="6" w:space="0" w:color="75923C"/>
              <w:left w:val="nil"/>
              <w:bottom w:val="double" w:sz="6" w:space="0" w:color="75923C"/>
              <w:right w:val="double" w:sz="6" w:space="0" w:color="75923C"/>
            </w:tcBorders>
            <w:shd w:val="clear" w:color="000000" w:fill="FFFFFF"/>
            <w:noWrap/>
            <w:vAlign w:val="center"/>
            <w:hideMark/>
          </w:tcPr>
          <w:p w:rsidR="008B4EE2" w:rsidRPr="00DD4F0B" w:rsidRDefault="008B4EE2" w:rsidP="00DD4F0B">
            <w:pPr>
              <w:spacing w:after="0" w:line="360" w:lineRule="auto"/>
              <w:jc w:val="center"/>
              <w:rPr>
                <w:rFonts w:ascii="Arial" w:eastAsia="Times New Roman" w:hAnsi="Arial" w:cs="Arial"/>
                <w:sz w:val="24"/>
                <w:szCs w:val="24"/>
                <w:lang w:eastAsia="es-EC"/>
              </w:rPr>
            </w:pPr>
            <w:r w:rsidRPr="00DD4F0B">
              <w:rPr>
                <w:rFonts w:ascii="Arial" w:eastAsia="Times New Roman" w:hAnsi="Arial" w:cs="Arial"/>
                <w:sz w:val="24"/>
                <w:szCs w:val="24"/>
                <w:lang w:eastAsia="es-EC"/>
              </w:rPr>
              <w:t>20%</w:t>
            </w:r>
          </w:p>
        </w:tc>
      </w:tr>
      <w:tr w:rsidR="008B4EE2" w:rsidRPr="00DD4F0B" w:rsidTr="008B4EE2">
        <w:trPr>
          <w:trHeight w:val="362"/>
          <w:jc w:val="center"/>
        </w:trPr>
        <w:tc>
          <w:tcPr>
            <w:tcW w:w="3140" w:type="dxa"/>
            <w:tcBorders>
              <w:top w:val="nil"/>
              <w:left w:val="double" w:sz="6" w:space="0" w:color="75923C"/>
              <w:bottom w:val="double" w:sz="6" w:space="0" w:color="75923C"/>
              <w:right w:val="double" w:sz="6" w:space="0" w:color="75923C"/>
            </w:tcBorders>
            <w:shd w:val="clear" w:color="000000" w:fill="FFFFFF"/>
            <w:noWrap/>
            <w:vAlign w:val="center"/>
            <w:hideMark/>
          </w:tcPr>
          <w:p w:rsidR="008B4EE2" w:rsidRPr="00DD4F0B" w:rsidRDefault="008B4EE2" w:rsidP="00DD4F0B">
            <w:pPr>
              <w:spacing w:after="0" w:line="360" w:lineRule="auto"/>
              <w:jc w:val="center"/>
              <w:rPr>
                <w:rFonts w:ascii="Arial" w:eastAsia="Times New Roman" w:hAnsi="Arial" w:cs="Arial"/>
                <w:sz w:val="24"/>
                <w:szCs w:val="24"/>
                <w:lang w:eastAsia="es-EC"/>
              </w:rPr>
            </w:pPr>
            <w:r w:rsidRPr="00DD4F0B">
              <w:rPr>
                <w:rFonts w:ascii="Arial" w:eastAsia="Times New Roman" w:hAnsi="Arial" w:cs="Arial"/>
                <w:sz w:val="24"/>
                <w:szCs w:val="24"/>
                <w:lang w:eastAsia="es-EC"/>
              </w:rPr>
              <w:t>Capital de Trabajo</w:t>
            </w:r>
          </w:p>
        </w:tc>
        <w:tc>
          <w:tcPr>
            <w:tcW w:w="1448" w:type="dxa"/>
            <w:tcBorders>
              <w:top w:val="nil"/>
              <w:left w:val="nil"/>
              <w:bottom w:val="double" w:sz="6" w:space="0" w:color="75923C"/>
              <w:right w:val="double" w:sz="6" w:space="0" w:color="75923C"/>
            </w:tcBorders>
            <w:shd w:val="clear" w:color="000000" w:fill="FFFFFF"/>
            <w:noWrap/>
            <w:vAlign w:val="center"/>
            <w:hideMark/>
          </w:tcPr>
          <w:p w:rsidR="008B4EE2" w:rsidRPr="00DD4F0B" w:rsidRDefault="008B4EE2" w:rsidP="00DD4F0B">
            <w:pPr>
              <w:spacing w:after="0" w:line="360" w:lineRule="auto"/>
              <w:jc w:val="center"/>
              <w:rPr>
                <w:rFonts w:ascii="Arial" w:eastAsia="Times New Roman" w:hAnsi="Arial" w:cs="Arial"/>
                <w:sz w:val="24"/>
                <w:szCs w:val="24"/>
                <w:lang w:eastAsia="es-EC"/>
              </w:rPr>
            </w:pPr>
            <w:r w:rsidRPr="00DD4F0B">
              <w:rPr>
                <w:rFonts w:ascii="Arial" w:eastAsia="Times New Roman" w:hAnsi="Arial" w:cs="Arial"/>
                <w:sz w:val="24"/>
                <w:szCs w:val="24"/>
                <w:lang w:eastAsia="es-EC"/>
              </w:rPr>
              <w:t>52098,28</w:t>
            </w:r>
          </w:p>
        </w:tc>
        <w:tc>
          <w:tcPr>
            <w:tcW w:w="1373" w:type="dxa"/>
            <w:tcBorders>
              <w:top w:val="nil"/>
              <w:left w:val="nil"/>
              <w:bottom w:val="double" w:sz="6" w:space="0" w:color="75923C"/>
              <w:right w:val="double" w:sz="6" w:space="0" w:color="75923C"/>
            </w:tcBorders>
            <w:shd w:val="clear" w:color="000000" w:fill="FFFFFF"/>
            <w:noWrap/>
            <w:vAlign w:val="center"/>
            <w:hideMark/>
          </w:tcPr>
          <w:p w:rsidR="008B4EE2" w:rsidRPr="00DD4F0B" w:rsidRDefault="008B4EE2" w:rsidP="00DD4F0B">
            <w:pPr>
              <w:spacing w:after="0" w:line="360" w:lineRule="auto"/>
              <w:jc w:val="center"/>
              <w:rPr>
                <w:rFonts w:ascii="Arial" w:eastAsia="Times New Roman" w:hAnsi="Arial" w:cs="Arial"/>
                <w:sz w:val="24"/>
                <w:szCs w:val="24"/>
                <w:lang w:eastAsia="es-EC"/>
              </w:rPr>
            </w:pPr>
            <w:r w:rsidRPr="00DD4F0B">
              <w:rPr>
                <w:rFonts w:ascii="Arial" w:eastAsia="Times New Roman" w:hAnsi="Arial" w:cs="Arial"/>
                <w:sz w:val="24"/>
                <w:szCs w:val="24"/>
                <w:lang w:eastAsia="es-EC"/>
              </w:rPr>
              <w:t>80%</w:t>
            </w:r>
          </w:p>
        </w:tc>
      </w:tr>
      <w:tr w:rsidR="008B4EE2" w:rsidRPr="00DD4F0B" w:rsidTr="008B4EE2">
        <w:trPr>
          <w:trHeight w:val="362"/>
          <w:jc w:val="center"/>
        </w:trPr>
        <w:tc>
          <w:tcPr>
            <w:tcW w:w="3140" w:type="dxa"/>
            <w:tcBorders>
              <w:top w:val="nil"/>
              <w:left w:val="double" w:sz="6" w:space="0" w:color="75923C"/>
              <w:bottom w:val="double" w:sz="6" w:space="0" w:color="75923C"/>
              <w:right w:val="double" w:sz="6" w:space="0" w:color="75923C"/>
            </w:tcBorders>
            <w:shd w:val="clear" w:color="000000" w:fill="FFFFFF"/>
            <w:noWrap/>
            <w:vAlign w:val="center"/>
            <w:hideMark/>
          </w:tcPr>
          <w:p w:rsidR="008B4EE2" w:rsidRPr="00DD4F0B" w:rsidRDefault="008B4EE2" w:rsidP="00DD4F0B">
            <w:pPr>
              <w:spacing w:after="0" w:line="360" w:lineRule="auto"/>
              <w:jc w:val="center"/>
              <w:rPr>
                <w:rFonts w:ascii="Arial" w:eastAsia="Times New Roman" w:hAnsi="Arial" w:cs="Arial"/>
                <w:sz w:val="24"/>
                <w:szCs w:val="24"/>
                <w:lang w:eastAsia="es-EC"/>
              </w:rPr>
            </w:pPr>
            <w:r w:rsidRPr="00DD4F0B">
              <w:rPr>
                <w:rFonts w:ascii="Arial" w:eastAsia="Times New Roman" w:hAnsi="Arial" w:cs="Arial"/>
                <w:sz w:val="24"/>
                <w:szCs w:val="24"/>
                <w:lang w:eastAsia="es-EC"/>
              </w:rPr>
              <w:t>TOTAL</w:t>
            </w:r>
          </w:p>
        </w:tc>
        <w:tc>
          <w:tcPr>
            <w:tcW w:w="1448" w:type="dxa"/>
            <w:tcBorders>
              <w:top w:val="nil"/>
              <w:left w:val="nil"/>
              <w:bottom w:val="double" w:sz="6" w:space="0" w:color="75923C"/>
              <w:right w:val="double" w:sz="6" w:space="0" w:color="75923C"/>
            </w:tcBorders>
            <w:shd w:val="clear" w:color="000000" w:fill="FFFFFF"/>
            <w:noWrap/>
            <w:vAlign w:val="center"/>
            <w:hideMark/>
          </w:tcPr>
          <w:p w:rsidR="008B4EE2" w:rsidRPr="00DD4F0B" w:rsidRDefault="008B4EE2" w:rsidP="00DD4F0B">
            <w:pPr>
              <w:spacing w:after="0" w:line="360" w:lineRule="auto"/>
              <w:jc w:val="center"/>
              <w:rPr>
                <w:rFonts w:ascii="Arial" w:eastAsia="Times New Roman" w:hAnsi="Arial" w:cs="Arial"/>
                <w:sz w:val="24"/>
                <w:szCs w:val="24"/>
                <w:lang w:eastAsia="es-EC"/>
              </w:rPr>
            </w:pPr>
            <w:r w:rsidRPr="00DD4F0B">
              <w:rPr>
                <w:rFonts w:ascii="Arial" w:eastAsia="Times New Roman" w:hAnsi="Arial" w:cs="Arial"/>
                <w:sz w:val="24"/>
                <w:szCs w:val="24"/>
                <w:lang w:eastAsia="es-EC"/>
              </w:rPr>
              <w:t>64983,28</w:t>
            </w:r>
          </w:p>
        </w:tc>
        <w:tc>
          <w:tcPr>
            <w:tcW w:w="1373" w:type="dxa"/>
            <w:tcBorders>
              <w:top w:val="nil"/>
              <w:left w:val="nil"/>
              <w:bottom w:val="double" w:sz="6" w:space="0" w:color="75923C"/>
              <w:right w:val="double" w:sz="6" w:space="0" w:color="75923C"/>
            </w:tcBorders>
            <w:shd w:val="clear" w:color="000000" w:fill="FFFFFF"/>
            <w:noWrap/>
            <w:vAlign w:val="center"/>
            <w:hideMark/>
          </w:tcPr>
          <w:p w:rsidR="008B4EE2" w:rsidRPr="00DD4F0B" w:rsidRDefault="008B4EE2" w:rsidP="00DD4F0B">
            <w:pPr>
              <w:spacing w:after="0" w:line="360" w:lineRule="auto"/>
              <w:jc w:val="center"/>
              <w:rPr>
                <w:rFonts w:ascii="Arial" w:eastAsia="Times New Roman" w:hAnsi="Arial" w:cs="Arial"/>
                <w:sz w:val="24"/>
                <w:szCs w:val="24"/>
                <w:lang w:eastAsia="es-EC"/>
              </w:rPr>
            </w:pPr>
            <w:r w:rsidRPr="00DD4F0B">
              <w:rPr>
                <w:rFonts w:ascii="Arial" w:eastAsia="Times New Roman" w:hAnsi="Arial" w:cs="Arial"/>
                <w:sz w:val="24"/>
                <w:szCs w:val="24"/>
                <w:lang w:eastAsia="es-EC"/>
              </w:rPr>
              <w:t>100%</w:t>
            </w:r>
          </w:p>
        </w:tc>
      </w:tr>
    </w:tbl>
    <w:p w:rsidR="008B4EE2" w:rsidRPr="00DD4F0B" w:rsidRDefault="008B4EE2" w:rsidP="00DD4F0B">
      <w:pPr>
        <w:spacing w:line="360" w:lineRule="auto"/>
        <w:ind w:firstLine="851"/>
        <w:jc w:val="center"/>
        <w:rPr>
          <w:rFonts w:ascii="Arial" w:hAnsi="Arial" w:cs="Arial"/>
          <w:sz w:val="24"/>
          <w:szCs w:val="24"/>
        </w:rPr>
      </w:pPr>
      <w:r w:rsidRPr="00DD4F0B">
        <w:rPr>
          <w:rFonts w:ascii="Arial" w:hAnsi="Arial" w:cs="Arial"/>
          <w:sz w:val="24"/>
          <w:szCs w:val="24"/>
        </w:rPr>
        <w:t>Elaborado por autores</w:t>
      </w:r>
    </w:p>
    <w:p w:rsidR="008B4EE2" w:rsidRPr="00DD4F0B" w:rsidRDefault="008B4EE2" w:rsidP="00DD4F0B">
      <w:pPr>
        <w:spacing w:line="360" w:lineRule="auto"/>
        <w:jc w:val="both"/>
        <w:rPr>
          <w:rFonts w:ascii="Arial" w:hAnsi="Arial" w:cs="Arial"/>
          <w:sz w:val="24"/>
          <w:szCs w:val="24"/>
        </w:rPr>
      </w:pPr>
    </w:p>
    <w:p w:rsidR="008B4EE2" w:rsidRPr="00DD4F0B" w:rsidRDefault="008B4EE2" w:rsidP="00DD4F0B">
      <w:pPr>
        <w:spacing w:line="360" w:lineRule="auto"/>
        <w:ind w:firstLine="851"/>
        <w:jc w:val="both"/>
        <w:rPr>
          <w:rFonts w:ascii="Arial" w:hAnsi="Arial" w:cs="Arial"/>
          <w:sz w:val="24"/>
          <w:szCs w:val="24"/>
        </w:rPr>
      </w:pPr>
      <w:r w:rsidRPr="00DD4F0B">
        <w:rPr>
          <w:rFonts w:ascii="Arial" w:hAnsi="Arial" w:cs="Arial"/>
          <w:sz w:val="24"/>
          <w:szCs w:val="24"/>
        </w:rPr>
        <w:t>(Ver tabla de capital de trabajo mensual en ANEXOS No. 1)</w:t>
      </w:r>
    </w:p>
    <w:p w:rsidR="008B4EE2" w:rsidRPr="00DD4F0B" w:rsidRDefault="008B4EE2" w:rsidP="00DD4F0B">
      <w:pPr>
        <w:spacing w:line="360" w:lineRule="auto"/>
        <w:jc w:val="both"/>
        <w:rPr>
          <w:rFonts w:ascii="Arial" w:hAnsi="Arial" w:cs="Arial"/>
          <w:sz w:val="24"/>
          <w:szCs w:val="24"/>
        </w:rPr>
      </w:pPr>
    </w:p>
    <w:p w:rsidR="008B4EE2" w:rsidRPr="00DD4F0B" w:rsidRDefault="008B4EE2" w:rsidP="00DD4F0B">
      <w:pPr>
        <w:spacing w:line="360" w:lineRule="auto"/>
        <w:jc w:val="both"/>
        <w:rPr>
          <w:rFonts w:ascii="Arial" w:hAnsi="Arial" w:cs="Arial"/>
          <w:sz w:val="24"/>
          <w:szCs w:val="24"/>
        </w:rPr>
      </w:pPr>
    </w:p>
    <w:p w:rsidR="008B4EE2" w:rsidRPr="00DD4F0B" w:rsidRDefault="008B4EE2" w:rsidP="009A3E38">
      <w:pPr>
        <w:pStyle w:val="Ttulo2"/>
        <w:numPr>
          <w:ilvl w:val="1"/>
          <w:numId w:val="42"/>
        </w:numPr>
        <w:spacing w:line="360" w:lineRule="auto"/>
        <w:jc w:val="both"/>
        <w:rPr>
          <w:rFonts w:ascii="Arial" w:hAnsi="Arial" w:cs="Arial"/>
          <w:i w:val="0"/>
          <w:sz w:val="24"/>
          <w:szCs w:val="24"/>
        </w:rPr>
      </w:pPr>
      <w:bookmarkStart w:id="12" w:name="_Toc260147827"/>
      <w:bookmarkStart w:id="13" w:name="_Toc260160268"/>
      <w:bookmarkStart w:id="14" w:name="_Toc291690218"/>
      <w:r w:rsidRPr="00DD4F0B">
        <w:rPr>
          <w:rFonts w:ascii="Arial" w:hAnsi="Arial" w:cs="Arial"/>
          <w:i w:val="0"/>
          <w:sz w:val="24"/>
          <w:szCs w:val="24"/>
        </w:rPr>
        <w:lastRenderedPageBreak/>
        <w:t xml:space="preserve"> FINANCIAMIENTO</w:t>
      </w:r>
      <w:bookmarkEnd w:id="12"/>
      <w:bookmarkEnd w:id="13"/>
      <w:bookmarkEnd w:id="14"/>
      <w:r w:rsidR="00D03C32">
        <w:rPr>
          <w:rFonts w:ascii="Arial" w:hAnsi="Arial" w:cs="Arial"/>
          <w:i w:val="0"/>
          <w:sz w:val="24"/>
          <w:szCs w:val="24"/>
        </w:rPr>
        <w:fldChar w:fldCharType="begin"/>
      </w:r>
      <w:r w:rsidR="00076958">
        <w:instrText xml:space="preserve"> XE "</w:instrText>
      </w:r>
      <w:r w:rsidR="00076958" w:rsidRPr="006F66FD">
        <w:rPr>
          <w:rFonts w:ascii="Arial" w:hAnsi="Arial" w:cs="Arial"/>
          <w:i w:val="0"/>
          <w:sz w:val="24"/>
          <w:szCs w:val="24"/>
        </w:rPr>
        <w:instrText>3.3 FINANCIAMIENTO</w:instrText>
      </w:r>
      <w:r w:rsidR="00076958">
        <w:instrText xml:space="preserve">" </w:instrText>
      </w:r>
      <w:r w:rsidR="00D03C32">
        <w:rPr>
          <w:rFonts w:ascii="Arial" w:hAnsi="Arial" w:cs="Arial"/>
          <w:i w:val="0"/>
          <w:sz w:val="24"/>
          <w:szCs w:val="24"/>
        </w:rPr>
        <w:fldChar w:fldCharType="end"/>
      </w:r>
      <w:r w:rsidRPr="00DD4F0B">
        <w:rPr>
          <w:rFonts w:ascii="Arial" w:hAnsi="Arial" w:cs="Arial"/>
          <w:i w:val="0"/>
          <w:sz w:val="24"/>
          <w:szCs w:val="24"/>
        </w:rPr>
        <w:t xml:space="preserve">     </w:t>
      </w:r>
    </w:p>
    <w:p w:rsidR="008B4EE2" w:rsidRPr="00DD4F0B" w:rsidRDefault="008B4EE2" w:rsidP="009A3E38">
      <w:pPr>
        <w:pStyle w:val="Ttulo3"/>
        <w:numPr>
          <w:ilvl w:val="2"/>
          <w:numId w:val="42"/>
        </w:numPr>
        <w:spacing w:line="360" w:lineRule="auto"/>
        <w:jc w:val="both"/>
        <w:rPr>
          <w:rFonts w:ascii="Arial" w:hAnsi="Arial" w:cs="Arial"/>
          <w:sz w:val="24"/>
          <w:szCs w:val="24"/>
        </w:rPr>
      </w:pPr>
      <w:bookmarkStart w:id="15" w:name="_Toc291690219"/>
      <w:r w:rsidRPr="00DD4F0B">
        <w:rPr>
          <w:rFonts w:ascii="Arial" w:hAnsi="Arial" w:cs="Arial"/>
          <w:sz w:val="24"/>
          <w:szCs w:val="24"/>
        </w:rPr>
        <w:t>Préstamo</w:t>
      </w:r>
      <w:bookmarkEnd w:id="15"/>
      <w:r w:rsidR="00D03C32">
        <w:rPr>
          <w:rFonts w:ascii="Arial" w:hAnsi="Arial" w:cs="Arial"/>
          <w:sz w:val="24"/>
          <w:szCs w:val="24"/>
        </w:rPr>
        <w:fldChar w:fldCharType="begin"/>
      </w:r>
      <w:r w:rsidR="00076958">
        <w:instrText xml:space="preserve"> XE "</w:instrText>
      </w:r>
      <w:r w:rsidR="00076958" w:rsidRPr="00E72306">
        <w:rPr>
          <w:rFonts w:ascii="Arial" w:hAnsi="Arial" w:cs="Arial"/>
          <w:sz w:val="24"/>
          <w:szCs w:val="24"/>
        </w:rPr>
        <w:instrText>3.3.1 Préstamo</w:instrText>
      </w:r>
      <w:r w:rsidR="00076958">
        <w:instrText xml:space="preserve">" </w:instrText>
      </w:r>
      <w:r w:rsidR="00D03C32">
        <w:rPr>
          <w:rFonts w:ascii="Arial" w:hAnsi="Arial" w:cs="Arial"/>
          <w:sz w:val="24"/>
          <w:szCs w:val="24"/>
        </w:rPr>
        <w:fldChar w:fldCharType="end"/>
      </w:r>
      <w:r w:rsidRPr="00DD4F0B">
        <w:rPr>
          <w:rFonts w:ascii="Arial" w:hAnsi="Arial" w:cs="Arial"/>
          <w:sz w:val="24"/>
          <w:szCs w:val="24"/>
        </w:rPr>
        <w:t xml:space="preserve"> </w:t>
      </w:r>
    </w:p>
    <w:p w:rsidR="008B4EE2" w:rsidRPr="00DD4F0B" w:rsidRDefault="008B4EE2" w:rsidP="00DD4F0B">
      <w:pPr>
        <w:spacing w:line="360" w:lineRule="auto"/>
        <w:rPr>
          <w:rFonts w:ascii="Arial" w:hAnsi="Arial" w:cs="Arial"/>
          <w:sz w:val="24"/>
          <w:szCs w:val="24"/>
        </w:rPr>
      </w:pPr>
    </w:p>
    <w:p w:rsidR="008B4EE2" w:rsidRPr="00DD4F0B" w:rsidRDefault="008B4EE2" w:rsidP="00DD4F0B">
      <w:pPr>
        <w:pStyle w:val="Sinespaciado"/>
        <w:spacing w:line="360" w:lineRule="auto"/>
        <w:ind w:firstLine="851"/>
        <w:rPr>
          <w:rFonts w:ascii="Arial" w:hAnsi="Arial" w:cs="Arial"/>
          <w:sz w:val="24"/>
          <w:szCs w:val="24"/>
        </w:rPr>
      </w:pPr>
      <w:r w:rsidRPr="00DD4F0B">
        <w:rPr>
          <w:rFonts w:ascii="Arial" w:hAnsi="Arial" w:cs="Arial"/>
          <w:sz w:val="24"/>
          <w:szCs w:val="24"/>
        </w:rPr>
        <w:t xml:space="preserve"> La empresa requiere financiar el 60% del total de la inversión.  Se solicitará un préstamo al Banco del Pichincha, el cual tiene una tasa activa del 11,20% y cuya deuda se amortizará en 3 años. Esta entidad ha sido elegida debido a que nos ofrece una tasa módica.                           </w:t>
      </w:r>
    </w:p>
    <w:p w:rsidR="008B4EE2" w:rsidRDefault="008B4EE2" w:rsidP="00DD4F0B">
      <w:pPr>
        <w:pStyle w:val="Sinespaciado"/>
        <w:spacing w:line="360" w:lineRule="auto"/>
        <w:ind w:firstLine="851"/>
        <w:rPr>
          <w:rFonts w:ascii="Arial" w:hAnsi="Arial" w:cs="Arial"/>
          <w:b/>
          <w:sz w:val="24"/>
          <w:szCs w:val="24"/>
        </w:rPr>
      </w:pPr>
      <w:r w:rsidRPr="00DD4F0B">
        <w:rPr>
          <w:rFonts w:ascii="Arial" w:hAnsi="Arial" w:cs="Arial"/>
          <w:b/>
          <w:sz w:val="24"/>
          <w:szCs w:val="24"/>
        </w:rPr>
        <w:t xml:space="preserve">                            </w:t>
      </w:r>
    </w:p>
    <w:p w:rsidR="00050E3D" w:rsidRDefault="00050E3D" w:rsidP="00DD4F0B">
      <w:pPr>
        <w:pStyle w:val="Sinespaciado"/>
        <w:spacing w:line="360" w:lineRule="auto"/>
        <w:ind w:firstLine="851"/>
        <w:rPr>
          <w:rFonts w:ascii="Arial" w:hAnsi="Arial" w:cs="Arial"/>
          <w:b/>
          <w:sz w:val="24"/>
          <w:szCs w:val="24"/>
        </w:rPr>
      </w:pPr>
    </w:p>
    <w:p w:rsidR="00050E3D" w:rsidRDefault="00050E3D" w:rsidP="00DD4F0B">
      <w:pPr>
        <w:pStyle w:val="Sinespaciado"/>
        <w:spacing w:line="360" w:lineRule="auto"/>
        <w:ind w:firstLine="851"/>
        <w:rPr>
          <w:rFonts w:ascii="Arial" w:hAnsi="Arial" w:cs="Arial"/>
          <w:b/>
          <w:sz w:val="24"/>
          <w:szCs w:val="24"/>
        </w:rPr>
      </w:pPr>
    </w:p>
    <w:p w:rsidR="00050E3D" w:rsidRDefault="00050E3D" w:rsidP="00DD4F0B">
      <w:pPr>
        <w:pStyle w:val="Sinespaciado"/>
        <w:spacing w:line="360" w:lineRule="auto"/>
        <w:ind w:firstLine="851"/>
        <w:rPr>
          <w:rFonts w:ascii="Arial" w:hAnsi="Arial" w:cs="Arial"/>
          <w:b/>
          <w:sz w:val="24"/>
          <w:szCs w:val="24"/>
        </w:rPr>
      </w:pPr>
    </w:p>
    <w:p w:rsidR="00050E3D" w:rsidRDefault="00050E3D" w:rsidP="00DD4F0B">
      <w:pPr>
        <w:pStyle w:val="Sinespaciado"/>
        <w:spacing w:line="360" w:lineRule="auto"/>
        <w:ind w:firstLine="851"/>
        <w:rPr>
          <w:rFonts w:ascii="Arial" w:hAnsi="Arial" w:cs="Arial"/>
          <w:b/>
          <w:sz w:val="24"/>
          <w:szCs w:val="24"/>
        </w:rPr>
      </w:pPr>
    </w:p>
    <w:p w:rsidR="00050E3D" w:rsidRPr="00DD4F0B" w:rsidRDefault="00050E3D" w:rsidP="00DD4F0B">
      <w:pPr>
        <w:pStyle w:val="Sinespaciado"/>
        <w:spacing w:line="360" w:lineRule="auto"/>
        <w:ind w:firstLine="851"/>
        <w:rPr>
          <w:rFonts w:ascii="Arial" w:hAnsi="Arial" w:cs="Arial"/>
          <w:sz w:val="24"/>
          <w:szCs w:val="24"/>
        </w:rPr>
      </w:pPr>
    </w:p>
    <w:p w:rsidR="008B4EE2" w:rsidRPr="00DD4F0B" w:rsidRDefault="008B4EE2" w:rsidP="00DD4F0B">
      <w:pPr>
        <w:pStyle w:val="Sinespaciado"/>
        <w:spacing w:line="360" w:lineRule="auto"/>
        <w:jc w:val="center"/>
        <w:rPr>
          <w:rFonts w:ascii="Arial" w:hAnsi="Arial" w:cs="Arial"/>
          <w:sz w:val="24"/>
          <w:szCs w:val="24"/>
        </w:rPr>
      </w:pPr>
      <w:r w:rsidRPr="00DD4F0B">
        <w:rPr>
          <w:rFonts w:ascii="Arial" w:hAnsi="Arial" w:cs="Arial"/>
          <w:sz w:val="24"/>
          <w:szCs w:val="24"/>
        </w:rPr>
        <w:t>Financiamiento</w:t>
      </w:r>
    </w:p>
    <w:p w:rsidR="008B4EE2" w:rsidRPr="00DD4F0B" w:rsidRDefault="008B4EE2" w:rsidP="00DD4F0B">
      <w:pPr>
        <w:pStyle w:val="Epgrafe"/>
        <w:keepNext/>
        <w:spacing w:line="360" w:lineRule="auto"/>
        <w:contextualSpacing/>
        <w:jc w:val="center"/>
        <w:rPr>
          <w:rFonts w:ascii="Arial" w:hAnsi="Arial" w:cs="Arial"/>
          <w:b/>
          <w:szCs w:val="24"/>
        </w:rPr>
      </w:pPr>
      <w:r w:rsidRPr="00DD4F0B">
        <w:rPr>
          <w:rFonts w:ascii="Arial" w:hAnsi="Arial" w:cs="Arial"/>
          <w:b/>
          <w:szCs w:val="24"/>
        </w:rPr>
        <w:t>Cuadro No 3.6</w:t>
      </w:r>
    </w:p>
    <w:tbl>
      <w:tblPr>
        <w:tblStyle w:val="Cuadrculaclara-nfasis3"/>
        <w:tblpPr w:leftFromText="141" w:rightFromText="141" w:vertAnchor="text" w:horzAnchor="margin" w:tblpXSpec="center" w:tblpY="49"/>
        <w:tblW w:w="4789" w:type="dxa"/>
        <w:tblLook w:val="04A0"/>
      </w:tblPr>
      <w:tblGrid>
        <w:gridCol w:w="3794"/>
        <w:gridCol w:w="1418"/>
      </w:tblGrid>
      <w:tr w:rsidR="008B4EE2" w:rsidRPr="00DD4F0B" w:rsidTr="008B4EE2">
        <w:trPr>
          <w:cnfStyle w:val="100000000000"/>
          <w:trHeight w:val="391"/>
        </w:trPr>
        <w:tc>
          <w:tcPr>
            <w:cnfStyle w:val="001000000000"/>
            <w:tcW w:w="3794" w:type="dxa"/>
            <w:shd w:val="clear" w:color="auto" w:fill="D6E3BC" w:themeFill="accent3" w:themeFillTint="66"/>
            <w:noWrap/>
          </w:tcPr>
          <w:p w:rsidR="008B4EE2" w:rsidRPr="00DD4F0B" w:rsidRDefault="008B4EE2" w:rsidP="00DD4F0B">
            <w:pPr>
              <w:spacing w:line="360" w:lineRule="auto"/>
              <w:jc w:val="center"/>
              <w:rPr>
                <w:rFonts w:ascii="Arial" w:eastAsia="Times New Roman" w:hAnsi="Arial" w:cs="Arial"/>
                <w:sz w:val="24"/>
                <w:szCs w:val="24"/>
                <w:lang w:eastAsia="es-EC"/>
              </w:rPr>
            </w:pPr>
            <w:bookmarkStart w:id="16" w:name="_Toc260154265"/>
          </w:p>
          <w:p w:rsidR="008B4EE2" w:rsidRPr="00DD4F0B" w:rsidRDefault="008B4EE2" w:rsidP="00DD4F0B">
            <w:pPr>
              <w:spacing w:line="360" w:lineRule="auto"/>
              <w:jc w:val="center"/>
              <w:rPr>
                <w:rFonts w:ascii="Arial" w:eastAsia="Times New Roman" w:hAnsi="Arial" w:cs="Arial"/>
                <w:sz w:val="24"/>
                <w:szCs w:val="24"/>
                <w:lang w:eastAsia="es-EC"/>
              </w:rPr>
            </w:pPr>
            <w:r w:rsidRPr="00DD4F0B">
              <w:rPr>
                <w:rFonts w:ascii="Arial" w:eastAsia="Times New Roman" w:hAnsi="Arial" w:cs="Arial"/>
                <w:sz w:val="24"/>
                <w:szCs w:val="24"/>
                <w:lang w:eastAsia="es-EC"/>
              </w:rPr>
              <w:t>Monto del Préstamo</w:t>
            </w:r>
          </w:p>
        </w:tc>
        <w:tc>
          <w:tcPr>
            <w:tcW w:w="995" w:type="dxa"/>
            <w:shd w:val="clear" w:color="auto" w:fill="D6E3BC" w:themeFill="accent3" w:themeFillTint="66"/>
            <w:noWrap/>
          </w:tcPr>
          <w:p w:rsidR="008B4EE2" w:rsidRPr="00DD4F0B" w:rsidRDefault="008B4EE2" w:rsidP="00DD4F0B">
            <w:pPr>
              <w:spacing w:line="360" w:lineRule="auto"/>
              <w:jc w:val="center"/>
              <w:cnfStyle w:val="100000000000"/>
              <w:rPr>
                <w:rFonts w:ascii="Arial" w:eastAsia="Times New Roman" w:hAnsi="Arial" w:cs="Arial"/>
                <w:sz w:val="24"/>
                <w:szCs w:val="24"/>
                <w:lang w:eastAsia="es-EC"/>
              </w:rPr>
            </w:pPr>
          </w:p>
          <w:p w:rsidR="008B4EE2" w:rsidRPr="00DD4F0B" w:rsidRDefault="008B4EE2" w:rsidP="00DD4F0B">
            <w:pPr>
              <w:spacing w:line="360" w:lineRule="auto"/>
              <w:jc w:val="center"/>
              <w:cnfStyle w:val="100000000000"/>
              <w:rPr>
                <w:rFonts w:ascii="Arial" w:hAnsi="Arial" w:cs="Arial"/>
                <w:color w:val="000000"/>
                <w:sz w:val="24"/>
                <w:szCs w:val="24"/>
              </w:rPr>
            </w:pPr>
            <w:r w:rsidRPr="00DD4F0B">
              <w:rPr>
                <w:rFonts w:ascii="Arial" w:hAnsi="Arial" w:cs="Arial"/>
                <w:color w:val="000000"/>
                <w:sz w:val="24"/>
                <w:szCs w:val="24"/>
              </w:rPr>
              <w:t>$38,989.97</w:t>
            </w:r>
          </w:p>
        </w:tc>
      </w:tr>
      <w:tr w:rsidR="008B4EE2" w:rsidRPr="00DD4F0B" w:rsidTr="008B4EE2">
        <w:trPr>
          <w:cnfStyle w:val="000000100000"/>
          <w:trHeight w:val="496"/>
        </w:trPr>
        <w:tc>
          <w:tcPr>
            <w:cnfStyle w:val="001000000000"/>
            <w:tcW w:w="3794" w:type="dxa"/>
            <w:noWrap/>
          </w:tcPr>
          <w:p w:rsidR="008B4EE2" w:rsidRPr="00DD4F0B" w:rsidRDefault="008B4EE2" w:rsidP="00DD4F0B">
            <w:pPr>
              <w:spacing w:line="360" w:lineRule="auto"/>
              <w:jc w:val="center"/>
              <w:rPr>
                <w:rFonts w:ascii="Arial" w:eastAsia="Times New Roman" w:hAnsi="Arial" w:cs="Arial"/>
                <w:b w:val="0"/>
                <w:sz w:val="24"/>
                <w:szCs w:val="24"/>
                <w:lang w:eastAsia="es-EC"/>
              </w:rPr>
            </w:pPr>
          </w:p>
          <w:p w:rsidR="008B4EE2" w:rsidRPr="00DD4F0B" w:rsidRDefault="008B4EE2" w:rsidP="00DD4F0B">
            <w:pPr>
              <w:spacing w:line="360" w:lineRule="auto"/>
              <w:jc w:val="center"/>
              <w:rPr>
                <w:rFonts w:ascii="Arial" w:eastAsia="Times New Roman" w:hAnsi="Arial" w:cs="Arial"/>
                <w:b w:val="0"/>
                <w:sz w:val="24"/>
                <w:szCs w:val="24"/>
                <w:lang w:eastAsia="es-EC"/>
              </w:rPr>
            </w:pPr>
            <w:r w:rsidRPr="00DD4F0B">
              <w:rPr>
                <w:rFonts w:ascii="Arial" w:eastAsia="Times New Roman" w:hAnsi="Arial" w:cs="Arial"/>
                <w:b w:val="0"/>
                <w:sz w:val="24"/>
                <w:szCs w:val="24"/>
                <w:lang w:eastAsia="es-EC"/>
              </w:rPr>
              <w:t>Valor de pagos mensuales</w:t>
            </w:r>
          </w:p>
        </w:tc>
        <w:tc>
          <w:tcPr>
            <w:tcW w:w="995" w:type="dxa"/>
            <w:noWrap/>
          </w:tcPr>
          <w:p w:rsidR="008B4EE2" w:rsidRPr="00DD4F0B" w:rsidRDefault="008B4EE2" w:rsidP="00DD4F0B">
            <w:pPr>
              <w:spacing w:line="360" w:lineRule="auto"/>
              <w:jc w:val="center"/>
              <w:cnfStyle w:val="000000100000"/>
              <w:rPr>
                <w:rFonts w:ascii="Arial" w:eastAsia="Times New Roman" w:hAnsi="Arial" w:cs="Arial"/>
                <w:sz w:val="24"/>
                <w:szCs w:val="24"/>
                <w:lang w:eastAsia="es-EC"/>
              </w:rPr>
            </w:pPr>
          </w:p>
          <w:p w:rsidR="008B4EE2" w:rsidRPr="00DD4F0B" w:rsidRDefault="008B4EE2" w:rsidP="00F75C69">
            <w:pPr>
              <w:spacing w:line="360" w:lineRule="auto"/>
              <w:jc w:val="center"/>
              <w:cnfStyle w:val="000000100000"/>
              <w:rPr>
                <w:rFonts w:ascii="Arial" w:hAnsi="Arial" w:cs="Arial"/>
                <w:color w:val="000000"/>
                <w:sz w:val="24"/>
                <w:szCs w:val="24"/>
              </w:rPr>
            </w:pPr>
            <w:r w:rsidRPr="00DD4F0B">
              <w:rPr>
                <w:rFonts w:ascii="Arial" w:hAnsi="Arial" w:cs="Arial"/>
                <w:color w:val="000000"/>
                <w:sz w:val="24"/>
                <w:szCs w:val="24"/>
              </w:rPr>
              <w:t>$</w:t>
            </w:r>
            <w:r w:rsidR="00F75C69">
              <w:rPr>
                <w:rFonts w:ascii="Arial" w:hAnsi="Arial" w:cs="Arial"/>
                <w:color w:val="000000"/>
                <w:sz w:val="24"/>
                <w:szCs w:val="24"/>
              </w:rPr>
              <w:t>556.35</w:t>
            </w:r>
          </w:p>
        </w:tc>
      </w:tr>
      <w:tr w:rsidR="008B4EE2" w:rsidRPr="00DD4F0B" w:rsidTr="008B4EE2">
        <w:trPr>
          <w:cnfStyle w:val="000000010000"/>
          <w:trHeight w:val="496"/>
        </w:trPr>
        <w:tc>
          <w:tcPr>
            <w:cnfStyle w:val="001000000000"/>
            <w:tcW w:w="3794" w:type="dxa"/>
            <w:noWrap/>
          </w:tcPr>
          <w:p w:rsidR="008B4EE2" w:rsidRPr="00DD4F0B" w:rsidRDefault="008B4EE2" w:rsidP="00DD4F0B">
            <w:pPr>
              <w:spacing w:line="360" w:lineRule="auto"/>
              <w:jc w:val="center"/>
              <w:rPr>
                <w:rFonts w:ascii="Arial" w:eastAsia="Times New Roman" w:hAnsi="Arial" w:cs="Arial"/>
                <w:b w:val="0"/>
                <w:sz w:val="24"/>
                <w:szCs w:val="24"/>
                <w:lang w:eastAsia="es-EC"/>
              </w:rPr>
            </w:pPr>
          </w:p>
          <w:p w:rsidR="008B4EE2" w:rsidRPr="00DD4F0B" w:rsidRDefault="008B4EE2" w:rsidP="00DD4F0B">
            <w:pPr>
              <w:spacing w:line="360" w:lineRule="auto"/>
              <w:jc w:val="center"/>
              <w:rPr>
                <w:rFonts w:ascii="Arial" w:eastAsia="Times New Roman" w:hAnsi="Arial" w:cs="Arial"/>
                <w:b w:val="0"/>
                <w:sz w:val="24"/>
                <w:szCs w:val="24"/>
                <w:lang w:eastAsia="es-EC"/>
              </w:rPr>
            </w:pPr>
            <w:r w:rsidRPr="00DD4F0B">
              <w:rPr>
                <w:rFonts w:ascii="Arial" w:eastAsia="Times New Roman" w:hAnsi="Arial" w:cs="Arial"/>
                <w:b w:val="0"/>
                <w:sz w:val="24"/>
                <w:szCs w:val="24"/>
                <w:lang w:eastAsia="es-EC"/>
              </w:rPr>
              <w:t>Número de pagos</w:t>
            </w:r>
          </w:p>
        </w:tc>
        <w:tc>
          <w:tcPr>
            <w:tcW w:w="995" w:type="dxa"/>
            <w:noWrap/>
          </w:tcPr>
          <w:p w:rsidR="008B4EE2" w:rsidRPr="00DD4F0B" w:rsidRDefault="00F75C69" w:rsidP="00DD4F0B">
            <w:pPr>
              <w:spacing w:line="360" w:lineRule="auto"/>
              <w:jc w:val="center"/>
              <w:cnfStyle w:val="000000010000"/>
              <w:rPr>
                <w:rFonts w:ascii="Arial" w:eastAsia="Times New Roman" w:hAnsi="Arial" w:cs="Arial"/>
                <w:sz w:val="24"/>
                <w:szCs w:val="24"/>
                <w:lang w:eastAsia="es-EC"/>
              </w:rPr>
            </w:pPr>
            <w:r>
              <w:rPr>
                <w:rFonts w:ascii="Arial" w:eastAsia="Times New Roman" w:hAnsi="Arial" w:cs="Arial"/>
                <w:sz w:val="24"/>
                <w:szCs w:val="24"/>
                <w:lang w:eastAsia="es-EC"/>
              </w:rPr>
              <w:t>120</w:t>
            </w:r>
          </w:p>
        </w:tc>
      </w:tr>
      <w:tr w:rsidR="008B4EE2" w:rsidRPr="00DD4F0B" w:rsidTr="008B4EE2">
        <w:trPr>
          <w:cnfStyle w:val="000000100000"/>
          <w:trHeight w:val="496"/>
        </w:trPr>
        <w:tc>
          <w:tcPr>
            <w:cnfStyle w:val="001000000000"/>
            <w:tcW w:w="3794" w:type="dxa"/>
            <w:noWrap/>
          </w:tcPr>
          <w:p w:rsidR="008B4EE2" w:rsidRPr="00DD4F0B" w:rsidRDefault="008B4EE2" w:rsidP="00DD4F0B">
            <w:pPr>
              <w:spacing w:line="360" w:lineRule="auto"/>
              <w:jc w:val="center"/>
              <w:rPr>
                <w:rFonts w:ascii="Arial" w:eastAsia="Times New Roman" w:hAnsi="Arial" w:cs="Arial"/>
                <w:b w:val="0"/>
                <w:sz w:val="24"/>
                <w:szCs w:val="24"/>
                <w:lang w:eastAsia="es-EC"/>
              </w:rPr>
            </w:pPr>
          </w:p>
          <w:p w:rsidR="008B4EE2" w:rsidRPr="00DD4F0B" w:rsidRDefault="008B4EE2" w:rsidP="00DD4F0B">
            <w:pPr>
              <w:spacing w:line="360" w:lineRule="auto"/>
              <w:jc w:val="center"/>
              <w:rPr>
                <w:rFonts w:ascii="Arial" w:eastAsia="Times New Roman" w:hAnsi="Arial" w:cs="Arial"/>
                <w:b w:val="0"/>
                <w:sz w:val="24"/>
                <w:szCs w:val="24"/>
                <w:lang w:eastAsia="es-EC"/>
              </w:rPr>
            </w:pPr>
            <w:r w:rsidRPr="00DD4F0B">
              <w:rPr>
                <w:rFonts w:ascii="Arial" w:eastAsia="Times New Roman" w:hAnsi="Arial" w:cs="Arial"/>
                <w:b w:val="0"/>
                <w:sz w:val="24"/>
                <w:szCs w:val="24"/>
                <w:lang w:eastAsia="es-EC"/>
              </w:rPr>
              <w:t>Plazo</w:t>
            </w:r>
          </w:p>
        </w:tc>
        <w:tc>
          <w:tcPr>
            <w:tcW w:w="995" w:type="dxa"/>
            <w:noWrap/>
          </w:tcPr>
          <w:p w:rsidR="008B4EE2" w:rsidRPr="00DD4F0B" w:rsidRDefault="00F75C69" w:rsidP="00DD4F0B">
            <w:pPr>
              <w:spacing w:line="360" w:lineRule="auto"/>
              <w:jc w:val="center"/>
              <w:cnfStyle w:val="000000100000"/>
              <w:rPr>
                <w:rFonts w:ascii="Arial" w:eastAsia="Times New Roman" w:hAnsi="Arial" w:cs="Arial"/>
                <w:sz w:val="24"/>
                <w:szCs w:val="24"/>
                <w:lang w:eastAsia="es-EC"/>
              </w:rPr>
            </w:pPr>
            <w:r>
              <w:rPr>
                <w:rFonts w:ascii="Arial" w:eastAsia="Times New Roman" w:hAnsi="Arial" w:cs="Arial"/>
                <w:sz w:val="24"/>
                <w:szCs w:val="24"/>
                <w:lang w:eastAsia="es-EC"/>
              </w:rPr>
              <w:t>10</w:t>
            </w:r>
            <w:r w:rsidR="008B4EE2" w:rsidRPr="00DD4F0B">
              <w:rPr>
                <w:rFonts w:ascii="Arial" w:eastAsia="Times New Roman" w:hAnsi="Arial" w:cs="Arial"/>
                <w:sz w:val="24"/>
                <w:szCs w:val="24"/>
                <w:lang w:eastAsia="es-EC"/>
              </w:rPr>
              <w:t xml:space="preserve"> años</w:t>
            </w:r>
          </w:p>
        </w:tc>
      </w:tr>
      <w:tr w:rsidR="008B4EE2" w:rsidRPr="00DD4F0B" w:rsidTr="008B4EE2">
        <w:trPr>
          <w:cnfStyle w:val="000000010000"/>
          <w:trHeight w:val="686"/>
        </w:trPr>
        <w:tc>
          <w:tcPr>
            <w:cnfStyle w:val="001000000000"/>
            <w:tcW w:w="3794" w:type="dxa"/>
            <w:noWrap/>
          </w:tcPr>
          <w:p w:rsidR="008B4EE2" w:rsidRPr="00DD4F0B" w:rsidRDefault="008B4EE2" w:rsidP="00DD4F0B">
            <w:pPr>
              <w:spacing w:line="360" w:lineRule="auto"/>
              <w:jc w:val="center"/>
              <w:rPr>
                <w:rFonts w:ascii="Arial" w:eastAsia="Times New Roman" w:hAnsi="Arial" w:cs="Arial"/>
                <w:b w:val="0"/>
                <w:sz w:val="24"/>
                <w:szCs w:val="24"/>
                <w:lang w:eastAsia="es-EC"/>
              </w:rPr>
            </w:pPr>
          </w:p>
          <w:p w:rsidR="008B4EE2" w:rsidRPr="00DD4F0B" w:rsidRDefault="008B4EE2" w:rsidP="00DD4F0B">
            <w:pPr>
              <w:spacing w:line="360" w:lineRule="auto"/>
              <w:jc w:val="center"/>
              <w:rPr>
                <w:rFonts w:ascii="Arial" w:eastAsia="Times New Roman" w:hAnsi="Arial" w:cs="Arial"/>
                <w:b w:val="0"/>
                <w:sz w:val="24"/>
                <w:szCs w:val="24"/>
                <w:lang w:eastAsia="es-EC"/>
              </w:rPr>
            </w:pPr>
            <w:r w:rsidRPr="00DD4F0B">
              <w:rPr>
                <w:rFonts w:ascii="Arial" w:eastAsia="Times New Roman" w:hAnsi="Arial" w:cs="Arial"/>
                <w:b w:val="0"/>
                <w:sz w:val="24"/>
                <w:szCs w:val="24"/>
                <w:lang w:eastAsia="es-EC"/>
              </w:rPr>
              <w:t>Tasa</w:t>
            </w:r>
          </w:p>
        </w:tc>
        <w:tc>
          <w:tcPr>
            <w:tcW w:w="995" w:type="dxa"/>
            <w:noWrap/>
          </w:tcPr>
          <w:p w:rsidR="008B4EE2" w:rsidRPr="00DD4F0B" w:rsidRDefault="008B4EE2" w:rsidP="00DD4F0B">
            <w:pPr>
              <w:keepNext/>
              <w:spacing w:line="360" w:lineRule="auto"/>
              <w:jc w:val="center"/>
              <w:cnfStyle w:val="000000010000"/>
              <w:rPr>
                <w:rFonts w:ascii="Arial" w:eastAsia="Times New Roman" w:hAnsi="Arial" w:cs="Arial"/>
                <w:sz w:val="24"/>
                <w:szCs w:val="24"/>
                <w:lang w:eastAsia="es-EC"/>
              </w:rPr>
            </w:pPr>
            <w:r w:rsidRPr="00DD4F0B">
              <w:rPr>
                <w:rFonts w:ascii="Arial" w:eastAsia="Times New Roman" w:hAnsi="Arial" w:cs="Arial"/>
                <w:sz w:val="24"/>
                <w:szCs w:val="24"/>
                <w:lang w:eastAsia="es-EC"/>
              </w:rPr>
              <w:t>11.20 %</w:t>
            </w:r>
          </w:p>
        </w:tc>
      </w:tr>
      <w:bookmarkEnd w:id="16"/>
    </w:tbl>
    <w:p w:rsidR="008B4EE2" w:rsidRPr="00DD4F0B" w:rsidRDefault="008B4EE2" w:rsidP="00DD4F0B">
      <w:pPr>
        <w:spacing w:line="360" w:lineRule="auto"/>
        <w:jc w:val="both"/>
        <w:rPr>
          <w:rFonts w:ascii="Arial" w:hAnsi="Arial" w:cs="Arial"/>
          <w:sz w:val="24"/>
          <w:szCs w:val="24"/>
        </w:rPr>
      </w:pPr>
    </w:p>
    <w:p w:rsidR="008B4EE2" w:rsidRPr="00DD4F0B" w:rsidRDefault="008B4EE2" w:rsidP="00DD4F0B">
      <w:pPr>
        <w:spacing w:line="360" w:lineRule="auto"/>
        <w:jc w:val="both"/>
        <w:rPr>
          <w:rFonts w:ascii="Arial" w:hAnsi="Arial" w:cs="Arial"/>
          <w:sz w:val="24"/>
          <w:szCs w:val="24"/>
        </w:rPr>
      </w:pPr>
    </w:p>
    <w:p w:rsidR="008B4EE2" w:rsidRPr="00DD4F0B" w:rsidRDefault="008B4EE2" w:rsidP="00DD4F0B">
      <w:pPr>
        <w:pStyle w:val="Sinespaciado"/>
        <w:spacing w:before="240" w:after="200" w:line="360" w:lineRule="auto"/>
        <w:ind w:firstLine="708"/>
        <w:rPr>
          <w:rFonts w:ascii="Arial" w:hAnsi="Arial" w:cs="Arial"/>
          <w:sz w:val="24"/>
          <w:szCs w:val="24"/>
        </w:rPr>
      </w:pPr>
    </w:p>
    <w:p w:rsidR="008B4EE2" w:rsidRPr="00DD4F0B" w:rsidRDefault="008B4EE2" w:rsidP="00DD4F0B">
      <w:pPr>
        <w:pStyle w:val="Sinespaciado"/>
        <w:spacing w:before="240" w:after="200" w:line="360" w:lineRule="auto"/>
        <w:ind w:firstLine="708"/>
        <w:rPr>
          <w:rFonts w:ascii="Arial" w:hAnsi="Arial" w:cs="Arial"/>
          <w:sz w:val="24"/>
          <w:szCs w:val="24"/>
        </w:rPr>
      </w:pPr>
    </w:p>
    <w:p w:rsidR="008B4EE2" w:rsidRPr="00DD4F0B" w:rsidRDefault="008B4EE2" w:rsidP="00DD4F0B">
      <w:pPr>
        <w:pStyle w:val="Sinespaciado"/>
        <w:spacing w:before="240" w:after="200" w:line="360" w:lineRule="auto"/>
        <w:rPr>
          <w:rFonts w:ascii="Arial" w:hAnsi="Arial" w:cs="Arial"/>
          <w:sz w:val="24"/>
          <w:szCs w:val="24"/>
        </w:rPr>
      </w:pPr>
    </w:p>
    <w:p w:rsidR="008B4EE2" w:rsidRPr="00DD4F0B" w:rsidRDefault="008B4EE2" w:rsidP="00DD4F0B">
      <w:pPr>
        <w:pStyle w:val="Sinespaciado"/>
        <w:spacing w:before="240" w:after="200" w:line="360" w:lineRule="auto"/>
        <w:rPr>
          <w:rFonts w:ascii="Arial" w:hAnsi="Arial" w:cs="Arial"/>
          <w:sz w:val="24"/>
          <w:szCs w:val="24"/>
        </w:rPr>
      </w:pPr>
    </w:p>
    <w:p w:rsidR="008B4EE2" w:rsidRPr="00DD4F0B" w:rsidRDefault="008B4EE2" w:rsidP="00DD4F0B">
      <w:pPr>
        <w:spacing w:line="360" w:lineRule="auto"/>
        <w:ind w:firstLine="851"/>
        <w:jc w:val="center"/>
        <w:rPr>
          <w:rFonts w:ascii="Arial" w:hAnsi="Arial" w:cs="Arial"/>
          <w:sz w:val="24"/>
          <w:szCs w:val="24"/>
        </w:rPr>
      </w:pPr>
    </w:p>
    <w:p w:rsidR="008B4EE2" w:rsidRPr="00DD4F0B" w:rsidRDefault="008B4EE2" w:rsidP="00DD4F0B">
      <w:pPr>
        <w:spacing w:line="360" w:lineRule="auto"/>
        <w:ind w:firstLine="851"/>
        <w:jc w:val="center"/>
        <w:rPr>
          <w:rFonts w:ascii="Arial" w:hAnsi="Arial" w:cs="Arial"/>
          <w:sz w:val="24"/>
          <w:szCs w:val="24"/>
        </w:rPr>
      </w:pPr>
    </w:p>
    <w:p w:rsidR="008B4EE2" w:rsidRPr="00DD4F0B" w:rsidRDefault="008B4EE2" w:rsidP="00DD4F0B">
      <w:pPr>
        <w:spacing w:line="360" w:lineRule="auto"/>
        <w:ind w:firstLine="851"/>
        <w:jc w:val="center"/>
        <w:rPr>
          <w:rFonts w:ascii="Arial" w:hAnsi="Arial" w:cs="Arial"/>
          <w:sz w:val="24"/>
          <w:szCs w:val="24"/>
        </w:rPr>
      </w:pPr>
      <w:r w:rsidRPr="00DD4F0B">
        <w:rPr>
          <w:rFonts w:ascii="Arial" w:hAnsi="Arial" w:cs="Arial"/>
          <w:sz w:val="24"/>
          <w:szCs w:val="24"/>
        </w:rPr>
        <w:t>Elaborado por autores</w:t>
      </w:r>
    </w:p>
    <w:p w:rsidR="008B4EE2" w:rsidRPr="00DD4F0B" w:rsidRDefault="008B4EE2" w:rsidP="00DD4F0B">
      <w:pPr>
        <w:pStyle w:val="Sinespaciado"/>
        <w:spacing w:before="240" w:after="200" w:line="360" w:lineRule="auto"/>
        <w:rPr>
          <w:rFonts w:ascii="Arial" w:hAnsi="Arial" w:cs="Arial"/>
          <w:sz w:val="24"/>
          <w:szCs w:val="24"/>
        </w:rPr>
      </w:pPr>
    </w:p>
    <w:p w:rsidR="008B4EE2" w:rsidRPr="00DD4F0B" w:rsidRDefault="008B4EE2" w:rsidP="009A3E38">
      <w:pPr>
        <w:pStyle w:val="Ttulo4"/>
        <w:keepLines/>
        <w:numPr>
          <w:ilvl w:val="3"/>
          <w:numId w:val="42"/>
        </w:numPr>
        <w:spacing w:before="200" w:after="0" w:line="360" w:lineRule="auto"/>
        <w:jc w:val="both"/>
        <w:rPr>
          <w:rFonts w:ascii="Arial" w:hAnsi="Arial" w:cs="Arial"/>
          <w:caps/>
          <w:sz w:val="24"/>
          <w:szCs w:val="24"/>
        </w:rPr>
      </w:pPr>
      <w:bookmarkStart w:id="17" w:name="_Toc291690220"/>
      <w:r w:rsidRPr="00DD4F0B">
        <w:rPr>
          <w:rFonts w:ascii="Arial" w:hAnsi="Arial" w:cs="Arial"/>
          <w:sz w:val="24"/>
          <w:szCs w:val="24"/>
        </w:rPr>
        <w:lastRenderedPageBreak/>
        <w:t>Amortización de la Deuda</w:t>
      </w:r>
      <w:bookmarkEnd w:id="17"/>
      <w:r w:rsidR="00D03C32">
        <w:rPr>
          <w:rFonts w:ascii="Arial" w:hAnsi="Arial" w:cs="Arial"/>
          <w:sz w:val="24"/>
          <w:szCs w:val="24"/>
        </w:rPr>
        <w:fldChar w:fldCharType="begin"/>
      </w:r>
      <w:r w:rsidR="00076958">
        <w:instrText xml:space="preserve"> XE "</w:instrText>
      </w:r>
      <w:r w:rsidR="00076958" w:rsidRPr="004D3303">
        <w:rPr>
          <w:rFonts w:ascii="Arial" w:hAnsi="Arial" w:cs="Arial"/>
          <w:sz w:val="24"/>
          <w:szCs w:val="24"/>
        </w:rPr>
        <w:instrText>3.3.1.1 Amortización de la Deuda</w:instrText>
      </w:r>
      <w:r w:rsidR="00076958">
        <w:instrText xml:space="preserve">" </w:instrText>
      </w:r>
      <w:r w:rsidR="00D03C32">
        <w:rPr>
          <w:rFonts w:ascii="Arial" w:hAnsi="Arial" w:cs="Arial"/>
          <w:sz w:val="24"/>
          <w:szCs w:val="24"/>
        </w:rPr>
        <w:fldChar w:fldCharType="end"/>
      </w:r>
    </w:p>
    <w:p w:rsidR="008B4EE2" w:rsidRPr="00DD4F0B" w:rsidRDefault="008B4EE2" w:rsidP="00DD4F0B">
      <w:pPr>
        <w:pStyle w:val="Default"/>
        <w:spacing w:before="240" w:after="200" w:line="360" w:lineRule="auto"/>
        <w:ind w:firstLine="851"/>
        <w:jc w:val="both"/>
        <w:rPr>
          <w:color w:val="auto"/>
        </w:rPr>
      </w:pPr>
      <w:r w:rsidRPr="00DD4F0B">
        <w:rPr>
          <w:color w:val="auto"/>
        </w:rPr>
        <w:t xml:space="preserve">Todo préstamo genera intereses, el préstamo será de </w:t>
      </w:r>
      <w:r w:rsidRPr="00DD4F0B">
        <w:t xml:space="preserve">$38,989.97 </w:t>
      </w:r>
      <w:r w:rsidRPr="00DD4F0B">
        <w:rPr>
          <w:color w:val="auto"/>
        </w:rPr>
        <w:t xml:space="preserve">otorgado por el Banco del Pichincha, a una tasa de 11.20 %, durante 3 años. El capital se amortiza en cuotas iguales más sus respectivos intereses, la tabla de amortización se la puede observar en el </w:t>
      </w:r>
      <w:r w:rsidRPr="00DD4F0B">
        <w:rPr>
          <w:b/>
          <w:color w:val="auto"/>
        </w:rPr>
        <w:t>ANEXO No. 2</w:t>
      </w:r>
      <w:bookmarkStart w:id="18" w:name="_Toc260147828"/>
      <w:bookmarkStart w:id="19" w:name="_Toc260160270"/>
      <w:bookmarkStart w:id="20" w:name="_Toc291690221"/>
    </w:p>
    <w:p w:rsidR="008B4EE2" w:rsidRPr="00DD4F0B" w:rsidRDefault="008B4EE2" w:rsidP="00DD4F0B">
      <w:pPr>
        <w:pStyle w:val="Ttulo4"/>
        <w:numPr>
          <w:ilvl w:val="0"/>
          <w:numId w:val="0"/>
        </w:numPr>
        <w:spacing w:line="360" w:lineRule="auto"/>
        <w:rPr>
          <w:rFonts w:ascii="Arial" w:hAnsi="Arial" w:cs="Arial"/>
          <w:sz w:val="24"/>
          <w:szCs w:val="24"/>
        </w:rPr>
      </w:pPr>
      <w:r w:rsidRPr="00DD4F0B">
        <w:rPr>
          <w:rFonts w:ascii="Arial" w:hAnsi="Arial" w:cs="Arial"/>
          <w:sz w:val="24"/>
          <w:szCs w:val="24"/>
        </w:rPr>
        <w:t>3.3.1.2 Capital Propio</w:t>
      </w:r>
      <w:bookmarkEnd w:id="18"/>
      <w:bookmarkEnd w:id="19"/>
      <w:bookmarkEnd w:id="20"/>
      <w:r w:rsidR="00D03C32">
        <w:rPr>
          <w:rFonts w:ascii="Arial" w:hAnsi="Arial" w:cs="Arial"/>
          <w:sz w:val="24"/>
          <w:szCs w:val="24"/>
        </w:rPr>
        <w:fldChar w:fldCharType="begin"/>
      </w:r>
      <w:r w:rsidR="00076958">
        <w:instrText xml:space="preserve"> XE "</w:instrText>
      </w:r>
      <w:r w:rsidR="00076958" w:rsidRPr="00913340">
        <w:rPr>
          <w:rFonts w:ascii="Arial" w:hAnsi="Arial" w:cs="Arial"/>
          <w:sz w:val="24"/>
          <w:szCs w:val="24"/>
        </w:rPr>
        <w:instrText>3.3.1.2 Capital Propio</w:instrText>
      </w:r>
      <w:r w:rsidR="00076958">
        <w:instrText xml:space="preserve">" </w:instrText>
      </w:r>
      <w:r w:rsidR="00D03C32">
        <w:rPr>
          <w:rFonts w:ascii="Arial" w:hAnsi="Arial" w:cs="Arial"/>
          <w:sz w:val="24"/>
          <w:szCs w:val="24"/>
        </w:rPr>
        <w:fldChar w:fldCharType="end"/>
      </w:r>
    </w:p>
    <w:p w:rsidR="008B4EE2" w:rsidRDefault="008B4EE2" w:rsidP="00DD4F0B">
      <w:pPr>
        <w:spacing w:before="240" w:line="360" w:lineRule="auto"/>
        <w:ind w:firstLine="851"/>
        <w:jc w:val="both"/>
        <w:rPr>
          <w:rFonts w:ascii="Arial" w:hAnsi="Arial" w:cs="Arial"/>
          <w:sz w:val="24"/>
          <w:szCs w:val="24"/>
        </w:rPr>
      </w:pPr>
      <w:bookmarkStart w:id="21" w:name="_Toc260160271"/>
      <w:r w:rsidRPr="00DD4F0B">
        <w:rPr>
          <w:rFonts w:ascii="Arial" w:hAnsi="Arial" w:cs="Arial"/>
          <w:sz w:val="24"/>
          <w:szCs w:val="24"/>
        </w:rPr>
        <w:t>Se realizará un aporte del 40% del total de la inversión por parte de la junta de socios de la empresa. A continuación se detalla la participación de cada socio</w:t>
      </w:r>
      <w:bookmarkEnd w:id="21"/>
      <w:r w:rsidRPr="00DD4F0B">
        <w:rPr>
          <w:rFonts w:ascii="Arial" w:hAnsi="Arial" w:cs="Arial"/>
          <w:sz w:val="24"/>
          <w:szCs w:val="24"/>
        </w:rPr>
        <w:t>.</w:t>
      </w:r>
    </w:p>
    <w:p w:rsidR="00050E3D" w:rsidRPr="00DD4F0B" w:rsidRDefault="00050E3D" w:rsidP="00DD4F0B">
      <w:pPr>
        <w:spacing w:before="240" w:line="360" w:lineRule="auto"/>
        <w:ind w:firstLine="851"/>
        <w:jc w:val="both"/>
        <w:rPr>
          <w:rFonts w:ascii="Arial" w:hAnsi="Arial" w:cs="Arial"/>
          <w:sz w:val="24"/>
          <w:szCs w:val="24"/>
        </w:rPr>
      </w:pPr>
    </w:p>
    <w:tbl>
      <w:tblPr>
        <w:tblStyle w:val="Cuadrculaclara-nfasis3"/>
        <w:tblpPr w:leftFromText="141" w:rightFromText="141" w:vertAnchor="text" w:horzAnchor="margin" w:tblpXSpec="center" w:tblpY="798"/>
        <w:tblW w:w="7987" w:type="dxa"/>
        <w:tblLayout w:type="fixed"/>
        <w:tblLook w:val="04A0"/>
      </w:tblPr>
      <w:tblGrid>
        <w:gridCol w:w="4692"/>
        <w:gridCol w:w="1576"/>
        <w:gridCol w:w="1719"/>
      </w:tblGrid>
      <w:tr w:rsidR="008B4EE2" w:rsidRPr="00DD4F0B" w:rsidTr="008B4EE2">
        <w:trPr>
          <w:cnfStyle w:val="100000000000"/>
          <w:trHeight w:val="775"/>
        </w:trPr>
        <w:tc>
          <w:tcPr>
            <w:cnfStyle w:val="001000000000"/>
            <w:tcW w:w="4692" w:type="dxa"/>
            <w:shd w:val="clear" w:color="auto" w:fill="D6E3BC" w:themeFill="accent3" w:themeFillTint="66"/>
            <w:noWrap/>
          </w:tcPr>
          <w:p w:rsidR="008B4EE2" w:rsidRPr="00DD4F0B" w:rsidRDefault="008B4EE2" w:rsidP="00DD4F0B">
            <w:pPr>
              <w:spacing w:line="360" w:lineRule="auto"/>
              <w:jc w:val="center"/>
              <w:rPr>
                <w:rFonts w:ascii="Arial" w:eastAsia="Times New Roman" w:hAnsi="Arial" w:cs="Arial"/>
                <w:bCs w:val="0"/>
                <w:sz w:val="24"/>
                <w:szCs w:val="24"/>
                <w:lang w:eastAsia="es-EC"/>
              </w:rPr>
            </w:pPr>
          </w:p>
          <w:p w:rsidR="008B4EE2" w:rsidRPr="00DD4F0B" w:rsidRDefault="008B4EE2" w:rsidP="00DD4F0B">
            <w:pPr>
              <w:spacing w:line="360" w:lineRule="auto"/>
              <w:jc w:val="center"/>
              <w:rPr>
                <w:rFonts w:ascii="Arial" w:eastAsia="Times New Roman" w:hAnsi="Arial" w:cs="Arial"/>
                <w:bCs w:val="0"/>
                <w:sz w:val="24"/>
                <w:szCs w:val="24"/>
                <w:lang w:eastAsia="es-EC"/>
              </w:rPr>
            </w:pPr>
            <w:r w:rsidRPr="00DD4F0B">
              <w:rPr>
                <w:rFonts w:ascii="Arial" w:eastAsia="Times New Roman" w:hAnsi="Arial" w:cs="Arial"/>
                <w:bCs w:val="0"/>
                <w:sz w:val="24"/>
                <w:szCs w:val="24"/>
                <w:lang w:eastAsia="es-EC"/>
              </w:rPr>
              <w:t>Inversionistas</w:t>
            </w:r>
          </w:p>
        </w:tc>
        <w:tc>
          <w:tcPr>
            <w:tcW w:w="1576" w:type="dxa"/>
            <w:shd w:val="clear" w:color="auto" w:fill="D6E3BC" w:themeFill="accent3" w:themeFillTint="66"/>
            <w:noWrap/>
          </w:tcPr>
          <w:p w:rsidR="008B4EE2" w:rsidRPr="00DD4F0B" w:rsidRDefault="008B4EE2" w:rsidP="00DD4F0B">
            <w:pPr>
              <w:spacing w:line="360" w:lineRule="auto"/>
              <w:jc w:val="center"/>
              <w:cnfStyle w:val="100000000000"/>
              <w:rPr>
                <w:rFonts w:ascii="Arial" w:eastAsia="Times New Roman" w:hAnsi="Arial" w:cs="Arial"/>
                <w:bCs w:val="0"/>
                <w:sz w:val="24"/>
                <w:szCs w:val="24"/>
                <w:lang w:eastAsia="es-EC"/>
              </w:rPr>
            </w:pPr>
          </w:p>
          <w:p w:rsidR="008B4EE2" w:rsidRPr="00DD4F0B" w:rsidRDefault="008B4EE2" w:rsidP="00DD4F0B">
            <w:pPr>
              <w:spacing w:line="360" w:lineRule="auto"/>
              <w:jc w:val="center"/>
              <w:cnfStyle w:val="100000000000"/>
              <w:rPr>
                <w:rFonts w:ascii="Arial" w:eastAsia="Times New Roman" w:hAnsi="Arial" w:cs="Arial"/>
                <w:bCs w:val="0"/>
                <w:sz w:val="24"/>
                <w:szCs w:val="24"/>
                <w:lang w:eastAsia="es-EC"/>
              </w:rPr>
            </w:pPr>
            <w:r w:rsidRPr="00DD4F0B">
              <w:rPr>
                <w:rFonts w:ascii="Arial" w:eastAsia="Times New Roman" w:hAnsi="Arial" w:cs="Arial"/>
                <w:bCs w:val="0"/>
                <w:sz w:val="24"/>
                <w:szCs w:val="24"/>
                <w:lang w:eastAsia="es-EC"/>
              </w:rPr>
              <w:t>Aportación</w:t>
            </w:r>
          </w:p>
        </w:tc>
        <w:tc>
          <w:tcPr>
            <w:tcW w:w="1719" w:type="dxa"/>
            <w:shd w:val="clear" w:color="auto" w:fill="D6E3BC" w:themeFill="accent3" w:themeFillTint="66"/>
            <w:noWrap/>
          </w:tcPr>
          <w:p w:rsidR="008B4EE2" w:rsidRPr="00DD4F0B" w:rsidRDefault="008B4EE2" w:rsidP="00DD4F0B">
            <w:pPr>
              <w:spacing w:line="360" w:lineRule="auto"/>
              <w:jc w:val="center"/>
              <w:cnfStyle w:val="100000000000"/>
              <w:rPr>
                <w:rFonts w:ascii="Arial" w:eastAsia="Times New Roman" w:hAnsi="Arial" w:cs="Arial"/>
                <w:bCs w:val="0"/>
                <w:sz w:val="24"/>
                <w:szCs w:val="24"/>
                <w:lang w:eastAsia="es-EC"/>
              </w:rPr>
            </w:pPr>
          </w:p>
          <w:p w:rsidR="008B4EE2" w:rsidRPr="00DD4F0B" w:rsidRDefault="008B4EE2" w:rsidP="00DD4F0B">
            <w:pPr>
              <w:spacing w:line="360" w:lineRule="auto"/>
              <w:jc w:val="center"/>
              <w:cnfStyle w:val="100000000000"/>
              <w:rPr>
                <w:rFonts w:ascii="Arial" w:eastAsia="Times New Roman" w:hAnsi="Arial" w:cs="Arial"/>
                <w:bCs w:val="0"/>
                <w:sz w:val="24"/>
                <w:szCs w:val="24"/>
                <w:lang w:eastAsia="es-EC"/>
              </w:rPr>
            </w:pPr>
            <w:r w:rsidRPr="00DD4F0B">
              <w:rPr>
                <w:rFonts w:ascii="Arial" w:eastAsia="Times New Roman" w:hAnsi="Arial" w:cs="Arial"/>
                <w:bCs w:val="0"/>
                <w:sz w:val="24"/>
                <w:szCs w:val="24"/>
                <w:lang w:eastAsia="es-EC"/>
              </w:rPr>
              <w:t>% Participac</w:t>
            </w:r>
          </w:p>
        </w:tc>
      </w:tr>
      <w:tr w:rsidR="008B4EE2" w:rsidRPr="00DD4F0B" w:rsidTr="008B4EE2">
        <w:trPr>
          <w:cnfStyle w:val="000000100000"/>
          <w:trHeight w:val="236"/>
        </w:trPr>
        <w:tc>
          <w:tcPr>
            <w:cnfStyle w:val="001000000000"/>
            <w:tcW w:w="4692" w:type="dxa"/>
            <w:noWrap/>
          </w:tcPr>
          <w:p w:rsidR="008B4EE2" w:rsidRPr="00DD4F0B" w:rsidRDefault="008B4EE2" w:rsidP="00DD4F0B">
            <w:pPr>
              <w:spacing w:line="360" w:lineRule="auto"/>
              <w:jc w:val="center"/>
              <w:rPr>
                <w:rFonts w:ascii="Arial" w:eastAsia="Times New Roman" w:hAnsi="Arial" w:cs="Arial"/>
                <w:b w:val="0"/>
                <w:sz w:val="24"/>
                <w:szCs w:val="24"/>
                <w:lang w:eastAsia="es-EC"/>
              </w:rPr>
            </w:pPr>
          </w:p>
          <w:p w:rsidR="008B4EE2" w:rsidRPr="00DD4F0B" w:rsidRDefault="008B4EE2" w:rsidP="00DD4F0B">
            <w:pPr>
              <w:spacing w:line="360" w:lineRule="auto"/>
              <w:jc w:val="center"/>
              <w:rPr>
                <w:rFonts w:ascii="Arial" w:eastAsia="Times New Roman" w:hAnsi="Arial" w:cs="Arial"/>
                <w:b w:val="0"/>
                <w:sz w:val="24"/>
                <w:szCs w:val="24"/>
                <w:lang w:eastAsia="es-EC"/>
              </w:rPr>
            </w:pPr>
            <w:r w:rsidRPr="00DD4F0B">
              <w:rPr>
                <w:rFonts w:ascii="Arial" w:eastAsia="Times New Roman" w:hAnsi="Arial" w:cs="Arial"/>
                <w:b w:val="0"/>
                <w:sz w:val="24"/>
                <w:szCs w:val="24"/>
                <w:lang w:eastAsia="es-EC"/>
              </w:rPr>
              <w:t>Johan Mendoza Bustamante</w:t>
            </w:r>
          </w:p>
        </w:tc>
        <w:tc>
          <w:tcPr>
            <w:tcW w:w="1576" w:type="dxa"/>
            <w:noWrap/>
          </w:tcPr>
          <w:p w:rsidR="008B4EE2" w:rsidRPr="00DD4F0B" w:rsidRDefault="008B4EE2" w:rsidP="00DD4F0B">
            <w:pPr>
              <w:spacing w:line="360" w:lineRule="auto"/>
              <w:jc w:val="both"/>
              <w:cnfStyle w:val="000000100000"/>
              <w:rPr>
                <w:rFonts w:ascii="Arial" w:hAnsi="Arial" w:cs="Arial"/>
                <w:color w:val="000000"/>
                <w:sz w:val="24"/>
                <w:szCs w:val="24"/>
              </w:rPr>
            </w:pPr>
          </w:p>
          <w:p w:rsidR="008B4EE2" w:rsidRPr="00DD4F0B" w:rsidRDefault="008B4EE2" w:rsidP="00DD4F0B">
            <w:pPr>
              <w:spacing w:line="360" w:lineRule="auto"/>
              <w:jc w:val="both"/>
              <w:cnfStyle w:val="000000100000"/>
              <w:rPr>
                <w:rFonts w:ascii="Arial" w:hAnsi="Arial" w:cs="Arial"/>
                <w:color w:val="000000"/>
                <w:sz w:val="24"/>
                <w:szCs w:val="24"/>
              </w:rPr>
            </w:pPr>
            <w:r w:rsidRPr="00DD4F0B">
              <w:rPr>
                <w:rFonts w:ascii="Arial" w:hAnsi="Arial" w:cs="Arial"/>
                <w:color w:val="000000"/>
                <w:sz w:val="24"/>
                <w:szCs w:val="24"/>
              </w:rPr>
              <w:t>$8,664.43</w:t>
            </w:r>
          </w:p>
        </w:tc>
        <w:tc>
          <w:tcPr>
            <w:tcW w:w="1719" w:type="dxa"/>
            <w:noWrap/>
          </w:tcPr>
          <w:p w:rsidR="008B4EE2" w:rsidRPr="00DD4F0B" w:rsidRDefault="008B4EE2" w:rsidP="00DD4F0B">
            <w:pPr>
              <w:spacing w:line="360" w:lineRule="auto"/>
              <w:jc w:val="center"/>
              <w:cnfStyle w:val="000000100000"/>
              <w:rPr>
                <w:rFonts w:ascii="Arial" w:eastAsia="Times New Roman" w:hAnsi="Arial" w:cs="Arial"/>
                <w:sz w:val="24"/>
                <w:szCs w:val="24"/>
                <w:lang w:eastAsia="es-EC"/>
              </w:rPr>
            </w:pPr>
          </w:p>
          <w:p w:rsidR="008B4EE2" w:rsidRPr="00DD4F0B" w:rsidRDefault="008B4EE2" w:rsidP="00DD4F0B">
            <w:pPr>
              <w:spacing w:line="360" w:lineRule="auto"/>
              <w:jc w:val="center"/>
              <w:cnfStyle w:val="000000100000"/>
              <w:rPr>
                <w:rFonts w:ascii="Arial" w:eastAsia="Times New Roman" w:hAnsi="Arial" w:cs="Arial"/>
                <w:sz w:val="24"/>
                <w:szCs w:val="24"/>
                <w:lang w:eastAsia="es-EC"/>
              </w:rPr>
            </w:pPr>
            <w:r w:rsidRPr="00DD4F0B">
              <w:rPr>
                <w:rFonts w:ascii="Arial" w:eastAsia="Times New Roman" w:hAnsi="Arial" w:cs="Arial"/>
                <w:sz w:val="24"/>
                <w:szCs w:val="24"/>
                <w:lang w:eastAsia="es-EC"/>
              </w:rPr>
              <w:t>33%</w:t>
            </w:r>
          </w:p>
        </w:tc>
      </w:tr>
      <w:tr w:rsidR="008B4EE2" w:rsidRPr="00DD4F0B" w:rsidTr="008B4EE2">
        <w:trPr>
          <w:cnfStyle w:val="000000010000"/>
          <w:trHeight w:val="413"/>
        </w:trPr>
        <w:tc>
          <w:tcPr>
            <w:cnfStyle w:val="001000000000"/>
            <w:tcW w:w="4692" w:type="dxa"/>
            <w:noWrap/>
          </w:tcPr>
          <w:p w:rsidR="008B4EE2" w:rsidRPr="00DD4F0B" w:rsidRDefault="008B4EE2" w:rsidP="00DD4F0B">
            <w:pPr>
              <w:spacing w:line="360" w:lineRule="auto"/>
              <w:jc w:val="center"/>
              <w:rPr>
                <w:rFonts w:ascii="Arial" w:eastAsia="Times New Roman" w:hAnsi="Arial" w:cs="Arial"/>
                <w:b w:val="0"/>
                <w:sz w:val="24"/>
                <w:szCs w:val="24"/>
                <w:lang w:eastAsia="es-EC"/>
              </w:rPr>
            </w:pPr>
          </w:p>
          <w:p w:rsidR="008B4EE2" w:rsidRPr="00DD4F0B" w:rsidRDefault="008B4EE2" w:rsidP="00DD4F0B">
            <w:pPr>
              <w:spacing w:line="360" w:lineRule="auto"/>
              <w:jc w:val="center"/>
              <w:rPr>
                <w:rFonts w:ascii="Arial" w:eastAsia="Times New Roman" w:hAnsi="Arial" w:cs="Arial"/>
                <w:b w:val="0"/>
                <w:sz w:val="24"/>
                <w:szCs w:val="24"/>
                <w:lang w:eastAsia="es-EC"/>
              </w:rPr>
            </w:pPr>
            <w:r w:rsidRPr="00DD4F0B">
              <w:rPr>
                <w:rFonts w:ascii="Arial" w:eastAsia="Times New Roman" w:hAnsi="Arial" w:cs="Arial"/>
                <w:b w:val="0"/>
                <w:sz w:val="24"/>
                <w:szCs w:val="24"/>
                <w:lang w:eastAsia="es-EC"/>
              </w:rPr>
              <w:t>Luis Sánchez Rizo</w:t>
            </w:r>
          </w:p>
        </w:tc>
        <w:tc>
          <w:tcPr>
            <w:tcW w:w="1576" w:type="dxa"/>
            <w:noWrap/>
          </w:tcPr>
          <w:p w:rsidR="008B4EE2" w:rsidRPr="00DD4F0B" w:rsidRDefault="008B4EE2" w:rsidP="00DD4F0B">
            <w:pPr>
              <w:spacing w:line="360" w:lineRule="auto"/>
              <w:jc w:val="both"/>
              <w:cnfStyle w:val="000000010000"/>
              <w:rPr>
                <w:rFonts w:ascii="Arial" w:eastAsia="Times New Roman" w:hAnsi="Arial" w:cs="Arial"/>
                <w:sz w:val="24"/>
                <w:szCs w:val="24"/>
                <w:lang w:eastAsia="es-EC"/>
              </w:rPr>
            </w:pPr>
          </w:p>
          <w:p w:rsidR="008B4EE2" w:rsidRPr="00DD4F0B" w:rsidRDefault="008B4EE2" w:rsidP="00DD4F0B">
            <w:pPr>
              <w:spacing w:line="360" w:lineRule="auto"/>
              <w:jc w:val="both"/>
              <w:cnfStyle w:val="000000010000"/>
              <w:rPr>
                <w:rFonts w:ascii="Arial" w:eastAsia="Times New Roman" w:hAnsi="Arial" w:cs="Arial"/>
                <w:sz w:val="24"/>
                <w:szCs w:val="24"/>
                <w:lang w:eastAsia="es-EC"/>
              </w:rPr>
            </w:pPr>
            <w:r w:rsidRPr="00DD4F0B">
              <w:rPr>
                <w:rFonts w:ascii="Arial" w:eastAsia="Times New Roman" w:hAnsi="Arial" w:cs="Arial"/>
                <w:sz w:val="24"/>
                <w:szCs w:val="24"/>
                <w:lang w:eastAsia="es-EC"/>
              </w:rPr>
              <w:t>$8,664.43</w:t>
            </w:r>
          </w:p>
        </w:tc>
        <w:tc>
          <w:tcPr>
            <w:tcW w:w="1719" w:type="dxa"/>
            <w:noWrap/>
          </w:tcPr>
          <w:p w:rsidR="008B4EE2" w:rsidRPr="00DD4F0B" w:rsidRDefault="008B4EE2" w:rsidP="00DD4F0B">
            <w:pPr>
              <w:spacing w:line="360" w:lineRule="auto"/>
              <w:jc w:val="center"/>
              <w:cnfStyle w:val="000000010000"/>
              <w:rPr>
                <w:rFonts w:ascii="Arial" w:eastAsia="Times New Roman" w:hAnsi="Arial" w:cs="Arial"/>
                <w:sz w:val="24"/>
                <w:szCs w:val="24"/>
                <w:lang w:eastAsia="es-EC"/>
              </w:rPr>
            </w:pPr>
          </w:p>
          <w:p w:rsidR="008B4EE2" w:rsidRPr="00DD4F0B" w:rsidRDefault="008B4EE2" w:rsidP="00DD4F0B">
            <w:pPr>
              <w:spacing w:line="360" w:lineRule="auto"/>
              <w:jc w:val="center"/>
              <w:cnfStyle w:val="000000010000"/>
              <w:rPr>
                <w:rFonts w:ascii="Arial" w:eastAsia="Times New Roman" w:hAnsi="Arial" w:cs="Arial"/>
                <w:sz w:val="24"/>
                <w:szCs w:val="24"/>
                <w:lang w:eastAsia="es-EC"/>
              </w:rPr>
            </w:pPr>
            <w:r w:rsidRPr="00DD4F0B">
              <w:rPr>
                <w:rFonts w:ascii="Arial" w:eastAsia="Times New Roman" w:hAnsi="Arial" w:cs="Arial"/>
                <w:sz w:val="24"/>
                <w:szCs w:val="24"/>
                <w:lang w:eastAsia="es-EC"/>
              </w:rPr>
              <w:t>33%</w:t>
            </w:r>
          </w:p>
        </w:tc>
      </w:tr>
      <w:tr w:rsidR="008B4EE2" w:rsidRPr="00DD4F0B" w:rsidTr="008B4EE2">
        <w:trPr>
          <w:cnfStyle w:val="000000100000"/>
          <w:trHeight w:val="525"/>
        </w:trPr>
        <w:tc>
          <w:tcPr>
            <w:cnfStyle w:val="001000000000"/>
            <w:tcW w:w="4692" w:type="dxa"/>
            <w:noWrap/>
          </w:tcPr>
          <w:p w:rsidR="008B4EE2" w:rsidRPr="00DD4F0B" w:rsidRDefault="008B4EE2" w:rsidP="00DD4F0B">
            <w:pPr>
              <w:spacing w:line="360" w:lineRule="auto"/>
              <w:jc w:val="center"/>
              <w:rPr>
                <w:rFonts w:ascii="Arial" w:eastAsia="Times New Roman" w:hAnsi="Arial" w:cs="Arial"/>
                <w:b w:val="0"/>
                <w:sz w:val="24"/>
                <w:szCs w:val="24"/>
                <w:lang w:eastAsia="es-EC"/>
              </w:rPr>
            </w:pPr>
          </w:p>
          <w:p w:rsidR="008B4EE2" w:rsidRPr="00DD4F0B" w:rsidRDefault="008B4EE2" w:rsidP="00DD4F0B">
            <w:pPr>
              <w:spacing w:line="360" w:lineRule="auto"/>
              <w:jc w:val="center"/>
              <w:rPr>
                <w:rFonts w:ascii="Arial" w:eastAsia="Times New Roman" w:hAnsi="Arial" w:cs="Arial"/>
                <w:b w:val="0"/>
                <w:sz w:val="24"/>
                <w:szCs w:val="24"/>
                <w:lang w:eastAsia="es-EC"/>
              </w:rPr>
            </w:pPr>
            <w:r w:rsidRPr="00DD4F0B">
              <w:rPr>
                <w:rFonts w:ascii="Arial" w:eastAsia="Times New Roman" w:hAnsi="Arial" w:cs="Arial"/>
                <w:b w:val="0"/>
                <w:sz w:val="24"/>
                <w:szCs w:val="24"/>
                <w:lang w:eastAsia="es-EC"/>
              </w:rPr>
              <w:t>Erika Yance Campoverde</w:t>
            </w:r>
          </w:p>
        </w:tc>
        <w:tc>
          <w:tcPr>
            <w:tcW w:w="1576" w:type="dxa"/>
            <w:noWrap/>
          </w:tcPr>
          <w:p w:rsidR="008B4EE2" w:rsidRPr="00DD4F0B" w:rsidRDefault="008B4EE2" w:rsidP="00DD4F0B">
            <w:pPr>
              <w:spacing w:line="360" w:lineRule="auto"/>
              <w:jc w:val="both"/>
              <w:cnfStyle w:val="000000100000"/>
              <w:rPr>
                <w:rFonts w:ascii="Arial" w:eastAsia="Times New Roman" w:hAnsi="Arial" w:cs="Arial"/>
                <w:sz w:val="24"/>
                <w:szCs w:val="24"/>
                <w:lang w:eastAsia="es-EC"/>
              </w:rPr>
            </w:pPr>
          </w:p>
          <w:p w:rsidR="008B4EE2" w:rsidRPr="00DD4F0B" w:rsidRDefault="008B4EE2" w:rsidP="00DD4F0B">
            <w:pPr>
              <w:spacing w:line="360" w:lineRule="auto"/>
              <w:jc w:val="both"/>
              <w:cnfStyle w:val="000000100000"/>
              <w:rPr>
                <w:rFonts w:ascii="Arial" w:eastAsia="Times New Roman" w:hAnsi="Arial" w:cs="Arial"/>
                <w:sz w:val="24"/>
                <w:szCs w:val="24"/>
                <w:lang w:eastAsia="es-EC"/>
              </w:rPr>
            </w:pPr>
            <w:r w:rsidRPr="00DD4F0B">
              <w:rPr>
                <w:rFonts w:ascii="Arial" w:eastAsia="Times New Roman" w:hAnsi="Arial" w:cs="Arial"/>
                <w:sz w:val="24"/>
                <w:szCs w:val="24"/>
                <w:lang w:eastAsia="es-EC"/>
              </w:rPr>
              <w:t>$8,664.43</w:t>
            </w:r>
          </w:p>
        </w:tc>
        <w:tc>
          <w:tcPr>
            <w:tcW w:w="1719" w:type="dxa"/>
            <w:noWrap/>
          </w:tcPr>
          <w:p w:rsidR="008B4EE2" w:rsidRPr="00DD4F0B" w:rsidRDefault="008B4EE2" w:rsidP="00DD4F0B">
            <w:pPr>
              <w:spacing w:line="360" w:lineRule="auto"/>
              <w:jc w:val="center"/>
              <w:cnfStyle w:val="000000100000"/>
              <w:rPr>
                <w:rFonts w:ascii="Arial" w:eastAsia="Times New Roman" w:hAnsi="Arial" w:cs="Arial"/>
                <w:sz w:val="24"/>
                <w:szCs w:val="24"/>
                <w:lang w:eastAsia="es-EC"/>
              </w:rPr>
            </w:pPr>
          </w:p>
          <w:p w:rsidR="008B4EE2" w:rsidRPr="00DD4F0B" w:rsidRDefault="008B4EE2" w:rsidP="00DD4F0B">
            <w:pPr>
              <w:spacing w:line="360" w:lineRule="auto"/>
              <w:jc w:val="center"/>
              <w:cnfStyle w:val="000000100000"/>
              <w:rPr>
                <w:rFonts w:ascii="Arial" w:eastAsia="Times New Roman" w:hAnsi="Arial" w:cs="Arial"/>
                <w:sz w:val="24"/>
                <w:szCs w:val="24"/>
                <w:lang w:eastAsia="es-EC"/>
              </w:rPr>
            </w:pPr>
            <w:r w:rsidRPr="00DD4F0B">
              <w:rPr>
                <w:rFonts w:ascii="Arial" w:eastAsia="Times New Roman" w:hAnsi="Arial" w:cs="Arial"/>
                <w:sz w:val="24"/>
                <w:szCs w:val="24"/>
                <w:lang w:eastAsia="es-EC"/>
              </w:rPr>
              <w:t>33%</w:t>
            </w:r>
          </w:p>
        </w:tc>
      </w:tr>
      <w:tr w:rsidR="008B4EE2" w:rsidRPr="00DD4F0B" w:rsidTr="008B4EE2">
        <w:trPr>
          <w:cnfStyle w:val="000000010000"/>
          <w:trHeight w:val="279"/>
        </w:trPr>
        <w:tc>
          <w:tcPr>
            <w:cnfStyle w:val="001000000000"/>
            <w:tcW w:w="4692" w:type="dxa"/>
            <w:shd w:val="clear" w:color="auto" w:fill="D6E3BC" w:themeFill="accent3" w:themeFillTint="66"/>
            <w:noWrap/>
          </w:tcPr>
          <w:p w:rsidR="008B4EE2" w:rsidRPr="00DD4F0B" w:rsidRDefault="008B4EE2" w:rsidP="00DD4F0B">
            <w:pPr>
              <w:spacing w:line="360" w:lineRule="auto"/>
              <w:jc w:val="center"/>
              <w:rPr>
                <w:rFonts w:ascii="Arial" w:eastAsia="Times New Roman" w:hAnsi="Arial" w:cs="Arial"/>
                <w:b w:val="0"/>
                <w:bCs w:val="0"/>
                <w:sz w:val="24"/>
                <w:szCs w:val="24"/>
                <w:lang w:eastAsia="es-EC"/>
              </w:rPr>
            </w:pPr>
          </w:p>
          <w:p w:rsidR="008B4EE2" w:rsidRPr="00DD4F0B" w:rsidRDefault="008B4EE2" w:rsidP="00DD4F0B">
            <w:pPr>
              <w:spacing w:line="360" w:lineRule="auto"/>
              <w:jc w:val="center"/>
              <w:rPr>
                <w:rFonts w:ascii="Arial" w:eastAsia="Times New Roman" w:hAnsi="Arial" w:cs="Arial"/>
                <w:b w:val="0"/>
                <w:bCs w:val="0"/>
                <w:sz w:val="24"/>
                <w:szCs w:val="24"/>
                <w:lang w:eastAsia="es-EC"/>
              </w:rPr>
            </w:pPr>
            <w:r w:rsidRPr="00DD4F0B">
              <w:rPr>
                <w:rFonts w:ascii="Arial" w:eastAsia="Times New Roman" w:hAnsi="Arial" w:cs="Arial"/>
                <w:b w:val="0"/>
                <w:bCs w:val="0"/>
                <w:sz w:val="24"/>
                <w:szCs w:val="24"/>
                <w:lang w:eastAsia="es-EC"/>
              </w:rPr>
              <w:t>TOTAL</w:t>
            </w:r>
          </w:p>
        </w:tc>
        <w:tc>
          <w:tcPr>
            <w:tcW w:w="1576" w:type="dxa"/>
            <w:shd w:val="clear" w:color="auto" w:fill="D6E3BC" w:themeFill="accent3" w:themeFillTint="66"/>
            <w:noWrap/>
          </w:tcPr>
          <w:p w:rsidR="008B4EE2" w:rsidRPr="00DD4F0B" w:rsidRDefault="008B4EE2" w:rsidP="00DD4F0B">
            <w:pPr>
              <w:spacing w:line="360" w:lineRule="auto"/>
              <w:jc w:val="center"/>
              <w:cnfStyle w:val="000000010000"/>
              <w:rPr>
                <w:rFonts w:ascii="Arial" w:eastAsia="Times New Roman" w:hAnsi="Arial" w:cs="Arial"/>
                <w:bCs/>
                <w:sz w:val="24"/>
                <w:szCs w:val="24"/>
                <w:lang w:eastAsia="es-EC"/>
              </w:rPr>
            </w:pPr>
          </w:p>
          <w:p w:rsidR="008B4EE2" w:rsidRPr="00DD4F0B" w:rsidRDefault="008B4EE2" w:rsidP="00DD4F0B">
            <w:pPr>
              <w:spacing w:line="360" w:lineRule="auto"/>
              <w:jc w:val="center"/>
              <w:cnfStyle w:val="000000010000"/>
              <w:rPr>
                <w:rFonts w:ascii="Arial" w:hAnsi="Arial" w:cs="Arial"/>
                <w:color w:val="000000"/>
                <w:sz w:val="24"/>
                <w:szCs w:val="24"/>
              </w:rPr>
            </w:pPr>
            <w:r w:rsidRPr="00DD4F0B">
              <w:rPr>
                <w:rFonts w:ascii="Arial" w:hAnsi="Arial" w:cs="Arial"/>
                <w:color w:val="000000"/>
                <w:sz w:val="24"/>
                <w:szCs w:val="24"/>
              </w:rPr>
              <w:t>$25,993.29</w:t>
            </w:r>
          </w:p>
        </w:tc>
        <w:tc>
          <w:tcPr>
            <w:tcW w:w="1719" w:type="dxa"/>
            <w:shd w:val="clear" w:color="auto" w:fill="D6E3BC" w:themeFill="accent3" w:themeFillTint="66"/>
            <w:noWrap/>
          </w:tcPr>
          <w:p w:rsidR="008B4EE2" w:rsidRPr="00DD4F0B" w:rsidRDefault="008B4EE2" w:rsidP="00DD4F0B">
            <w:pPr>
              <w:keepNext/>
              <w:spacing w:line="360" w:lineRule="auto"/>
              <w:jc w:val="center"/>
              <w:cnfStyle w:val="000000010000"/>
              <w:rPr>
                <w:rFonts w:ascii="Arial" w:eastAsia="Times New Roman" w:hAnsi="Arial" w:cs="Arial"/>
                <w:bCs/>
                <w:sz w:val="24"/>
                <w:szCs w:val="24"/>
                <w:lang w:eastAsia="es-EC"/>
              </w:rPr>
            </w:pPr>
          </w:p>
          <w:p w:rsidR="008B4EE2" w:rsidRPr="00DD4F0B" w:rsidRDefault="008B4EE2" w:rsidP="00DD4F0B">
            <w:pPr>
              <w:keepNext/>
              <w:spacing w:line="360" w:lineRule="auto"/>
              <w:jc w:val="center"/>
              <w:cnfStyle w:val="000000010000"/>
              <w:rPr>
                <w:rFonts w:ascii="Arial" w:eastAsia="Times New Roman" w:hAnsi="Arial" w:cs="Arial"/>
                <w:bCs/>
                <w:sz w:val="24"/>
                <w:szCs w:val="24"/>
                <w:lang w:eastAsia="es-EC"/>
              </w:rPr>
            </w:pPr>
            <w:r w:rsidRPr="00DD4F0B">
              <w:rPr>
                <w:rFonts w:ascii="Arial" w:eastAsia="Times New Roman" w:hAnsi="Arial" w:cs="Arial"/>
                <w:bCs/>
                <w:sz w:val="24"/>
                <w:szCs w:val="24"/>
                <w:lang w:eastAsia="es-EC"/>
              </w:rPr>
              <w:t>100%</w:t>
            </w:r>
          </w:p>
        </w:tc>
      </w:tr>
    </w:tbl>
    <w:p w:rsidR="008B4EE2" w:rsidRPr="00DD4F0B" w:rsidRDefault="008B4EE2" w:rsidP="00DD4F0B">
      <w:pPr>
        <w:pStyle w:val="Epgrafe"/>
        <w:keepNext/>
        <w:spacing w:line="360" w:lineRule="auto"/>
        <w:contextualSpacing/>
        <w:jc w:val="center"/>
        <w:rPr>
          <w:rFonts w:ascii="Arial" w:hAnsi="Arial" w:cs="Arial"/>
          <w:b/>
          <w:szCs w:val="24"/>
        </w:rPr>
      </w:pPr>
      <w:r w:rsidRPr="00DD4F0B">
        <w:rPr>
          <w:rFonts w:ascii="Arial" w:hAnsi="Arial" w:cs="Arial"/>
          <w:b/>
          <w:szCs w:val="24"/>
        </w:rPr>
        <w:t>Cuadro Nº 3.7</w:t>
      </w:r>
    </w:p>
    <w:p w:rsidR="008B4EE2" w:rsidRPr="00DD4F0B" w:rsidRDefault="008B4EE2" w:rsidP="00DD4F0B">
      <w:pPr>
        <w:spacing w:line="360" w:lineRule="auto"/>
        <w:ind w:firstLine="851"/>
        <w:jc w:val="center"/>
        <w:rPr>
          <w:rFonts w:ascii="Arial" w:hAnsi="Arial" w:cs="Arial"/>
          <w:sz w:val="24"/>
          <w:szCs w:val="24"/>
        </w:rPr>
      </w:pPr>
    </w:p>
    <w:p w:rsidR="008B4EE2" w:rsidRPr="00DD3477" w:rsidRDefault="008B4EE2" w:rsidP="00DD3477">
      <w:pPr>
        <w:spacing w:line="360" w:lineRule="auto"/>
        <w:ind w:firstLine="851"/>
        <w:jc w:val="center"/>
        <w:rPr>
          <w:rFonts w:ascii="Arial" w:hAnsi="Arial" w:cs="Arial"/>
          <w:sz w:val="24"/>
          <w:szCs w:val="24"/>
        </w:rPr>
      </w:pPr>
      <w:r w:rsidRPr="00DD4F0B">
        <w:rPr>
          <w:rFonts w:ascii="Arial" w:hAnsi="Arial" w:cs="Arial"/>
          <w:sz w:val="24"/>
          <w:szCs w:val="24"/>
        </w:rPr>
        <w:t>Elaborado por autores</w:t>
      </w:r>
    </w:p>
    <w:p w:rsidR="008B4EE2" w:rsidRPr="00DD4F0B" w:rsidRDefault="008B4EE2" w:rsidP="009A3E38">
      <w:pPr>
        <w:pStyle w:val="Ttulo2"/>
        <w:numPr>
          <w:ilvl w:val="1"/>
          <w:numId w:val="42"/>
        </w:numPr>
        <w:spacing w:line="360" w:lineRule="auto"/>
        <w:jc w:val="both"/>
        <w:rPr>
          <w:rFonts w:ascii="Arial" w:hAnsi="Arial" w:cs="Arial"/>
          <w:sz w:val="24"/>
          <w:szCs w:val="24"/>
        </w:rPr>
      </w:pPr>
      <w:r w:rsidRPr="00DD4F0B">
        <w:rPr>
          <w:rFonts w:ascii="Arial" w:hAnsi="Arial" w:cs="Arial"/>
          <w:sz w:val="24"/>
          <w:szCs w:val="24"/>
        </w:rPr>
        <w:t xml:space="preserve"> Ingresos</w:t>
      </w:r>
      <w:r w:rsidR="00D03C32">
        <w:rPr>
          <w:rFonts w:ascii="Arial" w:hAnsi="Arial" w:cs="Arial"/>
          <w:sz w:val="24"/>
          <w:szCs w:val="24"/>
        </w:rPr>
        <w:fldChar w:fldCharType="begin"/>
      </w:r>
      <w:r w:rsidR="00076958">
        <w:instrText xml:space="preserve"> XE "</w:instrText>
      </w:r>
      <w:r w:rsidR="00076958" w:rsidRPr="005A245A">
        <w:rPr>
          <w:rFonts w:ascii="Arial" w:hAnsi="Arial" w:cs="Arial"/>
          <w:sz w:val="24"/>
          <w:szCs w:val="24"/>
        </w:rPr>
        <w:instrText>3.4 Ingresos</w:instrText>
      </w:r>
      <w:r w:rsidR="00076958">
        <w:instrText xml:space="preserve">" </w:instrText>
      </w:r>
      <w:r w:rsidR="00D03C32">
        <w:rPr>
          <w:rFonts w:ascii="Arial" w:hAnsi="Arial" w:cs="Arial"/>
          <w:sz w:val="24"/>
          <w:szCs w:val="24"/>
        </w:rPr>
        <w:fldChar w:fldCharType="end"/>
      </w:r>
    </w:p>
    <w:p w:rsidR="008B4EE2" w:rsidRPr="00DD4F0B" w:rsidRDefault="008B4EE2" w:rsidP="00DD4F0B">
      <w:pPr>
        <w:spacing w:line="360" w:lineRule="auto"/>
        <w:ind w:firstLine="851"/>
        <w:jc w:val="both"/>
        <w:rPr>
          <w:rFonts w:ascii="Arial" w:hAnsi="Arial" w:cs="Arial"/>
          <w:sz w:val="24"/>
          <w:szCs w:val="24"/>
        </w:rPr>
      </w:pPr>
      <w:r w:rsidRPr="00DD4F0B">
        <w:rPr>
          <w:rFonts w:ascii="Arial" w:hAnsi="Arial" w:cs="Arial"/>
          <w:sz w:val="24"/>
          <w:szCs w:val="24"/>
        </w:rPr>
        <w:t>Para obtener los ingresos primero debemos estimar nuestra demanda para poder calcular cual será nuestro nivel de ventas.</w:t>
      </w:r>
    </w:p>
    <w:p w:rsidR="008B4EE2" w:rsidRPr="00DD4F0B" w:rsidRDefault="008B4EE2" w:rsidP="00DD4F0B">
      <w:pPr>
        <w:spacing w:line="360" w:lineRule="auto"/>
        <w:ind w:firstLine="851"/>
        <w:jc w:val="both"/>
        <w:rPr>
          <w:rFonts w:ascii="Arial" w:hAnsi="Arial" w:cs="Arial"/>
          <w:sz w:val="24"/>
          <w:szCs w:val="24"/>
        </w:rPr>
      </w:pPr>
    </w:p>
    <w:p w:rsidR="008B4EE2" w:rsidRPr="00DD4F0B" w:rsidRDefault="008B4EE2" w:rsidP="009A3E38">
      <w:pPr>
        <w:pStyle w:val="Ttulo3"/>
        <w:numPr>
          <w:ilvl w:val="2"/>
          <w:numId w:val="42"/>
        </w:numPr>
        <w:spacing w:line="360" w:lineRule="auto"/>
        <w:jc w:val="both"/>
        <w:rPr>
          <w:rFonts w:ascii="Arial" w:hAnsi="Arial" w:cs="Arial"/>
          <w:sz w:val="24"/>
          <w:szCs w:val="24"/>
        </w:rPr>
      </w:pPr>
      <w:r w:rsidRPr="00DD4F0B">
        <w:rPr>
          <w:rFonts w:ascii="Arial" w:hAnsi="Arial" w:cs="Arial"/>
          <w:sz w:val="24"/>
          <w:szCs w:val="24"/>
        </w:rPr>
        <w:lastRenderedPageBreak/>
        <w:t>Obtención de la demanda</w:t>
      </w:r>
      <w:r w:rsidR="00D03C32">
        <w:rPr>
          <w:rFonts w:ascii="Arial" w:hAnsi="Arial" w:cs="Arial"/>
          <w:sz w:val="24"/>
          <w:szCs w:val="24"/>
        </w:rPr>
        <w:fldChar w:fldCharType="begin"/>
      </w:r>
      <w:r w:rsidR="00076958">
        <w:instrText xml:space="preserve"> XE "</w:instrText>
      </w:r>
      <w:r w:rsidR="00076958" w:rsidRPr="0090468F">
        <w:rPr>
          <w:rFonts w:ascii="Arial" w:hAnsi="Arial" w:cs="Arial"/>
          <w:sz w:val="24"/>
          <w:szCs w:val="24"/>
        </w:rPr>
        <w:instrText>3.4.1 Obtención de la demanda</w:instrText>
      </w:r>
      <w:r w:rsidR="00076958">
        <w:instrText xml:space="preserve">" </w:instrText>
      </w:r>
      <w:r w:rsidR="00D03C32">
        <w:rPr>
          <w:rFonts w:ascii="Arial" w:hAnsi="Arial" w:cs="Arial"/>
          <w:sz w:val="24"/>
          <w:szCs w:val="24"/>
        </w:rPr>
        <w:fldChar w:fldCharType="end"/>
      </w:r>
    </w:p>
    <w:p w:rsidR="008B4EE2" w:rsidRPr="00DD4F0B" w:rsidRDefault="008B4EE2" w:rsidP="00DD4F0B">
      <w:pPr>
        <w:spacing w:line="360" w:lineRule="auto"/>
        <w:ind w:firstLine="851"/>
        <w:jc w:val="both"/>
        <w:rPr>
          <w:rFonts w:ascii="Arial" w:eastAsia="Times New Roman" w:hAnsi="Arial" w:cs="Arial"/>
          <w:bCs/>
          <w:color w:val="000000"/>
          <w:sz w:val="24"/>
          <w:szCs w:val="24"/>
          <w:lang w:eastAsia="es-ES"/>
        </w:rPr>
      </w:pPr>
      <w:r w:rsidRPr="00DD4F0B">
        <w:rPr>
          <w:rFonts w:ascii="Arial" w:hAnsi="Arial" w:cs="Arial"/>
          <w:sz w:val="24"/>
          <w:szCs w:val="24"/>
        </w:rPr>
        <w:t xml:space="preserve">Como sabemos nuestro estudio se basa en la ciudad de Guayaquil, la misma que tiene </w:t>
      </w:r>
      <w:r w:rsidRPr="00DD4F0B">
        <w:rPr>
          <w:rFonts w:ascii="Arial" w:eastAsia="Times New Roman" w:hAnsi="Arial" w:cs="Arial"/>
          <w:bCs/>
          <w:color w:val="000000"/>
          <w:sz w:val="24"/>
          <w:szCs w:val="24"/>
          <w:lang w:eastAsia="es-ES"/>
        </w:rPr>
        <w:t>2’350.915 habitantes. Según las encuestas realizadas nuestro mercado objetivo será:</w:t>
      </w:r>
    </w:p>
    <w:p w:rsidR="008B4EE2" w:rsidRPr="00DD4F0B" w:rsidRDefault="008B4EE2" w:rsidP="009A3E38">
      <w:pPr>
        <w:pStyle w:val="Prrafodelista"/>
        <w:numPr>
          <w:ilvl w:val="0"/>
          <w:numId w:val="43"/>
        </w:numPr>
        <w:spacing w:line="360" w:lineRule="auto"/>
        <w:jc w:val="both"/>
        <w:rPr>
          <w:rFonts w:ascii="Arial" w:eastAsia="Times New Roman" w:hAnsi="Arial" w:cs="Arial"/>
          <w:bCs/>
          <w:color w:val="000000"/>
          <w:sz w:val="24"/>
          <w:szCs w:val="24"/>
          <w:lang w:eastAsia="es-ES"/>
        </w:rPr>
      </w:pPr>
      <w:r w:rsidRPr="00DD4F0B">
        <w:rPr>
          <w:rFonts w:ascii="Arial" w:eastAsia="Times New Roman" w:hAnsi="Arial" w:cs="Arial"/>
          <w:bCs/>
          <w:color w:val="000000"/>
          <w:sz w:val="24"/>
          <w:szCs w:val="24"/>
          <w:lang w:eastAsia="es-ES"/>
        </w:rPr>
        <w:t xml:space="preserve">Las personas mayores a 25 años. </w:t>
      </w:r>
    </w:p>
    <w:p w:rsidR="008B4EE2" w:rsidRPr="00DD4F0B" w:rsidRDefault="008B4EE2" w:rsidP="009A3E38">
      <w:pPr>
        <w:pStyle w:val="Prrafodelista"/>
        <w:numPr>
          <w:ilvl w:val="0"/>
          <w:numId w:val="43"/>
        </w:numPr>
        <w:spacing w:line="360" w:lineRule="auto"/>
        <w:jc w:val="both"/>
        <w:rPr>
          <w:rFonts w:ascii="Arial" w:eastAsia="Times New Roman" w:hAnsi="Arial" w:cs="Arial"/>
          <w:bCs/>
          <w:color w:val="000000"/>
          <w:sz w:val="24"/>
          <w:szCs w:val="24"/>
          <w:lang w:eastAsia="es-ES"/>
        </w:rPr>
      </w:pPr>
      <w:r w:rsidRPr="00DD4F0B">
        <w:rPr>
          <w:rFonts w:ascii="Arial" w:eastAsia="Times New Roman" w:hAnsi="Arial" w:cs="Arial"/>
          <w:bCs/>
          <w:color w:val="000000"/>
          <w:sz w:val="24"/>
          <w:szCs w:val="24"/>
          <w:lang w:eastAsia="es-ES"/>
        </w:rPr>
        <w:t>Ciudad de Guayaquil.</w:t>
      </w:r>
    </w:p>
    <w:p w:rsidR="008B4EE2" w:rsidRPr="00DD4F0B" w:rsidRDefault="008B4EE2" w:rsidP="009A3E38">
      <w:pPr>
        <w:pStyle w:val="Prrafodelista"/>
        <w:numPr>
          <w:ilvl w:val="0"/>
          <w:numId w:val="43"/>
        </w:numPr>
        <w:spacing w:line="360" w:lineRule="auto"/>
        <w:jc w:val="both"/>
        <w:rPr>
          <w:rFonts w:ascii="Arial" w:eastAsia="Times New Roman" w:hAnsi="Arial" w:cs="Arial"/>
          <w:bCs/>
          <w:color w:val="000000"/>
          <w:sz w:val="24"/>
          <w:szCs w:val="24"/>
          <w:lang w:eastAsia="es-ES"/>
        </w:rPr>
      </w:pPr>
      <w:r w:rsidRPr="00DD4F0B">
        <w:rPr>
          <w:rFonts w:ascii="Arial" w:eastAsia="Times New Roman" w:hAnsi="Arial" w:cs="Arial"/>
          <w:bCs/>
          <w:color w:val="000000"/>
          <w:sz w:val="24"/>
          <w:szCs w:val="24"/>
          <w:lang w:eastAsia="es-ES"/>
        </w:rPr>
        <w:t>Clase media: ingresos entre 500 – 1000 dólares.</w:t>
      </w:r>
    </w:p>
    <w:p w:rsidR="008B4EE2" w:rsidRPr="00DD4F0B" w:rsidRDefault="008B4EE2" w:rsidP="00DD4F0B">
      <w:pPr>
        <w:spacing w:line="360" w:lineRule="auto"/>
        <w:ind w:firstLine="851"/>
        <w:jc w:val="both"/>
        <w:rPr>
          <w:rFonts w:ascii="Arial" w:eastAsia="Times New Roman" w:hAnsi="Arial" w:cs="Arial"/>
          <w:color w:val="000000"/>
          <w:sz w:val="24"/>
          <w:szCs w:val="24"/>
          <w:lang w:eastAsia="es-ES"/>
        </w:rPr>
      </w:pPr>
      <w:r w:rsidRPr="00DD4F0B">
        <w:rPr>
          <w:rFonts w:ascii="Arial" w:eastAsia="Times New Roman" w:hAnsi="Arial" w:cs="Arial"/>
          <w:bCs/>
          <w:color w:val="000000"/>
          <w:sz w:val="24"/>
          <w:szCs w:val="24"/>
          <w:lang w:eastAsia="es-ES"/>
        </w:rPr>
        <w:t xml:space="preserve">Además que contamos con una aceptación del 86% nuestro mercado final dado los datos anteriores nos queda en </w:t>
      </w:r>
      <w:r w:rsidRPr="00DD4F0B">
        <w:rPr>
          <w:rFonts w:ascii="Arial" w:eastAsia="Times New Roman" w:hAnsi="Arial" w:cs="Arial"/>
          <w:color w:val="000000"/>
          <w:sz w:val="24"/>
          <w:szCs w:val="24"/>
          <w:lang w:eastAsia="es-ES"/>
        </w:rPr>
        <w:t>194,709 habitantes. Según datos históricos de la superintendencia de compañías tenemos que la tasa de crecimiento de la industria es del 11,03 %.</w:t>
      </w:r>
    </w:p>
    <w:p w:rsidR="008B4EE2" w:rsidRPr="00DD4F0B" w:rsidRDefault="008B4EE2" w:rsidP="00DD4F0B">
      <w:pPr>
        <w:spacing w:line="360" w:lineRule="auto"/>
        <w:ind w:firstLine="851"/>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El nivel de compras estimado es del 30% debido a que no es un producto de consumo masivo y ocupamos en promedio una tercera parte del mercado.</w:t>
      </w:r>
    </w:p>
    <w:p w:rsidR="008B4EE2" w:rsidRPr="00DD4F0B" w:rsidRDefault="008B4EE2" w:rsidP="00DD3477">
      <w:pPr>
        <w:spacing w:line="360" w:lineRule="auto"/>
        <w:ind w:firstLine="851"/>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Los puntos donde se venderá nuestro producto según las preferencias del consumidor demostradas en las encuestas serán en los supermercados, autoservicios y tiendas, teniendo los primeros prioridad y mayor volumen de ventas.</w:t>
      </w:r>
      <w:r w:rsidR="00DD3477">
        <w:rPr>
          <w:rFonts w:ascii="Arial" w:eastAsia="Times New Roman" w:hAnsi="Arial" w:cs="Arial"/>
          <w:color w:val="000000"/>
          <w:sz w:val="24"/>
          <w:szCs w:val="24"/>
          <w:lang w:eastAsia="es-ES"/>
        </w:rPr>
        <w:tab/>
      </w:r>
      <w:r w:rsidR="00DD3477">
        <w:rPr>
          <w:rFonts w:ascii="Arial" w:eastAsia="Times New Roman" w:hAnsi="Arial" w:cs="Arial"/>
          <w:color w:val="000000"/>
          <w:sz w:val="24"/>
          <w:szCs w:val="24"/>
          <w:lang w:eastAsia="es-ES"/>
        </w:rPr>
        <w:tab/>
      </w:r>
      <w:r w:rsidR="00DD3477">
        <w:rPr>
          <w:rFonts w:ascii="Arial" w:eastAsia="Times New Roman" w:hAnsi="Arial" w:cs="Arial"/>
          <w:color w:val="000000"/>
          <w:sz w:val="24"/>
          <w:szCs w:val="24"/>
          <w:lang w:eastAsia="es-ES"/>
        </w:rPr>
        <w:tab/>
      </w:r>
      <w:r w:rsidR="00DD3477">
        <w:rPr>
          <w:rFonts w:ascii="Arial" w:eastAsia="Times New Roman" w:hAnsi="Arial" w:cs="Arial"/>
          <w:color w:val="000000"/>
          <w:sz w:val="24"/>
          <w:szCs w:val="24"/>
          <w:lang w:eastAsia="es-ES"/>
        </w:rPr>
        <w:tab/>
      </w:r>
      <w:r w:rsidRPr="00DD4F0B">
        <w:rPr>
          <w:rFonts w:ascii="Arial" w:eastAsia="Times New Roman" w:hAnsi="Arial" w:cs="Arial"/>
          <w:color w:val="000000"/>
          <w:sz w:val="24"/>
          <w:szCs w:val="24"/>
          <w:lang w:eastAsia="es-ES"/>
        </w:rPr>
        <w:t>Cuadro Nº 3.8</w:t>
      </w:r>
    </w:p>
    <w:p w:rsidR="008B4EE2" w:rsidRPr="00DD4F0B" w:rsidRDefault="008B4EE2" w:rsidP="00DD4F0B">
      <w:pPr>
        <w:spacing w:line="360" w:lineRule="auto"/>
        <w:jc w:val="center"/>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Demanda de Guayaquil</w:t>
      </w:r>
    </w:p>
    <w:tbl>
      <w:tblPr>
        <w:tblStyle w:val="Sombreadoclaro-nfasis12"/>
        <w:tblW w:w="5988" w:type="dxa"/>
        <w:jc w:val="center"/>
        <w:tblLook w:val="04A0"/>
      </w:tblPr>
      <w:tblGrid>
        <w:gridCol w:w="4035"/>
        <w:gridCol w:w="1953"/>
      </w:tblGrid>
      <w:tr w:rsidR="008B4EE2" w:rsidRPr="00DD4F0B" w:rsidTr="008B4EE2">
        <w:trPr>
          <w:cnfStyle w:val="100000000000"/>
          <w:trHeight w:val="313"/>
          <w:jc w:val="center"/>
        </w:trPr>
        <w:tc>
          <w:tcPr>
            <w:cnfStyle w:val="001000000000"/>
            <w:tcW w:w="4035" w:type="dxa"/>
            <w:noWrap/>
            <w:hideMark/>
          </w:tcPr>
          <w:p w:rsidR="008B4EE2" w:rsidRPr="00DD4F0B" w:rsidRDefault="008B4EE2" w:rsidP="00DD4F0B">
            <w:pPr>
              <w:spacing w:line="360" w:lineRule="auto"/>
              <w:jc w:val="center"/>
              <w:rPr>
                <w:rFonts w:ascii="Arial" w:eastAsia="Times New Roman" w:hAnsi="Arial" w:cs="Arial"/>
                <w:bCs w:val="0"/>
                <w:color w:val="000000"/>
                <w:sz w:val="24"/>
                <w:szCs w:val="24"/>
                <w:lang w:eastAsia="es-ES"/>
              </w:rPr>
            </w:pPr>
          </w:p>
          <w:p w:rsidR="008B4EE2" w:rsidRPr="00DD4F0B" w:rsidRDefault="008B4EE2" w:rsidP="00DD4F0B">
            <w:pPr>
              <w:spacing w:line="360" w:lineRule="auto"/>
              <w:jc w:val="center"/>
              <w:rPr>
                <w:rFonts w:ascii="Arial" w:eastAsia="Times New Roman" w:hAnsi="Arial" w:cs="Arial"/>
                <w:bCs w:val="0"/>
                <w:color w:val="000000"/>
                <w:sz w:val="24"/>
                <w:szCs w:val="24"/>
                <w:lang w:eastAsia="es-ES"/>
              </w:rPr>
            </w:pPr>
            <w:r w:rsidRPr="00DD4F0B">
              <w:rPr>
                <w:rFonts w:ascii="Arial" w:eastAsia="Times New Roman" w:hAnsi="Arial" w:cs="Arial"/>
                <w:bCs w:val="0"/>
                <w:color w:val="000000"/>
                <w:sz w:val="24"/>
                <w:szCs w:val="24"/>
                <w:lang w:eastAsia="es-ES"/>
              </w:rPr>
              <w:t>DATOS</w:t>
            </w:r>
          </w:p>
        </w:tc>
        <w:tc>
          <w:tcPr>
            <w:tcW w:w="1953" w:type="dxa"/>
            <w:noWrap/>
            <w:hideMark/>
          </w:tcPr>
          <w:p w:rsidR="008B4EE2" w:rsidRPr="00DD4F0B" w:rsidRDefault="008B4EE2" w:rsidP="00DD4F0B">
            <w:pPr>
              <w:spacing w:line="360" w:lineRule="auto"/>
              <w:jc w:val="center"/>
              <w:cnfStyle w:val="100000000000"/>
              <w:rPr>
                <w:rFonts w:ascii="Arial" w:eastAsia="Times New Roman" w:hAnsi="Arial" w:cs="Arial"/>
                <w:bCs w:val="0"/>
                <w:color w:val="000000"/>
                <w:sz w:val="24"/>
                <w:szCs w:val="24"/>
                <w:lang w:eastAsia="es-ES"/>
              </w:rPr>
            </w:pPr>
          </w:p>
          <w:p w:rsidR="008B4EE2" w:rsidRPr="00DD4F0B" w:rsidRDefault="008B4EE2" w:rsidP="00DD4F0B">
            <w:pPr>
              <w:spacing w:line="360" w:lineRule="auto"/>
              <w:jc w:val="center"/>
              <w:cnfStyle w:val="100000000000"/>
              <w:rPr>
                <w:rFonts w:ascii="Arial" w:eastAsia="Times New Roman" w:hAnsi="Arial" w:cs="Arial"/>
                <w:bCs w:val="0"/>
                <w:color w:val="000000"/>
                <w:sz w:val="24"/>
                <w:szCs w:val="24"/>
                <w:lang w:eastAsia="es-ES"/>
              </w:rPr>
            </w:pPr>
            <w:r w:rsidRPr="00DD4F0B">
              <w:rPr>
                <w:rFonts w:ascii="Arial" w:eastAsia="Times New Roman" w:hAnsi="Arial" w:cs="Arial"/>
                <w:bCs w:val="0"/>
                <w:color w:val="000000"/>
                <w:sz w:val="24"/>
                <w:szCs w:val="24"/>
                <w:lang w:eastAsia="es-ES"/>
              </w:rPr>
              <w:t>VALORES</w:t>
            </w:r>
          </w:p>
        </w:tc>
      </w:tr>
      <w:tr w:rsidR="008B4EE2" w:rsidRPr="00DD4F0B" w:rsidTr="008B4EE2">
        <w:trPr>
          <w:cnfStyle w:val="000000100000"/>
          <w:trHeight w:val="298"/>
          <w:jc w:val="center"/>
        </w:trPr>
        <w:tc>
          <w:tcPr>
            <w:cnfStyle w:val="001000000000"/>
            <w:tcW w:w="4035" w:type="dxa"/>
            <w:noWrap/>
            <w:hideMark/>
          </w:tcPr>
          <w:p w:rsidR="008B4EE2" w:rsidRPr="00DD4F0B" w:rsidRDefault="008B4EE2" w:rsidP="00DD4F0B">
            <w:pPr>
              <w:spacing w:line="360" w:lineRule="auto"/>
              <w:jc w:val="both"/>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Población total Guayaquil</w:t>
            </w:r>
          </w:p>
        </w:tc>
        <w:tc>
          <w:tcPr>
            <w:tcW w:w="1953" w:type="dxa"/>
            <w:noWrap/>
            <w:hideMark/>
          </w:tcPr>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p>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2350915</w:t>
            </w:r>
          </w:p>
        </w:tc>
      </w:tr>
      <w:tr w:rsidR="008B4EE2" w:rsidRPr="00DD4F0B" w:rsidTr="008B4EE2">
        <w:trPr>
          <w:trHeight w:val="298"/>
          <w:jc w:val="center"/>
        </w:trPr>
        <w:tc>
          <w:tcPr>
            <w:cnfStyle w:val="001000000000"/>
            <w:tcW w:w="4035" w:type="dxa"/>
            <w:noWrap/>
            <w:hideMark/>
          </w:tcPr>
          <w:p w:rsidR="008B4EE2" w:rsidRPr="00DD4F0B" w:rsidRDefault="008B4EE2" w:rsidP="00DD4F0B">
            <w:pPr>
              <w:spacing w:line="360" w:lineRule="auto"/>
              <w:jc w:val="both"/>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Mercado final objetivo</w:t>
            </w:r>
          </w:p>
        </w:tc>
        <w:tc>
          <w:tcPr>
            <w:tcW w:w="1953" w:type="dxa"/>
            <w:noWrap/>
            <w:hideMark/>
          </w:tcPr>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p>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194,709</w:t>
            </w:r>
          </w:p>
        </w:tc>
      </w:tr>
      <w:tr w:rsidR="008B4EE2" w:rsidRPr="00DD4F0B" w:rsidTr="008B4EE2">
        <w:trPr>
          <w:cnfStyle w:val="000000100000"/>
          <w:trHeight w:val="298"/>
          <w:jc w:val="center"/>
        </w:trPr>
        <w:tc>
          <w:tcPr>
            <w:cnfStyle w:val="001000000000"/>
            <w:tcW w:w="4035" w:type="dxa"/>
            <w:noWrap/>
            <w:hideMark/>
          </w:tcPr>
          <w:p w:rsidR="008B4EE2" w:rsidRPr="00DD4F0B" w:rsidRDefault="008B4EE2" w:rsidP="00DD4F0B">
            <w:pPr>
              <w:spacing w:line="360" w:lineRule="auto"/>
              <w:jc w:val="both"/>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Tasa de crecimiento de la industria</w:t>
            </w:r>
          </w:p>
        </w:tc>
        <w:tc>
          <w:tcPr>
            <w:tcW w:w="1953" w:type="dxa"/>
            <w:noWrap/>
            <w:hideMark/>
          </w:tcPr>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p>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11.03%</w:t>
            </w:r>
          </w:p>
        </w:tc>
      </w:tr>
      <w:tr w:rsidR="008B4EE2" w:rsidRPr="00DD4F0B" w:rsidTr="008B4EE2">
        <w:trPr>
          <w:trHeight w:val="298"/>
          <w:jc w:val="center"/>
        </w:trPr>
        <w:tc>
          <w:tcPr>
            <w:cnfStyle w:val="001000000000"/>
            <w:tcW w:w="4035" w:type="dxa"/>
            <w:noWrap/>
            <w:hideMark/>
          </w:tcPr>
          <w:p w:rsidR="008B4EE2" w:rsidRPr="00DD4F0B" w:rsidRDefault="008B4EE2" w:rsidP="00DD4F0B">
            <w:pPr>
              <w:spacing w:line="360" w:lineRule="auto"/>
              <w:jc w:val="both"/>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Tasa de nivel de compras</w:t>
            </w:r>
          </w:p>
        </w:tc>
        <w:tc>
          <w:tcPr>
            <w:tcW w:w="1953" w:type="dxa"/>
            <w:noWrap/>
            <w:hideMark/>
          </w:tcPr>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p>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30%</w:t>
            </w:r>
          </w:p>
        </w:tc>
      </w:tr>
    </w:tbl>
    <w:p w:rsidR="008B4EE2" w:rsidRPr="00DD4F0B" w:rsidRDefault="008B4EE2" w:rsidP="00DD4F0B">
      <w:pPr>
        <w:spacing w:line="360" w:lineRule="auto"/>
        <w:rPr>
          <w:rFonts w:ascii="Arial" w:hAnsi="Arial" w:cs="Arial"/>
          <w:sz w:val="24"/>
          <w:szCs w:val="24"/>
        </w:rPr>
      </w:pPr>
      <w:r w:rsidRPr="00DD4F0B">
        <w:rPr>
          <w:rFonts w:ascii="Arial" w:hAnsi="Arial" w:cs="Arial"/>
          <w:sz w:val="24"/>
          <w:szCs w:val="24"/>
        </w:rPr>
        <w:t xml:space="preserve">                                                         Elaborado por autores</w:t>
      </w:r>
    </w:p>
    <w:p w:rsidR="008B4EE2" w:rsidRPr="00DD4F0B" w:rsidRDefault="008B4EE2" w:rsidP="00DD4F0B">
      <w:pPr>
        <w:spacing w:line="360" w:lineRule="auto"/>
        <w:jc w:val="both"/>
        <w:rPr>
          <w:rFonts w:ascii="Arial" w:eastAsia="Times New Roman" w:hAnsi="Arial" w:cs="Arial"/>
          <w:color w:val="000000"/>
          <w:sz w:val="24"/>
          <w:szCs w:val="24"/>
          <w:lang w:eastAsia="es-ES"/>
        </w:rPr>
      </w:pPr>
    </w:p>
    <w:p w:rsidR="008B4EE2" w:rsidRPr="00DD4F0B" w:rsidRDefault="008B4EE2" w:rsidP="00DD4F0B">
      <w:pPr>
        <w:spacing w:line="360" w:lineRule="auto"/>
        <w:jc w:val="center"/>
        <w:rPr>
          <w:rFonts w:ascii="Arial" w:eastAsia="Times New Roman" w:hAnsi="Arial" w:cs="Arial"/>
          <w:color w:val="000000"/>
          <w:sz w:val="24"/>
          <w:szCs w:val="24"/>
          <w:lang w:eastAsia="es-ES"/>
        </w:rPr>
      </w:pPr>
    </w:p>
    <w:p w:rsidR="00050E3D" w:rsidRDefault="008B4EE2" w:rsidP="00DD3477">
      <w:pPr>
        <w:spacing w:line="360" w:lineRule="auto"/>
        <w:ind w:firstLine="851"/>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Véase demanda anual en el Anexo No. 3</w:t>
      </w:r>
    </w:p>
    <w:p w:rsidR="00050E3D" w:rsidRDefault="00050E3D" w:rsidP="00DD4F0B">
      <w:pPr>
        <w:spacing w:line="360" w:lineRule="auto"/>
        <w:ind w:firstLine="851"/>
        <w:rPr>
          <w:rFonts w:ascii="Arial" w:eastAsia="Times New Roman" w:hAnsi="Arial" w:cs="Arial"/>
          <w:color w:val="000000"/>
          <w:sz w:val="24"/>
          <w:szCs w:val="24"/>
          <w:lang w:eastAsia="es-ES"/>
        </w:rPr>
      </w:pPr>
    </w:p>
    <w:p w:rsidR="008B4EE2" w:rsidRPr="00DD4F0B" w:rsidRDefault="008B4EE2" w:rsidP="00DD4F0B">
      <w:pPr>
        <w:spacing w:line="360" w:lineRule="auto"/>
        <w:jc w:val="center"/>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Cuadro Nº 3.9</w:t>
      </w:r>
    </w:p>
    <w:p w:rsidR="008B4EE2" w:rsidRPr="00DD4F0B" w:rsidRDefault="008B4EE2" w:rsidP="00DD4F0B">
      <w:pPr>
        <w:spacing w:line="360" w:lineRule="auto"/>
        <w:jc w:val="center"/>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Compradores en Guayaquil</w:t>
      </w:r>
    </w:p>
    <w:tbl>
      <w:tblPr>
        <w:tblStyle w:val="Sombreadoclaro-nfasis3"/>
        <w:tblW w:w="6960" w:type="dxa"/>
        <w:jc w:val="center"/>
        <w:tblLook w:val="04A0"/>
      </w:tblPr>
      <w:tblGrid>
        <w:gridCol w:w="3340"/>
        <w:gridCol w:w="1820"/>
        <w:gridCol w:w="1800"/>
      </w:tblGrid>
      <w:tr w:rsidR="008B4EE2" w:rsidRPr="00DD4F0B" w:rsidTr="008B4EE2">
        <w:trPr>
          <w:cnfStyle w:val="100000000000"/>
          <w:trHeight w:val="1105"/>
          <w:jc w:val="center"/>
        </w:trPr>
        <w:tc>
          <w:tcPr>
            <w:cnfStyle w:val="001000000000"/>
            <w:tcW w:w="3340" w:type="dxa"/>
            <w:shd w:val="clear" w:color="auto" w:fill="D6E3BC" w:themeFill="accent3" w:themeFillTint="66"/>
            <w:noWrap/>
            <w:hideMark/>
          </w:tcPr>
          <w:p w:rsidR="008B4EE2" w:rsidRPr="00DD4F0B" w:rsidRDefault="008B4EE2" w:rsidP="00DD4F0B">
            <w:pPr>
              <w:spacing w:line="360" w:lineRule="auto"/>
              <w:jc w:val="center"/>
              <w:rPr>
                <w:rFonts w:ascii="Arial" w:eastAsia="Times New Roman" w:hAnsi="Arial" w:cs="Arial"/>
                <w:b w:val="0"/>
                <w:bCs w:val="0"/>
                <w:iCs/>
                <w:color w:val="000000"/>
                <w:sz w:val="24"/>
                <w:szCs w:val="24"/>
                <w:lang w:eastAsia="es-ES"/>
              </w:rPr>
            </w:pPr>
            <w:r w:rsidRPr="00DD4F0B">
              <w:rPr>
                <w:rFonts w:ascii="Arial" w:eastAsia="Times New Roman" w:hAnsi="Arial" w:cs="Arial"/>
                <w:b w:val="0"/>
                <w:bCs w:val="0"/>
                <w:iCs/>
                <w:color w:val="000000"/>
                <w:sz w:val="24"/>
                <w:szCs w:val="24"/>
                <w:lang w:eastAsia="es-ES"/>
              </w:rPr>
              <w:t>LUGAR</w:t>
            </w:r>
          </w:p>
        </w:tc>
        <w:tc>
          <w:tcPr>
            <w:tcW w:w="1820" w:type="dxa"/>
            <w:shd w:val="clear" w:color="auto" w:fill="D6E3BC" w:themeFill="accent3" w:themeFillTint="66"/>
            <w:noWrap/>
            <w:hideMark/>
          </w:tcPr>
          <w:p w:rsidR="008B4EE2" w:rsidRPr="00DD4F0B" w:rsidRDefault="008B4EE2" w:rsidP="00DD4F0B">
            <w:pPr>
              <w:spacing w:line="360" w:lineRule="auto"/>
              <w:cnfStyle w:val="100000000000"/>
              <w:rPr>
                <w:rFonts w:ascii="Arial" w:eastAsia="Times New Roman" w:hAnsi="Arial" w:cs="Arial"/>
                <w:b w:val="0"/>
                <w:bCs w:val="0"/>
                <w:iCs/>
                <w:color w:val="000000"/>
                <w:sz w:val="24"/>
                <w:szCs w:val="24"/>
                <w:lang w:eastAsia="es-ES"/>
              </w:rPr>
            </w:pPr>
            <w:r w:rsidRPr="00DD4F0B">
              <w:rPr>
                <w:rFonts w:ascii="Arial" w:eastAsia="Times New Roman" w:hAnsi="Arial" w:cs="Arial"/>
                <w:b w:val="0"/>
                <w:bCs w:val="0"/>
                <w:iCs/>
                <w:color w:val="000000"/>
                <w:sz w:val="24"/>
                <w:szCs w:val="24"/>
                <w:lang w:eastAsia="es-ES"/>
              </w:rPr>
              <w:t>% Distribución</w:t>
            </w:r>
          </w:p>
        </w:tc>
        <w:tc>
          <w:tcPr>
            <w:tcW w:w="1800" w:type="dxa"/>
            <w:shd w:val="clear" w:color="auto" w:fill="D6E3BC" w:themeFill="accent3" w:themeFillTint="66"/>
            <w:noWrap/>
            <w:hideMark/>
          </w:tcPr>
          <w:p w:rsidR="008B4EE2" w:rsidRPr="00DD4F0B" w:rsidRDefault="008B4EE2" w:rsidP="00DD4F0B">
            <w:pPr>
              <w:spacing w:line="360" w:lineRule="auto"/>
              <w:jc w:val="center"/>
              <w:cnfStyle w:val="100000000000"/>
              <w:rPr>
                <w:rFonts w:ascii="Arial" w:eastAsia="Times New Roman" w:hAnsi="Arial" w:cs="Arial"/>
                <w:b w:val="0"/>
                <w:bCs w:val="0"/>
                <w:iCs/>
                <w:color w:val="000000"/>
                <w:sz w:val="24"/>
                <w:szCs w:val="24"/>
                <w:lang w:eastAsia="es-ES"/>
              </w:rPr>
            </w:pPr>
            <w:r w:rsidRPr="00DD4F0B">
              <w:rPr>
                <w:rFonts w:ascii="Arial" w:eastAsia="Times New Roman" w:hAnsi="Arial" w:cs="Arial"/>
                <w:b w:val="0"/>
                <w:bCs w:val="0"/>
                <w:iCs/>
                <w:color w:val="000000"/>
                <w:sz w:val="24"/>
                <w:szCs w:val="24"/>
                <w:lang w:eastAsia="es-ES"/>
              </w:rPr>
              <w:t>Cantidad de venta</w:t>
            </w:r>
          </w:p>
        </w:tc>
      </w:tr>
      <w:tr w:rsidR="008B4EE2" w:rsidRPr="00DD4F0B" w:rsidTr="008B4EE2">
        <w:trPr>
          <w:cnfStyle w:val="000000100000"/>
          <w:trHeight w:val="300"/>
          <w:jc w:val="center"/>
        </w:trPr>
        <w:tc>
          <w:tcPr>
            <w:cnfStyle w:val="001000000000"/>
            <w:tcW w:w="3340" w:type="dxa"/>
            <w:noWrap/>
            <w:hideMark/>
          </w:tcPr>
          <w:p w:rsidR="008B4EE2" w:rsidRPr="00DD4F0B" w:rsidRDefault="008B4EE2" w:rsidP="00DD4F0B">
            <w:pPr>
              <w:spacing w:line="360" w:lineRule="auto"/>
              <w:jc w:val="center"/>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Importadora el Rosado</w:t>
            </w:r>
          </w:p>
        </w:tc>
        <w:tc>
          <w:tcPr>
            <w:tcW w:w="1820" w:type="dxa"/>
            <w:noWrap/>
            <w:hideMark/>
          </w:tcPr>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35%</w:t>
            </w:r>
          </w:p>
        </w:tc>
        <w:tc>
          <w:tcPr>
            <w:tcW w:w="1800" w:type="dxa"/>
            <w:noWrap/>
            <w:hideMark/>
          </w:tcPr>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1704</w:t>
            </w:r>
          </w:p>
        </w:tc>
      </w:tr>
      <w:tr w:rsidR="008B4EE2" w:rsidRPr="00DD4F0B" w:rsidTr="008B4EE2">
        <w:trPr>
          <w:trHeight w:val="300"/>
          <w:jc w:val="center"/>
        </w:trPr>
        <w:tc>
          <w:tcPr>
            <w:cnfStyle w:val="001000000000"/>
            <w:tcW w:w="3340" w:type="dxa"/>
            <w:noWrap/>
            <w:hideMark/>
          </w:tcPr>
          <w:p w:rsidR="008B4EE2" w:rsidRPr="00DD4F0B" w:rsidRDefault="008B4EE2" w:rsidP="00DD4F0B">
            <w:pPr>
              <w:spacing w:line="360" w:lineRule="auto"/>
              <w:jc w:val="center"/>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Grupo la favorita</w:t>
            </w:r>
          </w:p>
        </w:tc>
        <w:tc>
          <w:tcPr>
            <w:tcW w:w="1820" w:type="dxa"/>
            <w:noWrap/>
            <w:hideMark/>
          </w:tcPr>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35%</w:t>
            </w:r>
          </w:p>
        </w:tc>
        <w:tc>
          <w:tcPr>
            <w:tcW w:w="1800" w:type="dxa"/>
            <w:noWrap/>
            <w:hideMark/>
          </w:tcPr>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1704</w:t>
            </w:r>
          </w:p>
        </w:tc>
      </w:tr>
      <w:tr w:rsidR="008B4EE2" w:rsidRPr="00DD4F0B" w:rsidTr="008B4EE2">
        <w:trPr>
          <w:cnfStyle w:val="000000100000"/>
          <w:trHeight w:val="300"/>
          <w:jc w:val="center"/>
        </w:trPr>
        <w:tc>
          <w:tcPr>
            <w:cnfStyle w:val="001000000000"/>
            <w:tcW w:w="3340" w:type="dxa"/>
            <w:noWrap/>
            <w:hideMark/>
          </w:tcPr>
          <w:p w:rsidR="008B4EE2" w:rsidRPr="00DD4F0B" w:rsidRDefault="008B4EE2" w:rsidP="00DD4F0B">
            <w:pPr>
              <w:spacing w:line="360" w:lineRule="auto"/>
              <w:jc w:val="center"/>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Almacenes Tía</w:t>
            </w:r>
          </w:p>
        </w:tc>
        <w:tc>
          <w:tcPr>
            <w:tcW w:w="1820" w:type="dxa"/>
            <w:noWrap/>
            <w:hideMark/>
          </w:tcPr>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20%</w:t>
            </w:r>
          </w:p>
        </w:tc>
        <w:tc>
          <w:tcPr>
            <w:tcW w:w="1800" w:type="dxa"/>
            <w:noWrap/>
            <w:hideMark/>
          </w:tcPr>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974</w:t>
            </w:r>
          </w:p>
        </w:tc>
      </w:tr>
      <w:tr w:rsidR="008B4EE2" w:rsidRPr="00DD4F0B" w:rsidTr="008B4EE2">
        <w:trPr>
          <w:trHeight w:val="300"/>
          <w:jc w:val="center"/>
        </w:trPr>
        <w:tc>
          <w:tcPr>
            <w:cnfStyle w:val="001000000000"/>
            <w:tcW w:w="3340" w:type="dxa"/>
            <w:noWrap/>
            <w:hideMark/>
          </w:tcPr>
          <w:p w:rsidR="008B4EE2" w:rsidRPr="00DD4F0B" w:rsidRDefault="008B4EE2" w:rsidP="00DD4F0B">
            <w:pPr>
              <w:spacing w:line="360" w:lineRule="auto"/>
              <w:jc w:val="center"/>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Tiendas</w:t>
            </w:r>
          </w:p>
        </w:tc>
        <w:tc>
          <w:tcPr>
            <w:tcW w:w="1820" w:type="dxa"/>
            <w:noWrap/>
            <w:hideMark/>
          </w:tcPr>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10%</w:t>
            </w:r>
          </w:p>
        </w:tc>
        <w:tc>
          <w:tcPr>
            <w:tcW w:w="1800" w:type="dxa"/>
            <w:noWrap/>
            <w:hideMark/>
          </w:tcPr>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487</w:t>
            </w:r>
          </w:p>
        </w:tc>
      </w:tr>
    </w:tbl>
    <w:p w:rsidR="008B4EE2" w:rsidRPr="00DD4F0B" w:rsidRDefault="008B4EE2" w:rsidP="00DD4F0B">
      <w:pPr>
        <w:spacing w:line="360" w:lineRule="auto"/>
        <w:ind w:firstLine="851"/>
        <w:jc w:val="center"/>
        <w:rPr>
          <w:rFonts w:ascii="Arial" w:hAnsi="Arial" w:cs="Arial"/>
          <w:sz w:val="24"/>
          <w:szCs w:val="24"/>
        </w:rPr>
      </w:pPr>
      <w:r w:rsidRPr="00DD4F0B">
        <w:rPr>
          <w:rFonts w:ascii="Arial" w:hAnsi="Arial" w:cs="Arial"/>
          <w:sz w:val="24"/>
          <w:szCs w:val="24"/>
        </w:rPr>
        <w:t>Elaborado por autores</w:t>
      </w:r>
    </w:p>
    <w:p w:rsidR="008B4EE2" w:rsidRPr="00DD4F0B" w:rsidRDefault="008B4EE2" w:rsidP="00DD4F0B">
      <w:pPr>
        <w:spacing w:line="360" w:lineRule="auto"/>
        <w:jc w:val="both"/>
        <w:rPr>
          <w:rFonts w:ascii="Arial" w:eastAsia="Times New Roman" w:hAnsi="Arial" w:cs="Arial"/>
          <w:color w:val="000000"/>
          <w:sz w:val="24"/>
          <w:szCs w:val="24"/>
          <w:lang w:eastAsia="es-ES"/>
        </w:rPr>
      </w:pPr>
    </w:p>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Véase demanda anual en el Anexo No. 3</w:t>
      </w:r>
    </w:p>
    <w:p w:rsidR="008B4EE2" w:rsidRPr="00DD4F0B" w:rsidRDefault="008B4EE2" w:rsidP="00DD4F0B">
      <w:pPr>
        <w:spacing w:line="360" w:lineRule="auto"/>
        <w:jc w:val="both"/>
        <w:rPr>
          <w:rFonts w:ascii="Arial" w:eastAsia="Times New Roman" w:hAnsi="Arial" w:cs="Arial"/>
          <w:color w:val="000000"/>
          <w:sz w:val="24"/>
          <w:szCs w:val="24"/>
          <w:lang w:eastAsia="es-ES"/>
        </w:rPr>
      </w:pPr>
    </w:p>
    <w:p w:rsidR="008B4EE2" w:rsidRPr="00DD4F0B" w:rsidRDefault="008B4EE2" w:rsidP="009A3E38">
      <w:pPr>
        <w:pStyle w:val="Ttulo3"/>
        <w:numPr>
          <w:ilvl w:val="2"/>
          <w:numId w:val="42"/>
        </w:numPr>
        <w:spacing w:line="360" w:lineRule="auto"/>
        <w:jc w:val="both"/>
        <w:rPr>
          <w:rFonts w:ascii="Arial" w:hAnsi="Arial" w:cs="Arial"/>
          <w:sz w:val="24"/>
          <w:szCs w:val="24"/>
        </w:rPr>
      </w:pPr>
      <w:r w:rsidRPr="00DD4F0B">
        <w:rPr>
          <w:rFonts w:ascii="Arial" w:hAnsi="Arial" w:cs="Arial"/>
          <w:sz w:val="24"/>
          <w:szCs w:val="24"/>
        </w:rPr>
        <w:t>Proyección de Ingresos</w:t>
      </w:r>
      <w:r w:rsidR="00D03C32">
        <w:rPr>
          <w:rFonts w:ascii="Arial" w:hAnsi="Arial" w:cs="Arial"/>
          <w:sz w:val="24"/>
          <w:szCs w:val="24"/>
        </w:rPr>
        <w:fldChar w:fldCharType="begin"/>
      </w:r>
      <w:r w:rsidR="00076958">
        <w:instrText xml:space="preserve"> XE "</w:instrText>
      </w:r>
      <w:r w:rsidR="00076958" w:rsidRPr="005D0EF6">
        <w:rPr>
          <w:rFonts w:ascii="Arial" w:hAnsi="Arial" w:cs="Arial"/>
          <w:sz w:val="24"/>
          <w:szCs w:val="24"/>
        </w:rPr>
        <w:instrText>3.4.2 Proyección de Ingresos</w:instrText>
      </w:r>
      <w:r w:rsidR="00076958">
        <w:instrText xml:space="preserve">" </w:instrText>
      </w:r>
      <w:r w:rsidR="00D03C32">
        <w:rPr>
          <w:rFonts w:ascii="Arial" w:hAnsi="Arial" w:cs="Arial"/>
          <w:sz w:val="24"/>
          <w:szCs w:val="24"/>
        </w:rPr>
        <w:fldChar w:fldCharType="end"/>
      </w:r>
    </w:p>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line="360" w:lineRule="auto"/>
        <w:ind w:firstLine="851"/>
        <w:jc w:val="both"/>
        <w:rPr>
          <w:rFonts w:ascii="Arial" w:hAnsi="Arial" w:cs="Arial"/>
          <w:sz w:val="24"/>
          <w:szCs w:val="24"/>
        </w:rPr>
      </w:pPr>
      <w:r w:rsidRPr="00DD4F0B">
        <w:rPr>
          <w:rFonts w:ascii="Arial" w:hAnsi="Arial" w:cs="Arial"/>
          <w:sz w:val="24"/>
          <w:szCs w:val="24"/>
        </w:rPr>
        <w:t>Nuestro precio de venta para los supermercados y tiendas será de $1,25, pero los supermercados tendrán un descuento adicional del 5% dado su volumen de compra que es mayor. Nuestro precio está basado en nuestros costos de producción los cuales son bajos $0,65, pero los gastos de publicidad inflan nuestro precio, cabe recalcar que se realiza una fuerte inversión en este rubro debido a la campaña por captar el mercado.</w:t>
      </w:r>
    </w:p>
    <w:p w:rsidR="008B4EE2" w:rsidRPr="00DD4F0B" w:rsidRDefault="008B4EE2" w:rsidP="00DD4F0B">
      <w:pPr>
        <w:spacing w:line="360" w:lineRule="auto"/>
        <w:jc w:val="both"/>
        <w:rPr>
          <w:rFonts w:ascii="Arial" w:hAnsi="Arial" w:cs="Arial"/>
          <w:sz w:val="24"/>
          <w:szCs w:val="24"/>
        </w:rPr>
      </w:pPr>
      <w:r w:rsidRPr="00DD4F0B">
        <w:rPr>
          <w:rFonts w:ascii="Arial" w:hAnsi="Arial" w:cs="Arial"/>
          <w:sz w:val="24"/>
          <w:szCs w:val="24"/>
        </w:rPr>
        <w:t>Tendremos un crecimiento anual estimado en el precio del 20%.</w:t>
      </w:r>
    </w:p>
    <w:p w:rsidR="00DD3477" w:rsidRDefault="00DD3477" w:rsidP="00DD4F0B">
      <w:pPr>
        <w:spacing w:line="360" w:lineRule="auto"/>
        <w:jc w:val="center"/>
        <w:rPr>
          <w:rFonts w:ascii="Arial" w:hAnsi="Arial" w:cs="Arial"/>
          <w:sz w:val="24"/>
          <w:szCs w:val="24"/>
        </w:rPr>
      </w:pPr>
    </w:p>
    <w:p w:rsidR="008B4EE2" w:rsidRPr="00DD4F0B" w:rsidRDefault="008B4EE2" w:rsidP="00DD4F0B">
      <w:pPr>
        <w:spacing w:line="360" w:lineRule="auto"/>
        <w:jc w:val="center"/>
        <w:rPr>
          <w:rFonts w:ascii="Arial" w:hAnsi="Arial" w:cs="Arial"/>
          <w:sz w:val="24"/>
          <w:szCs w:val="24"/>
        </w:rPr>
      </w:pPr>
      <w:r w:rsidRPr="00DD4F0B">
        <w:rPr>
          <w:rFonts w:ascii="Arial" w:hAnsi="Arial" w:cs="Arial"/>
          <w:sz w:val="24"/>
          <w:szCs w:val="24"/>
        </w:rPr>
        <w:lastRenderedPageBreak/>
        <w:t>Cuadro Nº 3.10</w:t>
      </w:r>
    </w:p>
    <w:tbl>
      <w:tblPr>
        <w:tblStyle w:val="Cuadrculaclara-nfasis3"/>
        <w:tblW w:w="5589" w:type="dxa"/>
        <w:jc w:val="center"/>
        <w:tblLook w:val="04A0"/>
      </w:tblPr>
      <w:tblGrid>
        <w:gridCol w:w="3935"/>
        <w:gridCol w:w="1654"/>
      </w:tblGrid>
      <w:tr w:rsidR="008B4EE2" w:rsidRPr="00DD4F0B" w:rsidTr="008B4EE2">
        <w:trPr>
          <w:cnfStyle w:val="100000000000"/>
          <w:trHeight w:val="328"/>
          <w:jc w:val="center"/>
        </w:trPr>
        <w:tc>
          <w:tcPr>
            <w:cnfStyle w:val="001000000000"/>
            <w:tcW w:w="3935" w:type="dxa"/>
            <w:noWrap/>
            <w:hideMark/>
          </w:tcPr>
          <w:p w:rsidR="008B4EE2" w:rsidRPr="00DD4F0B" w:rsidRDefault="008B4EE2" w:rsidP="00DD4F0B">
            <w:pPr>
              <w:spacing w:line="360" w:lineRule="auto"/>
              <w:jc w:val="both"/>
              <w:rPr>
                <w:rFonts w:ascii="Arial" w:eastAsia="Times New Roman" w:hAnsi="Arial" w:cs="Arial"/>
                <w:b w:val="0"/>
                <w:bCs w:val="0"/>
                <w:color w:val="000000"/>
                <w:sz w:val="24"/>
                <w:szCs w:val="24"/>
                <w:lang w:eastAsia="es-ES"/>
              </w:rPr>
            </w:pPr>
            <w:r w:rsidRPr="00DD4F0B">
              <w:rPr>
                <w:rFonts w:ascii="Arial" w:eastAsia="Times New Roman" w:hAnsi="Arial" w:cs="Arial"/>
                <w:b w:val="0"/>
                <w:bCs w:val="0"/>
                <w:color w:val="000000"/>
                <w:sz w:val="24"/>
                <w:szCs w:val="24"/>
                <w:lang w:eastAsia="es-ES"/>
              </w:rPr>
              <w:t>Precio Unitario</w:t>
            </w:r>
          </w:p>
        </w:tc>
        <w:tc>
          <w:tcPr>
            <w:tcW w:w="1654" w:type="dxa"/>
            <w:noWrap/>
            <w:hideMark/>
          </w:tcPr>
          <w:p w:rsidR="008B4EE2" w:rsidRPr="00DD4F0B" w:rsidRDefault="008B4EE2" w:rsidP="00DD4F0B">
            <w:pPr>
              <w:spacing w:line="360" w:lineRule="auto"/>
              <w:jc w:val="both"/>
              <w:cnfStyle w:val="100000000000"/>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1.25</w:t>
            </w:r>
          </w:p>
        </w:tc>
      </w:tr>
      <w:tr w:rsidR="008B4EE2" w:rsidRPr="00DD4F0B" w:rsidTr="008B4EE2">
        <w:trPr>
          <w:cnfStyle w:val="000000100000"/>
          <w:trHeight w:val="328"/>
          <w:jc w:val="center"/>
        </w:trPr>
        <w:tc>
          <w:tcPr>
            <w:cnfStyle w:val="001000000000"/>
            <w:tcW w:w="3935" w:type="dxa"/>
            <w:noWrap/>
            <w:hideMark/>
          </w:tcPr>
          <w:p w:rsidR="008B4EE2" w:rsidRPr="00DD4F0B" w:rsidRDefault="008B4EE2" w:rsidP="00DD4F0B">
            <w:pPr>
              <w:spacing w:line="360" w:lineRule="auto"/>
              <w:jc w:val="both"/>
              <w:rPr>
                <w:rFonts w:ascii="Arial" w:eastAsia="Times New Roman" w:hAnsi="Arial" w:cs="Arial"/>
                <w:b w:val="0"/>
                <w:bCs w:val="0"/>
                <w:color w:val="000000"/>
                <w:sz w:val="24"/>
                <w:szCs w:val="24"/>
                <w:lang w:eastAsia="es-ES"/>
              </w:rPr>
            </w:pPr>
            <w:r w:rsidRPr="00DD4F0B">
              <w:rPr>
                <w:rFonts w:ascii="Arial" w:eastAsia="Times New Roman" w:hAnsi="Arial" w:cs="Arial"/>
                <w:b w:val="0"/>
                <w:bCs w:val="0"/>
                <w:color w:val="000000"/>
                <w:sz w:val="24"/>
                <w:szCs w:val="24"/>
                <w:lang w:eastAsia="es-ES"/>
              </w:rPr>
              <w:t>Incremento anual</w:t>
            </w:r>
          </w:p>
        </w:tc>
        <w:tc>
          <w:tcPr>
            <w:tcW w:w="1654"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20%</w:t>
            </w:r>
          </w:p>
        </w:tc>
      </w:tr>
      <w:tr w:rsidR="008B4EE2" w:rsidRPr="00DD4F0B" w:rsidTr="008B4EE2">
        <w:trPr>
          <w:cnfStyle w:val="000000010000"/>
          <w:trHeight w:val="344"/>
          <w:jc w:val="center"/>
        </w:trPr>
        <w:tc>
          <w:tcPr>
            <w:cnfStyle w:val="001000000000"/>
            <w:tcW w:w="3935" w:type="dxa"/>
            <w:noWrap/>
            <w:hideMark/>
          </w:tcPr>
          <w:p w:rsidR="008B4EE2" w:rsidRPr="00DD4F0B" w:rsidRDefault="008B4EE2" w:rsidP="00DD4F0B">
            <w:pPr>
              <w:spacing w:line="360" w:lineRule="auto"/>
              <w:jc w:val="both"/>
              <w:rPr>
                <w:rFonts w:ascii="Arial" w:eastAsia="Times New Roman" w:hAnsi="Arial" w:cs="Arial"/>
                <w:b w:val="0"/>
                <w:bCs w:val="0"/>
                <w:color w:val="000000"/>
                <w:sz w:val="24"/>
                <w:szCs w:val="24"/>
                <w:lang w:eastAsia="es-ES"/>
              </w:rPr>
            </w:pPr>
            <w:r w:rsidRPr="00DD4F0B">
              <w:rPr>
                <w:rFonts w:ascii="Arial" w:eastAsia="Times New Roman" w:hAnsi="Arial" w:cs="Arial"/>
                <w:b w:val="0"/>
                <w:bCs w:val="0"/>
                <w:color w:val="000000"/>
                <w:sz w:val="24"/>
                <w:szCs w:val="24"/>
                <w:lang w:eastAsia="es-ES"/>
              </w:rPr>
              <w:t>Descuento especial</w:t>
            </w:r>
          </w:p>
        </w:tc>
        <w:tc>
          <w:tcPr>
            <w:tcW w:w="1654" w:type="dxa"/>
            <w:noWrap/>
            <w:hideMark/>
          </w:tcPr>
          <w:p w:rsidR="008B4EE2" w:rsidRPr="00DD4F0B" w:rsidRDefault="008B4EE2" w:rsidP="00DD4F0B">
            <w:pPr>
              <w:spacing w:line="360" w:lineRule="auto"/>
              <w:jc w:val="both"/>
              <w:cnfStyle w:val="00000001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5%</w:t>
            </w:r>
          </w:p>
        </w:tc>
      </w:tr>
    </w:tbl>
    <w:p w:rsidR="008B4EE2" w:rsidRPr="00DD4F0B" w:rsidRDefault="008B4EE2" w:rsidP="00DD4F0B">
      <w:pPr>
        <w:spacing w:line="360" w:lineRule="auto"/>
        <w:ind w:firstLine="851"/>
        <w:jc w:val="center"/>
        <w:rPr>
          <w:rFonts w:ascii="Arial" w:hAnsi="Arial" w:cs="Arial"/>
          <w:sz w:val="24"/>
          <w:szCs w:val="24"/>
        </w:rPr>
      </w:pPr>
      <w:r w:rsidRPr="00DD4F0B">
        <w:rPr>
          <w:rFonts w:ascii="Arial" w:hAnsi="Arial" w:cs="Arial"/>
          <w:sz w:val="24"/>
          <w:szCs w:val="24"/>
        </w:rPr>
        <w:t>Elaborado por autores</w:t>
      </w:r>
    </w:p>
    <w:p w:rsidR="008B4EE2" w:rsidRPr="00DD4F0B" w:rsidRDefault="008B4EE2" w:rsidP="00DD4F0B">
      <w:pPr>
        <w:spacing w:line="360" w:lineRule="auto"/>
        <w:jc w:val="both"/>
        <w:rPr>
          <w:rFonts w:ascii="Arial" w:eastAsia="Times New Roman" w:hAnsi="Arial" w:cs="Arial"/>
          <w:color w:val="000000"/>
          <w:sz w:val="24"/>
          <w:szCs w:val="24"/>
          <w:lang w:eastAsia="es-ES"/>
        </w:rPr>
      </w:pPr>
    </w:p>
    <w:p w:rsidR="008B4EE2" w:rsidRPr="00DD4F0B" w:rsidRDefault="008B4EE2" w:rsidP="00DD4F0B">
      <w:pPr>
        <w:spacing w:line="360" w:lineRule="auto"/>
        <w:jc w:val="center"/>
        <w:rPr>
          <w:rFonts w:ascii="Arial" w:hAnsi="Arial" w:cs="Arial"/>
          <w:sz w:val="24"/>
          <w:szCs w:val="24"/>
        </w:rPr>
      </w:pPr>
      <w:r w:rsidRPr="00DD4F0B">
        <w:rPr>
          <w:rFonts w:ascii="Arial" w:hAnsi="Arial" w:cs="Arial"/>
          <w:sz w:val="24"/>
          <w:szCs w:val="24"/>
        </w:rPr>
        <w:t>Cuadro Nº 3.11</w:t>
      </w:r>
    </w:p>
    <w:tbl>
      <w:tblPr>
        <w:tblStyle w:val="Sombreadoclaro-nfasis3"/>
        <w:tblW w:w="8652" w:type="dxa"/>
        <w:tblLook w:val="04A0"/>
      </w:tblPr>
      <w:tblGrid>
        <w:gridCol w:w="2117"/>
        <w:gridCol w:w="1709"/>
        <w:gridCol w:w="1618"/>
        <w:gridCol w:w="1833"/>
        <w:gridCol w:w="1443"/>
      </w:tblGrid>
      <w:tr w:rsidR="008B4EE2" w:rsidRPr="00DD4F0B" w:rsidTr="008B4EE2">
        <w:trPr>
          <w:cnfStyle w:val="100000000000"/>
          <w:trHeight w:val="315"/>
        </w:trPr>
        <w:tc>
          <w:tcPr>
            <w:cnfStyle w:val="001000000000"/>
            <w:tcW w:w="2118" w:type="dxa"/>
            <w:shd w:val="clear" w:color="auto" w:fill="D6E3BC" w:themeFill="accent3" w:themeFillTint="66"/>
            <w:noWrap/>
            <w:hideMark/>
          </w:tcPr>
          <w:p w:rsidR="008B4EE2" w:rsidRPr="00DD4F0B" w:rsidRDefault="008B4EE2" w:rsidP="00DD4F0B">
            <w:pPr>
              <w:spacing w:line="360" w:lineRule="auto"/>
              <w:jc w:val="center"/>
              <w:rPr>
                <w:rFonts w:ascii="Arial" w:eastAsia="Times New Roman" w:hAnsi="Arial" w:cs="Arial"/>
                <w:bCs w:val="0"/>
                <w:i/>
                <w:iCs/>
                <w:color w:val="000000"/>
                <w:sz w:val="24"/>
                <w:szCs w:val="24"/>
                <w:lang w:eastAsia="es-ES"/>
              </w:rPr>
            </w:pPr>
            <w:r w:rsidRPr="00DD4F0B">
              <w:rPr>
                <w:rFonts w:ascii="Arial" w:eastAsia="Times New Roman" w:hAnsi="Arial" w:cs="Arial"/>
                <w:bCs w:val="0"/>
                <w:i/>
                <w:iCs/>
                <w:color w:val="000000"/>
                <w:sz w:val="24"/>
                <w:szCs w:val="24"/>
                <w:lang w:eastAsia="es-ES"/>
              </w:rPr>
              <w:t>LUGAR</w:t>
            </w:r>
          </w:p>
        </w:tc>
        <w:tc>
          <w:tcPr>
            <w:tcW w:w="1710" w:type="dxa"/>
            <w:shd w:val="clear" w:color="auto" w:fill="D6E3BC" w:themeFill="accent3" w:themeFillTint="66"/>
            <w:noWrap/>
            <w:hideMark/>
          </w:tcPr>
          <w:p w:rsidR="008B4EE2" w:rsidRPr="00DD4F0B" w:rsidRDefault="008B4EE2" w:rsidP="00DD4F0B">
            <w:pPr>
              <w:spacing w:line="360" w:lineRule="auto"/>
              <w:jc w:val="center"/>
              <w:cnfStyle w:val="100000000000"/>
              <w:rPr>
                <w:rFonts w:ascii="Arial" w:eastAsia="Times New Roman" w:hAnsi="Arial" w:cs="Arial"/>
                <w:bCs w:val="0"/>
                <w:i/>
                <w:iCs/>
                <w:color w:val="000000"/>
                <w:sz w:val="24"/>
                <w:szCs w:val="24"/>
                <w:lang w:eastAsia="es-ES"/>
              </w:rPr>
            </w:pPr>
            <w:r w:rsidRPr="00DD4F0B">
              <w:rPr>
                <w:rFonts w:ascii="Arial" w:eastAsia="Times New Roman" w:hAnsi="Arial" w:cs="Arial"/>
                <w:bCs w:val="0"/>
                <w:i/>
                <w:iCs/>
                <w:color w:val="000000"/>
                <w:sz w:val="24"/>
                <w:szCs w:val="24"/>
                <w:lang w:eastAsia="es-ES"/>
              </w:rPr>
              <w:t>% Distribución</w:t>
            </w:r>
          </w:p>
        </w:tc>
        <w:tc>
          <w:tcPr>
            <w:tcW w:w="1553" w:type="dxa"/>
            <w:shd w:val="clear" w:color="auto" w:fill="D6E3BC" w:themeFill="accent3" w:themeFillTint="66"/>
            <w:noWrap/>
            <w:hideMark/>
          </w:tcPr>
          <w:p w:rsidR="008B4EE2" w:rsidRPr="00DD4F0B" w:rsidRDefault="008B4EE2" w:rsidP="00DD4F0B">
            <w:pPr>
              <w:spacing w:line="360" w:lineRule="auto"/>
              <w:jc w:val="center"/>
              <w:cnfStyle w:val="100000000000"/>
              <w:rPr>
                <w:rFonts w:ascii="Arial" w:eastAsia="Times New Roman" w:hAnsi="Arial" w:cs="Arial"/>
                <w:bCs w:val="0"/>
                <w:i/>
                <w:iCs/>
                <w:color w:val="000000"/>
                <w:sz w:val="24"/>
                <w:szCs w:val="24"/>
                <w:lang w:eastAsia="es-ES"/>
              </w:rPr>
            </w:pPr>
            <w:r w:rsidRPr="00DD4F0B">
              <w:rPr>
                <w:rFonts w:ascii="Arial" w:eastAsia="Times New Roman" w:hAnsi="Arial" w:cs="Arial"/>
                <w:bCs w:val="0"/>
                <w:i/>
                <w:iCs/>
                <w:color w:val="000000"/>
                <w:sz w:val="24"/>
                <w:szCs w:val="24"/>
                <w:lang w:eastAsia="es-ES"/>
              </w:rPr>
              <w:t>Cantidad de venta</w:t>
            </w:r>
          </w:p>
        </w:tc>
        <w:tc>
          <w:tcPr>
            <w:tcW w:w="1833" w:type="dxa"/>
            <w:shd w:val="clear" w:color="auto" w:fill="D6E3BC" w:themeFill="accent3" w:themeFillTint="66"/>
            <w:noWrap/>
            <w:hideMark/>
          </w:tcPr>
          <w:p w:rsidR="008B4EE2" w:rsidRPr="00DD4F0B" w:rsidRDefault="008B4EE2" w:rsidP="00DD4F0B">
            <w:pPr>
              <w:spacing w:line="360" w:lineRule="auto"/>
              <w:jc w:val="center"/>
              <w:cnfStyle w:val="100000000000"/>
              <w:rPr>
                <w:rFonts w:ascii="Arial" w:eastAsia="Times New Roman" w:hAnsi="Arial" w:cs="Arial"/>
                <w:bCs w:val="0"/>
                <w:i/>
                <w:iCs/>
                <w:color w:val="000000"/>
                <w:sz w:val="24"/>
                <w:szCs w:val="24"/>
                <w:lang w:eastAsia="es-ES"/>
              </w:rPr>
            </w:pPr>
            <w:r w:rsidRPr="00DD4F0B">
              <w:rPr>
                <w:rFonts w:ascii="Arial" w:eastAsia="Times New Roman" w:hAnsi="Arial" w:cs="Arial"/>
                <w:bCs w:val="0"/>
                <w:i/>
                <w:iCs/>
                <w:color w:val="000000"/>
                <w:sz w:val="24"/>
                <w:szCs w:val="24"/>
                <w:lang w:eastAsia="es-ES"/>
              </w:rPr>
              <w:t>Valor $ ventas</w:t>
            </w:r>
          </w:p>
        </w:tc>
        <w:tc>
          <w:tcPr>
            <w:tcW w:w="1438" w:type="dxa"/>
            <w:shd w:val="clear" w:color="auto" w:fill="D6E3BC" w:themeFill="accent3" w:themeFillTint="66"/>
            <w:noWrap/>
            <w:hideMark/>
          </w:tcPr>
          <w:p w:rsidR="008B4EE2" w:rsidRPr="00DD4F0B" w:rsidRDefault="008B4EE2" w:rsidP="00DD4F0B">
            <w:pPr>
              <w:spacing w:line="360" w:lineRule="auto"/>
              <w:jc w:val="center"/>
              <w:cnfStyle w:val="100000000000"/>
              <w:rPr>
                <w:rFonts w:ascii="Arial" w:eastAsia="Times New Roman" w:hAnsi="Arial" w:cs="Arial"/>
                <w:bCs w:val="0"/>
                <w:i/>
                <w:iCs/>
                <w:color w:val="000000"/>
                <w:sz w:val="24"/>
                <w:szCs w:val="24"/>
                <w:lang w:eastAsia="es-ES"/>
              </w:rPr>
            </w:pPr>
            <w:r w:rsidRPr="00DD4F0B">
              <w:rPr>
                <w:rFonts w:ascii="Arial" w:eastAsia="Times New Roman" w:hAnsi="Arial" w:cs="Arial"/>
                <w:bCs w:val="0"/>
                <w:i/>
                <w:iCs/>
                <w:color w:val="000000"/>
                <w:sz w:val="24"/>
                <w:szCs w:val="24"/>
                <w:lang w:eastAsia="es-ES"/>
              </w:rPr>
              <w:t>Descuento</w:t>
            </w:r>
          </w:p>
        </w:tc>
      </w:tr>
      <w:tr w:rsidR="008B4EE2" w:rsidRPr="00DD4F0B" w:rsidTr="008B4EE2">
        <w:trPr>
          <w:cnfStyle w:val="000000100000"/>
          <w:trHeight w:val="315"/>
        </w:trPr>
        <w:tc>
          <w:tcPr>
            <w:cnfStyle w:val="001000000000"/>
            <w:tcW w:w="2118" w:type="dxa"/>
            <w:noWrap/>
            <w:hideMark/>
          </w:tcPr>
          <w:p w:rsidR="008B4EE2" w:rsidRPr="00DD4F0B" w:rsidRDefault="008B4EE2" w:rsidP="00DD4F0B">
            <w:pPr>
              <w:spacing w:line="360" w:lineRule="auto"/>
              <w:jc w:val="center"/>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Importadora el Rosado</w:t>
            </w:r>
          </w:p>
        </w:tc>
        <w:tc>
          <w:tcPr>
            <w:tcW w:w="1710" w:type="dxa"/>
            <w:noWrap/>
            <w:hideMark/>
          </w:tcPr>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p>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35%</w:t>
            </w:r>
          </w:p>
        </w:tc>
        <w:tc>
          <w:tcPr>
            <w:tcW w:w="1553" w:type="dxa"/>
            <w:noWrap/>
            <w:hideMark/>
          </w:tcPr>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p>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1703.702446</w:t>
            </w:r>
          </w:p>
        </w:tc>
        <w:tc>
          <w:tcPr>
            <w:tcW w:w="1833" w:type="dxa"/>
            <w:noWrap/>
            <w:hideMark/>
          </w:tcPr>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p>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2129.628058</w:t>
            </w:r>
          </w:p>
        </w:tc>
        <w:tc>
          <w:tcPr>
            <w:tcW w:w="1438" w:type="dxa"/>
            <w:noWrap/>
            <w:hideMark/>
          </w:tcPr>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p>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106.4814</w:t>
            </w:r>
          </w:p>
        </w:tc>
      </w:tr>
      <w:tr w:rsidR="008B4EE2" w:rsidRPr="00DD4F0B" w:rsidTr="008B4EE2">
        <w:trPr>
          <w:trHeight w:val="315"/>
        </w:trPr>
        <w:tc>
          <w:tcPr>
            <w:cnfStyle w:val="001000000000"/>
            <w:tcW w:w="2118" w:type="dxa"/>
            <w:noWrap/>
            <w:hideMark/>
          </w:tcPr>
          <w:p w:rsidR="008B4EE2" w:rsidRPr="00DD4F0B" w:rsidRDefault="008B4EE2" w:rsidP="00DD4F0B">
            <w:pPr>
              <w:spacing w:line="360" w:lineRule="auto"/>
              <w:jc w:val="center"/>
              <w:rPr>
                <w:rFonts w:ascii="Arial" w:eastAsia="Times New Roman" w:hAnsi="Arial" w:cs="Arial"/>
                <w:b w:val="0"/>
                <w:color w:val="000000"/>
                <w:sz w:val="24"/>
                <w:szCs w:val="24"/>
                <w:lang w:eastAsia="es-ES"/>
              </w:rPr>
            </w:pPr>
          </w:p>
          <w:p w:rsidR="008B4EE2" w:rsidRPr="00DD4F0B" w:rsidRDefault="008B4EE2" w:rsidP="00DD4F0B">
            <w:pPr>
              <w:spacing w:line="360" w:lineRule="auto"/>
              <w:jc w:val="center"/>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Grupo la favorita</w:t>
            </w:r>
          </w:p>
        </w:tc>
        <w:tc>
          <w:tcPr>
            <w:tcW w:w="1710" w:type="dxa"/>
            <w:noWrap/>
            <w:hideMark/>
          </w:tcPr>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p>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35%</w:t>
            </w:r>
          </w:p>
        </w:tc>
        <w:tc>
          <w:tcPr>
            <w:tcW w:w="1553" w:type="dxa"/>
            <w:noWrap/>
            <w:hideMark/>
          </w:tcPr>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p>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1703.702446</w:t>
            </w:r>
          </w:p>
        </w:tc>
        <w:tc>
          <w:tcPr>
            <w:tcW w:w="1833" w:type="dxa"/>
            <w:noWrap/>
            <w:hideMark/>
          </w:tcPr>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p>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2129.628058</w:t>
            </w:r>
          </w:p>
        </w:tc>
        <w:tc>
          <w:tcPr>
            <w:tcW w:w="1438" w:type="dxa"/>
            <w:noWrap/>
            <w:hideMark/>
          </w:tcPr>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p>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85.185122</w:t>
            </w:r>
          </w:p>
        </w:tc>
      </w:tr>
      <w:tr w:rsidR="008B4EE2" w:rsidRPr="00DD4F0B" w:rsidTr="008B4EE2">
        <w:trPr>
          <w:cnfStyle w:val="000000100000"/>
          <w:trHeight w:val="315"/>
        </w:trPr>
        <w:tc>
          <w:tcPr>
            <w:cnfStyle w:val="001000000000"/>
            <w:tcW w:w="2118" w:type="dxa"/>
            <w:noWrap/>
            <w:hideMark/>
          </w:tcPr>
          <w:p w:rsidR="008B4EE2" w:rsidRPr="00DD4F0B" w:rsidRDefault="008B4EE2" w:rsidP="00DD4F0B">
            <w:pPr>
              <w:spacing w:line="360" w:lineRule="auto"/>
              <w:jc w:val="center"/>
              <w:rPr>
                <w:rFonts w:ascii="Arial" w:eastAsia="Times New Roman" w:hAnsi="Arial" w:cs="Arial"/>
                <w:b w:val="0"/>
                <w:color w:val="000000"/>
                <w:sz w:val="24"/>
                <w:szCs w:val="24"/>
                <w:lang w:eastAsia="es-ES"/>
              </w:rPr>
            </w:pPr>
          </w:p>
          <w:p w:rsidR="008B4EE2" w:rsidRPr="00DD4F0B" w:rsidRDefault="008B4EE2" w:rsidP="00DD4F0B">
            <w:pPr>
              <w:spacing w:line="360" w:lineRule="auto"/>
              <w:jc w:val="center"/>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Almacenes tia</w:t>
            </w:r>
          </w:p>
        </w:tc>
        <w:tc>
          <w:tcPr>
            <w:tcW w:w="1710" w:type="dxa"/>
            <w:noWrap/>
            <w:hideMark/>
          </w:tcPr>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p>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20%</w:t>
            </w:r>
          </w:p>
        </w:tc>
        <w:tc>
          <w:tcPr>
            <w:tcW w:w="1553" w:type="dxa"/>
            <w:noWrap/>
            <w:hideMark/>
          </w:tcPr>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p>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973.544255</w:t>
            </w:r>
          </w:p>
        </w:tc>
        <w:tc>
          <w:tcPr>
            <w:tcW w:w="1833" w:type="dxa"/>
            <w:noWrap/>
            <w:hideMark/>
          </w:tcPr>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p>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1216.930319</w:t>
            </w:r>
          </w:p>
        </w:tc>
        <w:tc>
          <w:tcPr>
            <w:tcW w:w="1438" w:type="dxa"/>
            <w:noWrap/>
            <w:hideMark/>
          </w:tcPr>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p>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48.677213</w:t>
            </w:r>
          </w:p>
        </w:tc>
      </w:tr>
      <w:tr w:rsidR="008B4EE2" w:rsidRPr="00DD4F0B" w:rsidTr="008B4EE2">
        <w:trPr>
          <w:trHeight w:val="631"/>
        </w:trPr>
        <w:tc>
          <w:tcPr>
            <w:cnfStyle w:val="001000000000"/>
            <w:tcW w:w="2118" w:type="dxa"/>
            <w:noWrap/>
            <w:hideMark/>
          </w:tcPr>
          <w:p w:rsidR="008B4EE2" w:rsidRPr="00DD4F0B" w:rsidRDefault="008B4EE2" w:rsidP="00DD4F0B">
            <w:pPr>
              <w:spacing w:line="360" w:lineRule="auto"/>
              <w:jc w:val="center"/>
              <w:rPr>
                <w:rFonts w:ascii="Arial" w:eastAsia="Times New Roman" w:hAnsi="Arial" w:cs="Arial"/>
                <w:b w:val="0"/>
                <w:color w:val="000000"/>
                <w:sz w:val="24"/>
                <w:szCs w:val="24"/>
                <w:lang w:eastAsia="es-ES"/>
              </w:rPr>
            </w:pPr>
          </w:p>
          <w:p w:rsidR="008B4EE2" w:rsidRPr="00DD4F0B" w:rsidRDefault="008B4EE2" w:rsidP="00DD4F0B">
            <w:pPr>
              <w:spacing w:line="360" w:lineRule="auto"/>
              <w:jc w:val="center"/>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Tiendas</w:t>
            </w:r>
          </w:p>
        </w:tc>
        <w:tc>
          <w:tcPr>
            <w:tcW w:w="1710" w:type="dxa"/>
            <w:noWrap/>
            <w:hideMark/>
          </w:tcPr>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p>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10%</w:t>
            </w:r>
          </w:p>
        </w:tc>
        <w:tc>
          <w:tcPr>
            <w:tcW w:w="1553" w:type="dxa"/>
            <w:noWrap/>
            <w:hideMark/>
          </w:tcPr>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p>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486.7721275</w:t>
            </w:r>
          </w:p>
        </w:tc>
        <w:tc>
          <w:tcPr>
            <w:tcW w:w="1833" w:type="dxa"/>
            <w:noWrap/>
            <w:hideMark/>
          </w:tcPr>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p>
        </w:tc>
        <w:tc>
          <w:tcPr>
            <w:tcW w:w="1438" w:type="dxa"/>
            <w:noWrap/>
            <w:hideMark/>
          </w:tcPr>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p>
        </w:tc>
      </w:tr>
      <w:tr w:rsidR="008B4EE2" w:rsidRPr="00DD4F0B" w:rsidTr="008B4EE2">
        <w:trPr>
          <w:cnfStyle w:val="000000100000"/>
          <w:trHeight w:val="315"/>
        </w:trPr>
        <w:tc>
          <w:tcPr>
            <w:cnfStyle w:val="001000000000"/>
            <w:tcW w:w="2118" w:type="dxa"/>
            <w:shd w:val="clear" w:color="auto" w:fill="D6E3BC" w:themeFill="accent3" w:themeFillTint="66"/>
            <w:noWrap/>
            <w:hideMark/>
          </w:tcPr>
          <w:p w:rsidR="008B4EE2" w:rsidRPr="00DD4F0B" w:rsidRDefault="008B4EE2" w:rsidP="00DD4F0B">
            <w:pPr>
              <w:spacing w:line="360" w:lineRule="auto"/>
              <w:jc w:val="center"/>
              <w:rPr>
                <w:rFonts w:ascii="Arial" w:eastAsia="Times New Roman" w:hAnsi="Arial" w:cs="Arial"/>
                <w:b w:val="0"/>
                <w:bCs w:val="0"/>
                <w:color w:val="000000"/>
                <w:sz w:val="24"/>
                <w:szCs w:val="24"/>
                <w:lang w:eastAsia="es-ES"/>
              </w:rPr>
            </w:pPr>
            <w:r w:rsidRPr="00DD4F0B">
              <w:rPr>
                <w:rFonts w:ascii="Arial" w:eastAsia="Times New Roman" w:hAnsi="Arial" w:cs="Arial"/>
                <w:b w:val="0"/>
                <w:bCs w:val="0"/>
                <w:color w:val="000000"/>
                <w:sz w:val="24"/>
                <w:szCs w:val="24"/>
                <w:lang w:eastAsia="es-ES"/>
              </w:rPr>
              <w:t>TOTAL</w:t>
            </w:r>
          </w:p>
        </w:tc>
        <w:tc>
          <w:tcPr>
            <w:tcW w:w="1710" w:type="dxa"/>
            <w:shd w:val="clear" w:color="auto" w:fill="D6E3BC" w:themeFill="accent3" w:themeFillTint="66"/>
            <w:noWrap/>
            <w:hideMark/>
          </w:tcPr>
          <w:p w:rsidR="008B4EE2" w:rsidRPr="00DD4F0B" w:rsidRDefault="008B4EE2" w:rsidP="00DD4F0B">
            <w:pPr>
              <w:spacing w:line="360" w:lineRule="auto"/>
              <w:jc w:val="center"/>
              <w:cnfStyle w:val="000000100000"/>
              <w:rPr>
                <w:rFonts w:ascii="Arial" w:eastAsia="Times New Roman" w:hAnsi="Arial" w:cs="Arial"/>
                <w:bCs/>
                <w:color w:val="000000"/>
                <w:sz w:val="24"/>
                <w:szCs w:val="24"/>
                <w:lang w:eastAsia="es-ES"/>
              </w:rPr>
            </w:pPr>
            <w:r w:rsidRPr="00DD4F0B">
              <w:rPr>
                <w:rFonts w:ascii="Arial" w:eastAsia="Times New Roman" w:hAnsi="Arial" w:cs="Arial"/>
                <w:bCs/>
                <w:color w:val="000000"/>
                <w:sz w:val="24"/>
                <w:szCs w:val="24"/>
                <w:lang w:eastAsia="es-ES"/>
              </w:rPr>
              <w:t>100%</w:t>
            </w:r>
          </w:p>
        </w:tc>
        <w:tc>
          <w:tcPr>
            <w:tcW w:w="1553" w:type="dxa"/>
            <w:shd w:val="clear" w:color="auto" w:fill="D6E3BC" w:themeFill="accent3" w:themeFillTint="66"/>
            <w:noWrap/>
            <w:hideMark/>
          </w:tcPr>
          <w:p w:rsidR="008B4EE2" w:rsidRPr="00DD4F0B" w:rsidRDefault="008B4EE2" w:rsidP="00DD4F0B">
            <w:pPr>
              <w:spacing w:line="360" w:lineRule="auto"/>
              <w:jc w:val="center"/>
              <w:cnfStyle w:val="000000100000"/>
              <w:rPr>
                <w:rFonts w:ascii="Arial" w:eastAsia="Times New Roman" w:hAnsi="Arial" w:cs="Arial"/>
                <w:bCs/>
                <w:color w:val="000000"/>
                <w:sz w:val="24"/>
                <w:szCs w:val="24"/>
                <w:lang w:eastAsia="es-ES"/>
              </w:rPr>
            </w:pPr>
          </w:p>
        </w:tc>
        <w:tc>
          <w:tcPr>
            <w:tcW w:w="1833" w:type="dxa"/>
            <w:shd w:val="clear" w:color="auto" w:fill="D6E3BC" w:themeFill="accent3" w:themeFillTint="66"/>
            <w:noWrap/>
            <w:hideMark/>
          </w:tcPr>
          <w:p w:rsidR="008B4EE2" w:rsidRPr="00DD4F0B" w:rsidRDefault="008B4EE2" w:rsidP="00DD4F0B">
            <w:pPr>
              <w:spacing w:line="360" w:lineRule="auto"/>
              <w:jc w:val="center"/>
              <w:cnfStyle w:val="000000100000"/>
              <w:rPr>
                <w:rFonts w:ascii="Arial" w:eastAsia="Times New Roman" w:hAnsi="Arial" w:cs="Arial"/>
                <w:bCs/>
                <w:color w:val="000000"/>
                <w:sz w:val="24"/>
                <w:szCs w:val="24"/>
                <w:lang w:eastAsia="es-ES"/>
              </w:rPr>
            </w:pPr>
          </w:p>
        </w:tc>
        <w:tc>
          <w:tcPr>
            <w:tcW w:w="1438" w:type="dxa"/>
            <w:shd w:val="clear" w:color="auto" w:fill="D6E3BC" w:themeFill="accent3" w:themeFillTint="66"/>
            <w:noWrap/>
            <w:hideMark/>
          </w:tcPr>
          <w:p w:rsidR="008B4EE2" w:rsidRPr="00DD4F0B" w:rsidRDefault="008B4EE2" w:rsidP="00DD4F0B">
            <w:pPr>
              <w:spacing w:line="360" w:lineRule="auto"/>
              <w:jc w:val="center"/>
              <w:cnfStyle w:val="000000100000"/>
              <w:rPr>
                <w:rFonts w:ascii="Arial" w:eastAsia="Times New Roman" w:hAnsi="Arial" w:cs="Arial"/>
                <w:bCs/>
                <w:color w:val="000000"/>
                <w:sz w:val="24"/>
                <w:szCs w:val="24"/>
                <w:lang w:eastAsia="es-ES"/>
              </w:rPr>
            </w:pPr>
            <w:r w:rsidRPr="00DD4F0B">
              <w:rPr>
                <w:rFonts w:ascii="Arial" w:eastAsia="Times New Roman" w:hAnsi="Arial" w:cs="Arial"/>
                <w:bCs/>
                <w:color w:val="000000"/>
                <w:sz w:val="24"/>
                <w:szCs w:val="24"/>
                <w:lang w:eastAsia="es-ES"/>
              </w:rPr>
              <w:t>240.34374</w:t>
            </w:r>
          </w:p>
        </w:tc>
      </w:tr>
    </w:tbl>
    <w:p w:rsidR="008B4EE2" w:rsidRPr="00DD4F0B" w:rsidRDefault="008B4EE2" w:rsidP="00DD4F0B">
      <w:pPr>
        <w:spacing w:line="360" w:lineRule="auto"/>
        <w:ind w:firstLine="851"/>
        <w:jc w:val="center"/>
        <w:rPr>
          <w:rFonts w:ascii="Arial" w:hAnsi="Arial" w:cs="Arial"/>
          <w:sz w:val="24"/>
          <w:szCs w:val="24"/>
        </w:rPr>
      </w:pPr>
      <w:r w:rsidRPr="00DD4F0B">
        <w:rPr>
          <w:rFonts w:ascii="Arial" w:hAnsi="Arial" w:cs="Arial"/>
          <w:sz w:val="24"/>
          <w:szCs w:val="24"/>
        </w:rPr>
        <w:t>Elaborado por autores</w:t>
      </w:r>
    </w:p>
    <w:p w:rsidR="008B4EE2" w:rsidRPr="00DD4F0B" w:rsidRDefault="008B4EE2" w:rsidP="00DD4F0B">
      <w:pPr>
        <w:spacing w:line="360" w:lineRule="auto"/>
        <w:jc w:val="both"/>
        <w:rPr>
          <w:rFonts w:ascii="Arial" w:eastAsia="Times New Roman" w:hAnsi="Arial" w:cs="Arial"/>
          <w:color w:val="000000"/>
          <w:sz w:val="24"/>
          <w:szCs w:val="24"/>
          <w:lang w:eastAsia="es-ES"/>
        </w:rPr>
      </w:pPr>
    </w:p>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Véase proyecciones de ingreso mensual y anual en el Anexo No. 4</w:t>
      </w:r>
    </w:p>
    <w:p w:rsidR="008B4EE2" w:rsidRPr="00DD4F0B" w:rsidRDefault="008B4EE2" w:rsidP="00DD4F0B">
      <w:pPr>
        <w:spacing w:line="360" w:lineRule="auto"/>
        <w:jc w:val="both"/>
        <w:rPr>
          <w:rFonts w:ascii="Arial" w:eastAsia="Times New Roman" w:hAnsi="Arial" w:cs="Arial"/>
          <w:color w:val="000000"/>
          <w:sz w:val="24"/>
          <w:szCs w:val="24"/>
          <w:lang w:eastAsia="es-ES"/>
        </w:rPr>
      </w:pPr>
    </w:p>
    <w:p w:rsidR="008B4EE2" w:rsidRPr="00DD4F0B" w:rsidRDefault="008B4EE2" w:rsidP="009A3E38">
      <w:pPr>
        <w:pStyle w:val="Ttulo2"/>
        <w:numPr>
          <w:ilvl w:val="1"/>
          <w:numId w:val="42"/>
        </w:numPr>
        <w:spacing w:line="360" w:lineRule="auto"/>
        <w:jc w:val="both"/>
        <w:rPr>
          <w:rFonts w:ascii="Arial" w:hAnsi="Arial" w:cs="Arial"/>
          <w:i w:val="0"/>
          <w:sz w:val="24"/>
          <w:szCs w:val="24"/>
        </w:rPr>
      </w:pPr>
      <w:bookmarkStart w:id="22" w:name="_Toc291690224"/>
      <w:r w:rsidRPr="00DD4F0B">
        <w:rPr>
          <w:rFonts w:ascii="Arial" w:hAnsi="Arial" w:cs="Arial"/>
          <w:sz w:val="24"/>
          <w:szCs w:val="24"/>
        </w:rPr>
        <w:t xml:space="preserve"> </w:t>
      </w:r>
      <w:r w:rsidRPr="00DD4F0B">
        <w:rPr>
          <w:rFonts w:ascii="Arial" w:hAnsi="Arial" w:cs="Arial"/>
          <w:i w:val="0"/>
          <w:sz w:val="24"/>
          <w:szCs w:val="24"/>
        </w:rPr>
        <w:t>COSTOS Y GASTOS</w:t>
      </w:r>
      <w:bookmarkEnd w:id="22"/>
      <w:r w:rsidR="00D03C32">
        <w:rPr>
          <w:rFonts w:ascii="Arial" w:hAnsi="Arial" w:cs="Arial"/>
          <w:i w:val="0"/>
          <w:sz w:val="24"/>
          <w:szCs w:val="24"/>
        </w:rPr>
        <w:fldChar w:fldCharType="begin"/>
      </w:r>
      <w:r w:rsidR="00076958">
        <w:instrText xml:space="preserve"> XE "</w:instrText>
      </w:r>
      <w:r w:rsidR="00076958" w:rsidRPr="00576E47">
        <w:rPr>
          <w:rFonts w:ascii="Arial" w:hAnsi="Arial" w:cs="Arial"/>
          <w:i w:val="0"/>
          <w:sz w:val="24"/>
          <w:szCs w:val="24"/>
        </w:rPr>
        <w:instrText>3.5 COSTOS Y GASTOS</w:instrText>
      </w:r>
      <w:r w:rsidR="00076958">
        <w:instrText xml:space="preserve">" </w:instrText>
      </w:r>
      <w:r w:rsidR="00D03C32">
        <w:rPr>
          <w:rFonts w:ascii="Arial" w:hAnsi="Arial" w:cs="Arial"/>
          <w:i w:val="0"/>
          <w:sz w:val="24"/>
          <w:szCs w:val="24"/>
        </w:rPr>
        <w:fldChar w:fldCharType="end"/>
      </w:r>
    </w:p>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after="0" w:line="360" w:lineRule="auto"/>
        <w:ind w:firstLine="851"/>
        <w:jc w:val="both"/>
        <w:rPr>
          <w:rFonts w:ascii="Arial" w:hAnsi="Arial" w:cs="Arial"/>
          <w:sz w:val="24"/>
          <w:szCs w:val="24"/>
        </w:rPr>
      </w:pPr>
      <w:r w:rsidRPr="00DD4F0B">
        <w:rPr>
          <w:rFonts w:ascii="Arial" w:hAnsi="Arial" w:cs="Arial"/>
          <w:sz w:val="24"/>
          <w:szCs w:val="24"/>
        </w:rPr>
        <w:t>En un proyecto, se puede distinguir cuatro funciones: producción, administración, marketing y financiamiento, para cubrir todas estas funciones la empresa tendrá que efectuar ciertos desembolsos por pago de salarios, servicios públicos, compra de materiales, pago de interés, etc. Todas estas erogaciones toman el nombre de costos.</w:t>
      </w:r>
    </w:p>
    <w:p w:rsidR="008B4EE2" w:rsidRPr="00DD4F0B" w:rsidRDefault="008B4EE2" w:rsidP="00DD4F0B">
      <w:pPr>
        <w:spacing w:after="0" w:line="360" w:lineRule="auto"/>
        <w:jc w:val="both"/>
        <w:rPr>
          <w:rFonts w:ascii="Arial" w:hAnsi="Arial" w:cs="Arial"/>
          <w:sz w:val="24"/>
          <w:szCs w:val="24"/>
        </w:rPr>
      </w:pPr>
    </w:p>
    <w:p w:rsidR="008B4EE2" w:rsidRPr="00DD4F0B" w:rsidRDefault="008B4EE2" w:rsidP="00DD4F0B">
      <w:pPr>
        <w:spacing w:after="0" w:line="360" w:lineRule="auto"/>
        <w:ind w:firstLine="851"/>
        <w:jc w:val="both"/>
        <w:rPr>
          <w:rFonts w:ascii="Arial" w:hAnsi="Arial" w:cs="Arial"/>
          <w:sz w:val="24"/>
          <w:szCs w:val="24"/>
        </w:rPr>
      </w:pPr>
      <w:r w:rsidRPr="00DD4F0B">
        <w:rPr>
          <w:rFonts w:ascii="Arial" w:hAnsi="Arial" w:cs="Arial"/>
          <w:sz w:val="24"/>
          <w:szCs w:val="24"/>
        </w:rPr>
        <w:t>“El costo es un desembolso en efectivo o en especie efectuada en el pasado, en el presente, en el futuro o en forma virtual”.</w:t>
      </w:r>
    </w:p>
    <w:p w:rsidR="000D6FB6" w:rsidRPr="00DD4F0B" w:rsidRDefault="000D6FB6" w:rsidP="00DD4F0B">
      <w:pPr>
        <w:spacing w:after="0" w:line="360" w:lineRule="auto"/>
        <w:jc w:val="both"/>
        <w:rPr>
          <w:rFonts w:ascii="Arial" w:hAnsi="Arial" w:cs="Arial"/>
          <w:sz w:val="24"/>
          <w:szCs w:val="24"/>
        </w:rPr>
      </w:pPr>
    </w:p>
    <w:p w:rsidR="008B4EE2" w:rsidRPr="00DD4F0B" w:rsidRDefault="008B4EE2" w:rsidP="009A3E38">
      <w:pPr>
        <w:pStyle w:val="Ttulo3"/>
        <w:numPr>
          <w:ilvl w:val="2"/>
          <w:numId w:val="42"/>
        </w:numPr>
        <w:spacing w:line="360" w:lineRule="auto"/>
        <w:jc w:val="both"/>
        <w:rPr>
          <w:rFonts w:ascii="Arial" w:hAnsi="Arial" w:cs="Arial"/>
          <w:sz w:val="24"/>
          <w:szCs w:val="24"/>
        </w:rPr>
      </w:pPr>
      <w:r w:rsidRPr="00DD4F0B">
        <w:rPr>
          <w:rFonts w:ascii="Arial" w:hAnsi="Arial" w:cs="Arial"/>
          <w:sz w:val="24"/>
          <w:szCs w:val="24"/>
        </w:rPr>
        <w:t>Costos de Producción</w:t>
      </w:r>
      <w:r w:rsidR="00D03C32">
        <w:rPr>
          <w:rFonts w:ascii="Arial" w:hAnsi="Arial" w:cs="Arial"/>
          <w:sz w:val="24"/>
          <w:szCs w:val="24"/>
        </w:rPr>
        <w:fldChar w:fldCharType="begin"/>
      </w:r>
      <w:r w:rsidR="00076958">
        <w:instrText xml:space="preserve"> XE "</w:instrText>
      </w:r>
      <w:r w:rsidR="00076958" w:rsidRPr="00073E6A">
        <w:rPr>
          <w:rFonts w:ascii="Arial" w:hAnsi="Arial" w:cs="Arial"/>
          <w:sz w:val="24"/>
          <w:szCs w:val="24"/>
        </w:rPr>
        <w:instrText>3.5.1 Costos de Producción</w:instrText>
      </w:r>
      <w:r w:rsidR="00076958">
        <w:instrText xml:space="preserve">" </w:instrText>
      </w:r>
      <w:r w:rsidR="00D03C32">
        <w:rPr>
          <w:rFonts w:ascii="Arial" w:hAnsi="Arial" w:cs="Arial"/>
          <w:sz w:val="24"/>
          <w:szCs w:val="24"/>
        </w:rPr>
        <w:fldChar w:fldCharType="end"/>
      </w:r>
    </w:p>
    <w:p w:rsidR="008B4EE2" w:rsidRPr="00DD4F0B" w:rsidRDefault="008B4EE2" w:rsidP="00DD4F0B">
      <w:pPr>
        <w:spacing w:line="360" w:lineRule="auto"/>
        <w:ind w:firstLine="851"/>
        <w:rPr>
          <w:rFonts w:ascii="Arial" w:hAnsi="Arial" w:cs="Arial"/>
          <w:sz w:val="24"/>
          <w:szCs w:val="24"/>
        </w:rPr>
      </w:pPr>
      <w:r w:rsidRPr="00DD4F0B">
        <w:rPr>
          <w:rFonts w:ascii="Arial" w:hAnsi="Arial" w:cs="Arial"/>
          <w:sz w:val="24"/>
          <w:szCs w:val="24"/>
        </w:rPr>
        <w:t>A continuación los costos de producir una unidad de Higos cristalizados:</w:t>
      </w:r>
    </w:p>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line="360" w:lineRule="auto"/>
        <w:jc w:val="center"/>
        <w:rPr>
          <w:rFonts w:ascii="Arial" w:hAnsi="Arial" w:cs="Arial"/>
          <w:sz w:val="24"/>
          <w:szCs w:val="24"/>
        </w:rPr>
      </w:pPr>
      <w:r w:rsidRPr="00DD4F0B">
        <w:rPr>
          <w:rFonts w:ascii="Arial" w:hAnsi="Arial" w:cs="Arial"/>
          <w:sz w:val="24"/>
          <w:szCs w:val="24"/>
        </w:rPr>
        <w:t>Cuadro Nº 3.12</w:t>
      </w:r>
    </w:p>
    <w:tbl>
      <w:tblPr>
        <w:tblW w:w="4380" w:type="dxa"/>
        <w:jc w:val="center"/>
        <w:tblInd w:w="51" w:type="dxa"/>
        <w:tblCellMar>
          <w:left w:w="70" w:type="dxa"/>
          <w:right w:w="70" w:type="dxa"/>
        </w:tblCellMar>
        <w:tblLook w:val="04A0"/>
      </w:tblPr>
      <w:tblGrid>
        <w:gridCol w:w="2473"/>
        <w:gridCol w:w="821"/>
        <w:gridCol w:w="1113"/>
      </w:tblGrid>
      <w:tr w:rsidR="008B4EE2" w:rsidRPr="00DD4F0B" w:rsidTr="008B4EE2">
        <w:trPr>
          <w:trHeight w:val="300"/>
          <w:jc w:val="center"/>
        </w:trPr>
        <w:tc>
          <w:tcPr>
            <w:tcW w:w="4380" w:type="dxa"/>
            <w:gridSpan w:val="3"/>
            <w:tcBorders>
              <w:top w:val="single" w:sz="4" w:space="0" w:color="auto"/>
              <w:left w:val="single" w:sz="4" w:space="0" w:color="auto"/>
              <w:bottom w:val="nil"/>
              <w:right w:val="single" w:sz="4" w:space="0" w:color="000000"/>
            </w:tcBorders>
            <w:shd w:val="clear" w:color="000000" w:fill="B8CCE4"/>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              Precios de Materia Prima</w:t>
            </w:r>
          </w:p>
        </w:tc>
      </w:tr>
      <w:tr w:rsidR="008B4EE2" w:rsidRPr="00DD4F0B" w:rsidTr="008B4EE2">
        <w:trPr>
          <w:trHeight w:val="300"/>
          <w:jc w:val="center"/>
        </w:trPr>
        <w:tc>
          <w:tcPr>
            <w:tcW w:w="2473"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Producto</w:t>
            </w:r>
          </w:p>
        </w:tc>
        <w:tc>
          <w:tcPr>
            <w:tcW w:w="794" w:type="dxa"/>
            <w:tcBorders>
              <w:top w:val="single" w:sz="4" w:space="0" w:color="auto"/>
              <w:left w:val="nil"/>
              <w:bottom w:val="single" w:sz="4" w:space="0" w:color="auto"/>
              <w:right w:val="single" w:sz="4" w:space="0" w:color="auto"/>
            </w:tcBorders>
            <w:shd w:val="clear" w:color="000000" w:fill="B8CCE4"/>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Precio </w:t>
            </w:r>
          </w:p>
        </w:tc>
        <w:tc>
          <w:tcPr>
            <w:tcW w:w="1113" w:type="dxa"/>
            <w:tcBorders>
              <w:top w:val="single" w:sz="4" w:space="0" w:color="auto"/>
              <w:left w:val="nil"/>
              <w:bottom w:val="single" w:sz="4" w:space="0" w:color="auto"/>
              <w:right w:val="single" w:sz="4" w:space="0" w:color="auto"/>
            </w:tcBorders>
            <w:shd w:val="clear" w:color="000000" w:fill="B8CCE4"/>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Cantidad</w:t>
            </w:r>
          </w:p>
        </w:tc>
      </w:tr>
      <w:tr w:rsidR="008B4EE2" w:rsidRPr="00DD4F0B" w:rsidTr="008B4EE2">
        <w:trPr>
          <w:trHeight w:val="300"/>
          <w:jc w:val="center"/>
        </w:trPr>
        <w:tc>
          <w:tcPr>
            <w:tcW w:w="2473" w:type="dxa"/>
            <w:tcBorders>
              <w:top w:val="nil"/>
              <w:left w:val="single" w:sz="4" w:space="0" w:color="auto"/>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Higo fresco </w:t>
            </w:r>
          </w:p>
        </w:tc>
        <w:tc>
          <w:tcPr>
            <w:tcW w:w="794" w:type="dxa"/>
            <w:tcBorders>
              <w:top w:val="nil"/>
              <w:left w:val="nil"/>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0,5</w:t>
            </w:r>
          </w:p>
        </w:tc>
        <w:tc>
          <w:tcPr>
            <w:tcW w:w="1113" w:type="dxa"/>
            <w:tcBorders>
              <w:top w:val="nil"/>
              <w:left w:val="nil"/>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200gr</w:t>
            </w:r>
          </w:p>
        </w:tc>
      </w:tr>
      <w:tr w:rsidR="008B4EE2" w:rsidRPr="00DD4F0B" w:rsidTr="008B4EE2">
        <w:trPr>
          <w:trHeight w:val="300"/>
          <w:jc w:val="center"/>
        </w:trPr>
        <w:tc>
          <w:tcPr>
            <w:tcW w:w="2473" w:type="dxa"/>
            <w:tcBorders>
              <w:top w:val="nil"/>
              <w:left w:val="single" w:sz="4" w:space="0" w:color="auto"/>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Azúcar</w:t>
            </w:r>
          </w:p>
        </w:tc>
        <w:tc>
          <w:tcPr>
            <w:tcW w:w="794" w:type="dxa"/>
            <w:tcBorders>
              <w:top w:val="nil"/>
              <w:left w:val="nil"/>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0,1</w:t>
            </w:r>
          </w:p>
        </w:tc>
        <w:tc>
          <w:tcPr>
            <w:tcW w:w="1113" w:type="dxa"/>
            <w:tcBorders>
              <w:top w:val="nil"/>
              <w:left w:val="nil"/>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240gr</w:t>
            </w:r>
          </w:p>
        </w:tc>
      </w:tr>
      <w:tr w:rsidR="008B4EE2" w:rsidRPr="00DD4F0B" w:rsidTr="008B4EE2">
        <w:trPr>
          <w:trHeight w:val="300"/>
          <w:jc w:val="center"/>
        </w:trPr>
        <w:tc>
          <w:tcPr>
            <w:tcW w:w="2473" w:type="dxa"/>
            <w:tcBorders>
              <w:top w:val="nil"/>
              <w:left w:val="single" w:sz="4" w:space="0" w:color="auto"/>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Aditivos </w:t>
            </w:r>
          </w:p>
        </w:tc>
        <w:tc>
          <w:tcPr>
            <w:tcW w:w="794" w:type="dxa"/>
            <w:tcBorders>
              <w:top w:val="nil"/>
              <w:left w:val="nil"/>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w:t>
            </w:r>
          </w:p>
        </w:tc>
        <w:tc>
          <w:tcPr>
            <w:tcW w:w="1113" w:type="dxa"/>
            <w:tcBorders>
              <w:top w:val="nil"/>
              <w:left w:val="nil"/>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w:t>
            </w:r>
          </w:p>
        </w:tc>
      </w:tr>
      <w:tr w:rsidR="008B4EE2" w:rsidRPr="00DD4F0B" w:rsidTr="008B4EE2">
        <w:trPr>
          <w:trHeight w:val="300"/>
          <w:jc w:val="center"/>
        </w:trPr>
        <w:tc>
          <w:tcPr>
            <w:tcW w:w="2473" w:type="dxa"/>
            <w:tcBorders>
              <w:top w:val="nil"/>
              <w:left w:val="single" w:sz="4" w:space="0" w:color="auto"/>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Pectina</w:t>
            </w:r>
          </w:p>
        </w:tc>
        <w:tc>
          <w:tcPr>
            <w:tcW w:w="794" w:type="dxa"/>
            <w:tcBorders>
              <w:top w:val="nil"/>
              <w:left w:val="nil"/>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0,03</w:t>
            </w:r>
          </w:p>
        </w:tc>
        <w:tc>
          <w:tcPr>
            <w:tcW w:w="1113" w:type="dxa"/>
            <w:tcBorders>
              <w:top w:val="nil"/>
              <w:left w:val="nil"/>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12g</w:t>
            </w:r>
          </w:p>
        </w:tc>
      </w:tr>
      <w:tr w:rsidR="008B4EE2" w:rsidRPr="00DD4F0B" w:rsidTr="008B4EE2">
        <w:trPr>
          <w:trHeight w:val="300"/>
          <w:jc w:val="center"/>
        </w:trPr>
        <w:tc>
          <w:tcPr>
            <w:tcW w:w="2473" w:type="dxa"/>
            <w:tcBorders>
              <w:top w:val="nil"/>
              <w:left w:val="single" w:sz="4" w:space="0" w:color="auto"/>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Acido citrico </w:t>
            </w:r>
          </w:p>
        </w:tc>
        <w:tc>
          <w:tcPr>
            <w:tcW w:w="794" w:type="dxa"/>
            <w:tcBorders>
              <w:top w:val="nil"/>
              <w:left w:val="nil"/>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0,01</w:t>
            </w:r>
          </w:p>
        </w:tc>
        <w:tc>
          <w:tcPr>
            <w:tcW w:w="1113" w:type="dxa"/>
            <w:tcBorders>
              <w:top w:val="nil"/>
              <w:left w:val="nil"/>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0,128gr</w:t>
            </w:r>
          </w:p>
        </w:tc>
      </w:tr>
      <w:tr w:rsidR="008B4EE2" w:rsidRPr="00DD4F0B" w:rsidTr="008B4EE2">
        <w:trPr>
          <w:trHeight w:val="300"/>
          <w:jc w:val="center"/>
        </w:trPr>
        <w:tc>
          <w:tcPr>
            <w:tcW w:w="2473" w:type="dxa"/>
            <w:tcBorders>
              <w:top w:val="nil"/>
              <w:left w:val="single" w:sz="4" w:space="0" w:color="auto"/>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Benzoato de sodio </w:t>
            </w:r>
          </w:p>
        </w:tc>
        <w:tc>
          <w:tcPr>
            <w:tcW w:w="794" w:type="dxa"/>
            <w:tcBorders>
              <w:top w:val="nil"/>
              <w:left w:val="nil"/>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0,01</w:t>
            </w:r>
          </w:p>
        </w:tc>
        <w:tc>
          <w:tcPr>
            <w:tcW w:w="1113" w:type="dxa"/>
            <w:tcBorders>
              <w:top w:val="nil"/>
              <w:left w:val="nil"/>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0,02 gr</w:t>
            </w:r>
          </w:p>
        </w:tc>
      </w:tr>
      <w:tr w:rsidR="00355F94" w:rsidRPr="00DD4F0B" w:rsidTr="008B4EE2">
        <w:trPr>
          <w:trHeight w:val="300"/>
          <w:jc w:val="center"/>
        </w:trPr>
        <w:tc>
          <w:tcPr>
            <w:tcW w:w="2473" w:type="dxa"/>
            <w:tcBorders>
              <w:top w:val="nil"/>
              <w:left w:val="single" w:sz="4" w:space="0" w:color="auto"/>
              <w:bottom w:val="single" w:sz="4" w:space="0" w:color="auto"/>
              <w:right w:val="single" w:sz="4" w:space="0" w:color="auto"/>
            </w:tcBorders>
            <w:shd w:val="clear" w:color="auto" w:fill="auto"/>
            <w:noWrap/>
            <w:vAlign w:val="bottom"/>
            <w:hideMark/>
          </w:tcPr>
          <w:p w:rsidR="00355F94" w:rsidRPr="00DD4F0B" w:rsidRDefault="00355F94" w:rsidP="00DD4F0B">
            <w:pPr>
              <w:spacing w:after="0"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Envase</w:t>
            </w:r>
          </w:p>
        </w:tc>
        <w:tc>
          <w:tcPr>
            <w:tcW w:w="794" w:type="dxa"/>
            <w:tcBorders>
              <w:top w:val="nil"/>
              <w:left w:val="nil"/>
              <w:bottom w:val="single" w:sz="4" w:space="0" w:color="auto"/>
              <w:right w:val="single" w:sz="4" w:space="0" w:color="auto"/>
            </w:tcBorders>
            <w:shd w:val="clear" w:color="auto" w:fill="auto"/>
            <w:noWrap/>
            <w:vAlign w:val="bottom"/>
            <w:hideMark/>
          </w:tcPr>
          <w:p w:rsidR="00355F94" w:rsidRPr="00DD4F0B" w:rsidRDefault="00355F94" w:rsidP="00DD4F0B">
            <w:pPr>
              <w:spacing w:after="0"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0.10</w:t>
            </w:r>
          </w:p>
        </w:tc>
        <w:tc>
          <w:tcPr>
            <w:tcW w:w="1113" w:type="dxa"/>
            <w:tcBorders>
              <w:top w:val="nil"/>
              <w:left w:val="nil"/>
              <w:bottom w:val="single" w:sz="4" w:space="0" w:color="auto"/>
              <w:right w:val="single" w:sz="4" w:space="0" w:color="auto"/>
            </w:tcBorders>
            <w:shd w:val="clear" w:color="auto" w:fill="auto"/>
            <w:noWrap/>
            <w:vAlign w:val="bottom"/>
            <w:hideMark/>
          </w:tcPr>
          <w:p w:rsidR="00355F94" w:rsidRPr="00DD4F0B" w:rsidRDefault="00355F94" w:rsidP="00DD4F0B">
            <w:pPr>
              <w:spacing w:after="0" w:line="36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 fr</w:t>
            </w:r>
          </w:p>
        </w:tc>
      </w:tr>
      <w:tr w:rsidR="008B4EE2" w:rsidRPr="00DD4F0B" w:rsidTr="008B4EE2">
        <w:trPr>
          <w:trHeight w:val="300"/>
          <w:jc w:val="center"/>
        </w:trPr>
        <w:tc>
          <w:tcPr>
            <w:tcW w:w="2473" w:type="dxa"/>
            <w:tcBorders>
              <w:top w:val="nil"/>
              <w:left w:val="single" w:sz="4" w:space="0" w:color="auto"/>
              <w:bottom w:val="single" w:sz="4" w:space="0" w:color="auto"/>
              <w:right w:val="single" w:sz="4" w:space="0" w:color="auto"/>
            </w:tcBorders>
            <w:shd w:val="clear" w:color="000000" w:fill="B8CCE4"/>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TOTAL</w:t>
            </w:r>
          </w:p>
        </w:tc>
        <w:tc>
          <w:tcPr>
            <w:tcW w:w="794" w:type="dxa"/>
            <w:tcBorders>
              <w:top w:val="nil"/>
              <w:left w:val="nil"/>
              <w:bottom w:val="single" w:sz="4" w:space="0" w:color="auto"/>
              <w:right w:val="single" w:sz="4" w:space="0" w:color="auto"/>
            </w:tcBorders>
            <w:shd w:val="clear" w:color="000000" w:fill="B8CCE4"/>
            <w:noWrap/>
            <w:vAlign w:val="bottom"/>
            <w:hideMark/>
          </w:tcPr>
          <w:p w:rsidR="008B4EE2" w:rsidRPr="00DD4F0B" w:rsidRDefault="008B4EE2" w:rsidP="00355F94">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0,</w:t>
            </w:r>
            <w:r w:rsidR="00355F94">
              <w:rPr>
                <w:rFonts w:ascii="Arial" w:eastAsia="Times New Roman" w:hAnsi="Arial" w:cs="Arial"/>
                <w:color w:val="000000"/>
                <w:sz w:val="24"/>
                <w:szCs w:val="24"/>
                <w:lang w:eastAsia="es-ES"/>
              </w:rPr>
              <w:t>7</w:t>
            </w:r>
            <w:r w:rsidRPr="00DD4F0B">
              <w:rPr>
                <w:rFonts w:ascii="Arial" w:eastAsia="Times New Roman" w:hAnsi="Arial" w:cs="Arial"/>
                <w:color w:val="000000"/>
                <w:sz w:val="24"/>
                <w:szCs w:val="24"/>
                <w:lang w:eastAsia="es-ES"/>
              </w:rPr>
              <w:t>5</w:t>
            </w:r>
            <w:r w:rsidR="00355F94">
              <w:rPr>
                <w:rFonts w:ascii="Arial" w:eastAsia="Times New Roman" w:hAnsi="Arial" w:cs="Arial"/>
                <w:color w:val="000000"/>
                <w:sz w:val="24"/>
                <w:szCs w:val="24"/>
                <w:lang w:eastAsia="es-ES"/>
              </w:rPr>
              <w:t xml:space="preserve"> </w:t>
            </w:r>
          </w:p>
        </w:tc>
        <w:tc>
          <w:tcPr>
            <w:tcW w:w="1113" w:type="dxa"/>
            <w:tcBorders>
              <w:top w:val="nil"/>
              <w:left w:val="nil"/>
              <w:bottom w:val="nil"/>
              <w:right w:val="nil"/>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p>
        </w:tc>
      </w:tr>
    </w:tbl>
    <w:p w:rsidR="008B4EE2" w:rsidRPr="00DD4F0B" w:rsidRDefault="008B4EE2" w:rsidP="00DD4F0B">
      <w:pPr>
        <w:spacing w:line="360" w:lineRule="auto"/>
        <w:rPr>
          <w:rFonts w:ascii="Arial" w:hAnsi="Arial" w:cs="Arial"/>
          <w:sz w:val="24"/>
          <w:szCs w:val="24"/>
        </w:rPr>
      </w:pPr>
      <w:r w:rsidRPr="00DD4F0B">
        <w:rPr>
          <w:rFonts w:ascii="Arial" w:hAnsi="Arial" w:cs="Arial"/>
          <w:sz w:val="24"/>
          <w:szCs w:val="24"/>
        </w:rPr>
        <w:t xml:space="preserve">                                                 Elaborado por autores</w:t>
      </w:r>
    </w:p>
    <w:p w:rsidR="008B4EE2" w:rsidRPr="00DD4F0B" w:rsidRDefault="008B4EE2" w:rsidP="00DD4F0B">
      <w:pPr>
        <w:spacing w:line="360" w:lineRule="auto"/>
        <w:jc w:val="both"/>
        <w:rPr>
          <w:rFonts w:ascii="Arial" w:hAnsi="Arial" w:cs="Arial"/>
          <w:sz w:val="24"/>
          <w:szCs w:val="24"/>
        </w:rPr>
      </w:pPr>
    </w:p>
    <w:p w:rsidR="008B4EE2" w:rsidRPr="00DD4F0B" w:rsidRDefault="008B4EE2" w:rsidP="009A3E38">
      <w:pPr>
        <w:pStyle w:val="Ttulo3"/>
        <w:numPr>
          <w:ilvl w:val="2"/>
          <w:numId w:val="42"/>
        </w:numPr>
        <w:spacing w:line="360" w:lineRule="auto"/>
        <w:jc w:val="both"/>
        <w:rPr>
          <w:rFonts w:ascii="Arial" w:hAnsi="Arial" w:cs="Arial"/>
          <w:sz w:val="24"/>
          <w:szCs w:val="24"/>
        </w:rPr>
      </w:pPr>
      <w:r w:rsidRPr="00DD4F0B">
        <w:rPr>
          <w:rFonts w:ascii="Arial" w:hAnsi="Arial" w:cs="Arial"/>
          <w:sz w:val="24"/>
          <w:szCs w:val="24"/>
        </w:rPr>
        <w:t>Gastos</w:t>
      </w:r>
      <w:r w:rsidR="00D03C32">
        <w:rPr>
          <w:rFonts w:ascii="Arial" w:hAnsi="Arial" w:cs="Arial"/>
          <w:sz w:val="24"/>
          <w:szCs w:val="24"/>
        </w:rPr>
        <w:fldChar w:fldCharType="begin"/>
      </w:r>
      <w:r w:rsidR="00076958">
        <w:instrText xml:space="preserve"> XE "</w:instrText>
      </w:r>
      <w:r w:rsidR="00076958" w:rsidRPr="00526312">
        <w:rPr>
          <w:rFonts w:ascii="Arial" w:hAnsi="Arial" w:cs="Arial"/>
          <w:sz w:val="24"/>
          <w:szCs w:val="24"/>
        </w:rPr>
        <w:instrText>3.5.2 Gastos</w:instrText>
      </w:r>
      <w:r w:rsidR="00076958">
        <w:instrText xml:space="preserve">" </w:instrText>
      </w:r>
      <w:r w:rsidR="00D03C32">
        <w:rPr>
          <w:rFonts w:ascii="Arial" w:hAnsi="Arial" w:cs="Arial"/>
          <w:sz w:val="24"/>
          <w:szCs w:val="24"/>
        </w:rPr>
        <w:fldChar w:fldCharType="end"/>
      </w:r>
    </w:p>
    <w:p w:rsidR="008B4EE2" w:rsidRPr="00DD4F0B" w:rsidRDefault="008B4EE2" w:rsidP="009A3E38">
      <w:pPr>
        <w:pStyle w:val="Ttulo4"/>
        <w:keepLines/>
        <w:numPr>
          <w:ilvl w:val="3"/>
          <w:numId w:val="42"/>
        </w:numPr>
        <w:spacing w:before="200" w:after="0" w:line="360" w:lineRule="auto"/>
        <w:jc w:val="both"/>
        <w:rPr>
          <w:rFonts w:ascii="Arial" w:hAnsi="Arial" w:cs="Arial"/>
          <w:sz w:val="24"/>
          <w:szCs w:val="24"/>
        </w:rPr>
      </w:pPr>
      <w:r w:rsidRPr="00DD4F0B">
        <w:rPr>
          <w:rFonts w:ascii="Arial" w:hAnsi="Arial" w:cs="Arial"/>
          <w:sz w:val="24"/>
          <w:szCs w:val="24"/>
        </w:rPr>
        <w:t>Gastos Administrativos</w:t>
      </w:r>
      <w:r w:rsidR="00D03C32">
        <w:rPr>
          <w:rFonts w:ascii="Arial" w:hAnsi="Arial" w:cs="Arial"/>
          <w:sz w:val="24"/>
          <w:szCs w:val="24"/>
        </w:rPr>
        <w:fldChar w:fldCharType="begin"/>
      </w:r>
      <w:r w:rsidR="00076958">
        <w:instrText xml:space="preserve"> XE "</w:instrText>
      </w:r>
      <w:r w:rsidR="00076958" w:rsidRPr="00A54298">
        <w:rPr>
          <w:rFonts w:ascii="Arial" w:hAnsi="Arial" w:cs="Arial"/>
          <w:sz w:val="24"/>
          <w:szCs w:val="24"/>
        </w:rPr>
        <w:instrText>3.5.2.1 Gastos Administrativos</w:instrText>
      </w:r>
      <w:r w:rsidR="00076958">
        <w:instrText xml:space="preserve">" </w:instrText>
      </w:r>
      <w:r w:rsidR="00D03C32">
        <w:rPr>
          <w:rFonts w:ascii="Arial" w:hAnsi="Arial" w:cs="Arial"/>
          <w:sz w:val="24"/>
          <w:szCs w:val="24"/>
        </w:rPr>
        <w:fldChar w:fldCharType="end"/>
      </w:r>
    </w:p>
    <w:p w:rsidR="008B4EE2" w:rsidRPr="00DD4F0B" w:rsidRDefault="008B4EE2" w:rsidP="00DD4F0B">
      <w:pPr>
        <w:spacing w:after="0" w:line="360" w:lineRule="auto"/>
        <w:ind w:firstLine="851"/>
        <w:jc w:val="both"/>
        <w:rPr>
          <w:rFonts w:ascii="Arial" w:hAnsi="Arial" w:cs="Arial"/>
          <w:sz w:val="24"/>
          <w:szCs w:val="24"/>
        </w:rPr>
      </w:pPr>
      <w:r w:rsidRPr="00DD4F0B">
        <w:rPr>
          <w:rFonts w:ascii="Arial" w:hAnsi="Arial" w:cs="Arial"/>
          <w:sz w:val="24"/>
          <w:szCs w:val="24"/>
        </w:rPr>
        <w:t>Son aquellos costos provenientes de realizar la función de administración dentro de la empresa, por ejemplo:</w:t>
      </w:r>
    </w:p>
    <w:p w:rsidR="008B4EE2" w:rsidRPr="00DD4F0B" w:rsidRDefault="008B4EE2" w:rsidP="00DD4F0B">
      <w:pPr>
        <w:spacing w:after="0" w:line="360" w:lineRule="auto"/>
        <w:jc w:val="both"/>
        <w:rPr>
          <w:rFonts w:ascii="Arial" w:hAnsi="Arial" w:cs="Arial"/>
          <w:b/>
          <w:sz w:val="24"/>
          <w:szCs w:val="24"/>
        </w:rPr>
      </w:pPr>
    </w:p>
    <w:p w:rsidR="008B4EE2" w:rsidRPr="00DD4F0B" w:rsidRDefault="008B4EE2" w:rsidP="009A3E38">
      <w:pPr>
        <w:pStyle w:val="Prrafodelista"/>
        <w:numPr>
          <w:ilvl w:val="0"/>
          <w:numId w:val="41"/>
        </w:numPr>
        <w:spacing w:after="0" w:line="360" w:lineRule="auto"/>
        <w:jc w:val="both"/>
        <w:rPr>
          <w:rFonts w:ascii="Arial" w:hAnsi="Arial" w:cs="Arial"/>
          <w:sz w:val="24"/>
          <w:szCs w:val="24"/>
        </w:rPr>
      </w:pPr>
      <w:r w:rsidRPr="00DD4F0B">
        <w:rPr>
          <w:rFonts w:ascii="Arial" w:hAnsi="Arial" w:cs="Arial"/>
          <w:sz w:val="24"/>
          <w:szCs w:val="24"/>
        </w:rPr>
        <w:t>Los sueldos y salarios del personal administrativo</w:t>
      </w:r>
    </w:p>
    <w:p w:rsidR="008B4EE2" w:rsidRPr="00DD4F0B" w:rsidRDefault="008B4EE2" w:rsidP="009A3E38">
      <w:pPr>
        <w:pStyle w:val="Prrafodelista"/>
        <w:numPr>
          <w:ilvl w:val="0"/>
          <w:numId w:val="41"/>
        </w:numPr>
        <w:spacing w:after="0" w:line="360" w:lineRule="auto"/>
        <w:jc w:val="both"/>
        <w:rPr>
          <w:rFonts w:ascii="Arial" w:hAnsi="Arial" w:cs="Arial"/>
          <w:sz w:val="24"/>
          <w:szCs w:val="24"/>
        </w:rPr>
      </w:pPr>
      <w:r w:rsidRPr="00DD4F0B">
        <w:rPr>
          <w:rFonts w:ascii="Arial" w:hAnsi="Arial" w:cs="Arial"/>
          <w:sz w:val="24"/>
          <w:szCs w:val="24"/>
        </w:rPr>
        <w:t>Los gastos de suministros de oficina</w:t>
      </w:r>
    </w:p>
    <w:p w:rsidR="008B4EE2" w:rsidRPr="00DD4F0B" w:rsidRDefault="008B4EE2" w:rsidP="009A3E38">
      <w:pPr>
        <w:pStyle w:val="Prrafodelista"/>
        <w:numPr>
          <w:ilvl w:val="0"/>
          <w:numId w:val="41"/>
        </w:numPr>
        <w:spacing w:after="0" w:line="360" w:lineRule="auto"/>
        <w:jc w:val="both"/>
        <w:rPr>
          <w:rFonts w:ascii="Arial" w:hAnsi="Arial" w:cs="Arial"/>
          <w:sz w:val="24"/>
          <w:szCs w:val="24"/>
        </w:rPr>
      </w:pPr>
      <w:r w:rsidRPr="00DD4F0B">
        <w:rPr>
          <w:rFonts w:ascii="Arial" w:hAnsi="Arial" w:cs="Arial"/>
          <w:sz w:val="24"/>
          <w:szCs w:val="24"/>
        </w:rPr>
        <w:t>Material de limpieza</w:t>
      </w:r>
    </w:p>
    <w:p w:rsidR="008B4EE2" w:rsidRPr="00DD4F0B" w:rsidRDefault="008B4EE2" w:rsidP="009A3E38">
      <w:pPr>
        <w:pStyle w:val="Prrafodelista"/>
        <w:numPr>
          <w:ilvl w:val="0"/>
          <w:numId w:val="41"/>
        </w:numPr>
        <w:spacing w:after="0" w:line="360" w:lineRule="auto"/>
        <w:jc w:val="both"/>
        <w:rPr>
          <w:rFonts w:ascii="Arial" w:hAnsi="Arial" w:cs="Arial"/>
          <w:sz w:val="24"/>
          <w:szCs w:val="24"/>
        </w:rPr>
      </w:pPr>
      <w:r w:rsidRPr="00DD4F0B">
        <w:rPr>
          <w:rFonts w:ascii="Arial" w:hAnsi="Arial" w:cs="Arial"/>
          <w:sz w:val="24"/>
          <w:szCs w:val="24"/>
        </w:rPr>
        <w:t>Medicinas</w:t>
      </w:r>
    </w:p>
    <w:p w:rsidR="00DD4F0B" w:rsidRPr="00DD3477" w:rsidRDefault="008B4EE2" w:rsidP="009A3E38">
      <w:pPr>
        <w:pStyle w:val="Prrafodelista"/>
        <w:numPr>
          <w:ilvl w:val="0"/>
          <w:numId w:val="41"/>
        </w:numPr>
        <w:spacing w:after="0" w:line="360" w:lineRule="auto"/>
        <w:jc w:val="both"/>
        <w:rPr>
          <w:rFonts w:ascii="Arial" w:hAnsi="Arial" w:cs="Arial"/>
          <w:sz w:val="24"/>
          <w:szCs w:val="24"/>
        </w:rPr>
      </w:pPr>
      <w:r w:rsidRPr="00DD4F0B">
        <w:rPr>
          <w:rFonts w:ascii="Arial" w:hAnsi="Arial" w:cs="Arial"/>
          <w:sz w:val="24"/>
          <w:szCs w:val="24"/>
        </w:rPr>
        <w:lastRenderedPageBreak/>
        <w:t>Servicios básicos, etc.</w:t>
      </w:r>
    </w:p>
    <w:p w:rsidR="008B4EE2" w:rsidRPr="00DD4F0B" w:rsidRDefault="00DD3477" w:rsidP="00DD4F0B">
      <w:pPr>
        <w:pStyle w:val="Prrafodelista"/>
        <w:spacing w:line="360" w:lineRule="auto"/>
        <w:jc w:val="center"/>
        <w:rPr>
          <w:rFonts w:ascii="Arial" w:hAnsi="Arial" w:cs="Arial"/>
          <w:sz w:val="24"/>
          <w:szCs w:val="24"/>
        </w:rPr>
      </w:pPr>
      <w:r>
        <w:rPr>
          <w:rFonts w:ascii="Arial" w:hAnsi="Arial" w:cs="Arial"/>
          <w:sz w:val="24"/>
          <w:szCs w:val="24"/>
        </w:rPr>
        <w:t>Cuadro Nº 3.13</w:t>
      </w:r>
    </w:p>
    <w:tbl>
      <w:tblPr>
        <w:tblW w:w="6780" w:type="dxa"/>
        <w:jc w:val="center"/>
        <w:tblInd w:w="65" w:type="dxa"/>
        <w:tblCellMar>
          <w:left w:w="70" w:type="dxa"/>
          <w:right w:w="70" w:type="dxa"/>
        </w:tblCellMar>
        <w:tblLook w:val="04A0"/>
      </w:tblPr>
      <w:tblGrid>
        <w:gridCol w:w="5200"/>
        <w:gridCol w:w="1580"/>
      </w:tblGrid>
      <w:tr w:rsidR="008B4EE2" w:rsidRPr="00DD4F0B" w:rsidTr="008B4EE2">
        <w:trPr>
          <w:trHeight w:val="300"/>
          <w:jc w:val="center"/>
        </w:trPr>
        <w:tc>
          <w:tcPr>
            <w:tcW w:w="5200" w:type="dxa"/>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8B4EE2" w:rsidRPr="00DD4F0B" w:rsidRDefault="008B4EE2" w:rsidP="00DD4F0B">
            <w:pPr>
              <w:spacing w:after="0" w:line="360" w:lineRule="auto"/>
              <w:jc w:val="both"/>
              <w:rPr>
                <w:rFonts w:ascii="Arial" w:eastAsia="Times New Roman" w:hAnsi="Arial" w:cs="Arial"/>
                <w:b/>
                <w:bCs/>
                <w:i/>
                <w:iCs/>
                <w:color w:val="000000"/>
                <w:sz w:val="24"/>
                <w:szCs w:val="24"/>
                <w:lang w:eastAsia="es-ES"/>
              </w:rPr>
            </w:pPr>
            <w:r w:rsidRPr="00DD4F0B">
              <w:rPr>
                <w:rFonts w:ascii="Arial" w:eastAsia="Times New Roman" w:hAnsi="Arial" w:cs="Arial"/>
                <w:b/>
                <w:bCs/>
                <w:i/>
                <w:iCs/>
                <w:color w:val="000000"/>
                <w:sz w:val="24"/>
                <w:szCs w:val="24"/>
                <w:lang w:eastAsia="es-ES"/>
              </w:rPr>
              <w:t>Gastos Administrativos</w:t>
            </w:r>
          </w:p>
        </w:tc>
        <w:tc>
          <w:tcPr>
            <w:tcW w:w="1580" w:type="dxa"/>
            <w:tcBorders>
              <w:top w:val="single" w:sz="4" w:space="0" w:color="auto"/>
              <w:left w:val="nil"/>
              <w:bottom w:val="single" w:sz="4" w:space="0" w:color="auto"/>
              <w:right w:val="single" w:sz="4" w:space="0" w:color="auto"/>
            </w:tcBorders>
            <w:shd w:val="clear" w:color="000000" w:fill="D99795"/>
            <w:noWrap/>
            <w:vAlign w:val="bottom"/>
            <w:hideMark/>
          </w:tcPr>
          <w:p w:rsidR="008B4EE2" w:rsidRPr="00DD4F0B" w:rsidRDefault="008B4EE2" w:rsidP="00DD4F0B">
            <w:pPr>
              <w:spacing w:after="0" w:line="360" w:lineRule="auto"/>
              <w:jc w:val="both"/>
              <w:rPr>
                <w:rFonts w:ascii="Arial" w:eastAsia="Times New Roman" w:hAnsi="Arial" w:cs="Arial"/>
                <w:b/>
                <w:bCs/>
                <w:i/>
                <w:iCs/>
                <w:color w:val="000000"/>
                <w:sz w:val="24"/>
                <w:szCs w:val="24"/>
                <w:lang w:eastAsia="es-ES"/>
              </w:rPr>
            </w:pPr>
            <w:r w:rsidRPr="00DD4F0B">
              <w:rPr>
                <w:rFonts w:ascii="Arial" w:eastAsia="Times New Roman" w:hAnsi="Arial" w:cs="Arial"/>
                <w:b/>
                <w:bCs/>
                <w:i/>
                <w:iCs/>
                <w:color w:val="000000"/>
                <w:sz w:val="24"/>
                <w:szCs w:val="24"/>
                <w:lang w:eastAsia="es-ES"/>
              </w:rPr>
              <w:t xml:space="preserve">Costo mensual </w:t>
            </w:r>
          </w:p>
        </w:tc>
      </w:tr>
      <w:tr w:rsidR="008B4EE2" w:rsidRPr="00DD4F0B" w:rsidTr="008B4EE2">
        <w:trPr>
          <w:trHeight w:val="600"/>
          <w:jc w:val="center"/>
        </w:trPr>
        <w:tc>
          <w:tcPr>
            <w:tcW w:w="5200" w:type="dxa"/>
            <w:tcBorders>
              <w:top w:val="nil"/>
              <w:left w:val="single" w:sz="4" w:space="0" w:color="auto"/>
              <w:bottom w:val="single" w:sz="4" w:space="0" w:color="auto"/>
              <w:right w:val="single" w:sz="4" w:space="0" w:color="auto"/>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Sueldos y/o Salarios</w:t>
            </w:r>
          </w:p>
        </w:tc>
        <w:tc>
          <w:tcPr>
            <w:tcW w:w="1580" w:type="dxa"/>
            <w:tcBorders>
              <w:top w:val="nil"/>
              <w:left w:val="nil"/>
              <w:bottom w:val="single" w:sz="4" w:space="0" w:color="auto"/>
              <w:right w:val="single" w:sz="4" w:space="0" w:color="auto"/>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$ 2,612.15</w:t>
            </w:r>
          </w:p>
        </w:tc>
      </w:tr>
      <w:tr w:rsidR="008B4EE2" w:rsidRPr="00DD4F0B" w:rsidTr="008B4EE2">
        <w:trPr>
          <w:trHeight w:val="345"/>
          <w:jc w:val="center"/>
        </w:trPr>
        <w:tc>
          <w:tcPr>
            <w:tcW w:w="5200" w:type="dxa"/>
            <w:tcBorders>
              <w:top w:val="nil"/>
              <w:left w:val="single" w:sz="4" w:space="0" w:color="auto"/>
              <w:bottom w:val="single" w:sz="4" w:space="0" w:color="auto"/>
              <w:right w:val="single" w:sz="4" w:space="0" w:color="auto"/>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 Materiales/Suministros de Oficina </w:t>
            </w:r>
          </w:p>
        </w:tc>
        <w:tc>
          <w:tcPr>
            <w:tcW w:w="1580" w:type="dxa"/>
            <w:tcBorders>
              <w:top w:val="nil"/>
              <w:left w:val="nil"/>
              <w:bottom w:val="single" w:sz="4" w:space="0" w:color="auto"/>
              <w:right w:val="single" w:sz="4" w:space="0" w:color="auto"/>
            </w:tcBorders>
            <w:shd w:val="clear" w:color="000000" w:fill="FFFFFF"/>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$ 125.94</w:t>
            </w:r>
          </w:p>
        </w:tc>
      </w:tr>
      <w:tr w:rsidR="008B4EE2" w:rsidRPr="00DD4F0B" w:rsidTr="008B4EE2">
        <w:trPr>
          <w:trHeight w:val="345"/>
          <w:jc w:val="center"/>
        </w:trPr>
        <w:tc>
          <w:tcPr>
            <w:tcW w:w="5200" w:type="dxa"/>
            <w:tcBorders>
              <w:top w:val="nil"/>
              <w:left w:val="single" w:sz="4" w:space="0" w:color="auto"/>
              <w:bottom w:val="single" w:sz="4" w:space="0" w:color="auto"/>
              <w:right w:val="single" w:sz="4" w:space="0" w:color="auto"/>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 Suministros de Limpieza y/o Mantenimiento </w:t>
            </w:r>
          </w:p>
        </w:tc>
        <w:tc>
          <w:tcPr>
            <w:tcW w:w="1580" w:type="dxa"/>
            <w:tcBorders>
              <w:top w:val="nil"/>
              <w:left w:val="nil"/>
              <w:bottom w:val="single" w:sz="4" w:space="0" w:color="auto"/>
              <w:right w:val="single" w:sz="4" w:space="0" w:color="auto"/>
            </w:tcBorders>
            <w:shd w:val="clear" w:color="000000" w:fill="FFFFFF"/>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$ 39.24</w:t>
            </w:r>
          </w:p>
        </w:tc>
      </w:tr>
      <w:tr w:rsidR="008B4EE2" w:rsidRPr="00DD4F0B" w:rsidTr="008B4EE2">
        <w:trPr>
          <w:trHeight w:val="345"/>
          <w:jc w:val="center"/>
        </w:trPr>
        <w:tc>
          <w:tcPr>
            <w:tcW w:w="5200" w:type="dxa"/>
            <w:tcBorders>
              <w:top w:val="nil"/>
              <w:left w:val="single" w:sz="4" w:space="0" w:color="auto"/>
              <w:bottom w:val="single" w:sz="4" w:space="0" w:color="auto"/>
              <w:right w:val="single" w:sz="4" w:space="0" w:color="auto"/>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 Alimentación del Pesonal  </w:t>
            </w:r>
          </w:p>
        </w:tc>
        <w:tc>
          <w:tcPr>
            <w:tcW w:w="1580" w:type="dxa"/>
            <w:tcBorders>
              <w:top w:val="nil"/>
              <w:left w:val="nil"/>
              <w:bottom w:val="single" w:sz="4" w:space="0" w:color="auto"/>
              <w:right w:val="single" w:sz="4" w:space="0" w:color="auto"/>
            </w:tcBorders>
            <w:shd w:val="clear" w:color="000000" w:fill="FFFFFF"/>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$ 280.00</w:t>
            </w:r>
          </w:p>
        </w:tc>
      </w:tr>
      <w:tr w:rsidR="008B4EE2" w:rsidRPr="00DD4F0B" w:rsidTr="008B4EE2">
        <w:trPr>
          <w:trHeight w:val="345"/>
          <w:jc w:val="center"/>
        </w:trPr>
        <w:tc>
          <w:tcPr>
            <w:tcW w:w="5200" w:type="dxa"/>
            <w:tcBorders>
              <w:top w:val="nil"/>
              <w:left w:val="single" w:sz="4" w:space="0" w:color="auto"/>
              <w:bottom w:val="single" w:sz="4" w:space="0" w:color="auto"/>
              <w:right w:val="single" w:sz="4" w:space="0" w:color="auto"/>
            </w:tcBorders>
            <w:shd w:val="clear" w:color="000000" w:fill="D99795"/>
            <w:hideMark/>
          </w:tcPr>
          <w:p w:rsidR="008B4EE2" w:rsidRPr="00DD4F0B" w:rsidRDefault="008B4EE2" w:rsidP="00DD4F0B">
            <w:pPr>
              <w:spacing w:after="0" w:line="360" w:lineRule="auto"/>
              <w:jc w:val="both"/>
              <w:rPr>
                <w:rFonts w:ascii="Arial" w:eastAsia="Times New Roman" w:hAnsi="Arial" w:cs="Arial"/>
                <w:b/>
                <w:bCs/>
                <w:color w:val="000000"/>
                <w:sz w:val="24"/>
                <w:szCs w:val="24"/>
                <w:lang w:eastAsia="es-ES"/>
              </w:rPr>
            </w:pPr>
            <w:r w:rsidRPr="00DD4F0B">
              <w:rPr>
                <w:rFonts w:ascii="Arial" w:eastAsia="Times New Roman" w:hAnsi="Arial" w:cs="Arial"/>
                <w:b/>
                <w:bCs/>
                <w:color w:val="000000"/>
                <w:sz w:val="24"/>
                <w:szCs w:val="24"/>
                <w:lang w:eastAsia="es-ES"/>
              </w:rPr>
              <w:t xml:space="preserve">TOTAL </w:t>
            </w:r>
          </w:p>
        </w:tc>
        <w:tc>
          <w:tcPr>
            <w:tcW w:w="1580" w:type="dxa"/>
            <w:tcBorders>
              <w:top w:val="nil"/>
              <w:left w:val="nil"/>
              <w:bottom w:val="single" w:sz="4" w:space="0" w:color="auto"/>
              <w:right w:val="single" w:sz="4" w:space="0" w:color="auto"/>
            </w:tcBorders>
            <w:shd w:val="clear" w:color="000000" w:fill="D99795"/>
            <w:hideMark/>
          </w:tcPr>
          <w:p w:rsidR="008B4EE2" w:rsidRPr="00DD4F0B" w:rsidRDefault="008B4EE2" w:rsidP="00DD4F0B">
            <w:pPr>
              <w:spacing w:after="0" w:line="360" w:lineRule="auto"/>
              <w:jc w:val="both"/>
              <w:rPr>
                <w:rFonts w:ascii="Arial" w:eastAsia="Times New Roman" w:hAnsi="Arial" w:cs="Arial"/>
                <w:b/>
                <w:bCs/>
                <w:color w:val="000000"/>
                <w:sz w:val="24"/>
                <w:szCs w:val="24"/>
                <w:lang w:eastAsia="es-ES"/>
              </w:rPr>
            </w:pPr>
            <w:r w:rsidRPr="00DD4F0B">
              <w:rPr>
                <w:rFonts w:ascii="Arial" w:eastAsia="Times New Roman" w:hAnsi="Arial" w:cs="Arial"/>
                <w:b/>
                <w:bCs/>
                <w:color w:val="000000"/>
                <w:sz w:val="24"/>
                <w:szCs w:val="24"/>
                <w:lang w:eastAsia="es-ES"/>
              </w:rPr>
              <w:t>$ 3,057.33</w:t>
            </w:r>
          </w:p>
        </w:tc>
      </w:tr>
    </w:tbl>
    <w:p w:rsidR="008B4EE2" w:rsidRPr="00DD4F0B" w:rsidRDefault="008B4EE2" w:rsidP="00DD4F0B">
      <w:pPr>
        <w:spacing w:after="0" w:line="360" w:lineRule="auto"/>
        <w:jc w:val="center"/>
        <w:rPr>
          <w:rFonts w:ascii="Arial" w:hAnsi="Arial" w:cs="Arial"/>
          <w:sz w:val="24"/>
          <w:szCs w:val="24"/>
        </w:rPr>
      </w:pPr>
    </w:p>
    <w:p w:rsidR="008B4EE2" w:rsidRPr="00DD4F0B" w:rsidRDefault="008B4EE2" w:rsidP="00DD4F0B">
      <w:pPr>
        <w:spacing w:after="0" w:line="360" w:lineRule="auto"/>
        <w:jc w:val="center"/>
        <w:rPr>
          <w:rFonts w:ascii="Arial" w:hAnsi="Arial" w:cs="Arial"/>
          <w:sz w:val="24"/>
          <w:szCs w:val="24"/>
        </w:rPr>
      </w:pPr>
      <w:r w:rsidRPr="00DD4F0B">
        <w:rPr>
          <w:rFonts w:ascii="Arial" w:hAnsi="Arial" w:cs="Arial"/>
          <w:sz w:val="24"/>
          <w:szCs w:val="24"/>
        </w:rPr>
        <w:t>Elaborado por los autores</w:t>
      </w:r>
    </w:p>
    <w:p w:rsidR="008B4EE2" w:rsidRPr="00DD4F0B" w:rsidRDefault="008B4EE2" w:rsidP="009A3E38">
      <w:pPr>
        <w:pStyle w:val="Ttulo5"/>
        <w:keepNext/>
        <w:keepLines/>
        <w:numPr>
          <w:ilvl w:val="4"/>
          <w:numId w:val="42"/>
        </w:numPr>
        <w:spacing w:before="200" w:after="0" w:line="360" w:lineRule="auto"/>
        <w:jc w:val="both"/>
        <w:rPr>
          <w:rFonts w:ascii="Arial" w:hAnsi="Arial" w:cs="Arial"/>
          <w:sz w:val="24"/>
          <w:szCs w:val="24"/>
        </w:rPr>
      </w:pPr>
      <w:r w:rsidRPr="00DD4F0B">
        <w:rPr>
          <w:rFonts w:ascii="Arial" w:hAnsi="Arial" w:cs="Arial"/>
          <w:sz w:val="24"/>
          <w:szCs w:val="24"/>
        </w:rPr>
        <w:t>Sueldos y Salarios</w:t>
      </w:r>
      <w:r w:rsidR="00D03C32">
        <w:rPr>
          <w:rFonts w:ascii="Arial" w:hAnsi="Arial" w:cs="Arial"/>
          <w:sz w:val="24"/>
          <w:szCs w:val="24"/>
        </w:rPr>
        <w:fldChar w:fldCharType="begin"/>
      </w:r>
      <w:r w:rsidR="00076958">
        <w:instrText xml:space="preserve"> XE "</w:instrText>
      </w:r>
      <w:r w:rsidR="00076958" w:rsidRPr="00B14BD7">
        <w:rPr>
          <w:rFonts w:ascii="Arial" w:hAnsi="Arial" w:cs="Arial"/>
          <w:sz w:val="24"/>
          <w:szCs w:val="24"/>
        </w:rPr>
        <w:instrText>3.5.2.1.1 Sueldos y Salarios</w:instrText>
      </w:r>
      <w:r w:rsidR="00076958">
        <w:instrText xml:space="preserve">" </w:instrText>
      </w:r>
      <w:r w:rsidR="00D03C32">
        <w:rPr>
          <w:rFonts w:ascii="Arial" w:hAnsi="Arial" w:cs="Arial"/>
          <w:sz w:val="24"/>
          <w:szCs w:val="24"/>
        </w:rPr>
        <w:fldChar w:fldCharType="end"/>
      </w:r>
    </w:p>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line="360" w:lineRule="auto"/>
        <w:ind w:firstLine="851"/>
        <w:jc w:val="both"/>
        <w:rPr>
          <w:rFonts w:ascii="Arial" w:hAnsi="Arial" w:cs="Arial"/>
          <w:sz w:val="24"/>
          <w:szCs w:val="24"/>
        </w:rPr>
      </w:pPr>
      <w:r w:rsidRPr="00DD4F0B">
        <w:rPr>
          <w:rFonts w:ascii="Arial" w:hAnsi="Arial" w:cs="Arial"/>
          <w:sz w:val="24"/>
          <w:szCs w:val="24"/>
        </w:rPr>
        <w:t xml:space="preserve">A continuación se detallan los gastos de salarios del personal de nuestra empresa, la misma que cuenta con 7 personas además de la asamblea de socios. </w:t>
      </w:r>
    </w:p>
    <w:p w:rsidR="008B4EE2" w:rsidRPr="00DD4F0B" w:rsidRDefault="00DD3477" w:rsidP="00DD4F0B">
      <w:pPr>
        <w:pStyle w:val="Prrafodelista"/>
        <w:spacing w:line="360" w:lineRule="auto"/>
        <w:jc w:val="center"/>
        <w:rPr>
          <w:rFonts w:ascii="Arial" w:hAnsi="Arial" w:cs="Arial"/>
          <w:sz w:val="24"/>
          <w:szCs w:val="24"/>
        </w:rPr>
      </w:pPr>
      <w:r>
        <w:rPr>
          <w:rFonts w:ascii="Arial" w:hAnsi="Arial" w:cs="Arial"/>
          <w:sz w:val="24"/>
          <w:szCs w:val="24"/>
        </w:rPr>
        <w:t>Cuadro Nº 3.14</w:t>
      </w:r>
    </w:p>
    <w:tbl>
      <w:tblPr>
        <w:tblStyle w:val="Sombreadoclaro-nfasis3"/>
        <w:tblW w:w="7688" w:type="dxa"/>
        <w:jc w:val="center"/>
        <w:tblLook w:val="04A0"/>
      </w:tblPr>
      <w:tblGrid>
        <w:gridCol w:w="3772"/>
        <w:gridCol w:w="1466"/>
        <w:gridCol w:w="2450"/>
      </w:tblGrid>
      <w:tr w:rsidR="008B4EE2" w:rsidRPr="00DD4F0B" w:rsidTr="008B4EE2">
        <w:trPr>
          <w:cnfStyle w:val="100000000000"/>
          <w:trHeight w:val="1168"/>
          <w:jc w:val="center"/>
        </w:trPr>
        <w:tc>
          <w:tcPr>
            <w:cnfStyle w:val="001000000000"/>
            <w:tcW w:w="3772" w:type="dxa"/>
            <w:noWrap/>
            <w:hideMark/>
          </w:tcPr>
          <w:p w:rsidR="008B4EE2" w:rsidRPr="00DD4F0B" w:rsidRDefault="008B4EE2" w:rsidP="00DD4F0B">
            <w:pPr>
              <w:spacing w:line="360" w:lineRule="auto"/>
              <w:jc w:val="center"/>
              <w:rPr>
                <w:rFonts w:ascii="Arial" w:eastAsia="Times New Roman" w:hAnsi="Arial" w:cs="Arial"/>
                <w:sz w:val="24"/>
                <w:szCs w:val="24"/>
                <w:lang w:eastAsia="es-ES"/>
              </w:rPr>
            </w:pPr>
            <w:r w:rsidRPr="00DD4F0B">
              <w:rPr>
                <w:rFonts w:ascii="Arial" w:eastAsia="Times New Roman" w:hAnsi="Arial" w:cs="Arial"/>
                <w:b w:val="0"/>
                <w:bCs w:val="0"/>
                <w:sz w:val="24"/>
                <w:szCs w:val="24"/>
                <w:lang w:eastAsia="es-ES"/>
              </w:rPr>
              <w:t>Cargo</w:t>
            </w:r>
          </w:p>
        </w:tc>
        <w:tc>
          <w:tcPr>
            <w:tcW w:w="1466" w:type="dxa"/>
            <w:hideMark/>
          </w:tcPr>
          <w:p w:rsidR="008B4EE2" w:rsidRPr="00DD4F0B" w:rsidRDefault="008B4EE2" w:rsidP="00DD4F0B">
            <w:pPr>
              <w:spacing w:line="360" w:lineRule="auto"/>
              <w:jc w:val="center"/>
              <w:cnfStyle w:val="100000000000"/>
              <w:rPr>
                <w:rFonts w:ascii="Arial" w:eastAsia="Times New Roman" w:hAnsi="Arial" w:cs="Arial"/>
                <w:b w:val="0"/>
                <w:bCs w:val="0"/>
                <w:sz w:val="24"/>
                <w:szCs w:val="24"/>
                <w:lang w:eastAsia="es-ES"/>
              </w:rPr>
            </w:pPr>
            <w:r w:rsidRPr="00DD4F0B">
              <w:rPr>
                <w:rFonts w:ascii="Arial" w:eastAsia="Times New Roman" w:hAnsi="Arial" w:cs="Arial"/>
                <w:b w:val="0"/>
                <w:bCs w:val="0"/>
                <w:sz w:val="24"/>
                <w:szCs w:val="24"/>
                <w:lang w:eastAsia="es-ES"/>
              </w:rPr>
              <w:t>No.</w:t>
            </w:r>
          </w:p>
          <w:p w:rsidR="008B4EE2" w:rsidRPr="00DD4F0B" w:rsidRDefault="008B4EE2" w:rsidP="00DD4F0B">
            <w:pPr>
              <w:spacing w:line="360" w:lineRule="auto"/>
              <w:jc w:val="center"/>
              <w:cnfStyle w:val="100000000000"/>
              <w:rPr>
                <w:rFonts w:ascii="Arial" w:eastAsia="Times New Roman" w:hAnsi="Arial" w:cs="Arial"/>
                <w:b w:val="0"/>
                <w:bCs w:val="0"/>
                <w:sz w:val="24"/>
                <w:szCs w:val="24"/>
                <w:lang w:eastAsia="es-ES"/>
              </w:rPr>
            </w:pPr>
            <w:r w:rsidRPr="00DD4F0B">
              <w:rPr>
                <w:rFonts w:ascii="Arial" w:eastAsia="Times New Roman" w:hAnsi="Arial" w:cs="Arial"/>
                <w:b w:val="0"/>
                <w:bCs w:val="0"/>
                <w:sz w:val="24"/>
                <w:szCs w:val="24"/>
                <w:lang w:eastAsia="es-ES"/>
              </w:rPr>
              <w:t xml:space="preserve"> Puestos</w:t>
            </w:r>
          </w:p>
        </w:tc>
        <w:tc>
          <w:tcPr>
            <w:tcW w:w="2450" w:type="dxa"/>
            <w:hideMark/>
          </w:tcPr>
          <w:p w:rsidR="008B4EE2" w:rsidRPr="00DD4F0B" w:rsidRDefault="008B4EE2" w:rsidP="00DD4F0B">
            <w:pPr>
              <w:spacing w:line="360" w:lineRule="auto"/>
              <w:jc w:val="center"/>
              <w:cnfStyle w:val="100000000000"/>
              <w:rPr>
                <w:rFonts w:ascii="Arial" w:eastAsia="Times New Roman" w:hAnsi="Arial" w:cs="Arial"/>
                <w:b w:val="0"/>
                <w:bCs w:val="0"/>
                <w:sz w:val="24"/>
                <w:szCs w:val="24"/>
                <w:lang w:eastAsia="es-ES"/>
              </w:rPr>
            </w:pPr>
            <w:r w:rsidRPr="00DD4F0B">
              <w:rPr>
                <w:rFonts w:ascii="Arial" w:eastAsia="Times New Roman" w:hAnsi="Arial" w:cs="Arial"/>
                <w:b w:val="0"/>
                <w:bCs w:val="0"/>
                <w:sz w:val="24"/>
                <w:szCs w:val="24"/>
                <w:lang w:eastAsia="es-ES"/>
              </w:rPr>
              <w:t>Total después de aportaciones</w:t>
            </w:r>
          </w:p>
        </w:tc>
      </w:tr>
      <w:tr w:rsidR="008B4EE2" w:rsidRPr="00DD4F0B" w:rsidTr="008B4EE2">
        <w:trPr>
          <w:cnfStyle w:val="000000100000"/>
          <w:trHeight w:val="436"/>
          <w:jc w:val="center"/>
        </w:trPr>
        <w:tc>
          <w:tcPr>
            <w:cnfStyle w:val="001000000000"/>
            <w:tcW w:w="3772" w:type="dxa"/>
            <w:noWrap/>
            <w:hideMark/>
          </w:tcPr>
          <w:p w:rsidR="008B4EE2" w:rsidRPr="00DD4F0B" w:rsidRDefault="008B4EE2" w:rsidP="00DD4F0B">
            <w:pPr>
              <w:spacing w:line="360" w:lineRule="auto"/>
              <w:rPr>
                <w:rFonts w:ascii="Arial" w:eastAsia="Times New Roman" w:hAnsi="Arial" w:cs="Arial"/>
                <w:b w:val="0"/>
                <w:color w:val="auto"/>
                <w:sz w:val="24"/>
                <w:szCs w:val="24"/>
                <w:lang w:eastAsia="es-ES"/>
              </w:rPr>
            </w:pPr>
            <w:r w:rsidRPr="00DD4F0B">
              <w:rPr>
                <w:rFonts w:ascii="Arial" w:eastAsia="Times New Roman" w:hAnsi="Arial" w:cs="Arial"/>
                <w:b w:val="0"/>
                <w:color w:val="auto"/>
                <w:sz w:val="24"/>
                <w:szCs w:val="24"/>
                <w:lang w:eastAsia="es-ES"/>
              </w:rPr>
              <w:t>Jefe de Producción</w:t>
            </w:r>
          </w:p>
        </w:tc>
        <w:tc>
          <w:tcPr>
            <w:tcW w:w="1466" w:type="dxa"/>
            <w:noWrap/>
            <w:hideMark/>
          </w:tcPr>
          <w:p w:rsidR="008B4EE2" w:rsidRPr="00DD4F0B" w:rsidRDefault="008B4EE2" w:rsidP="00DD4F0B">
            <w:pPr>
              <w:spacing w:line="360" w:lineRule="auto"/>
              <w:jc w:val="center"/>
              <w:cnfStyle w:val="000000100000"/>
              <w:rPr>
                <w:rFonts w:ascii="Arial" w:eastAsia="Times New Roman" w:hAnsi="Arial" w:cs="Arial"/>
                <w:color w:val="auto"/>
                <w:sz w:val="24"/>
                <w:szCs w:val="24"/>
                <w:lang w:eastAsia="es-ES"/>
              </w:rPr>
            </w:pPr>
            <w:r w:rsidRPr="00DD4F0B">
              <w:rPr>
                <w:rFonts w:ascii="Arial" w:eastAsia="Times New Roman" w:hAnsi="Arial" w:cs="Arial"/>
                <w:color w:val="auto"/>
                <w:sz w:val="24"/>
                <w:szCs w:val="24"/>
                <w:lang w:eastAsia="es-ES"/>
              </w:rPr>
              <w:t>1</w:t>
            </w:r>
          </w:p>
        </w:tc>
        <w:tc>
          <w:tcPr>
            <w:tcW w:w="2450" w:type="dxa"/>
            <w:noWrap/>
            <w:hideMark/>
          </w:tcPr>
          <w:p w:rsidR="008B4EE2" w:rsidRPr="00DD4F0B" w:rsidRDefault="008B4EE2" w:rsidP="00DD4F0B">
            <w:pPr>
              <w:spacing w:line="360" w:lineRule="auto"/>
              <w:jc w:val="center"/>
              <w:cnfStyle w:val="000000100000"/>
              <w:rPr>
                <w:rFonts w:ascii="Arial" w:eastAsia="Times New Roman" w:hAnsi="Arial" w:cs="Arial"/>
                <w:color w:val="auto"/>
                <w:sz w:val="24"/>
                <w:szCs w:val="24"/>
                <w:lang w:eastAsia="es-ES"/>
              </w:rPr>
            </w:pPr>
            <w:r w:rsidRPr="00DD4F0B">
              <w:rPr>
                <w:rFonts w:ascii="Arial" w:eastAsia="Times New Roman" w:hAnsi="Arial" w:cs="Arial"/>
                <w:color w:val="auto"/>
                <w:sz w:val="24"/>
                <w:szCs w:val="24"/>
                <w:lang w:eastAsia="es-ES"/>
              </w:rPr>
              <w:t>$  577.77</w:t>
            </w:r>
          </w:p>
        </w:tc>
      </w:tr>
      <w:tr w:rsidR="008B4EE2" w:rsidRPr="00DD4F0B" w:rsidTr="008B4EE2">
        <w:trPr>
          <w:trHeight w:val="436"/>
          <w:jc w:val="center"/>
        </w:trPr>
        <w:tc>
          <w:tcPr>
            <w:cnfStyle w:val="001000000000"/>
            <w:tcW w:w="3772" w:type="dxa"/>
            <w:noWrap/>
            <w:hideMark/>
          </w:tcPr>
          <w:p w:rsidR="008B4EE2" w:rsidRPr="00DD4F0B" w:rsidRDefault="008B4EE2" w:rsidP="00DD4F0B">
            <w:pPr>
              <w:spacing w:line="360" w:lineRule="auto"/>
              <w:rPr>
                <w:rFonts w:ascii="Arial" w:eastAsia="Times New Roman" w:hAnsi="Arial" w:cs="Arial"/>
                <w:b w:val="0"/>
                <w:color w:val="auto"/>
                <w:sz w:val="24"/>
                <w:szCs w:val="24"/>
                <w:lang w:eastAsia="es-ES"/>
              </w:rPr>
            </w:pPr>
            <w:r w:rsidRPr="00DD4F0B">
              <w:rPr>
                <w:rFonts w:ascii="Arial" w:eastAsia="Times New Roman" w:hAnsi="Arial" w:cs="Arial"/>
                <w:b w:val="0"/>
                <w:color w:val="auto"/>
                <w:sz w:val="24"/>
                <w:szCs w:val="24"/>
                <w:lang w:eastAsia="es-ES"/>
              </w:rPr>
              <w:t>Jefe Financiero</w:t>
            </w:r>
          </w:p>
        </w:tc>
        <w:tc>
          <w:tcPr>
            <w:tcW w:w="1466" w:type="dxa"/>
            <w:noWrap/>
            <w:hideMark/>
          </w:tcPr>
          <w:p w:rsidR="008B4EE2" w:rsidRPr="00DD4F0B" w:rsidRDefault="008B4EE2" w:rsidP="00DD4F0B">
            <w:pPr>
              <w:spacing w:line="360" w:lineRule="auto"/>
              <w:jc w:val="center"/>
              <w:cnfStyle w:val="000000000000"/>
              <w:rPr>
                <w:rFonts w:ascii="Arial" w:eastAsia="Times New Roman" w:hAnsi="Arial" w:cs="Arial"/>
                <w:color w:val="auto"/>
                <w:sz w:val="24"/>
                <w:szCs w:val="24"/>
                <w:lang w:eastAsia="es-ES"/>
              </w:rPr>
            </w:pPr>
            <w:r w:rsidRPr="00DD4F0B">
              <w:rPr>
                <w:rFonts w:ascii="Arial" w:eastAsia="Times New Roman" w:hAnsi="Arial" w:cs="Arial"/>
                <w:color w:val="auto"/>
                <w:sz w:val="24"/>
                <w:szCs w:val="24"/>
                <w:lang w:eastAsia="es-ES"/>
              </w:rPr>
              <w:t>1</w:t>
            </w:r>
          </w:p>
        </w:tc>
        <w:tc>
          <w:tcPr>
            <w:tcW w:w="2450" w:type="dxa"/>
            <w:noWrap/>
            <w:hideMark/>
          </w:tcPr>
          <w:p w:rsidR="008B4EE2" w:rsidRPr="00DD4F0B" w:rsidRDefault="008B4EE2" w:rsidP="00DD4F0B">
            <w:pPr>
              <w:spacing w:line="360" w:lineRule="auto"/>
              <w:jc w:val="center"/>
              <w:cnfStyle w:val="000000000000"/>
              <w:rPr>
                <w:rFonts w:ascii="Arial" w:eastAsia="Times New Roman" w:hAnsi="Arial" w:cs="Arial"/>
                <w:color w:val="auto"/>
                <w:sz w:val="24"/>
                <w:szCs w:val="24"/>
                <w:lang w:eastAsia="es-ES"/>
              </w:rPr>
            </w:pPr>
            <w:r w:rsidRPr="00DD4F0B">
              <w:rPr>
                <w:rFonts w:ascii="Arial" w:eastAsia="Times New Roman" w:hAnsi="Arial" w:cs="Arial"/>
                <w:color w:val="auto"/>
                <w:sz w:val="24"/>
                <w:szCs w:val="24"/>
                <w:lang w:eastAsia="es-ES"/>
              </w:rPr>
              <w:t>$  577.77</w:t>
            </w:r>
          </w:p>
        </w:tc>
      </w:tr>
      <w:tr w:rsidR="008B4EE2" w:rsidRPr="00DD4F0B" w:rsidTr="008B4EE2">
        <w:trPr>
          <w:cnfStyle w:val="000000100000"/>
          <w:trHeight w:val="436"/>
          <w:jc w:val="center"/>
        </w:trPr>
        <w:tc>
          <w:tcPr>
            <w:cnfStyle w:val="001000000000"/>
            <w:tcW w:w="3772" w:type="dxa"/>
            <w:noWrap/>
            <w:hideMark/>
          </w:tcPr>
          <w:p w:rsidR="008B4EE2" w:rsidRPr="00DD4F0B" w:rsidRDefault="008B4EE2" w:rsidP="00DD4F0B">
            <w:pPr>
              <w:spacing w:line="360" w:lineRule="auto"/>
              <w:rPr>
                <w:rFonts w:ascii="Arial" w:eastAsia="Times New Roman" w:hAnsi="Arial" w:cs="Arial"/>
                <w:b w:val="0"/>
                <w:color w:val="auto"/>
                <w:sz w:val="24"/>
                <w:szCs w:val="24"/>
                <w:lang w:eastAsia="es-ES"/>
              </w:rPr>
            </w:pPr>
            <w:r w:rsidRPr="00DD4F0B">
              <w:rPr>
                <w:rFonts w:ascii="Arial" w:eastAsia="Times New Roman" w:hAnsi="Arial" w:cs="Arial"/>
                <w:b w:val="0"/>
                <w:color w:val="auto"/>
                <w:sz w:val="24"/>
                <w:szCs w:val="24"/>
                <w:lang w:eastAsia="es-ES"/>
              </w:rPr>
              <w:t>Jefe Marketing</w:t>
            </w:r>
          </w:p>
        </w:tc>
        <w:tc>
          <w:tcPr>
            <w:tcW w:w="1466" w:type="dxa"/>
            <w:noWrap/>
            <w:hideMark/>
          </w:tcPr>
          <w:p w:rsidR="008B4EE2" w:rsidRPr="00DD4F0B" w:rsidRDefault="008B4EE2" w:rsidP="00DD4F0B">
            <w:pPr>
              <w:spacing w:line="360" w:lineRule="auto"/>
              <w:jc w:val="center"/>
              <w:cnfStyle w:val="000000100000"/>
              <w:rPr>
                <w:rFonts w:ascii="Arial" w:eastAsia="Times New Roman" w:hAnsi="Arial" w:cs="Arial"/>
                <w:color w:val="auto"/>
                <w:sz w:val="24"/>
                <w:szCs w:val="24"/>
                <w:lang w:eastAsia="es-ES"/>
              </w:rPr>
            </w:pPr>
            <w:r w:rsidRPr="00DD4F0B">
              <w:rPr>
                <w:rFonts w:ascii="Arial" w:eastAsia="Times New Roman" w:hAnsi="Arial" w:cs="Arial"/>
                <w:color w:val="auto"/>
                <w:sz w:val="24"/>
                <w:szCs w:val="24"/>
                <w:lang w:eastAsia="es-ES"/>
              </w:rPr>
              <w:t>1</w:t>
            </w:r>
          </w:p>
        </w:tc>
        <w:tc>
          <w:tcPr>
            <w:tcW w:w="2450" w:type="dxa"/>
            <w:noWrap/>
            <w:hideMark/>
          </w:tcPr>
          <w:p w:rsidR="008B4EE2" w:rsidRPr="00DD4F0B" w:rsidRDefault="008B4EE2" w:rsidP="00DD4F0B">
            <w:pPr>
              <w:spacing w:line="360" w:lineRule="auto"/>
              <w:jc w:val="center"/>
              <w:cnfStyle w:val="000000100000"/>
              <w:rPr>
                <w:rFonts w:ascii="Arial" w:eastAsia="Times New Roman" w:hAnsi="Arial" w:cs="Arial"/>
                <w:color w:val="auto"/>
                <w:sz w:val="24"/>
                <w:szCs w:val="24"/>
                <w:lang w:eastAsia="es-ES"/>
              </w:rPr>
            </w:pPr>
            <w:r w:rsidRPr="00DD4F0B">
              <w:rPr>
                <w:rFonts w:ascii="Arial" w:eastAsia="Times New Roman" w:hAnsi="Arial" w:cs="Arial"/>
                <w:color w:val="auto"/>
                <w:sz w:val="24"/>
                <w:szCs w:val="24"/>
                <w:lang w:eastAsia="es-ES"/>
              </w:rPr>
              <w:t>$  577.77</w:t>
            </w:r>
          </w:p>
        </w:tc>
      </w:tr>
      <w:tr w:rsidR="008B4EE2" w:rsidRPr="00DD4F0B" w:rsidTr="008B4EE2">
        <w:trPr>
          <w:trHeight w:val="436"/>
          <w:jc w:val="center"/>
        </w:trPr>
        <w:tc>
          <w:tcPr>
            <w:cnfStyle w:val="001000000000"/>
            <w:tcW w:w="3772" w:type="dxa"/>
            <w:noWrap/>
            <w:hideMark/>
          </w:tcPr>
          <w:p w:rsidR="008B4EE2" w:rsidRPr="00DD4F0B" w:rsidRDefault="008B4EE2" w:rsidP="00DD4F0B">
            <w:pPr>
              <w:spacing w:line="360" w:lineRule="auto"/>
              <w:rPr>
                <w:rFonts w:ascii="Arial" w:eastAsia="Times New Roman" w:hAnsi="Arial" w:cs="Arial"/>
                <w:b w:val="0"/>
                <w:color w:val="auto"/>
                <w:sz w:val="24"/>
                <w:szCs w:val="24"/>
                <w:lang w:eastAsia="es-ES"/>
              </w:rPr>
            </w:pPr>
            <w:r w:rsidRPr="00DD4F0B">
              <w:rPr>
                <w:rFonts w:ascii="Arial" w:eastAsia="Times New Roman" w:hAnsi="Arial" w:cs="Arial"/>
                <w:b w:val="0"/>
                <w:color w:val="auto"/>
                <w:sz w:val="24"/>
                <w:szCs w:val="24"/>
                <w:lang w:eastAsia="es-ES"/>
              </w:rPr>
              <w:t>Auxiliar</w:t>
            </w:r>
          </w:p>
        </w:tc>
        <w:tc>
          <w:tcPr>
            <w:tcW w:w="1466" w:type="dxa"/>
            <w:noWrap/>
            <w:hideMark/>
          </w:tcPr>
          <w:p w:rsidR="008B4EE2" w:rsidRPr="00DD4F0B" w:rsidRDefault="008B4EE2" w:rsidP="00DD4F0B">
            <w:pPr>
              <w:spacing w:line="360" w:lineRule="auto"/>
              <w:jc w:val="center"/>
              <w:cnfStyle w:val="000000000000"/>
              <w:rPr>
                <w:rFonts w:ascii="Arial" w:eastAsia="Times New Roman" w:hAnsi="Arial" w:cs="Arial"/>
                <w:color w:val="auto"/>
                <w:sz w:val="24"/>
                <w:szCs w:val="24"/>
                <w:lang w:eastAsia="es-ES"/>
              </w:rPr>
            </w:pPr>
            <w:r w:rsidRPr="00DD4F0B">
              <w:rPr>
                <w:rFonts w:ascii="Arial" w:eastAsia="Times New Roman" w:hAnsi="Arial" w:cs="Arial"/>
                <w:color w:val="auto"/>
                <w:sz w:val="24"/>
                <w:szCs w:val="24"/>
                <w:lang w:eastAsia="es-ES"/>
              </w:rPr>
              <w:t>2</w:t>
            </w:r>
          </w:p>
        </w:tc>
        <w:tc>
          <w:tcPr>
            <w:tcW w:w="2450" w:type="dxa"/>
            <w:noWrap/>
            <w:hideMark/>
          </w:tcPr>
          <w:p w:rsidR="008B4EE2" w:rsidRPr="00DD4F0B" w:rsidRDefault="008B4EE2" w:rsidP="00DD4F0B">
            <w:pPr>
              <w:spacing w:line="360" w:lineRule="auto"/>
              <w:jc w:val="center"/>
              <w:cnfStyle w:val="000000000000"/>
              <w:rPr>
                <w:rFonts w:ascii="Arial" w:eastAsia="Times New Roman" w:hAnsi="Arial" w:cs="Arial"/>
                <w:color w:val="auto"/>
                <w:sz w:val="24"/>
                <w:szCs w:val="24"/>
                <w:lang w:eastAsia="es-ES"/>
              </w:rPr>
            </w:pPr>
            <w:r w:rsidRPr="00DD4F0B">
              <w:rPr>
                <w:rFonts w:ascii="Arial" w:eastAsia="Times New Roman" w:hAnsi="Arial" w:cs="Arial"/>
                <w:color w:val="auto"/>
                <w:sz w:val="24"/>
                <w:szCs w:val="24"/>
                <w:lang w:eastAsia="es-ES"/>
              </w:rPr>
              <w:t>$  439.41</w:t>
            </w:r>
          </w:p>
        </w:tc>
      </w:tr>
      <w:tr w:rsidR="008B4EE2" w:rsidRPr="00DD4F0B" w:rsidTr="008B4EE2">
        <w:trPr>
          <w:cnfStyle w:val="000000100000"/>
          <w:trHeight w:val="436"/>
          <w:jc w:val="center"/>
        </w:trPr>
        <w:tc>
          <w:tcPr>
            <w:cnfStyle w:val="001000000000"/>
            <w:tcW w:w="3772" w:type="dxa"/>
            <w:noWrap/>
            <w:hideMark/>
          </w:tcPr>
          <w:p w:rsidR="008B4EE2" w:rsidRPr="00DD4F0B" w:rsidRDefault="008B4EE2" w:rsidP="00DD4F0B">
            <w:pPr>
              <w:spacing w:line="360" w:lineRule="auto"/>
              <w:rPr>
                <w:rFonts w:ascii="Arial" w:eastAsia="Times New Roman" w:hAnsi="Arial" w:cs="Arial"/>
                <w:b w:val="0"/>
                <w:color w:val="auto"/>
                <w:sz w:val="24"/>
                <w:szCs w:val="24"/>
                <w:lang w:eastAsia="es-ES"/>
              </w:rPr>
            </w:pPr>
            <w:r w:rsidRPr="00DD4F0B">
              <w:rPr>
                <w:rFonts w:ascii="Arial" w:eastAsia="Times New Roman" w:hAnsi="Arial" w:cs="Arial"/>
                <w:b w:val="0"/>
                <w:color w:val="auto"/>
                <w:sz w:val="24"/>
                <w:szCs w:val="24"/>
                <w:lang w:eastAsia="es-ES"/>
              </w:rPr>
              <w:t>promotores/publicidad</w:t>
            </w:r>
          </w:p>
        </w:tc>
        <w:tc>
          <w:tcPr>
            <w:tcW w:w="1466" w:type="dxa"/>
            <w:noWrap/>
            <w:hideMark/>
          </w:tcPr>
          <w:p w:rsidR="008B4EE2" w:rsidRPr="00DD4F0B" w:rsidRDefault="008B4EE2" w:rsidP="00DD4F0B">
            <w:pPr>
              <w:spacing w:line="360" w:lineRule="auto"/>
              <w:jc w:val="center"/>
              <w:cnfStyle w:val="000000100000"/>
              <w:rPr>
                <w:rFonts w:ascii="Arial" w:eastAsia="Times New Roman" w:hAnsi="Arial" w:cs="Arial"/>
                <w:color w:val="auto"/>
                <w:sz w:val="24"/>
                <w:szCs w:val="24"/>
                <w:lang w:eastAsia="es-ES"/>
              </w:rPr>
            </w:pPr>
            <w:r w:rsidRPr="00DD4F0B">
              <w:rPr>
                <w:rFonts w:ascii="Arial" w:eastAsia="Times New Roman" w:hAnsi="Arial" w:cs="Arial"/>
                <w:color w:val="auto"/>
                <w:sz w:val="24"/>
                <w:szCs w:val="24"/>
                <w:lang w:eastAsia="es-ES"/>
              </w:rPr>
              <w:t>2</w:t>
            </w:r>
          </w:p>
        </w:tc>
        <w:tc>
          <w:tcPr>
            <w:tcW w:w="2450" w:type="dxa"/>
            <w:noWrap/>
            <w:hideMark/>
          </w:tcPr>
          <w:p w:rsidR="008B4EE2" w:rsidRPr="00DD4F0B" w:rsidRDefault="008B4EE2" w:rsidP="00DD4F0B">
            <w:pPr>
              <w:spacing w:line="360" w:lineRule="auto"/>
              <w:jc w:val="center"/>
              <w:cnfStyle w:val="000000100000"/>
              <w:rPr>
                <w:rFonts w:ascii="Arial" w:eastAsia="Times New Roman" w:hAnsi="Arial" w:cs="Arial"/>
                <w:color w:val="auto"/>
                <w:sz w:val="24"/>
                <w:szCs w:val="24"/>
                <w:lang w:eastAsia="es-ES"/>
              </w:rPr>
            </w:pPr>
            <w:r w:rsidRPr="00DD4F0B">
              <w:rPr>
                <w:rFonts w:ascii="Arial" w:eastAsia="Times New Roman" w:hAnsi="Arial" w:cs="Arial"/>
                <w:color w:val="auto"/>
                <w:sz w:val="24"/>
                <w:szCs w:val="24"/>
                <w:lang w:eastAsia="es-ES"/>
              </w:rPr>
              <w:t>$  439.41</w:t>
            </w:r>
          </w:p>
        </w:tc>
      </w:tr>
      <w:tr w:rsidR="008B4EE2" w:rsidRPr="00DD4F0B" w:rsidTr="008B4EE2">
        <w:trPr>
          <w:trHeight w:val="436"/>
          <w:jc w:val="center"/>
        </w:trPr>
        <w:tc>
          <w:tcPr>
            <w:cnfStyle w:val="001000000000"/>
            <w:tcW w:w="3772" w:type="dxa"/>
            <w:noWrap/>
            <w:hideMark/>
          </w:tcPr>
          <w:p w:rsidR="008B4EE2" w:rsidRPr="00DD4F0B" w:rsidRDefault="008B4EE2" w:rsidP="00DD4F0B">
            <w:pPr>
              <w:spacing w:line="360" w:lineRule="auto"/>
              <w:rPr>
                <w:rFonts w:ascii="Arial" w:eastAsia="Times New Roman" w:hAnsi="Arial" w:cs="Arial"/>
                <w:b w:val="0"/>
                <w:bCs w:val="0"/>
                <w:color w:val="auto"/>
                <w:sz w:val="24"/>
                <w:szCs w:val="24"/>
                <w:lang w:eastAsia="es-ES"/>
              </w:rPr>
            </w:pPr>
            <w:r w:rsidRPr="00DD4F0B">
              <w:rPr>
                <w:rFonts w:ascii="Arial" w:eastAsia="Times New Roman" w:hAnsi="Arial" w:cs="Arial"/>
                <w:b w:val="0"/>
                <w:bCs w:val="0"/>
                <w:color w:val="auto"/>
                <w:sz w:val="24"/>
                <w:szCs w:val="24"/>
                <w:lang w:eastAsia="es-ES"/>
              </w:rPr>
              <w:t>Total Gastos de Personal</w:t>
            </w:r>
          </w:p>
        </w:tc>
        <w:tc>
          <w:tcPr>
            <w:tcW w:w="1466" w:type="dxa"/>
            <w:noWrap/>
            <w:hideMark/>
          </w:tcPr>
          <w:p w:rsidR="008B4EE2" w:rsidRPr="00DD4F0B" w:rsidRDefault="008B4EE2" w:rsidP="00DD4F0B">
            <w:pPr>
              <w:spacing w:line="360" w:lineRule="auto"/>
              <w:jc w:val="center"/>
              <w:cnfStyle w:val="000000000000"/>
              <w:rPr>
                <w:rFonts w:ascii="Arial" w:eastAsia="Times New Roman" w:hAnsi="Arial" w:cs="Arial"/>
                <w:color w:val="auto"/>
                <w:sz w:val="24"/>
                <w:szCs w:val="24"/>
                <w:lang w:eastAsia="es-ES"/>
              </w:rPr>
            </w:pPr>
            <w:r w:rsidRPr="00DD4F0B">
              <w:rPr>
                <w:rFonts w:ascii="Arial" w:eastAsia="Times New Roman" w:hAnsi="Arial" w:cs="Arial"/>
                <w:color w:val="auto"/>
                <w:sz w:val="24"/>
                <w:szCs w:val="24"/>
                <w:lang w:eastAsia="es-ES"/>
              </w:rPr>
              <w:t>7</w:t>
            </w:r>
          </w:p>
        </w:tc>
        <w:tc>
          <w:tcPr>
            <w:tcW w:w="2450" w:type="dxa"/>
            <w:noWrap/>
            <w:hideMark/>
          </w:tcPr>
          <w:p w:rsidR="008B4EE2" w:rsidRPr="00DD4F0B" w:rsidRDefault="008B4EE2" w:rsidP="00DD4F0B">
            <w:pPr>
              <w:spacing w:line="360" w:lineRule="auto"/>
              <w:jc w:val="center"/>
              <w:cnfStyle w:val="000000000000"/>
              <w:rPr>
                <w:rFonts w:ascii="Arial" w:eastAsia="Times New Roman" w:hAnsi="Arial" w:cs="Arial"/>
                <w:b/>
                <w:bCs/>
                <w:color w:val="auto"/>
                <w:sz w:val="24"/>
                <w:szCs w:val="24"/>
                <w:lang w:eastAsia="es-ES"/>
              </w:rPr>
            </w:pPr>
            <w:r w:rsidRPr="00DD4F0B">
              <w:rPr>
                <w:rFonts w:ascii="Arial" w:eastAsia="Times New Roman" w:hAnsi="Arial" w:cs="Arial"/>
                <w:b/>
                <w:bCs/>
                <w:color w:val="auto"/>
                <w:sz w:val="24"/>
                <w:szCs w:val="24"/>
                <w:lang w:eastAsia="es-ES"/>
              </w:rPr>
              <w:t>$ 2,612.15</w:t>
            </w:r>
          </w:p>
        </w:tc>
      </w:tr>
    </w:tbl>
    <w:p w:rsidR="008B4EE2" w:rsidRPr="00DD4F0B" w:rsidRDefault="008B4EE2" w:rsidP="00DD4F0B">
      <w:pPr>
        <w:spacing w:after="0" w:line="360" w:lineRule="auto"/>
        <w:jc w:val="center"/>
        <w:rPr>
          <w:rFonts w:ascii="Arial" w:hAnsi="Arial" w:cs="Arial"/>
          <w:sz w:val="24"/>
          <w:szCs w:val="24"/>
        </w:rPr>
      </w:pPr>
      <w:r w:rsidRPr="00DD4F0B">
        <w:rPr>
          <w:rFonts w:ascii="Arial" w:hAnsi="Arial" w:cs="Arial"/>
          <w:sz w:val="24"/>
          <w:szCs w:val="24"/>
        </w:rPr>
        <w:t>Elaborado por los autores</w:t>
      </w:r>
    </w:p>
    <w:p w:rsidR="008B4EE2" w:rsidRPr="00DD4F0B" w:rsidRDefault="008B4EE2" w:rsidP="00DD4F0B">
      <w:pPr>
        <w:spacing w:line="360" w:lineRule="auto"/>
        <w:ind w:firstLine="851"/>
        <w:jc w:val="both"/>
        <w:rPr>
          <w:rFonts w:ascii="Arial" w:hAnsi="Arial" w:cs="Arial"/>
          <w:sz w:val="24"/>
          <w:szCs w:val="24"/>
        </w:rPr>
      </w:pPr>
    </w:p>
    <w:p w:rsidR="008B4EE2" w:rsidRPr="00DD4F0B" w:rsidRDefault="008B4EE2" w:rsidP="00DD4F0B">
      <w:pPr>
        <w:spacing w:line="360" w:lineRule="auto"/>
        <w:ind w:firstLine="851"/>
        <w:jc w:val="both"/>
        <w:rPr>
          <w:rFonts w:ascii="Arial" w:hAnsi="Arial" w:cs="Arial"/>
          <w:b/>
          <w:i/>
          <w:sz w:val="24"/>
          <w:szCs w:val="24"/>
        </w:rPr>
      </w:pPr>
      <w:r w:rsidRPr="00DD4F0B">
        <w:rPr>
          <w:rFonts w:ascii="Arial" w:hAnsi="Arial" w:cs="Arial"/>
          <w:sz w:val="24"/>
          <w:szCs w:val="24"/>
        </w:rPr>
        <w:lastRenderedPageBreak/>
        <w:t xml:space="preserve">Teniendo en cuenta todas las aportaciones como el aporte patronal, decimo tercer y cuarto sueldo, vacaciones, IECE, IESS. A continuación se detallan los gastos totales. El desglose del mismo se detalla en el </w:t>
      </w:r>
      <w:r w:rsidRPr="00DD4F0B">
        <w:rPr>
          <w:rFonts w:ascii="Arial" w:hAnsi="Arial" w:cs="Arial"/>
          <w:b/>
          <w:i/>
          <w:sz w:val="24"/>
          <w:szCs w:val="24"/>
        </w:rPr>
        <w:t>Anexo N 5.1</w:t>
      </w:r>
    </w:p>
    <w:p w:rsidR="008B4EE2" w:rsidRPr="00DD4F0B" w:rsidRDefault="008B4EE2" w:rsidP="00DD4F0B">
      <w:pPr>
        <w:spacing w:line="360" w:lineRule="auto"/>
        <w:ind w:firstLine="851"/>
        <w:jc w:val="both"/>
        <w:rPr>
          <w:rFonts w:ascii="Arial" w:hAnsi="Arial" w:cs="Arial"/>
          <w:b/>
          <w:i/>
          <w:sz w:val="24"/>
          <w:szCs w:val="24"/>
        </w:rPr>
      </w:pPr>
    </w:p>
    <w:p w:rsidR="008B4EE2" w:rsidRPr="00DD4F0B" w:rsidRDefault="008B4EE2" w:rsidP="009A3E38">
      <w:pPr>
        <w:pStyle w:val="Prrafodelista"/>
        <w:numPr>
          <w:ilvl w:val="4"/>
          <w:numId w:val="42"/>
        </w:numPr>
        <w:spacing w:line="360" w:lineRule="auto"/>
        <w:jc w:val="both"/>
        <w:rPr>
          <w:rFonts w:ascii="Arial" w:eastAsia="Times New Roman" w:hAnsi="Arial" w:cs="Arial"/>
          <w:b/>
          <w:color w:val="000000"/>
          <w:sz w:val="24"/>
          <w:szCs w:val="24"/>
          <w:lang w:eastAsia="es-ES"/>
        </w:rPr>
      </w:pPr>
      <w:r w:rsidRPr="00DD4F0B">
        <w:rPr>
          <w:rFonts w:ascii="Arial" w:eastAsia="Times New Roman" w:hAnsi="Arial" w:cs="Arial"/>
          <w:b/>
          <w:color w:val="000000"/>
          <w:sz w:val="24"/>
          <w:szCs w:val="24"/>
          <w:lang w:eastAsia="es-ES"/>
        </w:rPr>
        <w:t>Servicios Básicos</w:t>
      </w:r>
      <w:r w:rsidR="00D03C32">
        <w:rPr>
          <w:rFonts w:ascii="Arial" w:eastAsia="Times New Roman" w:hAnsi="Arial" w:cs="Arial"/>
          <w:b/>
          <w:color w:val="000000"/>
          <w:sz w:val="24"/>
          <w:szCs w:val="24"/>
          <w:lang w:eastAsia="es-ES"/>
        </w:rPr>
        <w:fldChar w:fldCharType="begin"/>
      </w:r>
      <w:r w:rsidR="00076958">
        <w:instrText xml:space="preserve"> XE "</w:instrText>
      </w:r>
      <w:r w:rsidR="00076958" w:rsidRPr="00B432EC">
        <w:rPr>
          <w:rFonts w:ascii="Arial" w:eastAsia="Times New Roman" w:hAnsi="Arial" w:cs="Arial"/>
          <w:b/>
          <w:color w:val="000000"/>
          <w:sz w:val="24"/>
          <w:szCs w:val="24"/>
          <w:lang w:eastAsia="es-ES"/>
        </w:rPr>
        <w:instrText>3.5.2.1.2 Servicios Básicos</w:instrText>
      </w:r>
      <w:r w:rsidR="00076958">
        <w:instrText xml:space="preserve">" </w:instrText>
      </w:r>
      <w:r w:rsidR="00D03C32">
        <w:rPr>
          <w:rFonts w:ascii="Arial" w:eastAsia="Times New Roman" w:hAnsi="Arial" w:cs="Arial"/>
          <w:b/>
          <w:color w:val="000000"/>
          <w:sz w:val="24"/>
          <w:szCs w:val="24"/>
          <w:lang w:eastAsia="es-ES"/>
        </w:rPr>
        <w:fldChar w:fldCharType="end"/>
      </w:r>
      <w:r w:rsidRPr="00DD4F0B">
        <w:rPr>
          <w:rFonts w:ascii="Arial" w:eastAsia="Times New Roman" w:hAnsi="Arial" w:cs="Arial"/>
          <w:b/>
          <w:color w:val="000000"/>
          <w:sz w:val="24"/>
          <w:szCs w:val="24"/>
          <w:lang w:eastAsia="es-ES"/>
        </w:rPr>
        <w:t xml:space="preserve"> </w:t>
      </w:r>
    </w:p>
    <w:p w:rsidR="008B4EE2" w:rsidRPr="00DD4F0B" w:rsidRDefault="008B4EE2" w:rsidP="00DD4F0B">
      <w:pPr>
        <w:pStyle w:val="Prrafodelista"/>
        <w:spacing w:line="360" w:lineRule="auto"/>
        <w:ind w:left="1080"/>
        <w:jc w:val="center"/>
        <w:rPr>
          <w:rFonts w:ascii="Arial" w:eastAsia="Times New Roman" w:hAnsi="Arial" w:cs="Arial"/>
          <w:b/>
          <w:color w:val="000000"/>
          <w:sz w:val="24"/>
          <w:szCs w:val="24"/>
          <w:lang w:eastAsia="es-ES"/>
        </w:rPr>
      </w:pPr>
      <w:r w:rsidRPr="00DD4F0B">
        <w:rPr>
          <w:rFonts w:ascii="Arial" w:hAnsi="Arial" w:cs="Arial"/>
          <w:sz w:val="24"/>
          <w:szCs w:val="24"/>
        </w:rPr>
        <w:t>Cuadro Nº 3.1</w:t>
      </w:r>
      <w:r w:rsidR="00DF7F9D">
        <w:rPr>
          <w:rFonts w:ascii="Arial" w:hAnsi="Arial" w:cs="Arial"/>
          <w:sz w:val="24"/>
          <w:szCs w:val="24"/>
        </w:rPr>
        <w:t>5</w:t>
      </w:r>
    </w:p>
    <w:tbl>
      <w:tblPr>
        <w:tblW w:w="6436" w:type="dxa"/>
        <w:jc w:val="center"/>
        <w:tblInd w:w="65" w:type="dxa"/>
        <w:tblCellMar>
          <w:left w:w="70" w:type="dxa"/>
          <w:right w:w="70" w:type="dxa"/>
        </w:tblCellMar>
        <w:tblLook w:val="04A0"/>
      </w:tblPr>
      <w:tblGrid>
        <w:gridCol w:w="3996"/>
        <w:gridCol w:w="2440"/>
      </w:tblGrid>
      <w:tr w:rsidR="008B4EE2" w:rsidRPr="00DD4F0B" w:rsidTr="008B4EE2">
        <w:trPr>
          <w:trHeight w:val="369"/>
          <w:jc w:val="center"/>
        </w:trPr>
        <w:tc>
          <w:tcPr>
            <w:tcW w:w="3996"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8B4EE2" w:rsidRPr="00DD4F0B" w:rsidRDefault="008B4EE2" w:rsidP="00DD4F0B">
            <w:pPr>
              <w:spacing w:after="0" w:line="360" w:lineRule="auto"/>
              <w:jc w:val="center"/>
              <w:rPr>
                <w:rFonts w:ascii="Arial" w:eastAsia="Times New Roman" w:hAnsi="Arial" w:cs="Arial"/>
                <w:b/>
                <w:bCs/>
                <w:color w:val="000000"/>
                <w:sz w:val="24"/>
                <w:szCs w:val="24"/>
                <w:lang w:eastAsia="es-ES"/>
              </w:rPr>
            </w:pPr>
            <w:r w:rsidRPr="00DD4F0B">
              <w:rPr>
                <w:rFonts w:ascii="Arial" w:eastAsia="Times New Roman" w:hAnsi="Arial" w:cs="Arial"/>
                <w:b/>
                <w:bCs/>
                <w:color w:val="000000"/>
                <w:sz w:val="24"/>
                <w:szCs w:val="24"/>
                <w:lang w:eastAsia="es-ES"/>
              </w:rPr>
              <w:t>Descripción</w:t>
            </w:r>
          </w:p>
        </w:tc>
        <w:tc>
          <w:tcPr>
            <w:tcW w:w="2440" w:type="dxa"/>
            <w:tcBorders>
              <w:top w:val="single" w:sz="4" w:space="0" w:color="auto"/>
              <w:left w:val="nil"/>
              <w:bottom w:val="single" w:sz="4" w:space="0" w:color="auto"/>
              <w:right w:val="single" w:sz="4" w:space="0" w:color="auto"/>
            </w:tcBorders>
            <w:shd w:val="clear" w:color="000000" w:fill="DDD9C3"/>
            <w:noWrap/>
            <w:vAlign w:val="bottom"/>
            <w:hideMark/>
          </w:tcPr>
          <w:p w:rsidR="008B4EE2" w:rsidRPr="00DD4F0B" w:rsidRDefault="008B4EE2" w:rsidP="00DD4F0B">
            <w:pPr>
              <w:spacing w:after="0" w:line="360" w:lineRule="auto"/>
              <w:jc w:val="both"/>
              <w:rPr>
                <w:rFonts w:ascii="Arial" w:eastAsia="Times New Roman" w:hAnsi="Arial" w:cs="Arial"/>
                <w:b/>
                <w:bCs/>
                <w:color w:val="000000"/>
                <w:sz w:val="24"/>
                <w:szCs w:val="24"/>
                <w:lang w:eastAsia="es-ES"/>
              </w:rPr>
            </w:pPr>
            <w:r w:rsidRPr="00DD4F0B">
              <w:rPr>
                <w:rFonts w:ascii="Arial" w:eastAsia="Times New Roman" w:hAnsi="Arial" w:cs="Arial"/>
                <w:b/>
                <w:bCs/>
                <w:color w:val="000000"/>
                <w:sz w:val="24"/>
                <w:szCs w:val="24"/>
                <w:lang w:eastAsia="es-ES"/>
              </w:rPr>
              <w:t>Costo Mensual</w:t>
            </w:r>
          </w:p>
        </w:tc>
      </w:tr>
      <w:tr w:rsidR="008B4EE2" w:rsidRPr="00DD4F0B" w:rsidTr="008B4EE2">
        <w:trPr>
          <w:trHeight w:val="369"/>
          <w:jc w:val="center"/>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Agua</w:t>
            </w:r>
          </w:p>
        </w:tc>
        <w:tc>
          <w:tcPr>
            <w:tcW w:w="2440" w:type="dxa"/>
            <w:tcBorders>
              <w:top w:val="nil"/>
              <w:left w:val="nil"/>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center"/>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80.00</w:t>
            </w:r>
          </w:p>
        </w:tc>
      </w:tr>
      <w:tr w:rsidR="008B4EE2" w:rsidRPr="00DD4F0B" w:rsidTr="008B4EE2">
        <w:trPr>
          <w:trHeight w:val="369"/>
          <w:jc w:val="center"/>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Energía Eléctrica</w:t>
            </w:r>
          </w:p>
        </w:tc>
        <w:tc>
          <w:tcPr>
            <w:tcW w:w="2440" w:type="dxa"/>
            <w:tcBorders>
              <w:top w:val="nil"/>
              <w:left w:val="nil"/>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center"/>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120.00</w:t>
            </w:r>
          </w:p>
        </w:tc>
      </w:tr>
      <w:tr w:rsidR="008B4EE2" w:rsidRPr="00DD4F0B" w:rsidTr="008B4EE2">
        <w:trPr>
          <w:trHeight w:val="369"/>
          <w:jc w:val="center"/>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Servicio Telefónico</w:t>
            </w:r>
          </w:p>
        </w:tc>
        <w:tc>
          <w:tcPr>
            <w:tcW w:w="2440" w:type="dxa"/>
            <w:tcBorders>
              <w:top w:val="nil"/>
              <w:left w:val="nil"/>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center"/>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70.00</w:t>
            </w:r>
          </w:p>
        </w:tc>
      </w:tr>
      <w:tr w:rsidR="008B4EE2" w:rsidRPr="00DD4F0B" w:rsidTr="008B4EE2">
        <w:trPr>
          <w:trHeight w:val="387"/>
          <w:jc w:val="center"/>
        </w:trPr>
        <w:tc>
          <w:tcPr>
            <w:tcW w:w="3996" w:type="dxa"/>
            <w:tcBorders>
              <w:top w:val="nil"/>
              <w:left w:val="single" w:sz="4" w:space="0" w:color="auto"/>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Internet</w:t>
            </w:r>
          </w:p>
        </w:tc>
        <w:tc>
          <w:tcPr>
            <w:tcW w:w="2440" w:type="dxa"/>
            <w:tcBorders>
              <w:top w:val="nil"/>
              <w:left w:val="nil"/>
              <w:bottom w:val="single" w:sz="4" w:space="0" w:color="auto"/>
              <w:right w:val="single" w:sz="4" w:space="0" w:color="auto"/>
            </w:tcBorders>
            <w:shd w:val="clear" w:color="auto" w:fill="auto"/>
            <w:noWrap/>
            <w:vAlign w:val="bottom"/>
            <w:hideMark/>
          </w:tcPr>
          <w:p w:rsidR="008B4EE2" w:rsidRPr="00DD4F0B" w:rsidRDefault="008B4EE2" w:rsidP="00DD4F0B">
            <w:pPr>
              <w:spacing w:after="0" w:line="360" w:lineRule="auto"/>
              <w:jc w:val="center"/>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40.00</w:t>
            </w:r>
          </w:p>
        </w:tc>
      </w:tr>
      <w:tr w:rsidR="008B4EE2" w:rsidRPr="00DD4F0B" w:rsidTr="008B4EE2">
        <w:trPr>
          <w:trHeight w:val="405"/>
          <w:jc w:val="center"/>
        </w:trPr>
        <w:tc>
          <w:tcPr>
            <w:tcW w:w="3996" w:type="dxa"/>
            <w:tcBorders>
              <w:top w:val="nil"/>
              <w:left w:val="single" w:sz="4" w:space="0" w:color="auto"/>
              <w:bottom w:val="single" w:sz="4" w:space="0" w:color="auto"/>
              <w:right w:val="single" w:sz="4" w:space="0" w:color="auto"/>
            </w:tcBorders>
            <w:shd w:val="clear" w:color="000000" w:fill="DDD9C3"/>
            <w:noWrap/>
            <w:vAlign w:val="bottom"/>
            <w:hideMark/>
          </w:tcPr>
          <w:p w:rsidR="008B4EE2" w:rsidRPr="00DD4F0B" w:rsidRDefault="008B4EE2" w:rsidP="00DD4F0B">
            <w:pPr>
              <w:spacing w:after="0" w:line="360" w:lineRule="auto"/>
              <w:jc w:val="both"/>
              <w:rPr>
                <w:rFonts w:ascii="Arial" w:eastAsia="Times New Roman" w:hAnsi="Arial" w:cs="Arial"/>
                <w:b/>
                <w:bCs/>
                <w:sz w:val="24"/>
                <w:szCs w:val="24"/>
                <w:lang w:eastAsia="es-ES"/>
              </w:rPr>
            </w:pPr>
            <w:r w:rsidRPr="00DD4F0B">
              <w:rPr>
                <w:rFonts w:ascii="Arial" w:eastAsia="Times New Roman" w:hAnsi="Arial" w:cs="Arial"/>
                <w:b/>
                <w:bCs/>
                <w:sz w:val="24"/>
                <w:szCs w:val="24"/>
                <w:lang w:eastAsia="es-ES"/>
              </w:rPr>
              <w:t xml:space="preserve">Gastos Ser. Básicos  </w:t>
            </w:r>
          </w:p>
        </w:tc>
        <w:tc>
          <w:tcPr>
            <w:tcW w:w="2440" w:type="dxa"/>
            <w:tcBorders>
              <w:top w:val="nil"/>
              <w:left w:val="nil"/>
              <w:bottom w:val="single" w:sz="4" w:space="0" w:color="auto"/>
              <w:right w:val="single" w:sz="4" w:space="0" w:color="auto"/>
            </w:tcBorders>
            <w:shd w:val="clear" w:color="000000" w:fill="DDD9C3"/>
            <w:noWrap/>
            <w:vAlign w:val="bottom"/>
            <w:hideMark/>
          </w:tcPr>
          <w:p w:rsidR="008B4EE2" w:rsidRPr="00DD4F0B" w:rsidRDefault="008B4EE2" w:rsidP="00DD4F0B">
            <w:pPr>
              <w:spacing w:after="0" w:line="360" w:lineRule="auto"/>
              <w:jc w:val="center"/>
              <w:rPr>
                <w:rFonts w:ascii="Arial" w:eastAsia="Times New Roman" w:hAnsi="Arial" w:cs="Arial"/>
                <w:b/>
                <w:bCs/>
                <w:sz w:val="24"/>
                <w:szCs w:val="24"/>
                <w:lang w:eastAsia="es-ES"/>
              </w:rPr>
            </w:pPr>
            <w:r w:rsidRPr="00DD4F0B">
              <w:rPr>
                <w:rFonts w:ascii="Arial" w:eastAsia="Times New Roman" w:hAnsi="Arial" w:cs="Arial"/>
                <w:b/>
                <w:bCs/>
                <w:sz w:val="24"/>
                <w:szCs w:val="24"/>
                <w:lang w:eastAsia="es-ES"/>
              </w:rPr>
              <w:t>$             310.00</w:t>
            </w:r>
          </w:p>
        </w:tc>
      </w:tr>
    </w:tbl>
    <w:p w:rsidR="008B4EE2" w:rsidRPr="00DD4F0B" w:rsidRDefault="008B4EE2" w:rsidP="00DD4F0B">
      <w:pPr>
        <w:spacing w:after="0" w:line="360" w:lineRule="auto"/>
        <w:rPr>
          <w:rFonts w:ascii="Arial" w:hAnsi="Arial" w:cs="Arial"/>
          <w:sz w:val="24"/>
          <w:szCs w:val="24"/>
        </w:rPr>
      </w:pPr>
      <w:r w:rsidRPr="00DD4F0B">
        <w:rPr>
          <w:rFonts w:ascii="Arial" w:eastAsia="Times New Roman" w:hAnsi="Arial" w:cs="Arial"/>
          <w:b/>
          <w:sz w:val="24"/>
          <w:szCs w:val="24"/>
          <w:lang w:eastAsia="es-ES"/>
        </w:rPr>
        <w:t xml:space="preserve">                                                     </w:t>
      </w:r>
      <w:r w:rsidRPr="00DD4F0B">
        <w:rPr>
          <w:rFonts w:ascii="Arial" w:hAnsi="Arial" w:cs="Arial"/>
          <w:sz w:val="24"/>
          <w:szCs w:val="24"/>
        </w:rPr>
        <w:t>Elaborado por los autores</w:t>
      </w:r>
    </w:p>
    <w:p w:rsidR="008B4EE2" w:rsidRPr="00DD4F0B" w:rsidRDefault="008B4EE2" w:rsidP="00DD4F0B">
      <w:pPr>
        <w:spacing w:after="0" w:line="360" w:lineRule="auto"/>
        <w:rPr>
          <w:rFonts w:ascii="Arial" w:hAnsi="Arial" w:cs="Arial"/>
          <w:sz w:val="24"/>
          <w:szCs w:val="24"/>
        </w:rPr>
      </w:pPr>
    </w:p>
    <w:p w:rsidR="008B4EE2" w:rsidRPr="00DD4F0B" w:rsidRDefault="008B4EE2" w:rsidP="009A3E38">
      <w:pPr>
        <w:pStyle w:val="Prrafodelista"/>
        <w:numPr>
          <w:ilvl w:val="4"/>
          <w:numId w:val="42"/>
        </w:numPr>
        <w:spacing w:line="360" w:lineRule="auto"/>
        <w:jc w:val="both"/>
        <w:rPr>
          <w:rFonts w:ascii="Arial" w:eastAsia="Times New Roman" w:hAnsi="Arial" w:cs="Arial"/>
          <w:b/>
          <w:color w:val="000000"/>
          <w:sz w:val="24"/>
          <w:szCs w:val="24"/>
          <w:lang w:eastAsia="es-ES"/>
        </w:rPr>
      </w:pPr>
      <w:r w:rsidRPr="00DD4F0B">
        <w:rPr>
          <w:rFonts w:ascii="Arial" w:eastAsia="Times New Roman" w:hAnsi="Arial" w:cs="Arial"/>
          <w:b/>
          <w:color w:val="000000"/>
          <w:sz w:val="24"/>
          <w:szCs w:val="24"/>
          <w:lang w:eastAsia="es-ES"/>
        </w:rPr>
        <w:t>Suministros de limpieza</w:t>
      </w:r>
      <w:r w:rsidR="00D03C32">
        <w:rPr>
          <w:rFonts w:ascii="Arial" w:eastAsia="Times New Roman" w:hAnsi="Arial" w:cs="Arial"/>
          <w:b/>
          <w:color w:val="000000"/>
          <w:sz w:val="24"/>
          <w:szCs w:val="24"/>
          <w:lang w:eastAsia="es-ES"/>
        </w:rPr>
        <w:fldChar w:fldCharType="begin"/>
      </w:r>
      <w:r w:rsidR="00076958">
        <w:instrText xml:space="preserve"> XE "</w:instrText>
      </w:r>
      <w:r w:rsidR="00076958" w:rsidRPr="00246DE8">
        <w:rPr>
          <w:rFonts w:ascii="Arial" w:eastAsia="Times New Roman" w:hAnsi="Arial" w:cs="Arial"/>
          <w:b/>
          <w:color w:val="000000"/>
          <w:sz w:val="24"/>
          <w:szCs w:val="24"/>
          <w:lang w:eastAsia="es-ES"/>
        </w:rPr>
        <w:instrText>3.5.2.1.3 Suministros de limpieza</w:instrText>
      </w:r>
      <w:r w:rsidR="00076958">
        <w:instrText xml:space="preserve">" </w:instrText>
      </w:r>
      <w:r w:rsidR="00D03C32">
        <w:rPr>
          <w:rFonts w:ascii="Arial" w:eastAsia="Times New Roman" w:hAnsi="Arial" w:cs="Arial"/>
          <w:b/>
          <w:color w:val="000000"/>
          <w:sz w:val="24"/>
          <w:szCs w:val="24"/>
          <w:lang w:eastAsia="es-ES"/>
        </w:rPr>
        <w:fldChar w:fldCharType="end"/>
      </w:r>
    </w:p>
    <w:p w:rsidR="008B4EE2" w:rsidRPr="00DD4F0B" w:rsidRDefault="008B4EE2" w:rsidP="00DD4F0B">
      <w:pPr>
        <w:spacing w:line="360" w:lineRule="auto"/>
        <w:ind w:firstLine="851"/>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Algunos de los materiales a utilizar para realizar las labores de limpieza en la empresa:</w:t>
      </w:r>
    </w:p>
    <w:p w:rsidR="008B4EE2" w:rsidRPr="00DD4F0B" w:rsidRDefault="008B4EE2" w:rsidP="00DD4F0B">
      <w:pPr>
        <w:pStyle w:val="Prrafodelista"/>
        <w:spacing w:line="360" w:lineRule="auto"/>
        <w:ind w:left="1080"/>
        <w:jc w:val="center"/>
        <w:rPr>
          <w:rFonts w:ascii="Arial" w:eastAsia="Times New Roman" w:hAnsi="Arial" w:cs="Arial"/>
          <w:b/>
          <w:color w:val="000000"/>
          <w:sz w:val="24"/>
          <w:szCs w:val="24"/>
          <w:lang w:eastAsia="es-ES"/>
        </w:rPr>
      </w:pPr>
      <w:r w:rsidRPr="00DD4F0B">
        <w:rPr>
          <w:rFonts w:ascii="Arial" w:hAnsi="Arial" w:cs="Arial"/>
          <w:sz w:val="24"/>
          <w:szCs w:val="24"/>
        </w:rPr>
        <w:t>Cuadro Nº 3.1</w:t>
      </w:r>
      <w:r w:rsidR="00DF7F9D">
        <w:rPr>
          <w:rFonts w:ascii="Arial" w:hAnsi="Arial" w:cs="Arial"/>
          <w:sz w:val="24"/>
          <w:szCs w:val="24"/>
        </w:rPr>
        <w:t>6</w:t>
      </w:r>
    </w:p>
    <w:tbl>
      <w:tblPr>
        <w:tblStyle w:val="Sombreadoclaro-nfasis3"/>
        <w:tblW w:w="6018" w:type="dxa"/>
        <w:jc w:val="center"/>
        <w:tblLook w:val="04A0"/>
      </w:tblPr>
      <w:tblGrid>
        <w:gridCol w:w="1195"/>
        <w:gridCol w:w="2312"/>
        <w:gridCol w:w="1297"/>
        <w:gridCol w:w="1214"/>
      </w:tblGrid>
      <w:tr w:rsidR="008B4EE2" w:rsidRPr="00DD4F0B" w:rsidTr="008B4EE2">
        <w:trPr>
          <w:cnfStyle w:val="100000000000"/>
          <w:trHeight w:val="345"/>
          <w:jc w:val="center"/>
        </w:trPr>
        <w:tc>
          <w:tcPr>
            <w:cnfStyle w:val="001000000000"/>
            <w:tcW w:w="1195" w:type="dxa"/>
            <w:shd w:val="clear" w:color="auto" w:fill="D6E3BC" w:themeFill="accent3" w:themeFillTint="66"/>
            <w:noWrap/>
            <w:hideMark/>
          </w:tcPr>
          <w:p w:rsidR="008B4EE2" w:rsidRPr="00DD4F0B" w:rsidRDefault="008B4EE2" w:rsidP="00DD4F0B">
            <w:pPr>
              <w:spacing w:line="360" w:lineRule="auto"/>
              <w:jc w:val="both"/>
              <w:rPr>
                <w:rFonts w:ascii="Arial" w:eastAsia="Times New Roman" w:hAnsi="Arial" w:cs="Arial"/>
                <w:b w:val="0"/>
                <w:bCs w:val="0"/>
                <w:color w:val="000000"/>
                <w:sz w:val="24"/>
                <w:szCs w:val="24"/>
                <w:lang w:eastAsia="es-ES"/>
              </w:rPr>
            </w:pPr>
            <w:r w:rsidRPr="00DD4F0B">
              <w:rPr>
                <w:rFonts w:ascii="Arial" w:eastAsia="Times New Roman" w:hAnsi="Arial" w:cs="Arial"/>
                <w:b w:val="0"/>
                <w:bCs w:val="0"/>
                <w:color w:val="000000"/>
                <w:sz w:val="24"/>
                <w:szCs w:val="24"/>
                <w:lang w:eastAsia="es-ES"/>
              </w:rPr>
              <w:t>Cantidad</w:t>
            </w:r>
          </w:p>
        </w:tc>
        <w:tc>
          <w:tcPr>
            <w:tcW w:w="2312" w:type="dxa"/>
            <w:shd w:val="clear" w:color="auto" w:fill="D6E3BC" w:themeFill="accent3" w:themeFillTint="66"/>
            <w:noWrap/>
            <w:hideMark/>
          </w:tcPr>
          <w:p w:rsidR="008B4EE2" w:rsidRPr="00DD4F0B" w:rsidRDefault="008B4EE2" w:rsidP="00DD4F0B">
            <w:pPr>
              <w:spacing w:line="360" w:lineRule="auto"/>
              <w:jc w:val="both"/>
              <w:cnfStyle w:val="100000000000"/>
              <w:rPr>
                <w:rFonts w:ascii="Arial" w:eastAsia="Times New Roman" w:hAnsi="Arial" w:cs="Arial"/>
                <w:b w:val="0"/>
                <w:bCs w:val="0"/>
                <w:color w:val="000000"/>
                <w:sz w:val="24"/>
                <w:szCs w:val="24"/>
                <w:lang w:eastAsia="es-ES"/>
              </w:rPr>
            </w:pPr>
            <w:r w:rsidRPr="00DD4F0B">
              <w:rPr>
                <w:rFonts w:ascii="Arial" w:eastAsia="Times New Roman" w:hAnsi="Arial" w:cs="Arial"/>
                <w:b w:val="0"/>
                <w:bCs w:val="0"/>
                <w:color w:val="000000"/>
                <w:sz w:val="24"/>
                <w:szCs w:val="24"/>
                <w:lang w:eastAsia="es-ES"/>
              </w:rPr>
              <w:t>Detalles</w:t>
            </w:r>
          </w:p>
        </w:tc>
        <w:tc>
          <w:tcPr>
            <w:tcW w:w="1297" w:type="dxa"/>
            <w:shd w:val="clear" w:color="auto" w:fill="D6E3BC" w:themeFill="accent3" w:themeFillTint="66"/>
            <w:hideMark/>
          </w:tcPr>
          <w:p w:rsidR="008B4EE2" w:rsidRPr="00DD4F0B" w:rsidRDefault="008B4EE2" w:rsidP="00DD4F0B">
            <w:pPr>
              <w:spacing w:line="360" w:lineRule="auto"/>
              <w:jc w:val="both"/>
              <w:cnfStyle w:val="100000000000"/>
              <w:rPr>
                <w:rFonts w:ascii="Arial" w:eastAsia="Times New Roman" w:hAnsi="Arial" w:cs="Arial"/>
                <w:b w:val="0"/>
                <w:bCs w:val="0"/>
                <w:color w:val="000000"/>
                <w:sz w:val="24"/>
                <w:szCs w:val="24"/>
                <w:lang w:eastAsia="es-ES"/>
              </w:rPr>
            </w:pPr>
            <w:r w:rsidRPr="00DD4F0B">
              <w:rPr>
                <w:rFonts w:ascii="Arial" w:eastAsia="Times New Roman" w:hAnsi="Arial" w:cs="Arial"/>
                <w:b w:val="0"/>
                <w:bCs w:val="0"/>
                <w:color w:val="000000"/>
                <w:sz w:val="24"/>
                <w:szCs w:val="24"/>
                <w:lang w:eastAsia="es-ES"/>
              </w:rPr>
              <w:t>Precio Unitario</w:t>
            </w:r>
          </w:p>
        </w:tc>
        <w:tc>
          <w:tcPr>
            <w:tcW w:w="1214" w:type="dxa"/>
            <w:shd w:val="clear" w:color="auto" w:fill="D6E3BC" w:themeFill="accent3" w:themeFillTint="66"/>
            <w:noWrap/>
            <w:hideMark/>
          </w:tcPr>
          <w:p w:rsidR="008B4EE2" w:rsidRPr="00DD4F0B" w:rsidRDefault="008B4EE2" w:rsidP="00DD4F0B">
            <w:pPr>
              <w:spacing w:line="360" w:lineRule="auto"/>
              <w:jc w:val="both"/>
              <w:cnfStyle w:val="100000000000"/>
              <w:rPr>
                <w:rFonts w:ascii="Arial" w:eastAsia="Times New Roman" w:hAnsi="Arial" w:cs="Arial"/>
                <w:b w:val="0"/>
                <w:bCs w:val="0"/>
                <w:color w:val="000000"/>
                <w:sz w:val="24"/>
                <w:szCs w:val="24"/>
                <w:lang w:eastAsia="es-ES"/>
              </w:rPr>
            </w:pPr>
            <w:r w:rsidRPr="00DD4F0B">
              <w:rPr>
                <w:rFonts w:ascii="Arial" w:eastAsia="Times New Roman" w:hAnsi="Arial" w:cs="Arial"/>
                <w:b w:val="0"/>
                <w:bCs w:val="0"/>
                <w:color w:val="000000"/>
                <w:sz w:val="24"/>
                <w:szCs w:val="24"/>
                <w:lang w:eastAsia="es-ES"/>
              </w:rPr>
              <w:t>Precio Total</w:t>
            </w:r>
          </w:p>
        </w:tc>
      </w:tr>
      <w:tr w:rsidR="008B4EE2" w:rsidRPr="00DD4F0B" w:rsidTr="008B4EE2">
        <w:trPr>
          <w:cnfStyle w:val="000000100000"/>
          <w:trHeight w:val="345"/>
          <w:jc w:val="center"/>
        </w:trPr>
        <w:tc>
          <w:tcPr>
            <w:cnfStyle w:val="001000000000"/>
            <w:tcW w:w="1195"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2</w:t>
            </w:r>
          </w:p>
        </w:tc>
        <w:tc>
          <w:tcPr>
            <w:tcW w:w="231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Escoba</w:t>
            </w:r>
          </w:p>
        </w:tc>
        <w:tc>
          <w:tcPr>
            <w:tcW w:w="1297"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$ 3.50</w:t>
            </w:r>
          </w:p>
        </w:tc>
        <w:tc>
          <w:tcPr>
            <w:tcW w:w="1214"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$ 7.00</w:t>
            </w:r>
          </w:p>
        </w:tc>
      </w:tr>
      <w:tr w:rsidR="008B4EE2" w:rsidRPr="00DD4F0B" w:rsidTr="008B4EE2">
        <w:trPr>
          <w:trHeight w:val="345"/>
          <w:jc w:val="center"/>
        </w:trPr>
        <w:tc>
          <w:tcPr>
            <w:cnfStyle w:val="001000000000"/>
            <w:tcW w:w="1195"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w:t>
            </w:r>
          </w:p>
        </w:tc>
        <w:tc>
          <w:tcPr>
            <w:tcW w:w="2312"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Desinfectante</w:t>
            </w:r>
          </w:p>
        </w:tc>
        <w:tc>
          <w:tcPr>
            <w:tcW w:w="1297"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$ 5.00</w:t>
            </w:r>
          </w:p>
        </w:tc>
        <w:tc>
          <w:tcPr>
            <w:tcW w:w="1214"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$ 5.00</w:t>
            </w:r>
          </w:p>
        </w:tc>
      </w:tr>
      <w:tr w:rsidR="008B4EE2" w:rsidRPr="00DD4F0B" w:rsidTr="008B4EE2">
        <w:trPr>
          <w:cnfStyle w:val="000000100000"/>
          <w:trHeight w:val="345"/>
          <w:jc w:val="center"/>
        </w:trPr>
        <w:tc>
          <w:tcPr>
            <w:cnfStyle w:val="001000000000"/>
            <w:tcW w:w="1195"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w:t>
            </w:r>
          </w:p>
        </w:tc>
        <w:tc>
          <w:tcPr>
            <w:tcW w:w="231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Detergente </w:t>
            </w:r>
          </w:p>
        </w:tc>
        <w:tc>
          <w:tcPr>
            <w:tcW w:w="1297"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$ 4.00</w:t>
            </w:r>
          </w:p>
        </w:tc>
        <w:tc>
          <w:tcPr>
            <w:tcW w:w="1214"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$ 4.00</w:t>
            </w:r>
          </w:p>
        </w:tc>
      </w:tr>
      <w:tr w:rsidR="008B4EE2" w:rsidRPr="00DD4F0B" w:rsidTr="008B4EE2">
        <w:trPr>
          <w:trHeight w:val="345"/>
          <w:jc w:val="center"/>
        </w:trPr>
        <w:tc>
          <w:tcPr>
            <w:cnfStyle w:val="001000000000"/>
            <w:tcW w:w="1195"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w:t>
            </w:r>
          </w:p>
        </w:tc>
        <w:tc>
          <w:tcPr>
            <w:tcW w:w="2312"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Trapeador</w:t>
            </w:r>
          </w:p>
        </w:tc>
        <w:tc>
          <w:tcPr>
            <w:tcW w:w="1297"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$ 3.24</w:t>
            </w:r>
          </w:p>
        </w:tc>
        <w:tc>
          <w:tcPr>
            <w:tcW w:w="1214"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$ 3.24</w:t>
            </w:r>
          </w:p>
        </w:tc>
      </w:tr>
      <w:tr w:rsidR="008B4EE2" w:rsidRPr="00DD4F0B" w:rsidTr="008B4EE2">
        <w:trPr>
          <w:cnfStyle w:val="000000100000"/>
          <w:trHeight w:val="345"/>
          <w:jc w:val="center"/>
        </w:trPr>
        <w:tc>
          <w:tcPr>
            <w:cnfStyle w:val="001000000000"/>
            <w:tcW w:w="1195"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3</w:t>
            </w:r>
          </w:p>
        </w:tc>
        <w:tc>
          <w:tcPr>
            <w:tcW w:w="231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Jabón líquido</w:t>
            </w:r>
          </w:p>
        </w:tc>
        <w:tc>
          <w:tcPr>
            <w:tcW w:w="1297"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$ 1.75</w:t>
            </w:r>
          </w:p>
        </w:tc>
        <w:tc>
          <w:tcPr>
            <w:tcW w:w="1214"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$ 5.25</w:t>
            </w:r>
          </w:p>
        </w:tc>
      </w:tr>
      <w:tr w:rsidR="008B4EE2" w:rsidRPr="00DD4F0B" w:rsidTr="008B4EE2">
        <w:trPr>
          <w:trHeight w:val="345"/>
          <w:jc w:val="center"/>
        </w:trPr>
        <w:tc>
          <w:tcPr>
            <w:cnfStyle w:val="001000000000"/>
            <w:tcW w:w="1195"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w:t>
            </w:r>
          </w:p>
        </w:tc>
        <w:tc>
          <w:tcPr>
            <w:tcW w:w="2312"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Papel Higiénico</w:t>
            </w:r>
          </w:p>
        </w:tc>
        <w:tc>
          <w:tcPr>
            <w:tcW w:w="1297"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$ 4.75</w:t>
            </w:r>
          </w:p>
        </w:tc>
        <w:tc>
          <w:tcPr>
            <w:tcW w:w="1214"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$ 4.75</w:t>
            </w:r>
          </w:p>
        </w:tc>
      </w:tr>
      <w:tr w:rsidR="008B4EE2" w:rsidRPr="00DD4F0B" w:rsidTr="008B4EE2">
        <w:trPr>
          <w:cnfStyle w:val="000000100000"/>
          <w:trHeight w:val="345"/>
          <w:jc w:val="center"/>
        </w:trPr>
        <w:tc>
          <w:tcPr>
            <w:cnfStyle w:val="001000000000"/>
            <w:tcW w:w="1195"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2</w:t>
            </w:r>
          </w:p>
        </w:tc>
        <w:tc>
          <w:tcPr>
            <w:tcW w:w="231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Tachos de Basura</w:t>
            </w:r>
          </w:p>
        </w:tc>
        <w:tc>
          <w:tcPr>
            <w:tcW w:w="1297"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$ 5.00</w:t>
            </w:r>
          </w:p>
        </w:tc>
        <w:tc>
          <w:tcPr>
            <w:tcW w:w="1214"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$ 10.00</w:t>
            </w:r>
          </w:p>
        </w:tc>
      </w:tr>
      <w:tr w:rsidR="008B4EE2" w:rsidRPr="00DD4F0B" w:rsidTr="008B4EE2">
        <w:trPr>
          <w:trHeight w:val="345"/>
          <w:jc w:val="center"/>
        </w:trPr>
        <w:tc>
          <w:tcPr>
            <w:cnfStyle w:val="001000000000"/>
            <w:tcW w:w="1195" w:type="dxa"/>
            <w:shd w:val="clear" w:color="auto" w:fill="D6E3BC" w:themeFill="accent3" w:themeFillTint="66"/>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p>
        </w:tc>
        <w:tc>
          <w:tcPr>
            <w:tcW w:w="2312" w:type="dxa"/>
            <w:shd w:val="clear" w:color="auto" w:fill="D6E3BC" w:themeFill="accent3" w:themeFillTint="66"/>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rPr>
              <w:t>TOTAL</w:t>
            </w:r>
          </w:p>
        </w:tc>
        <w:tc>
          <w:tcPr>
            <w:tcW w:w="1297" w:type="dxa"/>
            <w:shd w:val="clear" w:color="auto" w:fill="D6E3BC" w:themeFill="accent3" w:themeFillTint="66"/>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p>
        </w:tc>
        <w:tc>
          <w:tcPr>
            <w:tcW w:w="1214" w:type="dxa"/>
            <w:shd w:val="clear" w:color="auto" w:fill="D6E3BC" w:themeFill="accent3" w:themeFillTint="66"/>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$ 39.24</w:t>
            </w:r>
          </w:p>
        </w:tc>
      </w:tr>
    </w:tbl>
    <w:p w:rsidR="008B4EE2" w:rsidRPr="00DD4F0B" w:rsidRDefault="008B4EE2" w:rsidP="00DD4F0B">
      <w:pPr>
        <w:tabs>
          <w:tab w:val="left" w:pos="4700"/>
        </w:tabs>
        <w:spacing w:line="360" w:lineRule="auto"/>
        <w:rPr>
          <w:rFonts w:ascii="Arial" w:eastAsia="Times New Roman" w:hAnsi="Arial" w:cs="Arial"/>
          <w:b/>
          <w:color w:val="000000"/>
          <w:sz w:val="24"/>
          <w:szCs w:val="24"/>
          <w:lang w:eastAsia="es-ES"/>
        </w:rPr>
      </w:pPr>
    </w:p>
    <w:p w:rsidR="008B4EE2" w:rsidRPr="00DD4F0B" w:rsidRDefault="008B4EE2" w:rsidP="00DD4F0B">
      <w:pPr>
        <w:spacing w:after="0" w:line="360" w:lineRule="auto"/>
        <w:rPr>
          <w:rFonts w:ascii="Arial" w:hAnsi="Arial" w:cs="Arial"/>
          <w:sz w:val="24"/>
          <w:szCs w:val="24"/>
        </w:rPr>
      </w:pPr>
      <w:r w:rsidRPr="00DD4F0B">
        <w:rPr>
          <w:rFonts w:ascii="Arial" w:eastAsia="Times New Roman" w:hAnsi="Arial" w:cs="Arial"/>
          <w:b/>
          <w:sz w:val="24"/>
          <w:szCs w:val="24"/>
          <w:lang w:eastAsia="es-ES"/>
        </w:rPr>
        <w:t xml:space="preserve">                                                     </w:t>
      </w:r>
      <w:r w:rsidRPr="00DD4F0B">
        <w:rPr>
          <w:rFonts w:ascii="Arial" w:hAnsi="Arial" w:cs="Arial"/>
          <w:sz w:val="24"/>
          <w:szCs w:val="24"/>
        </w:rPr>
        <w:t>Elaborado por los autores</w:t>
      </w:r>
    </w:p>
    <w:p w:rsidR="008B4EE2" w:rsidRDefault="008B4EE2" w:rsidP="00DD4F0B">
      <w:pPr>
        <w:spacing w:after="0" w:line="360" w:lineRule="auto"/>
        <w:rPr>
          <w:rFonts w:ascii="Arial" w:hAnsi="Arial" w:cs="Arial"/>
          <w:sz w:val="24"/>
          <w:szCs w:val="24"/>
        </w:rPr>
      </w:pPr>
    </w:p>
    <w:p w:rsidR="00DD4F0B" w:rsidRPr="00DD4F0B" w:rsidRDefault="00DD4F0B" w:rsidP="00DD4F0B">
      <w:pPr>
        <w:spacing w:after="0" w:line="360" w:lineRule="auto"/>
        <w:rPr>
          <w:rFonts w:ascii="Arial" w:hAnsi="Arial" w:cs="Arial"/>
          <w:sz w:val="24"/>
          <w:szCs w:val="24"/>
        </w:rPr>
      </w:pPr>
    </w:p>
    <w:p w:rsidR="008B4EE2" w:rsidRPr="00DD4F0B" w:rsidRDefault="008B4EE2" w:rsidP="00DD4F0B">
      <w:pPr>
        <w:spacing w:after="0" w:line="360" w:lineRule="auto"/>
        <w:rPr>
          <w:rFonts w:ascii="Arial" w:hAnsi="Arial" w:cs="Arial"/>
          <w:sz w:val="24"/>
          <w:szCs w:val="24"/>
        </w:rPr>
      </w:pPr>
    </w:p>
    <w:p w:rsidR="008B4EE2" w:rsidRPr="00DD4F0B" w:rsidRDefault="008B4EE2" w:rsidP="00DD4F0B">
      <w:pPr>
        <w:spacing w:after="0" w:line="360" w:lineRule="auto"/>
        <w:rPr>
          <w:rFonts w:ascii="Arial" w:eastAsia="Times New Roman" w:hAnsi="Arial" w:cs="Arial"/>
          <w:b/>
          <w:color w:val="000000"/>
          <w:sz w:val="24"/>
          <w:szCs w:val="24"/>
          <w:lang w:eastAsia="es-ES"/>
        </w:rPr>
      </w:pPr>
      <w:r w:rsidRPr="00DD4F0B">
        <w:rPr>
          <w:rFonts w:ascii="Arial" w:hAnsi="Arial" w:cs="Arial"/>
          <w:b/>
          <w:sz w:val="24"/>
          <w:szCs w:val="24"/>
        </w:rPr>
        <w:t>3.5.2.1.4</w:t>
      </w:r>
      <w:r w:rsidRPr="00DD4F0B">
        <w:rPr>
          <w:rFonts w:ascii="Arial" w:hAnsi="Arial" w:cs="Arial"/>
          <w:sz w:val="24"/>
          <w:szCs w:val="24"/>
        </w:rPr>
        <w:t xml:space="preserve"> </w:t>
      </w:r>
      <w:r w:rsidRPr="00DD4F0B">
        <w:rPr>
          <w:rFonts w:ascii="Arial" w:eastAsia="Times New Roman" w:hAnsi="Arial" w:cs="Arial"/>
          <w:b/>
          <w:color w:val="000000"/>
          <w:sz w:val="24"/>
          <w:szCs w:val="24"/>
          <w:lang w:eastAsia="es-ES"/>
        </w:rPr>
        <w:t>Suministros de Oficina</w:t>
      </w:r>
      <w:r w:rsidR="00D03C32">
        <w:rPr>
          <w:rFonts w:ascii="Arial" w:eastAsia="Times New Roman" w:hAnsi="Arial" w:cs="Arial"/>
          <w:b/>
          <w:color w:val="000000"/>
          <w:sz w:val="24"/>
          <w:szCs w:val="24"/>
          <w:lang w:eastAsia="es-ES"/>
        </w:rPr>
        <w:fldChar w:fldCharType="begin"/>
      </w:r>
      <w:r w:rsidR="00076958">
        <w:instrText xml:space="preserve"> XE "</w:instrText>
      </w:r>
      <w:r w:rsidR="00076958" w:rsidRPr="00D91DEC">
        <w:rPr>
          <w:rFonts w:ascii="Arial" w:hAnsi="Arial" w:cs="Arial"/>
          <w:b/>
          <w:sz w:val="24"/>
          <w:szCs w:val="24"/>
        </w:rPr>
        <w:instrText>3.5.2.1.4</w:instrText>
      </w:r>
      <w:r w:rsidR="00076958" w:rsidRPr="00D91DEC">
        <w:rPr>
          <w:rFonts w:ascii="Arial" w:hAnsi="Arial" w:cs="Arial"/>
          <w:sz w:val="24"/>
          <w:szCs w:val="24"/>
        </w:rPr>
        <w:instrText xml:space="preserve"> </w:instrText>
      </w:r>
      <w:r w:rsidR="00076958" w:rsidRPr="00D91DEC">
        <w:rPr>
          <w:rFonts w:ascii="Arial" w:eastAsia="Times New Roman" w:hAnsi="Arial" w:cs="Arial"/>
          <w:b/>
          <w:color w:val="000000"/>
          <w:sz w:val="24"/>
          <w:szCs w:val="24"/>
          <w:lang w:eastAsia="es-ES"/>
        </w:rPr>
        <w:instrText>Suministros de Oficina</w:instrText>
      </w:r>
      <w:r w:rsidR="00076958">
        <w:instrText xml:space="preserve">" </w:instrText>
      </w:r>
      <w:r w:rsidR="00D03C32">
        <w:rPr>
          <w:rFonts w:ascii="Arial" w:eastAsia="Times New Roman" w:hAnsi="Arial" w:cs="Arial"/>
          <w:b/>
          <w:color w:val="000000"/>
          <w:sz w:val="24"/>
          <w:szCs w:val="24"/>
          <w:lang w:eastAsia="es-ES"/>
        </w:rPr>
        <w:fldChar w:fldCharType="end"/>
      </w:r>
    </w:p>
    <w:p w:rsidR="008B4EE2" w:rsidRPr="00DD4F0B" w:rsidRDefault="008B4EE2" w:rsidP="00DD4F0B">
      <w:pPr>
        <w:spacing w:after="0" w:line="360" w:lineRule="auto"/>
        <w:rPr>
          <w:rFonts w:ascii="Arial" w:eastAsia="Times New Roman" w:hAnsi="Arial" w:cs="Arial"/>
          <w:color w:val="000000"/>
          <w:sz w:val="24"/>
          <w:szCs w:val="24"/>
          <w:lang w:eastAsia="es-ES"/>
        </w:rPr>
      </w:pPr>
    </w:p>
    <w:p w:rsidR="008B4EE2" w:rsidRPr="00DD4F0B" w:rsidRDefault="008B4EE2" w:rsidP="00DD4F0B">
      <w:pPr>
        <w:spacing w:after="0" w:line="360" w:lineRule="auto"/>
        <w:ind w:firstLine="851"/>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Los suministros de oficinas son parte esencial para poder realizar las labores administrativas, a continuación los costos de ciertos materiales de oficina:</w:t>
      </w:r>
    </w:p>
    <w:p w:rsidR="008B4EE2" w:rsidRPr="00DD4F0B" w:rsidRDefault="008B4EE2" w:rsidP="00DD4F0B">
      <w:pPr>
        <w:spacing w:after="0" w:line="360" w:lineRule="auto"/>
        <w:rPr>
          <w:rFonts w:ascii="Arial" w:eastAsia="Times New Roman" w:hAnsi="Arial" w:cs="Arial"/>
          <w:color w:val="000000"/>
          <w:sz w:val="24"/>
          <w:szCs w:val="24"/>
          <w:lang w:eastAsia="es-ES"/>
        </w:rPr>
      </w:pPr>
    </w:p>
    <w:p w:rsidR="008B4EE2" w:rsidRPr="00DD4F0B" w:rsidRDefault="008B4EE2" w:rsidP="00DD4F0B">
      <w:pPr>
        <w:spacing w:after="0" w:line="360" w:lineRule="auto"/>
        <w:ind w:firstLine="851"/>
        <w:rPr>
          <w:rFonts w:ascii="Arial" w:eastAsia="Times New Roman" w:hAnsi="Arial" w:cs="Arial"/>
          <w:color w:val="000000"/>
          <w:sz w:val="24"/>
          <w:szCs w:val="24"/>
          <w:lang w:eastAsia="es-ES"/>
        </w:rPr>
      </w:pPr>
    </w:p>
    <w:p w:rsidR="008B4EE2" w:rsidRPr="00DD4F0B" w:rsidRDefault="008B4EE2" w:rsidP="00DD4F0B">
      <w:pPr>
        <w:pStyle w:val="Prrafodelista"/>
        <w:spacing w:line="360" w:lineRule="auto"/>
        <w:ind w:left="1080"/>
        <w:jc w:val="center"/>
        <w:rPr>
          <w:rFonts w:ascii="Arial" w:eastAsia="Times New Roman" w:hAnsi="Arial" w:cs="Arial"/>
          <w:b/>
          <w:color w:val="000000"/>
          <w:sz w:val="24"/>
          <w:szCs w:val="24"/>
          <w:lang w:eastAsia="es-ES"/>
        </w:rPr>
      </w:pPr>
      <w:r w:rsidRPr="00DD4F0B">
        <w:rPr>
          <w:rFonts w:ascii="Arial" w:hAnsi="Arial" w:cs="Arial"/>
          <w:sz w:val="24"/>
          <w:szCs w:val="24"/>
        </w:rPr>
        <w:t>Cuadro Nº 3.1</w:t>
      </w:r>
      <w:r w:rsidR="00DF7F9D">
        <w:rPr>
          <w:rFonts w:ascii="Arial" w:hAnsi="Arial" w:cs="Arial"/>
          <w:sz w:val="24"/>
          <w:szCs w:val="24"/>
        </w:rPr>
        <w:t>7</w:t>
      </w:r>
    </w:p>
    <w:tbl>
      <w:tblPr>
        <w:tblStyle w:val="Sombreadoclaro-nfasis3"/>
        <w:tblpPr w:leftFromText="141" w:rightFromText="141" w:vertAnchor="text" w:tblpXSpec="center" w:tblpY="1"/>
        <w:tblW w:w="6912" w:type="dxa"/>
        <w:tblLayout w:type="fixed"/>
        <w:tblLook w:val="04A0"/>
      </w:tblPr>
      <w:tblGrid>
        <w:gridCol w:w="1195"/>
        <w:gridCol w:w="3308"/>
        <w:gridCol w:w="1134"/>
        <w:gridCol w:w="1275"/>
      </w:tblGrid>
      <w:tr w:rsidR="008B4EE2" w:rsidRPr="00DD4F0B" w:rsidTr="008B4EE2">
        <w:trPr>
          <w:cnfStyle w:val="100000000000"/>
          <w:trHeight w:val="615"/>
        </w:trPr>
        <w:tc>
          <w:tcPr>
            <w:cnfStyle w:val="001000000000"/>
            <w:tcW w:w="1195" w:type="dxa"/>
            <w:shd w:val="clear" w:color="auto" w:fill="D6E3BC" w:themeFill="accent3" w:themeFillTint="66"/>
            <w:noWrap/>
            <w:hideMark/>
          </w:tcPr>
          <w:p w:rsidR="008B4EE2" w:rsidRPr="00DD4F0B" w:rsidRDefault="008B4EE2" w:rsidP="00DD4F0B">
            <w:pPr>
              <w:spacing w:line="360" w:lineRule="auto"/>
              <w:jc w:val="center"/>
              <w:rPr>
                <w:rFonts w:ascii="Arial" w:eastAsia="Times New Roman" w:hAnsi="Arial" w:cs="Arial"/>
                <w:b w:val="0"/>
                <w:bCs w:val="0"/>
                <w:color w:val="000000"/>
                <w:sz w:val="24"/>
                <w:szCs w:val="24"/>
                <w:lang w:eastAsia="es-ES"/>
              </w:rPr>
            </w:pPr>
            <w:r w:rsidRPr="00DD4F0B">
              <w:rPr>
                <w:rFonts w:ascii="Arial" w:eastAsia="Times New Roman" w:hAnsi="Arial" w:cs="Arial"/>
                <w:b w:val="0"/>
                <w:bCs w:val="0"/>
                <w:color w:val="000000"/>
                <w:sz w:val="24"/>
                <w:szCs w:val="24"/>
                <w:lang w:eastAsia="es-ES"/>
              </w:rPr>
              <w:t>Cantidad</w:t>
            </w:r>
          </w:p>
        </w:tc>
        <w:tc>
          <w:tcPr>
            <w:tcW w:w="3308" w:type="dxa"/>
            <w:shd w:val="clear" w:color="auto" w:fill="D6E3BC" w:themeFill="accent3" w:themeFillTint="66"/>
            <w:noWrap/>
            <w:hideMark/>
          </w:tcPr>
          <w:p w:rsidR="008B4EE2" w:rsidRPr="00DD4F0B" w:rsidRDefault="008B4EE2" w:rsidP="00DD4F0B">
            <w:pPr>
              <w:spacing w:line="360" w:lineRule="auto"/>
              <w:jc w:val="center"/>
              <w:cnfStyle w:val="100000000000"/>
              <w:rPr>
                <w:rFonts w:ascii="Arial" w:eastAsia="Times New Roman" w:hAnsi="Arial" w:cs="Arial"/>
                <w:b w:val="0"/>
                <w:bCs w:val="0"/>
                <w:color w:val="000000"/>
                <w:sz w:val="24"/>
                <w:szCs w:val="24"/>
                <w:lang w:eastAsia="es-ES"/>
              </w:rPr>
            </w:pPr>
            <w:r w:rsidRPr="00DD4F0B">
              <w:rPr>
                <w:rFonts w:ascii="Arial" w:eastAsia="Times New Roman" w:hAnsi="Arial" w:cs="Arial"/>
                <w:b w:val="0"/>
                <w:bCs w:val="0"/>
                <w:color w:val="000000"/>
                <w:sz w:val="24"/>
                <w:szCs w:val="24"/>
                <w:lang w:eastAsia="es-ES"/>
              </w:rPr>
              <w:t>Detalles</w:t>
            </w:r>
          </w:p>
        </w:tc>
        <w:tc>
          <w:tcPr>
            <w:tcW w:w="1134" w:type="dxa"/>
            <w:shd w:val="clear" w:color="auto" w:fill="D6E3BC" w:themeFill="accent3" w:themeFillTint="66"/>
            <w:hideMark/>
          </w:tcPr>
          <w:p w:rsidR="008B4EE2" w:rsidRPr="00DD4F0B" w:rsidRDefault="008B4EE2" w:rsidP="00DD4F0B">
            <w:pPr>
              <w:spacing w:line="360" w:lineRule="auto"/>
              <w:jc w:val="both"/>
              <w:cnfStyle w:val="100000000000"/>
              <w:rPr>
                <w:rFonts w:ascii="Arial" w:eastAsia="Times New Roman" w:hAnsi="Arial" w:cs="Arial"/>
                <w:b w:val="0"/>
                <w:bCs w:val="0"/>
                <w:color w:val="000000"/>
                <w:sz w:val="24"/>
                <w:szCs w:val="24"/>
                <w:lang w:eastAsia="es-ES"/>
              </w:rPr>
            </w:pPr>
            <w:r w:rsidRPr="00DD4F0B">
              <w:rPr>
                <w:rFonts w:ascii="Arial" w:eastAsia="Times New Roman" w:hAnsi="Arial" w:cs="Arial"/>
                <w:b w:val="0"/>
                <w:bCs w:val="0"/>
                <w:color w:val="000000"/>
                <w:sz w:val="24"/>
                <w:szCs w:val="24"/>
                <w:lang w:eastAsia="es-ES"/>
              </w:rPr>
              <w:t>Precio Unitario</w:t>
            </w:r>
          </w:p>
        </w:tc>
        <w:tc>
          <w:tcPr>
            <w:tcW w:w="1275" w:type="dxa"/>
            <w:shd w:val="clear" w:color="auto" w:fill="D6E3BC" w:themeFill="accent3" w:themeFillTint="66"/>
            <w:noWrap/>
            <w:hideMark/>
          </w:tcPr>
          <w:p w:rsidR="008B4EE2" w:rsidRPr="00DD4F0B" w:rsidRDefault="008B4EE2" w:rsidP="00DD4F0B">
            <w:pPr>
              <w:spacing w:line="360" w:lineRule="auto"/>
              <w:jc w:val="both"/>
              <w:cnfStyle w:val="100000000000"/>
              <w:rPr>
                <w:rFonts w:ascii="Arial" w:eastAsia="Times New Roman" w:hAnsi="Arial" w:cs="Arial"/>
                <w:b w:val="0"/>
                <w:bCs w:val="0"/>
                <w:color w:val="000000"/>
                <w:sz w:val="24"/>
                <w:szCs w:val="24"/>
                <w:lang w:eastAsia="es-ES"/>
              </w:rPr>
            </w:pPr>
            <w:r w:rsidRPr="00DD4F0B">
              <w:rPr>
                <w:rFonts w:ascii="Arial" w:eastAsia="Times New Roman" w:hAnsi="Arial" w:cs="Arial"/>
                <w:b w:val="0"/>
                <w:bCs w:val="0"/>
                <w:color w:val="000000"/>
                <w:sz w:val="24"/>
                <w:szCs w:val="24"/>
                <w:lang w:eastAsia="es-ES"/>
              </w:rPr>
              <w:t>Precio Total</w:t>
            </w:r>
          </w:p>
        </w:tc>
      </w:tr>
      <w:tr w:rsidR="008B4EE2" w:rsidRPr="00DD4F0B" w:rsidTr="008B4EE2">
        <w:trPr>
          <w:cnfStyle w:val="000000100000"/>
          <w:trHeight w:val="345"/>
        </w:trPr>
        <w:tc>
          <w:tcPr>
            <w:cnfStyle w:val="001000000000"/>
            <w:tcW w:w="1195" w:type="dxa"/>
            <w:noWrap/>
            <w:hideMark/>
          </w:tcPr>
          <w:p w:rsidR="008B4EE2" w:rsidRPr="00DD4F0B" w:rsidRDefault="008B4EE2" w:rsidP="00DD4F0B">
            <w:pPr>
              <w:spacing w:line="360" w:lineRule="auto"/>
              <w:jc w:val="both"/>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10</w:t>
            </w:r>
          </w:p>
        </w:tc>
        <w:tc>
          <w:tcPr>
            <w:tcW w:w="3308"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Carpetas tamaño oficio</w:t>
            </w:r>
          </w:p>
        </w:tc>
        <w:tc>
          <w:tcPr>
            <w:tcW w:w="1134"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$ 0.25</w:t>
            </w:r>
          </w:p>
        </w:tc>
        <w:tc>
          <w:tcPr>
            <w:tcW w:w="1275"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$ 2.50</w:t>
            </w:r>
          </w:p>
        </w:tc>
      </w:tr>
      <w:tr w:rsidR="008B4EE2" w:rsidRPr="00DD4F0B" w:rsidTr="008B4EE2">
        <w:trPr>
          <w:trHeight w:val="345"/>
        </w:trPr>
        <w:tc>
          <w:tcPr>
            <w:cnfStyle w:val="001000000000"/>
            <w:tcW w:w="1195" w:type="dxa"/>
            <w:noWrap/>
            <w:hideMark/>
          </w:tcPr>
          <w:p w:rsidR="008B4EE2" w:rsidRPr="00DD4F0B" w:rsidRDefault="008B4EE2" w:rsidP="00DD4F0B">
            <w:pPr>
              <w:spacing w:line="360" w:lineRule="auto"/>
              <w:jc w:val="both"/>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1</w:t>
            </w:r>
          </w:p>
        </w:tc>
        <w:tc>
          <w:tcPr>
            <w:tcW w:w="3308"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Remas de hojas tamaño A4</w:t>
            </w:r>
          </w:p>
        </w:tc>
        <w:tc>
          <w:tcPr>
            <w:tcW w:w="1134"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$ 3.92</w:t>
            </w:r>
          </w:p>
        </w:tc>
        <w:tc>
          <w:tcPr>
            <w:tcW w:w="1275"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$ 3.92</w:t>
            </w:r>
          </w:p>
        </w:tc>
      </w:tr>
      <w:tr w:rsidR="008B4EE2" w:rsidRPr="00DD4F0B" w:rsidTr="008B4EE2">
        <w:trPr>
          <w:cnfStyle w:val="000000100000"/>
          <w:trHeight w:val="345"/>
        </w:trPr>
        <w:tc>
          <w:tcPr>
            <w:cnfStyle w:val="001000000000"/>
            <w:tcW w:w="1195" w:type="dxa"/>
            <w:noWrap/>
            <w:hideMark/>
          </w:tcPr>
          <w:p w:rsidR="008B4EE2" w:rsidRPr="00DD4F0B" w:rsidRDefault="008B4EE2" w:rsidP="00DD4F0B">
            <w:pPr>
              <w:spacing w:line="360" w:lineRule="auto"/>
              <w:jc w:val="both"/>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1</w:t>
            </w:r>
          </w:p>
        </w:tc>
        <w:tc>
          <w:tcPr>
            <w:tcW w:w="3308"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Cartuchos de impresora</w:t>
            </w:r>
          </w:p>
        </w:tc>
        <w:tc>
          <w:tcPr>
            <w:tcW w:w="1134"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$ 50.00</w:t>
            </w:r>
          </w:p>
        </w:tc>
        <w:tc>
          <w:tcPr>
            <w:tcW w:w="1275"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$ 50.00</w:t>
            </w:r>
          </w:p>
        </w:tc>
      </w:tr>
      <w:tr w:rsidR="008B4EE2" w:rsidRPr="00DD4F0B" w:rsidTr="008B4EE2">
        <w:trPr>
          <w:trHeight w:val="345"/>
        </w:trPr>
        <w:tc>
          <w:tcPr>
            <w:cnfStyle w:val="001000000000"/>
            <w:tcW w:w="1195" w:type="dxa"/>
            <w:noWrap/>
            <w:hideMark/>
          </w:tcPr>
          <w:p w:rsidR="008B4EE2" w:rsidRPr="00DD4F0B" w:rsidRDefault="008B4EE2" w:rsidP="00DD4F0B">
            <w:pPr>
              <w:spacing w:line="360" w:lineRule="auto"/>
              <w:jc w:val="both"/>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10</w:t>
            </w:r>
          </w:p>
        </w:tc>
        <w:tc>
          <w:tcPr>
            <w:tcW w:w="3308"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Plumas Bic (negras y rojas)</w:t>
            </w:r>
          </w:p>
        </w:tc>
        <w:tc>
          <w:tcPr>
            <w:tcW w:w="1134"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$ 0.30</w:t>
            </w:r>
          </w:p>
        </w:tc>
        <w:tc>
          <w:tcPr>
            <w:tcW w:w="1275"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$ 3.00</w:t>
            </w:r>
          </w:p>
        </w:tc>
      </w:tr>
      <w:tr w:rsidR="008B4EE2" w:rsidRPr="00DD4F0B" w:rsidTr="008B4EE2">
        <w:trPr>
          <w:cnfStyle w:val="000000100000"/>
          <w:trHeight w:val="345"/>
        </w:trPr>
        <w:tc>
          <w:tcPr>
            <w:cnfStyle w:val="001000000000"/>
            <w:tcW w:w="1195" w:type="dxa"/>
            <w:noWrap/>
            <w:hideMark/>
          </w:tcPr>
          <w:p w:rsidR="008B4EE2" w:rsidRPr="00DD4F0B" w:rsidRDefault="008B4EE2" w:rsidP="00DD4F0B">
            <w:pPr>
              <w:spacing w:line="360" w:lineRule="auto"/>
              <w:jc w:val="both"/>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10</w:t>
            </w:r>
          </w:p>
        </w:tc>
        <w:tc>
          <w:tcPr>
            <w:tcW w:w="3308"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Lápices Bic</w:t>
            </w:r>
          </w:p>
        </w:tc>
        <w:tc>
          <w:tcPr>
            <w:tcW w:w="1134"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$ 0.19</w:t>
            </w:r>
          </w:p>
        </w:tc>
        <w:tc>
          <w:tcPr>
            <w:tcW w:w="1275"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$ 1.90</w:t>
            </w:r>
          </w:p>
        </w:tc>
      </w:tr>
      <w:tr w:rsidR="008B4EE2" w:rsidRPr="00DD4F0B" w:rsidTr="008B4EE2">
        <w:trPr>
          <w:trHeight w:val="345"/>
        </w:trPr>
        <w:tc>
          <w:tcPr>
            <w:cnfStyle w:val="001000000000"/>
            <w:tcW w:w="1195" w:type="dxa"/>
            <w:noWrap/>
            <w:hideMark/>
          </w:tcPr>
          <w:p w:rsidR="008B4EE2" w:rsidRPr="00DD4F0B" w:rsidRDefault="008B4EE2" w:rsidP="00DD4F0B">
            <w:pPr>
              <w:spacing w:line="360" w:lineRule="auto"/>
              <w:jc w:val="both"/>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2</w:t>
            </w:r>
          </w:p>
        </w:tc>
        <w:tc>
          <w:tcPr>
            <w:tcW w:w="3308"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Saca punta </w:t>
            </w:r>
          </w:p>
        </w:tc>
        <w:tc>
          <w:tcPr>
            <w:tcW w:w="1134"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$ 0.24</w:t>
            </w:r>
          </w:p>
        </w:tc>
        <w:tc>
          <w:tcPr>
            <w:tcW w:w="1275"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$ 0.48</w:t>
            </w:r>
          </w:p>
        </w:tc>
      </w:tr>
      <w:tr w:rsidR="008B4EE2" w:rsidRPr="00DD4F0B" w:rsidTr="008B4EE2">
        <w:trPr>
          <w:cnfStyle w:val="000000100000"/>
          <w:trHeight w:val="345"/>
        </w:trPr>
        <w:tc>
          <w:tcPr>
            <w:cnfStyle w:val="001000000000"/>
            <w:tcW w:w="1195" w:type="dxa"/>
            <w:noWrap/>
            <w:hideMark/>
          </w:tcPr>
          <w:p w:rsidR="008B4EE2" w:rsidRPr="00DD4F0B" w:rsidRDefault="008B4EE2" w:rsidP="00DD4F0B">
            <w:pPr>
              <w:spacing w:line="360" w:lineRule="auto"/>
              <w:jc w:val="both"/>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4</w:t>
            </w:r>
          </w:p>
        </w:tc>
        <w:tc>
          <w:tcPr>
            <w:tcW w:w="3308"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Borrador</w:t>
            </w:r>
          </w:p>
        </w:tc>
        <w:tc>
          <w:tcPr>
            <w:tcW w:w="1134"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$ 0.10</w:t>
            </w:r>
          </w:p>
        </w:tc>
        <w:tc>
          <w:tcPr>
            <w:tcW w:w="1275"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$ 0.40</w:t>
            </w:r>
          </w:p>
        </w:tc>
      </w:tr>
      <w:tr w:rsidR="008B4EE2" w:rsidRPr="00DD4F0B" w:rsidTr="008B4EE2">
        <w:trPr>
          <w:trHeight w:val="345"/>
        </w:trPr>
        <w:tc>
          <w:tcPr>
            <w:cnfStyle w:val="001000000000"/>
            <w:tcW w:w="1195" w:type="dxa"/>
            <w:noWrap/>
            <w:hideMark/>
          </w:tcPr>
          <w:p w:rsidR="008B4EE2" w:rsidRPr="00DD4F0B" w:rsidRDefault="008B4EE2" w:rsidP="00DD4F0B">
            <w:pPr>
              <w:spacing w:line="360" w:lineRule="auto"/>
              <w:jc w:val="both"/>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1</w:t>
            </w:r>
          </w:p>
        </w:tc>
        <w:tc>
          <w:tcPr>
            <w:tcW w:w="3308"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Grapadora</w:t>
            </w:r>
          </w:p>
        </w:tc>
        <w:tc>
          <w:tcPr>
            <w:tcW w:w="1134"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$ 2.40</w:t>
            </w:r>
          </w:p>
        </w:tc>
        <w:tc>
          <w:tcPr>
            <w:tcW w:w="1275"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$ 2.40</w:t>
            </w:r>
          </w:p>
        </w:tc>
      </w:tr>
      <w:tr w:rsidR="008B4EE2" w:rsidRPr="00DD4F0B" w:rsidTr="008B4EE2">
        <w:trPr>
          <w:cnfStyle w:val="000000100000"/>
          <w:trHeight w:val="345"/>
        </w:trPr>
        <w:tc>
          <w:tcPr>
            <w:cnfStyle w:val="001000000000"/>
            <w:tcW w:w="1195" w:type="dxa"/>
            <w:noWrap/>
            <w:hideMark/>
          </w:tcPr>
          <w:p w:rsidR="008B4EE2" w:rsidRPr="00DD4F0B" w:rsidRDefault="008B4EE2" w:rsidP="00DD4F0B">
            <w:pPr>
              <w:spacing w:line="360" w:lineRule="auto"/>
              <w:jc w:val="both"/>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1</w:t>
            </w:r>
          </w:p>
        </w:tc>
        <w:tc>
          <w:tcPr>
            <w:tcW w:w="3308"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Cajas de grapa</w:t>
            </w:r>
          </w:p>
        </w:tc>
        <w:tc>
          <w:tcPr>
            <w:tcW w:w="1134"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$ 0.54</w:t>
            </w:r>
          </w:p>
        </w:tc>
        <w:tc>
          <w:tcPr>
            <w:tcW w:w="1275"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$ 0.54</w:t>
            </w:r>
          </w:p>
        </w:tc>
      </w:tr>
      <w:tr w:rsidR="008B4EE2" w:rsidRPr="00DD4F0B" w:rsidTr="008B4EE2">
        <w:trPr>
          <w:trHeight w:val="345"/>
        </w:trPr>
        <w:tc>
          <w:tcPr>
            <w:cnfStyle w:val="001000000000"/>
            <w:tcW w:w="1195" w:type="dxa"/>
            <w:noWrap/>
            <w:hideMark/>
          </w:tcPr>
          <w:p w:rsidR="008B4EE2" w:rsidRPr="00DD4F0B" w:rsidRDefault="008B4EE2" w:rsidP="00DD4F0B">
            <w:pPr>
              <w:spacing w:line="360" w:lineRule="auto"/>
              <w:jc w:val="both"/>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2</w:t>
            </w:r>
          </w:p>
        </w:tc>
        <w:tc>
          <w:tcPr>
            <w:tcW w:w="3308"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Saca grapa</w:t>
            </w:r>
          </w:p>
        </w:tc>
        <w:tc>
          <w:tcPr>
            <w:tcW w:w="1134"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$ 1.60</w:t>
            </w:r>
          </w:p>
        </w:tc>
        <w:tc>
          <w:tcPr>
            <w:tcW w:w="1275"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$ 3.20</w:t>
            </w:r>
          </w:p>
        </w:tc>
      </w:tr>
      <w:tr w:rsidR="008B4EE2" w:rsidRPr="00DD4F0B" w:rsidTr="008B4EE2">
        <w:trPr>
          <w:cnfStyle w:val="000000100000"/>
          <w:trHeight w:val="315"/>
        </w:trPr>
        <w:tc>
          <w:tcPr>
            <w:cnfStyle w:val="001000000000"/>
            <w:tcW w:w="1195" w:type="dxa"/>
            <w:noWrap/>
            <w:hideMark/>
          </w:tcPr>
          <w:p w:rsidR="008B4EE2" w:rsidRPr="00DD4F0B" w:rsidRDefault="008B4EE2" w:rsidP="00DD4F0B">
            <w:pPr>
              <w:spacing w:line="360" w:lineRule="auto"/>
              <w:jc w:val="both"/>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2</w:t>
            </w:r>
          </w:p>
        </w:tc>
        <w:tc>
          <w:tcPr>
            <w:tcW w:w="3308"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Perforadora</w:t>
            </w:r>
          </w:p>
        </w:tc>
        <w:tc>
          <w:tcPr>
            <w:tcW w:w="1134"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$ 2.00</w:t>
            </w:r>
          </w:p>
        </w:tc>
        <w:tc>
          <w:tcPr>
            <w:tcW w:w="1275"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$ 4.00</w:t>
            </w:r>
          </w:p>
        </w:tc>
      </w:tr>
      <w:tr w:rsidR="008B4EE2" w:rsidRPr="00DD4F0B" w:rsidTr="008B4EE2">
        <w:trPr>
          <w:trHeight w:val="330"/>
        </w:trPr>
        <w:tc>
          <w:tcPr>
            <w:cnfStyle w:val="001000000000"/>
            <w:tcW w:w="1195" w:type="dxa"/>
            <w:noWrap/>
            <w:hideMark/>
          </w:tcPr>
          <w:p w:rsidR="008B4EE2" w:rsidRPr="00DD4F0B" w:rsidRDefault="008B4EE2" w:rsidP="00DD4F0B">
            <w:pPr>
              <w:spacing w:line="360" w:lineRule="auto"/>
              <w:jc w:val="both"/>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1</w:t>
            </w:r>
          </w:p>
        </w:tc>
        <w:tc>
          <w:tcPr>
            <w:tcW w:w="3308"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Caja de vinchas para carpetas</w:t>
            </w:r>
          </w:p>
        </w:tc>
        <w:tc>
          <w:tcPr>
            <w:tcW w:w="1134"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$ 1.20</w:t>
            </w:r>
          </w:p>
        </w:tc>
        <w:tc>
          <w:tcPr>
            <w:tcW w:w="1275"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$ 1.20</w:t>
            </w:r>
          </w:p>
        </w:tc>
      </w:tr>
      <w:tr w:rsidR="008B4EE2" w:rsidRPr="00DD4F0B" w:rsidTr="008B4EE2">
        <w:trPr>
          <w:cnfStyle w:val="000000100000"/>
          <w:trHeight w:val="330"/>
        </w:trPr>
        <w:tc>
          <w:tcPr>
            <w:cnfStyle w:val="001000000000"/>
            <w:tcW w:w="1195" w:type="dxa"/>
            <w:noWrap/>
            <w:hideMark/>
          </w:tcPr>
          <w:p w:rsidR="008B4EE2" w:rsidRPr="00DD4F0B" w:rsidRDefault="008B4EE2" w:rsidP="00DD4F0B">
            <w:pPr>
              <w:spacing w:line="360" w:lineRule="auto"/>
              <w:jc w:val="both"/>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1</w:t>
            </w:r>
          </w:p>
        </w:tc>
        <w:tc>
          <w:tcPr>
            <w:tcW w:w="3308"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Pizarra Acrílica</w:t>
            </w:r>
          </w:p>
        </w:tc>
        <w:tc>
          <w:tcPr>
            <w:tcW w:w="1134"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$ 50.00</w:t>
            </w:r>
          </w:p>
        </w:tc>
        <w:tc>
          <w:tcPr>
            <w:tcW w:w="1275"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$ 50.00</w:t>
            </w:r>
          </w:p>
        </w:tc>
      </w:tr>
      <w:tr w:rsidR="008B4EE2" w:rsidRPr="00DD4F0B" w:rsidTr="008B4EE2">
        <w:trPr>
          <w:trHeight w:val="330"/>
        </w:trPr>
        <w:tc>
          <w:tcPr>
            <w:cnfStyle w:val="001000000000"/>
            <w:tcW w:w="1195" w:type="dxa"/>
            <w:noWrap/>
            <w:hideMark/>
          </w:tcPr>
          <w:p w:rsidR="008B4EE2" w:rsidRPr="00DD4F0B" w:rsidRDefault="008B4EE2" w:rsidP="00DD4F0B">
            <w:pPr>
              <w:spacing w:line="360" w:lineRule="auto"/>
              <w:jc w:val="both"/>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4</w:t>
            </w:r>
          </w:p>
        </w:tc>
        <w:tc>
          <w:tcPr>
            <w:tcW w:w="3308"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Marcadores de pizarra</w:t>
            </w:r>
          </w:p>
        </w:tc>
        <w:tc>
          <w:tcPr>
            <w:tcW w:w="1134"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$ 0.40</w:t>
            </w:r>
          </w:p>
        </w:tc>
        <w:tc>
          <w:tcPr>
            <w:tcW w:w="1275"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$ 1.60</w:t>
            </w:r>
          </w:p>
        </w:tc>
      </w:tr>
      <w:tr w:rsidR="008B4EE2" w:rsidRPr="00DD4F0B" w:rsidTr="008B4EE2">
        <w:trPr>
          <w:cnfStyle w:val="000000100000"/>
          <w:trHeight w:val="330"/>
        </w:trPr>
        <w:tc>
          <w:tcPr>
            <w:cnfStyle w:val="001000000000"/>
            <w:tcW w:w="1195" w:type="dxa"/>
            <w:noWrap/>
            <w:hideMark/>
          </w:tcPr>
          <w:p w:rsidR="008B4EE2" w:rsidRPr="00DD4F0B" w:rsidRDefault="008B4EE2" w:rsidP="00DD4F0B">
            <w:pPr>
              <w:spacing w:line="360" w:lineRule="auto"/>
              <w:jc w:val="both"/>
              <w:rPr>
                <w:rFonts w:ascii="Arial" w:eastAsia="Times New Roman" w:hAnsi="Arial" w:cs="Arial"/>
                <w:b w:val="0"/>
                <w:color w:val="000000"/>
                <w:sz w:val="24"/>
                <w:szCs w:val="24"/>
                <w:lang w:eastAsia="es-ES"/>
              </w:rPr>
            </w:pPr>
            <w:r w:rsidRPr="00DD4F0B">
              <w:rPr>
                <w:rFonts w:ascii="Arial" w:eastAsia="Times New Roman" w:hAnsi="Arial" w:cs="Arial"/>
                <w:b w:val="0"/>
                <w:color w:val="000000"/>
                <w:sz w:val="24"/>
                <w:szCs w:val="24"/>
                <w:lang w:eastAsia="es-ES"/>
              </w:rPr>
              <w:t>1</w:t>
            </w:r>
          </w:p>
        </w:tc>
        <w:tc>
          <w:tcPr>
            <w:tcW w:w="3308"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Borrador acrílico</w:t>
            </w:r>
          </w:p>
        </w:tc>
        <w:tc>
          <w:tcPr>
            <w:tcW w:w="1134"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$ 0.80</w:t>
            </w:r>
          </w:p>
        </w:tc>
        <w:tc>
          <w:tcPr>
            <w:tcW w:w="1275"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$ 0.80</w:t>
            </w:r>
          </w:p>
        </w:tc>
      </w:tr>
      <w:tr w:rsidR="008B4EE2" w:rsidRPr="00DD4F0B" w:rsidTr="008B4EE2">
        <w:trPr>
          <w:trHeight w:val="315"/>
        </w:trPr>
        <w:tc>
          <w:tcPr>
            <w:cnfStyle w:val="001000000000"/>
            <w:tcW w:w="5637" w:type="dxa"/>
            <w:gridSpan w:val="3"/>
            <w:shd w:val="clear" w:color="auto" w:fill="D6E3BC" w:themeFill="accent3" w:themeFillTint="66"/>
            <w:noWrap/>
            <w:hideMark/>
          </w:tcPr>
          <w:p w:rsidR="008B4EE2" w:rsidRPr="00DD4F0B" w:rsidRDefault="008B4EE2" w:rsidP="00DD4F0B">
            <w:pPr>
              <w:spacing w:line="360" w:lineRule="auto"/>
              <w:jc w:val="both"/>
              <w:rPr>
                <w:rFonts w:ascii="Arial" w:eastAsia="Times New Roman" w:hAnsi="Arial" w:cs="Arial"/>
                <w:b w:val="0"/>
                <w:bCs w:val="0"/>
                <w:color w:val="000000"/>
                <w:sz w:val="24"/>
                <w:szCs w:val="24"/>
                <w:lang w:eastAsia="es-ES"/>
              </w:rPr>
            </w:pPr>
            <w:r w:rsidRPr="00DD4F0B">
              <w:rPr>
                <w:rFonts w:ascii="Arial" w:eastAsia="Times New Roman" w:hAnsi="Arial" w:cs="Arial"/>
                <w:b w:val="0"/>
                <w:bCs w:val="0"/>
                <w:color w:val="000000"/>
                <w:sz w:val="24"/>
                <w:szCs w:val="24"/>
                <w:lang w:eastAsia="es-ES"/>
              </w:rPr>
              <w:t>TOTAL</w:t>
            </w:r>
          </w:p>
        </w:tc>
        <w:tc>
          <w:tcPr>
            <w:tcW w:w="1275" w:type="dxa"/>
            <w:shd w:val="clear" w:color="auto" w:fill="D6E3BC" w:themeFill="accent3" w:themeFillTint="66"/>
            <w:noWrap/>
            <w:hideMark/>
          </w:tcPr>
          <w:p w:rsidR="008B4EE2" w:rsidRPr="00DD4F0B" w:rsidRDefault="008B4EE2" w:rsidP="00DD4F0B">
            <w:pPr>
              <w:spacing w:line="360" w:lineRule="auto"/>
              <w:jc w:val="both"/>
              <w:cnfStyle w:val="000000000000"/>
              <w:rPr>
                <w:rFonts w:ascii="Arial" w:eastAsia="Times New Roman" w:hAnsi="Arial" w:cs="Arial"/>
                <w:b/>
                <w:bCs/>
                <w:color w:val="000000"/>
                <w:sz w:val="24"/>
                <w:szCs w:val="24"/>
                <w:lang w:eastAsia="es-ES"/>
              </w:rPr>
            </w:pPr>
            <w:r w:rsidRPr="00DD4F0B">
              <w:rPr>
                <w:rFonts w:ascii="Arial" w:eastAsia="Times New Roman" w:hAnsi="Arial" w:cs="Arial"/>
                <w:b/>
                <w:bCs/>
                <w:color w:val="000000"/>
                <w:sz w:val="24"/>
                <w:szCs w:val="24"/>
                <w:lang w:eastAsia="es-ES"/>
              </w:rPr>
              <w:t>125.94</w:t>
            </w:r>
          </w:p>
        </w:tc>
      </w:tr>
    </w:tbl>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after="0" w:line="360" w:lineRule="auto"/>
        <w:rPr>
          <w:rFonts w:ascii="Arial" w:hAnsi="Arial" w:cs="Arial"/>
          <w:sz w:val="24"/>
          <w:szCs w:val="24"/>
        </w:rPr>
        <w:sectPr w:rsidR="008B4EE2" w:rsidRPr="00DD4F0B" w:rsidSect="0000525F">
          <w:footerReference w:type="default" r:id="rId97"/>
          <w:pgSz w:w="11906" w:h="16838"/>
          <w:pgMar w:top="1417" w:right="1701" w:bottom="1417" w:left="1701" w:header="720" w:footer="720" w:gutter="0"/>
          <w:pgNumType w:start="1"/>
          <w:cols w:space="720"/>
          <w:docGrid w:linePitch="360"/>
        </w:sectPr>
      </w:pPr>
      <w:r w:rsidRPr="00DD4F0B">
        <w:rPr>
          <w:rFonts w:ascii="Arial" w:hAnsi="Arial" w:cs="Arial"/>
          <w:sz w:val="24"/>
          <w:szCs w:val="24"/>
        </w:rPr>
        <w:tab/>
      </w:r>
      <w:r w:rsidRPr="00DD4F0B">
        <w:rPr>
          <w:rFonts w:ascii="Arial" w:eastAsia="Times New Roman" w:hAnsi="Arial" w:cs="Arial"/>
          <w:b/>
          <w:sz w:val="24"/>
          <w:szCs w:val="24"/>
          <w:lang w:eastAsia="es-ES"/>
        </w:rPr>
        <w:t xml:space="preserve">           </w:t>
      </w:r>
      <w:r w:rsidR="00DD4F0B">
        <w:rPr>
          <w:rFonts w:ascii="Arial" w:eastAsia="Times New Roman" w:hAnsi="Arial" w:cs="Arial"/>
          <w:b/>
          <w:sz w:val="24"/>
          <w:szCs w:val="24"/>
          <w:lang w:eastAsia="es-ES"/>
        </w:rPr>
        <w:t xml:space="preserve">                     </w:t>
      </w:r>
      <w:r w:rsidRPr="00DD4F0B">
        <w:rPr>
          <w:rFonts w:ascii="Arial" w:eastAsia="Times New Roman" w:hAnsi="Arial" w:cs="Arial"/>
          <w:b/>
          <w:sz w:val="24"/>
          <w:szCs w:val="24"/>
          <w:lang w:eastAsia="es-ES"/>
        </w:rPr>
        <w:t xml:space="preserve">    </w:t>
      </w:r>
      <w:r w:rsidRPr="00DD4F0B">
        <w:rPr>
          <w:rFonts w:ascii="Arial" w:hAnsi="Arial" w:cs="Arial"/>
          <w:sz w:val="24"/>
          <w:szCs w:val="24"/>
        </w:rPr>
        <w:t>Elaborado por los autor</w:t>
      </w:r>
    </w:p>
    <w:p w:rsidR="008B4EE2" w:rsidRPr="00DD4F0B" w:rsidRDefault="008B4EE2" w:rsidP="009A3E38">
      <w:pPr>
        <w:pStyle w:val="Ttulo4"/>
        <w:keepLines/>
        <w:numPr>
          <w:ilvl w:val="3"/>
          <w:numId w:val="42"/>
        </w:numPr>
        <w:spacing w:before="200" w:after="0" w:line="360" w:lineRule="auto"/>
        <w:jc w:val="both"/>
        <w:rPr>
          <w:rFonts w:ascii="Arial" w:hAnsi="Arial" w:cs="Arial"/>
          <w:sz w:val="24"/>
          <w:szCs w:val="24"/>
        </w:rPr>
      </w:pPr>
      <w:r w:rsidRPr="00DD4F0B">
        <w:rPr>
          <w:rFonts w:ascii="Arial" w:hAnsi="Arial" w:cs="Arial"/>
          <w:sz w:val="24"/>
          <w:szCs w:val="24"/>
        </w:rPr>
        <w:lastRenderedPageBreak/>
        <w:t>Gastos de ventas</w:t>
      </w:r>
      <w:r w:rsidR="00D03C32">
        <w:rPr>
          <w:rFonts w:ascii="Arial" w:hAnsi="Arial" w:cs="Arial"/>
          <w:sz w:val="24"/>
          <w:szCs w:val="24"/>
        </w:rPr>
        <w:fldChar w:fldCharType="begin"/>
      </w:r>
      <w:r w:rsidR="00076958">
        <w:instrText xml:space="preserve"> XE "</w:instrText>
      </w:r>
      <w:r w:rsidR="00076958" w:rsidRPr="001A3E72">
        <w:rPr>
          <w:rFonts w:ascii="Arial" w:hAnsi="Arial" w:cs="Arial"/>
          <w:sz w:val="24"/>
          <w:szCs w:val="24"/>
        </w:rPr>
        <w:instrText>3.5.2.2 Gastos de ventas</w:instrText>
      </w:r>
      <w:r w:rsidR="00076958">
        <w:instrText xml:space="preserve">" </w:instrText>
      </w:r>
      <w:r w:rsidR="00D03C32">
        <w:rPr>
          <w:rFonts w:ascii="Arial" w:hAnsi="Arial" w:cs="Arial"/>
          <w:sz w:val="24"/>
          <w:szCs w:val="24"/>
        </w:rPr>
        <w:fldChar w:fldCharType="end"/>
      </w:r>
    </w:p>
    <w:p w:rsidR="008B4EE2" w:rsidRPr="00DD4F0B" w:rsidRDefault="008B4EE2" w:rsidP="00DD4F0B">
      <w:pPr>
        <w:spacing w:line="360" w:lineRule="auto"/>
        <w:ind w:firstLine="851"/>
        <w:rPr>
          <w:rFonts w:ascii="Arial" w:hAnsi="Arial" w:cs="Arial"/>
          <w:sz w:val="24"/>
          <w:szCs w:val="24"/>
        </w:rPr>
      </w:pPr>
    </w:p>
    <w:p w:rsidR="008B4EE2" w:rsidRPr="00DD4F0B" w:rsidRDefault="008B4EE2" w:rsidP="00DD4F0B">
      <w:pPr>
        <w:spacing w:line="360" w:lineRule="auto"/>
        <w:ind w:firstLine="851"/>
        <w:rPr>
          <w:rFonts w:ascii="Arial" w:hAnsi="Arial" w:cs="Arial"/>
          <w:sz w:val="24"/>
          <w:szCs w:val="24"/>
        </w:rPr>
      </w:pPr>
      <w:r w:rsidRPr="00DD4F0B">
        <w:rPr>
          <w:rFonts w:ascii="Arial" w:hAnsi="Arial" w:cs="Arial"/>
          <w:sz w:val="24"/>
          <w:szCs w:val="24"/>
        </w:rPr>
        <w:t xml:space="preserve">Gastos que incurren en el proceso de comercialización de los Higos Cristalizados </w:t>
      </w:r>
    </w:p>
    <w:p w:rsidR="008B4EE2" w:rsidRPr="00DD4F0B" w:rsidRDefault="008B4EE2" w:rsidP="00DD4F0B">
      <w:pPr>
        <w:pStyle w:val="Prrafodelista"/>
        <w:spacing w:line="360" w:lineRule="auto"/>
        <w:ind w:left="1080"/>
        <w:jc w:val="center"/>
        <w:rPr>
          <w:rFonts w:ascii="Arial" w:eastAsia="Times New Roman" w:hAnsi="Arial" w:cs="Arial"/>
          <w:b/>
          <w:color w:val="000000"/>
          <w:sz w:val="24"/>
          <w:szCs w:val="24"/>
          <w:lang w:eastAsia="es-ES"/>
        </w:rPr>
      </w:pPr>
      <w:r w:rsidRPr="00DD4F0B">
        <w:rPr>
          <w:rFonts w:ascii="Arial" w:hAnsi="Arial" w:cs="Arial"/>
          <w:sz w:val="24"/>
          <w:szCs w:val="24"/>
        </w:rPr>
        <w:t>Cuadro Nº 3.1</w:t>
      </w:r>
      <w:r w:rsidR="00DF7F9D">
        <w:rPr>
          <w:rFonts w:ascii="Arial" w:hAnsi="Arial" w:cs="Arial"/>
          <w:sz w:val="24"/>
          <w:szCs w:val="24"/>
        </w:rPr>
        <w:t>8</w:t>
      </w:r>
    </w:p>
    <w:tbl>
      <w:tblPr>
        <w:tblW w:w="6650" w:type="dxa"/>
        <w:jc w:val="center"/>
        <w:tblInd w:w="47" w:type="dxa"/>
        <w:tblCellMar>
          <w:left w:w="70" w:type="dxa"/>
          <w:right w:w="70" w:type="dxa"/>
        </w:tblCellMar>
        <w:tblLook w:val="04A0"/>
      </w:tblPr>
      <w:tblGrid>
        <w:gridCol w:w="5100"/>
        <w:gridCol w:w="1550"/>
      </w:tblGrid>
      <w:tr w:rsidR="008B4EE2" w:rsidRPr="00DD4F0B" w:rsidTr="00821180">
        <w:trPr>
          <w:trHeight w:val="288"/>
          <w:jc w:val="center"/>
        </w:trPr>
        <w:tc>
          <w:tcPr>
            <w:tcW w:w="5100" w:type="dxa"/>
            <w:tcBorders>
              <w:top w:val="double" w:sz="6" w:space="0" w:color="75923C"/>
              <w:left w:val="double" w:sz="6" w:space="0" w:color="75923C"/>
              <w:bottom w:val="double" w:sz="6" w:space="0" w:color="75923C"/>
              <w:right w:val="double" w:sz="6" w:space="0" w:color="75923C"/>
            </w:tcBorders>
            <w:shd w:val="clear" w:color="000000" w:fill="D99795"/>
            <w:noWrap/>
            <w:vAlign w:val="bottom"/>
            <w:hideMark/>
          </w:tcPr>
          <w:p w:rsidR="008B4EE2" w:rsidRPr="00DD4F0B" w:rsidRDefault="008B4EE2" w:rsidP="00DD4F0B">
            <w:pPr>
              <w:spacing w:after="0" w:line="360" w:lineRule="auto"/>
              <w:jc w:val="both"/>
              <w:rPr>
                <w:rFonts w:ascii="Arial" w:eastAsia="Times New Roman" w:hAnsi="Arial" w:cs="Arial"/>
                <w:b/>
                <w:bCs/>
                <w:i/>
                <w:iCs/>
                <w:color w:val="000000"/>
                <w:sz w:val="24"/>
                <w:szCs w:val="24"/>
                <w:lang w:eastAsia="es-ES"/>
              </w:rPr>
            </w:pPr>
            <w:r w:rsidRPr="00DD4F0B">
              <w:rPr>
                <w:rFonts w:ascii="Arial" w:eastAsia="Times New Roman" w:hAnsi="Arial" w:cs="Arial"/>
                <w:b/>
                <w:bCs/>
                <w:i/>
                <w:iCs/>
                <w:color w:val="000000"/>
                <w:sz w:val="24"/>
                <w:szCs w:val="24"/>
                <w:lang w:eastAsia="es-ES"/>
              </w:rPr>
              <w:t xml:space="preserve">Gastos de Ventas </w:t>
            </w:r>
          </w:p>
        </w:tc>
        <w:tc>
          <w:tcPr>
            <w:tcW w:w="1550" w:type="dxa"/>
            <w:tcBorders>
              <w:top w:val="double" w:sz="6" w:space="0" w:color="75923C"/>
              <w:left w:val="nil"/>
              <w:bottom w:val="double" w:sz="6" w:space="0" w:color="75923C"/>
              <w:right w:val="double" w:sz="6" w:space="0" w:color="75923C"/>
            </w:tcBorders>
            <w:shd w:val="clear" w:color="000000" w:fill="D99795"/>
            <w:noWrap/>
            <w:vAlign w:val="bottom"/>
            <w:hideMark/>
          </w:tcPr>
          <w:p w:rsidR="008B4EE2" w:rsidRPr="00DD4F0B" w:rsidRDefault="008B4EE2" w:rsidP="00DD4F0B">
            <w:pPr>
              <w:spacing w:after="0" w:line="360" w:lineRule="auto"/>
              <w:jc w:val="both"/>
              <w:rPr>
                <w:rFonts w:ascii="Arial" w:eastAsia="Times New Roman" w:hAnsi="Arial" w:cs="Arial"/>
                <w:b/>
                <w:bCs/>
                <w:i/>
                <w:iCs/>
                <w:color w:val="000000"/>
                <w:sz w:val="24"/>
                <w:szCs w:val="24"/>
                <w:lang w:eastAsia="es-ES"/>
              </w:rPr>
            </w:pPr>
            <w:r w:rsidRPr="00DD4F0B">
              <w:rPr>
                <w:rFonts w:ascii="Arial" w:eastAsia="Times New Roman" w:hAnsi="Arial" w:cs="Arial"/>
                <w:b/>
                <w:bCs/>
                <w:i/>
                <w:iCs/>
                <w:color w:val="000000"/>
                <w:sz w:val="24"/>
                <w:szCs w:val="24"/>
                <w:lang w:eastAsia="es-ES"/>
              </w:rPr>
              <w:t xml:space="preserve">Costo mensual </w:t>
            </w:r>
          </w:p>
        </w:tc>
      </w:tr>
      <w:tr w:rsidR="008B4EE2" w:rsidRPr="00DD4F0B" w:rsidTr="00821180">
        <w:trPr>
          <w:trHeight w:val="288"/>
          <w:jc w:val="center"/>
        </w:trPr>
        <w:tc>
          <w:tcPr>
            <w:tcW w:w="5100" w:type="dxa"/>
            <w:tcBorders>
              <w:top w:val="nil"/>
              <w:left w:val="double" w:sz="6" w:space="0" w:color="75923C"/>
              <w:bottom w:val="double" w:sz="6" w:space="0" w:color="75923C"/>
              <w:right w:val="double" w:sz="6" w:space="0" w:color="75923C"/>
            </w:tcBorders>
            <w:shd w:val="clear" w:color="000000" w:fill="FFFFFF"/>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Publicidad</w:t>
            </w:r>
          </w:p>
        </w:tc>
        <w:tc>
          <w:tcPr>
            <w:tcW w:w="1550" w:type="dxa"/>
            <w:tcBorders>
              <w:top w:val="nil"/>
              <w:left w:val="nil"/>
              <w:bottom w:val="double" w:sz="6" w:space="0" w:color="75923C"/>
              <w:right w:val="double" w:sz="6" w:space="0" w:color="75923C"/>
            </w:tcBorders>
            <w:shd w:val="clear" w:color="000000" w:fill="FFFFFF"/>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$ 3,660.00</w:t>
            </w:r>
          </w:p>
        </w:tc>
      </w:tr>
      <w:tr w:rsidR="008B4EE2" w:rsidRPr="00DD4F0B" w:rsidTr="00821180">
        <w:trPr>
          <w:trHeight w:val="283"/>
          <w:jc w:val="center"/>
        </w:trPr>
        <w:tc>
          <w:tcPr>
            <w:tcW w:w="5100" w:type="dxa"/>
            <w:tcBorders>
              <w:top w:val="nil"/>
              <w:left w:val="double" w:sz="6" w:space="0" w:color="75923C"/>
              <w:bottom w:val="double" w:sz="6" w:space="0" w:color="75923C"/>
              <w:right w:val="nil"/>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w:t>
            </w:r>
          </w:p>
        </w:tc>
        <w:tc>
          <w:tcPr>
            <w:tcW w:w="1550" w:type="dxa"/>
            <w:tcBorders>
              <w:top w:val="nil"/>
              <w:left w:val="double" w:sz="6" w:space="0" w:color="75923C"/>
              <w:bottom w:val="double" w:sz="6" w:space="0" w:color="75923C"/>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w:t>
            </w:r>
          </w:p>
        </w:tc>
      </w:tr>
      <w:tr w:rsidR="008B4EE2" w:rsidRPr="00DD4F0B" w:rsidTr="00821180">
        <w:trPr>
          <w:trHeight w:val="288"/>
          <w:jc w:val="center"/>
        </w:trPr>
        <w:tc>
          <w:tcPr>
            <w:tcW w:w="5100" w:type="dxa"/>
            <w:tcBorders>
              <w:top w:val="nil"/>
              <w:left w:val="nil"/>
              <w:bottom w:val="nil"/>
              <w:right w:val="nil"/>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b/>
                <w:bCs/>
                <w:i/>
                <w:iCs/>
                <w:color w:val="000000"/>
                <w:sz w:val="24"/>
                <w:szCs w:val="24"/>
                <w:lang w:eastAsia="es-ES"/>
              </w:rPr>
            </w:pPr>
            <w:r w:rsidRPr="00DD4F0B">
              <w:rPr>
                <w:rFonts w:ascii="Arial" w:eastAsia="Times New Roman" w:hAnsi="Arial" w:cs="Arial"/>
                <w:b/>
                <w:bCs/>
                <w:i/>
                <w:iCs/>
                <w:color w:val="000000"/>
                <w:sz w:val="24"/>
                <w:szCs w:val="24"/>
                <w:lang w:eastAsia="es-ES"/>
              </w:rPr>
              <w:t> </w:t>
            </w:r>
          </w:p>
        </w:tc>
        <w:tc>
          <w:tcPr>
            <w:tcW w:w="1550" w:type="dxa"/>
            <w:tcBorders>
              <w:top w:val="nil"/>
              <w:left w:val="nil"/>
              <w:bottom w:val="nil"/>
              <w:right w:val="nil"/>
            </w:tcBorders>
            <w:shd w:val="clear" w:color="000000" w:fill="D99795"/>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$ 3,660.00</w:t>
            </w:r>
          </w:p>
        </w:tc>
      </w:tr>
    </w:tbl>
    <w:p w:rsidR="008B4EE2" w:rsidRPr="00DD4F0B" w:rsidRDefault="008B4EE2" w:rsidP="00DD4F0B">
      <w:pPr>
        <w:spacing w:after="0" w:line="360" w:lineRule="auto"/>
        <w:rPr>
          <w:rFonts w:ascii="Arial" w:hAnsi="Arial" w:cs="Arial"/>
          <w:sz w:val="24"/>
          <w:szCs w:val="24"/>
        </w:rPr>
      </w:pPr>
      <w:r w:rsidRPr="00DD4F0B">
        <w:rPr>
          <w:rFonts w:ascii="Arial" w:eastAsia="Times New Roman" w:hAnsi="Arial" w:cs="Arial"/>
          <w:b/>
          <w:sz w:val="24"/>
          <w:szCs w:val="24"/>
          <w:lang w:eastAsia="es-ES"/>
        </w:rPr>
        <w:t xml:space="preserve">                                                 </w:t>
      </w:r>
      <w:r w:rsidRPr="00DD4F0B">
        <w:rPr>
          <w:rFonts w:ascii="Arial" w:hAnsi="Arial" w:cs="Arial"/>
          <w:sz w:val="24"/>
          <w:szCs w:val="24"/>
        </w:rPr>
        <w:t>Elaborado por los autores</w:t>
      </w:r>
    </w:p>
    <w:p w:rsidR="008B4EE2" w:rsidRPr="00DD4F0B" w:rsidRDefault="008B4EE2" w:rsidP="00DD4F0B">
      <w:pPr>
        <w:spacing w:line="360" w:lineRule="auto"/>
        <w:jc w:val="both"/>
        <w:rPr>
          <w:rFonts w:ascii="Arial" w:hAnsi="Arial" w:cs="Arial"/>
          <w:sz w:val="24"/>
          <w:szCs w:val="24"/>
        </w:rPr>
      </w:pPr>
    </w:p>
    <w:p w:rsidR="008B4EE2" w:rsidRPr="00DD4F0B" w:rsidRDefault="008B4EE2" w:rsidP="009A3E38">
      <w:pPr>
        <w:pStyle w:val="Ttulo4"/>
        <w:keepLines/>
        <w:numPr>
          <w:ilvl w:val="3"/>
          <w:numId w:val="42"/>
        </w:numPr>
        <w:spacing w:before="200" w:after="0" w:line="360" w:lineRule="auto"/>
        <w:jc w:val="both"/>
        <w:rPr>
          <w:rFonts w:ascii="Arial" w:hAnsi="Arial" w:cs="Arial"/>
          <w:sz w:val="24"/>
          <w:szCs w:val="24"/>
        </w:rPr>
      </w:pPr>
      <w:r w:rsidRPr="00DD4F0B">
        <w:rPr>
          <w:rFonts w:ascii="Arial" w:hAnsi="Arial" w:cs="Arial"/>
          <w:sz w:val="24"/>
          <w:szCs w:val="24"/>
        </w:rPr>
        <w:t>Gastos Varios</w:t>
      </w:r>
      <w:r w:rsidR="00D03C32">
        <w:rPr>
          <w:rFonts w:ascii="Arial" w:hAnsi="Arial" w:cs="Arial"/>
          <w:sz w:val="24"/>
          <w:szCs w:val="24"/>
        </w:rPr>
        <w:fldChar w:fldCharType="begin"/>
      </w:r>
      <w:r w:rsidR="00076958">
        <w:instrText xml:space="preserve"> XE "</w:instrText>
      </w:r>
      <w:r w:rsidR="00076958" w:rsidRPr="002063CF">
        <w:rPr>
          <w:rFonts w:ascii="Arial" w:hAnsi="Arial" w:cs="Arial"/>
          <w:sz w:val="24"/>
          <w:szCs w:val="24"/>
        </w:rPr>
        <w:instrText>3.5.2.3 Gastos Varios</w:instrText>
      </w:r>
      <w:r w:rsidR="00076958">
        <w:instrText xml:space="preserve">" </w:instrText>
      </w:r>
      <w:r w:rsidR="00D03C32">
        <w:rPr>
          <w:rFonts w:ascii="Arial" w:hAnsi="Arial" w:cs="Arial"/>
          <w:sz w:val="24"/>
          <w:szCs w:val="24"/>
        </w:rPr>
        <w:fldChar w:fldCharType="end"/>
      </w:r>
    </w:p>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line="360" w:lineRule="auto"/>
        <w:ind w:firstLine="851"/>
        <w:rPr>
          <w:rFonts w:ascii="Arial" w:hAnsi="Arial" w:cs="Arial"/>
          <w:sz w:val="24"/>
          <w:szCs w:val="24"/>
        </w:rPr>
      </w:pPr>
      <w:r w:rsidRPr="00DD4F0B">
        <w:rPr>
          <w:rFonts w:ascii="Arial" w:hAnsi="Arial" w:cs="Arial"/>
          <w:sz w:val="24"/>
          <w:szCs w:val="24"/>
        </w:rPr>
        <w:t>Son aquellos gastos ocasionales que la empresa Urian puede tener durante la ejecución de sus labores</w:t>
      </w:r>
    </w:p>
    <w:p w:rsidR="008B4EE2" w:rsidRPr="00DD4F0B" w:rsidRDefault="008B4EE2" w:rsidP="00DD4F0B">
      <w:pPr>
        <w:spacing w:line="360" w:lineRule="auto"/>
        <w:ind w:firstLine="851"/>
        <w:rPr>
          <w:rFonts w:ascii="Arial" w:hAnsi="Arial" w:cs="Arial"/>
          <w:sz w:val="24"/>
          <w:szCs w:val="24"/>
        </w:rPr>
      </w:pPr>
    </w:p>
    <w:p w:rsidR="008B4EE2" w:rsidRPr="00DD4F0B" w:rsidRDefault="00DF7F9D" w:rsidP="00DD4F0B">
      <w:pPr>
        <w:pStyle w:val="Ttulo4"/>
        <w:numPr>
          <w:ilvl w:val="0"/>
          <w:numId w:val="0"/>
        </w:numPr>
        <w:spacing w:line="360" w:lineRule="auto"/>
        <w:jc w:val="center"/>
        <w:rPr>
          <w:rFonts w:ascii="Arial" w:hAnsi="Arial" w:cs="Arial"/>
          <w:b w:val="0"/>
          <w:sz w:val="24"/>
          <w:szCs w:val="24"/>
        </w:rPr>
      </w:pPr>
      <w:r>
        <w:rPr>
          <w:rFonts w:ascii="Arial" w:hAnsi="Arial" w:cs="Arial"/>
          <w:b w:val="0"/>
          <w:sz w:val="24"/>
          <w:szCs w:val="24"/>
        </w:rPr>
        <w:t>Cuadro Nº 3.19</w:t>
      </w:r>
    </w:p>
    <w:tbl>
      <w:tblPr>
        <w:tblW w:w="6552" w:type="dxa"/>
        <w:jc w:val="center"/>
        <w:tblInd w:w="47" w:type="dxa"/>
        <w:tblCellMar>
          <w:left w:w="70" w:type="dxa"/>
          <w:right w:w="70" w:type="dxa"/>
        </w:tblCellMar>
        <w:tblLook w:val="04A0"/>
      </w:tblPr>
      <w:tblGrid>
        <w:gridCol w:w="5002"/>
        <w:gridCol w:w="1550"/>
      </w:tblGrid>
      <w:tr w:rsidR="008B4EE2" w:rsidRPr="00DD4F0B" w:rsidTr="00821180">
        <w:trPr>
          <w:trHeight w:val="267"/>
          <w:jc w:val="center"/>
        </w:trPr>
        <w:tc>
          <w:tcPr>
            <w:tcW w:w="5002" w:type="dxa"/>
            <w:tcBorders>
              <w:top w:val="double" w:sz="6" w:space="0" w:color="75923C"/>
              <w:left w:val="double" w:sz="6" w:space="0" w:color="75923C"/>
              <w:bottom w:val="double" w:sz="6" w:space="0" w:color="75923C"/>
              <w:right w:val="double" w:sz="6" w:space="0" w:color="75923C"/>
            </w:tcBorders>
            <w:shd w:val="clear" w:color="000000" w:fill="D99795"/>
            <w:noWrap/>
            <w:vAlign w:val="bottom"/>
            <w:hideMark/>
          </w:tcPr>
          <w:p w:rsidR="008B4EE2" w:rsidRPr="00DD4F0B" w:rsidRDefault="008B4EE2" w:rsidP="00DD4F0B">
            <w:pPr>
              <w:spacing w:after="0" w:line="360" w:lineRule="auto"/>
              <w:jc w:val="both"/>
              <w:rPr>
                <w:rFonts w:ascii="Arial" w:eastAsia="Times New Roman" w:hAnsi="Arial" w:cs="Arial"/>
                <w:b/>
                <w:bCs/>
                <w:color w:val="000000"/>
                <w:sz w:val="24"/>
                <w:szCs w:val="24"/>
                <w:lang w:eastAsia="es-ES"/>
              </w:rPr>
            </w:pPr>
            <w:r w:rsidRPr="00DD4F0B">
              <w:rPr>
                <w:rFonts w:ascii="Arial" w:eastAsia="Times New Roman" w:hAnsi="Arial" w:cs="Arial"/>
                <w:b/>
                <w:bCs/>
                <w:color w:val="000000"/>
                <w:sz w:val="24"/>
                <w:szCs w:val="24"/>
                <w:lang w:eastAsia="es-ES"/>
              </w:rPr>
              <w:t xml:space="preserve">Gastos Varios </w:t>
            </w:r>
          </w:p>
        </w:tc>
        <w:tc>
          <w:tcPr>
            <w:tcW w:w="1550" w:type="dxa"/>
            <w:tcBorders>
              <w:top w:val="double" w:sz="6" w:space="0" w:color="75923C"/>
              <w:left w:val="nil"/>
              <w:bottom w:val="double" w:sz="6" w:space="0" w:color="75923C"/>
              <w:right w:val="double" w:sz="6" w:space="0" w:color="75923C"/>
            </w:tcBorders>
            <w:shd w:val="clear" w:color="000000" w:fill="D99795"/>
            <w:noWrap/>
            <w:vAlign w:val="bottom"/>
            <w:hideMark/>
          </w:tcPr>
          <w:p w:rsidR="008B4EE2" w:rsidRPr="00DD4F0B" w:rsidRDefault="008B4EE2" w:rsidP="00DD4F0B">
            <w:pPr>
              <w:spacing w:after="0" w:line="360" w:lineRule="auto"/>
              <w:jc w:val="both"/>
              <w:rPr>
                <w:rFonts w:ascii="Arial" w:eastAsia="Times New Roman" w:hAnsi="Arial" w:cs="Arial"/>
                <w:b/>
                <w:bCs/>
                <w:i/>
                <w:iCs/>
                <w:color w:val="000000"/>
                <w:sz w:val="24"/>
                <w:szCs w:val="24"/>
                <w:lang w:eastAsia="es-ES"/>
              </w:rPr>
            </w:pPr>
            <w:r w:rsidRPr="00DD4F0B">
              <w:rPr>
                <w:rFonts w:ascii="Arial" w:eastAsia="Times New Roman" w:hAnsi="Arial" w:cs="Arial"/>
                <w:b/>
                <w:bCs/>
                <w:i/>
                <w:iCs/>
                <w:color w:val="000000"/>
                <w:sz w:val="24"/>
                <w:szCs w:val="24"/>
                <w:lang w:eastAsia="es-ES"/>
              </w:rPr>
              <w:t xml:space="preserve">Costo mensual </w:t>
            </w:r>
          </w:p>
        </w:tc>
      </w:tr>
      <w:tr w:rsidR="008B4EE2" w:rsidRPr="00DD4F0B" w:rsidTr="00821180">
        <w:trPr>
          <w:trHeight w:val="267"/>
          <w:jc w:val="center"/>
        </w:trPr>
        <w:tc>
          <w:tcPr>
            <w:tcW w:w="5002" w:type="dxa"/>
            <w:tcBorders>
              <w:top w:val="nil"/>
              <w:left w:val="double" w:sz="6" w:space="0" w:color="75923C"/>
              <w:bottom w:val="double" w:sz="6" w:space="0" w:color="75923C"/>
              <w:right w:val="nil"/>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Transporte mercadería</w:t>
            </w:r>
          </w:p>
        </w:tc>
        <w:tc>
          <w:tcPr>
            <w:tcW w:w="1550" w:type="dxa"/>
            <w:tcBorders>
              <w:top w:val="nil"/>
              <w:left w:val="double" w:sz="6" w:space="0" w:color="75923C"/>
              <w:bottom w:val="double" w:sz="6" w:space="0" w:color="75923C"/>
              <w:right w:val="double" w:sz="6" w:space="0" w:color="75923C"/>
            </w:tcBorders>
            <w:shd w:val="clear" w:color="000000" w:fill="FFFFFF"/>
            <w:noWrap/>
            <w:vAlign w:val="bottom"/>
            <w:hideMark/>
          </w:tcPr>
          <w:p w:rsidR="008B4EE2" w:rsidRPr="00DD4F0B" w:rsidRDefault="00821180" w:rsidP="00821180">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w:t>
            </w:r>
            <w:r w:rsidR="008B4EE2" w:rsidRPr="00DD4F0B">
              <w:rPr>
                <w:rFonts w:ascii="Arial" w:eastAsia="Times New Roman" w:hAnsi="Arial" w:cs="Arial"/>
                <w:color w:val="000000"/>
                <w:sz w:val="24"/>
                <w:szCs w:val="24"/>
                <w:lang w:eastAsia="es-ES"/>
              </w:rPr>
              <w:t>150</w:t>
            </w:r>
          </w:p>
        </w:tc>
      </w:tr>
      <w:tr w:rsidR="008B4EE2" w:rsidRPr="00DD4F0B" w:rsidTr="00821180">
        <w:trPr>
          <w:trHeight w:val="362"/>
          <w:jc w:val="center"/>
        </w:trPr>
        <w:tc>
          <w:tcPr>
            <w:tcW w:w="5002" w:type="dxa"/>
            <w:tcBorders>
              <w:top w:val="nil"/>
              <w:left w:val="double" w:sz="6" w:space="0" w:color="75923C"/>
              <w:bottom w:val="double" w:sz="6" w:space="0" w:color="75923C"/>
              <w:right w:val="nil"/>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Gas</w:t>
            </w:r>
          </w:p>
        </w:tc>
        <w:tc>
          <w:tcPr>
            <w:tcW w:w="1550" w:type="dxa"/>
            <w:tcBorders>
              <w:top w:val="nil"/>
              <w:left w:val="double" w:sz="6" w:space="0" w:color="75923C"/>
              <w:bottom w:val="double" w:sz="6" w:space="0" w:color="75923C"/>
              <w:right w:val="double" w:sz="6" w:space="0" w:color="75923C"/>
            </w:tcBorders>
            <w:shd w:val="clear" w:color="000000" w:fill="FFFFFF"/>
            <w:noWrap/>
            <w:vAlign w:val="bottom"/>
            <w:hideMark/>
          </w:tcPr>
          <w:p w:rsidR="008B4EE2" w:rsidRPr="00DD4F0B" w:rsidRDefault="00821180" w:rsidP="00821180">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              $ </w:t>
            </w:r>
            <w:r w:rsidR="008B4EE2" w:rsidRPr="00DD4F0B">
              <w:rPr>
                <w:rFonts w:ascii="Arial" w:eastAsia="Times New Roman" w:hAnsi="Arial" w:cs="Arial"/>
                <w:color w:val="000000"/>
                <w:sz w:val="24"/>
                <w:szCs w:val="24"/>
                <w:lang w:eastAsia="es-ES"/>
              </w:rPr>
              <w:t xml:space="preserve">50 </w:t>
            </w:r>
          </w:p>
        </w:tc>
      </w:tr>
      <w:tr w:rsidR="008B4EE2" w:rsidRPr="00DD4F0B" w:rsidTr="00821180">
        <w:trPr>
          <w:trHeight w:val="267"/>
          <w:jc w:val="center"/>
        </w:trPr>
        <w:tc>
          <w:tcPr>
            <w:tcW w:w="5002" w:type="dxa"/>
            <w:tcBorders>
              <w:top w:val="nil"/>
              <w:left w:val="nil"/>
              <w:bottom w:val="nil"/>
              <w:right w:val="nil"/>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w:t>
            </w:r>
          </w:p>
        </w:tc>
        <w:tc>
          <w:tcPr>
            <w:tcW w:w="1550" w:type="dxa"/>
            <w:tcBorders>
              <w:top w:val="nil"/>
              <w:left w:val="double" w:sz="6" w:space="0" w:color="75923C"/>
              <w:bottom w:val="double" w:sz="6" w:space="0" w:color="75923C"/>
              <w:right w:val="double" w:sz="6" w:space="0" w:color="75923C"/>
            </w:tcBorders>
            <w:shd w:val="clear" w:color="000000" w:fill="D99795"/>
            <w:noWrap/>
            <w:vAlign w:val="bottom"/>
            <w:hideMark/>
          </w:tcPr>
          <w:p w:rsidR="008B4EE2" w:rsidRPr="00DD4F0B" w:rsidRDefault="00821180" w:rsidP="00821180">
            <w:pPr>
              <w:spacing w:after="0" w:line="360" w:lineRule="auto"/>
              <w:jc w:val="right"/>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      $  </w:t>
            </w:r>
            <w:r w:rsidR="008B4EE2" w:rsidRPr="00DD4F0B">
              <w:rPr>
                <w:rFonts w:ascii="Arial" w:eastAsia="Times New Roman" w:hAnsi="Arial" w:cs="Arial"/>
                <w:color w:val="000000"/>
                <w:sz w:val="24"/>
                <w:szCs w:val="24"/>
                <w:lang w:eastAsia="es-ES"/>
              </w:rPr>
              <w:t xml:space="preserve">200.00 </w:t>
            </w:r>
          </w:p>
        </w:tc>
      </w:tr>
    </w:tbl>
    <w:p w:rsidR="00DB1E2D" w:rsidRDefault="008B4EE2" w:rsidP="00DD4F0B">
      <w:pPr>
        <w:spacing w:after="0" w:line="360" w:lineRule="auto"/>
        <w:rPr>
          <w:rFonts w:ascii="Arial" w:eastAsia="Times New Roman" w:hAnsi="Arial" w:cs="Arial"/>
          <w:b/>
          <w:sz w:val="24"/>
          <w:szCs w:val="24"/>
          <w:lang w:eastAsia="es-ES"/>
        </w:rPr>
      </w:pPr>
      <w:r w:rsidRPr="00DD4F0B">
        <w:rPr>
          <w:rFonts w:ascii="Arial" w:eastAsia="Times New Roman" w:hAnsi="Arial" w:cs="Arial"/>
          <w:b/>
          <w:sz w:val="24"/>
          <w:szCs w:val="24"/>
          <w:lang w:eastAsia="es-ES"/>
        </w:rPr>
        <w:t xml:space="preserve">                           </w:t>
      </w:r>
    </w:p>
    <w:p w:rsidR="008B4EE2" w:rsidRPr="00DD4F0B" w:rsidRDefault="008B4EE2" w:rsidP="00DD4F0B">
      <w:pPr>
        <w:spacing w:after="0" w:line="360" w:lineRule="auto"/>
        <w:rPr>
          <w:rFonts w:ascii="Arial" w:hAnsi="Arial" w:cs="Arial"/>
          <w:sz w:val="24"/>
          <w:szCs w:val="24"/>
        </w:rPr>
      </w:pPr>
      <w:r w:rsidRPr="00DD4F0B">
        <w:rPr>
          <w:rFonts w:ascii="Arial" w:eastAsia="Times New Roman" w:hAnsi="Arial" w:cs="Arial"/>
          <w:b/>
          <w:sz w:val="24"/>
          <w:szCs w:val="24"/>
          <w:lang w:eastAsia="es-ES"/>
        </w:rPr>
        <w:t xml:space="preserve">                      </w:t>
      </w:r>
      <w:r w:rsidR="00DD4F0B">
        <w:rPr>
          <w:rFonts w:ascii="Arial" w:hAnsi="Arial" w:cs="Arial"/>
          <w:sz w:val="24"/>
          <w:szCs w:val="24"/>
        </w:rPr>
        <w:t>Elaborado por los autores</w:t>
      </w:r>
    </w:p>
    <w:p w:rsidR="008B4EE2" w:rsidRPr="00DD4F0B" w:rsidRDefault="008B4EE2" w:rsidP="009A3E38">
      <w:pPr>
        <w:pStyle w:val="Ttulo3"/>
        <w:numPr>
          <w:ilvl w:val="2"/>
          <w:numId w:val="42"/>
        </w:numPr>
        <w:spacing w:line="360" w:lineRule="auto"/>
        <w:jc w:val="both"/>
        <w:rPr>
          <w:rFonts w:ascii="Arial" w:hAnsi="Arial" w:cs="Arial"/>
          <w:sz w:val="24"/>
          <w:szCs w:val="24"/>
        </w:rPr>
      </w:pPr>
      <w:bookmarkStart w:id="23" w:name="_Toc291690254"/>
      <w:r w:rsidRPr="00DD4F0B">
        <w:rPr>
          <w:rFonts w:ascii="Arial" w:hAnsi="Arial" w:cs="Arial"/>
          <w:sz w:val="24"/>
          <w:szCs w:val="24"/>
        </w:rPr>
        <w:lastRenderedPageBreak/>
        <w:t>Depreciaciones</w:t>
      </w:r>
      <w:bookmarkEnd w:id="23"/>
      <w:r w:rsidR="00D03C32">
        <w:rPr>
          <w:rFonts w:ascii="Arial" w:hAnsi="Arial" w:cs="Arial"/>
          <w:sz w:val="24"/>
          <w:szCs w:val="24"/>
        </w:rPr>
        <w:fldChar w:fldCharType="begin"/>
      </w:r>
      <w:r w:rsidR="00076958">
        <w:instrText xml:space="preserve"> XE "</w:instrText>
      </w:r>
      <w:r w:rsidR="00076958" w:rsidRPr="00D73D21">
        <w:rPr>
          <w:rFonts w:ascii="Arial" w:hAnsi="Arial" w:cs="Arial"/>
          <w:sz w:val="24"/>
          <w:szCs w:val="24"/>
        </w:rPr>
        <w:instrText>3.5.3 Depreciaciones</w:instrText>
      </w:r>
      <w:r w:rsidR="00076958">
        <w:instrText xml:space="preserve">" </w:instrText>
      </w:r>
      <w:r w:rsidR="00D03C32">
        <w:rPr>
          <w:rFonts w:ascii="Arial" w:hAnsi="Arial" w:cs="Arial"/>
          <w:sz w:val="24"/>
          <w:szCs w:val="24"/>
        </w:rPr>
        <w:fldChar w:fldCharType="end"/>
      </w:r>
    </w:p>
    <w:p w:rsidR="008B4EE2" w:rsidRPr="00DD4F0B" w:rsidRDefault="008B4EE2" w:rsidP="00DD4F0B">
      <w:pPr>
        <w:spacing w:line="360" w:lineRule="auto"/>
        <w:rPr>
          <w:rFonts w:ascii="Arial" w:hAnsi="Arial" w:cs="Arial"/>
          <w:sz w:val="24"/>
          <w:szCs w:val="24"/>
        </w:rPr>
      </w:pPr>
    </w:p>
    <w:p w:rsidR="008B4EE2" w:rsidRPr="00DD4F0B" w:rsidRDefault="008B4EE2" w:rsidP="00DD4F0B">
      <w:pPr>
        <w:spacing w:after="0" w:line="360" w:lineRule="auto"/>
        <w:ind w:firstLine="851"/>
        <w:jc w:val="both"/>
        <w:rPr>
          <w:rFonts w:ascii="Arial" w:hAnsi="Arial" w:cs="Arial"/>
          <w:sz w:val="24"/>
          <w:szCs w:val="24"/>
        </w:rPr>
      </w:pPr>
      <w:r w:rsidRPr="00DD4F0B">
        <w:rPr>
          <w:rFonts w:ascii="Arial" w:hAnsi="Arial" w:cs="Arial"/>
          <w:sz w:val="24"/>
          <w:szCs w:val="24"/>
        </w:rPr>
        <w:t>Es el desgaste de los activos que sufren todos los activos a través de los años, hasta que en un tiempo determinado quedan obsoletos. Y para esto se calcula por medio del método de línea recta, el que divide el valor en libros por los años de vida útil para sacar la depreciación anual y el cual se restara al valor en libros según el año en curso del proyecto.</w:t>
      </w:r>
    </w:p>
    <w:p w:rsidR="008B4EE2" w:rsidRPr="00DD4F0B" w:rsidRDefault="00DF7F9D" w:rsidP="00DD4F0B">
      <w:pPr>
        <w:pStyle w:val="Ttulo4"/>
        <w:numPr>
          <w:ilvl w:val="0"/>
          <w:numId w:val="0"/>
        </w:numPr>
        <w:spacing w:line="360" w:lineRule="auto"/>
        <w:jc w:val="center"/>
        <w:rPr>
          <w:rFonts w:ascii="Arial" w:hAnsi="Arial" w:cs="Arial"/>
          <w:b w:val="0"/>
          <w:sz w:val="24"/>
          <w:szCs w:val="24"/>
        </w:rPr>
      </w:pPr>
      <w:r>
        <w:rPr>
          <w:rFonts w:ascii="Arial" w:hAnsi="Arial" w:cs="Arial"/>
          <w:b w:val="0"/>
          <w:sz w:val="24"/>
          <w:szCs w:val="24"/>
        </w:rPr>
        <w:t>Cuadro Nº 3.20</w:t>
      </w:r>
    </w:p>
    <w:tbl>
      <w:tblPr>
        <w:tblStyle w:val="Sombreadoclaro-nfasis12"/>
        <w:tblW w:w="8458" w:type="dxa"/>
        <w:tblLook w:val="04A0"/>
      </w:tblPr>
      <w:tblGrid>
        <w:gridCol w:w="3067"/>
        <w:gridCol w:w="1243"/>
        <w:gridCol w:w="1572"/>
        <w:gridCol w:w="1352"/>
        <w:gridCol w:w="1315"/>
      </w:tblGrid>
      <w:tr w:rsidR="008B4EE2" w:rsidRPr="00DD4F0B" w:rsidTr="008B4EE2">
        <w:trPr>
          <w:cnfStyle w:val="100000000000"/>
          <w:trHeight w:val="305"/>
        </w:trPr>
        <w:tc>
          <w:tcPr>
            <w:cnfStyle w:val="001000000000"/>
            <w:tcW w:w="3067" w:type="dxa"/>
            <w:shd w:val="clear" w:color="auto" w:fill="DBE5F1" w:themeFill="accent1" w:themeFillTint="33"/>
            <w:noWrap/>
            <w:hideMark/>
          </w:tcPr>
          <w:p w:rsidR="008B4EE2" w:rsidRPr="00DD4F0B" w:rsidRDefault="008B4EE2" w:rsidP="00DD4F0B">
            <w:pPr>
              <w:spacing w:line="360" w:lineRule="auto"/>
              <w:jc w:val="center"/>
              <w:rPr>
                <w:rFonts w:ascii="Arial" w:eastAsia="Times New Roman" w:hAnsi="Arial" w:cs="Arial"/>
                <w:bCs w:val="0"/>
                <w:i/>
                <w:iCs/>
                <w:color w:val="000000"/>
                <w:sz w:val="24"/>
                <w:szCs w:val="24"/>
                <w:lang w:eastAsia="es-ES"/>
              </w:rPr>
            </w:pPr>
            <w:r w:rsidRPr="00DD4F0B">
              <w:rPr>
                <w:rFonts w:ascii="Arial" w:eastAsia="Times New Roman" w:hAnsi="Arial" w:cs="Arial"/>
                <w:bCs w:val="0"/>
                <w:i/>
                <w:iCs/>
                <w:color w:val="000000"/>
                <w:sz w:val="24"/>
                <w:szCs w:val="24"/>
                <w:lang w:eastAsia="es-ES"/>
              </w:rPr>
              <w:t>Activos</w:t>
            </w:r>
          </w:p>
        </w:tc>
        <w:tc>
          <w:tcPr>
            <w:tcW w:w="1152" w:type="dxa"/>
            <w:shd w:val="clear" w:color="auto" w:fill="DBE5F1" w:themeFill="accent1" w:themeFillTint="33"/>
            <w:noWrap/>
            <w:hideMark/>
          </w:tcPr>
          <w:p w:rsidR="008B4EE2" w:rsidRPr="00DD4F0B" w:rsidRDefault="008B4EE2" w:rsidP="00DD4F0B">
            <w:pPr>
              <w:spacing w:line="360" w:lineRule="auto"/>
              <w:jc w:val="center"/>
              <w:cnfStyle w:val="100000000000"/>
              <w:rPr>
                <w:rFonts w:ascii="Arial" w:eastAsia="Times New Roman" w:hAnsi="Arial" w:cs="Arial"/>
                <w:bCs w:val="0"/>
                <w:i/>
                <w:iCs/>
                <w:color w:val="000000"/>
                <w:sz w:val="24"/>
                <w:szCs w:val="24"/>
                <w:lang w:eastAsia="es-ES"/>
              </w:rPr>
            </w:pPr>
            <w:r w:rsidRPr="00DD4F0B">
              <w:rPr>
                <w:rFonts w:ascii="Arial" w:eastAsia="Times New Roman" w:hAnsi="Arial" w:cs="Arial"/>
                <w:bCs w:val="0"/>
                <w:i/>
                <w:iCs/>
                <w:color w:val="000000"/>
                <w:sz w:val="24"/>
                <w:szCs w:val="24"/>
                <w:lang w:eastAsia="es-ES"/>
              </w:rPr>
              <w:t>Cantidad</w:t>
            </w:r>
          </w:p>
        </w:tc>
        <w:tc>
          <w:tcPr>
            <w:tcW w:w="1572" w:type="dxa"/>
            <w:shd w:val="clear" w:color="auto" w:fill="DBE5F1" w:themeFill="accent1" w:themeFillTint="33"/>
            <w:noWrap/>
            <w:hideMark/>
          </w:tcPr>
          <w:p w:rsidR="008B4EE2" w:rsidRPr="00DD4F0B" w:rsidRDefault="008B4EE2" w:rsidP="00DD4F0B">
            <w:pPr>
              <w:spacing w:line="360" w:lineRule="auto"/>
              <w:jc w:val="center"/>
              <w:cnfStyle w:val="100000000000"/>
              <w:rPr>
                <w:rFonts w:ascii="Arial" w:eastAsia="Times New Roman" w:hAnsi="Arial" w:cs="Arial"/>
                <w:bCs w:val="0"/>
                <w:i/>
                <w:iCs/>
                <w:color w:val="000000"/>
                <w:sz w:val="24"/>
                <w:szCs w:val="24"/>
                <w:lang w:eastAsia="es-ES"/>
              </w:rPr>
            </w:pPr>
            <w:r w:rsidRPr="00DD4F0B">
              <w:rPr>
                <w:rFonts w:ascii="Arial" w:eastAsia="Times New Roman" w:hAnsi="Arial" w:cs="Arial"/>
                <w:bCs w:val="0"/>
                <w:i/>
                <w:iCs/>
                <w:color w:val="000000"/>
                <w:sz w:val="24"/>
                <w:szCs w:val="24"/>
                <w:lang w:eastAsia="es-ES"/>
              </w:rPr>
              <w:t>costo x unidad</w:t>
            </w:r>
          </w:p>
        </w:tc>
        <w:tc>
          <w:tcPr>
            <w:tcW w:w="1352" w:type="dxa"/>
            <w:shd w:val="clear" w:color="auto" w:fill="DBE5F1" w:themeFill="accent1" w:themeFillTint="33"/>
            <w:noWrap/>
            <w:hideMark/>
          </w:tcPr>
          <w:p w:rsidR="008B4EE2" w:rsidRPr="00DD4F0B" w:rsidRDefault="008B4EE2" w:rsidP="00DD4F0B">
            <w:pPr>
              <w:spacing w:line="360" w:lineRule="auto"/>
              <w:jc w:val="center"/>
              <w:cnfStyle w:val="100000000000"/>
              <w:rPr>
                <w:rFonts w:ascii="Arial" w:eastAsia="Times New Roman" w:hAnsi="Arial" w:cs="Arial"/>
                <w:bCs w:val="0"/>
                <w:i/>
                <w:iCs/>
                <w:color w:val="000000"/>
                <w:sz w:val="24"/>
                <w:szCs w:val="24"/>
                <w:lang w:eastAsia="es-ES"/>
              </w:rPr>
            </w:pPr>
            <w:r w:rsidRPr="00DD4F0B">
              <w:rPr>
                <w:rFonts w:ascii="Arial" w:eastAsia="Times New Roman" w:hAnsi="Arial" w:cs="Arial"/>
                <w:bCs w:val="0"/>
                <w:i/>
                <w:iCs/>
                <w:color w:val="000000"/>
                <w:sz w:val="24"/>
                <w:szCs w:val="24"/>
                <w:lang w:eastAsia="es-ES"/>
              </w:rPr>
              <w:t>costo total</w:t>
            </w:r>
          </w:p>
        </w:tc>
        <w:tc>
          <w:tcPr>
            <w:tcW w:w="1315" w:type="dxa"/>
            <w:shd w:val="clear" w:color="auto" w:fill="DBE5F1" w:themeFill="accent1" w:themeFillTint="33"/>
            <w:noWrap/>
            <w:hideMark/>
          </w:tcPr>
          <w:p w:rsidR="008B4EE2" w:rsidRPr="00DD4F0B" w:rsidRDefault="008B4EE2" w:rsidP="00DD4F0B">
            <w:pPr>
              <w:spacing w:line="360" w:lineRule="auto"/>
              <w:jc w:val="center"/>
              <w:cnfStyle w:val="100000000000"/>
              <w:rPr>
                <w:rFonts w:ascii="Arial" w:eastAsia="Times New Roman" w:hAnsi="Arial" w:cs="Arial"/>
                <w:bCs w:val="0"/>
                <w:i/>
                <w:iCs/>
                <w:color w:val="000000"/>
                <w:sz w:val="24"/>
                <w:szCs w:val="24"/>
                <w:lang w:eastAsia="es-ES"/>
              </w:rPr>
            </w:pPr>
            <w:r w:rsidRPr="00DD4F0B">
              <w:rPr>
                <w:rFonts w:ascii="Arial" w:eastAsia="Times New Roman" w:hAnsi="Arial" w:cs="Arial"/>
                <w:bCs w:val="0"/>
                <w:i/>
                <w:iCs/>
                <w:color w:val="000000"/>
                <w:sz w:val="24"/>
                <w:szCs w:val="24"/>
                <w:lang w:eastAsia="es-ES"/>
              </w:rPr>
              <w:t>Vida contable</w:t>
            </w:r>
          </w:p>
        </w:tc>
      </w:tr>
      <w:tr w:rsidR="008B4EE2" w:rsidRPr="00DD4F0B" w:rsidTr="008B4EE2">
        <w:trPr>
          <w:cnfStyle w:val="000000100000"/>
          <w:trHeight w:val="305"/>
        </w:trPr>
        <w:tc>
          <w:tcPr>
            <w:cnfStyle w:val="001000000000"/>
            <w:tcW w:w="3067"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Computador PC Intel </w:t>
            </w:r>
          </w:p>
        </w:tc>
        <w:tc>
          <w:tcPr>
            <w:tcW w:w="115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2</w:t>
            </w:r>
          </w:p>
        </w:tc>
        <w:tc>
          <w:tcPr>
            <w:tcW w:w="157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 $  500.00 </w:t>
            </w:r>
          </w:p>
        </w:tc>
        <w:tc>
          <w:tcPr>
            <w:tcW w:w="135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 $ 1,000.00 </w:t>
            </w:r>
          </w:p>
        </w:tc>
        <w:tc>
          <w:tcPr>
            <w:tcW w:w="1315" w:type="dxa"/>
            <w:noWrap/>
            <w:hideMark/>
          </w:tcPr>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3</w:t>
            </w:r>
          </w:p>
        </w:tc>
      </w:tr>
      <w:tr w:rsidR="008B4EE2" w:rsidRPr="00DD4F0B" w:rsidTr="008B4EE2">
        <w:trPr>
          <w:trHeight w:val="305"/>
        </w:trPr>
        <w:tc>
          <w:tcPr>
            <w:cnfStyle w:val="001000000000"/>
            <w:tcW w:w="3067"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Equipos de Comunicación</w:t>
            </w:r>
          </w:p>
        </w:tc>
        <w:tc>
          <w:tcPr>
            <w:tcW w:w="1152"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w:t>
            </w:r>
          </w:p>
        </w:tc>
        <w:tc>
          <w:tcPr>
            <w:tcW w:w="1572"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 $  800.00 </w:t>
            </w:r>
          </w:p>
        </w:tc>
        <w:tc>
          <w:tcPr>
            <w:tcW w:w="1352"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 $    800.00 </w:t>
            </w:r>
          </w:p>
        </w:tc>
        <w:tc>
          <w:tcPr>
            <w:tcW w:w="1315" w:type="dxa"/>
            <w:noWrap/>
            <w:hideMark/>
          </w:tcPr>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3</w:t>
            </w:r>
          </w:p>
        </w:tc>
      </w:tr>
      <w:tr w:rsidR="008B4EE2" w:rsidRPr="00DD4F0B" w:rsidTr="008B4EE2">
        <w:trPr>
          <w:cnfStyle w:val="000000100000"/>
          <w:trHeight w:val="305"/>
        </w:trPr>
        <w:tc>
          <w:tcPr>
            <w:cnfStyle w:val="001000000000"/>
            <w:tcW w:w="3067"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Sistema de Seguridad</w:t>
            </w:r>
          </w:p>
        </w:tc>
        <w:tc>
          <w:tcPr>
            <w:tcW w:w="115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w:t>
            </w:r>
          </w:p>
        </w:tc>
        <w:tc>
          <w:tcPr>
            <w:tcW w:w="157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 $ 1,000.00 </w:t>
            </w:r>
          </w:p>
        </w:tc>
        <w:tc>
          <w:tcPr>
            <w:tcW w:w="135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 $ 1,000.00 </w:t>
            </w:r>
          </w:p>
        </w:tc>
        <w:tc>
          <w:tcPr>
            <w:tcW w:w="1315" w:type="dxa"/>
            <w:noWrap/>
            <w:hideMark/>
          </w:tcPr>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5</w:t>
            </w:r>
          </w:p>
        </w:tc>
      </w:tr>
      <w:tr w:rsidR="008B4EE2" w:rsidRPr="00DD4F0B" w:rsidTr="008B4EE2">
        <w:trPr>
          <w:trHeight w:val="305"/>
        </w:trPr>
        <w:tc>
          <w:tcPr>
            <w:cnfStyle w:val="001000000000"/>
            <w:tcW w:w="3067"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Olla industrial</w:t>
            </w:r>
          </w:p>
        </w:tc>
        <w:tc>
          <w:tcPr>
            <w:tcW w:w="1152"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w:t>
            </w:r>
          </w:p>
        </w:tc>
        <w:tc>
          <w:tcPr>
            <w:tcW w:w="1572"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 $  100.00 </w:t>
            </w:r>
          </w:p>
        </w:tc>
        <w:tc>
          <w:tcPr>
            <w:tcW w:w="1352"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 $    100.00 </w:t>
            </w:r>
          </w:p>
        </w:tc>
        <w:tc>
          <w:tcPr>
            <w:tcW w:w="1315" w:type="dxa"/>
            <w:noWrap/>
            <w:hideMark/>
          </w:tcPr>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5</w:t>
            </w:r>
          </w:p>
        </w:tc>
      </w:tr>
      <w:tr w:rsidR="008B4EE2" w:rsidRPr="00DD4F0B" w:rsidTr="008B4EE2">
        <w:trPr>
          <w:cnfStyle w:val="000000100000"/>
          <w:trHeight w:val="305"/>
        </w:trPr>
        <w:tc>
          <w:tcPr>
            <w:cnfStyle w:val="001000000000"/>
            <w:tcW w:w="3067"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Equipo de Oficina</w:t>
            </w:r>
          </w:p>
        </w:tc>
        <w:tc>
          <w:tcPr>
            <w:tcW w:w="115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w:t>
            </w:r>
          </w:p>
        </w:tc>
        <w:tc>
          <w:tcPr>
            <w:tcW w:w="157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 $  1,290.00 </w:t>
            </w:r>
          </w:p>
        </w:tc>
        <w:tc>
          <w:tcPr>
            <w:tcW w:w="135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 $ 1,290.00 </w:t>
            </w:r>
          </w:p>
        </w:tc>
        <w:tc>
          <w:tcPr>
            <w:tcW w:w="1315" w:type="dxa"/>
            <w:noWrap/>
            <w:hideMark/>
          </w:tcPr>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10</w:t>
            </w:r>
          </w:p>
        </w:tc>
      </w:tr>
      <w:tr w:rsidR="008B4EE2" w:rsidRPr="00DD4F0B" w:rsidTr="008B4EE2">
        <w:trPr>
          <w:trHeight w:val="305"/>
        </w:trPr>
        <w:tc>
          <w:tcPr>
            <w:cnfStyle w:val="001000000000"/>
            <w:tcW w:w="3067"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Cortadora</w:t>
            </w:r>
          </w:p>
        </w:tc>
        <w:tc>
          <w:tcPr>
            <w:tcW w:w="1152"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w:t>
            </w:r>
          </w:p>
        </w:tc>
        <w:tc>
          <w:tcPr>
            <w:tcW w:w="1572"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 $  500.00 </w:t>
            </w:r>
          </w:p>
        </w:tc>
        <w:tc>
          <w:tcPr>
            <w:tcW w:w="1352"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 $    500.00 </w:t>
            </w:r>
          </w:p>
        </w:tc>
        <w:tc>
          <w:tcPr>
            <w:tcW w:w="1315" w:type="dxa"/>
            <w:noWrap/>
            <w:hideMark/>
          </w:tcPr>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10</w:t>
            </w:r>
          </w:p>
        </w:tc>
      </w:tr>
      <w:tr w:rsidR="008B4EE2" w:rsidRPr="00DD4F0B" w:rsidTr="008B4EE2">
        <w:trPr>
          <w:cnfStyle w:val="000000100000"/>
          <w:trHeight w:val="305"/>
        </w:trPr>
        <w:tc>
          <w:tcPr>
            <w:cnfStyle w:val="001000000000"/>
            <w:tcW w:w="3067"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Etiquetadora y selladora</w:t>
            </w:r>
          </w:p>
        </w:tc>
        <w:tc>
          <w:tcPr>
            <w:tcW w:w="115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w:t>
            </w:r>
          </w:p>
        </w:tc>
        <w:tc>
          <w:tcPr>
            <w:tcW w:w="157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 $   450.00 </w:t>
            </w:r>
          </w:p>
        </w:tc>
        <w:tc>
          <w:tcPr>
            <w:tcW w:w="1352" w:type="dxa"/>
            <w:noWrap/>
            <w:hideMark/>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 $    450.00 </w:t>
            </w:r>
          </w:p>
        </w:tc>
        <w:tc>
          <w:tcPr>
            <w:tcW w:w="1315" w:type="dxa"/>
            <w:noWrap/>
            <w:hideMark/>
          </w:tcPr>
          <w:p w:rsidR="008B4EE2" w:rsidRPr="00DD4F0B" w:rsidRDefault="008B4EE2" w:rsidP="00DD4F0B">
            <w:pPr>
              <w:spacing w:line="360" w:lineRule="auto"/>
              <w:jc w:val="center"/>
              <w:cnfStyle w:val="0000001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10</w:t>
            </w:r>
          </w:p>
        </w:tc>
      </w:tr>
      <w:tr w:rsidR="008B4EE2" w:rsidRPr="00DD4F0B" w:rsidTr="008B4EE2">
        <w:trPr>
          <w:trHeight w:val="305"/>
        </w:trPr>
        <w:tc>
          <w:tcPr>
            <w:cnfStyle w:val="001000000000"/>
            <w:tcW w:w="3067" w:type="dxa"/>
            <w:noWrap/>
            <w:hideMark/>
          </w:tcPr>
          <w:p w:rsidR="008B4EE2" w:rsidRPr="00DD4F0B" w:rsidRDefault="008B4EE2" w:rsidP="00DD4F0B">
            <w:pPr>
              <w:spacing w:line="360" w:lineRule="auto"/>
              <w:jc w:val="both"/>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Deshidratador de frutas </w:t>
            </w:r>
          </w:p>
        </w:tc>
        <w:tc>
          <w:tcPr>
            <w:tcW w:w="1152"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w:t>
            </w:r>
          </w:p>
        </w:tc>
        <w:tc>
          <w:tcPr>
            <w:tcW w:w="1572"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 $  700.00 </w:t>
            </w:r>
          </w:p>
        </w:tc>
        <w:tc>
          <w:tcPr>
            <w:tcW w:w="1352" w:type="dxa"/>
            <w:noWrap/>
            <w:hideMark/>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 xml:space="preserve"> $  700.00 </w:t>
            </w:r>
          </w:p>
        </w:tc>
        <w:tc>
          <w:tcPr>
            <w:tcW w:w="1315" w:type="dxa"/>
            <w:noWrap/>
            <w:hideMark/>
          </w:tcPr>
          <w:p w:rsidR="008B4EE2" w:rsidRPr="00DD4F0B" w:rsidRDefault="008B4EE2" w:rsidP="00DD4F0B">
            <w:pPr>
              <w:spacing w:line="360" w:lineRule="auto"/>
              <w:jc w:val="center"/>
              <w:cnfStyle w:val="000000000000"/>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10</w:t>
            </w:r>
          </w:p>
        </w:tc>
      </w:tr>
    </w:tbl>
    <w:p w:rsidR="008B4EE2" w:rsidRPr="00DD4F0B" w:rsidRDefault="008B4EE2" w:rsidP="00DD4F0B">
      <w:pPr>
        <w:spacing w:after="0" w:line="360" w:lineRule="auto"/>
        <w:jc w:val="center"/>
        <w:rPr>
          <w:rFonts w:ascii="Arial" w:hAnsi="Arial" w:cs="Arial"/>
          <w:sz w:val="24"/>
          <w:szCs w:val="24"/>
        </w:rPr>
      </w:pPr>
    </w:p>
    <w:p w:rsidR="008B4EE2" w:rsidRPr="00DD4F0B" w:rsidRDefault="008B4EE2" w:rsidP="00DD4F0B">
      <w:pPr>
        <w:spacing w:after="0" w:line="360" w:lineRule="auto"/>
        <w:jc w:val="center"/>
        <w:rPr>
          <w:rFonts w:ascii="Arial" w:hAnsi="Arial" w:cs="Arial"/>
          <w:sz w:val="24"/>
          <w:szCs w:val="24"/>
        </w:rPr>
      </w:pPr>
      <w:r w:rsidRPr="00DD4F0B">
        <w:rPr>
          <w:rFonts w:ascii="Arial" w:hAnsi="Arial" w:cs="Arial"/>
          <w:sz w:val="24"/>
          <w:szCs w:val="24"/>
        </w:rPr>
        <w:t>Elaborado por los autores</w:t>
      </w:r>
    </w:p>
    <w:p w:rsidR="008B4EE2" w:rsidRPr="00DD4F0B" w:rsidRDefault="008B4EE2" w:rsidP="00DD4F0B">
      <w:pPr>
        <w:spacing w:line="360" w:lineRule="auto"/>
        <w:jc w:val="both"/>
        <w:rPr>
          <w:rFonts w:ascii="Arial" w:hAnsi="Arial" w:cs="Arial"/>
          <w:sz w:val="24"/>
          <w:szCs w:val="24"/>
        </w:rPr>
      </w:pPr>
    </w:p>
    <w:p w:rsidR="008B4EE2" w:rsidRPr="00DD4F0B" w:rsidRDefault="008B4EE2" w:rsidP="00DD4F0B">
      <w:pPr>
        <w:spacing w:line="360" w:lineRule="auto"/>
        <w:jc w:val="both"/>
        <w:rPr>
          <w:rFonts w:ascii="Arial" w:hAnsi="Arial" w:cs="Arial"/>
          <w:b/>
          <w:i/>
          <w:sz w:val="24"/>
          <w:szCs w:val="24"/>
        </w:rPr>
      </w:pPr>
      <w:r w:rsidRPr="00DD4F0B">
        <w:rPr>
          <w:rFonts w:ascii="Arial" w:hAnsi="Arial" w:cs="Arial"/>
          <w:sz w:val="24"/>
          <w:szCs w:val="24"/>
        </w:rPr>
        <w:t xml:space="preserve">Véase la tabla de depreciación en el </w:t>
      </w:r>
      <w:r w:rsidRPr="00DD4F0B">
        <w:rPr>
          <w:rFonts w:ascii="Arial" w:hAnsi="Arial" w:cs="Arial"/>
          <w:b/>
          <w:i/>
          <w:sz w:val="24"/>
          <w:szCs w:val="24"/>
        </w:rPr>
        <w:t>Anexo No. 6</w:t>
      </w:r>
    </w:p>
    <w:p w:rsidR="008B4EE2" w:rsidRPr="00DD4F0B" w:rsidRDefault="008B4EE2" w:rsidP="009A3E38">
      <w:pPr>
        <w:pStyle w:val="Ttulo2"/>
        <w:numPr>
          <w:ilvl w:val="1"/>
          <w:numId w:val="42"/>
        </w:numPr>
        <w:spacing w:line="360" w:lineRule="auto"/>
        <w:jc w:val="both"/>
        <w:rPr>
          <w:rFonts w:ascii="Arial" w:hAnsi="Arial" w:cs="Arial"/>
          <w:sz w:val="24"/>
          <w:szCs w:val="24"/>
        </w:rPr>
      </w:pPr>
      <w:bookmarkStart w:id="24" w:name="_Toc254839898"/>
      <w:bookmarkStart w:id="25" w:name="_Toc291690256"/>
      <w:r w:rsidRPr="00DD4F0B">
        <w:rPr>
          <w:rFonts w:ascii="Arial" w:hAnsi="Arial" w:cs="Arial"/>
          <w:sz w:val="24"/>
          <w:szCs w:val="24"/>
        </w:rPr>
        <w:lastRenderedPageBreak/>
        <w:t xml:space="preserve"> ESTADO DE </w:t>
      </w:r>
      <w:bookmarkEnd w:id="24"/>
      <w:r w:rsidRPr="00DD4F0B">
        <w:rPr>
          <w:rFonts w:ascii="Arial" w:hAnsi="Arial" w:cs="Arial"/>
          <w:sz w:val="24"/>
          <w:szCs w:val="24"/>
        </w:rPr>
        <w:t>RESULTADO INTEGRAL</w:t>
      </w:r>
      <w:bookmarkEnd w:id="25"/>
      <w:r w:rsidR="00D03C32">
        <w:rPr>
          <w:rFonts w:ascii="Arial" w:hAnsi="Arial" w:cs="Arial"/>
          <w:sz w:val="24"/>
          <w:szCs w:val="24"/>
        </w:rPr>
        <w:fldChar w:fldCharType="begin"/>
      </w:r>
      <w:r w:rsidR="00076958">
        <w:instrText xml:space="preserve"> XE "</w:instrText>
      </w:r>
      <w:r w:rsidR="00076958" w:rsidRPr="00550F5C">
        <w:rPr>
          <w:rFonts w:ascii="Arial" w:hAnsi="Arial" w:cs="Arial"/>
          <w:sz w:val="24"/>
          <w:szCs w:val="24"/>
        </w:rPr>
        <w:instrText>3.6 ESTADO DE RESULTADO INTEGRAL</w:instrText>
      </w:r>
      <w:r w:rsidR="00076958">
        <w:instrText xml:space="preserve">" </w:instrText>
      </w:r>
      <w:r w:rsidR="00D03C32">
        <w:rPr>
          <w:rFonts w:ascii="Arial" w:hAnsi="Arial" w:cs="Arial"/>
          <w:sz w:val="24"/>
          <w:szCs w:val="24"/>
        </w:rPr>
        <w:fldChar w:fldCharType="end"/>
      </w:r>
    </w:p>
    <w:p w:rsidR="008B4EE2" w:rsidRPr="00DD4F0B" w:rsidRDefault="008B4EE2" w:rsidP="00DD4F0B">
      <w:pPr>
        <w:autoSpaceDE w:val="0"/>
        <w:autoSpaceDN w:val="0"/>
        <w:adjustRightInd w:val="0"/>
        <w:spacing w:after="0" w:line="360" w:lineRule="auto"/>
        <w:ind w:firstLine="851"/>
        <w:jc w:val="both"/>
        <w:rPr>
          <w:rFonts w:ascii="Arial" w:hAnsi="Arial" w:cs="Arial"/>
          <w:sz w:val="24"/>
          <w:szCs w:val="24"/>
        </w:rPr>
      </w:pPr>
      <w:r w:rsidRPr="00DD4F0B">
        <w:rPr>
          <w:rFonts w:ascii="Arial" w:hAnsi="Arial" w:cs="Arial"/>
          <w:sz w:val="24"/>
          <w:szCs w:val="24"/>
        </w:rPr>
        <w:t xml:space="preserve">Este reporte refleja el movimiento de la compañía (Ingresos - Costos -Gastos), llegando a determinar la Utilidad antes de participación e impuestos luego descontándole los mismo para obtener nuestra Utilidad liquida (Utilidad Neta), esto para un periodo de 10 años, tiempo para el que fue hecho el estudio del proyecto. El Estado de Resultado Integral de la empresa se lo encontrara como el </w:t>
      </w:r>
      <w:r w:rsidRPr="00DD4F0B">
        <w:rPr>
          <w:rFonts w:ascii="Arial" w:hAnsi="Arial" w:cs="Arial"/>
          <w:b/>
          <w:i/>
          <w:sz w:val="24"/>
          <w:szCs w:val="24"/>
        </w:rPr>
        <w:t>Anexo. 9</w:t>
      </w:r>
    </w:p>
    <w:p w:rsidR="008B4EE2" w:rsidRPr="00DD4F0B" w:rsidRDefault="008B4EE2" w:rsidP="009A3E38">
      <w:pPr>
        <w:pStyle w:val="Ttulo2"/>
        <w:numPr>
          <w:ilvl w:val="1"/>
          <w:numId w:val="42"/>
        </w:numPr>
        <w:spacing w:line="360" w:lineRule="auto"/>
        <w:jc w:val="both"/>
        <w:rPr>
          <w:rFonts w:ascii="Arial" w:hAnsi="Arial" w:cs="Arial"/>
          <w:sz w:val="24"/>
          <w:szCs w:val="24"/>
        </w:rPr>
      </w:pPr>
      <w:bookmarkStart w:id="26" w:name="_Toc291690257"/>
      <w:r w:rsidRPr="00DD4F0B">
        <w:rPr>
          <w:rFonts w:ascii="Arial" w:hAnsi="Arial" w:cs="Arial"/>
          <w:sz w:val="24"/>
          <w:szCs w:val="24"/>
        </w:rPr>
        <w:t xml:space="preserve"> Tasa de descuento (TMAR)</w:t>
      </w:r>
      <w:bookmarkEnd w:id="26"/>
      <w:r w:rsidR="00D03C32">
        <w:rPr>
          <w:rFonts w:ascii="Arial" w:hAnsi="Arial" w:cs="Arial"/>
          <w:sz w:val="24"/>
          <w:szCs w:val="24"/>
        </w:rPr>
        <w:fldChar w:fldCharType="begin"/>
      </w:r>
      <w:r w:rsidR="00076958">
        <w:instrText xml:space="preserve"> XE "</w:instrText>
      </w:r>
      <w:r w:rsidR="00076958" w:rsidRPr="007A5154">
        <w:rPr>
          <w:rFonts w:ascii="Arial" w:hAnsi="Arial" w:cs="Arial"/>
          <w:sz w:val="24"/>
          <w:szCs w:val="24"/>
        </w:rPr>
        <w:instrText>3.7 Tasa de descuento (TMAR)</w:instrText>
      </w:r>
      <w:r w:rsidR="00076958">
        <w:instrText xml:space="preserve">" </w:instrText>
      </w:r>
      <w:r w:rsidR="00D03C32">
        <w:rPr>
          <w:rFonts w:ascii="Arial" w:hAnsi="Arial" w:cs="Arial"/>
          <w:sz w:val="24"/>
          <w:szCs w:val="24"/>
        </w:rPr>
        <w:fldChar w:fldCharType="end"/>
      </w:r>
    </w:p>
    <w:p w:rsidR="008B4EE2" w:rsidRPr="00DD4F0B" w:rsidRDefault="008B4EE2" w:rsidP="00DD4F0B">
      <w:pPr>
        <w:autoSpaceDE w:val="0"/>
        <w:autoSpaceDN w:val="0"/>
        <w:adjustRightInd w:val="0"/>
        <w:spacing w:before="240" w:line="360" w:lineRule="auto"/>
        <w:ind w:firstLine="851"/>
        <w:jc w:val="both"/>
        <w:rPr>
          <w:rFonts w:ascii="Arial" w:hAnsi="Arial" w:cs="Arial"/>
          <w:sz w:val="24"/>
          <w:szCs w:val="24"/>
        </w:rPr>
      </w:pPr>
      <w:r w:rsidRPr="00DD4F0B">
        <w:rPr>
          <w:rFonts w:ascii="Arial" w:hAnsi="Arial" w:cs="Arial"/>
          <w:sz w:val="24"/>
          <w:szCs w:val="24"/>
        </w:rPr>
        <w:t>Es la tasa que se utiliza para determinar el valor actual de los flujos futuros que genera un proyecto y representa la rentabilidad que se le debe exigir a la inversión por renunciar a un uso alternativo de los recursos en proyectos de riesgos similares.</w:t>
      </w:r>
    </w:p>
    <w:p w:rsidR="008B4EE2" w:rsidRPr="00DD4F0B" w:rsidRDefault="008B4EE2" w:rsidP="00DD4F0B">
      <w:pPr>
        <w:autoSpaceDE w:val="0"/>
        <w:autoSpaceDN w:val="0"/>
        <w:adjustRightInd w:val="0"/>
        <w:spacing w:before="240" w:line="360" w:lineRule="auto"/>
        <w:ind w:firstLine="851"/>
        <w:jc w:val="both"/>
        <w:rPr>
          <w:rFonts w:ascii="Arial" w:hAnsi="Arial" w:cs="Arial"/>
          <w:sz w:val="24"/>
          <w:szCs w:val="24"/>
        </w:rPr>
      </w:pPr>
      <w:r w:rsidRPr="00DD4F0B">
        <w:rPr>
          <w:rFonts w:ascii="Arial" w:hAnsi="Arial" w:cs="Arial"/>
          <w:sz w:val="24"/>
          <w:szCs w:val="24"/>
        </w:rPr>
        <w:t>Para calcular la tasa de descuento se puede utilizar el siguiente método:</w:t>
      </w:r>
    </w:p>
    <w:p w:rsidR="008B4EE2" w:rsidRPr="00DD4F0B" w:rsidRDefault="008B4EE2" w:rsidP="00DD4F0B">
      <w:pPr>
        <w:autoSpaceDE w:val="0"/>
        <w:autoSpaceDN w:val="0"/>
        <w:adjustRightInd w:val="0"/>
        <w:spacing w:before="240" w:line="360" w:lineRule="auto"/>
        <w:jc w:val="both"/>
        <w:rPr>
          <w:rFonts w:ascii="Arial" w:hAnsi="Arial" w:cs="Arial"/>
          <w:sz w:val="24"/>
          <w:szCs w:val="24"/>
        </w:rPr>
      </w:pPr>
    </w:p>
    <w:p w:rsidR="008B4EE2" w:rsidRPr="00DD4F0B" w:rsidRDefault="008B4EE2" w:rsidP="009A3E38">
      <w:pPr>
        <w:pStyle w:val="Ttulo2"/>
        <w:numPr>
          <w:ilvl w:val="2"/>
          <w:numId w:val="42"/>
        </w:numPr>
        <w:spacing w:line="360" w:lineRule="auto"/>
        <w:jc w:val="both"/>
        <w:rPr>
          <w:rFonts w:ascii="Arial" w:hAnsi="Arial" w:cs="Arial"/>
          <w:sz w:val="24"/>
          <w:szCs w:val="24"/>
        </w:rPr>
      </w:pPr>
      <w:bookmarkStart w:id="27" w:name="_Toc291690258"/>
      <w:r w:rsidRPr="00DD4F0B">
        <w:rPr>
          <w:rFonts w:ascii="Arial" w:hAnsi="Arial" w:cs="Arial"/>
          <w:sz w:val="24"/>
          <w:szCs w:val="24"/>
        </w:rPr>
        <w:t>MÉTODO CAPM (Capital Asset Pricing Model)</w:t>
      </w:r>
      <w:bookmarkEnd w:id="27"/>
      <w:r w:rsidR="00D03C32">
        <w:rPr>
          <w:rFonts w:ascii="Arial" w:hAnsi="Arial" w:cs="Arial"/>
          <w:sz w:val="24"/>
          <w:szCs w:val="24"/>
        </w:rPr>
        <w:fldChar w:fldCharType="begin"/>
      </w:r>
      <w:r w:rsidR="00076958">
        <w:instrText xml:space="preserve"> XE "</w:instrText>
      </w:r>
      <w:r w:rsidR="00076958" w:rsidRPr="00BC2BAB">
        <w:rPr>
          <w:rFonts w:ascii="Arial" w:hAnsi="Arial" w:cs="Arial"/>
          <w:sz w:val="24"/>
          <w:szCs w:val="24"/>
        </w:rPr>
        <w:instrText>3.7.1 MÉTODO CAPM (Capital Asset Pricing Model)</w:instrText>
      </w:r>
      <w:r w:rsidR="00076958">
        <w:instrText xml:space="preserve">" </w:instrText>
      </w:r>
      <w:r w:rsidR="00D03C32">
        <w:rPr>
          <w:rFonts w:ascii="Arial" w:hAnsi="Arial" w:cs="Arial"/>
          <w:sz w:val="24"/>
          <w:szCs w:val="24"/>
        </w:rPr>
        <w:fldChar w:fldCharType="end"/>
      </w:r>
    </w:p>
    <w:p w:rsidR="008B4EE2" w:rsidRPr="00DD4F0B" w:rsidRDefault="008B4EE2" w:rsidP="00DD4F0B">
      <w:pPr>
        <w:autoSpaceDE w:val="0"/>
        <w:autoSpaceDN w:val="0"/>
        <w:adjustRightInd w:val="0"/>
        <w:spacing w:before="240" w:line="360" w:lineRule="auto"/>
        <w:ind w:firstLine="851"/>
        <w:jc w:val="both"/>
        <w:rPr>
          <w:rFonts w:ascii="Arial" w:hAnsi="Arial" w:cs="Arial"/>
          <w:sz w:val="24"/>
          <w:szCs w:val="24"/>
        </w:rPr>
      </w:pPr>
      <w:r w:rsidRPr="00DD4F0B">
        <w:rPr>
          <w:rFonts w:ascii="Arial" w:hAnsi="Arial" w:cs="Arial"/>
          <w:sz w:val="24"/>
          <w:szCs w:val="24"/>
        </w:rPr>
        <w:t>Este enfoque tiene como fundamento central que la única fuente de riesgo que afecta la rentabilidad de las inversiones es el riesgo de mercado, el cual es medido mediante beta, que relaciona el riesgo del proyecto con el riesgo de mercado.  La ecuación de este método es la siguiente:</w:t>
      </w:r>
    </w:p>
    <w:p w:rsidR="008B4EE2" w:rsidRPr="00DD3477" w:rsidRDefault="008B4EE2" w:rsidP="00DD4F0B">
      <w:pPr>
        <w:spacing w:line="360" w:lineRule="auto"/>
        <w:jc w:val="center"/>
        <w:rPr>
          <w:rFonts w:ascii="Arial" w:hAnsi="Arial" w:cs="Arial"/>
          <w:bCs/>
          <w:color w:val="1F497D" w:themeColor="text2"/>
          <w:sz w:val="24"/>
          <w:szCs w:val="24"/>
        </w:rPr>
      </w:pPr>
      <w:r w:rsidRPr="00DD3477">
        <w:rPr>
          <w:rFonts w:ascii="Arial" w:hAnsi="Arial" w:cs="Arial"/>
          <w:bCs/>
          <w:color w:val="1F497D" w:themeColor="text2"/>
          <w:sz w:val="24"/>
          <w:szCs w:val="24"/>
        </w:rPr>
        <w:t>CAPM = Rf + ßi (Rm - Rf)</w:t>
      </w:r>
    </w:p>
    <w:p w:rsidR="008B4EE2" w:rsidRPr="00DD3477" w:rsidRDefault="008B4EE2" w:rsidP="00DD4F0B">
      <w:pPr>
        <w:spacing w:line="360" w:lineRule="auto"/>
        <w:jc w:val="both"/>
        <w:rPr>
          <w:rFonts w:ascii="Arial" w:hAnsi="Arial" w:cs="Arial"/>
          <w:b/>
          <w:sz w:val="24"/>
          <w:szCs w:val="24"/>
        </w:rPr>
      </w:pPr>
    </w:p>
    <w:p w:rsidR="008B4EE2" w:rsidRPr="00DD4F0B" w:rsidRDefault="008B4EE2" w:rsidP="00DD4F0B">
      <w:pPr>
        <w:spacing w:line="360" w:lineRule="auto"/>
        <w:jc w:val="both"/>
        <w:rPr>
          <w:rFonts w:ascii="Arial" w:hAnsi="Arial" w:cs="Arial"/>
          <w:b/>
          <w:sz w:val="24"/>
          <w:szCs w:val="24"/>
        </w:rPr>
      </w:pPr>
      <w:r w:rsidRPr="00DD4F0B">
        <w:rPr>
          <w:rFonts w:ascii="Arial" w:hAnsi="Arial" w:cs="Arial"/>
          <w:b/>
          <w:sz w:val="24"/>
          <w:szCs w:val="24"/>
        </w:rPr>
        <w:t>Donde;</w:t>
      </w:r>
    </w:p>
    <w:p w:rsidR="008B4EE2" w:rsidRPr="00DD4F0B" w:rsidRDefault="008B4EE2" w:rsidP="00DD4F0B">
      <w:pPr>
        <w:spacing w:line="360" w:lineRule="auto"/>
        <w:jc w:val="both"/>
        <w:rPr>
          <w:rFonts w:ascii="Arial" w:hAnsi="Arial" w:cs="Arial"/>
          <w:sz w:val="24"/>
          <w:szCs w:val="24"/>
        </w:rPr>
      </w:pPr>
      <w:r w:rsidRPr="00DD4F0B">
        <w:rPr>
          <w:rFonts w:ascii="Arial" w:hAnsi="Arial" w:cs="Arial"/>
          <w:b/>
          <w:sz w:val="24"/>
          <w:szCs w:val="24"/>
        </w:rPr>
        <w:t xml:space="preserve">Re: </w:t>
      </w:r>
      <w:r w:rsidRPr="00DD4F0B">
        <w:rPr>
          <w:rFonts w:ascii="Arial" w:hAnsi="Arial" w:cs="Arial"/>
          <w:sz w:val="24"/>
          <w:szCs w:val="24"/>
        </w:rPr>
        <w:t>Rentabilidad que se ofrece a los accionistas (TMAR)</w:t>
      </w:r>
    </w:p>
    <w:p w:rsidR="008B4EE2" w:rsidRPr="00DD4F0B" w:rsidRDefault="008B4EE2" w:rsidP="00DD4F0B">
      <w:pPr>
        <w:spacing w:line="360" w:lineRule="auto"/>
        <w:jc w:val="both"/>
        <w:rPr>
          <w:rFonts w:ascii="Arial" w:hAnsi="Arial" w:cs="Arial"/>
          <w:sz w:val="24"/>
          <w:szCs w:val="24"/>
        </w:rPr>
      </w:pPr>
      <w:r w:rsidRPr="00DD4F0B">
        <w:rPr>
          <w:rFonts w:ascii="Arial" w:hAnsi="Arial" w:cs="Arial"/>
          <w:b/>
          <w:sz w:val="24"/>
          <w:szCs w:val="24"/>
        </w:rPr>
        <w:t xml:space="preserve">Rf: </w:t>
      </w:r>
      <w:r w:rsidRPr="00DD4F0B">
        <w:rPr>
          <w:rFonts w:ascii="Arial" w:hAnsi="Arial" w:cs="Arial"/>
          <w:sz w:val="24"/>
          <w:szCs w:val="24"/>
        </w:rPr>
        <w:t>Tasa Libre de Riesgo (Bonos del Tesoro EEUU)</w:t>
      </w:r>
    </w:p>
    <w:p w:rsidR="008B4EE2" w:rsidRPr="00DD4F0B" w:rsidRDefault="008B4EE2" w:rsidP="00DD4F0B">
      <w:pPr>
        <w:spacing w:line="360" w:lineRule="auto"/>
        <w:jc w:val="both"/>
        <w:rPr>
          <w:rFonts w:ascii="Arial" w:hAnsi="Arial" w:cs="Arial"/>
          <w:sz w:val="24"/>
          <w:szCs w:val="24"/>
        </w:rPr>
      </w:pPr>
      <w:r w:rsidRPr="00DD4F0B">
        <w:rPr>
          <w:rFonts w:ascii="Arial" w:hAnsi="Arial" w:cs="Arial"/>
          <w:b/>
          <w:sz w:val="24"/>
          <w:szCs w:val="24"/>
        </w:rPr>
        <w:lastRenderedPageBreak/>
        <w:t xml:space="preserve">βi: </w:t>
      </w:r>
      <w:r w:rsidRPr="00DD4F0B">
        <w:rPr>
          <w:rFonts w:ascii="Arial" w:hAnsi="Arial" w:cs="Arial"/>
          <w:sz w:val="24"/>
          <w:szCs w:val="24"/>
        </w:rPr>
        <w:t>Beta de la industria</w:t>
      </w:r>
    </w:p>
    <w:p w:rsidR="008B4EE2" w:rsidRPr="00DD4F0B" w:rsidRDefault="008B4EE2" w:rsidP="00DD4F0B">
      <w:pPr>
        <w:spacing w:line="360" w:lineRule="auto"/>
        <w:jc w:val="both"/>
        <w:rPr>
          <w:rFonts w:ascii="Arial" w:hAnsi="Arial" w:cs="Arial"/>
          <w:b/>
          <w:sz w:val="24"/>
          <w:szCs w:val="24"/>
        </w:rPr>
      </w:pPr>
      <w:r w:rsidRPr="00DD4F0B">
        <w:rPr>
          <w:rFonts w:ascii="Arial" w:hAnsi="Arial" w:cs="Arial"/>
          <w:b/>
          <w:sz w:val="24"/>
          <w:szCs w:val="24"/>
        </w:rPr>
        <w:t xml:space="preserve">Rm: </w:t>
      </w:r>
      <w:r w:rsidRPr="00DD4F0B">
        <w:rPr>
          <w:rFonts w:ascii="Arial" w:hAnsi="Arial" w:cs="Arial"/>
          <w:sz w:val="24"/>
          <w:szCs w:val="24"/>
        </w:rPr>
        <w:t>Tasa de Rentabilidad del mercado</w:t>
      </w:r>
    </w:p>
    <w:p w:rsidR="008B4EE2" w:rsidRPr="00DD4F0B" w:rsidRDefault="008B4EE2" w:rsidP="00DD4F0B">
      <w:pPr>
        <w:spacing w:line="360" w:lineRule="auto"/>
        <w:jc w:val="both"/>
        <w:rPr>
          <w:rFonts w:ascii="Arial" w:hAnsi="Arial" w:cs="Arial"/>
          <w:sz w:val="24"/>
          <w:szCs w:val="24"/>
        </w:rPr>
      </w:pPr>
      <w:r w:rsidRPr="00DD4F0B">
        <w:rPr>
          <w:rFonts w:ascii="Arial" w:hAnsi="Arial" w:cs="Arial"/>
          <w:b/>
          <w:sz w:val="24"/>
          <w:szCs w:val="24"/>
        </w:rPr>
        <w:t>(Rm-Rf):</w:t>
      </w:r>
      <w:r w:rsidRPr="00DD4F0B">
        <w:rPr>
          <w:rFonts w:ascii="Arial" w:hAnsi="Arial" w:cs="Arial"/>
          <w:sz w:val="24"/>
          <w:szCs w:val="24"/>
        </w:rPr>
        <w:t xml:space="preserve"> Prima de Riesgo de mercado</w:t>
      </w:r>
    </w:p>
    <w:p w:rsidR="008B4EE2" w:rsidRPr="00DD4F0B" w:rsidRDefault="008B4EE2" w:rsidP="00DD4F0B">
      <w:pPr>
        <w:spacing w:line="360" w:lineRule="auto"/>
        <w:jc w:val="both"/>
        <w:rPr>
          <w:rFonts w:ascii="Arial" w:hAnsi="Arial" w:cs="Arial"/>
          <w:sz w:val="24"/>
          <w:szCs w:val="24"/>
        </w:rPr>
      </w:pPr>
      <w:r w:rsidRPr="00DD4F0B">
        <w:rPr>
          <w:rFonts w:ascii="Arial" w:hAnsi="Arial" w:cs="Arial"/>
          <w:b/>
          <w:sz w:val="24"/>
          <w:szCs w:val="24"/>
        </w:rPr>
        <w:t>Rp:</w:t>
      </w:r>
      <w:r w:rsidRPr="00DD4F0B">
        <w:rPr>
          <w:rFonts w:ascii="Arial" w:hAnsi="Arial" w:cs="Arial"/>
          <w:sz w:val="24"/>
          <w:szCs w:val="24"/>
        </w:rPr>
        <w:t xml:space="preserve"> Riesgo País</w:t>
      </w:r>
    </w:p>
    <w:p w:rsidR="008B4EE2" w:rsidRPr="00DD4F0B" w:rsidRDefault="00DF7F9D" w:rsidP="00DD4F0B">
      <w:pPr>
        <w:pStyle w:val="Ttulo4"/>
        <w:numPr>
          <w:ilvl w:val="0"/>
          <w:numId w:val="0"/>
        </w:numPr>
        <w:spacing w:line="360" w:lineRule="auto"/>
        <w:jc w:val="center"/>
        <w:rPr>
          <w:rFonts w:ascii="Arial" w:hAnsi="Arial" w:cs="Arial"/>
          <w:b w:val="0"/>
          <w:sz w:val="24"/>
          <w:szCs w:val="24"/>
        </w:rPr>
      </w:pPr>
      <w:r>
        <w:rPr>
          <w:rFonts w:ascii="Arial" w:hAnsi="Arial" w:cs="Arial"/>
          <w:b w:val="0"/>
          <w:sz w:val="24"/>
          <w:szCs w:val="24"/>
        </w:rPr>
        <w:t>Cuadro Nº 3.21</w:t>
      </w:r>
    </w:p>
    <w:p w:rsidR="008B4EE2" w:rsidRPr="00DD4F0B" w:rsidRDefault="008B4EE2" w:rsidP="00DD4F0B">
      <w:pPr>
        <w:spacing w:line="360" w:lineRule="auto"/>
        <w:jc w:val="center"/>
        <w:rPr>
          <w:rFonts w:ascii="Arial" w:hAnsi="Arial" w:cs="Arial"/>
          <w:sz w:val="24"/>
          <w:szCs w:val="24"/>
        </w:rPr>
      </w:pPr>
      <w:r w:rsidRPr="00DD4F0B">
        <w:rPr>
          <w:rFonts w:ascii="Arial" w:hAnsi="Arial" w:cs="Arial"/>
          <w:sz w:val="24"/>
          <w:szCs w:val="24"/>
        </w:rPr>
        <w:t>Rentabilidad de la empresa Urian</w:t>
      </w:r>
    </w:p>
    <w:tbl>
      <w:tblPr>
        <w:tblW w:w="3829" w:type="dxa"/>
        <w:jc w:val="center"/>
        <w:tblInd w:w="65" w:type="dxa"/>
        <w:tblCellMar>
          <w:left w:w="70" w:type="dxa"/>
          <w:right w:w="70" w:type="dxa"/>
        </w:tblCellMar>
        <w:tblLook w:val="04A0"/>
      </w:tblPr>
      <w:tblGrid>
        <w:gridCol w:w="1380"/>
        <w:gridCol w:w="2449"/>
      </w:tblGrid>
      <w:tr w:rsidR="008B4EE2" w:rsidRPr="00CD7DF9" w:rsidTr="008B4EE2">
        <w:trPr>
          <w:trHeight w:val="407"/>
          <w:jc w:val="center"/>
        </w:trPr>
        <w:tc>
          <w:tcPr>
            <w:tcW w:w="382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8B4EE2" w:rsidRPr="00DD4F0B" w:rsidRDefault="008B4EE2" w:rsidP="00DD4F0B">
            <w:pPr>
              <w:spacing w:after="0" w:line="360" w:lineRule="auto"/>
              <w:jc w:val="center"/>
              <w:rPr>
                <w:rFonts w:ascii="Arial" w:eastAsia="Times New Roman" w:hAnsi="Arial" w:cs="Arial"/>
                <w:b/>
                <w:bCs/>
                <w:color w:val="000000"/>
                <w:sz w:val="24"/>
                <w:szCs w:val="24"/>
                <w:lang w:val="en-US" w:eastAsia="es-ES"/>
              </w:rPr>
            </w:pPr>
            <w:r w:rsidRPr="00DD4F0B">
              <w:rPr>
                <w:rFonts w:ascii="Arial" w:eastAsia="Times New Roman" w:hAnsi="Arial" w:cs="Arial"/>
                <w:b/>
                <w:bCs/>
                <w:color w:val="000000"/>
                <w:sz w:val="24"/>
                <w:szCs w:val="24"/>
                <w:lang w:val="en-US" w:eastAsia="es-ES"/>
              </w:rPr>
              <w:t>Re = rf + b (rm –  rf ) + rp</w:t>
            </w:r>
          </w:p>
        </w:tc>
      </w:tr>
      <w:tr w:rsidR="008B4EE2" w:rsidRPr="00DD4F0B" w:rsidTr="008B4EE2">
        <w:trPr>
          <w:trHeight w:val="373"/>
          <w:jc w:val="center"/>
        </w:trPr>
        <w:tc>
          <w:tcPr>
            <w:tcW w:w="138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8B4EE2" w:rsidRPr="00DD4F0B" w:rsidRDefault="008B4EE2" w:rsidP="00DD4F0B">
            <w:pPr>
              <w:spacing w:after="0" w:line="360" w:lineRule="auto"/>
              <w:jc w:val="center"/>
              <w:rPr>
                <w:rFonts w:ascii="Arial" w:eastAsia="Times New Roman" w:hAnsi="Arial" w:cs="Arial"/>
                <w:b/>
                <w:bCs/>
                <w:color w:val="000000"/>
                <w:sz w:val="24"/>
                <w:szCs w:val="24"/>
                <w:lang w:eastAsia="es-ES"/>
              </w:rPr>
            </w:pPr>
            <w:r w:rsidRPr="00DD4F0B">
              <w:rPr>
                <w:rFonts w:ascii="Arial" w:eastAsia="Times New Roman" w:hAnsi="Arial" w:cs="Arial"/>
                <w:b/>
                <w:bCs/>
                <w:color w:val="000000"/>
                <w:sz w:val="24"/>
                <w:szCs w:val="24"/>
                <w:lang w:eastAsia="es-ES"/>
              </w:rPr>
              <w:t>Re</w:t>
            </w:r>
          </w:p>
        </w:tc>
        <w:tc>
          <w:tcPr>
            <w:tcW w:w="2449" w:type="dxa"/>
            <w:tcBorders>
              <w:top w:val="nil"/>
              <w:left w:val="nil"/>
              <w:bottom w:val="single" w:sz="4" w:space="0" w:color="auto"/>
              <w:right w:val="single" w:sz="4" w:space="0" w:color="auto"/>
            </w:tcBorders>
            <w:shd w:val="clear" w:color="auto" w:fill="DBE5F1" w:themeFill="accent1" w:themeFillTint="33"/>
            <w:noWrap/>
            <w:vAlign w:val="bottom"/>
            <w:hideMark/>
          </w:tcPr>
          <w:p w:rsidR="008B4EE2" w:rsidRPr="00DD4F0B" w:rsidRDefault="008B4EE2" w:rsidP="00DD4F0B">
            <w:pPr>
              <w:spacing w:after="0" w:line="360" w:lineRule="auto"/>
              <w:jc w:val="center"/>
              <w:rPr>
                <w:rFonts w:ascii="Arial" w:eastAsia="Times New Roman" w:hAnsi="Arial" w:cs="Arial"/>
                <w:color w:val="FF0000"/>
                <w:sz w:val="24"/>
                <w:szCs w:val="24"/>
                <w:lang w:eastAsia="es-ES"/>
              </w:rPr>
            </w:pPr>
            <w:r w:rsidRPr="00DD4F0B">
              <w:rPr>
                <w:rFonts w:ascii="Arial" w:eastAsia="Times New Roman" w:hAnsi="Arial" w:cs="Arial"/>
                <w:color w:val="FF0000"/>
                <w:sz w:val="24"/>
                <w:szCs w:val="24"/>
                <w:lang w:eastAsia="es-ES"/>
              </w:rPr>
              <w:t>17.18%</w:t>
            </w:r>
          </w:p>
        </w:tc>
      </w:tr>
      <w:tr w:rsidR="008B4EE2" w:rsidRPr="00DD4F0B" w:rsidTr="008B4EE2">
        <w:trPr>
          <w:trHeight w:val="373"/>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8B4EE2" w:rsidRPr="00DD4F0B" w:rsidRDefault="008B4EE2" w:rsidP="00DD4F0B">
            <w:pPr>
              <w:spacing w:after="0" w:line="360" w:lineRule="auto"/>
              <w:jc w:val="center"/>
              <w:rPr>
                <w:rFonts w:ascii="Arial" w:eastAsia="Times New Roman" w:hAnsi="Arial" w:cs="Arial"/>
                <w:b/>
                <w:bCs/>
                <w:color w:val="000000"/>
                <w:sz w:val="24"/>
                <w:szCs w:val="24"/>
                <w:lang w:eastAsia="es-ES"/>
              </w:rPr>
            </w:pPr>
            <w:r w:rsidRPr="00DD4F0B">
              <w:rPr>
                <w:rFonts w:ascii="Arial" w:eastAsia="Times New Roman" w:hAnsi="Arial" w:cs="Arial"/>
                <w:b/>
                <w:bCs/>
                <w:color w:val="000000"/>
                <w:sz w:val="24"/>
                <w:szCs w:val="24"/>
                <w:lang w:eastAsia="es-ES"/>
              </w:rPr>
              <w:t>rf</w:t>
            </w:r>
          </w:p>
        </w:tc>
        <w:tc>
          <w:tcPr>
            <w:tcW w:w="2449" w:type="dxa"/>
            <w:tcBorders>
              <w:top w:val="nil"/>
              <w:left w:val="nil"/>
              <w:bottom w:val="single" w:sz="4" w:space="0" w:color="auto"/>
              <w:right w:val="single" w:sz="4" w:space="0" w:color="auto"/>
            </w:tcBorders>
            <w:shd w:val="clear" w:color="000000" w:fill="FFFFFF"/>
            <w:noWrap/>
            <w:vAlign w:val="bottom"/>
            <w:hideMark/>
          </w:tcPr>
          <w:p w:rsidR="008B4EE2" w:rsidRPr="00DD4F0B" w:rsidRDefault="008B4EE2" w:rsidP="00DD4F0B">
            <w:pPr>
              <w:spacing w:after="0" w:line="360" w:lineRule="auto"/>
              <w:jc w:val="center"/>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1.85%</w:t>
            </w:r>
          </w:p>
        </w:tc>
      </w:tr>
      <w:tr w:rsidR="008B4EE2" w:rsidRPr="00DD4F0B" w:rsidTr="008B4EE2">
        <w:trPr>
          <w:trHeight w:val="356"/>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8B4EE2" w:rsidRPr="00DD4F0B" w:rsidRDefault="008B4EE2" w:rsidP="00DD4F0B">
            <w:pPr>
              <w:spacing w:after="0" w:line="360" w:lineRule="auto"/>
              <w:jc w:val="center"/>
              <w:rPr>
                <w:rFonts w:ascii="Arial" w:eastAsia="Times New Roman" w:hAnsi="Arial" w:cs="Arial"/>
                <w:b/>
                <w:bCs/>
                <w:color w:val="000000"/>
                <w:sz w:val="24"/>
                <w:szCs w:val="24"/>
                <w:lang w:eastAsia="es-ES"/>
              </w:rPr>
            </w:pPr>
            <w:r w:rsidRPr="00DD4F0B">
              <w:rPr>
                <w:rFonts w:ascii="Arial" w:eastAsia="Times New Roman" w:hAnsi="Arial" w:cs="Arial"/>
                <w:b/>
                <w:bCs/>
                <w:color w:val="000000"/>
                <w:sz w:val="24"/>
                <w:szCs w:val="24"/>
                <w:lang w:eastAsia="es-ES"/>
              </w:rPr>
              <w:t>rm</w:t>
            </w:r>
          </w:p>
        </w:tc>
        <w:tc>
          <w:tcPr>
            <w:tcW w:w="2449" w:type="dxa"/>
            <w:tcBorders>
              <w:top w:val="nil"/>
              <w:left w:val="nil"/>
              <w:bottom w:val="single" w:sz="4" w:space="0" w:color="auto"/>
              <w:right w:val="single" w:sz="4" w:space="0" w:color="auto"/>
            </w:tcBorders>
            <w:shd w:val="clear" w:color="000000" w:fill="FFFFFF"/>
            <w:noWrap/>
            <w:vAlign w:val="bottom"/>
            <w:hideMark/>
          </w:tcPr>
          <w:p w:rsidR="008B4EE2" w:rsidRPr="00DD4F0B" w:rsidRDefault="008B4EE2" w:rsidP="00DD4F0B">
            <w:pPr>
              <w:spacing w:after="0" w:line="360" w:lineRule="auto"/>
              <w:jc w:val="center"/>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12.50%</w:t>
            </w:r>
          </w:p>
        </w:tc>
      </w:tr>
      <w:tr w:rsidR="008B4EE2" w:rsidRPr="00DD4F0B" w:rsidTr="008B4EE2">
        <w:trPr>
          <w:trHeight w:val="339"/>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8B4EE2" w:rsidRPr="00DD4F0B" w:rsidRDefault="008B4EE2" w:rsidP="00DD4F0B">
            <w:pPr>
              <w:spacing w:after="0" w:line="360" w:lineRule="auto"/>
              <w:jc w:val="center"/>
              <w:rPr>
                <w:rFonts w:ascii="Arial" w:eastAsia="Times New Roman" w:hAnsi="Arial" w:cs="Arial"/>
                <w:b/>
                <w:bCs/>
                <w:color w:val="000000"/>
                <w:sz w:val="24"/>
                <w:szCs w:val="24"/>
                <w:lang w:eastAsia="es-ES"/>
              </w:rPr>
            </w:pPr>
            <w:r w:rsidRPr="00DD4F0B">
              <w:rPr>
                <w:rFonts w:ascii="Arial" w:eastAsia="Times New Roman" w:hAnsi="Arial" w:cs="Arial"/>
                <w:b/>
                <w:bCs/>
                <w:color w:val="000000"/>
                <w:sz w:val="24"/>
                <w:szCs w:val="24"/>
                <w:lang w:eastAsia="es-ES"/>
              </w:rPr>
              <w:t>rp</w:t>
            </w:r>
          </w:p>
        </w:tc>
        <w:tc>
          <w:tcPr>
            <w:tcW w:w="2449" w:type="dxa"/>
            <w:tcBorders>
              <w:top w:val="nil"/>
              <w:left w:val="nil"/>
              <w:bottom w:val="single" w:sz="4" w:space="0" w:color="auto"/>
              <w:right w:val="single" w:sz="4" w:space="0" w:color="auto"/>
            </w:tcBorders>
            <w:shd w:val="clear" w:color="000000" w:fill="FFFFFF"/>
            <w:noWrap/>
            <w:vAlign w:val="bottom"/>
            <w:hideMark/>
          </w:tcPr>
          <w:p w:rsidR="008B4EE2" w:rsidRPr="00DD4F0B" w:rsidRDefault="008B4EE2" w:rsidP="00DD4F0B">
            <w:pPr>
              <w:spacing w:after="0" w:line="360" w:lineRule="auto"/>
              <w:jc w:val="center"/>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8.19%</w:t>
            </w:r>
          </w:p>
        </w:tc>
      </w:tr>
      <w:tr w:rsidR="008B4EE2" w:rsidRPr="00DD4F0B" w:rsidTr="008B4EE2">
        <w:trPr>
          <w:trHeight w:val="91"/>
          <w:jc w:val="center"/>
        </w:trPr>
        <w:tc>
          <w:tcPr>
            <w:tcW w:w="1380" w:type="dxa"/>
            <w:tcBorders>
              <w:top w:val="nil"/>
              <w:left w:val="single" w:sz="4" w:space="0" w:color="auto"/>
              <w:bottom w:val="single" w:sz="4" w:space="0" w:color="auto"/>
              <w:right w:val="single" w:sz="4" w:space="0" w:color="auto"/>
            </w:tcBorders>
            <w:shd w:val="clear" w:color="000000" w:fill="FFFFFF"/>
            <w:noWrap/>
            <w:vAlign w:val="bottom"/>
            <w:hideMark/>
          </w:tcPr>
          <w:p w:rsidR="008B4EE2" w:rsidRPr="00DD4F0B" w:rsidRDefault="008B4EE2" w:rsidP="00DD4F0B">
            <w:pPr>
              <w:spacing w:after="0" w:line="360" w:lineRule="auto"/>
              <w:jc w:val="center"/>
              <w:rPr>
                <w:rFonts w:ascii="Arial" w:eastAsia="Times New Roman" w:hAnsi="Arial" w:cs="Arial"/>
                <w:b/>
                <w:bCs/>
                <w:color w:val="000000"/>
                <w:sz w:val="24"/>
                <w:szCs w:val="24"/>
                <w:lang w:eastAsia="es-ES"/>
              </w:rPr>
            </w:pPr>
            <w:r w:rsidRPr="00DD4F0B">
              <w:rPr>
                <w:rFonts w:ascii="Arial" w:eastAsia="Times New Roman" w:hAnsi="Arial" w:cs="Arial"/>
                <w:b/>
                <w:bCs/>
                <w:color w:val="000000"/>
                <w:sz w:val="24"/>
                <w:szCs w:val="24"/>
                <w:lang w:eastAsia="es-ES"/>
              </w:rPr>
              <w:t>b</w:t>
            </w:r>
          </w:p>
        </w:tc>
        <w:tc>
          <w:tcPr>
            <w:tcW w:w="2449" w:type="dxa"/>
            <w:tcBorders>
              <w:top w:val="nil"/>
              <w:left w:val="nil"/>
              <w:bottom w:val="single" w:sz="4" w:space="0" w:color="auto"/>
              <w:right w:val="single" w:sz="4" w:space="0" w:color="auto"/>
            </w:tcBorders>
            <w:shd w:val="clear" w:color="000000" w:fill="FFFFFF"/>
            <w:noWrap/>
            <w:vAlign w:val="bottom"/>
            <w:hideMark/>
          </w:tcPr>
          <w:p w:rsidR="008B4EE2" w:rsidRPr="00DD4F0B" w:rsidRDefault="008B4EE2" w:rsidP="00DD4F0B">
            <w:pPr>
              <w:spacing w:after="0" w:line="360" w:lineRule="auto"/>
              <w:jc w:val="center"/>
              <w:rPr>
                <w:rFonts w:ascii="Arial" w:eastAsia="Times New Roman" w:hAnsi="Arial" w:cs="Arial"/>
                <w:color w:val="000000"/>
                <w:sz w:val="24"/>
                <w:szCs w:val="24"/>
                <w:lang w:eastAsia="es-ES"/>
              </w:rPr>
            </w:pPr>
            <w:r w:rsidRPr="00DD4F0B">
              <w:rPr>
                <w:rFonts w:ascii="Arial" w:eastAsia="Times New Roman" w:hAnsi="Arial" w:cs="Arial"/>
                <w:color w:val="000000"/>
                <w:sz w:val="24"/>
                <w:szCs w:val="24"/>
                <w:lang w:eastAsia="es-ES"/>
              </w:rPr>
              <w:t>0.67</w:t>
            </w:r>
          </w:p>
        </w:tc>
      </w:tr>
    </w:tbl>
    <w:p w:rsidR="008B4EE2" w:rsidRPr="00DD4F0B" w:rsidRDefault="008B4EE2" w:rsidP="00DD4F0B">
      <w:pPr>
        <w:spacing w:after="0" w:line="360" w:lineRule="auto"/>
        <w:jc w:val="center"/>
        <w:rPr>
          <w:rFonts w:ascii="Arial" w:hAnsi="Arial" w:cs="Arial"/>
          <w:sz w:val="24"/>
          <w:szCs w:val="24"/>
        </w:rPr>
      </w:pPr>
      <w:r w:rsidRPr="00DD4F0B">
        <w:rPr>
          <w:rFonts w:ascii="Arial" w:hAnsi="Arial" w:cs="Arial"/>
          <w:sz w:val="24"/>
          <w:szCs w:val="24"/>
        </w:rPr>
        <w:t>Elaborado por los autores</w:t>
      </w:r>
    </w:p>
    <w:p w:rsidR="008B4EE2" w:rsidRPr="00DD4F0B" w:rsidRDefault="008B4EE2" w:rsidP="00DD4F0B">
      <w:pPr>
        <w:spacing w:line="360" w:lineRule="auto"/>
        <w:jc w:val="both"/>
        <w:rPr>
          <w:rFonts w:ascii="Arial" w:hAnsi="Arial" w:cs="Arial"/>
          <w:sz w:val="24"/>
          <w:szCs w:val="24"/>
        </w:rPr>
      </w:pPr>
    </w:p>
    <w:p w:rsidR="008B4EE2" w:rsidRPr="00DD4F0B" w:rsidRDefault="008B4EE2" w:rsidP="00DD4F0B">
      <w:pPr>
        <w:spacing w:line="360" w:lineRule="auto"/>
        <w:jc w:val="both"/>
        <w:rPr>
          <w:rFonts w:ascii="Arial" w:hAnsi="Arial" w:cs="Arial"/>
          <w:b/>
          <w:i/>
          <w:sz w:val="24"/>
          <w:szCs w:val="24"/>
        </w:rPr>
      </w:pPr>
      <w:r w:rsidRPr="00DD4F0B">
        <w:rPr>
          <w:rFonts w:ascii="Arial" w:hAnsi="Arial" w:cs="Arial"/>
          <w:i/>
          <w:sz w:val="24"/>
          <w:szCs w:val="24"/>
        </w:rPr>
        <w:t xml:space="preserve">La TMAR de nuestro proyecto es del </w:t>
      </w:r>
      <w:r w:rsidRPr="00DD4F0B">
        <w:rPr>
          <w:rFonts w:ascii="Arial" w:hAnsi="Arial" w:cs="Arial"/>
          <w:b/>
          <w:i/>
          <w:sz w:val="24"/>
          <w:szCs w:val="24"/>
        </w:rPr>
        <w:t>17.18%</w:t>
      </w:r>
    </w:p>
    <w:p w:rsidR="008B4EE2" w:rsidRPr="00DD4F0B" w:rsidRDefault="008B4EE2" w:rsidP="00DD4F0B">
      <w:pPr>
        <w:spacing w:line="360" w:lineRule="auto"/>
        <w:jc w:val="both"/>
        <w:rPr>
          <w:rFonts w:ascii="Arial" w:hAnsi="Arial" w:cs="Arial"/>
          <w:b/>
          <w:i/>
          <w:sz w:val="24"/>
          <w:szCs w:val="24"/>
        </w:rPr>
      </w:pPr>
    </w:p>
    <w:p w:rsidR="008B4EE2" w:rsidRPr="00DD4F0B" w:rsidRDefault="008B4EE2" w:rsidP="009A3E38">
      <w:pPr>
        <w:pStyle w:val="Ttulo2"/>
        <w:numPr>
          <w:ilvl w:val="2"/>
          <w:numId w:val="42"/>
        </w:numPr>
        <w:spacing w:line="360" w:lineRule="auto"/>
        <w:jc w:val="both"/>
        <w:rPr>
          <w:rFonts w:ascii="Arial" w:hAnsi="Arial" w:cs="Arial"/>
          <w:sz w:val="24"/>
          <w:szCs w:val="24"/>
        </w:rPr>
      </w:pPr>
      <w:bookmarkStart w:id="28" w:name="_Toc291690259"/>
      <w:r w:rsidRPr="00DD4F0B">
        <w:rPr>
          <w:rFonts w:ascii="Arial" w:hAnsi="Arial" w:cs="Arial"/>
          <w:sz w:val="24"/>
          <w:szCs w:val="24"/>
        </w:rPr>
        <w:t>Costo Promedio Ponderado de Capital (CPPC)</w:t>
      </w:r>
      <w:bookmarkEnd w:id="28"/>
      <w:r w:rsidR="00D03C32">
        <w:rPr>
          <w:rFonts w:ascii="Arial" w:hAnsi="Arial" w:cs="Arial"/>
          <w:sz w:val="24"/>
          <w:szCs w:val="24"/>
        </w:rPr>
        <w:fldChar w:fldCharType="begin"/>
      </w:r>
      <w:r w:rsidR="00076958">
        <w:instrText xml:space="preserve"> XE "</w:instrText>
      </w:r>
      <w:r w:rsidR="00076958" w:rsidRPr="009C6EDA">
        <w:rPr>
          <w:rFonts w:ascii="Arial" w:hAnsi="Arial" w:cs="Arial"/>
          <w:sz w:val="24"/>
          <w:szCs w:val="24"/>
        </w:rPr>
        <w:instrText>3.7.2 Costo Promedio Ponderado de Capital (CPPC)</w:instrText>
      </w:r>
      <w:r w:rsidR="00076958">
        <w:instrText xml:space="preserve">" </w:instrText>
      </w:r>
      <w:r w:rsidR="00D03C32">
        <w:rPr>
          <w:rFonts w:ascii="Arial" w:hAnsi="Arial" w:cs="Arial"/>
          <w:sz w:val="24"/>
          <w:szCs w:val="24"/>
        </w:rPr>
        <w:fldChar w:fldCharType="end"/>
      </w:r>
    </w:p>
    <w:p w:rsidR="008B4EE2" w:rsidRPr="00DD4F0B" w:rsidRDefault="008B4EE2" w:rsidP="00DD4F0B">
      <w:pPr>
        <w:pStyle w:val="Prrafodelista"/>
        <w:spacing w:line="360" w:lineRule="auto"/>
        <w:rPr>
          <w:rFonts w:ascii="Arial" w:hAnsi="Arial" w:cs="Arial"/>
          <w:sz w:val="24"/>
          <w:szCs w:val="24"/>
        </w:rPr>
      </w:pPr>
    </w:p>
    <w:p w:rsidR="008B4EE2" w:rsidRPr="00DD4F0B" w:rsidRDefault="008B4EE2" w:rsidP="00DD4F0B">
      <w:pPr>
        <w:spacing w:line="360" w:lineRule="auto"/>
        <w:ind w:firstLine="851"/>
        <w:jc w:val="both"/>
        <w:rPr>
          <w:rFonts w:ascii="Arial" w:hAnsi="Arial" w:cs="Arial"/>
          <w:sz w:val="24"/>
          <w:szCs w:val="24"/>
        </w:rPr>
      </w:pPr>
      <w:r w:rsidRPr="00DD4F0B">
        <w:rPr>
          <w:rFonts w:ascii="Arial" w:hAnsi="Arial" w:cs="Arial"/>
          <w:sz w:val="24"/>
          <w:szCs w:val="24"/>
        </w:rPr>
        <w:t>El Costo Promedio de Capital pondera el costo de la deuda (kd) después de impuestos con el costo de capital propio (ke), su ecuación es la siguiente:</w:t>
      </w:r>
    </w:p>
    <w:p w:rsidR="008B4EE2" w:rsidRPr="00DD4F0B" w:rsidRDefault="00D03C32" w:rsidP="00DD4F0B">
      <w:pPr>
        <w:spacing w:line="360" w:lineRule="auto"/>
        <w:ind w:firstLine="851"/>
        <w:jc w:val="both"/>
        <w:rPr>
          <w:rFonts w:ascii="Arial" w:hAnsi="Arial" w:cs="Arial"/>
          <w:sz w:val="24"/>
          <w:szCs w:val="24"/>
        </w:rPr>
      </w:pPr>
      <w:r w:rsidRPr="00D03C32">
        <w:rPr>
          <w:rFonts w:ascii="Arial" w:hAnsi="Arial" w:cs="Arial"/>
          <w:b/>
          <w:noProof/>
          <w:sz w:val="24"/>
          <w:szCs w:val="24"/>
          <w:lang w:eastAsia="es-ES"/>
        </w:rPr>
        <w:pict>
          <v:shape id="_x0000_s1049" type="#_x0000_t202" style="position:absolute;left:0;text-align:left;margin-left:116.85pt;margin-top:18.85pt;width:194.25pt;height:37.7pt;z-index:251688960" strokecolor="#1f497d [3215]" strokeweight="1.75pt">
            <v:textbox style="mso-next-textbox:#_x0000_s1049">
              <w:txbxContent>
                <w:p w:rsidR="00C26AA1" w:rsidRPr="006D595B" w:rsidRDefault="00C26AA1" w:rsidP="008B4EE2">
                  <w:pPr>
                    <w:rPr>
                      <w:rFonts w:cs="Arial"/>
                      <w:b/>
                      <w:sz w:val="28"/>
                      <w:szCs w:val="28"/>
                    </w:rPr>
                  </w:pPr>
                  <m:oMathPara>
                    <m:oMath>
                      <m:r>
                        <m:rPr>
                          <m:sty m:val="bi"/>
                        </m:rPr>
                        <w:rPr>
                          <w:rFonts w:ascii="Cambria Math" w:hAnsi="Cambria Math" w:cs="Arial"/>
                          <w:sz w:val="28"/>
                          <w:szCs w:val="28"/>
                        </w:rPr>
                        <m:t>ko=</m:t>
                      </m:r>
                      <m:sSub>
                        <m:sSubPr>
                          <m:ctrlPr>
                            <w:rPr>
                              <w:rFonts w:ascii="Cambria Math" w:hAnsi="Cambria Math" w:cs="Arial"/>
                              <w:b/>
                              <w:i/>
                              <w:sz w:val="28"/>
                              <w:szCs w:val="28"/>
                            </w:rPr>
                          </m:ctrlPr>
                        </m:sSubPr>
                        <m:e>
                          <m:r>
                            <m:rPr>
                              <m:sty m:val="bi"/>
                            </m:rPr>
                            <w:rPr>
                              <w:rFonts w:ascii="Cambria Math" w:hAnsi="Cambria Math" w:cs="Arial"/>
                              <w:sz w:val="28"/>
                              <w:szCs w:val="28"/>
                            </w:rPr>
                            <m:t>k</m:t>
                          </m:r>
                        </m:e>
                        <m:sub>
                          <m:r>
                            <m:rPr>
                              <m:sty m:val="bi"/>
                            </m:rPr>
                            <w:rPr>
                              <w:rFonts w:ascii="Cambria Math" w:hAnsi="Cambria Math" w:cs="Arial"/>
                              <w:sz w:val="28"/>
                              <w:szCs w:val="28"/>
                            </w:rPr>
                            <m:t>d</m:t>
                          </m:r>
                        </m:sub>
                      </m:sSub>
                      <m:f>
                        <m:fPr>
                          <m:ctrlPr>
                            <w:rPr>
                              <w:rFonts w:ascii="Cambria Math" w:hAnsi="Cambria Math" w:cs="Arial"/>
                              <w:b/>
                              <w:i/>
                              <w:sz w:val="28"/>
                              <w:szCs w:val="28"/>
                            </w:rPr>
                          </m:ctrlPr>
                        </m:fPr>
                        <m:num>
                          <m:r>
                            <m:rPr>
                              <m:sty m:val="bi"/>
                            </m:rPr>
                            <w:rPr>
                              <w:rFonts w:ascii="Cambria Math" w:hAnsi="Cambria Math" w:cs="Arial"/>
                              <w:sz w:val="28"/>
                              <w:szCs w:val="28"/>
                            </w:rPr>
                            <m:t>D</m:t>
                          </m:r>
                        </m:num>
                        <m:den>
                          <m:r>
                            <m:rPr>
                              <m:sty m:val="bi"/>
                            </m:rPr>
                            <w:rPr>
                              <w:rFonts w:ascii="Cambria Math" w:hAnsi="Cambria Math" w:cs="Arial"/>
                              <w:sz w:val="28"/>
                              <w:szCs w:val="28"/>
                            </w:rPr>
                            <m:t>A</m:t>
                          </m:r>
                        </m:den>
                      </m:f>
                      <m:d>
                        <m:dPr>
                          <m:ctrlPr>
                            <w:rPr>
                              <w:rFonts w:ascii="Cambria Math" w:hAnsi="Cambria Math" w:cs="Arial"/>
                              <w:b/>
                              <w:i/>
                              <w:sz w:val="28"/>
                              <w:szCs w:val="28"/>
                            </w:rPr>
                          </m:ctrlPr>
                        </m:dPr>
                        <m:e>
                          <m:r>
                            <m:rPr>
                              <m:sty m:val="bi"/>
                            </m:rPr>
                            <w:rPr>
                              <w:rFonts w:ascii="Cambria Math" w:hAnsi="Cambria Math" w:cs="Arial"/>
                              <w:sz w:val="28"/>
                              <w:szCs w:val="28"/>
                            </w:rPr>
                            <m:t>1-t</m:t>
                          </m:r>
                        </m:e>
                      </m:d>
                      <m:r>
                        <m:rPr>
                          <m:sty m:val="bi"/>
                        </m:rPr>
                        <w:rPr>
                          <w:rFonts w:ascii="Cambria Math" w:hAnsi="Cambria Math" w:cs="Arial"/>
                          <w:sz w:val="28"/>
                          <w:szCs w:val="28"/>
                        </w:rPr>
                        <m:t>+</m:t>
                      </m:r>
                      <m:sSub>
                        <m:sSubPr>
                          <m:ctrlPr>
                            <w:rPr>
                              <w:rFonts w:ascii="Cambria Math" w:hAnsi="Cambria Math" w:cs="Arial"/>
                              <w:b/>
                              <w:i/>
                              <w:sz w:val="28"/>
                              <w:szCs w:val="28"/>
                            </w:rPr>
                          </m:ctrlPr>
                        </m:sSubPr>
                        <m:e>
                          <m:r>
                            <m:rPr>
                              <m:sty m:val="bi"/>
                            </m:rPr>
                            <w:rPr>
                              <w:rFonts w:ascii="Cambria Math" w:hAnsi="Cambria Math" w:cs="Arial"/>
                              <w:sz w:val="28"/>
                              <w:szCs w:val="28"/>
                            </w:rPr>
                            <m:t>k</m:t>
                          </m:r>
                        </m:e>
                        <m:sub>
                          <m:r>
                            <m:rPr>
                              <m:sty m:val="bi"/>
                            </m:rPr>
                            <w:rPr>
                              <w:rFonts w:ascii="Cambria Math" w:hAnsi="Cambria Math" w:cs="Arial"/>
                              <w:sz w:val="28"/>
                              <w:szCs w:val="28"/>
                            </w:rPr>
                            <m:t>e</m:t>
                          </m:r>
                        </m:sub>
                      </m:sSub>
                      <m:f>
                        <m:fPr>
                          <m:ctrlPr>
                            <w:rPr>
                              <w:rFonts w:ascii="Cambria Math" w:hAnsi="Cambria Math" w:cs="Arial"/>
                              <w:b/>
                              <w:i/>
                              <w:sz w:val="28"/>
                              <w:szCs w:val="28"/>
                            </w:rPr>
                          </m:ctrlPr>
                        </m:fPr>
                        <m:num>
                          <m:r>
                            <m:rPr>
                              <m:sty m:val="bi"/>
                            </m:rPr>
                            <w:rPr>
                              <w:rFonts w:ascii="Cambria Math" w:hAnsi="Cambria Math" w:cs="Arial"/>
                              <w:sz w:val="28"/>
                              <w:szCs w:val="28"/>
                            </w:rPr>
                            <m:t>P</m:t>
                          </m:r>
                        </m:num>
                        <m:den>
                          <m:r>
                            <m:rPr>
                              <m:sty m:val="bi"/>
                            </m:rPr>
                            <w:rPr>
                              <w:rFonts w:ascii="Cambria Math" w:hAnsi="Cambria Math" w:cs="Arial"/>
                              <w:sz w:val="28"/>
                              <w:szCs w:val="28"/>
                            </w:rPr>
                            <m:t>A</m:t>
                          </m:r>
                        </m:den>
                      </m:f>
                    </m:oMath>
                  </m:oMathPara>
                </w:p>
                <w:p w:rsidR="00C26AA1" w:rsidRDefault="00C26AA1" w:rsidP="008B4EE2"/>
              </w:txbxContent>
            </v:textbox>
            <w10:wrap type="square"/>
          </v:shape>
        </w:pict>
      </w:r>
    </w:p>
    <w:p w:rsidR="008B4EE2" w:rsidRPr="00DD4F0B" w:rsidRDefault="008B4EE2" w:rsidP="00DD4F0B">
      <w:pPr>
        <w:spacing w:line="360" w:lineRule="auto"/>
        <w:jc w:val="both"/>
        <w:rPr>
          <w:rFonts w:ascii="Arial" w:hAnsi="Arial" w:cs="Arial"/>
          <w:b/>
          <w:sz w:val="24"/>
          <w:szCs w:val="24"/>
        </w:rPr>
      </w:pPr>
    </w:p>
    <w:p w:rsidR="008B4EE2" w:rsidRPr="00DD4F0B" w:rsidRDefault="008B4EE2" w:rsidP="00DD4F0B">
      <w:pPr>
        <w:spacing w:line="360" w:lineRule="auto"/>
        <w:jc w:val="both"/>
        <w:rPr>
          <w:rFonts w:ascii="Arial" w:hAnsi="Arial" w:cs="Arial"/>
          <w:b/>
          <w:sz w:val="24"/>
          <w:szCs w:val="24"/>
        </w:rPr>
      </w:pPr>
    </w:p>
    <w:p w:rsidR="008B4EE2" w:rsidRPr="00DD4F0B" w:rsidRDefault="008B4EE2" w:rsidP="00DD4F0B">
      <w:pPr>
        <w:spacing w:line="360" w:lineRule="auto"/>
        <w:jc w:val="both"/>
        <w:rPr>
          <w:rFonts w:ascii="Arial" w:hAnsi="Arial" w:cs="Arial"/>
          <w:b/>
          <w:sz w:val="24"/>
          <w:szCs w:val="24"/>
        </w:rPr>
      </w:pPr>
      <w:r w:rsidRPr="00DD4F0B">
        <w:rPr>
          <w:rFonts w:ascii="Arial" w:hAnsi="Arial" w:cs="Arial"/>
          <w:b/>
          <w:sz w:val="24"/>
          <w:szCs w:val="24"/>
        </w:rPr>
        <w:lastRenderedPageBreak/>
        <w:t>Donde:</w:t>
      </w:r>
    </w:p>
    <w:p w:rsidR="008B4EE2" w:rsidRPr="00DD4F0B" w:rsidRDefault="008B4EE2" w:rsidP="00DD4F0B">
      <w:pPr>
        <w:spacing w:line="360" w:lineRule="auto"/>
        <w:jc w:val="both"/>
        <w:rPr>
          <w:rFonts w:ascii="Arial" w:hAnsi="Arial" w:cs="Arial"/>
          <w:sz w:val="24"/>
          <w:szCs w:val="24"/>
        </w:rPr>
      </w:pPr>
      <w:r w:rsidRPr="00DD4F0B">
        <w:rPr>
          <w:rFonts w:ascii="Arial" w:hAnsi="Arial" w:cs="Arial"/>
          <w:b/>
          <w:sz w:val="24"/>
          <w:szCs w:val="24"/>
        </w:rPr>
        <w:t xml:space="preserve">ko: </w:t>
      </w:r>
      <w:r w:rsidRPr="00DD4F0B">
        <w:rPr>
          <w:rFonts w:ascii="Arial" w:hAnsi="Arial" w:cs="Arial"/>
          <w:sz w:val="24"/>
          <w:szCs w:val="24"/>
        </w:rPr>
        <w:t xml:space="preserve">Rentabilidad que espera la empresa </w:t>
      </w:r>
    </w:p>
    <w:p w:rsidR="008B4EE2" w:rsidRPr="00DD4F0B" w:rsidRDefault="008B4EE2" w:rsidP="00DD4F0B">
      <w:pPr>
        <w:spacing w:line="360" w:lineRule="auto"/>
        <w:jc w:val="both"/>
        <w:rPr>
          <w:rFonts w:ascii="Arial" w:hAnsi="Arial" w:cs="Arial"/>
          <w:sz w:val="24"/>
          <w:szCs w:val="24"/>
        </w:rPr>
      </w:pPr>
      <w:r w:rsidRPr="00DD4F0B">
        <w:rPr>
          <w:rFonts w:ascii="Arial" w:hAnsi="Arial" w:cs="Arial"/>
          <w:b/>
          <w:sz w:val="24"/>
          <w:szCs w:val="24"/>
        </w:rPr>
        <w:t>k</w:t>
      </w:r>
      <w:r w:rsidRPr="00DD4F0B">
        <w:rPr>
          <w:rFonts w:ascii="Arial" w:hAnsi="Arial" w:cs="Arial"/>
          <w:b/>
          <w:sz w:val="24"/>
          <w:szCs w:val="24"/>
          <w:vertAlign w:val="subscript"/>
        </w:rPr>
        <w:t>d</w:t>
      </w:r>
      <w:r w:rsidRPr="00DD4F0B">
        <w:rPr>
          <w:rFonts w:ascii="Arial" w:hAnsi="Arial" w:cs="Arial"/>
          <w:b/>
          <w:sz w:val="24"/>
          <w:szCs w:val="24"/>
        </w:rPr>
        <w:t xml:space="preserve">: </w:t>
      </w:r>
      <w:r w:rsidRPr="00DD4F0B">
        <w:rPr>
          <w:rFonts w:ascii="Arial" w:hAnsi="Arial" w:cs="Arial"/>
          <w:sz w:val="24"/>
          <w:szCs w:val="24"/>
        </w:rPr>
        <w:t>Costo de la deuda</w:t>
      </w:r>
    </w:p>
    <w:p w:rsidR="008B4EE2" w:rsidRPr="00DD4F0B" w:rsidRDefault="008B4EE2" w:rsidP="00DD4F0B">
      <w:pPr>
        <w:spacing w:line="360" w:lineRule="auto"/>
        <w:jc w:val="both"/>
        <w:rPr>
          <w:rFonts w:ascii="Arial" w:hAnsi="Arial" w:cs="Arial"/>
          <w:b/>
          <w:sz w:val="24"/>
          <w:szCs w:val="24"/>
        </w:rPr>
      </w:pPr>
      <w:r w:rsidRPr="00DD4F0B">
        <w:rPr>
          <w:rFonts w:ascii="Arial" w:hAnsi="Arial" w:cs="Arial"/>
          <w:b/>
          <w:sz w:val="24"/>
          <w:szCs w:val="24"/>
        </w:rPr>
        <w:t xml:space="preserve">D/A: </w:t>
      </w:r>
      <w:r w:rsidRPr="00DD4F0B">
        <w:rPr>
          <w:rFonts w:ascii="Arial" w:hAnsi="Arial" w:cs="Arial"/>
          <w:sz w:val="24"/>
          <w:szCs w:val="24"/>
        </w:rPr>
        <w:t>Razón deuda</w:t>
      </w:r>
    </w:p>
    <w:p w:rsidR="008B4EE2" w:rsidRPr="00DD4F0B" w:rsidRDefault="008B4EE2" w:rsidP="00DD4F0B">
      <w:pPr>
        <w:spacing w:line="360" w:lineRule="auto"/>
        <w:jc w:val="both"/>
        <w:rPr>
          <w:rFonts w:ascii="Arial" w:hAnsi="Arial" w:cs="Arial"/>
          <w:sz w:val="24"/>
          <w:szCs w:val="24"/>
        </w:rPr>
      </w:pPr>
      <w:r w:rsidRPr="00DD4F0B">
        <w:rPr>
          <w:rFonts w:ascii="Arial" w:hAnsi="Arial" w:cs="Arial"/>
          <w:b/>
          <w:sz w:val="24"/>
          <w:szCs w:val="24"/>
        </w:rPr>
        <w:t xml:space="preserve">T: </w:t>
      </w:r>
      <w:r w:rsidRPr="00DD4F0B">
        <w:rPr>
          <w:rFonts w:ascii="Arial" w:hAnsi="Arial" w:cs="Arial"/>
          <w:sz w:val="24"/>
          <w:szCs w:val="24"/>
        </w:rPr>
        <w:t>Impuestos</w:t>
      </w:r>
    </w:p>
    <w:p w:rsidR="008B4EE2" w:rsidRPr="00DD4F0B" w:rsidRDefault="008B4EE2" w:rsidP="00DD4F0B">
      <w:pPr>
        <w:spacing w:line="360" w:lineRule="auto"/>
        <w:jc w:val="both"/>
        <w:rPr>
          <w:rFonts w:ascii="Arial" w:hAnsi="Arial" w:cs="Arial"/>
          <w:b/>
          <w:sz w:val="24"/>
          <w:szCs w:val="24"/>
        </w:rPr>
      </w:pPr>
      <w:r w:rsidRPr="00DD4F0B">
        <w:rPr>
          <w:rFonts w:ascii="Arial" w:hAnsi="Arial" w:cs="Arial"/>
          <w:b/>
          <w:sz w:val="24"/>
          <w:szCs w:val="24"/>
        </w:rPr>
        <w:t xml:space="preserve">ke: </w:t>
      </w:r>
      <w:r w:rsidRPr="00DD4F0B">
        <w:rPr>
          <w:rFonts w:ascii="Arial" w:hAnsi="Arial" w:cs="Arial"/>
          <w:sz w:val="24"/>
          <w:szCs w:val="24"/>
        </w:rPr>
        <w:t>rentabilidad que se ofreció a los accionistas</w:t>
      </w:r>
    </w:p>
    <w:p w:rsidR="008B4EE2" w:rsidRPr="00DD4F0B" w:rsidRDefault="008B4EE2" w:rsidP="00DD4F0B">
      <w:pPr>
        <w:spacing w:line="360" w:lineRule="auto"/>
        <w:jc w:val="both"/>
        <w:rPr>
          <w:rFonts w:ascii="Arial" w:hAnsi="Arial" w:cs="Arial"/>
          <w:sz w:val="24"/>
          <w:szCs w:val="24"/>
        </w:rPr>
      </w:pPr>
      <w:r w:rsidRPr="00DD4F0B">
        <w:rPr>
          <w:rFonts w:ascii="Arial" w:hAnsi="Arial" w:cs="Arial"/>
          <w:b/>
          <w:sz w:val="24"/>
          <w:szCs w:val="24"/>
        </w:rPr>
        <w:t xml:space="preserve">P/A: </w:t>
      </w:r>
      <w:r w:rsidRPr="00DD4F0B">
        <w:rPr>
          <w:rFonts w:ascii="Arial" w:hAnsi="Arial" w:cs="Arial"/>
          <w:sz w:val="24"/>
          <w:szCs w:val="24"/>
        </w:rPr>
        <w:t>Participación de patrimonio</w:t>
      </w:r>
    </w:p>
    <w:p w:rsidR="008B4EE2" w:rsidRPr="00DD4F0B" w:rsidRDefault="008B4EE2" w:rsidP="00DD4F0B">
      <w:pPr>
        <w:pStyle w:val="Ttulo4"/>
        <w:numPr>
          <w:ilvl w:val="0"/>
          <w:numId w:val="0"/>
        </w:numPr>
        <w:spacing w:line="360" w:lineRule="auto"/>
        <w:jc w:val="center"/>
        <w:rPr>
          <w:rFonts w:ascii="Arial" w:hAnsi="Arial" w:cs="Arial"/>
          <w:b w:val="0"/>
          <w:sz w:val="24"/>
          <w:szCs w:val="24"/>
        </w:rPr>
      </w:pPr>
      <w:r w:rsidRPr="00DD4F0B">
        <w:rPr>
          <w:rFonts w:ascii="Arial" w:hAnsi="Arial" w:cs="Arial"/>
          <w:b w:val="0"/>
          <w:sz w:val="24"/>
          <w:szCs w:val="24"/>
        </w:rPr>
        <w:t>Cuadro Nº 3.</w:t>
      </w:r>
      <w:r w:rsidR="00DF7F9D">
        <w:rPr>
          <w:rFonts w:ascii="Arial" w:hAnsi="Arial" w:cs="Arial"/>
          <w:b w:val="0"/>
          <w:sz w:val="24"/>
          <w:szCs w:val="24"/>
        </w:rPr>
        <w:t>22</w:t>
      </w:r>
    </w:p>
    <w:p w:rsidR="008B4EE2" w:rsidRPr="00DD4F0B" w:rsidRDefault="008B4EE2" w:rsidP="00DD4F0B">
      <w:pPr>
        <w:spacing w:line="360" w:lineRule="auto"/>
        <w:jc w:val="center"/>
        <w:rPr>
          <w:rFonts w:ascii="Arial" w:hAnsi="Arial" w:cs="Arial"/>
          <w:sz w:val="24"/>
          <w:szCs w:val="24"/>
        </w:rPr>
      </w:pPr>
      <w:r w:rsidRPr="00DD4F0B">
        <w:rPr>
          <w:rFonts w:ascii="Arial" w:hAnsi="Arial" w:cs="Arial"/>
          <w:sz w:val="24"/>
          <w:szCs w:val="24"/>
        </w:rPr>
        <w:t>Costo promedio ponderado</w:t>
      </w:r>
    </w:p>
    <w:tbl>
      <w:tblPr>
        <w:tblStyle w:val="Sombreadoclaro-nfasis12"/>
        <w:tblpPr w:leftFromText="141" w:rightFromText="141" w:vertAnchor="text" w:horzAnchor="margin" w:tblpXSpec="center" w:tblpY="379"/>
        <w:tblW w:w="3111" w:type="dxa"/>
        <w:tblLook w:val="04A0"/>
      </w:tblPr>
      <w:tblGrid>
        <w:gridCol w:w="2099"/>
        <w:gridCol w:w="1030"/>
      </w:tblGrid>
      <w:tr w:rsidR="008B4EE2" w:rsidRPr="00DD4F0B" w:rsidTr="008B4EE2">
        <w:trPr>
          <w:cnfStyle w:val="100000000000"/>
          <w:trHeight w:val="315"/>
        </w:trPr>
        <w:tc>
          <w:tcPr>
            <w:cnfStyle w:val="001000000000"/>
            <w:tcW w:w="3111" w:type="dxa"/>
            <w:gridSpan w:val="2"/>
            <w:shd w:val="clear" w:color="auto" w:fill="E5DFEC" w:themeFill="accent4" w:themeFillTint="33"/>
            <w:noWrap/>
          </w:tcPr>
          <w:p w:rsidR="008B4EE2" w:rsidRPr="00DD4F0B" w:rsidRDefault="008B4EE2" w:rsidP="00DD4F0B">
            <w:pPr>
              <w:spacing w:line="360" w:lineRule="auto"/>
              <w:jc w:val="both"/>
              <w:rPr>
                <w:rFonts w:ascii="Arial" w:eastAsia="Times New Roman" w:hAnsi="Arial" w:cs="Arial"/>
                <w:color w:val="000000"/>
                <w:sz w:val="24"/>
                <w:szCs w:val="24"/>
                <w:lang w:eastAsia="es-EC"/>
              </w:rPr>
            </w:pPr>
          </w:p>
          <w:p w:rsidR="008B4EE2" w:rsidRPr="00DD4F0B" w:rsidRDefault="008B4EE2" w:rsidP="00DD4F0B">
            <w:pPr>
              <w:spacing w:line="360" w:lineRule="auto"/>
              <w:jc w:val="center"/>
              <w:rPr>
                <w:rFonts w:ascii="Arial" w:eastAsia="Times New Roman" w:hAnsi="Arial" w:cs="Arial"/>
                <w:b w:val="0"/>
                <w:color w:val="000000"/>
                <w:sz w:val="24"/>
                <w:szCs w:val="24"/>
                <w:lang w:eastAsia="es-EC"/>
              </w:rPr>
            </w:pPr>
            <w:r w:rsidRPr="00DD4F0B">
              <w:rPr>
                <w:rFonts w:ascii="Arial" w:eastAsia="Times New Roman" w:hAnsi="Arial" w:cs="Arial"/>
                <w:b w:val="0"/>
                <w:color w:val="000000"/>
                <w:sz w:val="24"/>
                <w:szCs w:val="24"/>
                <w:shd w:val="clear" w:color="auto" w:fill="F2DBDB" w:themeFill="accent2" w:themeFillTint="33"/>
                <w:lang w:eastAsia="es-EC"/>
              </w:rPr>
              <w:t>Datos</w:t>
            </w:r>
          </w:p>
        </w:tc>
      </w:tr>
      <w:tr w:rsidR="008B4EE2" w:rsidRPr="00DD4F0B" w:rsidTr="008B4EE2">
        <w:trPr>
          <w:cnfStyle w:val="000000100000"/>
          <w:trHeight w:val="315"/>
        </w:trPr>
        <w:tc>
          <w:tcPr>
            <w:cnfStyle w:val="001000000000"/>
            <w:tcW w:w="2099" w:type="dxa"/>
            <w:noWrap/>
          </w:tcPr>
          <w:p w:rsidR="008B4EE2" w:rsidRPr="00DD4F0B" w:rsidRDefault="008B4EE2" w:rsidP="00DD4F0B">
            <w:pPr>
              <w:spacing w:line="360" w:lineRule="auto"/>
              <w:jc w:val="both"/>
              <w:rPr>
                <w:rFonts w:ascii="Arial" w:eastAsia="Times New Roman" w:hAnsi="Arial" w:cs="Arial"/>
                <w:color w:val="000000"/>
                <w:sz w:val="24"/>
                <w:szCs w:val="24"/>
                <w:vertAlign w:val="subscript"/>
                <w:lang w:eastAsia="es-EC"/>
              </w:rPr>
            </w:pPr>
            <w:r w:rsidRPr="00DD4F0B">
              <w:rPr>
                <w:rFonts w:ascii="Arial" w:eastAsia="Times New Roman" w:hAnsi="Arial" w:cs="Arial"/>
                <w:color w:val="000000"/>
                <w:sz w:val="24"/>
                <w:szCs w:val="24"/>
                <w:lang w:eastAsia="es-EC"/>
              </w:rPr>
              <w:t>K</w:t>
            </w:r>
            <w:r w:rsidRPr="00DD4F0B">
              <w:rPr>
                <w:rFonts w:ascii="Arial" w:eastAsia="Times New Roman" w:hAnsi="Arial" w:cs="Arial"/>
                <w:color w:val="000000"/>
                <w:sz w:val="24"/>
                <w:szCs w:val="24"/>
                <w:vertAlign w:val="subscript"/>
                <w:lang w:eastAsia="es-EC"/>
              </w:rPr>
              <w:t>d</w:t>
            </w:r>
          </w:p>
        </w:tc>
        <w:tc>
          <w:tcPr>
            <w:tcW w:w="1012" w:type="dxa"/>
            <w:noWrap/>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C"/>
              </w:rPr>
            </w:pPr>
            <w:r w:rsidRPr="00DD4F0B">
              <w:rPr>
                <w:rFonts w:ascii="Arial" w:eastAsia="Times New Roman" w:hAnsi="Arial" w:cs="Arial"/>
                <w:color w:val="000000"/>
                <w:sz w:val="24"/>
                <w:szCs w:val="24"/>
                <w:lang w:eastAsia="es-EC"/>
              </w:rPr>
              <w:t>11.20%</w:t>
            </w:r>
          </w:p>
        </w:tc>
      </w:tr>
      <w:tr w:rsidR="008B4EE2" w:rsidRPr="00DD4F0B" w:rsidTr="008B4EE2">
        <w:trPr>
          <w:trHeight w:val="315"/>
        </w:trPr>
        <w:tc>
          <w:tcPr>
            <w:cnfStyle w:val="001000000000"/>
            <w:tcW w:w="2099" w:type="dxa"/>
            <w:noWrap/>
          </w:tcPr>
          <w:p w:rsidR="008B4EE2" w:rsidRPr="00DD4F0B" w:rsidRDefault="008B4EE2" w:rsidP="00DD4F0B">
            <w:pPr>
              <w:spacing w:line="360" w:lineRule="auto"/>
              <w:jc w:val="both"/>
              <w:rPr>
                <w:rFonts w:ascii="Arial" w:eastAsia="Times New Roman" w:hAnsi="Arial" w:cs="Arial"/>
                <w:color w:val="000000"/>
                <w:sz w:val="24"/>
                <w:szCs w:val="24"/>
                <w:lang w:eastAsia="es-EC"/>
              </w:rPr>
            </w:pPr>
            <w:r w:rsidRPr="00DD4F0B">
              <w:rPr>
                <w:rFonts w:ascii="Arial" w:hAnsi="Arial" w:cs="Arial"/>
                <w:sz w:val="24"/>
                <w:szCs w:val="24"/>
              </w:rPr>
              <w:t>D/A</w:t>
            </w:r>
          </w:p>
        </w:tc>
        <w:tc>
          <w:tcPr>
            <w:tcW w:w="1012" w:type="dxa"/>
            <w:noWrap/>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C"/>
              </w:rPr>
            </w:pPr>
            <w:r w:rsidRPr="00DD4F0B">
              <w:rPr>
                <w:rFonts w:ascii="Arial" w:eastAsia="Times New Roman" w:hAnsi="Arial" w:cs="Arial"/>
                <w:color w:val="000000"/>
                <w:sz w:val="24"/>
                <w:szCs w:val="24"/>
                <w:lang w:eastAsia="es-EC"/>
              </w:rPr>
              <w:t>60%</w:t>
            </w:r>
          </w:p>
        </w:tc>
      </w:tr>
      <w:tr w:rsidR="008B4EE2" w:rsidRPr="00DD4F0B" w:rsidTr="008B4EE2">
        <w:trPr>
          <w:cnfStyle w:val="000000100000"/>
          <w:trHeight w:val="315"/>
        </w:trPr>
        <w:tc>
          <w:tcPr>
            <w:cnfStyle w:val="001000000000"/>
            <w:tcW w:w="2099" w:type="dxa"/>
            <w:noWrap/>
          </w:tcPr>
          <w:p w:rsidR="008B4EE2" w:rsidRPr="00DD4F0B" w:rsidRDefault="008B4EE2" w:rsidP="00DD4F0B">
            <w:pPr>
              <w:spacing w:line="360" w:lineRule="auto"/>
              <w:jc w:val="both"/>
              <w:rPr>
                <w:rFonts w:ascii="Arial" w:eastAsia="Times New Roman" w:hAnsi="Arial" w:cs="Arial"/>
                <w:color w:val="000000"/>
                <w:sz w:val="24"/>
                <w:szCs w:val="24"/>
                <w:vertAlign w:val="subscript"/>
                <w:lang w:eastAsia="es-EC"/>
              </w:rPr>
            </w:pPr>
            <w:r w:rsidRPr="00DD4F0B">
              <w:rPr>
                <w:rFonts w:ascii="Arial" w:eastAsia="Times New Roman" w:hAnsi="Arial" w:cs="Arial"/>
                <w:color w:val="000000"/>
                <w:sz w:val="24"/>
                <w:szCs w:val="24"/>
                <w:lang w:eastAsia="es-EC"/>
              </w:rPr>
              <w:t>K</w:t>
            </w:r>
            <w:r w:rsidRPr="00DD4F0B">
              <w:rPr>
                <w:rFonts w:ascii="Arial" w:eastAsia="Times New Roman" w:hAnsi="Arial" w:cs="Arial"/>
                <w:color w:val="000000"/>
                <w:sz w:val="24"/>
                <w:szCs w:val="24"/>
                <w:vertAlign w:val="subscript"/>
                <w:lang w:eastAsia="es-EC"/>
              </w:rPr>
              <w:t>e</w:t>
            </w:r>
          </w:p>
        </w:tc>
        <w:tc>
          <w:tcPr>
            <w:tcW w:w="1012" w:type="dxa"/>
            <w:noWrap/>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C"/>
              </w:rPr>
            </w:pPr>
            <w:r w:rsidRPr="00DD4F0B">
              <w:rPr>
                <w:rFonts w:ascii="Arial" w:eastAsia="Times New Roman" w:hAnsi="Arial" w:cs="Arial"/>
                <w:color w:val="000000"/>
                <w:sz w:val="24"/>
                <w:szCs w:val="24"/>
                <w:lang w:eastAsia="es-EC"/>
              </w:rPr>
              <w:t>17.18%</w:t>
            </w:r>
          </w:p>
        </w:tc>
      </w:tr>
      <w:tr w:rsidR="008B4EE2" w:rsidRPr="00DD4F0B" w:rsidTr="008B4EE2">
        <w:trPr>
          <w:trHeight w:val="315"/>
        </w:trPr>
        <w:tc>
          <w:tcPr>
            <w:cnfStyle w:val="001000000000"/>
            <w:tcW w:w="2099" w:type="dxa"/>
            <w:noWrap/>
          </w:tcPr>
          <w:p w:rsidR="008B4EE2" w:rsidRPr="00DD4F0B" w:rsidRDefault="008B4EE2" w:rsidP="00DD4F0B">
            <w:pPr>
              <w:spacing w:line="360" w:lineRule="auto"/>
              <w:jc w:val="both"/>
              <w:rPr>
                <w:rFonts w:ascii="Arial" w:eastAsia="Times New Roman" w:hAnsi="Arial" w:cs="Arial"/>
                <w:color w:val="000000"/>
                <w:sz w:val="24"/>
                <w:szCs w:val="24"/>
                <w:lang w:eastAsia="es-EC"/>
              </w:rPr>
            </w:pPr>
            <w:r w:rsidRPr="00DD4F0B">
              <w:rPr>
                <w:rFonts w:ascii="Arial" w:eastAsia="Times New Roman" w:hAnsi="Arial" w:cs="Arial"/>
                <w:color w:val="000000"/>
                <w:sz w:val="24"/>
                <w:szCs w:val="24"/>
                <w:lang w:eastAsia="es-EC"/>
              </w:rPr>
              <w:t>P/A</w:t>
            </w:r>
          </w:p>
        </w:tc>
        <w:tc>
          <w:tcPr>
            <w:tcW w:w="1012" w:type="dxa"/>
            <w:noWrap/>
          </w:tcPr>
          <w:p w:rsidR="008B4EE2" w:rsidRPr="00DD4F0B" w:rsidRDefault="008B4EE2" w:rsidP="00DD4F0B">
            <w:pPr>
              <w:spacing w:line="360" w:lineRule="auto"/>
              <w:jc w:val="both"/>
              <w:cnfStyle w:val="000000000000"/>
              <w:rPr>
                <w:rFonts w:ascii="Arial" w:eastAsia="Times New Roman" w:hAnsi="Arial" w:cs="Arial"/>
                <w:color w:val="000000"/>
                <w:sz w:val="24"/>
                <w:szCs w:val="24"/>
                <w:lang w:eastAsia="es-EC"/>
              </w:rPr>
            </w:pPr>
            <w:r w:rsidRPr="00DD4F0B">
              <w:rPr>
                <w:rFonts w:ascii="Arial" w:eastAsia="Times New Roman" w:hAnsi="Arial" w:cs="Arial"/>
                <w:color w:val="000000"/>
                <w:sz w:val="24"/>
                <w:szCs w:val="24"/>
                <w:lang w:eastAsia="es-EC"/>
              </w:rPr>
              <w:t>40%</w:t>
            </w:r>
          </w:p>
        </w:tc>
      </w:tr>
      <w:tr w:rsidR="008B4EE2" w:rsidRPr="00DD4F0B" w:rsidTr="008B4EE2">
        <w:trPr>
          <w:cnfStyle w:val="000000100000"/>
          <w:trHeight w:val="315"/>
        </w:trPr>
        <w:tc>
          <w:tcPr>
            <w:cnfStyle w:val="001000000000"/>
            <w:tcW w:w="2099" w:type="dxa"/>
            <w:noWrap/>
          </w:tcPr>
          <w:p w:rsidR="008B4EE2" w:rsidRPr="00DD4F0B" w:rsidRDefault="008B4EE2" w:rsidP="00DD4F0B">
            <w:pPr>
              <w:spacing w:line="360" w:lineRule="auto"/>
              <w:jc w:val="both"/>
              <w:rPr>
                <w:rFonts w:ascii="Arial" w:eastAsia="Times New Roman" w:hAnsi="Arial" w:cs="Arial"/>
                <w:color w:val="000000"/>
                <w:sz w:val="24"/>
                <w:szCs w:val="24"/>
                <w:lang w:eastAsia="es-EC"/>
              </w:rPr>
            </w:pPr>
            <w:r w:rsidRPr="00DD4F0B">
              <w:rPr>
                <w:rFonts w:ascii="Arial" w:eastAsia="Times New Roman" w:hAnsi="Arial" w:cs="Arial"/>
                <w:color w:val="000000"/>
                <w:sz w:val="24"/>
                <w:szCs w:val="24"/>
                <w:lang w:eastAsia="es-EC"/>
              </w:rPr>
              <w:t>(1-t)</w:t>
            </w:r>
          </w:p>
        </w:tc>
        <w:tc>
          <w:tcPr>
            <w:tcW w:w="1012" w:type="dxa"/>
            <w:noWrap/>
          </w:tcPr>
          <w:p w:rsidR="008B4EE2" w:rsidRPr="00DD4F0B" w:rsidRDefault="008B4EE2" w:rsidP="00DD4F0B">
            <w:pPr>
              <w:spacing w:line="360" w:lineRule="auto"/>
              <w:jc w:val="both"/>
              <w:cnfStyle w:val="000000100000"/>
              <w:rPr>
                <w:rFonts w:ascii="Arial" w:eastAsia="Times New Roman" w:hAnsi="Arial" w:cs="Arial"/>
                <w:color w:val="000000"/>
                <w:sz w:val="24"/>
                <w:szCs w:val="24"/>
                <w:lang w:eastAsia="es-EC"/>
              </w:rPr>
            </w:pPr>
            <w:r w:rsidRPr="00DD4F0B">
              <w:rPr>
                <w:rFonts w:ascii="Arial" w:eastAsia="Times New Roman" w:hAnsi="Arial" w:cs="Arial"/>
                <w:color w:val="000000"/>
                <w:sz w:val="24"/>
                <w:szCs w:val="24"/>
                <w:lang w:eastAsia="es-EC"/>
              </w:rPr>
              <w:t>77%</w:t>
            </w:r>
          </w:p>
        </w:tc>
      </w:tr>
    </w:tbl>
    <w:p w:rsidR="008B4EE2" w:rsidRPr="00DD4F0B" w:rsidRDefault="008B4EE2" w:rsidP="00DD4F0B">
      <w:pPr>
        <w:spacing w:line="360" w:lineRule="auto"/>
        <w:jc w:val="both"/>
        <w:rPr>
          <w:rFonts w:ascii="Arial" w:hAnsi="Arial" w:cs="Arial"/>
          <w:sz w:val="24"/>
          <w:szCs w:val="24"/>
        </w:rPr>
      </w:pPr>
    </w:p>
    <w:p w:rsidR="008B4EE2" w:rsidRPr="00DD4F0B" w:rsidRDefault="008B4EE2" w:rsidP="00DD4F0B">
      <w:pPr>
        <w:spacing w:line="360" w:lineRule="auto"/>
        <w:jc w:val="both"/>
        <w:rPr>
          <w:rFonts w:ascii="Arial" w:hAnsi="Arial" w:cs="Arial"/>
          <w:sz w:val="24"/>
          <w:szCs w:val="24"/>
        </w:rPr>
      </w:pPr>
    </w:p>
    <w:p w:rsidR="008B4EE2" w:rsidRPr="00DD4F0B" w:rsidRDefault="008B4EE2" w:rsidP="00DD4F0B">
      <w:pPr>
        <w:spacing w:line="360" w:lineRule="auto"/>
        <w:jc w:val="both"/>
        <w:rPr>
          <w:rFonts w:ascii="Arial" w:hAnsi="Arial" w:cs="Arial"/>
          <w:sz w:val="24"/>
          <w:szCs w:val="24"/>
        </w:rPr>
      </w:pPr>
    </w:p>
    <w:p w:rsidR="008B4EE2" w:rsidRPr="00DD4F0B" w:rsidRDefault="008B4EE2" w:rsidP="00DD4F0B">
      <w:pPr>
        <w:spacing w:line="360" w:lineRule="auto"/>
        <w:jc w:val="both"/>
        <w:rPr>
          <w:rFonts w:ascii="Arial" w:hAnsi="Arial" w:cs="Arial"/>
          <w:sz w:val="24"/>
          <w:szCs w:val="24"/>
        </w:rPr>
      </w:pPr>
    </w:p>
    <w:p w:rsidR="008B4EE2" w:rsidRPr="00DD4F0B" w:rsidRDefault="008B4EE2" w:rsidP="00DD4F0B">
      <w:pPr>
        <w:spacing w:line="360" w:lineRule="auto"/>
        <w:jc w:val="both"/>
        <w:rPr>
          <w:rFonts w:ascii="Arial" w:hAnsi="Arial" w:cs="Arial"/>
          <w:sz w:val="24"/>
          <w:szCs w:val="24"/>
        </w:rPr>
      </w:pPr>
    </w:p>
    <w:p w:rsidR="008B4EE2" w:rsidRPr="00DD4F0B" w:rsidRDefault="008B4EE2" w:rsidP="00DD4F0B">
      <w:pPr>
        <w:spacing w:line="360" w:lineRule="auto"/>
        <w:jc w:val="both"/>
        <w:rPr>
          <w:rFonts w:ascii="Arial" w:hAnsi="Arial" w:cs="Arial"/>
          <w:sz w:val="24"/>
          <w:szCs w:val="24"/>
        </w:rPr>
      </w:pPr>
    </w:p>
    <w:p w:rsidR="008B4EE2" w:rsidRPr="00DD4F0B" w:rsidRDefault="008B4EE2" w:rsidP="00DD4F0B">
      <w:pPr>
        <w:spacing w:after="0" w:line="360" w:lineRule="auto"/>
        <w:jc w:val="center"/>
        <w:rPr>
          <w:rFonts w:ascii="Arial" w:hAnsi="Arial" w:cs="Arial"/>
          <w:sz w:val="24"/>
          <w:szCs w:val="24"/>
        </w:rPr>
      </w:pPr>
      <w:r w:rsidRPr="00DD4F0B">
        <w:rPr>
          <w:rFonts w:ascii="Arial" w:hAnsi="Arial" w:cs="Arial"/>
          <w:sz w:val="24"/>
          <w:szCs w:val="24"/>
        </w:rPr>
        <w:t>Elaborado por los autores</w:t>
      </w:r>
    </w:p>
    <w:p w:rsidR="008B4EE2" w:rsidRPr="00DD4F0B" w:rsidRDefault="008B4EE2" w:rsidP="00DD4F0B">
      <w:pPr>
        <w:spacing w:line="360" w:lineRule="auto"/>
        <w:jc w:val="both"/>
        <w:rPr>
          <w:rFonts w:ascii="Arial" w:hAnsi="Arial" w:cs="Arial"/>
          <w:sz w:val="24"/>
          <w:szCs w:val="24"/>
        </w:rPr>
      </w:pPr>
    </w:p>
    <w:p w:rsidR="008B4EE2" w:rsidRPr="00DD4F0B" w:rsidRDefault="008B4EE2" w:rsidP="00DD4F0B">
      <w:pPr>
        <w:autoSpaceDE w:val="0"/>
        <w:autoSpaceDN w:val="0"/>
        <w:adjustRightInd w:val="0"/>
        <w:spacing w:before="240" w:line="360" w:lineRule="auto"/>
        <w:ind w:firstLine="851"/>
        <w:jc w:val="both"/>
        <w:rPr>
          <w:rFonts w:ascii="Arial" w:hAnsi="Arial" w:cs="Arial"/>
          <w:sz w:val="24"/>
          <w:szCs w:val="24"/>
        </w:rPr>
      </w:pPr>
      <w:r w:rsidRPr="00DD4F0B">
        <w:rPr>
          <w:rFonts w:ascii="Arial" w:hAnsi="Arial" w:cs="Arial"/>
          <w:sz w:val="24"/>
          <w:szCs w:val="24"/>
        </w:rPr>
        <w:t>Reemplazando la fórmula anterior tenemos que el Ko es de 12.0%.</w:t>
      </w:r>
    </w:p>
    <w:p w:rsidR="008B4EE2" w:rsidRPr="00DD4F0B" w:rsidRDefault="00D03C32" w:rsidP="00DD4F0B">
      <w:pPr>
        <w:spacing w:line="360" w:lineRule="auto"/>
        <w:jc w:val="both"/>
        <w:rPr>
          <w:rFonts w:ascii="Arial" w:hAnsi="Arial" w:cs="Arial"/>
          <w:b/>
          <w:sz w:val="24"/>
          <w:szCs w:val="24"/>
        </w:rPr>
      </w:pPr>
      <w:r w:rsidRPr="00D03C32">
        <w:rPr>
          <w:rFonts w:ascii="Arial" w:hAnsi="Arial" w:cs="Arial"/>
          <w:b/>
          <w:noProof/>
          <w:sz w:val="24"/>
          <w:szCs w:val="24"/>
          <w:lang w:eastAsia="es-ES"/>
        </w:rPr>
        <w:pict>
          <v:shape id="_x0000_s1050" type="#_x0000_t202" style="position:absolute;left:0;text-align:left;margin-left:52.65pt;margin-top:9.05pt;width:341.3pt;height:25.1pt;z-index:251689984" strokecolor="#1f497d [3215]" strokeweight="1.75pt">
            <v:textbox style="mso-next-textbox:#_x0000_s1050">
              <w:txbxContent>
                <w:p w:rsidR="00C26AA1" w:rsidRPr="006D595B" w:rsidRDefault="00C26AA1" w:rsidP="008B4EE2">
                  <w:pPr>
                    <w:rPr>
                      <w:rFonts w:cs="Arial"/>
                      <w:b/>
                      <w:sz w:val="28"/>
                      <w:szCs w:val="28"/>
                    </w:rPr>
                  </w:pPr>
                  <m:oMathPara>
                    <m:oMath>
                      <m:r>
                        <m:rPr>
                          <m:sty m:val="bi"/>
                        </m:rPr>
                        <w:rPr>
                          <w:rFonts w:ascii="Cambria Math" w:hAnsi="Cambria Math" w:cs="Arial"/>
                          <w:sz w:val="28"/>
                          <w:szCs w:val="28"/>
                        </w:rPr>
                        <m:t>ko=11.20%</m:t>
                      </m:r>
                      <m:d>
                        <m:dPr>
                          <m:ctrlPr>
                            <w:rPr>
                              <w:rFonts w:ascii="Cambria Math" w:hAnsi="Cambria Math" w:cs="Arial"/>
                              <w:b/>
                              <w:i/>
                              <w:sz w:val="28"/>
                              <w:szCs w:val="28"/>
                            </w:rPr>
                          </m:ctrlPr>
                        </m:dPr>
                        <m:e>
                          <m:r>
                            <m:rPr>
                              <m:sty m:val="bi"/>
                            </m:rPr>
                            <w:rPr>
                              <w:rFonts w:ascii="Cambria Math" w:hAnsi="Cambria Math" w:cs="Arial"/>
                              <w:sz w:val="28"/>
                              <w:szCs w:val="28"/>
                            </w:rPr>
                            <m:t>60%</m:t>
                          </m:r>
                        </m:e>
                      </m:d>
                      <m:d>
                        <m:dPr>
                          <m:ctrlPr>
                            <w:rPr>
                              <w:rFonts w:ascii="Cambria Math" w:hAnsi="Cambria Math" w:cs="Arial"/>
                              <w:b/>
                              <w:i/>
                              <w:sz w:val="28"/>
                              <w:szCs w:val="28"/>
                            </w:rPr>
                          </m:ctrlPr>
                        </m:dPr>
                        <m:e>
                          <m:r>
                            <m:rPr>
                              <m:sty m:val="bi"/>
                            </m:rPr>
                            <w:rPr>
                              <w:rFonts w:ascii="Cambria Math" w:hAnsi="Cambria Math" w:cs="Arial"/>
                              <w:sz w:val="28"/>
                              <w:szCs w:val="28"/>
                            </w:rPr>
                            <m:t>1-23%</m:t>
                          </m:r>
                        </m:e>
                      </m:d>
                      <m:r>
                        <m:rPr>
                          <m:sty m:val="bi"/>
                        </m:rPr>
                        <w:rPr>
                          <w:rFonts w:ascii="Cambria Math" w:hAnsi="Cambria Math" w:cs="Arial"/>
                          <w:sz w:val="28"/>
                          <w:szCs w:val="28"/>
                        </w:rPr>
                        <m:t>+17.18%(40%)</m:t>
                      </m:r>
                    </m:oMath>
                  </m:oMathPara>
                </w:p>
                <w:p w:rsidR="00C26AA1" w:rsidRDefault="00C26AA1" w:rsidP="008B4EE2"/>
              </w:txbxContent>
            </v:textbox>
            <w10:wrap type="square"/>
          </v:shape>
        </w:pict>
      </w:r>
    </w:p>
    <w:p w:rsidR="008B4EE2" w:rsidRPr="00DD4F0B" w:rsidRDefault="00D03C32" w:rsidP="00DD4F0B">
      <w:pPr>
        <w:spacing w:line="360" w:lineRule="auto"/>
        <w:jc w:val="both"/>
        <w:rPr>
          <w:rFonts w:ascii="Arial" w:hAnsi="Arial" w:cs="Arial"/>
          <w:b/>
          <w:sz w:val="24"/>
          <w:szCs w:val="24"/>
        </w:rPr>
      </w:pPr>
      <w:r w:rsidRPr="00D03C32">
        <w:rPr>
          <w:rFonts w:ascii="Arial" w:hAnsi="Arial" w:cs="Arial"/>
          <w:b/>
          <w:noProof/>
          <w:sz w:val="24"/>
          <w:szCs w:val="24"/>
          <w:lang w:eastAsia="es-ES"/>
        </w:rPr>
        <w:pict>
          <v:shape id="_x0000_s1051" type="#_x0000_t202" style="position:absolute;left:0;text-align:left;margin-left:176.25pt;margin-top:17.05pt;width:116.4pt;height:26.8pt;z-index:251691008" strokecolor="#1f497d [3215]" strokeweight="1.75pt">
            <v:textbox style="mso-next-textbox:#_x0000_s1051">
              <w:txbxContent>
                <w:p w:rsidR="00C26AA1" w:rsidRPr="006D595B" w:rsidRDefault="00C26AA1" w:rsidP="008B4EE2">
                  <w:pPr>
                    <w:rPr>
                      <w:rFonts w:cs="Arial"/>
                      <w:b/>
                      <w:sz w:val="28"/>
                      <w:szCs w:val="28"/>
                    </w:rPr>
                  </w:pPr>
                  <m:oMathPara>
                    <m:oMath>
                      <m:r>
                        <m:rPr>
                          <m:sty m:val="bi"/>
                        </m:rPr>
                        <w:rPr>
                          <w:rFonts w:ascii="Cambria Math" w:hAnsi="Cambria Math" w:cs="Arial"/>
                          <w:sz w:val="28"/>
                          <w:szCs w:val="28"/>
                        </w:rPr>
                        <m:t>ko=12.0%</m:t>
                      </m:r>
                    </m:oMath>
                  </m:oMathPara>
                </w:p>
                <w:p w:rsidR="00C26AA1" w:rsidRDefault="00C26AA1" w:rsidP="008B4EE2"/>
              </w:txbxContent>
            </v:textbox>
            <w10:wrap type="square"/>
          </v:shape>
        </w:pict>
      </w:r>
    </w:p>
    <w:p w:rsidR="008B4EE2" w:rsidRPr="00DD4F0B" w:rsidRDefault="008B4EE2" w:rsidP="009A3E38">
      <w:pPr>
        <w:pStyle w:val="Ttulo2"/>
        <w:numPr>
          <w:ilvl w:val="1"/>
          <w:numId w:val="42"/>
        </w:numPr>
        <w:spacing w:line="360" w:lineRule="auto"/>
        <w:jc w:val="both"/>
        <w:rPr>
          <w:rFonts w:ascii="Arial" w:hAnsi="Arial" w:cs="Arial"/>
          <w:i w:val="0"/>
          <w:sz w:val="24"/>
          <w:szCs w:val="24"/>
        </w:rPr>
      </w:pPr>
      <w:r w:rsidRPr="00DD4F0B">
        <w:rPr>
          <w:rFonts w:ascii="Arial" w:hAnsi="Arial" w:cs="Arial"/>
          <w:sz w:val="24"/>
          <w:szCs w:val="24"/>
        </w:rPr>
        <w:lastRenderedPageBreak/>
        <w:t xml:space="preserve"> </w:t>
      </w:r>
      <w:r w:rsidRPr="00DD4F0B">
        <w:rPr>
          <w:rFonts w:ascii="Arial" w:hAnsi="Arial" w:cs="Arial"/>
          <w:i w:val="0"/>
          <w:sz w:val="24"/>
          <w:szCs w:val="24"/>
        </w:rPr>
        <w:t>FLUJO DE CAJA</w:t>
      </w:r>
      <w:r w:rsidR="00D03C32">
        <w:rPr>
          <w:rFonts w:ascii="Arial" w:hAnsi="Arial" w:cs="Arial"/>
          <w:i w:val="0"/>
          <w:sz w:val="24"/>
          <w:szCs w:val="24"/>
        </w:rPr>
        <w:fldChar w:fldCharType="begin"/>
      </w:r>
      <w:r w:rsidR="00076958">
        <w:instrText xml:space="preserve"> XE "</w:instrText>
      </w:r>
      <w:r w:rsidR="00076958" w:rsidRPr="002B0D71">
        <w:rPr>
          <w:rFonts w:ascii="Arial" w:hAnsi="Arial" w:cs="Arial"/>
          <w:i w:val="0"/>
          <w:sz w:val="24"/>
          <w:szCs w:val="24"/>
        </w:rPr>
        <w:instrText>3.8 FLUJO DE CAJA</w:instrText>
      </w:r>
      <w:r w:rsidR="00076958">
        <w:instrText xml:space="preserve">" </w:instrText>
      </w:r>
      <w:r w:rsidR="00D03C32">
        <w:rPr>
          <w:rFonts w:ascii="Arial" w:hAnsi="Arial" w:cs="Arial"/>
          <w:i w:val="0"/>
          <w:sz w:val="24"/>
          <w:szCs w:val="24"/>
        </w:rPr>
        <w:fldChar w:fldCharType="end"/>
      </w:r>
    </w:p>
    <w:p w:rsidR="008B4EE2" w:rsidRPr="00DD4F0B" w:rsidRDefault="008B4EE2" w:rsidP="00DD4F0B">
      <w:pPr>
        <w:autoSpaceDE w:val="0"/>
        <w:autoSpaceDN w:val="0"/>
        <w:adjustRightInd w:val="0"/>
        <w:spacing w:before="240" w:line="360" w:lineRule="auto"/>
        <w:ind w:firstLine="851"/>
        <w:jc w:val="both"/>
        <w:rPr>
          <w:rFonts w:ascii="Arial" w:hAnsi="Arial" w:cs="Arial"/>
          <w:sz w:val="24"/>
          <w:szCs w:val="24"/>
        </w:rPr>
      </w:pPr>
      <w:r w:rsidRPr="00DD4F0B">
        <w:rPr>
          <w:rFonts w:ascii="Arial" w:hAnsi="Arial" w:cs="Arial"/>
          <w:sz w:val="24"/>
          <w:szCs w:val="24"/>
        </w:rPr>
        <w:t>La proyección del Flujo de Caja constituye uno de los elementos más importantes del estudio del proyecto, ya que la evaluación del mismo se efectuará sobre los resultados que se determinen en ella.</w:t>
      </w:r>
    </w:p>
    <w:p w:rsidR="008B4EE2" w:rsidRPr="00DD4F0B" w:rsidRDefault="008B4EE2" w:rsidP="00DD4F0B">
      <w:pPr>
        <w:spacing w:line="360" w:lineRule="auto"/>
        <w:ind w:firstLine="851"/>
        <w:jc w:val="both"/>
        <w:rPr>
          <w:rFonts w:ascii="Arial" w:hAnsi="Arial" w:cs="Arial"/>
          <w:sz w:val="24"/>
          <w:szCs w:val="24"/>
        </w:rPr>
      </w:pPr>
      <w:r w:rsidRPr="00DD4F0B">
        <w:rPr>
          <w:rFonts w:ascii="Arial" w:hAnsi="Arial" w:cs="Arial"/>
          <w:sz w:val="24"/>
          <w:szCs w:val="24"/>
        </w:rPr>
        <w:t>Existen diferentes fines en la construcción de este flujo: uno para medir la rentabilidad del proyecto, otro para medir la rentabilidad de los recursos propios y un tercero para medir la capacidad de pago frente a los préstamos que ayudaron su financiación. En este proyecto se analizará uno de estos flujos que es:</w:t>
      </w:r>
    </w:p>
    <w:p w:rsidR="008B4EE2" w:rsidRPr="00DD4F0B" w:rsidRDefault="008B4EE2" w:rsidP="00DD4F0B">
      <w:pPr>
        <w:autoSpaceDE w:val="0"/>
        <w:autoSpaceDN w:val="0"/>
        <w:adjustRightInd w:val="0"/>
        <w:spacing w:before="240" w:line="360" w:lineRule="auto"/>
        <w:jc w:val="both"/>
        <w:rPr>
          <w:rFonts w:ascii="Arial" w:hAnsi="Arial" w:cs="Arial"/>
          <w:sz w:val="24"/>
          <w:szCs w:val="24"/>
        </w:rPr>
      </w:pPr>
    </w:p>
    <w:p w:rsidR="008B4EE2" w:rsidRPr="00DD4F0B" w:rsidRDefault="008B4EE2" w:rsidP="009A3E38">
      <w:pPr>
        <w:pStyle w:val="Ttulo3"/>
        <w:numPr>
          <w:ilvl w:val="2"/>
          <w:numId w:val="42"/>
        </w:numPr>
        <w:spacing w:line="360" w:lineRule="auto"/>
        <w:jc w:val="both"/>
        <w:rPr>
          <w:rFonts w:ascii="Arial" w:hAnsi="Arial" w:cs="Arial"/>
          <w:sz w:val="24"/>
          <w:szCs w:val="24"/>
        </w:rPr>
      </w:pPr>
      <w:bookmarkStart w:id="29" w:name="_Toc291690261"/>
      <w:r w:rsidRPr="00DD4F0B">
        <w:rPr>
          <w:rFonts w:ascii="Arial" w:hAnsi="Arial" w:cs="Arial"/>
          <w:sz w:val="24"/>
          <w:szCs w:val="24"/>
        </w:rPr>
        <w:t>Flujo de Caja del Proyecto</w:t>
      </w:r>
      <w:bookmarkEnd w:id="29"/>
      <w:r w:rsidR="00D03C32">
        <w:rPr>
          <w:rFonts w:ascii="Arial" w:hAnsi="Arial" w:cs="Arial"/>
          <w:sz w:val="24"/>
          <w:szCs w:val="24"/>
        </w:rPr>
        <w:fldChar w:fldCharType="begin"/>
      </w:r>
      <w:r w:rsidR="00076958">
        <w:instrText xml:space="preserve"> XE "</w:instrText>
      </w:r>
      <w:r w:rsidR="00076958" w:rsidRPr="00007E5C">
        <w:rPr>
          <w:rFonts w:ascii="Arial" w:hAnsi="Arial" w:cs="Arial"/>
          <w:sz w:val="24"/>
          <w:szCs w:val="24"/>
        </w:rPr>
        <w:instrText>3.8.1 Flujo de Caja del Proyecto</w:instrText>
      </w:r>
      <w:r w:rsidR="00076958">
        <w:instrText xml:space="preserve">" </w:instrText>
      </w:r>
      <w:r w:rsidR="00D03C32">
        <w:rPr>
          <w:rFonts w:ascii="Arial" w:hAnsi="Arial" w:cs="Arial"/>
          <w:sz w:val="24"/>
          <w:szCs w:val="24"/>
        </w:rPr>
        <w:fldChar w:fldCharType="end"/>
      </w:r>
    </w:p>
    <w:p w:rsidR="008B4EE2" w:rsidRPr="00DD4F0B" w:rsidRDefault="008B4EE2" w:rsidP="00DD4F0B">
      <w:pPr>
        <w:autoSpaceDE w:val="0"/>
        <w:autoSpaceDN w:val="0"/>
        <w:adjustRightInd w:val="0"/>
        <w:spacing w:before="240" w:line="360" w:lineRule="auto"/>
        <w:ind w:firstLine="708"/>
        <w:jc w:val="both"/>
        <w:rPr>
          <w:rFonts w:ascii="Arial" w:hAnsi="Arial" w:cs="Arial"/>
          <w:sz w:val="24"/>
          <w:szCs w:val="24"/>
        </w:rPr>
      </w:pPr>
      <w:r w:rsidRPr="00DD4F0B">
        <w:rPr>
          <w:rFonts w:ascii="Arial" w:hAnsi="Arial" w:cs="Arial"/>
          <w:sz w:val="24"/>
          <w:szCs w:val="24"/>
        </w:rPr>
        <w:t xml:space="preserve">Permite medir la rentabilidad de toda la inversión del proyecto que se va llevar a cabo. El flujo del proyecto se encontrará en el </w:t>
      </w:r>
      <w:r w:rsidRPr="00DD4F0B">
        <w:rPr>
          <w:rFonts w:ascii="Arial" w:hAnsi="Arial" w:cs="Arial"/>
          <w:i/>
          <w:sz w:val="24"/>
          <w:szCs w:val="24"/>
        </w:rPr>
        <w:t>Anexo. 10</w:t>
      </w:r>
    </w:p>
    <w:p w:rsidR="008B4EE2" w:rsidRPr="00DD4F0B" w:rsidRDefault="008B4EE2" w:rsidP="00DD4F0B">
      <w:pPr>
        <w:autoSpaceDE w:val="0"/>
        <w:autoSpaceDN w:val="0"/>
        <w:adjustRightInd w:val="0"/>
        <w:spacing w:before="240" w:line="360" w:lineRule="auto"/>
        <w:jc w:val="both"/>
        <w:rPr>
          <w:rFonts w:ascii="Arial" w:hAnsi="Arial" w:cs="Arial"/>
          <w:sz w:val="24"/>
          <w:szCs w:val="24"/>
        </w:rPr>
      </w:pPr>
    </w:p>
    <w:p w:rsidR="008B4EE2" w:rsidRPr="00DD4F0B" w:rsidRDefault="008B4EE2" w:rsidP="009A3E38">
      <w:pPr>
        <w:pStyle w:val="Ttulo2"/>
        <w:numPr>
          <w:ilvl w:val="1"/>
          <w:numId w:val="42"/>
        </w:numPr>
        <w:spacing w:line="360" w:lineRule="auto"/>
        <w:jc w:val="both"/>
        <w:rPr>
          <w:rFonts w:ascii="Arial" w:hAnsi="Arial" w:cs="Arial"/>
          <w:sz w:val="24"/>
          <w:szCs w:val="24"/>
        </w:rPr>
      </w:pPr>
      <w:bookmarkStart w:id="30" w:name="_Toc291690263"/>
      <w:r w:rsidRPr="00DD4F0B">
        <w:rPr>
          <w:rFonts w:ascii="Arial" w:hAnsi="Arial" w:cs="Arial"/>
          <w:sz w:val="24"/>
          <w:szCs w:val="24"/>
        </w:rPr>
        <w:t xml:space="preserve"> Valor Actual Neto (VAN)</w:t>
      </w:r>
      <w:bookmarkEnd w:id="30"/>
      <w:r w:rsidR="00D03C32">
        <w:rPr>
          <w:rFonts w:ascii="Arial" w:hAnsi="Arial" w:cs="Arial"/>
          <w:sz w:val="24"/>
          <w:szCs w:val="24"/>
        </w:rPr>
        <w:fldChar w:fldCharType="begin"/>
      </w:r>
      <w:r w:rsidR="00076958">
        <w:instrText xml:space="preserve"> XE "</w:instrText>
      </w:r>
      <w:r w:rsidR="00076958" w:rsidRPr="000E4EF9">
        <w:rPr>
          <w:rFonts w:ascii="Arial" w:hAnsi="Arial" w:cs="Arial"/>
          <w:sz w:val="24"/>
          <w:szCs w:val="24"/>
        </w:rPr>
        <w:instrText>3.9 Valor Actual Neto (VAN)</w:instrText>
      </w:r>
      <w:r w:rsidR="00076958">
        <w:instrText xml:space="preserve">" </w:instrText>
      </w:r>
      <w:r w:rsidR="00D03C32">
        <w:rPr>
          <w:rFonts w:ascii="Arial" w:hAnsi="Arial" w:cs="Arial"/>
          <w:sz w:val="24"/>
          <w:szCs w:val="24"/>
        </w:rPr>
        <w:fldChar w:fldCharType="end"/>
      </w:r>
    </w:p>
    <w:p w:rsidR="008B4EE2" w:rsidRPr="00DD4F0B" w:rsidRDefault="008B4EE2" w:rsidP="00DD4F0B">
      <w:pPr>
        <w:autoSpaceDE w:val="0"/>
        <w:autoSpaceDN w:val="0"/>
        <w:adjustRightInd w:val="0"/>
        <w:spacing w:before="240" w:line="360" w:lineRule="auto"/>
        <w:ind w:firstLine="851"/>
        <w:jc w:val="both"/>
        <w:rPr>
          <w:rFonts w:ascii="Arial" w:hAnsi="Arial" w:cs="Arial"/>
          <w:sz w:val="24"/>
          <w:szCs w:val="24"/>
        </w:rPr>
      </w:pPr>
      <w:r w:rsidRPr="00DD4F0B">
        <w:rPr>
          <w:rFonts w:ascii="Arial" w:hAnsi="Arial" w:cs="Arial"/>
          <w:sz w:val="24"/>
          <w:szCs w:val="24"/>
        </w:rPr>
        <w:t>Es el valor monetario que resulta de restar la suma de los flujos descontados a la inversión inicial.</w:t>
      </w:r>
    </w:p>
    <w:p w:rsidR="008B4EE2" w:rsidRPr="00DD4F0B" w:rsidRDefault="008B4EE2" w:rsidP="00DD4F0B">
      <w:pPr>
        <w:autoSpaceDE w:val="0"/>
        <w:autoSpaceDN w:val="0"/>
        <w:adjustRightInd w:val="0"/>
        <w:spacing w:before="240" w:line="360" w:lineRule="auto"/>
        <w:ind w:firstLine="851"/>
        <w:jc w:val="both"/>
        <w:rPr>
          <w:rFonts w:ascii="Arial" w:hAnsi="Arial" w:cs="Arial"/>
          <w:sz w:val="24"/>
          <w:szCs w:val="24"/>
        </w:rPr>
      </w:pPr>
      <w:r w:rsidRPr="00DD4F0B">
        <w:rPr>
          <w:rFonts w:ascii="Arial" w:hAnsi="Arial" w:cs="Arial"/>
          <w:sz w:val="24"/>
          <w:szCs w:val="24"/>
        </w:rPr>
        <w:t>El criterio del VAN plantea que el proyecto debe aceptarse si su valor actual neto es igual o superior a cero, donde el VAN es la diferencia entre todos sus ingresos y egresos expresados en moneda actual.</w:t>
      </w:r>
    </w:p>
    <w:p w:rsidR="008B4EE2" w:rsidRPr="00DD4F0B" w:rsidRDefault="008B4EE2" w:rsidP="00DD4F0B">
      <w:pPr>
        <w:autoSpaceDE w:val="0"/>
        <w:autoSpaceDN w:val="0"/>
        <w:adjustRightInd w:val="0"/>
        <w:spacing w:before="240" w:line="360" w:lineRule="auto"/>
        <w:ind w:firstLine="851"/>
        <w:jc w:val="both"/>
        <w:rPr>
          <w:rFonts w:ascii="Arial" w:hAnsi="Arial" w:cs="Arial"/>
          <w:sz w:val="24"/>
          <w:szCs w:val="24"/>
        </w:rPr>
      </w:pPr>
      <w:r w:rsidRPr="00DD4F0B">
        <w:rPr>
          <w:rFonts w:ascii="Arial" w:hAnsi="Arial" w:cs="Arial"/>
          <w:sz w:val="24"/>
          <w:szCs w:val="24"/>
        </w:rPr>
        <w:t>De acuerdo a los resultados obtenidos en los flujos de caja el VAN es positivo, dando como resultado en el Flujo de Caja del Proyecto un VAN de $49464.51</w:t>
      </w:r>
    </w:p>
    <w:p w:rsidR="008B4EE2" w:rsidRPr="00DD4F0B" w:rsidRDefault="008B4EE2" w:rsidP="00DD4F0B">
      <w:pPr>
        <w:autoSpaceDE w:val="0"/>
        <w:autoSpaceDN w:val="0"/>
        <w:adjustRightInd w:val="0"/>
        <w:spacing w:before="240" w:line="360" w:lineRule="auto"/>
        <w:ind w:firstLine="851"/>
        <w:jc w:val="both"/>
        <w:rPr>
          <w:rFonts w:ascii="Arial" w:hAnsi="Arial" w:cs="Arial"/>
          <w:sz w:val="24"/>
          <w:szCs w:val="24"/>
        </w:rPr>
      </w:pPr>
    </w:p>
    <w:p w:rsidR="008B4EE2" w:rsidRPr="00DD4F0B" w:rsidRDefault="008B4EE2" w:rsidP="009A3E38">
      <w:pPr>
        <w:pStyle w:val="Ttulo2"/>
        <w:numPr>
          <w:ilvl w:val="1"/>
          <w:numId w:val="42"/>
        </w:numPr>
        <w:spacing w:line="360" w:lineRule="auto"/>
        <w:jc w:val="both"/>
        <w:rPr>
          <w:rFonts w:ascii="Arial" w:hAnsi="Arial" w:cs="Arial"/>
          <w:i w:val="0"/>
          <w:sz w:val="24"/>
          <w:szCs w:val="24"/>
        </w:rPr>
      </w:pPr>
      <w:bookmarkStart w:id="31" w:name="_Toc291690264"/>
      <w:r w:rsidRPr="00DD4F0B">
        <w:rPr>
          <w:rFonts w:ascii="Arial" w:hAnsi="Arial" w:cs="Arial"/>
          <w:i w:val="0"/>
          <w:sz w:val="24"/>
          <w:szCs w:val="24"/>
        </w:rPr>
        <w:lastRenderedPageBreak/>
        <w:t>TASA INTERNA DE RETORNO (TIR)</w:t>
      </w:r>
      <w:bookmarkEnd w:id="31"/>
      <w:r w:rsidR="00D03C32">
        <w:rPr>
          <w:rFonts w:ascii="Arial" w:hAnsi="Arial" w:cs="Arial"/>
          <w:i w:val="0"/>
          <w:sz w:val="24"/>
          <w:szCs w:val="24"/>
        </w:rPr>
        <w:fldChar w:fldCharType="begin"/>
      </w:r>
      <w:r w:rsidR="00CF0043">
        <w:instrText xml:space="preserve"> XE "</w:instrText>
      </w:r>
      <w:r w:rsidR="00CF0043" w:rsidRPr="007E1AF1">
        <w:rPr>
          <w:rFonts w:ascii="Arial" w:hAnsi="Arial" w:cs="Arial"/>
          <w:i w:val="0"/>
          <w:sz w:val="24"/>
          <w:szCs w:val="24"/>
        </w:rPr>
        <w:instrText>3.10 TASA INTERNA DE RETORNO (TIR)</w:instrText>
      </w:r>
      <w:r w:rsidR="00CF0043">
        <w:instrText xml:space="preserve">" </w:instrText>
      </w:r>
      <w:r w:rsidR="00D03C32">
        <w:rPr>
          <w:rFonts w:ascii="Arial" w:hAnsi="Arial" w:cs="Arial"/>
          <w:i w:val="0"/>
          <w:sz w:val="24"/>
          <w:szCs w:val="24"/>
        </w:rPr>
        <w:fldChar w:fldCharType="end"/>
      </w:r>
      <w:r w:rsidR="00D03C32">
        <w:rPr>
          <w:rFonts w:ascii="Arial" w:hAnsi="Arial" w:cs="Arial"/>
          <w:i w:val="0"/>
          <w:sz w:val="24"/>
          <w:szCs w:val="24"/>
        </w:rPr>
        <w:fldChar w:fldCharType="begin"/>
      </w:r>
      <w:r w:rsidR="00CF0043">
        <w:instrText xml:space="preserve"> XE "</w:instrText>
      </w:r>
      <w:r w:rsidR="00CF0043" w:rsidRPr="00F4259B">
        <w:rPr>
          <w:rFonts w:ascii="Arial" w:hAnsi="Arial" w:cs="Arial"/>
          <w:i w:val="0"/>
          <w:sz w:val="24"/>
          <w:szCs w:val="24"/>
        </w:rPr>
        <w:instrText>3.10 TASA INTERNA DE RETORNO (TIR)</w:instrText>
      </w:r>
      <w:r w:rsidR="00CF0043">
        <w:instrText xml:space="preserve">" </w:instrText>
      </w:r>
      <w:r w:rsidR="00D03C32">
        <w:rPr>
          <w:rFonts w:ascii="Arial" w:hAnsi="Arial" w:cs="Arial"/>
          <w:i w:val="0"/>
          <w:sz w:val="24"/>
          <w:szCs w:val="24"/>
        </w:rPr>
        <w:fldChar w:fldCharType="end"/>
      </w:r>
    </w:p>
    <w:p w:rsidR="008B4EE2" w:rsidRPr="00DD4F0B" w:rsidRDefault="008B4EE2" w:rsidP="00DD4F0B">
      <w:pPr>
        <w:autoSpaceDE w:val="0"/>
        <w:autoSpaceDN w:val="0"/>
        <w:adjustRightInd w:val="0"/>
        <w:spacing w:before="240" w:line="360" w:lineRule="auto"/>
        <w:ind w:firstLine="851"/>
        <w:jc w:val="both"/>
        <w:rPr>
          <w:rFonts w:ascii="Arial" w:hAnsi="Arial" w:cs="Arial"/>
          <w:sz w:val="24"/>
          <w:szCs w:val="24"/>
        </w:rPr>
      </w:pPr>
      <w:r w:rsidRPr="00DD4F0B">
        <w:rPr>
          <w:rFonts w:ascii="Arial" w:hAnsi="Arial" w:cs="Arial"/>
          <w:sz w:val="24"/>
          <w:szCs w:val="24"/>
        </w:rPr>
        <w:t>Esta tasa evalúa el proyecto en función de una tasa única de rendimiento por período, con la cual la totalidad de los beneficios actualizados son exactamente iguales a los desembolsos expresados en moneda actual. Es decir que representa la tasa de interés más alta que un inversionista podría pagar sin perder dinero.</w:t>
      </w:r>
    </w:p>
    <w:p w:rsidR="008B4EE2" w:rsidRPr="00DD4F0B" w:rsidRDefault="00DF7F9D" w:rsidP="00DD4F0B">
      <w:pPr>
        <w:pStyle w:val="Ttulo4"/>
        <w:numPr>
          <w:ilvl w:val="0"/>
          <w:numId w:val="0"/>
        </w:numPr>
        <w:spacing w:line="360" w:lineRule="auto"/>
        <w:jc w:val="center"/>
        <w:rPr>
          <w:rFonts w:ascii="Arial" w:hAnsi="Arial" w:cs="Arial"/>
          <w:b w:val="0"/>
          <w:sz w:val="24"/>
          <w:szCs w:val="24"/>
        </w:rPr>
      </w:pPr>
      <w:r>
        <w:rPr>
          <w:rFonts w:ascii="Arial" w:hAnsi="Arial" w:cs="Arial"/>
          <w:b w:val="0"/>
          <w:sz w:val="24"/>
          <w:szCs w:val="24"/>
        </w:rPr>
        <w:t>Cuadro Nº 3.23</w:t>
      </w:r>
    </w:p>
    <w:p w:rsidR="008B4EE2" w:rsidRPr="00DD4F0B" w:rsidRDefault="008B4EE2" w:rsidP="00DD4F0B">
      <w:pPr>
        <w:spacing w:after="0" w:line="360" w:lineRule="auto"/>
        <w:jc w:val="center"/>
        <w:rPr>
          <w:rFonts w:ascii="Arial" w:hAnsi="Arial" w:cs="Arial"/>
          <w:sz w:val="24"/>
          <w:szCs w:val="24"/>
        </w:rPr>
      </w:pPr>
      <w:r w:rsidRPr="00DD4F0B">
        <w:rPr>
          <w:rFonts w:ascii="Arial" w:hAnsi="Arial" w:cs="Arial"/>
          <w:sz w:val="24"/>
          <w:szCs w:val="24"/>
        </w:rPr>
        <w:t>Elaborado por los autores</w:t>
      </w:r>
    </w:p>
    <w:tbl>
      <w:tblPr>
        <w:tblStyle w:val="Sombreadoclaro-nfasis3"/>
        <w:tblpPr w:leftFromText="141" w:rightFromText="141" w:vertAnchor="page" w:horzAnchor="margin" w:tblpXSpec="center" w:tblpY="6491"/>
        <w:tblW w:w="4410" w:type="dxa"/>
        <w:tblLook w:val="04A0"/>
      </w:tblPr>
      <w:tblGrid>
        <w:gridCol w:w="2518"/>
        <w:gridCol w:w="1892"/>
      </w:tblGrid>
      <w:tr w:rsidR="00821180" w:rsidRPr="00DD4F0B" w:rsidTr="00821180">
        <w:trPr>
          <w:cnfStyle w:val="100000000000"/>
          <w:trHeight w:val="346"/>
        </w:trPr>
        <w:tc>
          <w:tcPr>
            <w:cnfStyle w:val="001000000000"/>
            <w:tcW w:w="2518" w:type="dxa"/>
            <w:noWrap/>
            <w:hideMark/>
          </w:tcPr>
          <w:p w:rsidR="00821180" w:rsidRPr="00DD4F0B" w:rsidRDefault="00821180" w:rsidP="00821180">
            <w:pPr>
              <w:spacing w:line="360" w:lineRule="auto"/>
              <w:jc w:val="both"/>
              <w:rPr>
                <w:rFonts w:ascii="Arial" w:eastAsia="Times New Roman" w:hAnsi="Arial" w:cs="Arial"/>
                <w:b w:val="0"/>
                <w:bCs w:val="0"/>
                <w:i/>
                <w:iCs/>
                <w:color w:val="000000"/>
                <w:sz w:val="24"/>
                <w:szCs w:val="24"/>
                <w:lang w:val="es-EC" w:eastAsia="es-EC"/>
              </w:rPr>
            </w:pPr>
            <w:r w:rsidRPr="00DD4F0B">
              <w:rPr>
                <w:rFonts w:ascii="Arial" w:eastAsia="Times New Roman" w:hAnsi="Arial" w:cs="Arial"/>
                <w:b w:val="0"/>
                <w:bCs w:val="0"/>
                <w:i/>
                <w:iCs/>
                <w:color w:val="000000"/>
                <w:sz w:val="24"/>
                <w:szCs w:val="24"/>
                <w:lang w:val="es-EC" w:eastAsia="es-EC"/>
              </w:rPr>
              <w:t>Ke (TMAR)</w:t>
            </w:r>
          </w:p>
        </w:tc>
        <w:tc>
          <w:tcPr>
            <w:tcW w:w="1892" w:type="dxa"/>
            <w:noWrap/>
            <w:hideMark/>
          </w:tcPr>
          <w:p w:rsidR="00821180" w:rsidRPr="00DD4F0B" w:rsidRDefault="00821180" w:rsidP="00821180">
            <w:pPr>
              <w:spacing w:line="360" w:lineRule="auto"/>
              <w:jc w:val="both"/>
              <w:cnfStyle w:val="100000000000"/>
              <w:rPr>
                <w:rFonts w:ascii="Arial" w:eastAsia="Times New Roman" w:hAnsi="Arial" w:cs="Arial"/>
                <w:color w:val="000000"/>
                <w:sz w:val="24"/>
                <w:szCs w:val="24"/>
                <w:lang w:val="es-EC" w:eastAsia="es-EC"/>
              </w:rPr>
            </w:pPr>
            <w:r w:rsidRPr="00DD4F0B">
              <w:rPr>
                <w:rFonts w:ascii="Arial" w:eastAsia="Times New Roman" w:hAnsi="Arial" w:cs="Arial"/>
                <w:color w:val="000000"/>
                <w:sz w:val="24"/>
                <w:szCs w:val="24"/>
                <w:lang w:val="es-EC" w:eastAsia="es-EC"/>
              </w:rPr>
              <w:t>17,18%</w:t>
            </w:r>
          </w:p>
        </w:tc>
      </w:tr>
      <w:tr w:rsidR="00821180" w:rsidRPr="00DD4F0B" w:rsidTr="00821180">
        <w:trPr>
          <w:cnfStyle w:val="000000100000"/>
          <w:trHeight w:val="346"/>
        </w:trPr>
        <w:tc>
          <w:tcPr>
            <w:cnfStyle w:val="001000000000"/>
            <w:tcW w:w="2518" w:type="dxa"/>
            <w:noWrap/>
            <w:hideMark/>
          </w:tcPr>
          <w:p w:rsidR="00821180" w:rsidRPr="00DD4F0B" w:rsidRDefault="00821180" w:rsidP="00821180">
            <w:pPr>
              <w:spacing w:line="360" w:lineRule="auto"/>
              <w:jc w:val="both"/>
              <w:rPr>
                <w:rFonts w:ascii="Arial" w:eastAsia="Times New Roman" w:hAnsi="Arial" w:cs="Arial"/>
                <w:b w:val="0"/>
                <w:bCs w:val="0"/>
                <w:i/>
                <w:iCs/>
                <w:color w:val="000000"/>
                <w:sz w:val="24"/>
                <w:szCs w:val="24"/>
                <w:lang w:val="es-EC" w:eastAsia="es-EC"/>
              </w:rPr>
            </w:pPr>
            <w:r w:rsidRPr="00DD4F0B">
              <w:rPr>
                <w:rFonts w:ascii="Arial" w:eastAsia="Times New Roman" w:hAnsi="Arial" w:cs="Arial"/>
                <w:b w:val="0"/>
                <w:bCs w:val="0"/>
                <w:i/>
                <w:iCs/>
                <w:color w:val="000000"/>
                <w:sz w:val="24"/>
                <w:szCs w:val="24"/>
                <w:lang w:val="es-EC" w:eastAsia="es-EC"/>
              </w:rPr>
              <w:t>VAN</w:t>
            </w:r>
          </w:p>
        </w:tc>
        <w:tc>
          <w:tcPr>
            <w:tcW w:w="1892" w:type="dxa"/>
            <w:noWrap/>
            <w:hideMark/>
          </w:tcPr>
          <w:p w:rsidR="00821180" w:rsidRPr="00DD4F0B" w:rsidRDefault="00821180" w:rsidP="00821180">
            <w:pPr>
              <w:spacing w:line="360" w:lineRule="auto"/>
              <w:jc w:val="both"/>
              <w:cnfStyle w:val="000000100000"/>
              <w:rPr>
                <w:rFonts w:ascii="Arial" w:eastAsia="Times New Roman" w:hAnsi="Arial" w:cs="Arial"/>
                <w:b/>
                <w:bCs/>
                <w:color w:val="000000"/>
                <w:sz w:val="24"/>
                <w:szCs w:val="24"/>
                <w:lang w:val="es-EC" w:eastAsia="es-EC"/>
              </w:rPr>
            </w:pPr>
            <w:r w:rsidRPr="00DD4F0B">
              <w:rPr>
                <w:rFonts w:ascii="Arial" w:eastAsia="Times New Roman" w:hAnsi="Arial" w:cs="Arial"/>
                <w:b/>
                <w:bCs/>
                <w:color w:val="000000"/>
                <w:sz w:val="24"/>
                <w:szCs w:val="24"/>
                <w:lang w:val="es-EC" w:eastAsia="es-EC"/>
              </w:rPr>
              <w:t>$ 22140.78</w:t>
            </w:r>
          </w:p>
        </w:tc>
      </w:tr>
      <w:tr w:rsidR="00821180" w:rsidRPr="00DD4F0B" w:rsidTr="00821180">
        <w:trPr>
          <w:trHeight w:val="346"/>
        </w:trPr>
        <w:tc>
          <w:tcPr>
            <w:cnfStyle w:val="001000000000"/>
            <w:tcW w:w="2518" w:type="dxa"/>
            <w:noWrap/>
            <w:hideMark/>
          </w:tcPr>
          <w:p w:rsidR="00821180" w:rsidRPr="00DD4F0B" w:rsidRDefault="00821180" w:rsidP="00821180">
            <w:pPr>
              <w:spacing w:line="360" w:lineRule="auto"/>
              <w:jc w:val="both"/>
              <w:rPr>
                <w:rFonts w:ascii="Arial" w:eastAsia="Times New Roman" w:hAnsi="Arial" w:cs="Arial"/>
                <w:b w:val="0"/>
                <w:bCs w:val="0"/>
                <w:i/>
                <w:iCs/>
                <w:color w:val="000000"/>
                <w:sz w:val="24"/>
                <w:szCs w:val="24"/>
                <w:lang w:val="es-EC" w:eastAsia="es-EC"/>
              </w:rPr>
            </w:pPr>
            <w:r w:rsidRPr="00DD4F0B">
              <w:rPr>
                <w:rFonts w:ascii="Arial" w:eastAsia="Times New Roman" w:hAnsi="Arial" w:cs="Arial"/>
                <w:b w:val="0"/>
                <w:bCs w:val="0"/>
                <w:i/>
                <w:iCs/>
                <w:color w:val="000000"/>
                <w:sz w:val="24"/>
                <w:szCs w:val="24"/>
                <w:lang w:val="es-EC" w:eastAsia="es-EC"/>
              </w:rPr>
              <w:t>TIR</w:t>
            </w:r>
          </w:p>
        </w:tc>
        <w:tc>
          <w:tcPr>
            <w:tcW w:w="1892" w:type="dxa"/>
            <w:noWrap/>
            <w:hideMark/>
          </w:tcPr>
          <w:p w:rsidR="00821180" w:rsidRPr="00DD4F0B" w:rsidRDefault="00821180" w:rsidP="00821180">
            <w:pPr>
              <w:spacing w:line="360" w:lineRule="auto"/>
              <w:jc w:val="both"/>
              <w:cnfStyle w:val="000000000000"/>
              <w:rPr>
                <w:rFonts w:ascii="Arial" w:eastAsia="Times New Roman" w:hAnsi="Arial" w:cs="Arial"/>
                <w:color w:val="000000"/>
                <w:sz w:val="24"/>
                <w:szCs w:val="24"/>
                <w:lang w:val="es-EC" w:eastAsia="es-EC"/>
              </w:rPr>
            </w:pPr>
            <w:r w:rsidRPr="00DD4F0B">
              <w:rPr>
                <w:rFonts w:ascii="Arial" w:eastAsia="Times New Roman" w:hAnsi="Arial" w:cs="Arial"/>
                <w:color w:val="000000"/>
                <w:sz w:val="24"/>
                <w:szCs w:val="24"/>
                <w:lang w:val="es-EC" w:eastAsia="es-EC"/>
              </w:rPr>
              <w:t>21,23%</w:t>
            </w:r>
          </w:p>
        </w:tc>
      </w:tr>
    </w:tbl>
    <w:p w:rsidR="008B4EE2" w:rsidRPr="00DD4F0B" w:rsidRDefault="008B4EE2" w:rsidP="00DD4F0B">
      <w:pPr>
        <w:autoSpaceDE w:val="0"/>
        <w:autoSpaceDN w:val="0"/>
        <w:adjustRightInd w:val="0"/>
        <w:spacing w:before="240" w:line="360" w:lineRule="auto"/>
        <w:ind w:firstLine="851"/>
        <w:jc w:val="both"/>
        <w:rPr>
          <w:rFonts w:ascii="Arial" w:hAnsi="Arial" w:cs="Arial"/>
          <w:sz w:val="24"/>
          <w:szCs w:val="24"/>
        </w:rPr>
      </w:pPr>
    </w:p>
    <w:p w:rsidR="008B4EE2" w:rsidRPr="00DD4F0B" w:rsidRDefault="008B4EE2" w:rsidP="00DD4F0B">
      <w:pPr>
        <w:autoSpaceDE w:val="0"/>
        <w:autoSpaceDN w:val="0"/>
        <w:adjustRightInd w:val="0"/>
        <w:spacing w:before="240" w:line="360" w:lineRule="auto"/>
        <w:ind w:firstLine="851"/>
        <w:jc w:val="both"/>
        <w:rPr>
          <w:rFonts w:ascii="Arial" w:hAnsi="Arial" w:cs="Arial"/>
          <w:sz w:val="24"/>
          <w:szCs w:val="24"/>
        </w:rPr>
      </w:pPr>
    </w:p>
    <w:p w:rsidR="008B4EE2" w:rsidRPr="00DD4F0B" w:rsidRDefault="008B4EE2" w:rsidP="00DD4F0B">
      <w:pPr>
        <w:autoSpaceDE w:val="0"/>
        <w:autoSpaceDN w:val="0"/>
        <w:adjustRightInd w:val="0"/>
        <w:spacing w:before="240" w:line="360" w:lineRule="auto"/>
        <w:ind w:firstLine="851"/>
        <w:jc w:val="both"/>
        <w:rPr>
          <w:rFonts w:ascii="Arial" w:hAnsi="Arial" w:cs="Arial"/>
          <w:sz w:val="24"/>
          <w:szCs w:val="24"/>
        </w:rPr>
      </w:pPr>
    </w:p>
    <w:p w:rsidR="008B4EE2" w:rsidRPr="00DD4F0B" w:rsidRDefault="008B4EE2" w:rsidP="00DD4F0B">
      <w:pPr>
        <w:autoSpaceDE w:val="0"/>
        <w:autoSpaceDN w:val="0"/>
        <w:adjustRightInd w:val="0"/>
        <w:spacing w:before="240" w:line="360" w:lineRule="auto"/>
        <w:ind w:firstLine="851"/>
        <w:jc w:val="both"/>
        <w:rPr>
          <w:rFonts w:ascii="Arial" w:hAnsi="Arial" w:cs="Arial"/>
          <w:sz w:val="24"/>
          <w:szCs w:val="24"/>
        </w:rPr>
      </w:pPr>
    </w:p>
    <w:p w:rsidR="008B4EE2" w:rsidRPr="00DD4F0B" w:rsidRDefault="008B4EE2" w:rsidP="00DD4F0B">
      <w:pPr>
        <w:autoSpaceDE w:val="0"/>
        <w:autoSpaceDN w:val="0"/>
        <w:adjustRightInd w:val="0"/>
        <w:spacing w:before="240" w:line="360" w:lineRule="auto"/>
        <w:ind w:firstLine="851"/>
        <w:jc w:val="both"/>
        <w:rPr>
          <w:rFonts w:ascii="Arial" w:hAnsi="Arial" w:cs="Arial"/>
          <w:sz w:val="24"/>
          <w:szCs w:val="24"/>
        </w:rPr>
      </w:pPr>
      <w:r w:rsidRPr="00DD4F0B">
        <w:rPr>
          <w:rFonts w:ascii="Arial" w:hAnsi="Arial" w:cs="Arial"/>
          <w:sz w:val="24"/>
          <w:szCs w:val="24"/>
        </w:rPr>
        <w:t>La TIR del Flujo de Caja del Proyecto es de 21.23% esta tasa es superior a la tasa de descuento, por lo que podemos interpretar que el negocio es rentable.</w:t>
      </w:r>
    </w:p>
    <w:p w:rsidR="008B4EE2" w:rsidRPr="00DD4F0B" w:rsidRDefault="008B4EE2" w:rsidP="00DD4F0B">
      <w:pPr>
        <w:autoSpaceDE w:val="0"/>
        <w:autoSpaceDN w:val="0"/>
        <w:adjustRightInd w:val="0"/>
        <w:spacing w:before="240" w:line="360" w:lineRule="auto"/>
        <w:jc w:val="both"/>
        <w:rPr>
          <w:rFonts w:ascii="Arial" w:hAnsi="Arial" w:cs="Arial"/>
          <w:sz w:val="24"/>
          <w:szCs w:val="24"/>
        </w:rPr>
      </w:pPr>
    </w:p>
    <w:p w:rsidR="008B4EE2" w:rsidRPr="00DD4F0B" w:rsidRDefault="008B4EE2" w:rsidP="009A3E38">
      <w:pPr>
        <w:pStyle w:val="Ttulo2"/>
        <w:numPr>
          <w:ilvl w:val="1"/>
          <w:numId w:val="42"/>
        </w:numPr>
        <w:spacing w:line="360" w:lineRule="auto"/>
        <w:jc w:val="both"/>
        <w:rPr>
          <w:rFonts w:ascii="Arial" w:hAnsi="Arial" w:cs="Arial"/>
          <w:sz w:val="24"/>
          <w:szCs w:val="24"/>
        </w:rPr>
      </w:pPr>
      <w:bookmarkStart w:id="32" w:name="_Toc291690265"/>
      <w:r w:rsidRPr="00DD4F0B">
        <w:rPr>
          <w:rFonts w:ascii="Arial" w:hAnsi="Arial" w:cs="Arial"/>
          <w:sz w:val="24"/>
          <w:szCs w:val="24"/>
        </w:rPr>
        <w:t>Valor de desecho</w:t>
      </w:r>
      <w:bookmarkEnd w:id="32"/>
      <w:r w:rsidR="00D03C32">
        <w:rPr>
          <w:rFonts w:ascii="Arial" w:hAnsi="Arial" w:cs="Arial"/>
          <w:sz w:val="24"/>
          <w:szCs w:val="24"/>
        </w:rPr>
        <w:fldChar w:fldCharType="begin"/>
      </w:r>
      <w:r w:rsidR="00CF0043">
        <w:instrText xml:space="preserve"> XE "</w:instrText>
      </w:r>
      <w:r w:rsidR="00CF0043" w:rsidRPr="00E7500B">
        <w:rPr>
          <w:rFonts w:ascii="Arial" w:hAnsi="Arial" w:cs="Arial"/>
          <w:sz w:val="24"/>
          <w:szCs w:val="24"/>
        </w:rPr>
        <w:instrText>3.11 Valor de desecho</w:instrText>
      </w:r>
      <w:r w:rsidR="00CF0043">
        <w:instrText xml:space="preserve">" </w:instrText>
      </w:r>
      <w:r w:rsidR="00D03C32">
        <w:rPr>
          <w:rFonts w:ascii="Arial" w:hAnsi="Arial" w:cs="Arial"/>
          <w:sz w:val="24"/>
          <w:szCs w:val="24"/>
        </w:rPr>
        <w:fldChar w:fldCharType="end"/>
      </w:r>
      <w:r w:rsidR="00D03C32">
        <w:rPr>
          <w:rFonts w:ascii="Arial" w:hAnsi="Arial" w:cs="Arial"/>
          <w:sz w:val="24"/>
          <w:szCs w:val="24"/>
        </w:rPr>
        <w:fldChar w:fldCharType="begin"/>
      </w:r>
      <w:r w:rsidR="00CF0043">
        <w:instrText xml:space="preserve"> XE "</w:instrText>
      </w:r>
      <w:r w:rsidR="00CF0043" w:rsidRPr="008238FC">
        <w:rPr>
          <w:rFonts w:ascii="Arial" w:hAnsi="Arial" w:cs="Arial"/>
          <w:sz w:val="24"/>
          <w:szCs w:val="24"/>
        </w:rPr>
        <w:instrText>3.11 Valor de desecho</w:instrText>
      </w:r>
      <w:r w:rsidR="00CF0043">
        <w:instrText xml:space="preserve">" </w:instrText>
      </w:r>
      <w:r w:rsidR="00D03C32">
        <w:rPr>
          <w:rFonts w:ascii="Arial" w:hAnsi="Arial" w:cs="Arial"/>
          <w:sz w:val="24"/>
          <w:szCs w:val="24"/>
        </w:rPr>
        <w:fldChar w:fldCharType="end"/>
      </w:r>
    </w:p>
    <w:p w:rsidR="008B4EE2" w:rsidRPr="00DD4F0B" w:rsidRDefault="008B4EE2" w:rsidP="00DD4F0B">
      <w:pPr>
        <w:autoSpaceDE w:val="0"/>
        <w:autoSpaceDN w:val="0"/>
        <w:adjustRightInd w:val="0"/>
        <w:spacing w:before="240" w:line="360" w:lineRule="auto"/>
        <w:ind w:firstLine="851"/>
        <w:jc w:val="both"/>
        <w:rPr>
          <w:rFonts w:ascii="Arial" w:hAnsi="Arial" w:cs="Arial"/>
          <w:sz w:val="24"/>
          <w:szCs w:val="24"/>
        </w:rPr>
      </w:pPr>
      <w:r w:rsidRPr="00DD4F0B">
        <w:rPr>
          <w:rFonts w:ascii="Arial" w:hAnsi="Arial" w:cs="Arial"/>
          <w:sz w:val="24"/>
          <w:szCs w:val="24"/>
        </w:rPr>
        <w:t>El valor de desecho es el beneficio futuro que se puede obtener del proyecto. Existen tres métodos posibles de usar para calcular el valor remanente que tendrá la inversión en el horizonte de su evaluación, y aunque cada uno conduce a un resultado diferente, su inclusión aporta, en todos los casos, información valiosa para tomar la decisión de aceptar o rechazar el proyecto. Dos de ellos valoran activos y el tercero la capacidad futura de generación de rec</w:t>
      </w:r>
      <w:r w:rsidR="00DD4F0B">
        <w:rPr>
          <w:rFonts w:ascii="Arial" w:hAnsi="Arial" w:cs="Arial"/>
          <w:sz w:val="24"/>
          <w:szCs w:val="24"/>
        </w:rPr>
        <w:t>ursos, estos son los siguientes:</w:t>
      </w:r>
    </w:p>
    <w:p w:rsidR="008B4EE2" w:rsidRPr="00DD4F0B" w:rsidRDefault="008B4EE2" w:rsidP="00DD4F0B">
      <w:pPr>
        <w:autoSpaceDE w:val="0"/>
        <w:autoSpaceDN w:val="0"/>
        <w:adjustRightInd w:val="0"/>
        <w:spacing w:before="240" w:line="360" w:lineRule="auto"/>
        <w:jc w:val="both"/>
        <w:rPr>
          <w:rFonts w:ascii="Arial" w:hAnsi="Arial" w:cs="Arial"/>
          <w:b/>
          <w:sz w:val="24"/>
          <w:szCs w:val="24"/>
        </w:rPr>
      </w:pPr>
      <w:r w:rsidRPr="00DD4F0B">
        <w:rPr>
          <w:rFonts w:ascii="Arial" w:hAnsi="Arial" w:cs="Arial"/>
          <w:b/>
          <w:sz w:val="24"/>
          <w:szCs w:val="24"/>
        </w:rPr>
        <w:lastRenderedPageBreak/>
        <w:t>3.11.1 Método Contable: Valor en libros de los activos</w:t>
      </w:r>
      <w:r w:rsidR="00D03C32">
        <w:rPr>
          <w:rFonts w:ascii="Arial" w:hAnsi="Arial" w:cs="Arial"/>
          <w:b/>
          <w:sz w:val="24"/>
          <w:szCs w:val="24"/>
        </w:rPr>
        <w:fldChar w:fldCharType="begin"/>
      </w:r>
      <w:r w:rsidR="00CF0043">
        <w:instrText xml:space="preserve"> XE "</w:instrText>
      </w:r>
      <w:r w:rsidR="00CF0043" w:rsidRPr="00044B60">
        <w:rPr>
          <w:rFonts w:ascii="Arial" w:hAnsi="Arial" w:cs="Arial"/>
          <w:b/>
          <w:sz w:val="24"/>
          <w:szCs w:val="24"/>
        </w:rPr>
        <w:instrText>3.11.1 Método Contable</w:instrText>
      </w:r>
      <w:r w:rsidR="00CF0043" w:rsidRPr="00044B60">
        <w:instrText>\</w:instrText>
      </w:r>
      <w:r w:rsidR="00CF0043" w:rsidRPr="00044B60">
        <w:rPr>
          <w:rFonts w:ascii="Arial" w:hAnsi="Arial" w:cs="Arial"/>
          <w:b/>
          <w:sz w:val="24"/>
          <w:szCs w:val="24"/>
        </w:rPr>
        <w:instrText>: Valor en libros de los activos</w:instrText>
      </w:r>
      <w:r w:rsidR="00CF0043">
        <w:instrText xml:space="preserve">" </w:instrText>
      </w:r>
      <w:r w:rsidR="00D03C32">
        <w:rPr>
          <w:rFonts w:ascii="Arial" w:hAnsi="Arial" w:cs="Arial"/>
          <w:b/>
          <w:sz w:val="24"/>
          <w:szCs w:val="24"/>
        </w:rPr>
        <w:fldChar w:fldCharType="end"/>
      </w:r>
    </w:p>
    <w:p w:rsidR="008B4EE2" w:rsidRPr="00DD4F0B" w:rsidRDefault="008B4EE2" w:rsidP="00DD4F0B">
      <w:pPr>
        <w:autoSpaceDE w:val="0"/>
        <w:autoSpaceDN w:val="0"/>
        <w:adjustRightInd w:val="0"/>
        <w:spacing w:before="240" w:line="360" w:lineRule="auto"/>
        <w:ind w:firstLine="851"/>
        <w:jc w:val="both"/>
        <w:rPr>
          <w:rFonts w:ascii="Arial" w:hAnsi="Arial" w:cs="Arial"/>
          <w:sz w:val="24"/>
          <w:szCs w:val="24"/>
        </w:rPr>
      </w:pPr>
      <w:r w:rsidRPr="00DD4F0B">
        <w:rPr>
          <w:rFonts w:ascii="Arial" w:hAnsi="Arial" w:cs="Arial"/>
          <w:sz w:val="24"/>
          <w:szCs w:val="24"/>
        </w:rPr>
        <w:t>Este método calcula el valor de desecho como la suma de los valores contables(o valores libro) de los activos. El valor contable corresponde al valor que a esa fecha no se ha depreciado de un activo y se calcula, en los estudios de perfil y de pre-factibilidad.</w:t>
      </w:r>
    </w:p>
    <w:p w:rsidR="008B4EE2" w:rsidRPr="00DD4F0B" w:rsidRDefault="008B4EE2" w:rsidP="00DD4F0B">
      <w:pPr>
        <w:autoSpaceDE w:val="0"/>
        <w:autoSpaceDN w:val="0"/>
        <w:adjustRightInd w:val="0"/>
        <w:spacing w:before="240" w:line="360" w:lineRule="auto"/>
        <w:ind w:firstLine="851"/>
        <w:jc w:val="both"/>
        <w:rPr>
          <w:rFonts w:ascii="Arial" w:hAnsi="Arial" w:cs="Arial"/>
          <w:sz w:val="24"/>
          <w:szCs w:val="24"/>
        </w:rPr>
      </w:pPr>
    </w:p>
    <w:p w:rsidR="008B4EE2" w:rsidRPr="00DD4F0B" w:rsidRDefault="008B4EE2" w:rsidP="00DD4F0B">
      <w:pPr>
        <w:autoSpaceDE w:val="0"/>
        <w:autoSpaceDN w:val="0"/>
        <w:adjustRightInd w:val="0"/>
        <w:spacing w:before="240" w:line="360" w:lineRule="auto"/>
        <w:jc w:val="both"/>
        <w:rPr>
          <w:rFonts w:ascii="Arial" w:hAnsi="Arial" w:cs="Arial"/>
          <w:b/>
          <w:sz w:val="24"/>
          <w:szCs w:val="24"/>
        </w:rPr>
      </w:pPr>
      <w:r w:rsidRPr="00DD4F0B">
        <w:rPr>
          <w:rFonts w:ascii="Arial" w:hAnsi="Arial" w:cs="Arial"/>
          <w:b/>
          <w:sz w:val="24"/>
          <w:szCs w:val="24"/>
        </w:rPr>
        <w:t>3.11.2 Método Comercial: Valor de Mercado Neto</w:t>
      </w:r>
      <w:r w:rsidR="00D03C32">
        <w:rPr>
          <w:rFonts w:ascii="Arial" w:hAnsi="Arial" w:cs="Arial"/>
          <w:b/>
          <w:sz w:val="24"/>
          <w:szCs w:val="24"/>
        </w:rPr>
        <w:fldChar w:fldCharType="begin"/>
      </w:r>
      <w:r w:rsidR="00CF0043">
        <w:instrText xml:space="preserve"> XE "</w:instrText>
      </w:r>
      <w:r w:rsidR="00CF0043" w:rsidRPr="00953C61">
        <w:rPr>
          <w:rFonts w:ascii="Arial" w:hAnsi="Arial" w:cs="Arial"/>
          <w:b/>
          <w:sz w:val="24"/>
          <w:szCs w:val="24"/>
        </w:rPr>
        <w:instrText>3.11.2 Método Comercial</w:instrText>
      </w:r>
      <w:r w:rsidR="00CF0043" w:rsidRPr="00953C61">
        <w:instrText>\</w:instrText>
      </w:r>
      <w:r w:rsidR="00CF0043" w:rsidRPr="00953C61">
        <w:rPr>
          <w:rFonts w:ascii="Arial" w:hAnsi="Arial" w:cs="Arial"/>
          <w:b/>
          <w:sz w:val="24"/>
          <w:szCs w:val="24"/>
        </w:rPr>
        <w:instrText>: Valor de Mercado Neto</w:instrText>
      </w:r>
      <w:r w:rsidR="00CF0043">
        <w:instrText xml:space="preserve">" </w:instrText>
      </w:r>
      <w:r w:rsidR="00D03C32">
        <w:rPr>
          <w:rFonts w:ascii="Arial" w:hAnsi="Arial" w:cs="Arial"/>
          <w:b/>
          <w:sz w:val="24"/>
          <w:szCs w:val="24"/>
        </w:rPr>
        <w:fldChar w:fldCharType="end"/>
      </w:r>
    </w:p>
    <w:p w:rsidR="008B4EE2" w:rsidRPr="00DD4F0B" w:rsidRDefault="008B4EE2" w:rsidP="00DD4F0B">
      <w:pPr>
        <w:autoSpaceDE w:val="0"/>
        <w:autoSpaceDN w:val="0"/>
        <w:adjustRightInd w:val="0"/>
        <w:spacing w:before="240" w:line="360" w:lineRule="auto"/>
        <w:ind w:firstLine="708"/>
        <w:jc w:val="both"/>
        <w:rPr>
          <w:rFonts w:ascii="Arial" w:hAnsi="Arial" w:cs="Arial"/>
          <w:sz w:val="24"/>
          <w:szCs w:val="24"/>
        </w:rPr>
      </w:pPr>
      <w:r w:rsidRPr="00DD4F0B">
        <w:rPr>
          <w:rFonts w:ascii="Arial" w:hAnsi="Arial" w:cs="Arial"/>
          <w:sz w:val="24"/>
          <w:szCs w:val="24"/>
        </w:rPr>
        <w:t>Este método parte de la base de que los valores contables no reflejan el verdadero valor que podrían tener los activos al término de su vida útil. Por tal motivo, plantea que el valor de desecho de la empresa corresponderá a la suma de los valores comerciales que serían posibles de esperar, corrigiéndolos por su efecto tributario.</w:t>
      </w:r>
    </w:p>
    <w:p w:rsidR="008B4EE2" w:rsidRPr="00DD4F0B" w:rsidRDefault="008B4EE2" w:rsidP="00DD4F0B">
      <w:pPr>
        <w:autoSpaceDE w:val="0"/>
        <w:autoSpaceDN w:val="0"/>
        <w:adjustRightInd w:val="0"/>
        <w:spacing w:before="240" w:line="360" w:lineRule="auto"/>
        <w:ind w:firstLine="708"/>
        <w:jc w:val="both"/>
        <w:rPr>
          <w:rFonts w:ascii="Arial" w:hAnsi="Arial" w:cs="Arial"/>
          <w:sz w:val="24"/>
          <w:szCs w:val="24"/>
        </w:rPr>
      </w:pPr>
    </w:p>
    <w:p w:rsidR="008B4EE2" w:rsidRPr="00DD4F0B" w:rsidRDefault="008B4EE2" w:rsidP="00DD4F0B">
      <w:pPr>
        <w:autoSpaceDE w:val="0"/>
        <w:autoSpaceDN w:val="0"/>
        <w:adjustRightInd w:val="0"/>
        <w:spacing w:before="240" w:line="360" w:lineRule="auto"/>
        <w:jc w:val="both"/>
        <w:rPr>
          <w:rFonts w:ascii="Arial" w:hAnsi="Arial" w:cs="Arial"/>
          <w:b/>
          <w:sz w:val="24"/>
          <w:szCs w:val="24"/>
        </w:rPr>
      </w:pPr>
      <w:r w:rsidRPr="00DD4F0B">
        <w:rPr>
          <w:rFonts w:ascii="Arial" w:hAnsi="Arial" w:cs="Arial"/>
          <w:b/>
          <w:sz w:val="24"/>
          <w:szCs w:val="24"/>
        </w:rPr>
        <w:t>3.11.3 Método Económico: Valor actual de un flujo promedio perpetuo</w:t>
      </w:r>
      <w:r w:rsidR="00D03C32">
        <w:rPr>
          <w:rFonts w:ascii="Arial" w:hAnsi="Arial" w:cs="Arial"/>
          <w:b/>
          <w:sz w:val="24"/>
          <w:szCs w:val="24"/>
        </w:rPr>
        <w:fldChar w:fldCharType="begin"/>
      </w:r>
      <w:r w:rsidR="00CF0043">
        <w:instrText xml:space="preserve"> XE "</w:instrText>
      </w:r>
      <w:r w:rsidR="00CF0043" w:rsidRPr="00791366">
        <w:rPr>
          <w:rFonts w:ascii="Arial" w:hAnsi="Arial" w:cs="Arial"/>
          <w:b/>
          <w:sz w:val="24"/>
          <w:szCs w:val="24"/>
        </w:rPr>
        <w:instrText>3.11.3 Método Económico</w:instrText>
      </w:r>
      <w:r w:rsidR="00CF0043" w:rsidRPr="00791366">
        <w:instrText>\</w:instrText>
      </w:r>
      <w:r w:rsidR="00CF0043" w:rsidRPr="00791366">
        <w:rPr>
          <w:rFonts w:ascii="Arial" w:hAnsi="Arial" w:cs="Arial"/>
          <w:b/>
          <w:sz w:val="24"/>
          <w:szCs w:val="24"/>
        </w:rPr>
        <w:instrText>: Valor actual de un flujo promedio perpetuo</w:instrText>
      </w:r>
      <w:r w:rsidR="00CF0043">
        <w:instrText xml:space="preserve">" </w:instrText>
      </w:r>
      <w:r w:rsidR="00D03C32">
        <w:rPr>
          <w:rFonts w:ascii="Arial" w:hAnsi="Arial" w:cs="Arial"/>
          <w:b/>
          <w:sz w:val="24"/>
          <w:szCs w:val="24"/>
        </w:rPr>
        <w:fldChar w:fldCharType="end"/>
      </w:r>
    </w:p>
    <w:p w:rsidR="008B4EE2" w:rsidRPr="00DD4F0B" w:rsidRDefault="008B4EE2" w:rsidP="00DD4F0B">
      <w:pPr>
        <w:autoSpaceDE w:val="0"/>
        <w:autoSpaceDN w:val="0"/>
        <w:adjustRightInd w:val="0"/>
        <w:spacing w:before="240" w:line="360" w:lineRule="auto"/>
        <w:ind w:firstLine="708"/>
        <w:jc w:val="both"/>
        <w:rPr>
          <w:rFonts w:ascii="Arial" w:hAnsi="Arial" w:cs="Arial"/>
          <w:sz w:val="24"/>
          <w:szCs w:val="24"/>
        </w:rPr>
      </w:pPr>
      <w:r w:rsidRPr="00DD4F0B">
        <w:rPr>
          <w:rFonts w:ascii="Arial" w:hAnsi="Arial" w:cs="Arial"/>
          <w:sz w:val="24"/>
          <w:szCs w:val="24"/>
        </w:rPr>
        <w:t>Este método supone que el proyecto valdrá lo que es capaz de generar desde el momento en que se evalúa hacia adelante. Dicho de otra manera, puede estimarse el valor que un comprador cualquiera estaría dispuesto a pagar por el negocio en el momento de su valoración.</w:t>
      </w:r>
    </w:p>
    <w:p w:rsidR="008B4EE2" w:rsidRDefault="008B4EE2" w:rsidP="00DD4F0B">
      <w:pPr>
        <w:autoSpaceDE w:val="0"/>
        <w:autoSpaceDN w:val="0"/>
        <w:adjustRightInd w:val="0"/>
        <w:spacing w:before="240" w:line="360" w:lineRule="auto"/>
        <w:ind w:firstLine="708"/>
        <w:jc w:val="both"/>
        <w:rPr>
          <w:rFonts w:ascii="Arial" w:hAnsi="Arial" w:cs="Arial"/>
          <w:sz w:val="24"/>
          <w:szCs w:val="24"/>
        </w:rPr>
      </w:pPr>
      <w:r w:rsidRPr="00DD4F0B">
        <w:rPr>
          <w:rFonts w:ascii="Arial" w:hAnsi="Arial" w:cs="Arial"/>
          <w:sz w:val="24"/>
          <w:szCs w:val="24"/>
        </w:rPr>
        <w:t xml:space="preserve">Según los métodos vistos anteriormente, se eligió el método económico, debido a que es el mejor para aplicar en este proyecto, y queremos saber cuánto valdrá después de diez años. </w:t>
      </w:r>
    </w:p>
    <w:p w:rsidR="00DD4F0B" w:rsidRDefault="00DD4F0B" w:rsidP="00DD4F0B">
      <w:pPr>
        <w:autoSpaceDE w:val="0"/>
        <w:autoSpaceDN w:val="0"/>
        <w:adjustRightInd w:val="0"/>
        <w:spacing w:before="240" w:line="360" w:lineRule="auto"/>
        <w:ind w:firstLine="708"/>
        <w:jc w:val="both"/>
        <w:rPr>
          <w:rFonts w:ascii="Arial" w:hAnsi="Arial" w:cs="Arial"/>
          <w:sz w:val="24"/>
          <w:szCs w:val="24"/>
        </w:rPr>
      </w:pPr>
    </w:p>
    <w:p w:rsidR="00DD4F0B" w:rsidRPr="00DD4F0B" w:rsidRDefault="00DD4F0B" w:rsidP="00DD4F0B">
      <w:pPr>
        <w:autoSpaceDE w:val="0"/>
        <w:autoSpaceDN w:val="0"/>
        <w:adjustRightInd w:val="0"/>
        <w:spacing w:before="240" w:line="360" w:lineRule="auto"/>
        <w:ind w:firstLine="708"/>
        <w:jc w:val="both"/>
        <w:rPr>
          <w:rFonts w:ascii="Arial" w:hAnsi="Arial" w:cs="Arial"/>
          <w:sz w:val="24"/>
          <w:szCs w:val="24"/>
        </w:rPr>
      </w:pPr>
    </w:p>
    <w:p w:rsidR="008B4EE2" w:rsidRPr="00DD4F0B" w:rsidRDefault="008B4EE2" w:rsidP="009A3E38">
      <w:pPr>
        <w:pStyle w:val="Ttulo2"/>
        <w:numPr>
          <w:ilvl w:val="1"/>
          <w:numId w:val="42"/>
        </w:numPr>
        <w:spacing w:line="360" w:lineRule="auto"/>
        <w:jc w:val="both"/>
        <w:rPr>
          <w:rFonts w:ascii="Arial" w:hAnsi="Arial" w:cs="Arial"/>
          <w:i w:val="0"/>
          <w:sz w:val="24"/>
          <w:szCs w:val="24"/>
        </w:rPr>
      </w:pPr>
      <w:r w:rsidRPr="00DD4F0B">
        <w:rPr>
          <w:rFonts w:ascii="Arial" w:hAnsi="Arial" w:cs="Arial"/>
          <w:i w:val="0"/>
          <w:sz w:val="24"/>
          <w:szCs w:val="24"/>
        </w:rPr>
        <w:lastRenderedPageBreak/>
        <w:t>PUNTO DE EQUILIBRIO</w:t>
      </w:r>
      <w:r w:rsidR="00D03C32">
        <w:rPr>
          <w:rFonts w:ascii="Arial" w:hAnsi="Arial" w:cs="Arial"/>
          <w:i w:val="0"/>
          <w:sz w:val="24"/>
          <w:szCs w:val="24"/>
        </w:rPr>
        <w:fldChar w:fldCharType="begin"/>
      </w:r>
      <w:r w:rsidR="00CF0043">
        <w:instrText xml:space="preserve"> XE "</w:instrText>
      </w:r>
      <w:r w:rsidR="00CF0043" w:rsidRPr="00AB47C3">
        <w:rPr>
          <w:rFonts w:ascii="Arial" w:hAnsi="Arial" w:cs="Arial"/>
          <w:i w:val="0"/>
          <w:sz w:val="24"/>
          <w:szCs w:val="24"/>
        </w:rPr>
        <w:instrText>3.12 PUNTO DE EQUILIBRIO</w:instrText>
      </w:r>
      <w:r w:rsidR="00CF0043">
        <w:instrText xml:space="preserve">" </w:instrText>
      </w:r>
      <w:r w:rsidR="00D03C32">
        <w:rPr>
          <w:rFonts w:ascii="Arial" w:hAnsi="Arial" w:cs="Arial"/>
          <w:i w:val="0"/>
          <w:sz w:val="24"/>
          <w:szCs w:val="24"/>
        </w:rPr>
        <w:fldChar w:fldCharType="end"/>
      </w:r>
    </w:p>
    <w:p w:rsidR="008B4EE2" w:rsidRPr="00DD4F0B" w:rsidRDefault="008B4EE2" w:rsidP="00DD4F0B">
      <w:pPr>
        <w:autoSpaceDE w:val="0"/>
        <w:autoSpaceDN w:val="0"/>
        <w:adjustRightInd w:val="0"/>
        <w:spacing w:before="240" w:line="360" w:lineRule="auto"/>
        <w:ind w:firstLine="708"/>
        <w:jc w:val="both"/>
        <w:rPr>
          <w:rFonts w:ascii="Arial" w:hAnsi="Arial" w:cs="Arial"/>
          <w:sz w:val="24"/>
          <w:szCs w:val="24"/>
        </w:rPr>
      </w:pPr>
      <w:r w:rsidRPr="00DD4F0B">
        <w:rPr>
          <w:rFonts w:ascii="Arial" w:hAnsi="Arial" w:cs="Arial"/>
          <w:sz w:val="24"/>
          <w:szCs w:val="24"/>
        </w:rPr>
        <w:t>El punto de equilibrio es el nivel de producciones en el que son exactamente iguales los beneficios por ventas a la suma de los costos fijos y los variables. El punto de equilibrio se calcula de manera matemática, mediante la siguiente fórmula.</w:t>
      </w:r>
    </w:p>
    <w:p w:rsidR="008B4EE2" w:rsidRPr="00DD4F0B" w:rsidRDefault="00D03C32" w:rsidP="00DD4F0B">
      <w:pPr>
        <w:autoSpaceDE w:val="0"/>
        <w:autoSpaceDN w:val="0"/>
        <w:adjustRightInd w:val="0"/>
        <w:spacing w:before="240" w:line="360" w:lineRule="auto"/>
        <w:ind w:firstLine="708"/>
        <w:jc w:val="both"/>
        <w:rPr>
          <w:rFonts w:ascii="Arial" w:hAnsi="Arial" w:cs="Arial"/>
          <w:sz w:val="24"/>
          <w:szCs w:val="24"/>
        </w:rPr>
      </w:pPr>
      <w:r>
        <w:rPr>
          <w:rFonts w:ascii="Arial" w:hAnsi="Arial" w:cs="Arial"/>
          <w:noProof/>
          <w:sz w:val="24"/>
          <w:szCs w:val="24"/>
          <w:lang w:val="es-EC" w:eastAsia="es-EC"/>
        </w:rPr>
        <w:pict>
          <v:shape id="_x0000_s1052" type="#_x0000_t202" style="position:absolute;left:0;text-align:left;margin-left:105.85pt;margin-top:9.25pt;width:238.6pt;height:42.7pt;z-index:251692032" strokecolor="#76923c [2406]" strokeweight="1.75pt">
            <v:textbox style="mso-next-textbox:#_x0000_s1052">
              <w:txbxContent>
                <w:p w:rsidR="00C26AA1" w:rsidRDefault="00C26AA1" w:rsidP="008B4EE2">
                  <m:oMathPara>
                    <m:oMath>
                      <m:r>
                        <m:rPr>
                          <m:sty m:val="p"/>
                        </m:rPr>
                        <w:rPr>
                          <w:rFonts w:ascii="Cambria Math" w:hAnsi="Cambria Math" w:cs="Arial"/>
                          <w:szCs w:val="24"/>
                          <w:lang w:val="en-US"/>
                        </w:rPr>
                        <m:t xml:space="preserve">PE (Qo)=      </m:t>
                      </m:r>
                      <m:f>
                        <m:fPr>
                          <m:ctrlPr>
                            <w:rPr>
                              <w:rFonts w:ascii="Cambria Math" w:hAnsi="Cambria Math" w:cs="Arial"/>
                              <w:szCs w:val="24"/>
                              <w:lang w:val="es-EC"/>
                            </w:rPr>
                          </m:ctrlPr>
                        </m:fPr>
                        <m:num>
                          <m:r>
                            <m:rPr>
                              <m:sty m:val="p"/>
                            </m:rPr>
                            <w:rPr>
                              <w:rFonts w:ascii="Cambria Math" w:hAnsi="Cambria Math" w:cs="Arial"/>
                              <w:szCs w:val="24"/>
                              <w:lang w:val="en-US"/>
                            </w:rPr>
                            <m:t xml:space="preserve">CF Totales </m:t>
                          </m:r>
                        </m:num>
                        <m:den>
                          <m:r>
                            <m:rPr>
                              <m:sty m:val="p"/>
                            </m:rPr>
                            <w:rPr>
                              <w:rFonts w:ascii="Cambria Math" w:hAnsi="Cambria Math" w:cs="Arial"/>
                              <w:szCs w:val="24"/>
                              <w:lang w:val="es-EC"/>
                            </w:rPr>
                            <m:t>Ingresos Totales – CV Totales</m:t>
                          </m:r>
                        </m:den>
                      </m:f>
                    </m:oMath>
                  </m:oMathPara>
                </w:p>
              </w:txbxContent>
            </v:textbox>
          </v:shape>
        </w:pict>
      </w:r>
    </w:p>
    <w:p w:rsidR="008B4EE2" w:rsidRPr="00DD4F0B" w:rsidRDefault="008B4EE2" w:rsidP="00DD4F0B">
      <w:pPr>
        <w:spacing w:line="360" w:lineRule="auto"/>
        <w:jc w:val="both"/>
        <w:rPr>
          <w:rFonts w:ascii="Arial" w:hAnsi="Arial" w:cs="Arial"/>
          <w:sz w:val="24"/>
          <w:szCs w:val="24"/>
          <w:highlight w:val="yellow"/>
        </w:rPr>
      </w:pPr>
    </w:p>
    <w:p w:rsidR="008B4EE2" w:rsidRPr="00DD4F0B" w:rsidRDefault="008B4EE2" w:rsidP="00DD4F0B">
      <w:pPr>
        <w:spacing w:line="360" w:lineRule="auto"/>
        <w:jc w:val="both"/>
        <w:rPr>
          <w:rFonts w:ascii="Arial" w:hAnsi="Arial" w:cs="Arial"/>
          <w:sz w:val="24"/>
          <w:szCs w:val="24"/>
        </w:rPr>
      </w:pPr>
      <w:r w:rsidRPr="00DD4F0B">
        <w:rPr>
          <w:rFonts w:ascii="Arial" w:hAnsi="Arial" w:cs="Arial"/>
          <w:sz w:val="24"/>
          <w:szCs w:val="24"/>
        </w:rPr>
        <w:t>El cálculo del punto de equilibrio se encuentra en el Anexo 11.</w:t>
      </w:r>
    </w:p>
    <w:p w:rsidR="008B4EE2" w:rsidRPr="00DD4F0B" w:rsidRDefault="008B4EE2" w:rsidP="009A3E38">
      <w:pPr>
        <w:pStyle w:val="Ttulo2"/>
        <w:numPr>
          <w:ilvl w:val="1"/>
          <w:numId w:val="42"/>
        </w:numPr>
        <w:spacing w:line="360" w:lineRule="auto"/>
        <w:jc w:val="both"/>
        <w:rPr>
          <w:rFonts w:ascii="Arial" w:hAnsi="Arial" w:cs="Arial"/>
          <w:i w:val="0"/>
          <w:sz w:val="24"/>
          <w:szCs w:val="24"/>
        </w:rPr>
      </w:pPr>
      <w:r w:rsidRPr="00DD4F0B">
        <w:rPr>
          <w:rFonts w:ascii="Arial" w:hAnsi="Arial" w:cs="Arial"/>
          <w:i w:val="0"/>
          <w:sz w:val="24"/>
          <w:szCs w:val="24"/>
        </w:rPr>
        <w:t>PAYBACK</w:t>
      </w:r>
      <w:r w:rsidR="00D03C32">
        <w:rPr>
          <w:rFonts w:ascii="Arial" w:hAnsi="Arial" w:cs="Arial"/>
          <w:i w:val="0"/>
          <w:sz w:val="24"/>
          <w:szCs w:val="24"/>
        </w:rPr>
        <w:fldChar w:fldCharType="begin"/>
      </w:r>
      <w:r w:rsidR="00CF0043">
        <w:instrText xml:space="preserve"> XE "</w:instrText>
      </w:r>
      <w:r w:rsidR="00CF0043" w:rsidRPr="00136C6F">
        <w:rPr>
          <w:rFonts w:ascii="Arial" w:hAnsi="Arial" w:cs="Arial"/>
          <w:i w:val="0"/>
          <w:sz w:val="24"/>
          <w:szCs w:val="24"/>
        </w:rPr>
        <w:instrText>3.13 PAYBACK</w:instrText>
      </w:r>
      <w:r w:rsidR="00CF0043">
        <w:instrText xml:space="preserve">" </w:instrText>
      </w:r>
      <w:r w:rsidR="00D03C32">
        <w:rPr>
          <w:rFonts w:ascii="Arial" w:hAnsi="Arial" w:cs="Arial"/>
          <w:i w:val="0"/>
          <w:sz w:val="24"/>
          <w:szCs w:val="24"/>
        </w:rPr>
        <w:fldChar w:fldCharType="end"/>
      </w:r>
      <w:r w:rsidR="00D03C32">
        <w:rPr>
          <w:rFonts w:ascii="Arial" w:hAnsi="Arial" w:cs="Arial"/>
          <w:i w:val="0"/>
          <w:sz w:val="24"/>
          <w:szCs w:val="24"/>
        </w:rPr>
        <w:fldChar w:fldCharType="begin"/>
      </w:r>
      <w:r w:rsidR="00CF0043">
        <w:instrText xml:space="preserve"> XE "</w:instrText>
      </w:r>
      <w:r w:rsidR="00CF0043" w:rsidRPr="00136C6F">
        <w:rPr>
          <w:rFonts w:ascii="Arial" w:hAnsi="Arial" w:cs="Arial"/>
          <w:i w:val="0"/>
          <w:sz w:val="24"/>
          <w:szCs w:val="24"/>
        </w:rPr>
        <w:instrText>3.13 PAYBACK</w:instrText>
      </w:r>
      <w:r w:rsidR="00CF0043">
        <w:instrText xml:space="preserve">" </w:instrText>
      </w:r>
      <w:r w:rsidR="00D03C32">
        <w:rPr>
          <w:rFonts w:ascii="Arial" w:hAnsi="Arial" w:cs="Arial"/>
          <w:i w:val="0"/>
          <w:sz w:val="24"/>
          <w:szCs w:val="24"/>
        </w:rPr>
        <w:fldChar w:fldCharType="end"/>
      </w:r>
    </w:p>
    <w:p w:rsidR="008B4EE2" w:rsidRPr="00DD4F0B" w:rsidRDefault="008B4EE2" w:rsidP="00DD4F0B">
      <w:pPr>
        <w:autoSpaceDE w:val="0"/>
        <w:autoSpaceDN w:val="0"/>
        <w:adjustRightInd w:val="0"/>
        <w:spacing w:before="240" w:line="360" w:lineRule="auto"/>
        <w:ind w:firstLine="360"/>
        <w:jc w:val="both"/>
        <w:rPr>
          <w:rFonts w:ascii="Arial" w:hAnsi="Arial" w:cs="Arial"/>
          <w:sz w:val="24"/>
          <w:szCs w:val="24"/>
        </w:rPr>
      </w:pPr>
      <w:r w:rsidRPr="00DD4F0B">
        <w:rPr>
          <w:rFonts w:ascii="Arial" w:hAnsi="Arial" w:cs="Arial"/>
          <w:sz w:val="24"/>
          <w:szCs w:val="24"/>
        </w:rPr>
        <w:t>Es el tiempo operacional que requiere el proyecto para recuperar el valor nominal del plan de inversiones inicial, reposiciones y ampliaciones previstas.  Nos tardearemos 9 años en recuperar nuestra inversión. La tabla se encuentra en el Anexo 12</w:t>
      </w:r>
    </w:p>
    <w:p w:rsidR="008B4EE2" w:rsidRPr="00DD4F0B" w:rsidRDefault="008B4EE2" w:rsidP="009A3E38">
      <w:pPr>
        <w:pStyle w:val="Ttulo2"/>
        <w:numPr>
          <w:ilvl w:val="1"/>
          <w:numId w:val="42"/>
        </w:numPr>
        <w:spacing w:line="360" w:lineRule="auto"/>
        <w:jc w:val="both"/>
        <w:rPr>
          <w:rFonts w:ascii="Arial" w:hAnsi="Arial" w:cs="Arial"/>
          <w:i w:val="0"/>
          <w:sz w:val="24"/>
          <w:szCs w:val="24"/>
        </w:rPr>
      </w:pPr>
      <w:r w:rsidRPr="00DD4F0B">
        <w:rPr>
          <w:rFonts w:ascii="Arial" w:hAnsi="Arial" w:cs="Arial"/>
          <w:i w:val="0"/>
          <w:sz w:val="24"/>
          <w:szCs w:val="24"/>
        </w:rPr>
        <w:t>ANALISIS DE SENSIBILIDAD</w:t>
      </w:r>
      <w:r w:rsidR="00D03C32">
        <w:rPr>
          <w:rFonts w:ascii="Arial" w:hAnsi="Arial" w:cs="Arial"/>
          <w:i w:val="0"/>
          <w:sz w:val="24"/>
          <w:szCs w:val="24"/>
        </w:rPr>
        <w:fldChar w:fldCharType="begin"/>
      </w:r>
      <w:r w:rsidR="00CF0043">
        <w:instrText xml:space="preserve"> XE "</w:instrText>
      </w:r>
      <w:r w:rsidR="00CF0043" w:rsidRPr="00937C62">
        <w:rPr>
          <w:rFonts w:ascii="Arial" w:hAnsi="Arial" w:cs="Arial"/>
          <w:i w:val="0"/>
          <w:sz w:val="24"/>
          <w:szCs w:val="24"/>
        </w:rPr>
        <w:instrText>3.14 ANALISIS DE SENSIBILIDAD</w:instrText>
      </w:r>
      <w:r w:rsidR="00CF0043">
        <w:instrText xml:space="preserve">" </w:instrText>
      </w:r>
      <w:r w:rsidR="00D03C32">
        <w:rPr>
          <w:rFonts w:ascii="Arial" w:hAnsi="Arial" w:cs="Arial"/>
          <w:i w:val="0"/>
          <w:sz w:val="24"/>
          <w:szCs w:val="24"/>
        </w:rPr>
        <w:fldChar w:fldCharType="end"/>
      </w:r>
    </w:p>
    <w:p w:rsidR="008B4EE2" w:rsidRPr="00DD4F0B" w:rsidRDefault="008B4EE2" w:rsidP="00DD4F0B">
      <w:pPr>
        <w:pStyle w:val="Ttulo4"/>
        <w:numPr>
          <w:ilvl w:val="0"/>
          <w:numId w:val="0"/>
        </w:numPr>
        <w:spacing w:line="360" w:lineRule="auto"/>
        <w:rPr>
          <w:rFonts w:ascii="Arial" w:hAnsi="Arial" w:cs="Arial"/>
          <w:b w:val="0"/>
          <w:sz w:val="24"/>
          <w:szCs w:val="24"/>
        </w:rPr>
      </w:pPr>
      <w:r w:rsidRPr="00DD4F0B">
        <w:rPr>
          <w:rFonts w:ascii="Arial" w:hAnsi="Arial" w:cs="Arial"/>
          <w:b w:val="0"/>
          <w:sz w:val="24"/>
          <w:szCs w:val="24"/>
        </w:rPr>
        <w:t xml:space="preserve">                                                           </w:t>
      </w:r>
      <w:r w:rsidR="00DF7F9D">
        <w:rPr>
          <w:rFonts w:ascii="Arial" w:hAnsi="Arial" w:cs="Arial"/>
          <w:b w:val="0"/>
          <w:sz w:val="24"/>
          <w:szCs w:val="24"/>
        </w:rPr>
        <w:t xml:space="preserve">                  Cuadro Nº 3.24</w:t>
      </w:r>
    </w:p>
    <w:tbl>
      <w:tblPr>
        <w:tblpPr w:leftFromText="141" w:rightFromText="141" w:vertAnchor="text" w:tblpY="1"/>
        <w:tblOverlap w:val="never"/>
        <w:tblW w:w="6523" w:type="dxa"/>
        <w:tblInd w:w="920" w:type="dxa"/>
        <w:tblCellMar>
          <w:left w:w="70" w:type="dxa"/>
          <w:right w:w="70" w:type="dxa"/>
        </w:tblCellMar>
        <w:tblLook w:val="04A0"/>
      </w:tblPr>
      <w:tblGrid>
        <w:gridCol w:w="1487"/>
        <w:gridCol w:w="637"/>
        <w:gridCol w:w="1311"/>
        <w:gridCol w:w="1036"/>
        <w:gridCol w:w="2052"/>
      </w:tblGrid>
      <w:tr w:rsidR="008B4EE2" w:rsidRPr="00DD4F0B" w:rsidTr="008B4EE2">
        <w:trPr>
          <w:trHeight w:val="330"/>
        </w:trPr>
        <w:tc>
          <w:tcPr>
            <w:tcW w:w="1487" w:type="dxa"/>
            <w:tcBorders>
              <w:top w:val="nil"/>
              <w:left w:val="nil"/>
              <w:bottom w:val="nil"/>
              <w:right w:val="nil"/>
            </w:tcBorders>
            <w:shd w:val="clear" w:color="000000" w:fill="FFFFFF"/>
            <w:noWrap/>
            <w:vAlign w:val="bottom"/>
            <w:hideMark/>
          </w:tcPr>
          <w:p w:rsidR="008B4EE2" w:rsidRPr="00DD4F0B" w:rsidRDefault="008B4EE2" w:rsidP="00DD4F0B">
            <w:pPr>
              <w:spacing w:after="0" w:line="360" w:lineRule="auto"/>
              <w:jc w:val="center"/>
              <w:rPr>
                <w:rFonts w:ascii="Arial" w:eastAsia="Times New Roman" w:hAnsi="Arial" w:cs="Arial"/>
                <w:color w:val="000000"/>
                <w:sz w:val="24"/>
                <w:szCs w:val="24"/>
                <w:lang w:val="es-EC" w:eastAsia="es-EC"/>
              </w:rPr>
            </w:pPr>
          </w:p>
        </w:tc>
        <w:tc>
          <w:tcPr>
            <w:tcW w:w="5036" w:type="dxa"/>
            <w:gridSpan w:val="4"/>
            <w:tcBorders>
              <w:top w:val="nil"/>
              <w:left w:val="nil"/>
              <w:bottom w:val="nil"/>
              <w:right w:val="nil"/>
            </w:tcBorders>
            <w:shd w:val="clear" w:color="000000" w:fill="FFFFFF"/>
            <w:noWrap/>
            <w:vAlign w:val="bottom"/>
            <w:hideMark/>
          </w:tcPr>
          <w:p w:rsidR="008B4EE2" w:rsidRPr="00DD4F0B" w:rsidRDefault="008B4EE2" w:rsidP="00DD4F0B">
            <w:pPr>
              <w:spacing w:after="0" w:line="360" w:lineRule="auto"/>
              <w:rPr>
                <w:rFonts w:ascii="Arial" w:eastAsia="Times New Roman" w:hAnsi="Arial" w:cs="Arial"/>
                <w:b/>
                <w:bCs/>
                <w:color w:val="5F497A" w:themeColor="accent4" w:themeShade="BF"/>
                <w:sz w:val="24"/>
                <w:szCs w:val="24"/>
                <w:lang w:val="es-EC" w:eastAsia="es-EC"/>
              </w:rPr>
            </w:pPr>
            <w:r w:rsidRPr="00DD4F0B">
              <w:rPr>
                <w:rFonts w:ascii="Arial" w:eastAsia="Times New Roman" w:hAnsi="Arial" w:cs="Arial"/>
                <w:b/>
                <w:bCs/>
                <w:color w:val="5F497A" w:themeColor="accent4" w:themeShade="BF"/>
                <w:sz w:val="24"/>
                <w:szCs w:val="24"/>
                <w:lang w:val="es-EC" w:eastAsia="es-EC"/>
              </w:rPr>
              <w:t>Análisis Sensibilidad respecto a Ingresos</w:t>
            </w:r>
          </w:p>
        </w:tc>
      </w:tr>
      <w:tr w:rsidR="008B4EE2" w:rsidRPr="00DD4F0B" w:rsidTr="008B4EE2">
        <w:trPr>
          <w:trHeight w:val="300"/>
        </w:trPr>
        <w:tc>
          <w:tcPr>
            <w:tcW w:w="1487" w:type="dxa"/>
            <w:tcBorders>
              <w:top w:val="nil"/>
              <w:left w:val="nil"/>
              <w:bottom w:val="nil"/>
              <w:right w:val="nil"/>
            </w:tcBorders>
            <w:shd w:val="clear" w:color="000000" w:fill="FFFFFF"/>
            <w:noWrap/>
            <w:vAlign w:val="center"/>
            <w:hideMark/>
          </w:tcPr>
          <w:p w:rsidR="008B4EE2" w:rsidRPr="00DD4F0B" w:rsidRDefault="008B4EE2" w:rsidP="00DD4F0B">
            <w:pPr>
              <w:spacing w:after="0" w:line="360" w:lineRule="auto"/>
              <w:jc w:val="both"/>
              <w:rPr>
                <w:rFonts w:ascii="Arial" w:eastAsia="Times New Roman" w:hAnsi="Arial" w:cs="Arial"/>
                <w:b/>
                <w:bCs/>
                <w:color w:val="000000"/>
                <w:sz w:val="24"/>
                <w:szCs w:val="24"/>
                <w:lang w:val="es-EC" w:eastAsia="es-EC"/>
              </w:rPr>
            </w:pPr>
            <w:r w:rsidRPr="00DD4F0B">
              <w:rPr>
                <w:rFonts w:ascii="Arial" w:eastAsia="Times New Roman" w:hAnsi="Arial" w:cs="Arial"/>
                <w:b/>
                <w:bCs/>
                <w:color w:val="000000"/>
                <w:sz w:val="24"/>
                <w:szCs w:val="24"/>
                <w:lang w:val="es-EC" w:eastAsia="es-EC"/>
              </w:rPr>
              <w:t> </w:t>
            </w:r>
          </w:p>
        </w:tc>
        <w:tc>
          <w:tcPr>
            <w:tcW w:w="637" w:type="dxa"/>
            <w:tcBorders>
              <w:top w:val="nil"/>
              <w:left w:val="nil"/>
              <w:bottom w:val="nil"/>
              <w:right w:val="nil"/>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b/>
                <w:bCs/>
                <w:sz w:val="24"/>
                <w:szCs w:val="24"/>
                <w:lang w:val="es-EC" w:eastAsia="es-EC"/>
              </w:rPr>
            </w:pPr>
            <w:r w:rsidRPr="00DD4F0B">
              <w:rPr>
                <w:rFonts w:ascii="Arial" w:eastAsia="Times New Roman" w:hAnsi="Arial" w:cs="Arial"/>
                <w:b/>
                <w:bCs/>
                <w:sz w:val="24"/>
                <w:szCs w:val="24"/>
                <w:lang w:val="es-EC" w:eastAsia="es-EC"/>
              </w:rPr>
              <w:t> </w:t>
            </w:r>
          </w:p>
        </w:tc>
        <w:tc>
          <w:tcPr>
            <w:tcW w:w="1311" w:type="dxa"/>
            <w:tcBorders>
              <w:top w:val="double" w:sz="6" w:space="0" w:color="75923C"/>
              <w:left w:val="double" w:sz="6" w:space="0" w:color="75923C"/>
              <w:bottom w:val="double" w:sz="6" w:space="0" w:color="75923C"/>
              <w:right w:val="single" w:sz="4" w:space="0" w:color="auto"/>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b/>
                <w:bCs/>
                <w:i/>
                <w:iCs/>
                <w:sz w:val="24"/>
                <w:szCs w:val="24"/>
                <w:lang w:val="es-EC" w:eastAsia="es-EC"/>
              </w:rPr>
            </w:pPr>
            <w:r w:rsidRPr="00DD4F0B">
              <w:rPr>
                <w:rFonts w:ascii="Arial" w:eastAsia="Times New Roman" w:hAnsi="Arial" w:cs="Arial"/>
                <w:b/>
                <w:bCs/>
                <w:i/>
                <w:iCs/>
                <w:sz w:val="24"/>
                <w:szCs w:val="24"/>
                <w:lang w:val="es-EC" w:eastAsia="es-EC"/>
              </w:rPr>
              <w:t>VAN</w:t>
            </w:r>
          </w:p>
        </w:tc>
        <w:tc>
          <w:tcPr>
            <w:tcW w:w="1036" w:type="dxa"/>
            <w:tcBorders>
              <w:top w:val="double" w:sz="6" w:space="0" w:color="75923C"/>
              <w:left w:val="nil"/>
              <w:bottom w:val="double" w:sz="6" w:space="0" w:color="75923C"/>
              <w:right w:val="single" w:sz="4" w:space="0" w:color="auto"/>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b/>
                <w:bCs/>
                <w:i/>
                <w:iCs/>
                <w:sz w:val="24"/>
                <w:szCs w:val="24"/>
                <w:lang w:val="es-EC" w:eastAsia="es-EC"/>
              </w:rPr>
            </w:pPr>
            <w:r w:rsidRPr="00DD4F0B">
              <w:rPr>
                <w:rFonts w:ascii="Arial" w:eastAsia="Times New Roman" w:hAnsi="Arial" w:cs="Arial"/>
                <w:b/>
                <w:bCs/>
                <w:i/>
                <w:iCs/>
                <w:sz w:val="24"/>
                <w:szCs w:val="24"/>
                <w:lang w:val="es-EC" w:eastAsia="es-EC"/>
              </w:rPr>
              <w:t>TIR</w:t>
            </w:r>
          </w:p>
        </w:tc>
        <w:tc>
          <w:tcPr>
            <w:tcW w:w="2052" w:type="dxa"/>
            <w:tcBorders>
              <w:top w:val="double" w:sz="6" w:space="0" w:color="75923C"/>
              <w:left w:val="nil"/>
              <w:bottom w:val="double" w:sz="6" w:space="0" w:color="75923C"/>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b/>
                <w:bCs/>
                <w:i/>
                <w:iCs/>
                <w:sz w:val="24"/>
                <w:szCs w:val="24"/>
                <w:lang w:val="es-EC" w:eastAsia="es-EC"/>
              </w:rPr>
            </w:pPr>
            <w:r w:rsidRPr="00DD4F0B">
              <w:rPr>
                <w:rFonts w:ascii="Arial" w:eastAsia="Times New Roman" w:hAnsi="Arial" w:cs="Arial"/>
                <w:b/>
                <w:bCs/>
                <w:i/>
                <w:iCs/>
                <w:sz w:val="24"/>
                <w:szCs w:val="24"/>
                <w:lang w:val="es-EC" w:eastAsia="es-EC"/>
              </w:rPr>
              <w:t>RESULTADO</w:t>
            </w:r>
          </w:p>
        </w:tc>
      </w:tr>
      <w:tr w:rsidR="008B4EE2" w:rsidRPr="00DD4F0B" w:rsidTr="008B4EE2">
        <w:trPr>
          <w:trHeight w:val="300"/>
        </w:trPr>
        <w:tc>
          <w:tcPr>
            <w:tcW w:w="1487" w:type="dxa"/>
            <w:vMerge w:val="restart"/>
            <w:tcBorders>
              <w:top w:val="double" w:sz="6" w:space="0" w:color="75923C"/>
              <w:left w:val="double" w:sz="6" w:space="0" w:color="75923C"/>
              <w:bottom w:val="double" w:sz="6" w:space="0" w:color="75923C"/>
              <w:right w:val="double" w:sz="6" w:space="0" w:color="75923C"/>
            </w:tcBorders>
            <w:shd w:val="clear" w:color="000000" w:fill="FFFF66"/>
            <w:noWrap/>
            <w:vAlign w:val="center"/>
            <w:hideMark/>
          </w:tcPr>
          <w:p w:rsidR="008B4EE2" w:rsidRPr="00DD4F0B" w:rsidRDefault="008B4EE2" w:rsidP="00DD4F0B">
            <w:pPr>
              <w:spacing w:after="0" w:line="360" w:lineRule="auto"/>
              <w:jc w:val="both"/>
              <w:rPr>
                <w:rFonts w:ascii="Arial" w:eastAsia="Times New Roman" w:hAnsi="Arial" w:cs="Arial"/>
                <w:b/>
                <w:bCs/>
                <w:color w:val="000000"/>
                <w:sz w:val="24"/>
                <w:szCs w:val="24"/>
                <w:lang w:val="es-EC" w:eastAsia="es-EC"/>
              </w:rPr>
            </w:pPr>
            <w:r w:rsidRPr="00DD4F0B">
              <w:rPr>
                <w:rFonts w:ascii="Arial" w:eastAsia="Times New Roman" w:hAnsi="Arial" w:cs="Arial"/>
                <w:b/>
                <w:bCs/>
                <w:color w:val="000000"/>
                <w:sz w:val="24"/>
                <w:szCs w:val="24"/>
                <w:lang w:val="es-EC" w:eastAsia="es-EC"/>
              </w:rPr>
              <w:t>VARIACIÓN</w:t>
            </w:r>
          </w:p>
        </w:tc>
        <w:tc>
          <w:tcPr>
            <w:tcW w:w="637" w:type="dxa"/>
            <w:tcBorders>
              <w:top w:val="double" w:sz="6" w:space="0" w:color="75923C"/>
              <w:left w:val="nil"/>
              <w:bottom w:val="nil"/>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10%</w:t>
            </w:r>
          </w:p>
        </w:tc>
        <w:tc>
          <w:tcPr>
            <w:tcW w:w="1311" w:type="dxa"/>
            <w:tcBorders>
              <w:top w:val="nil"/>
              <w:left w:val="nil"/>
              <w:bottom w:val="nil"/>
              <w:right w:val="double" w:sz="6" w:space="0" w:color="75923C"/>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val="es-EC" w:eastAsia="es-EC"/>
              </w:rPr>
            </w:pPr>
            <w:r w:rsidRPr="00DD4F0B">
              <w:rPr>
                <w:rFonts w:ascii="Arial" w:eastAsia="Times New Roman" w:hAnsi="Arial" w:cs="Arial"/>
                <w:color w:val="000000"/>
                <w:sz w:val="24"/>
                <w:szCs w:val="24"/>
                <w:lang w:val="es-EC" w:eastAsia="es-EC"/>
              </w:rPr>
              <w:t>68390,42</w:t>
            </w:r>
          </w:p>
        </w:tc>
        <w:tc>
          <w:tcPr>
            <w:tcW w:w="1036" w:type="dxa"/>
            <w:tcBorders>
              <w:top w:val="nil"/>
              <w:left w:val="nil"/>
              <w:bottom w:val="nil"/>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29,94%</w:t>
            </w:r>
          </w:p>
        </w:tc>
        <w:tc>
          <w:tcPr>
            <w:tcW w:w="2052" w:type="dxa"/>
            <w:tcBorders>
              <w:top w:val="nil"/>
              <w:left w:val="nil"/>
              <w:bottom w:val="nil"/>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FACTIBLE</w:t>
            </w:r>
          </w:p>
        </w:tc>
      </w:tr>
      <w:tr w:rsidR="008B4EE2" w:rsidRPr="00DD4F0B" w:rsidTr="008B4EE2">
        <w:trPr>
          <w:trHeight w:val="315"/>
        </w:trPr>
        <w:tc>
          <w:tcPr>
            <w:tcW w:w="1487" w:type="dxa"/>
            <w:vMerge/>
            <w:tcBorders>
              <w:top w:val="double" w:sz="6" w:space="0" w:color="75923C"/>
              <w:left w:val="double" w:sz="6" w:space="0" w:color="75923C"/>
              <w:bottom w:val="double" w:sz="6" w:space="0" w:color="75923C"/>
              <w:right w:val="double" w:sz="6" w:space="0" w:color="75923C"/>
            </w:tcBorders>
            <w:vAlign w:val="center"/>
            <w:hideMark/>
          </w:tcPr>
          <w:p w:rsidR="008B4EE2" w:rsidRPr="00DD4F0B" w:rsidRDefault="008B4EE2" w:rsidP="00DD4F0B">
            <w:pPr>
              <w:spacing w:after="0" w:line="360" w:lineRule="auto"/>
              <w:jc w:val="both"/>
              <w:rPr>
                <w:rFonts w:ascii="Arial" w:eastAsia="Times New Roman" w:hAnsi="Arial" w:cs="Arial"/>
                <w:b/>
                <w:bCs/>
                <w:color w:val="000000"/>
                <w:sz w:val="24"/>
                <w:szCs w:val="24"/>
                <w:lang w:val="es-EC" w:eastAsia="es-EC"/>
              </w:rPr>
            </w:pPr>
          </w:p>
        </w:tc>
        <w:tc>
          <w:tcPr>
            <w:tcW w:w="637" w:type="dxa"/>
            <w:tcBorders>
              <w:top w:val="nil"/>
              <w:left w:val="nil"/>
              <w:bottom w:val="nil"/>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5%</w:t>
            </w:r>
          </w:p>
        </w:tc>
        <w:tc>
          <w:tcPr>
            <w:tcW w:w="1311" w:type="dxa"/>
            <w:tcBorders>
              <w:top w:val="nil"/>
              <w:left w:val="nil"/>
              <w:bottom w:val="nil"/>
              <w:right w:val="double" w:sz="6" w:space="0" w:color="75923C"/>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val="es-EC" w:eastAsia="es-EC"/>
              </w:rPr>
            </w:pPr>
            <w:r w:rsidRPr="00DD4F0B">
              <w:rPr>
                <w:rFonts w:ascii="Arial" w:eastAsia="Times New Roman" w:hAnsi="Arial" w:cs="Arial"/>
                <w:color w:val="000000"/>
                <w:sz w:val="24"/>
                <w:szCs w:val="24"/>
                <w:lang w:val="es-EC" w:eastAsia="es-EC"/>
              </w:rPr>
              <w:t>45265,60</w:t>
            </w:r>
          </w:p>
        </w:tc>
        <w:tc>
          <w:tcPr>
            <w:tcW w:w="1036" w:type="dxa"/>
            <w:tcBorders>
              <w:top w:val="nil"/>
              <w:left w:val="nil"/>
              <w:bottom w:val="nil"/>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25,53%</w:t>
            </w:r>
          </w:p>
        </w:tc>
        <w:tc>
          <w:tcPr>
            <w:tcW w:w="2052" w:type="dxa"/>
            <w:tcBorders>
              <w:top w:val="nil"/>
              <w:left w:val="nil"/>
              <w:bottom w:val="nil"/>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FACTIBLE</w:t>
            </w:r>
          </w:p>
        </w:tc>
      </w:tr>
      <w:tr w:rsidR="008B4EE2" w:rsidRPr="00DD4F0B" w:rsidTr="008B4EE2">
        <w:trPr>
          <w:trHeight w:val="315"/>
        </w:trPr>
        <w:tc>
          <w:tcPr>
            <w:tcW w:w="1487" w:type="dxa"/>
            <w:vMerge/>
            <w:tcBorders>
              <w:top w:val="double" w:sz="6" w:space="0" w:color="75923C"/>
              <w:left w:val="double" w:sz="6" w:space="0" w:color="75923C"/>
              <w:bottom w:val="double" w:sz="6" w:space="0" w:color="75923C"/>
              <w:right w:val="double" w:sz="6" w:space="0" w:color="75923C"/>
            </w:tcBorders>
            <w:vAlign w:val="center"/>
            <w:hideMark/>
          </w:tcPr>
          <w:p w:rsidR="008B4EE2" w:rsidRPr="00DD4F0B" w:rsidRDefault="008B4EE2" w:rsidP="00DD4F0B">
            <w:pPr>
              <w:spacing w:after="0" w:line="360" w:lineRule="auto"/>
              <w:jc w:val="both"/>
              <w:rPr>
                <w:rFonts w:ascii="Arial" w:eastAsia="Times New Roman" w:hAnsi="Arial" w:cs="Arial"/>
                <w:b/>
                <w:bCs/>
                <w:color w:val="000000"/>
                <w:sz w:val="24"/>
                <w:szCs w:val="24"/>
                <w:lang w:val="es-EC" w:eastAsia="es-EC"/>
              </w:rPr>
            </w:pPr>
          </w:p>
        </w:tc>
        <w:tc>
          <w:tcPr>
            <w:tcW w:w="637" w:type="dxa"/>
            <w:tcBorders>
              <w:top w:val="nil"/>
              <w:left w:val="nil"/>
              <w:bottom w:val="nil"/>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0%</w:t>
            </w:r>
          </w:p>
        </w:tc>
        <w:tc>
          <w:tcPr>
            <w:tcW w:w="1311" w:type="dxa"/>
            <w:tcBorders>
              <w:top w:val="nil"/>
              <w:left w:val="nil"/>
              <w:bottom w:val="nil"/>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22140,78</w:t>
            </w:r>
          </w:p>
        </w:tc>
        <w:tc>
          <w:tcPr>
            <w:tcW w:w="1036" w:type="dxa"/>
            <w:tcBorders>
              <w:top w:val="nil"/>
              <w:left w:val="nil"/>
              <w:bottom w:val="nil"/>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21,23%</w:t>
            </w:r>
          </w:p>
        </w:tc>
        <w:tc>
          <w:tcPr>
            <w:tcW w:w="2052" w:type="dxa"/>
            <w:tcBorders>
              <w:top w:val="nil"/>
              <w:left w:val="nil"/>
              <w:bottom w:val="nil"/>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FACTIBLE</w:t>
            </w:r>
          </w:p>
        </w:tc>
      </w:tr>
      <w:tr w:rsidR="008B4EE2" w:rsidRPr="00DD4F0B" w:rsidTr="008B4EE2">
        <w:trPr>
          <w:trHeight w:val="330"/>
        </w:trPr>
        <w:tc>
          <w:tcPr>
            <w:tcW w:w="1487" w:type="dxa"/>
            <w:vMerge/>
            <w:tcBorders>
              <w:top w:val="double" w:sz="6" w:space="0" w:color="75923C"/>
              <w:left w:val="double" w:sz="6" w:space="0" w:color="75923C"/>
              <w:bottom w:val="double" w:sz="6" w:space="0" w:color="75923C"/>
              <w:right w:val="double" w:sz="6" w:space="0" w:color="75923C"/>
            </w:tcBorders>
            <w:vAlign w:val="center"/>
            <w:hideMark/>
          </w:tcPr>
          <w:p w:rsidR="008B4EE2" w:rsidRPr="00DD4F0B" w:rsidRDefault="008B4EE2" w:rsidP="00DD4F0B">
            <w:pPr>
              <w:spacing w:after="0" w:line="360" w:lineRule="auto"/>
              <w:jc w:val="both"/>
              <w:rPr>
                <w:rFonts w:ascii="Arial" w:eastAsia="Times New Roman" w:hAnsi="Arial" w:cs="Arial"/>
                <w:b/>
                <w:bCs/>
                <w:color w:val="000000"/>
                <w:sz w:val="24"/>
                <w:szCs w:val="24"/>
                <w:lang w:val="es-EC" w:eastAsia="es-EC"/>
              </w:rPr>
            </w:pPr>
          </w:p>
        </w:tc>
        <w:tc>
          <w:tcPr>
            <w:tcW w:w="637" w:type="dxa"/>
            <w:tcBorders>
              <w:top w:val="nil"/>
              <w:left w:val="nil"/>
              <w:bottom w:val="double" w:sz="6" w:space="0" w:color="75923C"/>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-5%</w:t>
            </w:r>
          </w:p>
        </w:tc>
        <w:tc>
          <w:tcPr>
            <w:tcW w:w="1311" w:type="dxa"/>
            <w:tcBorders>
              <w:top w:val="nil"/>
              <w:left w:val="nil"/>
              <w:bottom w:val="double" w:sz="6" w:space="0" w:color="75923C"/>
              <w:right w:val="double" w:sz="6" w:space="0" w:color="75923C"/>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val="es-EC" w:eastAsia="es-EC"/>
              </w:rPr>
            </w:pPr>
            <w:r w:rsidRPr="00DD4F0B">
              <w:rPr>
                <w:rFonts w:ascii="Arial" w:eastAsia="Times New Roman" w:hAnsi="Arial" w:cs="Arial"/>
                <w:color w:val="000000"/>
                <w:sz w:val="24"/>
                <w:szCs w:val="24"/>
                <w:lang w:val="es-EC" w:eastAsia="es-EC"/>
              </w:rPr>
              <w:t>-984,04</w:t>
            </w:r>
          </w:p>
        </w:tc>
        <w:tc>
          <w:tcPr>
            <w:tcW w:w="1036" w:type="dxa"/>
            <w:tcBorders>
              <w:top w:val="nil"/>
              <w:left w:val="nil"/>
              <w:bottom w:val="double" w:sz="6" w:space="0" w:color="75923C"/>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17,00%</w:t>
            </w:r>
          </w:p>
        </w:tc>
        <w:tc>
          <w:tcPr>
            <w:tcW w:w="2052" w:type="dxa"/>
            <w:tcBorders>
              <w:top w:val="nil"/>
              <w:left w:val="nil"/>
              <w:bottom w:val="double" w:sz="6" w:space="0" w:color="75923C"/>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NO FACTIBLE</w:t>
            </w:r>
          </w:p>
        </w:tc>
      </w:tr>
    </w:tbl>
    <w:p w:rsidR="008B4EE2" w:rsidRPr="00DD4F0B" w:rsidRDefault="008B4EE2" w:rsidP="00DD4F0B">
      <w:pPr>
        <w:spacing w:line="360" w:lineRule="auto"/>
        <w:jc w:val="both"/>
        <w:rPr>
          <w:rFonts w:ascii="Arial" w:hAnsi="Arial" w:cs="Arial"/>
          <w:sz w:val="24"/>
          <w:szCs w:val="24"/>
        </w:rPr>
      </w:pPr>
    </w:p>
    <w:p w:rsidR="008B4EE2" w:rsidRPr="00DD4F0B" w:rsidRDefault="008B4EE2" w:rsidP="00DD4F0B">
      <w:pPr>
        <w:spacing w:line="360" w:lineRule="auto"/>
        <w:jc w:val="both"/>
        <w:rPr>
          <w:rFonts w:ascii="Arial" w:hAnsi="Arial" w:cs="Arial"/>
          <w:sz w:val="24"/>
          <w:szCs w:val="24"/>
        </w:rPr>
      </w:pPr>
    </w:p>
    <w:p w:rsidR="008B4EE2" w:rsidRPr="00DD4F0B" w:rsidRDefault="008B4EE2" w:rsidP="00DD4F0B">
      <w:pPr>
        <w:spacing w:line="360" w:lineRule="auto"/>
        <w:jc w:val="both"/>
        <w:rPr>
          <w:rFonts w:ascii="Arial" w:hAnsi="Arial" w:cs="Arial"/>
          <w:sz w:val="24"/>
          <w:szCs w:val="24"/>
        </w:rPr>
      </w:pPr>
    </w:p>
    <w:p w:rsidR="008B4EE2" w:rsidRPr="00DD4F0B" w:rsidRDefault="008B4EE2" w:rsidP="00DD4F0B">
      <w:pPr>
        <w:spacing w:line="360" w:lineRule="auto"/>
        <w:jc w:val="both"/>
        <w:rPr>
          <w:rFonts w:ascii="Arial" w:hAnsi="Arial" w:cs="Arial"/>
          <w:sz w:val="24"/>
          <w:szCs w:val="24"/>
        </w:rPr>
      </w:pPr>
    </w:p>
    <w:p w:rsidR="008B4EE2" w:rsidRPr="00DD4F0B" w:rsidRDefault="008B4EE2" w:rsidP="00DD4F0B">
      <w:pPr>
        <w:spacing w:line="360" w:lineRule="auto"/>
        <w:jc w:val="both"/>
        <w:rPr>
          <w:rFonts w:ascii="Arial" w:hAnsi="Arial" w:cs="Arial"/>
          <w:sz w:val="24"/>
          <w:szCs w:val="24"/>
        </w:rPr>
      </w:pPr>
    </w:p>
    <w:p w:rsidR="008B4EE2" w:rsidRPr="00DD4F0B" w:rsidRDefault="008B4EE2" w:rsidP="00DD4F0B">
      <w:pPr>
        <w:spacing w:after="0" w:line="360" w:lineRule="auto"/>
        <w:jc w:val="center"/>
        <w:rPr>
          <w:rFonts w:ascii="Arial" w:hAnsi="Arial" w:cs="Arial"/>
          <w:sz w:val="24"/>
          <w:szCs w:val="24"/>
        </w:rPr>
      </w:pPr>
      <w:r w:rsidRPr="00DD4F0B">
        <w:rPr>
          <w:rFonts w:ascii="Arial" w:hAnsi="Arial" w:cs="Arial"/>
          <w:sz w:val="24"/>
          <w:szCs w:val="24"/>
        </w:rPr>
        <w:t>Elaborado por los autores</w:t>
      </w:r>
    </w:p>
    <w:p w:rsidR="008B4EE2" w:rsidRDefault="008B4EE2" w:rsidP="00DD4F0B">
      <w:pPr>
        <w:spacing w:line="360" w:lineRule="auto"/>
        <w:jc w:val="both"/>
        <w:rPr>
          <w:rFonts w:ascii="Arial" w:hAnsi="Arial" w:cs="Arial"/>
          <w:sz w:val="24"/>
          <w:szCs w:val="24"/>
        </w:rPr>
      </w:pPr>
    </w:p>
    <w:p w:rsidR="00DD4F0B" w:rsidRDefault="00DD4F0B" w:rsidP="00DD4F0B">
      <w:pPr>
        <w:spacing w:line="360" w:lineRule="auto"/>
        <w:jc w:val="both"/>
        <w:rPr>
          <w:rFonts w:ascii="Arial" w:hAnsi="Arial" w:cs="Arial"/>
          <w:sz w:val="24"/>
          <w:szCs w:val="24"/>
        </w:rPr>
      </w:pPr>
    </w:p>
    <w:p w:rsidR="008B4EE2" w:rsidRPr="00DD4F0B" w:rsidRDefault="008B4EE2" w:rsidP="00DD4F0B">
      <w:pPr>
        <w:spacing w:line="360" w:lineRule="auto"/>
        <w:jc w:val="center"/>
        <w:rPr>
          <w:rFonts w:ascii="Arial" w:hAnsi="Arial" w:cs="Arial"/>
          <w:sz w:val="24"/>
          <w:szCs w:val="24"/>
        </w:rPr>
      </w:pPr>
      <w:r w:rsidRPr="00DD4F0B">
        <w:rPr>
          <w:rFonts w:ascii="Arial" w:hAnsi="Arial" w:cs="Arial"/>
          <w:sz w:val="24"/>
          <w:szCs w:val="24"/>
        </w:rPr>
        <w:lastRenderedPageBreak/>
        <w:t>Gráfico Nº 3.1</w:t>
      </w:r>
    </w:p>
    <w:p w:rsidR="008B4EE2" w:rsidRPr="00DD4F0B" w:rsidRDefault="008B4EE2" w:rsidP="00DD4F0B">
      <w:pPr>
        <w:spacing w:line="360" w:lineRule="auto"/>
        <w:jc w:val="both"/>
        <w:rPr>
          <w:rFonts w:ascii="Arial" w:hAnsi="Arial" w:cs="Arial"/>
          <w:sz w:val="24"/>
          <w:szCs w:val="24"/>
        </w:rPr>
      </w:pPr>
      <w:r w:rsidRPr="00DD4F0B">
        <w:rPr>
          <w:rFonts w:ascii="Arial" w:hAnsi="Arial" w:cs="Arial"/>
          <w:noProof/>
          <w:sz w:val="24"/>
          <w:szCs w:val="24"/>
          <w:lang w:val="es-EC" w:eastAsia="es-EC"/>
        </w:rPr>
        <w:drawing>
          <wp:inline distT="0" distB="0" distL="0" distR="0">
            <wp:extent cx="5181600" cy="2695575"/>
            <wp:effectExtent l="19050" t="0" r="1905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8B4EE2" w:rsidRPr="00DD4F0B" w:rsidRDefault="008B4EE2" w:rsidP="00DD4F0B">
      <w:pPr>
        <w:spacing w:after="0" w:line="360" w:lineRule="auto"/>
        <w:jc w:val="center"/>
        <w:rPr>
          <w:rFonts w:ascii="Arial" w:hAnsi="Arial" w:cs="Arial"/>
          <w:sz w:val="24"/>
          <w:szCs w:val="24"/>
        </w:rPr>
      </w:pPr>
      <w:r w:rsidRPr="00DD4F0B">
        <w:rPr>
          <w:rFonts w:ascii="Arial" w:hAnsi="Arial" w:cs="Arial"/>
          <w:sz w:val="24"/>
          <w:szCs w:val="24"/>
        </w:rPr>
        <w:t>Elaborado por los autores</w:t>
      </w:r>
    </w:p>
    <w:p w:rsidR="008B4EE2" w:rsidRPr="00DD4F0B" w:rsidRDefault="008B4EE2" w:rsidP="00DD4F0B">
      <w:pPr>
        <w:spacing w:line="360" w:lineRule="auto"/>
        <w:jc w:val="both"/>
        <w:rPr>
          <w:rFonts w:ascii="Arial" w:hAnsi="Arial" w:cs="Arial"/>
          <w:sz w:val="24"/>
          <w:szCs w:val="24"/>
        </w:rPr>
      </w:pPr>
    </w:p>
    <w:p w:rsidR="00DD4F0B" w:rsidRPr="00DD4F0B" w:rsidRDefault="008B4EE2" w:rsidP="00DD4F0B">
      <w:pPr>
        <w:pStyle w:val="Prrafodelista"/>
        <w:spacing w:line="360" w:lineRule="auto"/>
        <w:ind w:left="0" w:firstLine="993"/>
        <w:jc w:val="both"/>
        <w:rPr>
          <w:rFonts w:ascii="Arial" w:hAnsi="Arial" w:cs="Arial"/>
          <w:sz w:val="24"/>
          <w:szCs w:val="24"/>
        </w:rPr>
      </w:pPr>
      <w:r w:rsidRPr="00DD4F0B">
        <w:rPr>
          <w:rFonts w:ascii="Arial" w:hAnsi="Arial" w:cs="Arial"/>
          <w:sz w:val="24"/>
          <w:szCs w:val="24"/>
        </w:rPr>
        <w:t>Se tomo como referencia el flujo de Caja del Proyecto, teniendo un VAN de $22140.78 y  una TIR de 21.23%; las cuales cambian al aumentar en 5% y 10 % los ingresos el VAN aumenta a 45265.60 y 68390.42 respectivamente; de la misma forma la TIR la cual aumenta a 25.33% y 29.94% respectivamente y en el caso de que decrezcan los ingresos en 5% el VAN nos resulta un valor negativo 984.04 y una TIR de 17% por lo que no es factible que los ingresos bajen.</w:t>
      </w:r>
    </w:p>
    <w:p w:rsidR="008B4EE2" w:rsidRPr="00DD4F0B" w:rsidRDefault="00DF7F9D" w:rsidP="00DD4F0B">
      <w:pPr>
        <w:pStyle w:val="Ttulo4"/>
        <w:numPr>
          <w:ilvl w:val="0"/>
          <w:numId w:val="0"/>
        </w:numPr>
        <w:spacing w:line="360" w:lineRule="auto"/>
        <w:jc w:val="center"/>
        <w:rPr>
          <w:rFonts w:ascii="Arial" w:hAnsi="Arial" w:cs="Arial"/>
          <w:b w:val="0"/>
          <w:sz w:val="24"/>
          <w:szCs w:val="24"/>
        </w:rPr>
      </w:pPr>
      <w:r>
        <w:rPr>
          <w:rFonts w:ascii="Arial" w:hAnsi="Arial" w:cs="Arial"/>
          <w:b w:val="0"/>
          <w:sz w:val="24"/>
          <w:szCs w:val="24"/>
        </w:rPr>
        <w:t>Cuadro Nº 3.25</w:t>
      </w:r>
    </w:p>
    <w:tbl>
      <w:tblPr>
        <w:tblW w:w="6532" w:type="dxa"/>
        <w:jc w:val="center"/>
        <w:tblInd w:w="70" w:type="dxa"/>
        <w:tblCellMar>
          <w:left w:w="70" w:type="dxa"/>
          <w:right w:w="70" w:type="dxa"/>
        </w:tblCellMar>
        <w:tblLook w:val="04A0"/>
      </w:tblPr>
      <w:tblGrid>
        <w:gridCol w:w="1487"/>
        <w:gridCol w:w="621"/>
        <w:gridCol w:w="1568"/>
        <w:gridCol w:w="994"/>
        <w:gridCol w:w="1862"/>
      </w:tblGrid>
      <w:tr w:rsidR="008B4EE2" w:rsidRPr="00DD4F0B" w:rsidTr="008B4EE2">
        <w:trPr>
          <w:trHeight w:val="330"/>
          <w:jc w:val="center"/>
        </w:trPr>
        <w:tc>
          <w:tcPr>
            <w:tcW w:w="1487" w:type="dxa"/>
            <w:tcBorders>
              <w:top w:val="nil"/>
              <w:left w:val="nil"/>
              <w:bottom w:val="nil"/>
              <w:right w:val="nil"/>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val="es-EC" w:eastAsia="es-EC"/>
              </w:rPr>
            </w:pPr>
            <w:r w:rsidRPr="00DD4F0B">
              <w:rPr>
                <w:rFonts w:ascii="Arial" w:eastAsia="Times New Roman" w:hAnsi="Arial" w:cs="Arial"/>
                <w:color w:val="000000"/>
                <w:sz w:val="24"/>
                <w:szCs w:val="24"/>
                <w:lang w:val="es-EC" w:eastAsia="es-EC"/>
              </w:rPr>
              <w:t> </w:t>
            </w:r>
          </w:p>
        </w:tc>
        <w:tc>
          <w:tcPr>
            <w:tcW w:w="5045" w:type="dxa"/>
            <w:gridSpan w:val="4"/>
            <w:tcBorders>
              <w:top w:val="nil"/>
              <w:left w:val="nil"/>
              <w:bottom w:val="nil"/>
              <w:right w:val="nil"/>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b/>
                <w:bCs/>
                <w:color w:val="6666FF"/>
                <w:sz w:val="24"/>
                <w:szCs w:val="24"/>
                <w:lang w:val="es-EC" w:eastAsia="es-EC"/>
              </w:rPr>
            </w:pPr>
            <w:r w:rsidRPr="00DD4F0B">
              <w:rPr>
                <w:rFonts w:ascii="Arial" w:eastAsia="Times New Roman" w:hAnsi="Arial" w:cs="Arial"/>
                <w:b/>
                <w:bCs/>
                <w:color w:val="6666FF"/>
                <w:sz w:val="24"/>
                <w:szCs w:val="24"/>
                <w:lang w:val="es-EC" w:eastAsia="es-EC"/>
              </w:rPr>
              <w:t>Análisis Sensibilidad respecto a Costos</w:t>
            </w:r>
          </w:p>
        </w:tc>
      </w:tr>
      <w:tr w:rsidR="008B4EE2" w:rsidRPr="00DD4F0B" w:rsidTr="008B4EE2">
        <w:trPr>
          <w:trHeight w:val="345"/>
          <w:jc w:val="center"/>
        </w:trPr>
        <w:tc>
          <w:tcPr>
            <w:tcW w:w="1487" w:type="dxa"/>
            <w:tcBorders>
              <w:top w:val="nil"/>
              <w:left w:val="nil"/>
              <w:bottom w:val="nil"/>
              <w:right w:val="nil"/>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val="es-EC" w:eastAsia="es-EC"/>
              </w:rPr>
            </w:pPr>
            <w:r w:rsidRPr="00DD4F0B">
              <w:rPr>
                <w:rFonts w:ascii="Arial" w:eastAsia="Times New Roman" w:hAnsi="Arial" w:cs="Arial"/>
                <w:color w:val="000000"/>
                <w:sz w:val="24"/>
                <w:szCs w:val="24"/>
                <w:lang w:val="es-EC" w:eastAsia="es-EC"/>
              </w:rPr>
              <w:t> </w:t>
            </w:r>
          </w:p>
        </w:tc>
        <w:tc>
          <w:tcPr>
            <w:tcW w:w="621" w:type="dxa"/>
            <w:tcBorders>
              <w:top w:val="nil"/>
              <w:left w:val="nil"/>
              <w:bottom w:val="nil"/>
              <w:right w:val="nil"/>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b/>
                <w:bCs/>
                <w:sz w:val="24"/>
                <w:szCs w:val="24"/>
                <w:lang w:val="es-EC" w:eastAsia="es-EC"/>
              </w:rPr>
            </w:pPr>
            <w:r w:rsidRPr="00DD4F0B">
              <w:rPr>
                <w:rFonts w:ascii="Arial" w:eastAsia="Times New Roman" w:hAnsi="Arial" w:cs="Arial"/>
                <w:b/>
                <w:bCs/>
                <w:sz w:val="24"/>
                <w:szCs w:val="24"/>
                <w:lang w:val="es-EC" w:eastAsia="es-EC"/>
              </w:rPr>
              <w:t> </w:t>
            </w:r>
          </w:p>
        </w:tc>
        <w:tc>
          <w:tcPr>
            <w:tcW w:w="1568" w:type="dxa"/>
            <w:tcBorders>
              <w:top w:val="double" w:sz="6" w:space="0" w:color="75923C"/>
              <w:left w:val="double" w:sz="6" w:space="0" w:color="75923C"/>
              <w:bottom w:val="double" w:sz="6" w:space="0" w:color="75923C"/>
              <w:right w:val="nil"/>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b/>
                <w:bCs/>
                <w:i/>
                <w:iCs/>
                <w:sz w:val="24"/>
                <w:szCs w:val="24"/>
                <w:lang w:val="es-EC" w:eastAsia="es-EC"/>
              </w:rPr>
            </w:pPr>
            <w:r w:rsidRPr="00DD4F0B">
              <w:rPr>
                <w:rFonts w:ascii="Arial" w:eastAsia="Times New Roman" w:hAnsi="Arial" w:cs="Arial"/>
                <w:b/>
                <w:bCs/>
                <w:i/>
                <w:iCs/>
                <w:sz w:val="24"/>
                <w:szCs w:val="24"/>
                <w:lang w:val="es-EC" w:eastAsia="es-EC"/>
              </w:rPr>
              <w:t>VAN</w:t>
            </w:r>
          </w:p>
        </w:tc>
        <w:tc>
          <w:tcPr>
            <w:tcW w:w="994"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b/>
                <w:bCs/>
                <w:i/>
                <w:iCs/>
                <w:sz w:val="24"/>
                <w:szCs w:val="24"/>
                <w:lang w:val="es-EC" w:eastAsia="es-EC"/>
              </w:rPr>
            </w:pPr>
            <w:r w:rsidRPr="00DD4F0B">
              <w:rPr>
                <w:rFonts w:ascii="Arial" w:eastAsia="Times New Roman" w:hAnsi="Arial" w:cs="Arial"/>
                <w:b/>
                <w:bCs/>
                <w:i/>
                <w:iCs/>
                <w:sz w:val="24"/>
                <w:szCs w:val="24"/>
                <w:lang w:val="es-EC" w:eastAsia="es-EC"/>
              </w:rPr>
              <w:t>TIR</w:t>
            </w:r>
          </w:p>
        </w:tc>
        <w:tc>
          <w:tcPr>
            <w:tcW w:w="1862" w:type="dxa"/>
            <w:tcBorders>
              <w:top w:val="double" w:sz="6" w:space="0" w:color="75923C"/>
              <w:left w:val="nil"/>
              <w:bottom w:val="nil"/>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b/>
                <w:bCs/>
                <w:i/>
                <w:iCs/>
                <w:sz w:val="24"/>
                <w:szCs w:val="24"/>
                <w:lang w:val="es-EC" w:eastAsia="es-EC"/>
              </w:rPr>
            </w:pPr>
            <w:r w:rsidRPr="00DD4F0B">
              <w:rPr>
                <w:rFonts w:ascii="Arial" w:eastAsia="Times New Roman" w:hAnsi="Arial" w:cs="Arial"/>
                <w:b/>
                <w:bCs/>
                <w:i/>
                <w:iCs/>
                <w:sz w:val="24"/>
                <w:szCs w:val="24"/>
                <w:lang w:val="es-EC" w:eastAsia="es-EC"/>
              </w:rPr>
              <w:t>RESULTADO</w:t>
            </w:r>
          </w:p>
        </w:tc>
      </w:tr>
      <w:tr w:rsidR="008B4EE2" w:rsidRPr="00DD4F0B" w:rsidTr="008B4EE2">
        <w:trPr>
          <w:trHeight w:val="330"/>
          <w:jc w:val="center"/>
        </w:trPr>
        <w:tc>
          <w:tcPr>
            <w:tcW w:w="1487" w:type="dxa"/>
            <w:vMerge w:val="restart"/>
            <w:tcBorders>
              <w:top w:val="double" w:sz="6" w:space="0" w:color="75923C"/>
              <w:left w:val="double" w:sz="6" w:space="0" w:color="75923C"/>
              <w:bottom w:val="double" w:sz="6" w:space="0" w:color="75923C"/>
              <w:right w:val="double" w:sz="6" w:space="0" w:color="75923C"/>
            </w:tcBorders>
            <w:shd w:val="clear" w:color="000000" w:fill="FFFF66"/>
            <w:noWrap/>
            <w:vAlign w:val="center"/>
            <w:hideMark/>
          </w:tcPr>
          <w:p w:rsidR="008B4EE2" w:rsidRPr="00DD4F0B" w:rsidRDefault="008B4EE2" w:rsidP="00DD4F0B">
            <w:pPr>
              <w:spacing w:after="0" w:line="360" w:lineRule="auto"/>
              <w:jc w:val="both"/>
              <w:rPr>
                <w:rFonts w:ascii="Arial" w:eastAsia="Times New Roman" w:hAnsi="Arial" w:cs="Arial"/>
                <w:b/>
                <w:bCs/>
                <w:color w:val="000000"/>
                <w:sz w:val="24"/>
                <w:szCs w:val="24"/>
                <w:lang w:val="es-EC" w:eastAsia="es-EC"/>
              </w:rPr>
            </w:pPr>
            <w:r w:rsidRPr="00DD4F0B">
              <w:rPr>
                <w:rFonts w:ascii="Arial" w:eastAsia="Times New Roman" w:hAnsi="Arial" w:cs="Arial"/>
                <w:b/>
                <w:bCs/>
                <w:color w:val="000000"/>
                <w:sz w:val="24"/>
                <w:szCs w:val="24"/>
                <w:lang w:val="es-EC" w:eastAsia="es-EC"/>
              </w:rPr>
              <w:t>VARIACIÓN</w:t>
            </w:r>
          </w:p>
        </w:tc>
        <w:tc>
          <w:tcPr>
            <w:tcW w:w="621" w:type="dxa"/>
            <w:tcBorders>
              <w:top w:val="double" w:sz="6" w:space="0" w:color="75923C"/>
              <w:left w:val="nil"/>
              <w:bottom w:val="nil"/>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10%</w:t>
            </w:r>
          </w:p>
        </w:tc>
        <w:tc>
          <w:tcPr>
            <w:tcW w:w="1568" w:type="dxa"/>
            <w:tcBorders>
              <w:top w:val="nil"/>
              <w:left w:val="nil"/>
              <w:bottom w:val="nil"/>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$ 3.640,93</w:t>
            </w:r>
          </w:p>
        </w:tc>
        <w:tc>
          <w:tcPr>
            <w:tcW w:w="994" w:type="dxa"/>
            <w:tcBorders>
              <w:top w:val="nil"/>
              <w:left w:val="nil"/>
              <w:bottom w:val="nil"/>
              <w:right w:val="nil"/>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17,84%</w:t>
            </w:r>
          </w:p>
        </w:tc>
        <w:tc>
          <w:tcPr>
            <w:tcW w:w="1862" w:type="dxa"/>
            <w:tcBorders>
              <w:top w:val="double" w:sz="6" w:space="0" w:color="75923C"/>
              <w:left w:val="double" w:sz="6" w:space="0" w:color="75923C"/>
              <w:bottom w:val="nil"/>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FACTIBLE</w:t>
            </w:r>
          </w:p>
        </w:tc>
      </w:tr>
      <w:tr w:rsidR="008B4EE2" w:rsidRPr="00DD4F0B" w:rsidTr="008B4EE2">
        <w:trPr>
          <w:trHeight w:val="315"/>
          <w:jc w:val="center"/>
        </w:trPr>
        <w:tc>
          <w:tcPr>
            <w:tcW w:w="1487" w:type="dxa"/>
            <w:vMerge/>
            <w:tcBorders>
              <w:top w:val="double" w:sz="6" w:space="0" w:color="75923C"/>
              <w:left w:val="double" w:sz="6" w:space="0" w:color="75923C"/>
              <w:bottom w:val="double" w:sz="6" w:space="0" w:color="75923C"/>
              <w:right w:val="double" w:sz="6" w:space="0" w:color="75923C"/>
            </w:tcBorders>
            <w:vAlign w:val="center"/>
            <w:hideMark/>
          </w:tcPr>
          <w:p w:rsidR="008B4EE2" w:rsidRPr="00DD4F0B" w:rsidRDefault="008B4EE2" w:rsidP="00DD4F0B">
            <w:pPr>
              <w:spacing w:after="0" w:line="360" w:lineRule="auto"/>
              <w:jc w:val="both"/>
              <w:rPr>
                <w:rFonts w:ascii="Arial" w:eastAsia="Times New Roman" w:hAnsi="Arial" w:cs="Arial"/>
                <w:b/>
                <w:bCs/>
                <w:color w:val="000000"/>
                <w:sz w:val="24"/>
                <w:szCs w:val="24"/>
                <w:lang w:val="es-EC" w:eastAsia="es-EC"/>
              </w:rPr>
            </w:pPr>
          </w:p>
        </w:tc>
        <w:tc>
          <w:tcPr>
            <w:tcW w:w="621" w:type="dxa"/>
            <w:tcBorders>
              <w:top w:val="nil"/>
              <w:left w:val="nil"/>
              <w:bottom w:val="nil"/>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5%</w:t>
            </w:r>
          </w:p>
        </w:tc>
        <w:tc>
          <w:tcPr>
            <w:tcW w:w="1568" w:type="dxa"/>
            <w:tcBorders>
              <w:top w:val="nil"/>
              <w:left w:val="nil"/>
              <w:bottom w:val="nil"/>
              <w:right w:val="nil"/>
            </w:tcBorders>
            <w:shd w:val="clear" w:color="auto" w:fill="auto"/>
            <w:noWrap/>
            <w:vAlign w:val="bottom"/>
            <w:hideMark/>
          </w:tcPr>
          <w:p w:rsidR="008B4EE2" w:rsidRPr="00DD4F0B" w:rsidRDefault="008B4EE2" w:rsidP="00DD4F0B">
            <w:pPr>
              <w:spacing w:after="0" w:line="360" w:lineRule="auto"/>
              <w:jc w:val="both"/>
              <w:rPr>
                <w:rFonts w:ascii="Arial" w:eastAsia="Times New Roman" w:hAnsi="Arial" w:cs="Arial"/>
                <w:color w:val="000000"/>
                <w:sz w:val="24"/>
                <w:szCs w:val="24"/>
                <w:lang w:val="es-EC" w:eastAsia="es-EC"/>
              </w:rPr>
            </w:pPr>
            <w:r w:rsidRPr="00DD4F0B">
              <w:rPr>
                <w:rFonts w:ascii="Arial" w:eastAsia="Times New Roman" w:hAnsi="Arial" w:cs="Arial"/>
                <w:color w:val="000000"/>
                <w:sz w:val="24"/>
                <w:szCs w:val="24"/>
                <w:lang w:val="es-EC" w:eastAsia="es-EC"/>
              </w:rPr>
              <w:t>$ 12.890,85</w:t>
            </w:r>
          </w:p>
        </w:tc>
        <w:tc>
          <w:tcPr>
            <w:tcW w:w="994" w:type="dxa"/>
            <w:tcBorders>
              <w:top w:val="nil"/>
              <w:left w:val="double" w:sz="6" w:space="0" w:color="75923C"/>
              <w:bottom w:val="nil"/>
              <w:right w:val="nil"/>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19,53%</w:t>
            </w:r>
          </w:p>
        </w:tc>
        <w:tc>
          <w:tcPr>
            <w:tcW w:w="1862" w:type="dxa"/>
            <w:tcBorders>
              <w:top w:val="nil"/>
              <w:left w:val="double" w:sz="6" w:space="0" w:color="75923C"/>
              <w:bottom w:val="nil"/>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FACTIBLE</w:t>
            </w:r>
          </w:p>
        </w:tc>
      </w:tr>
      <w:tr w:rsidR="008B4EE2" w:rsidRPr="00DD4F0B" w:rsidTr="008B4EE2">
        <w:trPr>
          <w:trHeight w:val="315"/>
          <w:jc w:val="center"/>
        </w:trPr>
        <w:tc>
          <w:tcPr>
            <w:tcW w:w="1487" w:type="dxa"/>
            <w:vMerge/>
            <w:tcBorders>
              <w:top w:val="double" w:sz="6" w:space="0" w:color="75923C"/>
              <w:left w:val="double" w:sz="6" w:space="0" w:color="75923C"/>
              <w:bottom w:val="double" w:sz="6" w:space="0" w:color="75923C"/>
              <w:right w:val="double" w:sz="6" w:space="0" w:color="75923C"/>
            </w:tcBorders>
            <w:vAlign w:val="center"/>
            <w:hideMark/>
          </w:tcPr>
          <w:p w:rsidR="008B4EE2" w:rsidRPr="00DD4F0B" w:rsidRDefault="008B4EE2" w:rsidP="00DD4F0B">
            <w:pPr>
              <w:spacing w:after="0" w:line="360" w:lineRule="auto"/>
              <w:jc w:val="both"/>
              <w:rPr>
                <w:rFonts w:ascii="Arial" w:eastAsia="Times New Roman" w:hAnsi="Arial" w:cs="Arial"/>
                <w:b/>
                <w:bCs/>
                <w:color w:val="000000"/>
                <w:sz w:val="24"/>
                <w:szCs w:val="24"/>
                <w:lang w:val="es-EC" w:eastAsia="es-EC"/>
              </w:rPr>
            </w:pPr>
          </w:p>
        </w:tc>
        <w:tc>
          <w:tcPr>
            <w:tcW w:w="621" w:type="dxa"/>
            <w:tcBorders>
              <w:top w:val="nil"/>
              <w:left w:val="nil"/>
              <w:bottom w:val="nil"/>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0%</w:t>
            </w:r>
          </w:p>
        </w:tc>
        <w:tc>
          <w:tcPr>
            <w:tcW w:w="1568" w:type="dxa"/>
            <w:tcBorders>
              <w:top w:val="nil"/>
              <w:left w:val="nil"/>
              <w:bottom w:val="nil"/>
              <w:right w:val="nil"/>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$ 22.140,78</w:t>
            </w:r>
          </w:p>
        </w:tc>
        <w:tc>
          <w:tcPr>
            <w:tcW w:w="994" w:type="dxa"/>
            <w:tcBorders>
              <w:top w:val="nil"/>
              <w:left w:val="double" w:sz="6" w:space="0" w:color="75923C"/>
              <w:bottom w:val="nil"/>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21,23%</w:t>
            </w:r>
          </w:p>
        </w:tc>
        <w:tc>
          <w:tcPr>
            <w:tcW w:w="1862" w:type="dxa"/>
            <w:tcBorders>
              <w:top w:val="nil"/>
              <w:left w:val="nil"/>
              <w:bottom w:val="nil"/>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FACTIBLE</w:t>
            </w:r>
          </w:p>
        </w:tc>
      </w:tr>
      <w:tr w:rsidR="008B4EE2" w:rsidRPr="00DD4F0B" w:rsidTr="008B4EE2">
        <w:trPr>
          <w:trHeight w:val="330"/>
          <w:jc w:val="center"/>
        </w:trPr>
        <w:tc>
          <w:tcPr>
            <w:tcW w:w="1487" w:type="dxa"/>
            <w:vMerge/>
            <w:tcBorders>
              <w:top w:val="double" w:sz="6" w:space="0" w:color="75923C"/>
              <w:left w:val="double" w:sz="6" w:space="0" w:color="75923C"/>
              <w:bottom w:val="double" w:sz="6" w:space="0" w:color="75923C"/>
              <w:right w:val="double" w:sz="6" w:space="0" w:color="75923C"/>
            </w:tcBorders>
            <w:vAlign w:val="center"/>
            <w:hideMark/>
          </w:tcPr>
          <w:p w:rsidR="008B4EE2" w:rsidRPr="00DD4F0B" w:rsidRDefault="008B4EE2" w:rsidP="00DD4F0B">
            <w:pPr>
              <w:spacing w:after="0" w:line="360" w:lineRule="auto"/>
              <w:jc w:val="both"/>
              <w:rPr>
                <w:rFonts w:ascii="Arial" w:eastAsia="Times New Roman" w:hAnsi="Arial" w:cs="Arial"/>
                <w:b/>
                <w:bCs/>
                <w:color w:val="000000"/>
                <w:sz w:val="24"/>
                <w:szCs w:val="24"/>
                <w:lang w:val="es-EC" w:eastAsia="es-EC"/>
              </w:rPr>
            </w:pPr>
          </w:p>
        </w:tc>
        <w:tc>
          <w:tcPr>
            <w:tcW w:w="621" w:type="dxa"/>
            <w:tcBorders>
              <w:top w:val="nil"/>
              <w:left w:val="nil"/>
              <w:bottom w:val="double" w:sz="6" w:space="0" w:color="75923C"/>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-5%</w:t>
            </w:r>
          </w:p>
        </w:tc>
        <w:tc>
          <w:tcPr>
            <w:tcW w:w="1568" w:type="dxa"/>
            <w:tcBorders>
              <w:top w:val="nil"/>
              <w:left w:val="nil"/>
              <w:bottom w:val="double" w:sz="6" w:space="0" w:color="75923C"/>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$ 31.390,71</w:t>
            </w:r>
          </w:p>
        </w:tc>
        <w:tc>
          <w:tcPr>
            <w:tcW w:w="994" w:type="dxa"/>
            <w:tcBorders>
              <w:top w:val="nil"/>
              <w:left w:val="nil"/>
              <w:bottom w:val="double" w:sz="6" w:space="0" w:color="75923C"/>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22,94%</w:t>
            </w:r>
          </w:p>
        </w:tc>
        <w:tc>
          <w:tcPr>
            <w:tcW w:w="1862" w:type="dxa"/>
            <w:tcBorders>
              <w:top w:val="nil"/>
              <w:left w:val="nil"/>
              <w:bottom w:val="double" w:sz="6" w:space="0" w:color="75923C"/>
              <w:right w:val="double" w:sz="6" w:space="0" w:color="75923C"/>
            </w:tcBorders>
            <w:shd w:val="clear" w:color="000000" w:fill="FFFFFF"/>
            <w:noWrap/>
            <w:vAlign w:val="bottom"/>
            <w:hideMark/>
          </w:tcPr>
          <w:p w:rsidR="008B4EE2" w:rsidRPr="00DD4F0B" w:rsidRDefault="008B4EE2" w:rsidP="00DD4F0B">
            <w:pPr>
              <w:spacing w:after="0" w:line="360" w:lineRule="auto"/>
              <w:jc w:val="both"/>
              <w:rPr>
                <w:rFonts w:ascii="Arial" w:eastAsia="Times New Roman" w:hAnsi="Arial" w:cs="Arial"/>
                <w:sz w:val="24"/>
                <w:szCs w:val="24"/>
                <w:lang w:val="es-EC" w:eastAsia="es-EC"/>
              </w:rPr>
            </w:pPr>
            <w:r w:rsidRPr="00DD4F0B">
              <w:rPr>
                <w:rFonts w:ascii="Arial" w:eastAsia="Times New Roman" w:hAnsi="Arial" w:cs="Arial"/>
                <w:sz w:val="24"/>
                <w:szCs w:val="24"/>
                <w:lang w:val="es-EC" w:eastAsia="es-EC"/>
              </w:rPr>
              <w:t>FACTIBLE</w:t>
            </w:r>
          </w:p>
        </w:tc>
      </w:tr>
    </w:tbl>
    <w:p w:rsidR="008B4EE2" w:rsidRPr="00DD4F0B" w:rsidRDefault="008B4EE2" w:rsidP="00DD4F0B">
      <w:pPr>
        <w:spacing w:after="0" w:line="360" w:lineRule="auto"/>
        <w:jc w:val="center"/>
        <w:rPr>
          <w:rFonts w:ascii="Arial" w:hAnsi="Arial" w:cs="Arial"/>
          <w:sz w:val="24"/>
          <w:szCs w:val="24"/>
        </w:rPr>
      </w:pPr>
      <w:r w:rsidRPr="00DD4F0B">
        <w:rPr>
          <w:rFonts w:ascii="Arial" w:hAnsi="Arial" w:cs="Arial"/>
          <w:sz w:val="24"/>
          <w:szCs w:val="24"/>
        </w:rPr>
        <w:t>Elaborado por los autores</w:t>
      </w:r>
    </w:p>
    <w:p w:rsidR="008B4EE2" w:rsidRPr="00DD4F0B" w:rsidRDefault="008B4EE2" w:rsidP="00DD4F0B">
      <w:pPr>
        <w:spacing w:line="360" w:lineRule="auto"/>
        <w:jc w:val="center"/>
        <w:rPr>
          <w:rFonts w:ascii="Arial" w:hAnsi="Arial" w:cs="Arial"/>
          <w:sz w:val="24"/>
          <w:szCs w:val="24"/>
        </w:rPr>
      </w:pPr>
      <w:r w:rsidRPr="00DD4F0B">
        <w:rPr>
          <w:rFonts w:ascii="Arial" w:hAnsi="Arial" w:cs="Arial"/>
          <w:sz w:val="24"/>
          <w:szCs w:val="24"/>
        </w:rPr>
        <w:lastRenderedPageBreak/>
        <w:t>Gráfico Nº 3.2</w:t>
      </w:r>
    </w:p>
    <w:p w:rsidR="008B4EE2" w:rsidRPr="00DD4F0B" w:rsidRDefault="008B4EE2" w:rsidP="00DD4F0B">
      <w:pPr>
        <w:pStyle w:val="Prrafodelista"/>
        <w:spacing w:line="360" w:lineRule="auto"/>
        <w:ind w:left="360"/>
        <w:jc w:val="center"/>
        <w:rPr>
          <w:rFonts w:ascii="Arial" w:hAnsi="Arial" w:cs="Arial"/>
          <w:sz w:val="24"/>
          <w:szCs w:val="24"/>
        </w:rPr>
      </w:pPr>
      <w:r w:rsidRPr="00DD4F0B">
        <w:rPr>
          <w:rFonts w:ascii="Arial" w:hAnsi="Arial" w:cs="Arial"/>
          <w:noProof/>
          <w:sz w:val="24"/>
          <w:szCs w:val="24"/>
          <w:lang w:val="es-EC" w:eastAsia="es-EC"/>
        </w:rPr>
        <w:drawing>
          <wp:inline distT="0" distB="0" distL="0" distR="0">
            <wp:extent cx="4921250" cy="3175000"/>
            <wp:effectExtent l="19050" t="0" r="12700" b="63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8B4EE2" w:rsidRPr="00DD4F0B" w:rsidRDefault="008B4EE2" w:rsidP="00DD4F0B">
      <w:pPr>
        <w:spacing w:after="0" w:line="360" w:lineRule="auto"/>
        <w:jc w:val="center"/>
        <w:rPr>
          <w:rFonts w:ascii="Arial" w:hAnsi="Arial" w:cs="Arial"/>
          <w:sz w:val="24"/>
          <w:szCs w:val="24"/>
        </w:rPr>
      </w:pPr>
      <w:r w:rsidRPr="00DD4F0B">
        <w:rPr>
          <w:rFonts w:ascii="Arial" w:hAnsi="Arial" w:cs="Arial"/>
          <w:sz w:val="24"/>
          <w:szCs w:val="24"/>
        </w:rPr>
        <w:t>Elaborado por los autores</w:t>
      </w:r>
    </w:p>
    <w:p w:rsidR="008B4EE2" w:rsidRPr="00DD4F0B" w:rsidRDefault="008B4EE2" w:rsidP="00DD4F0B">
      <w:pPr>
        <w:pStyle w:val="Prrafodelista"/>
        <w:spacing w:line="360" w:lineRule="auto"/>
        <w:ind w:left="360"/>
        <w:jc w:val="both"/>
        <w:rPr>
          <w:rFonts w:ascii="Arial" w:hAnsi="Arial" w:cs="Arial"/>
          <w:sz w:val="24"/>
          <w:szCs w:val="24"/>
        </w:rPr>
      </w:pPr>
    </w:p>
    <w:p w:rsidR="008B4EE2" w:rsidRPr="00DD4F0B" w:rsidRDefault="008B4EE2" w:rsidP="00DD4F0B">
      <w:pPr>
        <w:pStyle w:val="Prrafodelista"/>
        <w:spacing w:line="360" w:lineRule="auto"/>
        <w:ind w:left="360"/>
        <w:jc w:val="both"/>
        <w:rPr>
          <w:rFonts w:ascii="Arial" w:hAnsi="Arial" w:cs="Arial"/>
          <w:sz w:val="24"/>
          <w:szCs w:val="24"/>
        </w:rPr>
      </w:pPr>
    </w:p>
    <w:p w:rsidR="008B4EE2" w:rsidRPr="00DD4F0B" w:rsidRDefault="008B4EE2" w:rsidP="00DD4F0B">
      <w:pPr>
        <w:pStyle w:val="Prrafodelista"/>
        <w:spacing w:line="360" w:lineRule="auto"/>
        <w:ind w:left="0" w:firstLine="851"/>
        <w:jc w:val="both"/>
        <w:rPr>
          <w:rFonts w:ascii="Arial" w:hAnsi="Arial" w:cs="Arial"/>
          <w:sz w:val="24"/>
          <w:szCs w:val="24"/>
        </w:rPr>
      </w:pPr>
      <w:r w:rsidRPr="00DD4F0B">
        <w:rPr>
          <w:rFonts w:ascii="Arial" w:hAnsi="Arial" w:cs="Arial"/>
          <w:sz w:val="24"/>
          <w:szCs w:val="24"/>
        </w:rPr>
        <w:t>Se tomo como referencia el flujo de Caja del Proyecto, teniendo un VAN de $22140.78 y  una TIR de 21.23%; las cuales cambian al aumentar en 5% y 10 % al aumentar  los costos el VAN disminuye a 12890.85 y 3640.93 respectivamente; de la misma forma la TIR que pasa a ser de  19.53% y 17.84% respectivamente y en el caso de que decrezcan los costos en 5% el VAN nos resulta un valor negativo 31390.71 y una TIR de 22.97%.</w:t>
      </w:r>
    </w:p>
    <w:p w:rsidR="008B4EE2" w:rsidRDefault="008B4EE2" w:rsidP="00DD4F0B">
      <w:pPr>
        <w:spacing w:line="360" w:lineRule="auto"/>
        <w:jc w:val="both"/>
        <w:rPr>
          <w:rFonts w:ascii="Arial" w:hAnsi="Arial" w:cs="Arial"/>
          <w:sz w:val="24"/>
          <w:szCs w:val="24"/>
        </w:rPr>
      </w:pPr>
    </w:p>
    <w:p w:rsidR="00DD4F0B" w:rsidRDefault="00DD4F0B" w:rsidP="00DD4F0B">
      <w:pPr>
        <w:spacing w:line="360" w:lineRule="auto"/>
        <w:jc w:val="both"/>
        <w:rPr>
          <w:rFonts w:ascii="Arial" w:hAnsi="Arial" w:cs="Arial"/>
          <w:sz w:val="24"/>
          <w:szCs w:val="24"/>
        </w:rPr>
      </w:pPr>
    </w:p>
    <w:p w:rsidR="00DD4F0B" w:rsidRDefault="00DD4F0B" w:rsidP="00DD4F0B">
      <w:pPr>
        <w:spacing w:line="360" w:lineRule="auto"/>
        <w:jc w:val="both"/>
        <w:rPr>
          <w:rFonts w:ascii="Arial" w:hAnsi="Arial" w:cs="Arial"/>
          <w:sz w:val="24"/>
          <w:szCs w:val="24"/>
        </w:rPr>
      </w:pPr>
    </w:p>
    <w:p w:rsidR="00CF0043" w:rsidRDefault="00CF0043">
      <w:pPr>
        <w:rPr>
          <w:rFonts w:ascii="Arial" w:hAnsi="Arial" w:cs="Arial"/>
          <w:b/>
          <w:sz w:val="24"/>
          <w:szCs w:val="24"/>
        </w:rPr>
      </w:pPr>
    </w:p>
    <w:p w:rsidR="008013AE" w:rsidRDefault="008013AE">
      <w:pPr>
        <w:rPr>
          <w:rFonts w:ascii="Arial" w:hAnsi="Arial" w:cs="Arial"/>
          <w:b/>
          <w:sz w:val="24"/>
          <w:szCs w:val="24"/>
        </w:rPr>
      </w:pPr>
    </w:p>
    <w:p w:rsidR="008B4EE2" w:rsidRDefault="007D378D" w:rsidP="008B4EE2">
      <w:pPr>
        <w:spacing w:line="360" w:lineRule="auto"/>
        <w:ind w:left="284" w:hanging="284"/>
        <w:jc w:val="center"/>
        <w:rPr>
          <w:rFonts w:ascii="Arial" w:hAnsi="Arial" w:cs="Arial"/>
          <w:b/>
          <w:sz w:val="24"/>
          <w:szCs w:val="24"/>
        </w:rPr>
      </w:pPr>
      <w:r>
        <w:rPr>
          <w:rFonts w:ascii="Arial" w:hAnsi="Arial" w:cs="Arial"/>
          <w:b/>
          <w:sz w:val="24"/>
          <w:szCs w:val="24"/>
        </w:rPr>
        <w:lastRenderedPageBreak/>
        <w:t>CONCLUSIONES</w:t>
      </w:r>
      <w:r w:rsidR="00D03C32">
        <w:rPr>
          <w:rFonts w:ascii="Arial" w:hAnsi="Arial" w:cs="Arial"/>
          <w:b/>
          <w:sz w:val="24"/>
          <w:szCs w:val="24"/>
        </w:rPr>
        <w:fldChar w:fldCharType="begin"/>
      </w:r>
      <w:r w:rsidR="008013AE">
        <w:instrText xml:space="preserve"> XE "</w:instrText>
      </w:r>
      <w:r w:rsidR="008013AE" w:rsidRPr="00067679">
        <w:rPr>
          <w:rFonts w:ascii="Arial" w:hAnsi="Arial" w:cs="Arial"/>
          <w:b/>
          <w:sz w:val="24"/>
          <w:szCs w:val="24"/>
        </w:rPr>
        <w:instrText>CONCLUSIONES</w:instrText>
      </w:r>
      <w:r w:rsidR="008013AE">
        <w:instrText xml:space="preserve">" </w:instrText>
      </w:r>
      <w:r w:rsidR="00D03C32">
        <w:rPr>
          <w:rFonts w:ascii="Arial" w:hAnsi="Arial" w:cs="Arial"/>
          <w:b/>
          <w:sz w:val="24"/>
          <w:szCs w:val="24"/>
        </w:rPr>
        <w:fldChar w:fldCharType="end"/>
      </w:r>
    </w:p>
    <w:p w:rsidR="00137627" w:rsidRDefault="00094651" w:rsidP="009A3E38">
      <w:pPr>
        <w:pStyle w:val="Prrafodelista"/>
        <w:numPr>
          <w:ilvl w:val="0"/>
          <w:numId w:val="39"/>
        </w:numPr>
        <w:spacing w:line="360" w:lineRule="auto"/>
        <w:jc w:val="both"/>
        <w:rPr>
          <w:rFonts w:ascii="Arial" w:hAnsi="Arial" w:cs="Arial"/>
          <w:sz w:val="24"/>
          <w:szCs w:val="24"/>
        </w:rPr>
      </w:pPr>
      <w:r w:rsidRPr="00F35610">
        <w:rPr>
          <w:rFonts w:ascii="Arial" w:hAnsi="Arial" w:cs="Arial"/>
          <w:sz w:val="24"/>
          <w:szCs w:val="24"/>
        </w:rPr>
        <w:t xml:space="preserve">Los consumidores en la actualidad tienen la necesidad de productos nutritivos y a la vez deliciosos, es allí que nace la oportunidad para presentar este proyecto de inversión, el cual se ha realizado tras el estudio exhaustivo del mercado Guayaquileño, y nos ha dado como resultado que nuestro producto puede llegar a ser aceptado por una gran cantidad de consumidores ya que cumple con las características, gustos y preferencias de los mismos.  </w:t>
      </w:r>
    </w:p>
    <w:p w:rsidR="009F3DE7" w:rsidRDefault="009F3DE7" w:rsidP="009A3E38">
      <w:pPr>
        <w:numPr>
          <w:ilvl w:val="0"/>
          <w:numId w:val="39"/>
        </w:numPr>
        <w:spacing w:after="0" w:line="360" w:lineRule="auto"/>
        <w:contextualSpacing/>
        <w:jc w:val="both"/>
        <w:rPr>
          <w:rFonts w:ascii="Arial" w:hAnsi="Arial" w:cs="Arial"/>
          <w:sz w:val="24"/>
          <w:szCs w:val="24"/>
        </w:rPr>
      </w:pPr>
      <w:r w:rsidRPr="00A840F1">
        <w:rPr>
          <w:rFonts w:ascii="Arial" w:hAnsi="Arial" w:cs="Arial"/>
          <w:sz w:val="24"/>
          <w:szCs w:val="24"/>
        </w:rPr>
        <w:t>La Industrialización de la fruta el higo es una oportunidad potencial para las empresas productoras de higo, ya que en las encuestas realizadas se muestra que el higo de esta fruta tiene aceptación por parte de los consumidores.</w:t>
      </w:r>
    </w:p>
    <w:p w:rsidR="008B4EE2" w:rsidRPr="00A840F1" w:rsidRDefault="008B4EE2" w:rsidP="008B4EE2">
      <w:pPr>
        <w:spacing w:after="0" w:line="360" w:lineRule="auto"/>
        <w:ind w:left="720"/>
        <w:contextualSpacing/>
        <w:jc w:val="both"/>
        <w:rPr>
          <w:rFonts w:ascii="Arial" w:hAnsi="Arial" w:cs="Arial"/>
          <w:sz w:val="24"/>
          <w:szCs w:val="24"/>
        </w:rPr>
      </w:pPr>
    </w:p>
    <w:p w:rsidR="009F3DE7" w:rsidRDefault="00A840F1" w:rsidP="009A3E38">
      <w:pPr>
        <w:pStyle w:val="Prrafodelista"/>
        <w:numPr>
          <w:ilvl w:val="0"/>
          <w:numId w:val="39"/>
        </w:numPr>
        <w:spacing w:line="360" w:lineRule="auto"/>
        <w:jc w:val="both"/>
        <w:rPr>
          <w:rFonts w:ascii="Arial" w:hAnsi="Arial" w:cs="Arial"/>
          <w:sz w:val="24"/>
          <w:szCs w:val="24"/>
        </w:rPr>
      </w:pPr>
      <w:r>
        <w:rPr>
          <w:rFonts w:ascii="Arial" w:hAnsi="Arial" w:cs="Arial"/>
          <w:sz w:val="24"/>
          <w:szCs w:val="24"/>
        </w:rPr>
        <w:t>El higo es un producto que no es muy conocido debido a que no hay muchas variedades en el mercado, pero si es bien aceptado por lo que mediante fuertes campañas de publicidad se puede lograr posicionar  el producto en el mercado.</w:t>
      </w:r>
    </w:p>
    <w:p w:rsidR="008B4EE2" w:rsidRDefault="008B4EE2" w:rsidP="008B4EE2">
      <w:pPr>
        <w:pStyle w:val="Prrafodelista"/>
        <w:spacing w:line="360" w:lineRule="auto"/>
        <w:jc w:val="both"/>
        <w:rPr>
          <w:rFonts w:ascii="Arial" w:hAnsi="Arial" w:cs="Arial"/>
          <w:sz w:val="24"/>
          <w:szCs w:val="24"/>
        </w:rPr>
      </w:pPr>
    </w:p>
    <w:p w:rsidR="009F3DE7" w:rsidRDefault="00A840F1" w:rsidP="009A3E38">
      <w:pPr>
        <w:pStyle w:val="Prrafodelista"/>
        <w:numPr>
          <w:ilvl w:val="0"/>
          <w:numId w:val="39"/>
        </w:numPr>
        <w:spacing w:line="360" w:lineRule="auto"/>
        <w:jc w:val="both"/>
        <w:rPr>
          <w:rFonts w:ascii="Arial" w:hAnsi="Arial" w:cs="Arial"/>
          <w:sz w:val="24"/>
          <w:szCs w:val="24"/>
        </w:rPr>
      </w:pPr>
      <w:r>
        <w:rPr>
          <w:rFonts w:ascii="Arial" w:hAnsi="Arial" w:cs="Arial"/>
          <w:sz w:val="24"/>
          <w:szCs w:val="24"/>
        </w:rPr>
        <w:t>Según el análisis este es un proyecto que tomara algunos años en recuperar el capital y obtener ganancias debido a la fuerte inversión que se hará pero estamos seguros que en adelante se tendrán grandes ganancias fruto de la publicidad y de la calidad de nuestro producto.</w:t>
      </w:r>
    </w:p>
    <w:p w:rsidR="008B4EE2" w:rsidRPr="008B4EE2" w:rsidRDefault="008B4EE2" w:rsidP="008B4EE2">
      <w:pPr>
        <w:pStyle w:val="Prrafodelista"/>
        <w:rPr>
          <w:rFonts w:ascii="Arial" w:hAnsi="Arial" w:cs="Arial"/>
          <w:sz w:val="24"/>
          <w:szCs w:val="24"/>
        </w:rPr>
      </w:pPr>
    </w:p>
    <w:p w:rsidR="008B4EE2" w:rsidRPr="00A840F1" w:rsidRDefault="008B4EE2" w:rsidP="008B4EE2">
      <w:pPr>
        <w:pStyle w:val="Prrafodelista"/>
        <w:spacing w:line="360" w:lineRule="auto"/>
        <w:jc w:val="both"/>
        <w:rPr>
          <w:rFonts w:ascii="Arial" w:hAnsi="Arial" w:cs="Arial"/>
          <w:sz w:val="24"/>
          <w:szCs w:val="24"/>
        </w:rPr>
      </w:pPr>
    </w:p>
    <w:p w:rsidR="00094651" w:rsidRPr="00F35610" w:rsidRDefault="00094651" w:rsidP="009A3E38">
      <w:pPr>
        <w:pStyle w:val="Prrafodelista"/>
        <w:numPr>
          <w:ilvl w:val="0"/>
          <w:numId w:val="39"/>
        </w:numPr>
        <w:spacing w:line="360" w:lineRule="auto"/>
        <w:jc w:val="both"/>
        <w:rPr>
          <w:rFonts w:ascii="Arial" w:hAnsi="Arial" w:cs="Arial"/>
          <w:sz w:val="24"/>
          <w:szCs w:val="24"/>
        </w:rPr>
      </w:pPr>
      <w:r w:rsidRPr="00F35610">
        <w:rPr>
          <w:rFonts w:ascii="Arial" w:hAnsi="Arial" w:cs="Arial"/>
          <w:sz w:val="24"/>
          <w:szCs w:val="24"/>
        </w:rPr>
        <w:t>Una vez finalizado el análisis económico y financiero, de los Higos cristalizados, podemos concluir que es factible realizar este proyecto de inversión en la ciudad de Guayaquil.</w:t>
      </w:r>
    </w:p>
    <w:p w:rsidR="007D378D" w:rsidRDefault="007D378D" w:rsidP="008B4EE2">
      <w:pPr>
        <w:spacing w:line="360" w:lineRule="auto"/>
        <w:jc w:val="both"/>
        <w:rPr>
          <w:rFonts w:ascii="Arial" w:hAnsi="Arial" w:cs="Arial"/>
          <w:b/>
          <w:sz w:val="24"/>
          <w:szCs w:val="24"/>
        </w:rPr>
      </w:pPr>
    </w:p>
    <w:p w:rsidR="007D378D" w:rsidRDefault="007D378D" w:rsidP="00094651">
      <w:pPr>
        <w:spacing w:line="360" w:lineRule="auto"/>
        <w:ind w:left="284" w:hanging="284"/>
        <w:jc w:val="center"/>
        <w:rPr>
          <w:rFonts w:ascii="Arial" w:hAnsi="Arial" w:cs="Arial"/>
          <w:b/>
          <w:sz w:val="24"/>
          <w:szCs w:val="24"/>
        </w:rPr>
      </w:pPr>
      <w:r>
        <w:rPr>
          <w:rFonts w:ascii="Arial" w:hAnsi="Arial" w:cs="Arial"/>
          <w:b/>
          <w:sz w:val="24"/>
          <w:szCs w:val="24"/>
        </w:rPr>
        <w:lastRenderedPageBreak/>
        <w:t>RECOMENDACIONES</w:t>
      </w:r>
      <w:r w:rsidR="00D03C32">
        <w:rPr>
          <w:rFonts w:ascii="Arial" w:hAnsi="Arial" w:cs="Arial"/>
          <w:b/>
          <w:sz w:val="24"/>
          <w:szCs w:val="24"/>
        </w:rPr>
        <w:fldChar w:fldCharType="begin"/>
      </w:r>
      <w:r w:rsidR="008013AE">
        <w:instrText xml:space="preserve"> XE "</w:instrText>
      </w:r>
      <w:r w:rsidR="008013AE" w:rsidRPr="00960903">
        <w:rPr>
          <w:rFonts w:ascii="Arial" w:hAnsi="Arial" w:cs="Arial"/>
          <w:b/>
          <w:sz w:val="24"/>
          <w:szCs w:val="24"/>
        </w:rPr>
        <w:instrText>RECOMENDACIONES</w:instrText>
      </w:r>
      <w:r w:rsidR="008013AE">
        <w:instrText xml:space="preserve">" </w:instrText>
      </w:r>
      <w:r w:rsidR="00D03C32">
        <w:rPr>
          <w:rFonts w:ascii="Arial" w:hAnsi="Arial" w:cs="Arial"/>
          <w:b/>
          <w:sz w:val="24"/>
          <w:szCs w:val="24"/>
        </w:rPr>
        <w:fldChar w:fldCharType="end"/>
      </w:r>
    </w:p>
    <w:p w:rsidR="007D378D" w:rsidRDefault="007D378D" w:rsidP="009A3E38">
      <w:pPr>
        <w:pStyle w:val="Prrafodelista"/>
        <w:numPr>
          <w:ilvl w:val="0"/>
          <w:numId w:val="38"/>
        </w:numPr>
        <w:spacing w:line="360" w:lineRule="auto"/>
        <w:jc w:val="both"/>
        <w:rPr>
          <w:rFonts w:ascii="Arial" w:hAnsi="Arial" w:cs="Arial"/>
          <w:sz w:val="24"/>
          <w:szCs w:val="24"/>
        </w:rPr>
      </w:pPr>
      <w:r w:rsidRPr="00F35610">
        <w:rPr>
          <w:rFonts w:ascii="Arial" w:hAnsi="Arial" w:cs="Arial"/>
          <w:sz w:val="24"/>
          <w:szCs w:val="24"/>
        </w:rPr>
        <w:t>El control de calidad es lo más importante para que la empresa Urian marche exitosamente, este control de calidad debe de ser implementado por los administradores a todas las áreas de la empresa.</w:t>
      </w:r>
    </w:p>
    <w:p w:rsidR="00F35610" w:rsidRPr="00F35610" w:rsidRDefault="00F35610" w:rsidP="00F35610">
      <w:pPr>
        <w:pStyle w:val="Prrafodelista"/>
        <w:spacing w:line="360" w:lineRule="auto"/>
        <w:ind w:left="436"/>
        <w:jc w:val="both"/>
        <w:rPr>
          <w:rFonts w:ascii="Arial" w:hAnsi="Arial" w:cs="Arial"/>
          <w:sz w:val="24"/>
          <w:szCs w:val="24"/>
        </w:rPr>
      </w:pPr>
    </w:p>
    <w:p w:rsidR="00F35610" w:rsidRDefault="00270F12" w:rsidP="009A3E38">
      <w:pPr>
        <w:pStyle w:val="Prrafodelista"/>
        <w:numPr>
          <w:ilvl w:val="0"/>
          <w:numId w:val="38"/>
        </w:numPr>
        <w:spacing w:line="360" w:lineRule="auto"/>
        <w:jc w:val="both"/>
        <w:rPr>
          <w:rFonts w:ascii="Arial" w:hAnsi="Arial" w:cs="Arial"/>
          <w:sz w:val="24"/>
          <w:szCs w:val="24"/>
        </w:rPr>
      </w:pPr>
      <w:r w:rsidRPr="00F35610">
        <w:rPr>
          <w:rFonts w:ascii="Arial" w:hAnsi="Arial" w:cs="Arial"/>
          <w:sz w:val="24"/>
          <w:szCs w:val="24"/>
        </w:rPr>
        <w:t>El mercado se encuentra en constante cambio, es por esta razón que la organización debe ir a la par con estos cambios, es decir innovando frecuentemente, ajustándose cada día a las necesidades de los consumidores.</w:t>
      </w:r>
    </w:p>
    <w:p w:rsidR="008B4EE2" w:rsidRPr="008B4EE2" w:rsidRDefault="008B4EE2" w:rsidP="008B4EE2">
      <w:pPr>
        <w:pStyle w:val="Prrafodelista"/>
        <w:rPr>
          <w:rFonts w:ascii="Arial" w:hAnsi="Arial" w:cs="Arial"/>
          <w:sz w:val="24"/>
          <w:szCs w:val="24"/>
        </w:rPr>
      </w:pPr>
    </w:p>
    <w:p w:rsidR="008B4EE2" w:rsidRPr="009F3DE7" w:rsidRDefault="008B4EE2" w:rsidP="008B4EE2">
      <w:pPr>
        <w:pStyle w:val="Prrafodelista"/>
        <w:spacing w:line="360" w:lineRule="auto"/>
        <w:ind w:left="436"/>
        <w:jc w:val="both"/>
        <w:rPr>
          <w:rFonts w:ascii="Arial" w:hAnsi="Arial" w:cs="Arial"/>
          <w:sz w:val="24"/>
          <w:szCs w:val="24"/>
        </w:rPr>
      </w:pPr>
    </w:p>
    <w:p w:rsidR="00270F12" w:rsidRDefault="00270F12" w:rsidP="009A3E38">
      <w:pPr>
        <w:pStyle w:val="Prrafodelista"/>
        <w:numPr>
          <w:ilvl w:val="0"/>
          <w:numId w:val="38"/>
        </w:numPr>
        <w:spacing w:line="360" w:lineRule="auto"/>
        <w:jc w:val="both"/>
        <w:rPr>
          <w:rFonts w:ascii="Arial" w:hAnsi="Arial" w:cs="Arial"/>
          <w:sz w:val="24"/>
          <w:szCs w:val="24"/>
        </w:rPr>
      </w:pPr>
      <w:r w:rsidRPr="00F35610">
        <w:rPr>
          <w:rFonts w:ascii="Arial" w:hAnsi="Arial" w:cs="Arial"/>
          <w:sz w:val="24"/>
          <w:szCs w:val="24"/>
        </w:rPr>
        <w:t>Las estrategias de venta deben de ser planteadas eficazmente, para de esta manera obtener resultados positivos ya sean en el corto como en el largo plazo.</w:t>
      </w:r>
    </w:p>
    <w:p w:rsidR="008B4EE2" w:rsidRDefault="008B4EE2" w:rsidP="008B4EE2">
      <w:pPr>
        <w:pStyle w:val="Prrafodelista"/>
        <w:spacing w:line="360" w:lineRule="auto"/>
        <w:ind w:left="436"/>
        <w:jc w:val="both"/>
        <w:rPr>
          <w:rFonts w:ascii="Arial" w:hAnsi="Arial" w:cs="Arial"/>
          <w:sz w:val="24"/>
          <w:szCs w:val="24"/>
        </w:rPr>
      </w:pPr>
    </w:p>
    <w:p w:rsidR="009F3DE7" w:rsidRDefault="009F3DE7" w:rsidP="009A3E38">
      <w:pPr>
        <w:numPr>
          <w:ilvl w:val="0"/>
          <w:numId w:val="38"/>
        </w:numPr>
        <w:spacing w:after="0" w:line="360" w:lineRule="auto"/>
        <w:contextualSpacing/>
        <w:jc w:val="both"/>
        <w:rPr>
          <w:rFonts w:ascii="Arial" w:hAnsi="Arial" w:cs="Arial"/>
          <w:sz w:val="24"/>
          <w:szCs w:val="24"/>
        </w:rPr>
      </w:pPr>
      <w:r w:rsidRPr="00A840F1">
        <w:rPr>
          <w:rFonts w:ascii="Arial" w:hAnsi="Arial" w:cs="Arial"/>
          <w:sz w:val="24"/>
          <w:szCs w:val="24"/>
        </w:rPr>
        <w:t>Para que el mercado objetivo conozca el producto se utilizara: Medios de comunicación como Prensa escrita, televisión, alianzas estratégicas con comisariatos y  tiendas, auspicios de eventos y ferias, degustaciones en locales específicos como supermercados y tiendas.</w:t>
      </w:r>
    </w:p>
    <w:p w:rsidR="008B4EE2" w:rsidRPr="00A840F1" w:rsidRDefault="008B4EE2" w:rsidP="008B4EE2">
      <w:pPr>
        <w:spacing w:after="0" w:line="360" w:lineRule="auto"/>
        <w:ind w:left="436"/>
        <w:contextualSpacing/>
        <w:jc w:val="both"/>
        <w:rPr>
          <w:rFonts w:ascii="Arial" w:hAnsi="Arial" w:cs="Arial"/>
          <w:sz w:val="24"/>
          <w:szCs w:val="24"/>
        </w:rPr>
      </w:pPr>
    </w:p>
    <w:p w:rsidR="00A840F1" w:rsidRPr="00A840F1" w:rsidRDefault="00A840F1" w:rsidP="009A3E38">
      <w:pPr>
        <w:numPr>
          <w:ilvl w:val="0"/>
          <w:numId w:val="38"/>
        </w:numPr>
        <w:spacing w:after="0" w:line="360" w:lineRule="auto"/>
        <w:contextualSpacing/>
        <w:jc w:val="both"/>
        <w:rPr>
          <w:rFonts w:ascii="Arial" w:hAnsi="Arial" w:cs="Arial"/>
          <w:sz w:val="24"/>
          <w:szCs w:val="24"/>
        </w:rPr>
      </w:pPr>
      <w:r w:rsidRPr="00A840F1">
        <w:rPr>
          <w:rFonts w:ascii="Arial" w:hAnsi="Arial" w:cs="Arial"/>
          <w:sz w:val="24"/>
          <w:szCs w:val="24"/>
        </w:rPr>
        <w:t>En un futuro dada las condiciones de la empresa como maquinarias propias etc. Se puede aprovechar esto e invertir en nuevas frutas y diversificar nuestro mercado y no solo producir higos, sino también otros productos con alto valor nutritivo.</w:t>
      </w:r>
    </w:p>
    <w:p w:rsidR="009F3DE7" w:rsidRPr="00A840F1" w:rsidRDefault="009F3DE7" w:rsidP="009F3DE7">
      <w:pPr>
        <w:pStyle w:val="Prrafodelista"/>
        <w:rPr>
          <w:rFonts w:ascii="Arial" w:hAnsi="Arial" w:cs="Arial"/>
          <w:sz w:val="24"/>
          <w:szCs w:val="24"/>
        </w:rPr>
      </w:pPr>
    </w:p>
    <w:p w:rsidR="009F3DE7" w:rsidRPr="00F35610" w:rsidRDefault="00A840F1" w:rsidP="009A3E38">
      <w:pPr>
        <w:pStyle w:val="Prrafodelista"/>
        <w:numPr>
          <w:ilvl w:val="0"/>
          <w:numId w:val="38"/>
        </w:numPr>
        <w:spacing w:line="360" w:lineRule="auto"/>
        <w:jc w:val="both"/>
        <w:rPr>
          <w:rFonts w:ascii="Arial" w:hAnsi="Arial" w:cs="Arial"/>
          <w:sz w:val="24"/>
          <w:szCs w:val="24"/>
        </w:rPr>
      </w:pPr>
      <w:r w:rsidRPr="00A840F1">
        <w:rPr>
          <w:rFonts w:ascii="Arial" w:hAnsi="Arial" w:cs="Arial"/>
          <w:sz w:val="24"/>
          <w:szCs w:val="24"/>
        </w:rPr>
        <w:t>E</w:t>
      </w:r>
      <w:r>
        <w:rPr>
          <w:rFonts w:ascii="Arial" w:hAnsi="Arial" w:cs="Arial"/>
          <w:sz w:val="24"/>
          <w:szCs w:val="24"/>
        </w:rPr>
        <w:t>n un futuro también se podría aprovechar una propiedad importante del higo que es una fuente alta de energía para elaborar bebidas energizantes naturales.</w:t>
      </w:r>
    </w:p>
    <w:p w:rsidR="00094651" w:rsidRPr="007D378D" w:rsidRDefault="00270F12" w:rsidP="008B4EE2">
      <w:pPr>
        <w:spacing w:line="360" w:lineRule="auto"/>
        <w:ind w:hanging="284"/>
        <w:jc w:val="both"/>
        <w:rPr>
          <w:rFonts w:ascii="Arial" w:hAnsi="Arial" w:cs="Arial"/>
          <w:sz w:val="24"/>
          <w:szCs w:val="24"/>
        </w:rPr>
      </w:pPr>
      <w:r>
        <w:rPr>
          <w:rFonts w:ascii="Arial" w:hAnsi="Arial" w:cs="Arial"/>
          <w:sz w:val="24"/>
          <w:szCs w:val="24"/>
        </w:rPr>
        <w:t xml:space="preserve">    </w:t>
      </w:r>
    </w:p>
    <w:p w:rsidR="007416A3" w:rsidRDefault="008B4EE2" w:rsidP="008B4EE2">
      <w:pPr>
        <w:spacing w:line="360" w:lineRule="auto"/>
        <w:ind w:left="284" w:hanging="284"/>
        <w:jc w:val="center"/>
        <w:rPr>
          <w:rFonts w:ascii="Arial" w:hAnsi="Arial" w:cs="Arial"/>
          <w:b/>
          <w:sz w:val="24"/>
          <w:szCs w:val="24"/>
        </w:rPr>
      </w:pPr>
      <w:r>
        <w:rPr>
          <w:rFonts w:ascii="Arial" w:hAnsi="Arial" w:cs="Arial"/>
          <w:b/>
          <w:sz w:val="24"/>
          <w:szCs w:val="24"/>
        </w:rPr>
        <w:lastRenderedPageBreak/>
        <w:t>BIBLIOGRAFÍ</w:t>
      </w:r>
      <w:r w:rsidR="007D378D">
        <w:rPr>
          <w:rFonts w:ascii="Arial" w:hAnsi="Arial" w:cs="Arial"/>
          <w:b/>
          <w:sz w:val="24"/>
          <w:szCs w:val="24"/>
        </w:rPr>
        <w:t>A</w:t>
      </w:r>
      <w:r w:rsidR="00D03C32">
        <w:rPr>
          <w:rFonts w:ascii="Arial" w:hAnsi="Arial" w:cs="Arial"/>
          <w:b/>
          <w:sz w:val="24"/>
          <w:szCs w:val="24"/>
        </w:rPr>
        <w:fldChar w:fldCharType="begin"/>
      </w:r>
      <w:r w:rsidR="008013AE">
        <w:instrText xml:space="preserve"> XE "</w:instrText>
      </w:r>
      <w:r w:rsidR="008013AE" w:rsidRPr="00433177">
        <w:rPr>
          <w:rFonts w:ascii="Arial" w:hAnsi="Arial" w:cs="Arial"/>
          <w:b/>
          <w:sz w:val="24"/>
          <w:szCs w:val="24"/>
        </w:rPr>
        <w:instrText>BIBLIOGRAFÍA</w:instrText>
      </w:r>
      <w:r w:rsidR="008013AE">
        <w:instrText xml:space="preserve">" </w:instrText>
      </w:r>
      <w:r w:rsidR="00D03C32">
        <w:rPr>
          <w:rFonts w:ascii="Arial" w:hAnsi="Arial" w:cs="Arial"/>
          <w:b/>
          <w:sz w:val="24"/>
          <w:szCs w:val="24"/>
        </w:rPr>
        <w:fldChar w:fldCharType="end"/>
      </w:r>
    </w:p>
    <w:p w:rsidR="00C42CEA" w:rsidRPr="007416A3" w:rsidRDefault="007416A3" w:rsidP="007416A3">
      <w:pPr>
        <w:spacing w:line="360" w:lineRule="auto"/>
        <w:rPr>
          <w:rFonts w:ascii="Arial" w:hAnsi="Arial" w:cs="Arial"/>
          <w:sz w:val="24"/>
          <w:szCs w:val="24"/>
        </w:rPr>
      </w:pPr>
      <w:r w:rsidRPr="007416A3">
        <w:rPr>
          <w:rFonts w:ascii="Arial" w:hAnsi="Arial" w:cs="Arial"/>
          <w:b/>
          <w:sz w:val="24"/>
          <w:szCs w:val="24"/>
        </w:rPr>
        <w:t>Libros, Manuales</w:t>
      </w:r>
    </w:p>
    <w:p w:rsidR="00C42CEA" w:rsidRPr="00AE28F0" w:rsidRDefault="00C42CEA" w:rsidP="00C02867">
      <w:pPr>
        <w:spacing w:after="0" w:line="360" w:lineRule="auto"/>
        <w:rPr>
          <w:rFonts w:ascii="Arial" w:hAnsi="Arial" w:cs="Arial"/>
          <w:sz w:val="24"/>
          <w:szCs w:val="24"/>
        </w:rPr>
      </w:pPr>
      <w:r w:rsidRPr="00AE28F0">
        <w:rPr>
          <w:rFonts w:ascii="Arial" w:hAnsi="Arial" w:cs="Arial"/>
          <w:sz w:val="24"/>
          <w:szCs w:val="24"/>
        </w:rPr>
        <w:t>Nassir Sapag Chain y Reinaldo Sapag Chain, “Preparación y Evaluación de Proyectos” 5ta Edición, Editorial Mc Graw Hill.</w:t>
      </w:r>
    </w:p>
    <w:p w:rsidR="00C42CEA" w:rsidRPr="00AE28F0" w:rsidRDefault="007416A3" w:rsidP="007416A3">
      <w:pPr>
        <w:spacing w:line="360" w:lineRule="auto"/>
        <w:ind w:left="284" w:hanging="284"/>
        <w:jc w:val="both"/>
        <w:rPr>
          <w:rFonts w:ascii="Arial" w:hAnsi="Arial" w:cs="Arial"/>
          <w:sz w:val="24"/>
          <w:szCs w:val="24"/>
        </w:rPr>
      </w:pPr>
      <w:r w:rsidRPr="00C42CEA">
        <w:rPr>
          <w:rFonts w:ascii="Arial" w:hAnsi="Arial" w:cs="Arial"/>
          <w:sz w:val="24"/>
          <w:szCs w:val="24"/>
        </w:rPr>
        <w:t xml:space="preserve">Ministerio de Salud Pública </w:t>
      </w:r>
    </w:p>
    <w:p w:rsidR="00C42CEA" w:rsidRPr="007416A3" w:rsidRDefault="00C42CEA" w:rsidP="00C02867">
      <w:pPr>
        <w:spacing w:after="100" w:afterAutospacing="1" w:line="360" w:lineRule="auto"/>
        <w:rPr>
          <w:rFonts w:ascii="Arial" w:hAnsi="Arial" w:cs="Arial"/>
          <w:sz w:val="24"/>
          <w:szCs w:val="24"/>
        </w:rPr>
      </w:pPr>
      <w:r w:rsidRPr="007416A3">
        <w:rPr>
          <w:rFonts w:ascii="Arial" w:hAnsi="Arial" w:cs="Arial"/>
          <w:sz w:val="24"/>
          <w:szCs w:val="24"/>
        </w:rPr>
        <w:t>INEC – Instituto Nacional De Estadística Y Censos</w:t>
      </w:r>
    </w:p>
    <w:p w:rsidR="007416A3" w:rsidRPr="007416A3" w:rsidRDefault="007416A3" w:rsidP="00C02867">
      <w:pPr>
        <w:spacing w:after="100" w:afterAutospacing="1" w:line="360" w:lineRule="auto"/>
        <w:rPr>
          <w:rFonts w:ascii="Arial" w:hAnsi="Arial" w:cs="Arial"/>
          <w:sz w:val="24"/>
          <w:szCs w:val="24"/>
        </w:rPr>
      </w:pPr>
      <w:r w:rsidRPr="007416A3">
        <w:rPr>
          <w:rFonts w:ascii="Arial" w:hAnsi="Arial" w:cs="Arial"/>
          <w:sz w:val="24"/>
          <w:szCs w:val="24"/>
        </w:rPr>
        <w:t>Municipalidad de Guayaquil</w:t>
      </w:r>
    </w:p>
    <w:p w:rsidR="007416A3" w:rsidRDefault="00C42CEA" w:rsidP="007416A3">
      <w:pPr>
        <w:spacing w:after="100" w:afterAutospacing="1" w:line="360" w:lineRule="auto"/>
        <w:rPr>
          <w:rFonts w:ascii="Arial" w:hAnsi="Arial" w:cs="Arial"/>
          <w:sz w:val="24"/>
          <w:szCs w:val="24"/>
        </w:rPr>
      </w:pPr>
      <w:r w:rsidRPr="007416A3">
        <w:rPr>
          <w:rFonts w:ascii="Arial" w:hAnsi="Arial" w:cs="Arial"/>
          <w:sz w:val="24"/>
          <w:szCs w:val="24"/>
        </w:rPr>
        <w:t>DANIELS Jhon D., RADEBAUGH</w:t>
      </w:r>
      <w:r w:rsidRPr="00AE28F0">
        <w:rPr>
          <w:rFonts w:ascii="Arial" w:hAnsi="Arial" w:cs="Arial"/>
          <w:sz w:val="24"/>
          <w:szCs w:val="24"/>
        </w:rPr>
        <w:t xml:space="preserve"> Lee H.; “Negocios Internacionales”; </w:t>
      </w:r>
    </w:p>
    <w:p w:rsidR="007416A3" w:rsidRDefault="00C42CEA" w:rsidP="007416A3">
      <w:pPr>
        <w:spacing w:after="100" w:afterAutospacing="1" w:line="360" w:lineRule="auto"/>
        <w:rPr>
          <w:rFonts w:ascii="Arial" w:hAnsi="Arial" w:cs="Arial"/>
          <w:sz w:val="24"/>
          <w:szCs w:val="24"/>
        </w:rPr>
      </w:pPr>
      <w:r w:rsidRPr="00AE28F0">
        <w:rPr>
          <w:rFonts w:ascii="Arial" w:hAnsi="Arial" w:cs="Arial"/>
          <w:sz w:val="24"/>
          <w:szCs w:val="24"/>
        </w:rPr>
        <w:t>Pearson Education; 8va Edición; México 2000</w:t>
      </w:r>
    </w:p>
    <w:p w:rsidR="00C42CEA" w:rsidRPr="007416A3" w:rsidRDefault="00AE28F0" w:rsidP="007416A3">
      <w:pPr>
        <w:spacing w:after="100" w:afterAutospacing="1" w:line="360" w:lineRule="auto"/>
        <w:rPr>
          <w:rFonts w:ascii="Arial" w:hAnsi="Arial" w:cs="Arial"/>
          <w:sz w:val="24"/>
          <w:szCs w:val="24"/>
        </w:rPr>
      </w:pPr>
      <w:r w:rsidRPr="00AE28F0">
        <w:rPr>
          <w:rFonts w:ascii="Arial" w:hAnsi="Arial" w:cs="Arial"/>
          <w:sz w:val="24"/>
          <w:szCs w:val="24"/>
        </w:rPr>
        <w:t>Baca Urbina Gabriel “Evaluación de Proyectos”. Cuarta Edición McGraw Hill</w:t>
      </w:r>
    </w:p>
    <w:p w:rsidR="00C02867" w:rsidRPr="009D7707" w:rsidRDefault="00C02867" w:rsidP="00C02867">
      <w:pPr>
        <w:spacing w:after="100" w:afterAutospacing="1" w:line="360" w:lineRule="auto"/>
        <w:rPr>
          <w:rFonts w:ascii="Arial" w:hAnsi="Arial" w:cs="Arial"/>
          <w:sz w:val="24"/>
          <w:szCs w:val="24"/>
        </w:rPr>
      </w:pPr>
      <w:r w:rsidRPr="009D7707">
        <w:rPr>
          <w:rFonts w:ascii="Arial" w:hAnsi="Arial" w:cs="Arial"/>
          <w:sz w:val="24"/>
          <w:szCs w:val="24"/>
        </w:rPr>
        <w:t>Ross Westerfield Jaffe “Finanzas Corporativas” 8va Edicion, Mc Graw Hill</w:t>
      </w:r>
    </w:p>
    <w:p w:rsidR="009D7707" w:rsidRPr="00270DBB" w:rsidRDefault="007416A3" w:rsidP="008B4EE2">
      <w:pPr>
        <w:spacing w:after="100" w:afterAutospacing="1" w:line="360" w:lineRule="auto"/>
        <w:rPr>
          <w:rFonts w:ascii="Arial" w:hAnsi="Arial" w:cs="Arial"/>
          <w:b/>
          <w:sz w:val="24"/>
          <w:szCs w:val="24"/>
        </w:rPr>
      </w:pPr>
      <w:r w:rsidRPr="00270DBB">
        <w:rPr>
          <w:rFonts w:ascii="Arial" w:hAnsi="Arial" w:cs="Arial"/>
          <w:b/>
          <w:sz w:val="24"/>
          <w:szCs w:val="24"/>
        </w:rPr>
        <w:t>Web Sites</w:t>
      </w:r>
    </w:p>
    <w:p w:rsidR="00C42CEA" w:rsidRPr="00270DBB" w:rsidRDefault="00C42CEA" w:rsidP="008B4EE2">
      <w:pPr>
        <w:spacing w:after="0" w:line="360" w:lineRule="auto"/>
        <w:rPr>
          <w:rFonts w:ascii="Arial" w:hAnsi="Arial" w:cs="Arial"/>
          <w:sz w:val="24"/>
          <w:szCs w:val="24"/>
        </w:rPr>
      </w:pPr>
      <w:r w:rsidRPr="00270DBB">
        <w:rPr>
          <w:rFonts w:ascii="Arial" w:hAnsi="Arial" w:cs="Arial"/>
          <w:sz w:val="24"/>
          <w:szCs w:val="24"/>
        </w:rPr>
        <w:t>www.bce.fin.ec</w:t>
      </w:r>
    </w:p>
    <w:p w:rsidR="00C42CEA" w:rsidRPr="00270DBB" w:rsidRDefault="00C42CEA" w:rsidP="008B4EE2">
      <w:pPr>
        <w:spacing w:after="0" w:line="360" w:lineRule="auto"/>
        <w:rPr>
          <w:rFonts w:ascii="Arial" w:hAnsi="Arial" w:cs="Arial"/>
          <w:sz w:val="24"/>
          <w:szCs w:val="24"/>
        </w:rPr>
      </w:pPr>
      <w:r w:rsidRPr="00270DBB">
        <w:rPr>
          <w:rFonts w:ascii="Arial" w:hAnsi="Arial" w:cs="Arial"/>
          <w:sz w:val="24"/>
          <w:szCs w:val="24"/>
        </w:rPr>
        <w:t>www.ecuadorexporta.org</w:t>
      </w:r>
    </w:p>
    <w:p w:rsidR="00C42CEA" w:rsidRPr="00270DBB" w:rsidRDefault="00C02867" w:rsidP="008B4EE2">
      <w:pPr>
        <w:spacing w:after="0" w:line="360" w:lineRule="auto"/>
        <w:rPr>
          <w:rFonts w:ascii="Arial" w:hAnsi="Arial" w:cs="Arial"/>
          <w:sz w:val="24"/>
          <w:szCs w:val="24"/>
        </w:rPr>
      </w:pPr>
      <w:r w:rsidRPr="00270DBB">
        <w:rPr>
          <w:rFonts w:ascii="Arial" w:hAnsi="Arial" w:cs="Arial"/>
          <w:sz w:val="24"/>
          <w:szCs w:val="24"/>
        </w:rPr>
        <w:t>www.wikipedia.org</w:t>
      </w:r>
    </w:p>
    <w:p w:rsidR="00C02867" w:rsidRPr="00270DBB" w:rsidRDefault="00C02867" w:rsidP="008B4EE2">
      <w:pPr>
        <w:spacing w:after="0" w:line="360" w:lineRule="auto"/>
        <w:rPr>
          <w:rFonts w:ascii="Arial" w:hAnsi="Arial" w:cs="Arial"/>
          <w:sz w:val="24"/>
          <w:szCs w:val="24"/>
        </w:rPr>
      </w:pPr>
      <w:r w:rsidRPr="00270DBB">
        <w:rPr>
          <w:rFonts w:ascii="Arial" w:hAnsi="Arial" w:cs="Arial"/>
          <w:sz w:val="24"/>
          <w:szCs w:val="24"/>
        </w:rPr>
        <w:t>www.frutas.consumer.es</w:t>
      </w:r>
    </w:p>
    <w:p w:rsidR="00AE28F0" w:rsidRPr="00270DBB" w:rsidRDefault="00C02867" w:rsidP="008B4EE2">
      <w:pPr>
        <w:spacing w:after="0" w:line="360" w:lineRule="auto"/>
        <w:rPr>
          <w:rFonts w:ascii="Arial" w:hAnsi="Arial" w:cs="Arial"/>
          <w:sz w:val="24"/>
          <w:szCs w:val="24"/>
          <w:shd w:val="clear" w:color="auto" w:fill="FFFFFF"/>
        </w:rPr>
      </w:pPr>
      <w:r w:rsidRPr="00270DBB">
        <w:rPr>
          <w:rFonts w:ascii="Arial" w:hAnsi="Arial" w:cs="Arial"/>
          <w:sz w:val="24"/>
          <w:szCs w:val="24"/>
          <w:shd w:val="clear" w:color="auto" w:fill="FFFFFF"/>
        </w:rPr>
        <w:t>www.books.google.com.ec</w:t>
      </w:r>
    </w:p>
    <w:p w:rsidR="007416A3" w:rsidRPr="00270DBB" w:rsidRDefault="00D03C32" w:rsidP="008B4EE2">
      <w:pPr>
        <w:spacing w:after="0" w:line="360" w:lineRule="auto"/>
        <w:rPr>
          <w:rFonts w:ascii="Arial" w:hAnsi="Arial" w:cs="Arial"/>
          <w:bCs/>
          <w:sz w:val="24"/>
          <w:szCs w:val="24"/>
          <w:shd w:val="clear" w:color="auto" w:fill="FFFFFF"/>
        </w:rPr>
      </w:pPr>
      <w:hyperlink r:id="rId100" w:history="1">
        <w:r w:rsidR="00C02867" w:rsidRPr="00270DBB">
          <w:rPr>
            <w:rStyle w:val="Hipervnculo"/>
            <w:rFonts w:ascii="Arial" w:hAnsi="Arial" w:cs="Arial"/>
            <w:bCs/>
            <w:color w:val="auto"/>
            <w:sz w:val="24"/>
            <w:szCs w:val="24"/>
            <w:u w:val="none"/>
            <w:shd w:val="clear" w:color="auto" w:fill="FFFFFF"/>
          </w:rPr>
          <w:t>www.higos</w:t>
        </w:r>
        <w:r w:rsidR="00C02867" w:rsidRPr="00270DBB">
          <w:rPr>
            <w:rStyle w:val="Hipervnculo"/>
            <w:rFonts w:ascii="Arial" w:hAnsi="Arial" w:cs="Arial"/>
            <w:color w:val="auto"/>
            <w:sz w:val="24"/>
            <w:szCs w:val="24"/>
            <w:u w:val="none"/>
            <w:shd w:val="clear" w:color="auto" w:fill="FFFFFF"/>
          </w:rPr>
          <w:t>dealmoharin.wordpress.com</w:t>
        </w:r>
      </w:hyperlink>
    </w:p>
    <w:p w:rsidR="007416A3" w:rsidRPr="00270DBB" w:rsidRDefault="007416A3" w:rsidP="008B4EE2">
      <w:pPr>
        <w:spacing w:line="360" w:lineRule="auto"/>
        <w:ind w:left="284" w:hanging="284"/>
        <w:jc w:val="both"/>
        <w:rPr>
          <w:rFonts w:ascii="Arial" w:hAnsi="Arial" w:cs="Arial"/>
          <w:sz w:val="24"/>
          <w:szCs w:val="24"/>
        </w:rPr>
      </w:pPr>
      <w:r w:rsidRPr="00270DBB">
        <w:rPr>
          <w:rFonts w:ascii="Arial" w:hAnsi="Arial" w:cs="Arial"/>
          <w:sz w:val="24"/>
          <w:szCs w:val="24"/>
        </w:rPr>
        <w:t xml:space="preserve">www.quiminet.com </w:t>
      </w:r>
    </w:p>
    <w:p w:rsidR="007416A3" w:rsidRPr="00270DBB" w:rsidRDefault="00D03C32" w:rsidP="008B4EE2">
      <w:pPr>
        <w:spacing w:line="360" w:lineRule="auto"/>
        <w:ind w:left="284" w:hanging="284"/>
        <w:jc w:val="both"/>
        <w:rPr>
          <w:rFonts w:ascii="Arial" w:hAnsi="Arial" w:cs="Arial"/>
          <w:sz w:val="24"/>
          <w:szCs w:val="24"/>
        </w:rPr>
      </w:pPr>
      <w:hyperlink r:id="rId101" w:history="1">
        <w:r w:rsidR="007416A3" w:rsidRPr="00270DBB">
          <w:rPr>
            <w:rStyle w:val="Hipervnculo"/>
            <w:rFonts w:ascii="Arial" w:hAnsi="Arial" w:cs="Arial"/>
            <w:color w:val="auto"/>
            <w:sz w:val="24"/>
            <w:szCs w:val="24"/>
            <w:u w:val="none"/>
            <w:shd w:val="clear" w:color="auto" w:fill="FFFFFF"/>
          </w:rPr>
          <w:t>www.</w:t>
        </w:r>
        <w:r w:rsidR="007416A3" w:rsidRPr="00270DBB">
          <w:rPr>
            <w:rStyle w:val="Hipervnculo"/>
            <w:rFonts w:ascii="Arial" w:hAnsi="Arial" w:cs="Arial"/>
            <w:bCs/>
            <w:color w:val="auto"/>
            <w:sz w:val="24"/>
            <w:szCs w:val="24"/>
            <w:u w:val="none"/>
            <w:shd w:val="clear" w:color="auto" w:fill="FFFFFF"/>
          </w:rPr>
          <w:t>guayaquil</w:t>
        </w:r>
        <w:r w:rsidR="007416A3" w:rsidRPr="00270DBB">
          <w:rPr>
            <w:rStyle w:val="Hipervnculo"/>
            <w:rFonts w:ascii="Arial" w:hAnsi="Arial" w:cs="Arial"/>
            <w:color w:val="auto"/>
            <w:sz w:val="24"/>
            <w:szCs w:val="24"/>
            <w:u w:val="none"/>
            <w:shd w:val="clear" w:color="auto" w:fill="FFFFFF"/>
          </w:rPr>
          <w:t>.gov.ec</w:t>
        </w:r>
      </w:hyperlink>
    </w:p>
    <w:p w:rsidR="007416A3" w:rsidRPr="00270DBB" w:rsidRDefault="008B4EE2" w:rsidP="008B4EE2">
      <w:pPr>
        <w:shd w:val="clear" w:color="auto" w:fill="FFFFFF"/>
        <w:spacing w:line="360" w:lineRule="auto"/>
        <w:rPr>
          <w:rStyle w:val="CitaHTML"/>
          <w:rFonts w:ascii="Arial" w:hAnsi="Arial" w:cs="Arial"/>
          <w:i w:val="0"/>
          <w:iCs w:val="0"/>
          <w:sz w:val="24"/>
          <w:szCs w:val="24"/>
        </w:rPr>
      </w:pPr>
      <w:r w:rsidRPr="00270DBB">
        <w:rPr>
          <w:rStyle w:val="CitaHTML"/>
          <w:rFonts w:ascii="Arial" w:hAnsi="Arial" w:cs="Arial"/>
          <w:i w:val="0"/>
          <w:iCs w:val="0"/>
          <w:sz w:val="24"/>
          <w:szCs w:val="24"/>
        </w:rPr>
        <w:t>www.</w:t>
      </w:r>
      <w:r w:rsidRPr="00270DBB">
        <w:rPr>
          <w:rStyle w:val="CitaHTML"/>
          <w:rFonts w:ascii="Arial" w:hAnsi="Arial" w:cs="Arial"/>
          <w:bCs/>
          <w:i w:val="0"/>
          <w:iCs w:val="0"/>
          <w:sz w:val="24"/>
          <w:szCs w:val="24"/>
        </w:rPr>
        <w:t>inec</w:t>
      </w:r>
      <w:r w:rsidRPr="00270DBB">
        <w:rPr>
          <w:rStyle w:val="CitaHTML"/>
          <w:rFonts w:ascii="Arial" w:hAnsi="Arial" w:cs="Arial"/>
          <w:i w:val="0"/>
          <w:iCs w:val="0"/>
          <w:sz w:val="24"/>
          <w:szCs w:val="24"/>
        </w:rPr>
        <w:t>.gov.ec</w:t>
      </w:r>
    </w:p>
    <w:p w:rsidR="008B4EE2" w:rsidRPr="00270DBB" w:rsidRDefault="008B4EE2" w:rsidP="008B4EE2">
      <w:pPr>
        <w:shd w:val="clear" w:color="auto" w:fill="FFFFFF"/>
        <w:spacing w:line="360" w:lineRule="auto"/>
        <w:rPr>
          <w:rFonts w:ascii="Arial" w:hAnsi="Arial" w:cs="Arial"/>
          <w:sz w:val="24"/>
          <w:szCs w:val="24"/>
        </w:rPr>
      </w:pPr>
      <w:r w:rsidRPr="00270DBB">
        <w:rPr>
          <w:rFonts w:ascii="Arial" w:eastAsia="Times New Roman" w:hAnsi="Arial" w:cs="Arial"/>
          <w:sz w:val="24"/>
          <w:szCs w:val="24"/>
          <w:lang w:eastAsia="es-ES"/>
        </w:rPr>
        <w:t>www.portfoliopersonal.com/Tasa_Interes/hTB_TIR.asp</w:t>
      </w:r>
    </w:p>
    <w:p w:rsidR="00F35610" w:rsidRPr="008B4EE2" w:rsidRDefault="008B4EE2" w:rsidP="008B4EE2">
      <w:pPr>
        <w:shd w:val="clear" w:color="auto" w:fill="FFFFFF"/>
        <w:spacing w:line="360" w:lineRule="auto"/>
        <w:rPr>
          <w:rFonts w:ascii="Arial" w:hAnsi="Arial" w:cs="Arial"/>
          <w:sz w:val="24"/>
          <w:szCs w:val="24"/>
          <w:lang w:val="en-US"/>
        </w:rPr>
      </w:pPr>
      <w:r w:rsidRPr="008B4EE2">
        <w:rPr>
          <w:rFonts w:ascii="Arial" w:eastAsia="Times New Roman" w:hAnsi="Arial" w:cs="Arial"/>
          <w:sz w:val="24"/>
          <w:szCs w:val="24"/>
          <w:lang w:val="en-US" w:eastAsia="es-ES"/>
        </w:rPr>
        <w:t>finance.yahoo.com/q/ks?s=MCD+Key+Statistics</w:t>
      </w:r>
    </w:p>
    <w:p w:rsidR="00C42CEA" w:rsidRPr="007416A3" w:rsidRDefault="007416A3" w:rsidP="007416A3">
      <w:pPr>
        <w:shd w:val="clear" w:color="auto" w:fill="FFFFFF"/>
        <w:rPr>
          <w:rFonts w:ascii="Arial" w:hAnsi="Arial" w:cs="Arial"/>
          <w:sz w:val="24"/>
          <w:szCs w:val="24"/>
        </w:rPr>
      </w:pPr>
      <w:r w:rsidRPr="007416A3">
        <w:rPr>
          <w:rFonts w:ascii="Arial" w:hAnsi="Arial" w:cs="Arial"/>
          <w:b/>
          <w:sz w:val="24"/>
          <w:szCs w:val="24"/>
        </w:rPr>
        <w:lastRenderedPageBreak/>
        <w:t xml:space="preserve">Consultas a Expertos </w:t>
      </w:r>
    </w:p>
    <w:p w:rsidR="00C42CEA" w:rsidRPr="00C02867" w:rsidRDefault="00AE28F0" w:rsidP="00C02867">
      <w:pPr>
        <w:spacing w:after="0" w:line="360" w:lineRule="auto"/>
        <w:rPr>
          <w:rFonts w:ascii="Arial" w:hAnsi="Arial" w:cs="Arial"/>
          <w:sz w:val="24"/>
          <w:szCs w:val="24"/>
        </w:rPr>
      </w:pPr>
      <w:r w:rsidRPr="00C02867">
        <w:rPr>
          <w:rFonts w:ascii="Arial" w:hAnsi="Arial" w:cs="Arial"/>
          <w:sz w:val="24"/>
          <w:szCs w:val="24"/>
        </w:rPr>
        <w:t>Ing. Fernando</w:t>
      </w:r>
      <w:r w:rsidR="00D93541" w:rsidRPr="00C02867">
        <w:rPr>
          <w:rFonts w:ascii="Arial" w:hAnsi="Arial" w:cs="Arial"/>
          <w:sz w:val="24"/>
          <w:szCs w:val="24"/>
        </w:rPr>
        <w:t xml:space="preserve"> Valverde; Ingeniero en alimentos;</w:t>
      </w:r>
      <w:r w:rsidRPr="00C02867">
        <w:rPr>
          <w:rFonts w:ascii="Arial" w:hAnsi="Arial" w:cs="Arial"/>
          <w:sz w:val="24"/>
          <w:szCs w:val="24"/>
        </w:rPr>
        <w:t xml:space="preserve">  </w:t>
      </w:r>
      <w:r w:rsidR="00D93541" w:rsidRPr="00C02867">
        <w:rPr>
          <w:rFonts w:ascii="Arial" w:hAnsi="Arial" w:cs="Arial"/>
          <w:sz w:val="24"/>
          <w:szCs w:val="24"/>
        </w:rPr>
        <w:t>ferye@hotmail.com</w:t>
      </w:r>
    </w:p>
    <w:p w:rsidR="00C42CEA" w:rsidRPr="00C02867" w:rsidRDefault="00C42CEA" w:rsidP="00C02867">
      <w:pPr>
        <w:spacing w:after="0" w:line="360" w:lineRule="auto"/>
        <w:rPr>
          <w:rFonts w:ascii="Arial" w:hAnsi="Arial" w:cs="Arial"/>
          <w:sz w:val="24"/>
          <w:szCs w:val="24"/>
        </w:rPr>
      </w:pPr>
    </w:p>
    <w:p w:rsidR="00C42CEA" w:rsidRPr="00C02867" w:rsidRDefault="00D93541" w:rsidP="00C02867">
      <w:pPr>
        <w:spacing w:after="0" w:line="360" w:lineRule="auto"/>
        <w:rPr>
          <w:rFonts w:ascii="Arial" w:hAnsi="Arial" w:cs="Arial"/>
          <w:sz w:val="24"/>
          <w:szCs w:val="24"/>
        </w:rPr>
      </w:pPr>
      <w:r w:rsidRPr="00C02867">
        <w:rPr>
          <w:rFonts w:ascii="Arial" w:hAnsi="Arial" w:cs="Arial"/>
          <w:sz w:val="24"/>
          <w:szCs w:val="24"/>
        </w:rPr>
        <w:t>Ing. Boris Solis; Marketing y Publicidad; asesorventa@hotmail.com</w:t>
      </w:r>
    </w:p>
    <w:p w:rsidR="00C42CEA" w:rsidRPr="00C02867" w:rsidRDefault="00C42CEA" w:rsidP="00C02867">
      <w:pPr>
        <w:spacing w:after="0" w:line="360" w:lineRule="auto"/>
        <w:rPr>
          <w:rFonts w:ascii="Arial" w:hAnsi="Arial" w:cs="Arial"/>
          <w:sz w:val="24"/>
          <w:szCs w:val="24"/>
        </w:rPr>
      </w:pPr>
    </w:p>
    <w:p w:rsidR="00C42CEA" w:rsidRPr="00C02867" w:rsidRDefault="00AE28F0" w:rsidP="00C02867">
      <w:pPr>
        <w:spacing w:after="0" w:line="360" w:lineRule="auto"/>
        <w:rPr>
          <w:rFonts w:ascii="Arial" w:hAnsi="Arial" w:cs="Arial"/>
          <w:sz w:val="24"/>
          <w:szCs w:val="24"/>
        </w:rPr>
      </w:pPr>
      <w:r w:rsidRPr="00C02867">
        <w:rPr>
          <w:rFonts w:ascii="Arial" w:hAnsi="Arial" w:cs="Arial"/>
          <w:sz w:val="24"/>
          <w:szCs w:val="24"/>
        </w:rPr>
        <w:t xml:space="preserve">Jaime Méndez;  Municipalidad de Guayaquil;  </w:t>
      </w:r>
      <w:r w:rsidR="00C42CEA" w:rsidRPr="00C02867">
        <w:rPr>
          <w:rFonts w:ascii="Arial" w:hAnsi="Arial" w:cs="Arial"/>
          <w:sz w:val="24"/>
          <w:szCs w:val="24"/>
        </w:rPr>
        <w:t xml:space="preserve"> </w:t>
      </w:r>
      <w:r w:rsidRPr="00C02867">
        <w:rPr>
          <w:rFonts w:ascii="Arial" w:hAnsi="Arial" w:cs="Arial"/>
          <w:sz w:val="24"/>
          <w:szCs w:val="24"/>
        </w:rPr>
        <w:t>jmendez</w:t>
      </w:r>
      <w:r w:rsidR="00C42CEA" w:rsidRPr="00C02867">
        <w:rPr>
          <w:rFonts w:ascii="Arial" w:hAnsi="Arial" w:cs="Arial"/>
          <w:sz w:val="24"/>
          <w:szCs w:val="24"/>
        </w:rPr>
        <w:t>@</w:t>
      </w:r>
      <w:r w:rsidRPr="00C02867">
        <w:rPr>
          <w:rFonts w:ascii="Arial" w:hAnsi="Arial" w:cs="Arial"/>
          <w:sz w:val="24"/>
          <w:szCs w:val="24"/>
        </w:rPr>
        <w:t>hotmail.com</w:t>
      </w:r>
    </w:p>
    <w:p w:rsidR="00C42CEA" w:rsidRPr="00C02867" w:rsidRDefault="00C42CEA" w:rsidP="00C02867">
      <w:pPr>
        <w:spacing w:after="0" w:line="360" w:lineRule="auto"/>
        <w:rPr>
          <w:rFonts w:ascii="Arial" w:hAnsi="Arial" w:cs="Arial"/>
          <w:sz w:val="24"/>
          <w:szCs w:val="24"/>
        </w:rPr>
      </w:pPr>
    </w:p>
    <w:p w:rsidR="00C42CEA" w:rsidRPr="00C02867" w:rsidRDefault="00C42CEA" w:rsidP="00C02867">
      <w:pPr>
        <w:spacing w:after="0" w:line="360" w:lineRule="auto"/>
        <w:rPr>
          <w:rFonts w:ascii="Arial" w:hAnsi="Arial" w:cs="Arial"/>
          <w:sz w:val="24"/>
          <w:szCs w:val="24"/>
        </w:rPr>
      </w:pPr>
      <w:r w:rsidRPr="00C02867">
        <w:rPr>
          <w:rFonts w:ascii="Arial" w:hAnsi="Arial" w:cs="Arial"/>
          <w:sz w:val="24"/>
          <w:szCs w:val="24"/>
        </w:rPr>
        <w:t>Pamela Alejandro, Corporación Financiera Nacional; palejandro@cfn.gov.ec</w:t>
      </w:r>
    </w:p>
    <w:p w:rsidR="00C42CEA" w:rsidRDefault="00C42CEA" w:rsidP="00C42CEA"/>
    <w:p w:rsidR="00C42CEA" w:rsidRDefault="00C42CEA" w:rsidP="00C42CEA"/>
    <w:p w:rsidR="00C42CEA" w:rsidRDefault="00C42CEA" w:rsidP="00C42CEA"/>
    <w:p w:rsidR="00C42CEA" w:rsidRDefault="00C42CEA" w:rsidP="00C42CEA"/>
    <w:p w:rsidR="00C42CEA" w:rsidRDefault="00C42CEA" w:rsidP="00C42CEA"/>
    <w:p w:rsidR="00C42CEA" w:rsidRDefault="00C42CEA" w:rsidP="001F0D60">
      <w:pPr>
        <w:spacing w:line="360" w:lineRule="auto"/>
        <w:ind w:left="284" w:hanging="284"/>
        <w:jc w:val="both"/>
        <w:rPr>
          <w:rFonts w:ascii="Arial" w:hAnsi="Arial" w:cs="Arial"/>
          <w:b/>
          <w:sz w:val="24"/>
          <w:szCs w:val="24"/>
        </w:rPr>
      </w:pPr>
    </w:p>
    <w:p w:rsidR="008B4EE2" w:rsidRDefault="008B4EE2" w:rsidP="001F0D60">
      <w:pPr>
        <w:spacing w:line="360" w:lineRule="auto"/>
        <w:ind w:left="284" w:hanging="284"/>
        <w:jc w:val="both"/>
        <w:rPr>
          <w:rFonts w:ascii="Arial" w:hAnsi="Arial" w:cs="Arial"/>
          <w:b/>
          <w:sz w:val="24"/>
          <w:szCs w:val="24"/>
        </w:rPr>
      </w:pPr>
    </w:p>
    <w:p w:rsidR="008B4EE2" w:rsidRDefault="008B4EE2" w:rsidP="001F0D60">
      <w:pPr>
        <w:spacing w:line="360" w:lineRule="auto"/>
        <w:ind w:left="284" w:hanging="284"/>
        <w:jc w:val="both"/>
        <w:rPr>
          <w:rFonts w:ascii="Arial" w:hAnsi="Arial" w:cs="Arial"/>
          <w:b/>
          <w:sz w:val="24"/>
          <w:szCs w:val="24"/>
        </w:rPr>
      </w:pPr>
    </w:p>
    <w:p w:rsidR="008B4EE2" w:rsidRDefault="008B4EE2" w:rsidP="001F0D60">
      <w:pPr>
        <w:spacing w:line="360" w:lineRule="auto"/>
        <w:ind w:left="284" w:hanging="284"/>
        <w:jc w:val="both"/>
        <w:rPr>
          <w:rFonts w:ascii="Arial" w:hAnsi="Arial" w:cs="Arial"/>
          <w:b/>
          <w:sz w:val="24"/>
          <w:szCs w:val="24"/>
        </w:rPr>
      </w:pPr>
    </w:p>
    <w:p w:rsidR="008B4EE2" w:rsidRDefault="008B4EE2" w:rsidP="001F0D60">
      <w:pPr>
        <w:spacing w:line="360" w:lineRule="auto"/>
        <w:ind w:left="284" w:hanging="284"/>
        <w:jc w:val="both"/>
        <w:rPr>
          <w:rFonts w:ascii="Arial" w:hAnsi="Arial" w:cs="Arial"/>
          <w:b/>
          <w:sz w:val="24"/>
          <w:szCs w:val="24"/>
        </w:rPr>
      </w:pPr>
    </w:p>
    <w:p w:rsidR="00C42CEA" w:rsidRDefault="00C42CEA" w:rsidP="001F0D60">
      <w:pPr>
        <w:spacing w:line="360" w:lineRule="auto"/>
        <w:ind w:left="284" w:hanging="284"/>
        <w:jc w:val="both"/>
      </w:pPr>
    </w:p>
    <w:p w:rsidR="00C42CEA" w:rsidRPr="00C42CEA" w:rsidRDefault="00C42CEA" w:rsidP="001F0D60">
      <w:pPr>
        <w:spacing w:line="360" w:lineRule="auto"/>
        <w:ind w:left="284" w:hanging="284"/>
        <w:jc w:val="both"/>
        <w:rPr>
          <w:rFonts w:ascii="Arial" w:hAnsi="Arial" w:cs="Arial"/>
          <w:sz w:val="24"/>
          <w:szCs w:val="24"/>
        </w:rPr>
      </w:pPr>
    </w:p>
    <w:p w:rsidR="00C42CEA" w:rsidRPr="00BD5D95" w:rsidRDefault="00C42CEA" w:rsidP="00BD5D95">
      <w:pPr>
        <w:spacing w:line="360" w:lineRule="auto"/>
        <w:ind w:left="284" w:hanging="284"/>
        <w:jc w:val="center"/>
        <w:rPr>
          <w:rFonts w:ascii="Arial" w:hAnsi="Arial" w:cs="Arial"/>
          <w:b/>
          <w:sz w:val="116"/>
          <w:szCs w:val="116"/>
        </w:rPr>
      </w:pPr>
    </w:p>
    <w:p w:rsidR="008B0AAE" w:rsidRDefault="008B0AAE" w:rsidP="00BD5D95">
      <w:pPr>
        <w:spacing w:line="360" w:lineRule="auto"/>
        <w:ind w:left="284" w:hanging="284"/>
        <w:jc w:val="center"/>
        <w:rPr>
          <w:rFonts w:ascii="Arial" w:hAnsi="Arial" w:cs="Arial"/>
          <w:b/>
          <w:sz w:val="116"/>
          <w:szCs w:val="116"/>
        </w:rPr>
      </w:pPr>
    </w:p>
    <w:p w:rsidR="008B0AAE" w:rsidRDefault="008B0AAE" w:rsidP="00BD5D95">
      <w:pPr>
        <w:spacing w:line="360" w:lineRule="auto"/>
        <w:ind w:left="284" w:hanging="284"/>
        <w:jc w:val="center"/>
        <w:rPr>
          <w:rFonts w:ascii="Arial" w:hAnsi="Arial" w:cs="Arial"/>
          <w:b/>
          <w:sz w:val="116"/>
          <w:szCs w:val="116"/>
        </w:rPr>
      </w:pPr>
    </w:p>
    <w:p w:rsidR="007D378D" w:rsidRPr="00BD5D95" w:rsidRDefault="007D378D" w:rsidP="008B0AAE">
      <w:pPr>
        <w:tabs>
          <w:tab w:val="right" w:pos="1701"/>
        </w:tabs>
        <w:spacing w:line="360" w:lineRule="auto"/>
        <w:ind w:left="284" w:hanging="284"/>
        <w:jc w:val="center"/>
        <w:rPr>
          <w:rFonts w:ascii="Arial" w:hAnsi="Arial" w:cs="Arial"/>
          <w:b/>
          <w:sz w:val="116"/>
          <w:szCs w:val="116"/>
        </w:rPr>
      </w:pPr>
      <w:r w:rsidRPr="00BD5D95">
        <w:rPr>
          <w:rFonts w:ascii="Arial" w:hAnsi="Arial" w:cs="Arial"/>
          <w:b/>
          <w:sz w:val="116"/>
          <w:szCs w:val="116"/>
        </w:rPr>
        <w:t>ANEXOS</w:t>
      </w:r>
      <w:r w:rsidR="00D03C32">
        <w:rPr>
          <w:rFonts w:ascii="Arial" w:hAnsi="Arial" w:cs="Arial"/>
          <w:b/>
          <w:sz w:val="116"/>
          <w:szCs w:val="116"/>
        </w:rPr>
        <w:fldChar w:fldCharType="begin"/>
      </w:r>
      <w:r w:rsidR="008013AE">
        <w:instrText xml:space="preserve"> XE "</w:instrText>
      </w:r>
      <w:r w:rsidR="008013AE" w:rsidRPr="00845E2B">
        <w:rPr>
          <w:rFonts w:ascii="Arial" w:hAnsi="Arial" w:cs="Arial"/>
          <w:b/>
          <w:sz w:val="116"/>
          <w:szCs w:val="116"/>
        </w:rPr>
        <w:instrText>ANEXOS</w:instrText>
      </w:r>
      <w:r w:rsidR="008013AE">
        <w:instrText xml:space="preserve">" </w:instrText>
      </w:r>
      <w:r w:rsidR="00D03C32">
        <w:rPr>
          <w:rFonts w:ascii="Arial" w:hAnsi="Arial" w:cs="Arial"/>
          <w:b/>
          <w:sz w:val="116"/>
          <w:szCs w:val="116"/>
        </w:rPr>
        <w:fldChar w:fldCharType="end"/>
      </w:r>
    </w:p>
    <w:p w:rsidR="008B0AAE" w:rsidRDefault="008B0AAE" w:rsidP="00BD5D95">
      <w:pPr>
        <w:spacing w:line="360" w:lineRule="auto"/>
        <w:rPr>
          <w:rFonts w:ascii="Arial" w:hAnsi="Arial" w:cs="Arial"/>
          <w:b/>
          <w:sz w:val="116"/>
          <w:szCs w:val="116"/>
        </w:rPr>
      </w:pPr>
    </w:p>
    <w:p w:rsidR="00D60D0D" w:rsidRDefault="00D60D0D" w:rsidP="00BD5D95">
      <w:pPr>
        <w:spacing w:line="360" w:lineRule="auto"/>
        <w:rPr>
          <w:rFonts w:ascii="Arial" w:hAnsi="Arial" w:cs="Arial"/>
          <w:b/>
          <w:sz w:val="116"/>
          <w:szCs w:val="116"/>
        </w:rPr>
      </w:pPr>
    </w:p>
    <w:p w:rsidR="00D60D0D" w:rsidRDefault="00D60D0D" w:rsidP="00BD5D95">
      <w:pPr>
        <w:spacing w:line="360" w:lineRule="auto"/>
        <w:rPr>
          <w:rFonts w:ascii="Arial" w:hAnsi="Arial" w:cs="Arial"/>
          <w:b/>
          <w:sz w:val="116"/>
          <w:szCs w:val="116"/>
        </w:rPr>
        <w:sectPr w:rsidR="00D60D0D" w:rsidSect="000927AF">
          <w:footerReference w:type="default" r:id="rId102"/>
          <w:type w:val="continuous"/>
          <w:pgSz w:w="11906" w:h="16838"/>
          <w:pgMar w:top="1985" w:right="1418" w:bottom="1985" w:left="2268" w:header="510" w:footer="1134" w:gutter="0"/>
          <w:pgNumType w:chapStyle="1"/>
          <w:cols w:space="708"/>
          <w:docGrid w:linePitch="360"/>
        </w:sectPr>
      </w:pPr>
    </w:p>
    <w:p w:rsidR="00D60D0D" w:rsidRDefault="00D60D0D" w:rsidP="00D60D0D">
      <w:pPr>
        <w:jc w:val="center"/>
        <w:rPr>
          <w:rFonts w:ascii="Arial" w:hAnsi="Arial" w:cs="Arial"/>
          <w:b/>
          <w:sz w:val="24"/>
          <w:szCs w:val="24"/>
        </w:rPr>
      </w:pPr>
      <w:r w:rsidRPr="00D60D0D">
        <w:rPr>
          <w:rFonts w:ascii="Arial" w:hAnsi="Arial" w:cs="Arial"/>
          <w:b/>
          <w:sz w:val="24"/>
          <w:szCs w:val="24"/>
        </w:rPr>
        <w:lastRenderedPageBreak/>
        <w:t xml:space="preserve"> </w:t>
      </w:r>
      <w:r>
        <w:rPr>
          <w:rFonts w:ascii="Arial" w:hAnsi="Arial" w:cs="Arial"/>
          <w:b/>
          <w:sz w:val="24"/>
          <w:szCs w:val="24"/>
        </w:rPr>
        <w:t>ANEXO No. 1</w:t>
      </w:r>
    </w:p>
    <w:p w:rsidR="00D60D0D" w:rsidRDefault="00D60D0D" w:rsidP="00D60D0D">
      <w:pPr>
        <w:rPr>
          <w:rFonts w:ascii="Arial" w:hAnsi="Arial" w:cs="Arial"/>
          <w:b/>
          <w:sz w:val="24"/>
          <w:szCs w:val="24"/>
        </w:rPr>
      </w:pPr>
    </w:p>
    <w:p w:rsidR="00D60D0D" w:rsidRDefault="00D60D0D" w:rsidP="00D60D0D">
      <w:pPr>
        <w:jc w:val="center"/>
        <w:rPr>
          <w:rFonts w:ascii="Arial" w:hAnsi="Arial" w:cs="Arial"/>
          <w:b/>
          <w:sz w:val="24"/>
          <w:szCs w:val="24"/>
        </w:rPr>
      </w:pPr>
      <w:r>
        <w:rPr>
          <w:rFonts w:ascii="Arial" w:hAnsi="Arial" w:cs="Arial"/>
          <w:b/>
          <w:sz w:val="24"/>
          <w:szCs w:val="24"/>
        </w:rPr>
        <w:t>Capital de Trabajo mensual</w:t>
      </w:r>
    </w:p>
    <w:tbl>
      <w:tblPr>
        <w:tblpPr w:leftFromText="141" w:rightFromText="141" w:vertAnchor="text" w:horzAnchor="margin" w:tblpXSpec="center" w:tblpY="403"/>
        <w:tblW w:w="14804" w:type="dxa"/>
        <w:tblCellMar>
          <w:left w:w="70" w:type="dxa"/>
          <w:right w:w="70" w:type="dxa"/>
        </w:tblCellMar>
        <w:tblLook w:val="04A0"/>
      </w:tblPr>
      <w:tblGrid>
        <w:gridCol w:w="1788"/>
        <w:gridCol w:w="1188"/>
        <w:gridCol w:w="1048"/>
        <w:gridCol w:w="928"/>
        <w:gridCol w:w="1008"/>
        <w:gridCol w:w="1068"/>
        <w:gridCol w:w="1028"/>
        <w:gridCol w:w="908"/>
        <w:gridCol w:w="1028"/>
        <w:gridCol w:w="1248"/>
        <w:gridCol w:w="1108"/>
        <w:gridCol w:w="1208"/>
        <w:gridCol w:w="1248"/>
      </w:tblGrid>
      <w:tr w:rsidR="00D60D0D" w:rsidRPr="00D96312" w:rsidTr="00612599">
        <w:trPr>
          <w:trHeight w:val="330"/>
        </w:trPr>
        <w:tc>
          <w:tcPr>
            <w:tcW w:w="1788" w:type="dxa"/>
            <w:tcBorders>
              <w:top w:val="nil"/>
              <w:left w:val="nil"/>
              <w:bottom w:val="nil"/>
              <w:right w:val="nil"/>
            </w:tcBorders>
            <w:shd w:val="clear" w:color="000000" w:fill="FFFFFF"/>
            <w:noWrap/>
            <w:vAlign w:val="bottom"/>
            <w:hideMark/>
          </w:tcPr>
          <w:p w:rsidR="00D60D0D" w:rsidRPr="00D96312" w:rsidRDefault="00D60D0D" w:rsidP="00612599">
            <w:pPr>
              <w:spacing w:after="0" w:line="240" w:lineRule="auto"/>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 </w:t>
            </w:r>
          </w:p>
        </w:tc>
        <w:tc>
          <w:tcPr>
            <w:tcW w:w="1188" w:type="dxa"/>
            <w:tcBorders>
              <w:top w:val="double" w:sz="6" w:space="0" w:color="75923C"/>
              <w:left w:val="double" w:sz="6" w:space="0" w:color="75923C"/>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center"/>
              <w:rPr>
                <w:rFonts w:ascii="Calibri" w:eastAsia="Times New Roman" w:hAnsi="Calibri" w:cs="Times New Roman"/>
                <w:b/>
                <w:bCs/>
                <w:color w:val="000000"/>
                <w:lang w:eastAsia="es-EC"/>
              </w:rPr>
            </w:pPr>
            <w:r w:rsidRPr="00D96312">
              <w:rPr>
                <w:rFonts w:ascii="Calibri" w:eastAsia="Times New Roman" w:hAnsi="Calibri" w:cs="Times New Roman"/>
                <w:b/>
                <w:bCs/>
                <w:color w:val="000000"/>
                <w:lang w:eastAsia="es-EC"/>
              </w:rPr>
              <w:t>Enero</w:t>
            </w:r>
          </w:p>
        </w:tc>
        <w:tc>
          <w:tcPr>
            <w:tcW w:w="1048" w:type="dxa"/>
            <w:tcBorders>
              <w:top w:val="double" w:sz="6" w:space="0" w:color="75923C"/>
              <w:left w:val="nil"/>
              <w:bottom w:val="double" w:sz="6" w:space="0" w:color="75923C"/>
              <w:right w:val="nil"/>
            </w:tcBorders>
            <w:shd w:val="clear" w:color="000000" w:fill="FFFFFF"/>
            <w:noWrap/>
            <w:vAlign w:val="center"/>
            <w:hideMark/>
          </w:tcPr>
          <w:p w:rsidR="00D60D0D" w:rsidRPr="00D96312" w:rsidRDefault="00D60D0D" w:rsidP="00612599">
            <w:pPr>
              <w:spacing w:after="0" w:line="240" w:lineRule="auto"/>
              <w:jc w:val="center"/>
              <w:rPr>
                <w:rFonts w:ascii="Calibri" w:eastAsia="Times New Roman" w:hAnsi="Calibri" w:cs="Times New Roman"/>
                <w:b/>
                <w:bCs/>
                <w:color w:val="000000"/>
                <w:lang w:eastAsia="es-EC"/>
              </w:rPr>
            </w:pPr>
            <w:r w:rsidRPr="00D96312">
              <w:rPr>
                <w:rFonts w:ascii="Calibri" w:eastAsia="Times New Roman" w:hAnsi="Calibri" w:cs="Times New Roman"/>
                <w:b/>
                <w:bCs/>
                <w:color w:val="000000"/>
                <w:lang w:eastAsia="es-EC"/>
              </w:rPr>
              <w:t>Febrero</w:t>
            </w:r>
          </w:p>
        </w:tc>
        <w:tc>
          <w:tcPr>
            <w:tcW w:w="928" w:type="dxa"/>
            <w:tcBorders>
              <w:top w:val="double" w:sz="6" w:space="0" w:color="75923C"/>
              <w:left w:val="double" w:sz="6" w:space="0" w:color="75923C"/>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center"/>
              <w:rPr>
                <w:rFonts w:ascii="Calibri" w:eastAsia="Times New Roman" w:hAnsi="Calibri" w:cs="Times New Roman"/>
                <w:b/>
                <w:bCs/>
                <w:color w:val="000000"/>
                <w:lang w:eastAsia="es-EC"/>
              </w:rPr>
            </w:pPr>
            <w:r w:rsidRPr="00D96312">
              <w:rPr>
                <w:rFonts w:ascii="Calibri" w:eastAsia="Times New Roman" w:hAnsi="Calibri" w:cs="Times New Roman"/>
                <w:b/>
                <w:bCs/>
                <w:color w:val="000000"/>
                <w:lang w:eastAsia="es-EC"/>
              </w:rPr>
              <w:t>Marzo</w:t>
            </w:r>
          </w:p>
        </w:tc>
        <w:tc>
          <w:tcPr>
            <w:tcW w:w="1008" w:type="dxa"/>
            <w:tcBorders>
              <w:top w:val="double" w:sz="6" w:space="0" w:color="75923C"/>
              <w:left w:val="nil"/>
              <w:bottom w:val="double" w:sz="6" w:space="0" w:color="75923C"/>
              <w:right w:val="nil"/>
            </w:tcBorders>
            <w:shd w:val="clear" w:color="000000" w:fill="FFFFFF"/>
            <w:noWrap/>
            <w:vAlign w:val="center"/>
            <w:hideMark/>
          </w:tcPr>
          <w:p w:rsidR="00D60D0D" w:rsidRPr="00D96312" w:rsidRDefault="00D60D0D" w:rsidP="00612599">
            <w:pPr>
              <w:spacing w:after="0" w:line="240" w:lineRule="auto"/>
              <w:jc w:val="center"/>
              <w:rPr>
                <w:rFonts w:ascii="Calibri" w:eastAsia="Times New Roman" w:hAnsi="Calibri" w:cs="Times New Roman"/>
                <w:b/>
                <w:bCs/>
                <w:color w:val="000000"/>
                <w:lang w:eastAsia="es-EC"/>
              </w:rPr>
            </w:pPr>
            <w:r w:rsidRPr="00D96312">
              <w:rPr>
                <w:rFonts w:ascii="Calibri" w:eastAsia="Times New Roman" w:hAnsi="Calibri" w:cs="Times New Roman"/>
                <w:b/>
                <w:bCs/>
                <w:color w:val="000000"/>
                <w:lang w:eastAsia="es-EC"/>
              </w:rPr>
              <w:t>Abril</w:t>
            </w:r>
          </w:p>
        </w:tc>
        <w:tc>
          <w:tcPr>
            <w:tcW w:w="1068" w:type="dxa"/>
            <w:tcBorders>
              <w:top w:val="double" w:sz="6" w:space="0" w:color="75923C"/>
              <w:left w:val="double" w:sz="6" w:space="0" w:color="75923C"/>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center"/>
              <w:rPr>
                <w:rFonts w:ascii="Calibri" w:eastAsia="Times New Roman" w:hAnsi="Calibri" w:cs="Times New Roman"/>
                <w:b/>
                <w:bCs/>
                <w:color w:val="000000"/>
                <w:lang w:eastAsia="es-EC"/>
              </w:rPr>
            </w:pPr>
            <w:r w:rsidRPr="00D96312">
              <w:rPr>
                <w:rFonts w:ascii="Calibri" w:eastAsia="Times New Roman" w:hAnsi="Calibri" w:cs="Times New Roman"/>
                <w:b/>
                <w:bCs/>
                <w:color w:val="000000"/>
                <w:lang w:eastAsia="es-EC"/>
              </w:rPr>
              <w:t>Mayo</w:t>
            </w:r>
          </w:p>
        </w:tc>
        <w:tc>
          <w:tcPr>
            <w:tcW w:w="1028" w:type="dxa"/>
            <w:tcBorders>
              <w:top w:val="double" w:sz="6" w:space="0" w:color="75923C"/>
              <w:left w:val="nil"/>
              <w:bottom w:val="double" w:sz="6" w:space="0" w:color="75923C"/>
              <w:right w:val="nil"/>
            </w:tcBorders>
            <w:shd w:val="clear" w:color="000000" w:fill="FFFFFF"/>
            <w:noWrap/>
            <w:vAlign w:val="center"/>
            <w:hideMark/>
          </w:tcPr>
          <w:p w:rsidR="00D60D0D" w:rsidRPr="00D96312" w:rsidRDefault="00D60D0D" w:rsidP="00612599">
            <w:pPr>
              <w:spacing w:after="0" w:line="240" w:lineRule="auto"/>
              <w:jc w:val="center"/>
              <w:rPr>
                <w:rFonts w:ascii="Calibri" w:eastAsia="Times New Roman" w:hAnsi="Calibri" w:cs="Times New Roman"/>
                <w:b/>
                <w:bCs/>
                <w:color w:val="000000"/>
                <w:lang w:eastAsia="es-EC"/>
              </w:rPr>
            </w:pPr>
            <w:r w:rsidRPr="00D96312">
              <w:rPr>
                <w:rFonts w:ascii="Calibri" w:eastAsia="Times New Roman" w:hAnsi="Calibri" w:cs="Times New Roman"/>
                <w:b/>
                <w:bCs/>
                <w:color w:val="000000"/>
                <w:lang w:eastAsia="es-EC"/>
              </w:rPr>
              <w:t>Junio</w:t>
            </w:r>
          </w:p>
        </w:tc>
        <w:tc>
          <w:tcPr>
            <w:tcW w:w="908" w:type="dxa"/>
            <w:tcBorders>
              <w:top w:val="double" w:sz="6" w:space="0" w:color="75923C"/>
              <w:left w:val="double" w:sz="6" w:space="0" w:color="75923C"/>
              <w:bottom w:val="double" w:sz="6" w:space="0" w:color="75923C"/>
              <w:right w:val="nil"/>
            </w:tcBorders>
            <w:shd w:val="clear" w:color="000000" w:fill="FFFFFF"/>
            <w:noWrap/>
            <w:vAlign w:val="center"/>
            <w:hideMark/>
          </w:tcPr>
          <w:p w:rsidR="00D60D0D" w:rsidRPr="00D96312" w:rsidRDefault="00D60D0D" w:rsidP="00612599">
            <w:pPr>
              <w:spacing w:after="0" w:line="240" w:lineRule="auto"/>
              <w:jc w:val="center"/>
              <w:rPr>
                <w:rFonts w:ascii="Calibri" w:eastAsia="Times New Roman" w:hAnsi="Calibri" w:cs="Times New Roman"/>
                <w:b/>
                <w:bCs/>
                <w:color w:val="000000"/>
                <w:lang w:eastAsia="es-EC"/>
              </w:rPr>
            </w:pPr>
            <w:r w:rsidRPr="00D96312">
              <w:rPr>
                <w:rFonts w:ascii="Calibri" w:eastAsia="Times New Roman" w:hAnsi="Calibri" w:cs="Times New Roman"/>
                <w:b/>
                <w:bCs/>
                <w:color w:val="000000"/>
                <w:lang w:eastAsia="es-EC"/>
              </w:rPr>
              <w:t>Julio</w:t>
            </w:r>
          </w:p>
        </w:tc>
        <w:tc>
          <w:tcPr>
            <w:tcW w:w="1028" w:type="dxa"/>
            <w:tcBorders>
              <w:top w:val="double" w:sz="6" w:space="0" w:color="75923C"/>
              <w:left w:val="double" w:sz="6" w:space="0" w:color="75923C"/>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center"/>
              <w:rPr>
                <w:rFonts w:ascii="Calibri" w:eastAsia="Times New Roman" w:hAnsi="Calibri" w:cs="Times New Roman"/>
                <w:b/>
                <w:bCs/>
                <w:color w:val="000000"/>
                <w:lang w:eastAsia="es-EC"/>
              </w:rPr>
            </w:pPr>
            <w:r w:rsidRPr="00D96312">
              <w:rPr>
                <w:rFonts w:ascii="Calibri" w:eastAsia="Times New Roman" w:hAnsi="Calibri" w:cs="Times New Roman"/>
                <w:b/>
                <w:bCs/>
                <w:color w:val="000000"/>
                <w:lang w:eastAsia="es-EC"/>
              </w:rPr>
              <w:t>Agosto</w:t>
            </w:r>
          </w:p>
        </w:tc>
        <w:tc>
          <w:tcPr>
            <w:tcW w:w="1248" w:type="dxa"/>
            <w:tcBorders>
              <w:top w:val="double" w:sz="6" w:space="0" w:color="75923C"/>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center"/>
              <w:rPr>
                <w:rFonts w:ascii="Calibri" w:eastAsia="Times New Roman" w:hAnsi="Calibri" w:cs="Times New Roman"/>
                <w:b/>
                <w:bCs/>
                <w:color w:val="000000"/>
                <w:lang w:eastAsia="es-EC"/>
              </w:rPr>
            </w:pPr>
            <w:r w:rsidRPr="00D96312">
              <w:rPr>
                <w:rFonts w:ascii="Calibri" w:eastAsia="Times New Roman" w:hAnsi="Calibri" w:cs="Times New Roman"/>
                <w:b/>
                <w:bCs/>
                <w:color w:val="000000"/>
                <w:lang w:eastAsia="es-EC"/>
              </w:rPr>
              <w:t>Septiembre</w:t>
            </w:r>
          </w:p>
        </w:tc>
        <w:tc>
          <w:tcPr>
            <w:tcW w:w="1108" w:type="dxa"/>
            <w:tcBorders>
              <w:top w:val="double" w:sz="6" w:space="0" w:color="75923C"/>
              <w:left w:val="nil"/>
              <w:bottom w:val="double" w:sz="6" w:space="0" w:color="75923C"/>
              <w:right w:val="nil"/>
            </w:tcBorders>
            <w:shd w:val="clear" w:color="000000" w:fill="FFFFFF"/>
            <w:noWrap/>
            <w:vAlign w:val="center"/>
            <w:hideMark/>
          </w:tcPr>
          <w:p w:rsidR="00D60D0D" w:rsidRPr="00D96312" w:rsidRDefault="00D60D0D" w:rsidP="00612599">
            <w:pPr>
              <w:spacing w:after="0" w:line="240" w:lineRule="auto"/>
              <w:jc w:val="center"/>
              <w:rPr>
                <w:rFonts w:ascii="Calibri" w:eastAsia="Times New Roman" w:hAnsi="Calibri" w:cs="Times New Roman"/>
                <w:b/>
                <w:bCs/>
                <w:color w:val="000000"/>
                <w:lang w:eastAsia="es-EC"/>
              </w:rPr>
            </w:pPr>
            <w:r w:rsidRPr="00D96312">
              <w:rPr>
                <w:rFonts w:ascii="Calibri" w:eastAsia="Times New Roman" w:hAnsi="Calibri" w:cs="Times New Roman"/>
                <w:b/>
                <w:bCs/>
                <w:color w:val="000000"/>
                <w:lang w:eastAsia="es-EC"/>
              </w:rPr>
              <w:t>Octubre</w:t>
            </w:r>
          </w:p>
        </w:tc>
        <w:tc>
          <w:tcPr>
            <w:tcW w:w="1208" w:type="dxa"/>
            <w:tcBorders>
              <w:top w:val="double" w:sz="6" w:space="0" w:color="75923C"/>
              <w:left w:val="double" w:sz="6" w:space="0" w:color="75923C"/>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center"/>
              <w:rPr>
                <w:rFonts w:ascii="Calibri" w:eastAsia="Times New Roman" w:hAnsi="Calibri" w:cs="Times New Roman"/>
                <w:b/>
                <w:bCs/>
                <w:color w:val="000000"/>
                <w:lang w:eastAsia="es-EC"/>
              </w:rPr>
            </w:pPr>
            <w:r w:rsidRPr="00D96312">
              <w:rPr>
                <w:rFonts w:ascii="Calibri" w:eastAsia="Times New Roman" w:hAnsi="Calibri" w:cs="Times New Roman"/>
                <w:b/>
                <w:bCs/>
                <w:color w:val="000000"/>
                <w:lang w:eastAsia="es-EC"/>
              </w:rPr>
              <w:t>Noviembre</w:t>
            </w:r>
          </w:p>
        </w:tc>
        <w:tc>
          <w:tcPr>
            <w:tcW w:w="1248" w:type="dxa"/>
            <w:tcBorders>
              <w:top w:val="double" w:sz="6" w:space="0" w:color="75923C"/>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center"/>
              <w:rPr>
                <w:rFonts w:ascii="Calibri" w:eastAsia="Times New Roman" w:hAnsi="Calibri" w:cs="Times New Roman"/>
                <w:b/>
                <w:bCs/>
                <w:color w:val="000000"/>
                <w:lang w:eastAsia="es-EC"/>
              </w:rPr>
            </w:pPr>
            <w:r w:rsidRPr="00D96312">
              <w:rPr>
                <w:rFonts w:ascii="Calibri" w:eastAsia="Times New Roman" w:hAnsi="Calibri" w:cs="Times New Roman"/>
                <w:b/>
                <w:bCs/>
                <w:color w:val="000000"/>
                <w:lang w:eastAsia="es-EC"/>
              </w:rPr>
              <w:t>Diciembre</w:t>
            </w:r>
          </w:p>
        </w:tc>
      </w:tr>
      <w:tr w:rsidR="00D60D0D" w:rsidRPr="00D96312" w:rsidTr="00612599">
        <w:trPr>
          <w:trHeight w:val="330"/>
        </w:trPr>
        <w:tc>
          <w:tcPr>
            <w:tcW w:w="1788" w:type="dxa"/>
            <w:tcBorders>
              <w:top w:val="double" w:sz="6" w:space="0" w:color="75923C"/>
              <w:left w:val="double" w:sz="6" w:space="0" w:color="75923C"/>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center"/>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Ingresos</w:t>
            </w:r>
          </w:p>
        </w:tc>
        <w:tc>
          <w:tcPr>
            <w:tcW w:w="118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6065</w:t>
            </w:r>
          </w:p>
        </w:tc>
        <w:tc>
          <w:tcPr>
            <w:tcW w:w="104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6065</w:t>
            </w:r>
          </w:p>
        </w:tc>
        <w:tc>
          <w:tcPr>
            <w:tcW w:w="92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6065</w:t>
            </w:r>
          </w:p>
        </w:tc>
        <w:tc>
          <w:tcPr>
            <w:tcW w:w="100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6065</w:t>
            </w:r>
          </w:p>
        </w:tc>
        <w:tc>
          <w:tcPr>
            <w:tcW w:w="106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6065</w:t>
            </w:r>
          </w:p>
        </w:tc>
        <w:tc>
          <w:tcPr>
            <w:tcW w:w="102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6065</w:t>
            </w:r>
          </w:p>
        </w:tc>
        <w:tc>
          <w:tcPr>
            <w:tcW w:w="90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6065</w:t>
            </w:r>
          </w:p>
        </w:tc>
        <w:tc>
          <w:tcPr>
            <w:tcW w:w="102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6065</w:t>
            </w:r>
          </w:p>
        </w:tc>
        <w:tc>
          <w:tcPr>
            <w:tcW w:w="124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6065</w:t>
            </w:r>
          </w:p>
        </w:tc>
        <w:tc>
          <w:tcPr>
            <w:tcW w:w="110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6065</w:t>
            </w:r>
          </w:p>
        </w:tc>
        <w:tc>
          <w:tcPr>
            <w:tcW w:w="120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6065</w:t>
            </w:r>
          </w:p>
        </w:tc>
        <w:tc>
          <w:tcPr>
            <w:tcW w:w="124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6065</w:t>
            </w:r>
          </w:p>
        </w:tc>
      </w:tr>
      <w:tr w:rsidR="00D60D0D" w:rsidRPr="00D96312" w:rsidTr="00612599">
        <w:trPr>
          <w:trHeight w:val="330"/>
        </w:trPr>
        <w:tc>
          <w:tcPr>
            <w:tcW w:w="1788" w:type="dxa"/>
            <w:tcBorders>
              <w:top w:val="nil"/>
              <w:left w:val="double" w:sz="6" w:space="0" w:color="75923C"/>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center"/>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Egresos</w:t>
            </w:r>
          </w:p>
        </w:tc>
        <w:tc>
          <w:tcPr>
            <w:tcW w:w="118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10406</w:t>
            </w:r>
          </w:p>
        </w:tc>
        <w:tc>
          <w:tcPr>
            <w:tcW w:w="104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10406</w:t>
            </w:r>
          </w:p>
        </w:tc>
        <w:tc>
          <w:tcPr>
            <w:tcW w:w="92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10406</w:t>
            </w:r>
          </w:p>
        </w:tc>
        <w:tc>
          <w:tcPr>
            <w:tcW w:w="100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10406</w:t>
            </w:r>
          </w:p>
        </w:tc>
        <w:tc>
          <w:tcPr>
            <w:tcW w:w="106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10406</w:t>
            </w:r>
          </w:p>
        </w:tc>
        <w:tc>
          <w:tcPr>
            <w:tcW w:w="102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10406</w:t>
            </w:r>
          </w:p>
        </w:tc>
        <w:tc>
          <w:tcPr>
            <w:tcW w:w="90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10406</w:t>
            </w:r>
          </w:p>
        </w:tc>
        <w:tc>
          <w:tcPr>
            <w:tcW w:w="102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10406</w:t>
            </w:r>
          </w:p>
        </w:tc>
        <w:tc>
          <w:tcPr>
            <w:tcW w:w="124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10406</w:t>
            </w:r>
          </w:p>
        </w:tc>
        <w:tc>
          <w:tcPr>
            <w:tcW w:w="110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10406</w:t>
            </w:r>
          </w:p>
        </w:tc>
        <w:tc>
          <w:tcPr>
            <w:tcW w:w="120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10406</w:t>
            </w:r>
          </w:p>
        </w:tc>
        <w:tc>
          <w:tcPr>
            <w:tcW w:w="124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10406</w:t>
            </w:r>
          </w:p>
        </w:tc>
      </w:tr>
      <w:tr w:rsidR="00D60D0D" w:rsidRPr="00D96312" w:rsidTr="00612599">
        <w:trPr>
          <w:trHeight w:val="330"/>
        </w:trPr>
        <w:tc>
          <w:tcPr>
            <w:tcW w:w="1788" w:type="dxa"/>
            <w:tcBorders>
              <w:top w:val="nil"/>
              <w:left w:val="double" w:sz="6" w:space="0" w:color="75923C"/>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center"/>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Saldo</w:t>
            </w:r>
          </w:p>
        </w:tc>
        <w:tc>
          <w:tcPr>
            <w:tcW w:w="118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-4342</w:t>
            </w:r>
          </w:p>
        </w:tc>
        <w:tc>
          <w:tcPr>
            <w:tcW w:w="104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-4342</w:t>
            </w:r>
          </w:p>
        </w:tc>
        <w:tc>
          <w:tcPr>
            <w:tcW w:w="92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-4342</w:t>
            </w:r>
          </w:p>
        </w:tc>
        <w:tc>
          <w:tcPr>
            <w:tcW w:w="100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-4342</w:t>
            </w:r>
          </w:p>
        </w:tc>
        <w:tc>
          <w:tcPr>
            <w:tcW w:w="106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-4342</w:t>
            </w:r>
          </w:p>
        </w:tc>
        <w:tc>
          <w:tcPr>
            <w:tcW w:w="102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-4342</w:t>
            </w:r>
          </w:p>
        </w:tc>
        <w:tc>
          <w:tcPr>
            <w:tcW w:w="90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-4342</w:t>
            </w:r>
          </w:p>
        </w:tc>
        <w:tc>
          <w:tcPr>
            <w:tcW w:w="102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-4342</w:t>
            </w:r>
          </w:p>
        </w:tc>
        <w:tc>
          <w:tcPr>
            <w:tcW w:w="124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-4342</w:t>
            </w:r>
          </w:p>
        </w:tc>
        <w:tc>
          <w:tcPr>
            <w:tcW w:w="110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-4342</w:t>
            </w:r>
          </w:p>
        </w:tc>
        <w:tc>
          <w:tcPr>
            <w:tcW w:w="120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-4342</w:t>
            </w:r>
          </w:p>
        </w:tc>
        <w:tc>
          <w:tcPr>
            <w:tcW w:w="1248" w:type="dxa"/>
            <w:tcBorders>
              <w:top w:val="nil"/>
              <w:left w:val="nil"/>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-4342</w:t>
            </w:r>
          </w:p>
        </w:tc>
      </w:tr>
      <w:tr w:rsidR="00D60D0D" w:rsidRPr="00D96312" w:rsidTr="00612599">
        <w:trPr>
          <w:trHeight w:val="330"/>
        </w:trPr>
        <w:tc>
          <w:tcPr>
            <w:tcW w:w="1788" w:type="dxa"/>
            <w:tcBorders>
              <w:top w:val="nil"/>
              <w:left w:val="double" w:sz="6" w:space="0" w:color="75923C"/>
              <w:bottom w:val="double" w:sz="6" w:space="0" w:color="75923C"/>
              <w:right w:val="double" w:sz="6" w:space="0" w:color="75923C"/>
            </w:tcBorders>
            <w:shd w:val="clear" w:color="000000" w:fill="FFFFFF"/>
            <w:noWrap/>
            <w:vAlign w:val="center"/>
            <w:hideMark/>
          </w:tcPr>
          <w:p w:rsidR="00D60D0D" w:rsidRPr="00D96312" w:rsidRDefault="00D60D0D" w:rsidP="00612599">
            <w:pPr>
              <w:spacing w:after="0" w:line="240" w:lineRule="auto"/>
              <w:jc w:val="center"/>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 xml:space="preserve">Saldo Acumulado </w:t>
            </w:r>
          </w:p>
        </w:tc>
        <w:tc>
          <w:tcPr>
            <w:tcW w:w="1188" w:type="dxa"/>
            <w:tcBorders>
              <w:top w:val="nil"/>
              <w:left w:val="nil"/>
              <w:bottom w:val="double" w:sz="6" w:space="0" w:color="75923C"/>
              <w:right w:val="nil"/>
            </w:tcBorders>
            <w:shd w:val="clear" w:color="000000" w:fill="FFFFFF"/>
            <w:noWrap/>
            <w:vAlign w:val="bottom"/>
            <w:hideMark/>
          </w:tcPr>
          <w:p w:rsidR="00D60D0D" w:rsidRPr="00D96312" w:rsidRDefault="00D60D0D" w:rsidP="00612599">
            <w:pPr>
              <w:spacing w:after="0" w:line="240" w:lineRule="auto"/>
              <w:jc w:val="right"/>
              <w:rPr>
                <w:rFonts w:ascii="Calibri" w:eastAsia="Times New Roman" w:hAnsi="Calibri" w:cs="Times New Roman"/>
                <w:lang w:eastAsia="es-EC"/>
              </w:rPr>
            </w:pPr>
            <w:r w:rsidRPr="00D96312">
              <w:rPr>
                <w:rFonts w:ascii="Calibri" w:eastAsia="Times New Roman" w:hAnsi="Calibri" w:cs="Times New Roman"/>
                <w:lang w:eastAsia="es-EC"/>
              </w:rPr>
              <w:t>-4342</w:t>
            </w:r>
          </w:p>
        </w:tc>
        <w:tc>
          <w:tcPr>
            <w:tcW w:w="1048" w:type="dxa"/>
            <w:tcBorders>
              <w:top w:val="nil"/>
              <w:left w:val="double" w:sz="6" w:space="0" w:color="75923C"/>
              <w:bottom w:val="double" w:sz="6" w:space="0" w:color="75923C"/>
              <w:right w:val="nil"/>
            </w:tcBorders>
            <w:shd w:val="clear" w:color="000000" w:fill="FFFFFF"/>
            <w:noWrap/>
            <w:vAlign w:val="bottom"/>
            <w:hideMark/>
          </w:tcPr>
          <w:p w:rsidR="00D60D0D" w:rsidRPr="00D96312" w:rsidRDefault="00D60D0D" w:rsidP="00612599">
            <w:pPr>
              <w:spacing w:after="0" w:line="240" w:lineRule="auto"/>
              <w:jc w:val="right"/>
              <w:rPr>
                <w:rFonts w:ascii="Calibri" w:eastAsia="Times New Roman" w:hAnsi="Calibri" w:cs="Times New Roman"/>
                <w:lang w:eastAsia="es-EC"/>
              </w:rPr>
            </w:pPr>
            <w:r w:rsidRPr="00D96312">
              <w:rPr>
                <w:rFonts w:ascii="Calibri" w:eastAsia="Times New Roman" w:hAnsi="Calibri" w:cs="Times New Roman"/>
                <w:lang w:eastAsia="es-EC"/>
              </w:rPr>
              <w:t>-8683</w:t>
            </w:r>
          </w:p>
        </w:tc>
        <w:tc>
          <w:tcPr>
            <w:tcW w:w="928"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D96312" w:rsidRDefault="00D60D0D" w:rsidP="00612599">
            <w:pPr>
              <w:spacing w:after="0" w:line="240" w:lineRule="auto"/>
              <w:jc w:val="right"/>
              <w:rPr>
                <w:rFonts w:ascii="Calibri" w:eastAsia="Times New Roman" w:hAnsi="Calibri" w:cs="Times New Roman"/>
                <w:lang w:eastAsia="es-EC"/>
              </w:rPr>
            </w:pPr>
            <w:r w:rsidRPr="00D96312">
              <w:rPr>
                <w:rFonts w:ascii="Calibri" w:eastAsia="Times New Roman" w:hAnsi="Calibri" w:cs="Times New Roman"/>
                <w:lang w:eastAsia="es-EC"/>
              </w:rPr>
              <w:t>-13025</w:t>
            </w:r>
          </w:p>
        </w:tc>
        <w:tc>
          <w:tcPr>
            <w:tcW w:w="1008" w:type="dxa"/>
            <w:tcBorders>
              <w:top w:val="nil"/>
              <w:left w:val="nil"/>
              <w:bottom w:val="double" w:sz="6" w:space="0" w:color="75923C"/>
              <w:right w:val="nil"/>
            </w:tcBorders>
            <w:shd w:val="clear" w:color="000000" w:fill="FFFFFF"/>
            <w:noWrap/>
            <w:vAlign w:val="bottom"/>
            <w:hideMark/>
          </w:tcPr>
          <w:p w:rsidR="00D60D0D" w:rsidRPr="00D96312" w:rsidRDefault="00D60D0D" w:rsidP="00612599">
            <w:pPr>
              <w:spacing w:after="0" w:line="240" w:lineRule="auto"/>
              <w:jc w:val="right"/>
              <w:rPr>
                <w:rFonts w:ascii="Calibri" w:eastAsia="Times New Roman" w:hAnsi="Calibri" w:cs="Times New Roman"/>
                <w:lang w:eastAsia="es-EC"/>
              </w:rPr>
            </w:pPr>
            <w:r w:rsidRPr="00D96312">
              <w:rPr>
                <w:rFonts w:ascii="Calibri" w:eastAsia="Times New Roman" w:hAnsi="Calibri" w:cs="Times New Roman"/>
                <w:lang w:eastAsia="es-EC"/>
              </w:rPr>
              <w:t>-17366</w:t>
            </w:r>
          </w:p>
        </w:tc>
        <w:tc>
          <w:tcPr>
            <w:tcW w:w="1068" w:type="dxa"/>
            <w:tcBorders>
              <w:top w:val="nil"/>
              <w:left w:val="double" w:sz="6" w:space="0" w:color="75923C"/>
              <w:bottom w:val="double" w:sz="6" w:space="0" w:color="75923C"/>
              <w:right w:val="nil"/>
            </w:tcBorders>
            <w:shd w:val="clear" w:color="000000" w:fill="FFFFFF"/>
            <w:noWrap/>
            <w:vAlign w:val="bottom"/>
            <w:hideMark/>
          </w:tcPr>
          <w:p w:rsidR="00D60D0D" w:rsidRPr="00D96312" w:rsidRDefault="00D60D0D" w:rsidP="00612599">
            <w:pPr>
              <w:spacing w:after="0" w:line="240" w:lineRule="auto"/>
              <w:jc w:val="right"/>
              <w:rPr>
                <w:rFonts w:ascii="Calibri" w:eastAsia="Times New Roman" w:hAnsi="Calibri" w:cs="Times New Roman"/>
                <w:lang w:eastAsia="es-EC"/>
              </w:rPr>
            </w:pPr>
            <w:r w:rsidRPr="00D96312">
              <w:rPr>
                <w:rFonts w:ascii="Calibri" w:eastAsia="Times New Roman" w:hAnsi="Calibri" w:cs="Times New Roman"/>
                <w:lang w:eastAsia="es-EC"/>
              </w:rPr>
              <w:t>-21708</w:t>
            </w:r>
          </w:p>
        </w:tc>
        <w:tc>
          <w:tcPr>
            <w:tcW w:w="1028" w:type="dxa"/>
            <w:tcBorders>
              <w:top w:val="nil"/>
              <w:left w:val="double" w:sz="6" w:space="0" w:color="75923C"/>
              <w:bottom w:val="double" w:sz="6" w:space="0" w:color="75923C"/>
              <w:right w:val="nil"/>
            </w:tcBorders>
            <w:shd w:val="clear" w:color="000000" w:fill="FFFFFF"/>
            <w:noWrap/>
            <w:vAlign w:val="bottom"/>
            <w:hideMark/>
          </w:tcPr>
          <w:p w:rsidR="00D60D0D" w:rsidRPr="00D96312" w:rsidRDefault="00D60D0D" w:rsidP="00612599">
            <w:pPr>
              <w:spacing w:after="0" w:line="240" w:lineRule="auto"/>
              <w:jc w:val="right"/>
              <w:rPr>
                <w:rFonts w:ascii="Calibri" w:eastAsia="Times New Roman" w:hAnsi="Calibri" w:cs="Times New Roman"/>
                <w:lang w:eastAsia="es-EC"/>
              </w:rPr>
            </w:pPr>
            <w:r w:rsidRPr="00D96312">
              <w:rPr>
                <w:rFonts w:ascii="Calibri" w:eastAsia="Times New Roman" w:hAnsi="Calibri" w:cs="Times New Roman"/>
                <w:lang w:eastAsia="es-EC"/>
              </w:rPr>
              <w:t>-26049</w:t>
            </w:r>
          </w:p>
        </w:tc>
        <w:tc>
          <w:tcPr>
            <w:tcW w:w="908"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-30391</w:t>
            </w:r>
          </w:p>
        </w:tc>
        <w:tc>
          <w:tcPr>
            <w:tcW w:w="1028" w:type="dxa"/>
            <w:tcBorders>
              <w:top w:val="nil"/>
              <w:left w:val="nil"/>
              <w:bottom w:val="double" w:sz="6" w:space="0" w:color="75923C"/>
              <w:right w:val="nil"/>
            </w:tcBorders>
            <w:shd w:val="clear" w:color="000000" w:fill="FFFFFF"/>
            <w:noWrap/>
            <w:vAlign w:val="bottom"/>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-34732</w:t>
            </w:r>
          </w:p>
        </w:tc>
        <w:tc>
          <w:tcPr>
            <w:tcW w:w="1248"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-39074</w:t>
            </w:r>
          </w:p>
        </w:tc>
        <w:tc>
          <w:tcPr>
            <w:tcW w:w="1108" w:type="dxa"/>
            <w:tcBorders>
              <w:top w:val="nil"/>
              <w:left w:val="nil"/>
              <w:bottom w:val="double" w:sz="6" w:space="0" w:color="75923C"/>
              <w:right w:val="nil"/>
            </w:tcBorders>
            <w:shd w:val="clear" w:color="000000" w:fill="FFFFFF"/>
            <w:noWrap/>
            <w:vAlign w:val="bottom"/>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-43415</w:t>
            </w:r>
          </w:p>
        </w:tc>
        <w:tc>
          <w:tcPr>
            <w:tcW w:w="1208"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-47757</w:t>
            </w:r>
          </w:p>
        </w:tc>
        <w:tc>
          <w:tcPr>
            <w:tcW w:w="1248" w:type="dxa"/>
            <w:tcBorders>
              <w:top w:val="nil"/>
              <w:left w:val="nil"/>
              <w:bottom w:val="double" w:sz="6" w:space="0" w:color="75923C"/>
              <w:right w:val="double" w:sz="6" w:space="0" w:color="75923C"/>
            </w:tcBorders>
            <w:shd w:val="clear" w:color="000000" w:fill="FFFFFF"/>
            <w:noWrap/>
            <w:vAlign w:val="bottom"/>
            <w:hideMark/>
          </w:tcPr>
          <w:p w:rsidR="00D60D0D" w:rsidRPr="00D96312" w:rsidRDefault="00D60D0D" w:rsidP="00612599">
            <w:pPr>
              <w:spacing w:after="0" w:line="240" w:lineRule="auto"/>
              <w:jc w:val="right"/>
              <w:rPr>
                <w:rFonts w:ascii="Calibri" w:eastAsia="Times New Roman" w:hAnsi="Calibri" w:cs="Times New Roman"/>
                <w:color w:val="000000"/>
                <w:lang w:eastAsia="es-EC"/>
              </w:rPr>
            </w:pPr>
            <w:r w:rsidRPr="00D96312">
              <w:rPr>
                <w:rFonts w:ascii="Calibri" w:eastAsia="Times New Roman" w:hAnsi="Calibri" w:cs="Times New Roman"/>
                <w:color w:val="000000"/>
                <w:lang w:eastAsia="es-EC"/>
              </w:rPr>
              <w:t>-52098</w:t>
            </w:r>
          </w:p>
        </w:tc>
      </w:tr>
    </w:tbl>
    <w:p w:rsidR="00D60D0D" w:rsidRPr="00340FE3" w:rsidRDefault="00D60D0D" w:rsidP="00D60D0D">
      <w:pPr>
        <w:rPr>
          <w:rFonts w:ascii="Arial" w:hAnsi="Arial" w:cs="Arial"/>
          <w:b/>
          <w:sz w:val="24"/>
          <w:szCs w:val="24"/>
        </w:rPr>
      </w:pPr>
    </w:p>
    <w:p w:rsidR="00D60D0D" w:rsidRPr="00340FE3" w:rsidRDefault="00D60D0D" w:rsidP="00D60D0D">
      <w:pPr>
        <w:rPr>
          <w:rFonts w:ascii="Arial" w:hAnsi="Arial" w:cs="Arial"/>
          <w:b/>
          <w:sz w:val="24"/>
          <w:szCs w:val="24"/>
        </w:rPr>
      </w:pPr>
    </w:p>
    <w:p w:rsidR="00D60D0D" w:rsidRPr="00340FE3" w:rsidRDefault="00D60D0D" w:rsidP="00D60D0D">
      <w:pPr>
        <w:rPr>
          <w:rFonts w:ascii="Arial" w:hAnsi="Arial" w:cs="Arial"/>
          <w:b/>
          <w:sz w:val="24"/>
          <w:szCs w:val="24"/>
        </w:rPr>
      </w:pPr>
      <w:r w:rsidRPr="00340FE3">
        <w:rPr>
          <w:rFonts w:ascii="Arial" w:hAnsi="Arial" w:cs="Arial"/>
          <w:b/>
          <w:sz w:val="24"/>
          <w:szCs w:val="24"/>
        </w:rPr>
        <w:t>Inversión Total del Proyecto</w:t>
      </w:r>
    </w:p>
    <w:tbl>
      <w:tblPr>
        <w:tblW w:w="6340" w:type="dxa"/>
        <w:tblInd w:w="47" w:type="dxa"/>
        <w:tblCellMar>
          <w:left w:w="70" w:type="dxa"/>
          <w:right w:w="70" w:type="dxa"/>
        </w:tblCellMar>
        <w:tblLook w:val="04A0"/>
      </w:tblPr>
      <w:tblGrid>
        <w:gridCol w:w="3340"/>
        <w:gridCol w:w="1540"/>
        <w:gridCol w:w="1460"/>
      </w:tblGrid>
      <w:tr w:rsidR="00D60D0D" w:rsidRPr="00652607" w:rsidTr="00612599">
        <w:trPr>
          <w:trHeight w:val="330"/>
        </w:trPr>
        <w:tc>
          <w:tcPr>
            <w:tcW w:w="3340" w:type="dxa"/>
            <w:tcBorders>
              <w:top w:val="double" w:sz="6" w:space="0" w:color="75923C"/>
              <w:left w:val="double" w:sz="6" w:space="0" w:color="75923C"/>
              <w:bottom w:val="double" w:sz="6" w:space="0" w:color="75923C"/>
              <w:right w:val="double" w:sz="6" w:space="0" w:color="75923C"/>
            </w:tcBorders>
            <w:shd w:val="clear" w:color="000000" w:fill="FFFFFF"/>
            <w:noWrap/>
            <w:vAlign w:val="center"/>
            <w:hideMark/>
          </w:tcPr>
          <w:p w:rsidR="00D60D0D" w:rsidRPr="00652607" w:rsidRDefault="00D60D0D" w:rsidP="00612599">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CONCEPTO</w:t>
            </w:r>
          </w:p>
        </w:tc>
        <w:tc>
          <w:tcPr>
            <w:tcW w:w="1540" w:type="dxa"/>
            <w:tcBorders>
              <w:top w:val="double" w:sz="6" w:space="0" w:color="75923C"/>
              <w:left w:val="nil"/>
              <w:bottom w:val="double" w:sz="6" w:space="0" w:color="75923C"/>
              <w:right w:val="double" w:sz="6" w:space="0" w:color="75923C"/>
            </w:tcBorders>
            <w:shd w:val="clear" w:color="000000" w:fill="FFFFFF"/>
            <w:noWrap/>
            <w:vAlign w:val="center"/>
            <w:hideMark/>
          </w:tcPr>
          <w:p w:rsidR="00D60D0D" w:rsidRPr="00652607" w:rsidRDefault="00D60D0D" w:rsidP="00612599">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VALRO</w:t>
            </w:r>
          </w:p>
        </w:tc>
        <w:tc>
          <w:tcPr>
            <w:tcW w:w="1460" w:type="dxa"/>
            <w:tcBorders>
              <w:top w:val="double" w:sz="6" w:space="0" w:color="75923C"/>
              <w:left w:val="nil"/>
              <w:bottom w:val="double" w:sz="6" w:space="0" w:color="75923C"/>
              <w:right w:val="double" w:sz="6" w:space="0" w:color="75923C"/>
            </w:tcBorders>
            <w:shd w:val="clear" w:color="000000" w:fill="FFFFFF"/>
            <w:noWrap/>
            <w:vAlign w:val="center"/>
            <w:hideMark/>
          </w:tcPr>
          <w:p w:rsidR="00D60D0D" w:rsidRPr="00652607" w:rsidRDefault="00D60D0D" w:rsidP="00612599">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PORCENTAJE</w:t>
            </w:r>
          </w:p>
        </w:tc>
      </w:tr>
      <w:tr w:rsidR="00D60D0D" w:rsidRPr="00652607" w:rsidTr="00612599">
        <w:trPr>
          <w:trHeight w:val="330"/>
        </w:trPr>
        <w:tc>
          <w:tcPr>
            <w:tcW w:w="3340" w:type="dxa"/>
            <w:tcBorders>
              <w:top w:val="double" w:sz="6" w:space="0" w:color="75923C"/>
              <w:left w:val="double" w:sz="6" w:space="0" w:color="75923C"/>
              <w:bottom w:val="double" w:sz="6" w:space="0" w:color="75923C"/>
              <w:right w:val="double" w:sz="6" w:space="0" w:color="75923C"/>
            </w:tcBorders>
            <w:shd w:val="clear" w:color="000000" w:fill="FFFFFF"/>
            <w:noWrap/>
            <w:vAlign w:val="center"/>
            <w:hideMark/>
          </w:tcPr>
          <w:p w:rsidR="00D60D0D" w:rsidRPr="00652607" w:rsidRDefault="00D60D0D" w:rsidP="00612599">
            <w:pPr>
              <w:spacing w:after="0" w:line="240" w:lineRule="auto"/>
              <w:jc w:val="center"/>
              <w:rPr>
                <w:rFonts w:ascii="Calibri" w:eastAsia="Times New Roman" w:hAnsi="Calibri" w:cs="Times New Roman"/>
                <w:color w:val="000000"/>
                <w:lang w:eastAsia="es-EC"/>
              </w:rPr>
            </w:pPr>
            <w:r w:rsidRPr="00652607">
              <w:rPr>
                <w:rFonts w:ascii="Calibri" w:eastAsia="Times New Roman" w:hAnsi="Calibri" w:cs="Times New Roman"/>
                <w:color w:val="000000"/>
                <w:lang w:eastAsia="es-EC"/>
              </w:rPr>
              <w:t>inversión Fija</w:t>
            </w:r>
          </w:p>
        </w:tc>
        <w:tc>
          <w:tcPr>
            <w:tcW w:w="1540" w:type="dxa"/>
            <w:tcBorders>
              <w:top w:val="double" w:sz="6" w:space="0" w:color="75923C"/>
              <w:left w:val="nil"/>
              <w:bottom w:val="double" w:sz="6" w:space="0" w:color="75923C"/>
              <w:right w:val="double" w:sz="6" w:space="0" w:color="75923C"/>
            </w:tcBorders>
            <w:shd w:val="clear" w:color="000000" w:fill="FFFFFF"/>
            <w:noWrap/>
            <w:vAlign w:val="center"/>
            <w:hideMark/>
          </w:tcPr>
          <w:p w:rsidR="00D60D0D" w:rsidRPr="00652607" w:rsidRDefault="00D60D0D" w:rsidP="00612599">
            <w:pPr>
              <w:spacing w:after="0" w:line="240" w:lineRule="auto"/>
              <w:jc w:val="center"/>
              <w:rPr>
                <w:rFonts w:ascii="Calibri" w:eastAsia="Times New Roman" w:hAnsi="Calibri" w:cs="Times New Roman"/>
                <w:color w:val="000000"/>
                <w:lang w:eastAsia="es-EC"/>
              </w:rPr>
            </w:pPr>
            <w:r w:rsidRPr="00652607">
              <w:rPr>
                <w:rFonts w:ascii="Calibri" w:eastAsia="Times New Roman" w:hAnsi="Calibri" w:cs="Times New Roman"/>
                <w:color w:val="000000"/>
                <w:lang w:eastAsia="es-EC"/>
              </w:rPr>
              <w:t>12885</w:t>
            </w:r>
          </w:p>
        </w:tc>
        <w:tc>
          <w:tcPr>
            <w:tcW w:w="1460" w:type="dxa"/>
            <w:tcBorders>
              <w:top w:val="double" w:sz="6" w:space="0" w:color="75923C"/>
              <w:left w:val="nil"/>
              <w:bottom w:val="double" w:sz="6" w:space="0" w:color="75923C"/>
              <w:right w:val="double" w:sz="6" w:space="0" w:color="75923C"/>
            </w:tcBorders>
            <w:shd w:val="clear" w:color="000000" w:fill="FFFFFF"/>
            <w:noWrap/>
            <w:vAlign w:val="center"/>
            <w:hideMark/>
          </w:tcPr>
          <w:p w:rsidR="00D60D0D" w:rsidRPr="00652607" w:rsidRDefault="00D60D0D" w:rsidP="00612599">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2</w:t>
            </w:r>
            <w:r w:rsidRPr="00652607">
              <w:rPr>
                <w:rFonts w:ascii="Calibri" w:eastAsia="Times New Roman" w:hAnsi="Calibri" w:cs="Times New Roman"/>
                <w:color w:val="000000"/>
                <w:lang w:eastAsia="es-EC"/>
              </w:rPr>
              <w:t>0%</w:t>
            </w:r>
          </w:p>
        </w:tc>
      </w:tr>
      <w:tr w:rsidR="00D60D0D" w:rsidRPr="00652607" w:rsidTr="00612599">
        <w:trPr>
          <w:trHeight w:val="330"/>
        </w:trPr>
        <w:tc>
          <w:tcPr>
            <w:tcW w:w="3340" w:type="dxa"/>
            <w:tcBorders>
              <w:top w:val="nil"/>
              <w:left w:val="double" w:sz="6" w:space="0" w:color="75923C"/>
              <w:bottom w:val="double" w:sz="6" w:space="0" w:color="75923C"/>
              <w:right w:val="double" w:sz="6" w:space="0" w:color="75923C"/>
            </w:tcBorders>
            <w:shd w:val="clear" w:color="000000" w:fill="FFFFFF"/>
            <w:noWrap/>
            <w:vAlign w:val="center"/>
            <w:hideMark/>
          </w:tcPr>
          <w:p w:rsidR="00D60D0D" w:rsidRPr="00652607" w:rsidRDefault="00D60D0D" w:rsidP="00612599">
            <w:pPr>
              <w:spacing w:after="0" w:line="240" w:lineRule="auto"/>
              <w:jc w:val="center"/>
              <w:rPr>
                <w:rFonts w:ascii="Calibri" w:eastAsia="Times New Roman" w:hAnsi="Calibri" w:cs="Times New Roman"/>
                <w:color w:val="000000"/>
                <w:lang w:eastAsia="es-EC"/>
              </w:rPr>
            </w:pPr>
            <w:r w:rsidRPr="00652607">
              <w:rPr>
                <w:rFonts w:ascii="Calibri" w:eastAsia="Times New Roman" w:hAnsi="Calibri" w:cs="Times New Roman"/>
                <w:color w:val="000000"/>
                <w:lang w:eastAsia="es-EC"/>
              </w:rPr>
              <w:t>Capital de Trabajo</w:t>
            </w:r>
          </w:p>
        </w:tc>
        <w:tc>
          <w:tcPr>
            <w:tcW w:w="1540" w:type="dxa"/>
            <w:tcBorders>
              <w:top w:val="nil"/>
              <w:left w:val="nil"/>
              <w:bottom w:val="double" w:sz="6" w:space="0" w:color="75923C"/>
              <w:right w:val="double" w:sz="6" w:space="0" w:color="75923C"/>
            </w:tcBorders>
            <w:shd w:val="clear" w:color="000000" w:fill="FFFFFF"/>
            <w:noWrap/>
            <w:vAlign w:val="center"/>
            <w:hideMark/>
          </w:tcPr>
          <w:p w:rsidR="00D60D0D" w:rsidRPr="00652607" w:rsidRDefault="00D60D0D" w:rsidP="00612599">
            <w:pPr>
              <w:spacing w:after="0" w:line="240" w:lineRule="auto"/>
              <w:jc w:val="center"/>
              <w:rPr>
                <w:rFonts w:ascii="Calibri" w:eastAsia="Times New Roman" w:hAnsi="Calibri" w:cs="Times New Roman"/>
                <w:color w:val="000000"/>
                <w:lang w:eastAsia="es-EC"/>
              </w:rPr>
            </w:pPr>
            <w:r w:rsidRPr="00652607">
              <w:rPr>
                <w:rFonts w:ascii="Calibri" w:eastAsia="Times New Roman" w:hAnsi="Calibri" w:cs="Times New Roman"/>
                <w:color w:val="000000"/>
                <w:lang w:eastAsia="es-EC"/>
              </w:rPr>
              <w:t>52098,28</w:t>
            </w:r>
          </w:p>
        </w:tc>
        <w:tc>
          <w:tcPr>
            <w:tcW w:w="1460" w:type="dxa"/>
            <w:tcBorders>
              <w:top w:val="nil"/>
              <w:left w:val="nil"/>
              <w:bottom w:val="double" w:sz="6" w:space="0" w:color="75923C"/>
              <w:right w:val="double" w:sz="6" w:space="0" w:color="75923C"/>
            </w:tcBorders>
            <w:shd w:val="clear" w:color="000000" w:fill="FFFFFF"/>
            <w:noWrap/>
            <w:vAlign w:val="center"/>
            <w:hideMark/>
          </w:tcPr>
          <w:p w:rsidR="00D60D0D" w:rsidRPr="00652607" w:rsidRDefault="00D60D0D" w:rsidP="00612599">
            <w:pPr>
              <w:spacing w:after="0" w:line="240" w:lineRule="auto"/>
              <w:jc w:val="center"/>
              <w:rPr>
                <w:rFonts w:ascii="Calibri" w:eastAsia="Times New Roman" w:hAnsi="Calibri" w:cs="Times New Roman"/>
                <w:color w:val="000000"/>
                <w:lang w:eastAsia="es-EC"/>
              </w:rPr>
            </w:pPr>
            <w:r>
              <w:rPr>
                <w:rFonts w:ascii="Calibri" w:eastAsia="Times New Roman" w:hAnsi="Calibri" w:cs="Times New Roman"/>
                <w:color w:val="000000"/>
                <w:lang w:eastAsia="es-EC"/>
              </w:rPr>
              <w:t>8</w:t>
            </w:r>
            <w:r w:rsidRPr="00652607">
              <w:rPr>
                <w:rFonts w:ascii="Calibri" w:eastAsia="Times New Roman" w:hAnsi="Calibri" w:cs="Times New Roman"/>
                <w:color w:val="000000"/>
                <w:lang w:eastAsia="es-EC"/>
              </w:rPr>
              <w:t>0%</w:t>
            </w:r>
          </w:p>
        </w:tc>
      </w:tr>
      <w:tr w:rsidR="00D60D0D" w:rsidRPr="00652607" w:rsidTr="00612599">
        <w:trPr>
          <w:trHeight w:val="330"/>
        </w:trPr>
        <w:tc>
          <w:tcPr>
            <w:tcW w:w="3340" w:type="dxa"/>
            <w:tcBorders>
              <w:top w:val="nil"/>
              <w:left w:val="double" w:sz="6" w:space="0" w:color="75923C"/>
              <w:bottom w:val="double" w:sz="6" w:space="0" w:color="75923C"/>
              <w:right w:val="double" w:sz="6" w:space="0" w:color="75923C"/>
            </w:tcBorders>
            <w:shd w:val="clear" w:color="000000" w:fill="FFFFFF"/>
            <w:noWrap/>
            <w:vAlign w:val="center"/>
            <w:hideMark/>
          </w:tcPr>
          <w:p w:rsidR="00D60D0D" w:rsidRPr="00652607" w:rsidRDefault="00D60D0D" w:rsidP="00612599">
            <w:pPr>
              <w:spacing w:after="0" w:line="240" w:lineRule="auto"/>
              <w:jc w:val="center"/>
              <w:rPr>
                <w:rFonts w:ascii="Calibri" w:eastAsia="Times New Roman" w:hAnsi="Calibri" w:cs="Times New Roman"/>
                <w:color w:val="000000"/>
                <w:lang w:eastAsia="es-EC"/>
              </w:rPr>
            </w:pPr>
            <w:r w:rsidRPr="00652607">
              <w:rPr>
                <w:rFonts w:ascii="Calibri" w:eastAsia="Times New Roman" w:hAnsi="Calibri" w:cs="Times New Roman"/>
                <w:color w:val="000000"/>
                <w:lang w:eastAsia="es-EC"/>
              </w:rPr>
              <w:t>TOTAL</w:t>
            </w:r>
          </w:p>
        </w:tc>
        <w:tc>
          <w:tcPr>
            <w:tcW w:w="1540" w:type="dxa"/>
            <w:tcBorders>
              <w:top w:val="nil"/>
              <w:left w:val="nil"/>
              <w:bottom w:val="double" w:sz="6" w:space="0" w:color="75923C"/>
              <w:right w:val="double" w:sz="6" w:space="0" w:color="75923C"/>
            </w:tcBorders>
            <w:shd w:val="clear" w:color="000000" w:fill="FFFFFF"/>
            <w:noWrap/>
            <w:vAlign w:val="center"/>
            <w:hideMark/>
          </w:tcPr>
          <w:p w:rsidR="00D60D0D" w:rsidRPr="00652607" w:rsidRDefault="00D60D0D" w:rsidP="00612599">
            <w:pPr>
              <w:spacing w:after="0" w:line="240" w:lineRule="auto"/>
              <w:jc w:val="center"/>
              <w:rPr>
                <w:rFonts w:ascii="Calibri" w:eastAsia="Times New Roman" w:hAnsi="Calibri" w:cs="Times New Roman"/>
                <w:color w:val="000000"/>
                <w:lang w:eastAsia="es-EC"/>
              </w:rPr>
            </w:pPr>
            <w:r w:rsidRPr="00652607">
              <w:rPr>
                <w:rFonts w:ascii="Calibri" w:eastAsia="Times New Roman" w:hAnsi="Calibri" w:cs="Times New Roman"/>
                <w:color w:val="000000"/>
                <w:lang w:eastAsia="es-EC"/>
              </w:rPr>
              <w:t>64983,28</w:t>
            </w:r>
          </w:p>
        </w:tc>
        <w:tc>
          <w:tcPr>
            <w:tcW w:w="1460" w:type="dxa"/>
            <w:tcBorders>
              <w:top w:val="nil"/>
              <w:left w:val="nil"/>
              <w:bottom w:val="double" w:sz="6" w:space="0" w:color="75923C"/>
              <w:right w:val="double" w:sz="6" w:space="0" w:color="75923C"/>
            </w:tcBorders>
            <w:shd w:val="clear" w:color="000000" w:fill="FFFFFF"/>
            <w:noWrap/>
            <w:vAlign w:val="center"/>
            <w:hideMark/>
          </w:tcPr>
          <w:p w:rsidR="00D60D0D" w:rsidRPr="00652607" w:rsidRDefault="00D60D0D" w:rsidP="00612599">
            <w:pPr>
              <w:spacing w:after="0" w:line="240" w:lineRule="auto"/>
              <w:jc w:val="center"/>
              <w:rPr>
                <w:rFonts w:ascii="Calibri" w:eastAsia="Times New Roman" w:hAnsi="Calibri" w:cs="Times New Roman"/>
                <w:color w:val="000000"/>
                <w:lang w:eastAsia="es-EC"/>
              </w:rPr>
            </w:pPr>
            <w:r w:rsidRPr="00652607">
              <w:rPr>
                <w:rFonts w:ascii="Calibri" w:eastAsia="Times New Roman" w:hAnsi="Calibri" w:cs="Times New Roman"/>
                <w:color w:val="000000"/>
                <w:lang w:eastAsia="es-EC"/>
              </w:rPr>
              <w:t>100%</w:t>
            </w:r>
          </w:p>
        </w:tc>
      </w:tr>
    </w:tbl>
    <w:p w:rsidR="00D60D0D" w:rsidRDefault="00D60D0D" w:rsidP="00D60D0D">
      <w:pPr>
        <w:rPr>
          <w:rFonts w:cs="Arial"/>
          <w:szCs w:val="24"/>
        </w:rPr>
      </w:pPr>
    </w:p>
    <w:p w:rsidR="00D60D0D" w:rsidRDefault="00D60D0D" w:rsidP="00D60D0D"/>
    <w:p w:rsidR="00D60D0D" w:rsidRDefault="00D60D0D" w:rsidP="00D60D0D"/>
    <w:p w:rsidR="00D60D0D" w:rsidRDefault="00D60D0D" w:rsidP="00D60D0D">
      <w:pPr>
        <w:jc w:val="center"/>
        <w:rPr>
          <w:rFonts w:ascii="Arial" w:hAnsi="Arial" w:cs="Arial"/>
          <w:b/>
          <w:sz w:val="24"/>
          <w:szCs w:val="24"/>
        </w:rPr>
        <w:sectPr w:rsidR="00D60D0D" w:rsidSect="0078697F">
          <w:footerReference w:type="default" r:id="rId103"/>
          <w:pgSz w:w="16838" w:h="11906" w:orient="landscape"/>
          <w:pgMar w:top="1699" w:right="1411" w:bottom="1699" w:left="1411" w:header="720" w:footer="720" w:gutter="0"/>
          <w:pgNumType w:start="101"/>
          <w:cols w:space="720"/>
          <w:docGrid w:linePitch="360"/>
        </w:sectPr>
      </w:pPr>
    </w:p>
    <w:p w:rsidR="00D60D0D" w:rsidRDefault="00D60D0D" w:rsidP="00D60D0D">
      <w:pPr>
        <w:jc w:val="center"/>
        <w:rPr>
          <w:rFonts w:ascii="Arial" w:hAnsi="Arial" w:cs="Arial"/>
          <w:b/>
          <w:sz w:val="24"/>
          <w:szCs w:val="24"/>
        </w:rPr>
      </w:pPr>
      <w:r>
        <w:rPr>
          <w:rFonts w:ascii="Arial" w:hAnsi="Arial" w:cs="Arial"/>
          <w:b/>
          <w:sz w:val="24"/>
          <w:szCs w:val="24"/>
        </w:rPr>
        <w:lastRenderedPageBreak/>
        <w:t>ANEXO No.2</w:t>
      </w:r>
    </w:p>
    <w:p w:rsidR="00D60D0D" w:rsidRDefault="00D60D0D" w:rsidP="00D60D0D">
      <w:pPr>
        <w:jc w:val="center"/>
        <w:rPr>
          <w:rFonts w:ascii="Arial" w:hAnsi="Arial" w:cs="Arial"/>
          <w:b/>
          <w:sz w:val="24"/>
          <w:szCs w:val="24"/>
        </w:rPr>
      </w:pPr>
      <w:r>
        <w:rPr>
          <w:rFonts w:ascii="Arial" w:hAnsi="Arial" w:cs="Arial"/>
          <w:b/>
          <w:sz w:val="24"/>
          <w:szCs w:val="24"/>
        </w:rPr>
        <w:t>Amortización de la deuda</w:t>
      </w:r>
    </w:p>
    <w:tbl>
      <w:tblPr>
        <w:tblW w:w="3172" w:type="dxa"/>
        <w:tblInd w:w="70" w:type="dxa"/>
        <w:tblBorders>
          <w:top w:val="double" w:sz="6" w:space="0" w:color="75923C"/>
          <w:left w:val="double" w:sz="6" w:space="0" w:color="75923C"/>
          <w:bottom w:val="double" w:sz="6" w:space="0" w:color="75923C"/>
          <w:right w:val="double" w:sz="6" w:space="0" w:color="75923C"/>
          <w:insideH w:val="double" w:sz="6" w:space="0" w:color="75923C"/>
          <w:insideV w:val="double" w:sz="6" w:space="0" w:color="75923C"/>
        </w:tblBorders>
        <w:tblCellMar>
          <w:left w:w="70" w:type="dxa"/>
          <w:right w:w="70" w:type="dxa"/>
        </w:tblCellMar>
        <w:tblLook w:val="04A0"/>
      </w:tblPr>
      <w:tblGrid>
        <w:gridCol w:w="1616"/>
        <w:gridCol w:w="1556"/>
      </w:tblGrid>
      <w:tr w:rsidR="00D60D0D" w:rsidRPr="00962E02" w:rsidTr="00612599">
        <w:trPr>
          <w:trHeight w:val="300"/>
        </w:trPr>
        <w:tc>
          <w:tcPr>
            <w:tcW w:w="1616" w:type="dxa"/>
            <w:shd w:val="clear" w:color="000000" w:fill="FFFFFF"/>
            <w:noWrap/>
            <w:vAlign w:val="bottom"/>
            <w:hideMark/>
          </w:tcPr>
          <w:p w:rsidR="00D60D0D" w:rsidRPr="00962E02" w:rsidRDefault="00D60D0D" w:rsidP="00612599">
            <w:pPr>
              <w:spacing w:after="0" w:line="240" w:lineRule="auto"/>
              <w:rPr>
                <w:rFonts w:ascii="Calibri" w:eastAsia="Times New Roman" w:hAnsi="Calibri" w:cs="Times New Roman"/>
                <w:b/>
                <w:bCs/>
                <w:color w:val="000000"/>
                <w:lang w:val="es-EC" w:eastAsia="es-EC"/>
              </w:rPr>
            </w:pPr>
            <w:r w:rsidRPr="00962E02">
              <w:rPr>
                <w:rFonts w:ascii="Calibri" w:eastAsia="Times New Roman" w:hAnsi="Calibri" w:cs="Times New Roman"/>
                <w:b/>
                <w:bCs/>
                <w:color w:val="000000"/>
                <w:lang w:val="es-EC" w:eastAsia="es-EC"/>
              </w:rPr>
              <w:t>Inversión Total</w:t>
            </w:r>
          </w:p>
        </w:tc>
        <w:tc>
          <w:tcPr>
            <w:tcW w:w="1556" w:type="dxa"/>
            <w:shd w:val="clear" w:color="000000" w:fill="FFFFFF"/>
            <w:noWrap/>
            <w:vAlign w:val="bottom"/>
            <w:hideMark/>
          </w:tcPr>
          <w:p w:rsidR="00D60D0D" w:rsidRPr="00962E02" w:rsidRDefault="00D60D0D" w:rsidP="00612599">
            <w:pPr>
              <w:spacing w:after="0" w:line="240" w:lineRule="auto"/>
              <w:rPr>
                <w:rFonts w:ascii="Calibri" w:eastAsia="Times New Roman" w:hAnsi="Calibri" w:cs="Times New Roman"/>
                <w:color w:val="000000"/>
                <w:lang w:val="es-EC" w:eastAsia="es-EC"/>
              </w:rPr>
            </w:pPr>
            <w:r>
              <w:rPr>
                <w:rFonts w:ascii="Calibri" w:eastAsia="Times New Roman" w:hAnsi="Calibri" w:cs="Times New Roman"/>
                <w:color w:val="000000"/>
                <w:lang w:val="es-EC" w:eastAsia="es-EC"/>
              </w:rPr>
              <w:t xml:space="preserve"> $       </w:t>
            </w:r>
            <w:r w:rsidRPr="00962E02">
              <w:rPr>
                <w:rFonts w:ascii="Calibri" w:eastAsia="Times New Roman" w:hAnsi="Calibri" w:cs="Times New Roman"/>
                <w:color w:val="000000"/>
                <w:lang w:val="es-EC" w:eastAsia="es-EC"/>
              </w:rPr>
              <w:t xml:space="preserve">64.983,28 </w:t>
            </w:r>
          </w:p>
        </w:tc>
      </w:tr>
      <w:tr w:rsidR="00D60D0D" w:rsidRPr="00962E02" w:rsidTr="00612599">
        <w:trPr>
          <w:trHeight w:val="315"/>
        </w:trPr>
        <w:tc>
          <w:tcPr>
            <w:tcW w:w="1616" w:type="dxa"/>
            <w:shd w:val="clear" w:color="000000" w:fill="FFFFFF"/>
            <w:noWrap/>
            <w:vAlign w:val="bottom"/>
            <w:hideMark/>
          </w:tcPr>
          <w:p w:rsidR="00D60D0D" w:rsidRPr="00962E02" w:rsidRDefault="00D60D0D" w:rsidP="00612599">
            <w:pPr>
              <w:spacing w:after="0" w:line="240" w:lineRule="auto"/>
              <w:rPr>
                <w:rFonts w:ascii="Calibri" w:eastAsia="Times New Roman" w:hAnsi="Calibri" w:cs="Times New Roman"/>
                <w:b/>
                <w:bCs/>
                <w:color w:val="000000"/>
                <w:lang w:val="es-EC" w:eastAsia="es-EC"/>
              </w:rPr>
            </w:pPr>
            <w:r w:rsidRPr="00962E02">
              <w:rPr>
                <w:rFonts w:ascii="Calibri" w:eastAsia="Times New Roman" w:hAnsi="Calibri" w:cs="Times New Roman"/>
                <w:b/>
                <w:bCs/>
                <w:color w:val="000000"/>
                <w:lang w:val="es-EC" w:eastAsia="es-EC"/>
              </w:rPr>
              <w:t>Capital propio</w:t>
            </w:r>
          </w:p>
        </w:tc>
        <w:tc>
          <w:tcPr>
            <w:tcW w:w="1556" w:type="dxa"/>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40%</w:t>
            </w:r>
          </w:p>
        </w:tc>
      </w:tr>
      <w:tr w:rsidR="00D60D0D" w:rsidRPr="00962E02" w:rsidTr="00612599">
        <w:trPr>
          <w:trHeight w:val="330"/>
        </w:trPr>
        <w:tc>
          <w:tcPr>
            <w:tcW w:w="1616" w:type="dxa"/>
            <w:shd w:val="clear" w:color="000000" w:fill="FFFFFF"/>
            <w:noWrap/>
            <w:vAlign w:val="bottom"/>
            <w:hideMark/>
          </w:tcPr>
          <w:p w:rsidR="00D60D0D" w:rsidRPr="00962E02" w:rsidRDefault="00D60D0D" w:rsidP="00612599">
            <w:pPr>
              <w:spacing w:after="0" w:line="240" w:lineRule="auto"/>
              <w:rPr>
                <w:rFonts w:ascii="Calibri" w:eastAsia="Times New Roman" w:hAnsi="Calibri" w:cs="Times New Roman"/>
                <w:b/>
                <w:bCs/>
                <w:color w:val="000000"/>
                <w:lang w:val="es-EC" w:eastAsia="es-EC"/>
              </w:rPr>
            </w:pPr>
            <w:r w:rsidRPr="00962E02">
              <w:rPr>
                <w:rFonts w:ascii="Calibri" w:eastAsia="Times New Roman" w:hAnsi="Calibri" w:cs="Times New Roman"/>
                <w:b/>
                <w:bCs/>
                <w:color w:val="000000"/>
                <w:lang w:val="es-EC" w:eastAsia="es-EC"/>
              </w:rPr>
              <w:t xml:space="preserve">Préstamo </w:t>
            </w:r>
          </w:p>
        </w:tc>
        <w:tc>
          <w:tcPr>
            <w:tcW w:w="1556" w:type="dxa"/>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60%</w:t>
            </w:r>
          </w:p>
        </w:tc>
      </w:tr>
      <w:tr w:rsidR="00D60D0D" w:rsidRPr="00962E02" w:rsidTr="00612599">
        <w:trPr>
          <w:trHeight w:val="330"/>
        </w:trPr>
        <w:tc>
          <w:tcPr>
            <w:tcW w:w="1616" w:type="dxa"/>
            <w:shd w:val="clear" w:color="000000" w:fill="FFFFFF"/>
            <w:noWrap/>
            <w:vAlign w:val="bottom"/>
            <w:hideMark/>
          </w:tcPr>
          <w:p w:rsidR="00D60D0D" w:rsidRPr="00962E02" w:rsidRDefault="00D60D0D" w:rsidP="00612599">
            <w:pPr>
              <w:spacing w:after="0" w:line="240" w:lineRule="auto"/>
              <w:rPr>
                <w:rFonts w:ascii="Calibri" w:eastAsia="Times New Roman" w:hAnsi="Calibri" w:cs="Times New Roman"/>
                <w:b/>
                <w:bCs/>
                <w:color w:val="000000"/>
                <w:lang w:val="es-EC" w:eastAsia="es-EC"/>
              </w:rPr>
            </w:pPr>
            <w:r w:rsidRPr="00962E02">
              <w:rPr>
                <w:rFonts w:ascii="Calibri" w:eastAsia="Times New Roman" w:hAnsi="Calibri" w:cs="Times New Roman"/>
                <w:b/>
                <w:bCs/>
                <w:color w:val="000000"/>
                <w:lang w:val="es-EC" w:eastAsia="es-EC"/>
              </w:rPr>
              <w:t>Tasa</w:t>
            </w:r>
          </w:p>
        </w:tc>
        <w:tc>
          <w:tcPr>
            <w:tcW w:w="1556" w:type="dxa"/>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11,20%</w:t>
            </w:r>
          </w:p>
        </w:tc>
      </w:tr>
    </w:tbl>
    <w:p w:rsidR="00D60D0D" w:rsidRDefault="00D60D0D" w:rsidP="00D60D0D">
      <w:pPr>
        <w:jc w:val="center"/>
        <w:rPr>
          <w:rFonts w:ascii="Arial" w:hAnsi="Arial" w:cs="Arial"/>
          <w:b/>
          <w:sz w:val="24"/>
          <w:szCs w:val="24"/>
        </w:rPr>
      </w:pPr>
    </w:p>
    <w:tbl>
      <w:tblPr>
        <w:tblW w:w="7900" w:type="dxa"/>
        <w:tblInd w:w="47" w:type="dxa"/>
        <w:tblCellMar>
          <w:left w:w="70" w:type="dxa"/>
          <w:right w:w="70" w:type="dxa"/>
        </w:tblCellMar>
        <w:tblLook w:val="04A0"/>
      </w:tblPr>
      <w:tblGrid>
        <w:gridCol w:w="1608"/>
        <w:gridCol w:w="1548"/>
        <w:gridCol w:w="1608"/>
        <w:gridCol w:w="1608"/>
        <w:gridCol w:w="1528"/>
      </w:tblGrid>
      <w:tr w:rsidR="00D60D0D" w:rsidRPr="00962E02" w:rsidTr="00612599">
        <w:trPr>
          <w:trHeight w:val="330"/>
        </w:trPr>
        <w:tc>
          <w:tcPr>
            <w:tcW w:w="1608" w:type="dxa"/>
            <w:tcBorders>
              <w:top w:val="double" w:sz="6" w:space="0" w:color="75923C"/>
              <w:left w:val="double" w:sz="6" w:space="0" w:color="75923C"/>
              <w:bottom w:val="double" w:sz="6" w:space="0" w:color="75923C"/>
              <w:right w:val="double" w:sz="6" w:space="0" w:color="75923C"/>
            </w:tcBorders>
            <w:shd w:val="clear" w:color="000000" w:fill="FFFFFF"/>
            <w:noWrap/>
            <w:vAlign w:val="center"/>
            <w:hideMark/>
          </w:tcPr>
          <w:p w:rsidR="00D60D0D" w:rsidRPr="00962E02" w:rsidRDefault="00D60D0D" w:rsidP="00612599">
            <w:pPr>
              <w:spacing w:after="0" w:line="240" w:lineRule="auto"/>
              <w:jc w:val="center"/>
              <w:rPr>
                <w:rFonts w:ascii="Calibri" w:eastAsia="Times New Roman" w:hAnsi="Calibri" w:cs="Times New Roman"/>
                <w:b/>
                <w:bCs/>
                <w:color w:val="000000"/>
                <w:lang w:val="es-EC" w:eastAsia="es-EC"/>
              </w:rPr>
            </w:pPr>
            <w:r w:rsidRPr="00962E02">
              <w:rPr>
                <w:rFonts w:ascii="Calibri" w:eastAsia="Times New Roman" w:hAnsi="Calibri" w:cs="Times New Roman"/>
                <w:b/>
                <w:bCs/>
                <w:color w:val="000000"/>
                <w:lang w:val="es-EC" w:eastAsia="es-EC"/>
              </w:rPr>
              <w:t>Nper</w:t>
            </w:r>
          </w:p>
        </w:tc>
        <w:tc>
          <w:tcPr>
            <w:tcW w:w="1548" w:type="dxa"/>
            <w:tcBorders>
              <w:top w:val="double" w:sz="6" w:space="0" w:color="75923C"/>
              <w:left w:val="double" w:sz="6" w:space="0" w:color="75923C"/>
              <w:bottom w:val="double" w:sz="6" w:space="0" w:color="75923C"/>
              <w:right w:val="double" w:sz="6" w:space="0" w:color="75923C"/>
            </w:tcBorders>
            <w:shd w:val="clear" w:color="000000" w:fill="FFFFFF"/>
            <w:noWrap/>
            <w:vAlign w:val="center"/>
            <w:hideMark/>
          </w:tcPr>
          <w:p w:rsidR="00D60D0D" w:rsidRPr="00962E02" w:rsidRDefault="00D60D0D" w:rsidP="00612599">
            <w:pPr>
              <w:spacing w:after="0" w:line="240" w:lineRule="auto"/>
              <w:jc w:val="center"/>
              <w:rPr>
                <w:rFonts w:ascii="Calibri" w:eastAsia="Times New Roman" w:hAnsi="Calibri" w:cs="Times New Roman"/>
                <w:b/>
                <w:bCs/>
                <w:color w:val="000000"/>
                <w:lang w:val="es-EC" w:eastAsia="es-EC"/>
              </w:rPr>
            </w:pPr>
            <w:r w:rsidRPr="00962E02">
              <w:rPr>
                <w:rFonts w:ascii="Calibri" w:eastAsia="Times New Roman" w:hAnsi="Calibri" w:cs="Times New Roman"/>
                <w:b/>
                <w:bCs/>
                <w:color w:val="000000"/>
                <w:lang w:val="es-EC" w:eastAsia="es-EC"/>
              </w:rPr>
              <w:t xml:space="preserve">Saldo Capital </w:t>
            </w:r>
          </w:p>
        </w:tc>
        <w:tc>
          <w:tcPr>
            <w:tcW w:w="1608" w:type="dxa"/>
            <w:tcBorders>
              <w:top w:val="double" w:sz="6" w:space="0" w:color="75923C"/>
              <w:left w:val="double" w:sz="6" w:space="0" w:color="75923C"/>
              <w:bottom w:val="double" w:sz="6" w:space="0" w:color="75923C"/>
              <w:right w:val="double" w:sz="6" w:space="0" w:color="75923C"/>
            </w:tcBorders>
            <w:shd w:val="clear" w:color="000000" w:fill="FFFFFF"/>
            <w:noWrap/>
            <w:vAlign w:val="center"/>
            <w:hideMark/>
          </w:tcPr>
          <w:p w:rsidR="00D60D0D" w:rsidRPr="00962E02" w:rsidRDefault="00D60D0D" w:rsidP="00612599">
            <w:pPr>
              <w:spacing w:after="0" w:line="240" w:lineRule="auto"/>
              <w:jc w:val="center"/>
              <w:rPr>
                <w:rFonts w:ascii="Calibri" w:eastAsia="Times New Roman" w:hAnsi="Calibri" w:cs="Times New Roman"/>
                <w:b/>
                <w:bCs/>
                <w:color w:val="000000"/>
                <w:lang w:val="es-EC" w:eastAsia="es-EC"/>
              </w:rPr>
            </w:pPr>
            <w:r w:rsidRPr="00962E02">
              <w:rPr>
                <w:rFonts w:ascii="Calibri" w:eastAsia="Times New Roman" w:hAnsi="Calibri" w:cs="Times New Roman"/>
                <w:b/>
                <w:bCs/>
                <w:color w:val="000000"/>
                <w:lang w:val="es-EC" w:eastAsia="es-EC"/>
              </w:rPr>
              <w:t>Amortización</w:t>
            </w:r>
          </w:p>
        </w:tc>
        <w:tc>
          <w:tcPr>
            <w:tcW w:w="1608" w:type="dxa"/>
            <w:tcBorders>
              <w:top w:val="double" w:sz="6" w:space="0" w:color="75923C"/>
              <w:left w:val="double" w:sz="6" w:space="0" w:color="75923C"/>
              <w:bottom w:val="double" w:sz="6" w:space="0" w:color="75923C"/>
              <w:right w:val="double" w:sz="6" w:space="0" w:color="75923C"/>
            </w:tcBorders>
            <w:shd w:val="clear" w:color="000000" w:fill="FFFFFF"/>
            <w:noWrap/>
            <w:vAlign w:val="center"/>
            <w:hideMark/>
          </w:tcPr>
          <w:p w:rsidR="00D60D0D" w:rsidRPr="00962E02" w:rsidRDefault="00D60D0D" w:rsidP="00612599">
            <w:pPr>
              <w:spacing w:after="0" w:line="240" w:lineRule="auto"/>
              <w:jc w:val="center"/>
              <w:rPr>
                <w:rFonts w:ascii="Calibri" w:eastAsia="Times New Roman" w:hAnsi="Calibri" w:cs="Times New Roman"/>
                <w:b/>
                <w:bCs/>
                <w:color w:val="000000"/>
                <w:lang w:val="es-EC" w:eastAsia="es-EC"/>
              </w:rPr>
            </w:pPr>
            <w:r w:rsidRPr="00962E02">
              <w:rPr>
                <w:rFonts w:ascii="Calibri" w:eastAsia="Times New Roman" w:hAnsi="Calibri" w:cs="Times New Roman"/>
                <w:b/>
                <w:bCs/>
                <w:color w:val="000000"/>
                <w:lang w:val="es-EC" w:eastAsia="es-EC"/>
              </w:rPr>
              <w:t>Interés</w:t>
            </w:r>
          </w:p>
        </w:tc>
        <w:tc>
          <w:tcPr>
            <w:tcW w:w="1528" w:type="dxa"/>
            <w:tcBorders>
              <w:top w:val="double" w:sz="6" w:space="0" w:color="75923C"/>
              <w:left w:val="double" w:sz="6" w:space="0" w:color="75923C"/>
              <w:bottom w:val="double" w:sz="6" w:space="0" w:color="75923C"/>
              <w:right w:val="double" w:sz="6" w:space="0" w:color="75923C"/>
            </w:tcBorders>
            <w:shd w:val="clear" w:color="000000" w:fill="FFFFFF"/>
            <w:noWrap/>
            <w:vAlign w:val="center"/>
            <w:hideMark/>
          </w:tcPr>
          <w:p w:rsidR="00D60D0D" w:rsidRPr="00962E02" w:rsidRDefault="00D60D0D" w:rsidP="00612599">
            <w:pPr>
              <w:spacing w:after="0" w:line="240" w:lineRule="auto"/>
              <w:jc w:val="center"/>
              <w:rPr>
                <w:rFonts w:ascii="Calibri" w:eastAsia="Times New Roman" w:hAnsi="Calibri" w:cs="Times New Roman"/>
                <w:b/>
                <w:bCs/>
                <w:color w:val="000000"/>
                <w:lang w:val="es-EC" w:eastAsia="es-EC"/>
              </w:rPr>
            </w:pPr>
            <w:r w:rsidRPr="00962E02">
              <w:rPr>
                <w:rFonts w:ascii="Calibri" w:eastAsia="Times New Roman" w:hAnsi="Calibri" w:cs="Times New Roman"/>
                <w:b/>
                <w:bCs/>
                <w:color w:val="000000"/>
                <w:lang w:val="es-EC" w:eastAsia="es-EC"/>
              </w:rPr>
              <w:t>Cuota</w:t>
            </w:r>
          </w:p>
        </w:tc>
      </w:tr>
      <w:tr w:rsidR="00D60D0D" w:rsidRPr="00962E02" w:rsidTr="00612599">
        <w:trPr>
          <w:trHeight w:val="315"/>
        </w:trPr>
        <w:tc>
          <w:tcPr>
            <w:tcW w:w="1608" w:type="dxa"/>
            <w:tcBorders>
              <w:top w:val="nil"/>
              <w:left w:val="double" w:sz="6" w:space="0" w:color="75923C"/>
              <w:bottom w:val="nil"/>
              <w:right w:val="double" w:sz="6" w:space="0" w:color="75923C"/>
            </w:tcBorders>
            <w:shd w:val="clear" w:color="000000" w:fill="FFFFFF"/>
            <w:noWrap/>
            <w:vAlign w:val="center"/>
            <w:hideMark/>
          </w:tcPr>
          <w:p w:rsidR="00D60D0D" w:rsidRPr="00962E02" w:rsidRDefault="00D60D0D" w:rsidP="00612599">
            <w:pPr>
              <w:spacing w:after="0" w:line="240" w:lineRule="auto"/>
              <w:jc w:val="center"/>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0</w:t>
            </w:r>
          </w:p>
        </w:tc>
        <w:tc>
          <w:tcPr>
            <w:tcW w:w="1548" w:type="dxa"/>
            <w:tcBorders>
              <w:top w:val="nil"/>
              <w:left w:val="nil"/>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$ 38.989,97</w:t>
            </w:r>
          </w:p>
        </w:tc>
        <w:tc>
          <w:tcPr>
            <w:tcW w:w="1608" w:type="dxa"/>
            <w:tcBorders>
              <w:top w:val="nil"/>
              <w:left w:val="nil"/>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center"/>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w:t>
            </w:r>
          </w:p>
        </w:tc>
        <w:tc>
          <w:tcPr>
            <w:tcW w:w="1608" w:type="dxa"/>
            <w:tcBorders>
              <w:top w:val="nil"/>
              <w:left w:val="nil"/>
              <w:bottom w:val="nil"/>
              <w:right w:val="nil"/>
            </w:tcBorders>
            <w:shd w:val="clear" w:color="000000" w:fill="FFFFFF"/>
            <w:noWrap/>
            <w:vAlign w:val="bottom"/>
            <w:hideMark/>
          </w:tcPr>
          <w:p w:rsidR="00D60D0D" w:rsidRPr="00962E02" w:rsidRDefault="00D60D0D" w:rsidP="00612599">
            <w:pPr>
              <w:spacing w:after="0" w:line="240" w:lineRule="auto"/>
              <w:jc w:val="center"/>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w:t>
            </w:r>
          </w:p>
        </w:tc>
        <w:tc>
          <w:tcPr>
            <w:tcW w:w="1528" w:type="dxa"/>
            <w:tcBorders>
              <w:top w:val="nil"/>
              <w:left w:val="double" w:sz="6" w:space="0" w:color="75923C"/>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center"/>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w:t>
            </w:r>
          </w:p>
        </w:tc>
      </w:tr>
      <w:tr w:rsidR="00D60D0D" w:rsidRPr="00962E02" w:rsidTr="00612599">
        <w:trPr>
          <w:trHeight w:val="300"/>
        </w:trPr>
        <w:tc>
          <w:tcPr>
            <w:tcW w:w="1608" w:type="dxa"/>
            <w:tcBorders>
              <w:top w:val="nil"/>
              <w:left w:val="double" w:sz="6" w:space="0" w:color="75923C"/>
              <w:bottom w:val="nil"/>
              <w:right w:val="double" w:sz="6" w:space="0" w:color="75923C"/>
            </w:tcBorders>
            <w:shd w:val="clear" w:color="000000" w:fill="FFFFFF"/>
            <w:noWrap/>
            <w:vAlign w:val="center"/>
            <w:hideMark/>
          </w:tcPr>
          <w:p w:rsidR="00D60D0D" w:rsidRPr="00962E02" w:rsidRDefault="00D60D0D" w:rsidP="00612599">
            <w:pPr>
              <w:spacing w:after="0" w:line="240" w:lineRule="auto"/>
              <w:jc w:val="center"/>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1</w:t>
            </w:r>
          </w:p>
        </w:tc>
        <w:tc>
          <w:tcPr>
            <w:tcW w:w="1548" w:type="dxa"/>
            <w:tcBorders>
              <w:top w:val="nil"/>
              <w:left w:val="nil"/>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$ 36.680,67</w:t>
            </w:r>
          </w:p>
        </w:tc>
        <w:tc>
          <w:tcPr>
            <w:tcW w:w="1608" w:type="dxa"/>
            <w:tcBorders>
              <w:top w:val="nil"/>
              <w:left w:val="nil"/>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$ 2.309,30</w:t>
            </w:r>
          </w:p>
        </w:tc>
        <w:tc>
          <w:tcPr>
            <w:tcW w:w="1608" w:type="dxa"/>
            <w:tcBorders>
              <w:top w:val="nil"/>
              <w:left w:val="nil"/>
              <w:bottom w:val="nil"/>
              <w:right w:val="nil"/>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$ 4.366,88</w:t>
            </w:r>
          </w:p>
        </w:tc>
        <w:tc>
          <w:tcPr>
            <w:tcW w:w="1528" w:type="dxa"/>
            <w:tcBorders>
              <w:top w:val="nil"/>
              <w:left w:val="double" w:sz="6" w:space="0" w:color="75923C"/>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$ 6.676,17</w:t>
            </w:r>
          </w:p>
        </w:tc>
      </w:tr>
      <w:tr w:rsidR="00D60D0D" w:rsidRPr="00962E02" w:rsidTr="00612599">
        <w:trPr>
          <w:trHeight w:val="300"/>
        </w:trPr>
        <w:tc>
          <w:tcPr>
            <w:tcW w:w="1608" w:type="dxa"/>
            <w:tcBorders>
              <w:top w:val="nil"/>
              <w:left w:val="double" w:sz="6" w:space="0" w:color="75923C"/>
              <w:bottom w:val="nil"/>
              <w:right w:val="double" w:sz="6" w:space="0" w:color="75923C"/>
            </w:tcBorders>
            <w:shd w:val="clear" w:color="000000" w:fill="FFFFFF"/>
            <w:noWrap/>
            <w:vAlign w:val="center"/>
            <w:hideMark/>
          </w:tcPr>
          <w:p w:rsidR="00D60D0D" w:rsidRPr="00962E02" w:rsidRDefault="00D60D0D" w:rsidP="00612599">
            <w:pPr>
              <w:spacing w:after="0" w:line="240" w:lineRule="auto"/>
              <w:jc w:val="center"/>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2</w:t>
            </w:r>
          </w:p>
        </w:tc>
        <w:tc>
          <w:tcPr>
            <w:tcW w:w="1548" w:type="dxa"/>
            <w:tcBorders>
              <w:top w:val="nil"/>
              <w:left w:val="nil"/>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$ 34.112,74</w:t>
            </w:r>
          </w:p>
        </w:tc>
        <w:tc>
          <w:tcPr>
            <w:tcW w:w="1608" w:type="dxa"/>
            <w:tcBorders>
              <w:top w:val="nil"/>
              <w:left w:val="nil"/>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$ 2.567,94</w:t>
            </w:r>
          </w:p>
        </w:tc>
        <w:tc>
          <w:tcPr>
            <w:tcW w:w="1608" w:type="dxa"/>
            <w:tcBorders>
              <w:top w:val="nil"/>
              <w:left w:val="nil"/>
              <w:bottom w:val="nil"/>
              <w:right w:val="nil"/>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$ 4.108,24</w:t>
            </w:r>
          </w:p>
        </w:tc>
        <w:tc>
          <w:tcPr>
            <w:tcW w:w="1528" w:type="dxa"/>
            <w:tcBorders>
              <w:top w:val="nil"/>
              <w:left w:val="double" w:sz="6" w:space="0" w:color="75923C"/>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$ 6.676,17</w:t>
            </w:r>
          </w:p>
        </w:tc>
      </w:tr>
      <w:tr w:rsidR="00D60D0D" w:rsidRPr="00962E02" w:rsidTr="00612599">
        <w:trPr>
          <w:trHeight w:val="300"/>
        </w:trPr>
        <w:tc>
          <w:tcPr>
            <w:tcW w:w="1608" w:type="dxa"/>
            <w:tcBorders>
              <w:top w:val="nil"/>
              <w:left w:val="double" w:sz="6" w:space="0" w:color="75923C"/>
              <w:bottom w:val="nil"/>
              <w:right w:val="double" w:sz="6" w:space="0" w:color="75923C"/>
            </w:tcBorders>
            <w:shd w:val="clear" w:color="000000" w:fill="FFFFFF"/>
            <w:noWrap/>
            <w:vAlign w:val="center"/>
            <w:hideMark/>
          </w:tcPr>
          <w:p w:rsidR="00D60D0D" w:rsidRPr="00962E02" w:rsidRDefault="00D60D0D" w:rsidP="00612599">
            <w:pPr>
              <w:spacing w:after="0" w:line="240" w:lineRule="auto"/>
              <w:jc w:val="center"/>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3</w:t>
            </w:r>
          </w:p>
        </w:tc>
        <w:tc>
          <w:tcPr>
            <w:tcW w:w="1548" w:type="dxa"/>
            <w:tcBorders>
              <w:top w:val="nil"/>
              <w:left w:val="nil"/>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$ 31.257,19</w:t>
            </w:r>
          </w:p>
        </w:tc>
        <w:tc>
          <w:tcPr>
            <w:tcW w:w="1608" w:type="dxa"/>
            <w:tcBorders>
              <w:top w:val="nil"/>
              <w:left w:val="nil"/>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$ 2.855,55</w:t>
            </w:r>
          </w:p>
        </w:tc>
        <w:tc>
          <w:tcPr>
            <w:tcW w:w="1608" w:type="dxa"/>
            <w:tcBorders>
              <w:top w:val="nil"/>
              <w:left w:val="nil"/>
              <w:bottom w:val="nil"/>
              <w:right w:val="nil"/>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$ 3.820,63</w:t>
            </w:r>
          </w:p>
        </w:tc>
        <w:tc>
          <w:tcPr>
            <w:tcW w:w="1528" w:type="dxa"/>
            <w:tcBorders>
              <w:top w:val="nil"/>
              <w:left w:val="double" w:sz="6" w:space="0" w:color="75923C"/>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$ 6.676,17</w:t>
            </w:r>
          </w:p>
        </w:tc>
      </w:tr>
      <w:tr w:rsidR="00D60D0D" w:rsidRPr="00962E02" w:rsidTr="00612599">
        <w:trPr>
          <w:trHeight w:val="300"/>
        </w:trPr>
        <w:tc>
          <w:tcPr>
            <w:tcW w:w="1608" w:type="dxa"/>
            <w:tcBorders>
              <w:top w:val="nil"/>
              <w:left w:val="double" w:sz="6" w:space="0" w:color="75923C"/>
              <w:bottom w:val="nil"/>
              <w:right w:val="double" w:sz="6" w:space="0" w:color="75923C"/>
            </w:tcBorders>
            <w:shd w:val="clear" w:color="000000" w:fill="FFFFFF"/>
            <w:noWrap/>
            <w:vAlign w:val="center"/>
            <w:hideMark/>
          </w:tcPr>
          <w:p w:rsidR="00D60D0D" w:rsidRPr="00962E02" w:rsidRDefault="00D60D0D" w:rsidP="00612599">
            <w:pPr>
              <w:spacing w:after="0" w:line="240" w:lineRule="auto"/>
              <w:jc w:val="center"/>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4</w:t>
            </w:r>
          </w:p>
        </w:tc>
        <w:tc>
          <w:tcPr>
            <w:tcW w:w="1548" w:type="dxa"/>
            <w:tcBorders>
              <w:top w:val="nil"/>
              <w:left w:val="nil"/>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$ 28.081,82</w:t>
            </w:r>
          </w:p>
        </w:tc>
        <w:tc>
          <w:tcPr>
            <w:tcW w:w="1608" w:type="dxa"/>
            <w:tcBorders>
              <w:top w:val="nil"/>
              <w:left w:val="nil"/>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$ 3.175,37</w:t>
            </w:r>
          </w:p>
        </w:tc>
        <w:tc>
          <w:tcPr>
            <w:tcW w:w="1608" w:type="dxa"/>
            <w:tcBorders>
              <w:top w:val="nil"/>
              <w:left w:val="nil"/>
              <w:bottom w:val="nil"/>
              <w:right w:val="nil"/>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$ 3.500,81</w:t>
            </w:r>
          </w:p>
        </w:tc>
        <w:tc>
          <w:tcPr>
            <w:tcW w:w="1528" w:type="dxa"/>
            <w:tcBorders>
              <w:top w:val="nil"/>
              <w:left w:val="double" w:sz="6" w:space="0" w:color="75923C"/>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$ 6.676,17</w:t>
            </w:r>
          </w:p>
        </w:tc>
      </w:tr>
      <w:tr w:rsidR="00D60D0D" w:rsidRPr="00962E02" w:rsidTr="00612599">
        <w:trPr>
          <w:trHeight w:val="300"/>
        </w:trPr>
        <w:tc>
          <w:tcPr>
            <w:tcW w:w="1608" w:type="dxa"/>
            <w:tcBorders>
              <w:top w:val="nil"/>
              <w:left w:val="double" w:sz="6" w:space="0" w:color="75923C"/>
              <w:bottom w:val="nil"/>
              <w:right w:val="double" w:sz="6" w:space="0" w:color="75923C"/>
            </w:tcBorders>
            <w:shd w:val="clear" w:color="000000" w:fill="FFFFFF"/>
            <w:noWrap/>
            <w:vAlign w:val="center"/>
            <w:hideMark/>
          </w:tcPr>
          <w:p w:rsidR="00D60D0D" w:rsidRPr="00962E02" w:rsidRDefault="00D60D0D" w:rsidP="00612599">
            <w:pPr>
              <w:spacing w:after="0" w:line="240" w:lineRule="auto"/>
              <w:jc w:val="center"/>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5</w:t>
            </w:r>
          </w:p>
        </w:tc>
        <w:tc>
          <w:tcPr>
            <w:tcW w:w="1548" w:type="dxa"/>
            <w:tcBorders>
              <w:top w:val="nil"/>
              <w:left w:val="nil"/>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$ 24.550,81</w:t>
            </w:r>
          </w:p>
        </w:tc>
        <w:tc>
          <w:tcPr>
            <w:tcW w:w="1608" w:type="dxa"/>
            <w:tcBorders>
              <w:top w:val="nil"/>
              <w:left w:val="nil"/>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$ 3.531,01</w:t>
            </w:r>
          </w:p>
        </w:tc>
        <w:tc>
          <w:tcPr>
            <w:tcW w:w="1608" w:type="dxa"/>
            <w:tcBorders>
              <w:top w:val="nil"/>
              <w:left w:val="nil"/>
              <w:bottom w:val="nil"/>
              <w:right w:val="nil"/>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$ 3.145,16</w:t>
            </w:r>
          </w:p>
        </w:tc>
        <w:tc>
          <w:tcPr>
            <w:tcW w:w="1528" w:type="dxa"/>
            <w:tcBorders>
              <w:top w:val="nil"/>
              <w:left w:val="double" w:sz="6" w:space="0" w:color="75923C"/>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$ 6.676,17</w:t>
            </w:r>
          </w:p>
        </w:tc>
      </w:tr>
      <w:tr w:rsidR="00D60D0D" w:rsidRPr="00962E02" w:rsidTr="00612599">
        <w:trPr>
          <w:trHeight w:val="300"/>
        </w:trPr>
        <w:tc>
          <w:tcPr>
            <w:tcW w:w="1608" w:type="dxa"/>
            <w:tcBorders>
              <w:top w:val="nil"/>
              <w:left w:val="double" w:sz="6" w:space="0" w:color="75923C"/>
              <w:bottom w:val="nil"/>
              <w:right w:val="double" w:sz="6" w:space="0" w:color="75923C"/>
            </w:tcBorders>
            <w:shd w:val="clear" w:color="000000" w:fill="FFFFFF"/>
            <w:noWrap/>
            <w:vAlign w:val="center"/>
            <w:hideMark/>
          </w:tcPr>
          <w:p w:rsidR="00D60D0D" w:rsidRPr="00962E02" w:rsidRDefault="00D60D0D" w:rsidP="00612599">
            <w:pPr>
              <w:spacing w:after="0" w:line="240" w:lineRule="auto"/>
              <w:jc w:val="center"/>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6</w:t>
            </w:r>
          </w:p>
        </w:tc>
        <w:tc>
          <w:tcPr>
            <w:tcW w:w="1548" w:type="dxa"/>
            <w:tcBorders>
              <w:top w:val="nil"/>
              <w:left w:val="nil"/>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$ 20.624,33</w:t>
            </w:r>
          </w:p>
        </w:tc>
        <w:tc>
          <w:tcPr>
            <w:tcW w:w="1608" w:type="dxa"/>
            <w:tcBorders>
              <w:top w:val="nil"/>
              <w:left w:val="nil"/>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$ 3.926,48</w:t>
            </w:r>
          </w:p>
        </w:tc>
        <w:tc>
          <w:tcPr>
            <w:tcW w:w="1608" w:type="dxa"/>
            <w:tcBorders>
              <w:top w:val="nil"/>
              <w:left w:val="nil"/>
              <w:bottom w:val="nil"/>
              <w:right w:val="nil"/>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$ 2.749,69</w:t>
            </w:r>
          </w:p>
        </w:tc>
        <w:tc>
          <w:tcPr>
            <w:tcW w:w="1528" w:type="dxa"/>
            <w:tcBorders>
              <w:top w:val="nil"/>
              <w:left w:val="double" w:sz="6" w:space="0" w:color="75923C"/>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$ 6.676,17</w:t>
            </w:r>
          </w:p>
        </w:tc>
      </w:tr>
      <w:tr w:rsidR="00D60D0D" w:rsidRPr="00962E02" w:rsidTr="00612599">
        <w:trPr>
          <w:trHeight w:val="300"/>
        </w:trPr>
        <w:tc>
          <w:tcPr>
            <w:tcW w:w="1608" w:type="dxa"/>
            <w:tcBorders>
              <w:top w:val="nil"/>
              <w:left w:val="double" w:sz="6" w:space="0" w:color="75923C"/>
              <w:bottom w:val="nil"/>
              <w:right w:val="double" w:sz="6" w:space="0" w:color="75923C"/>
            </w:tcBorders>
            <w:shd w:val="clear" w:color="000000" w:fill="FFFFFF"/>
            <w:noWrap/>
            <w:vAlign w:val="center"/>
            <w:hideMark/>
          </w:tcPr>
          <w:p w:rsidR="00D60D0D" w:rsidRPr="00962E02" w:rsidRDefault="00D60D0D" w:rsidP="00612599">
            <w:pPr>
              <w:spacing w:after="0" w:line="240" w:lineRule="auto"/>
              <w:jc w:val="center"/>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7</w:t>
            </w:r>
          </w:p>
        </w:tc>
        <w:tc>
          <w:tcPr>
            <w:tcW w:w="1548" w:type="dxa"/>
            <w:tcBorders>
              <w:top w:val="nil"/>
              <w:left w:val="nil"/>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$ 16.258,08</w:t>
            </w:r>
          </w:p>
        </w:tc>
        <w:tc>
          <w:tcPr>
            <w:tcW w:w="1608" w:type="dxa"/>
            <w:tcBorders>
              <w:top w:val="nil"/>
              <w:left w:val="nil"/>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$ 4.366,25</w:t>
            </w:r>
          </w:p>
        </w:tc>
        <w:tc>
          <w:tcPr>
            <w:tcW w:w="1608" w:type="dxa"/>
            <w:tcBorders>
              <w:top w:val="nil"/>
              <w:left w:val="nil"/>
              <w:bottom w:val="nil"/>
              <w:right w:val="nil"/>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$ 2.309,92</w:t>
            </w:r>
          </w:p>
        </w:tc>
        <w:tc>
          <w:tcPr>
            <w:tcW w:w="1528" w:type="dxa"/>
            <w:tcBorders>
              <w:top w:val="nil"/>
              <w:left w:val="double" w:sz="6" w:space="0" w:color="75923C"/>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$ 6.676,17</w:t>
            </w:r>
          </w:p>
        </w:tc>
      </w:tr>
      <w:tr w:rsidR="00D60D0D" w:rsidRPr="00962E02" w:rsidTr="00612599">
        <w:trPr>
          <w:trHeight w:val="300"/>
        </w:trPr>
        <w:tc>
          <w:tcPr>
            <w:tcW w:w="1608" w:type="dxa"/>
            <w:tcBorders>
              <w:top w:val="nil"/>
              <w:left w:val="double" w:sz="6" w:space="0" w:color="75923C"/>
              <w:bottom w:val="nil"/>
              <w:right w:val="double" w:sz="6" w:space="0" w:color="75923C"/>
            </w:tcBorders>
            <w:shd w:val="clear" w:color="000000" w:fill="FFFFFF"/>
            <w:noWrap/>
            <w:vAlign w:val="center"/>
            <w:hideMark/>
          </w:tcPr>
          <w:p w:rsidR="00D60D0D" w:rsidRPr="00962E02" w:rsidRDefault="00D60D0D" w:rsidP="00612599">
            <w:pPr>
              <w:spacing w:after="0" w:line="240" w:lineRule="auto"/>
              <w:jc w:val="center"/>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8</w:t>
            </w:r>
          </w:p>
        </w:tc>
        <w:tc>
          <w:tcPr>
            <w:tcW w:w="1548" w:type="dxa"/>
            <w:tcBorders>
              <w:top w:val="nil"/>
              <w:left w:val="nil"/>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$ 11.402,81</w:t>
            </w:r>
          </w:p>
        </w:tc>
        <w:tc>
          <w:tcPr>
            <w:tcW w:w="1608" w:type="dxa"/>
            <w:tcBorders>
              <w:top w:val="nil"/>
              <w:left w:val="nil"/>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$ 4.855,27</w:t>
            </w:r>
          </w:p>
        </w:tc>
        <w:tc>
          <w:tcPr>
            <w:tcW w:w="1608" w:type="dxa"/>
            <w:tcBorders>
              <w:top w:val="nil"/>
              <w:left w:val="nil"/>
              <w:bottom w:val="nil"/>
              <w:right w:val="nil"/>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$ 1.820,90</w:t>
            </w:r>
          </w:p>
        </w:tc>
        <w:tc>
          <w:tcPr>
            <w:tcW w:w="1528" w:type="dxa"/>
            <w:tcBorders>
              <w:top w:val="nil"/>
              <w:left w:val="double" w:sz="6" w:space="0" w:color="75923C"/>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$ 6.676,17</w:t>
            </w:r>
          </w:p>
        </w:tc>
      </w:tr>
      <w:tr w:rsidR="00D60D0D" w:rsidRPr="00962E02" w:rsidTr="00612599">
        <w:trPr>
          <w:trHeight w:val="300"/>
        </w:trPr>
        <w:tc>
          <w:tcPr>
            <w:tcW w:w="1608" w:type="dxa"/>
            <w:tcBorders>
              <w:top w:val="nil"/>
              <w:left w:val="double" w:sz="6" w:space="0" w:color="75923C"/>
              <w:bottom w:val="nil"/>
              <w:right w:val="double" w:sz="6" w:space="0" w:color="75923C"/>
            </w:tcBorders>
            <w:shd w:val="clear" w:color="000000" w:fill="FFFFFF"/>
            <w:noWrap/>
            <w:vAlign w:val="center"/>
            <w:hideMark/>
          </w:tcPr>
          <w:p w:rsidR="00D60D0D" w:rsidRPr="00962E02" w:rsidRDefault="00D60D0D" w:rsidP="00612599">
            <w:pPr>
              <w:spacing w:after="0" w:line="240" w:lineRule="auto"/>
              <w:jc w:val="center"/>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9</w:t>
            </w:r>
          </w:p>
        </w:tc>
        <w:tc>
          <w:tcPr>
            <w:tcW w:w="1548" w:type="dxa"/>
            <w:tcBorders>
              <w:top w:val="nil"/>
              <w:left w:val="nil"/>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$ 6.003,75</w:t>
            </w:r>
          </w:p>
        </w:tc>
        <w:tc>
          <w:tcPr>
            <w:tcW w:w="1608" w:type="dxa"/>
            <w:tcBorders>
              <w:top w:val="nil"/>
              <w:left w:val="nil"/>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$ 5.399,06</w:t>
            </w:r>
          </w:p>
        </w:tc>
        <w:tc>
          <w:tcPr>
            <w:tcW w:w="1608" w:type="dxa"/>
            <w:tcBorders>
              <w:top w:val="nil"/>
              <w:left w:val="nil"/>
              <w:bottom w:val="nil"/>
              <w:right w:val="nil"/>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$ 1.277,11</w:t>
            </w:r>
          </w:p>
        </w:tc>
        <w:tc>
          <w:tcPr>
            <w:tcW w:w="1528" w:type="dxa"/>
            <w:tcBorders>
              <w:top w:val="nil"/>
              <w:left w:val="double" w:sz="6" w:space="0" w:color="75923C"/>
              <w:bottom w:val="nil"/>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$ 6.676,17</w:t>
            </w:r>
          </w:p>
        </w:tc>
      </w:tr>
      <w:tr w:rsidR="00D60D0D" w:rsidRPr="00962E02" w:rsidTr="00612599">
        <w:trPr>
          <w:trHeight w:val="315"/>
        </w:trPr>
        <w:tc>
          <w:tcPr>
            <w:tcW w:w="1608" w:type="dxa"/>
            <w:tcBorders>
              <w:top w:val="nil"/>
              <w:left w:val="double" w:sz="6" w:space="0" w:color="75923C"/>
              <w:bottom w:val="double" w:sz="6" w:space="0" w:color="75923C"/>
              <w:right w:val="double" w:sz="6" w:space="0" w:color="75923C"/>
            </w:tcBorders>
            <w:shd w:val="clear" w:color="000000" w:fill="FFFFFF"/>
            <w:noWrap/>
            <w:vAlign w:val="center"/>
            <w:hideMark/>
          </w:tcPr>
          <w:p w:rsidR="00D60D0D" w:rsidRPr="00962E02" w:rsidRDefault="00D60D0D" w:rsidP="00612599">
            <w:pPr>
              <w:spacing w:after="0" w:line="240" w:lineRule="auto"/>
              <w:jc w:val="center"/>
              <w:rPr>
                <w:rFonts w:ascii="Arial" w:eastAsia="Times New Roman" w:hAnsi="Arial" w:cs="Arial"/>
                <w:color w:val="000000"/>
                <w:sz w:val="20"/>
                <w:szCs w:val="20"/>
                <w:lang w:val="es-EC" w:eastAsia="es-EC"/>
              </w:rPr>
            </w:pPr>
            <w:r w:rsidRPr="00962E02">
              <w:rPr>
                <w:rFonts w:ascii="Arial" w:eastAsia="Times New Roman" w:hAnsi="Arial" w:cs="Arial"/>
                <w:color w:val="000000"/>
                <w:sz w:val="20"/>
                <w:szCs w:val="20"/>
                <w:lang w:val="es-EC" w:eastAsia="es-EC"/>
              </w:rPr>
              <w:t>10</w:t>
            </w:r>
          </w:p>
        </w:tc>
        <w:tc>
          <w:tcPr>
            <w:tcW w:w="1548" w:type="dxa"/>
            <w:tcBorders>
              <w:top w:val="nil"/>
              <w:left w:val="nil"/>
              <w:bottom w:val="double" w:sz="6" w:space="0" w:color="75923C"/>
              <w:right w:val="double" w:sz="6" w:space="0" w:color="75923C"/>
            </w:tcBorders>
            <w:shd w:val="clear" w:color="000000" w:fill="FFFFFF"/>
            <w:noWrap/>
            <w:vAlign w:val="center"/>
            <w:hideMark/>
          </w:tcPr>
          <w:p w:rsidR="00D60D0D" w:rsidRPr="00962E02" w:rsidRDefault="00D60D0D" w:rsidP="00612599">
            <w:pPr>
              <w:spacing w:after="0" w:line="240" w:lineRule="auto"/>
              <w:jc w:val="center"/>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w:t>
            </w:r>
          </w:p>
        </w:tc>
        <w:tc>
          <w:tcPr>
            <w:tcW w:w="1608" w:type="dxa"/>
            <w:tcBorders>
              <w:top w:val="nil"/>
              <w:left w:val="nil"/>
              <w:bottom w:val="double" w:sz="6" w:space="0" w:color="75923C"/>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$ 6.003,75</w:t>
            </w:r>
          </w:p>
        </w:tc>
        <w:tc>
          <w:tcPr>
            <w:tcW w:w="1608" w:type="dxa"/>
            <w:tcBorders>
              <w:top w:val="nil"/>
              <w:left w:val="nil"/>
              <w:bottom w:val="nil"/>
              <w:right w:val="nil"/>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$ 672,42</w:t>
            </w:r>
          </w:p>
        </w:tc>
        <w:tc>
          <w:tcPr>
            <w:tcW w:w="1528"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color w:val="000000"/>
                <w:lang w:val="es-EC" w:eastAsia="es-EC"/>
              </w:rPr>
            </w:pPr>
            <w:r w:rsidRPr="00962E02">
              <w:rPr>
                <w:rFonts w:ascii="Calibri" w:eastAsia="Times New Roman" w:hAnsi="Calibri" w:cs="Times New Roman"/>
                <w:color w:val="000000"/>
                <w:lang w:val="es-EC" w:eastAsia="es-EC"/>
              </w:rPr>
              <w:t>$ 6.676,17</w:t>
            </w:r>
          </w:p>
        </w:tc>
      </w:tr>
      <w:tr w:rsidR="00D60D0D" w:rsidRPr="00962E02" w:rsidTr="00612599">
        <w:trPr>
          <w:trHeight w:val="330"/>
        </w:trPr>
        <w:tc>
          <w:tcPr>
            <w:tcW w:w="1608" w:type="dxa"/>
            <w:tcBorders>
              <w:top w:val="nil"/>
              <w:left w:val="nil"/>
              <w:bottom w:val="nil"/>
              <w:right w:val="nil"/>
            </w:tcBorders>
            <w:shd w:val="clear" w:color="000000" w:fill="FFFFFF"/>
            <w:noWrap/>
            <w:vAlign w:val="bottom"/>
            <w:hideMark/>
          </w:tcPr>
          <w:p w:rsidR="00D60D0D" w:rsidRPr="00962E02" w:rsidRDefault="00D60D0D" w:rsidP="00612599">
            <w:pPr>
              <w:spacing w:after="0" w:line="240" w:lineRule="auto"/>
              <w:rPr>
                <w:rFonts w:ascii="Arial" w:eastAsia="Times New Roman" w:hAnsi="Arial" w:cs="Arial"/>
                <w:color w:val="000000"/>
                <w:sz w:val="20"/>
                <w:szCs w:val="20"/>
                <w:lang w:val="es-EC" w:eastAsia="es-EC"/>
              </w:rPr>
            </w:pPr>
            <w:r w:rsidRPr="00962E02">
              <w:rPr>
                <w:rFonts w:ascii="Arial" w:eastAsia="Times New Roman" w:hAnsi="Arial" w:cs="Arial"/>
                <w:color w:val="000000"/>
                <w:sz w:val="20"/>
                <w:szCs w:val="20"/>
                <w:lang w:val="es-EC" w:eastAsia="es-EC"/>
              </w:rPr>
              <w:t> </w:t>
            </w:r>
          </w:p>
        </w:tc>
        <w:tc>
          <w:tcPr>
            <w:tcW w:w="1548"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b/>
                <w:bCs/>
                <w:color w:val="000000"/>
                <w:lang w:val="es-EC" w:eastAsia="es-EC"/>
              </w:rPr>
            </w:pPr>
            <w:r w:rsidRPr="00962E02">
              <w:rPr>
                <w:rFonts w:ascii="Calibri" w:eastAsia="Times New Roman" w:hAnsi="Calibri" w:cs="Times New Roman"/>
                <w:b/>
                <w:bCs/>
                <w:color w:val="000000"/>
                <w:lang w:val="es-EC" w:eastAsia="es-EC"/>
              </w:rPr>
              <w:t>$ 247.962,18</w:t>
            </w:r>
          </w:p>
        </w:tc>
        <w:tc>
          <w:tcPr>
            <w:tcW w:w="1608" w:type="dxa"/>
            <w:tcBorders>
              <w:top w:val="nil"/>
              <w:left w:val="nil"/>
              <w:bottom w:val="double" w:sz="6" w:space="0" w:color="75923C"/>
              <w:right w:val="double" w:sz="6" w:space="0" w:color="75923C"/>
            </w:tcBorders>
            <w:shd w:val="clear" w:color="000000" w:fill="7F7F7F"/>
            <w:noWrap/>
            <w:vAlign w:val="bottom"/>
            <w:hideMark/>
          </w:tcPr>
          <w:p w:rsidR="00D60D0D" w:rsidRPr="00962E02" w:rsidRDefault="00D60D0D" w:rsidP="00612599">
            <w:pPr>
              <w:spacing w:after="0" w:line="240" w:lineRule="auto"/>
              <w:jc w:val="right"/>
              <w:rPr>
                <w:rFonts w:ascii="Calibri" w:eastAsia="Times New Roman" w:hAnsi="Calibri" w:cs="Times New Roman"/>
                <w:b/>
                <w:bCs/>
                <w:color w:val="FFC000"/>
                <w:lang w:val="es-EC" w:eastAsia="es-EC"/>
              </w:rPr>
            </w:pPr>
            <w:r w:rsidRPr="00962E02">
              <w:rPr>
                <w:rFonts w:ascii="Calibri" w:eastAsia="Times New Roman" w:hAnsi="Calibri" w:cs="Times New Roman"/>
                <w:b/>
                <w:bCs/>
                <w:color w:val="FFC000"/>
                <w:lang w:val="es-EC" w:eastAsia="es-EC"/>
              </w:rPr>
              <w:t>$ 38.990</w:t>
            </w:r>
          </w:p>
        </w:tc>
        <w:tc>
          <w:tcPr>
            <w:tcW w:w="1608"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b/>
                <w:bCs/>
                <w:color w:val="000000"/>
                <w:lang w:val="es-EC" w:eastAsia="es-EC"/>
              </w:rPr>
            </w:pPr>
            <w:r w:rsidRPr="00962E02">
              <w:rPr>
                <w:rFonts w:ascii="Calibri" w:eastAsia="Times New Roman" w:hAnsi="Calibri" w:cs="Times New Roman"/>
                <w:b/>
                <w:bCs/>
                <w:color w:val="000000"/>
                <w:lang w:val="es-EC" w:eastAsia="es-EC"/>
              </w:rPr>
              <w:t>$ 27.771,76</w:t>
            </w:r>
          </w:p>
        </w:tc>
        <w:tc>
          <w:tcPr>
            <w:tcW w:w="1528" w:type="dxa"/>
            <w:tcBorders>
              <w:top w:val="nil"/>
              <w:left w:val="nil"/>
              <w:bottom w:val="double" w:sz="6" w:space="0" w:color="75923C"/>
              <w:right w:val="double" w:sz="6" w:space="0" w:color="75923C"/>
            </w:tcBorders>
            <w:shd w:val="clear" w:color="000000" w:fill="FFFFFF"/>
            <w:noWrap/>
            <w:vAlign w:val="bottom"/>
            <w:hideMark/>
          </w:tcPr>
          <w:p w:rsidR="00D60D0D" w:rsidRPr="00962E02" w:rsidRDefault="00D60D0D" w:rsidP="00612599">
            <w:pPr>
              <w:spacing w:after="0" w:line="240" w:lineRule="auto"/>
              <w:jc w:val="right"/>
              <w:rPr>
                <w:rFonts w:ascii="Calibri" w:eastAsia="Times New Roman" w:hAnsi="Calibri" w:cs="Times New Roman"/>
                <w:b/>
                <w:bCs/>
                <w:color w:val="000000"/>
                <w:lang w:val="es-EC" w:eastAsia="es-EC"/>
              </w:rPr>
            </w:pPr>
            <w:r w:rsidRPr="00962E02">
              <w:rPr>
                <w:rFonts w:ascii="Calibri" w:eastAsia="Times New Roman" w:hAnsi="Calibri" w:cs="Times New Roman"/>
                <w:b/>
                <w:bCs/>
                <w:color w:val="000000"/>
                <w:lang w:val="es-EC" w:eastAsia="es-EC"/>
              </w:rPr>
              <w:t>$ 66.761,73</w:t>
            </w:r>
          </w:p>
        </w:tc>
      </w:tr>
    </w:tbl>
    <w:p w:rsidR="00D60D0D" w:rsidRDefault="00D60D0D" w:rsidP="00D60D0D">
      <w:pPr>
        <w:jc w:val="center"/>
        <w:rPr>
          <w:rFonts w:ascii="Arial" w:hAnsi="Arial" w:cs="Arial"/>
          <w:b/>
          <w:sz w:val="24"/>
          <w:szCs w:val="24"/>
        </w:rPr>
      </w:pPr>
    </w:p>
    <w:p w:rsidR="00D60D0D" w:rsidRDefault="00D60D0D" w:rsidP="00D60D0D">
      <w:pPr>
        <w:jc w:val="center"/>
        <w:rPr>
          <w:rFonts w:ascii="Arial" w:hAnsi="Arial" w:cs="Arial"/>
          <w:b/>
          <w:sz w:val="24"/>
          <w:szCs w:val="24"/>
        </w:rPr>
        <w:sectPr w:rsidR="00D60D0D" w:rsidSect="00D36006">
          <w:pgSz w:w="11906" w:h="16838"/>
          <w:pgMar w:top="1412" w:right="1701" w:bottom="1412" w:left="1701" w:header="720" w:footer="720" w:gutter="0"/>
          <w:cols w:space="720"/>
          <w:docGrid w:linePitch="360"/>
        </w:sectPr>
      </w:pPr>
    </w:p>
    <w:p w:rsidR="00D60D0D" w:rsidRDefault="00D60D0D" w:rsidP="00D60D0D">
      <w:pPr>
        <w:jc w:val="center"/>
        <w:rPr>
          <w:rFonts w:ascii="Arial" w:hAnsi="Arial" w:cs="Arial"/>
          <w:b/>
          <w:sz w:val="24"/>
          <w:szCs w:val="24"/>
        </w:rPr>
      </w:pPr>
      <w:r>
        <w:rPr>
          <w:rFonts w:ascii="Arial" w:hAnsi="Arial" w:cs="Arial"/>
          <w:b/>
          <w:sz w:val="24"/>
          <w:szCs w:val="24"/>
        </w:rPr>
        <w:lastRenderedPageBreak/>
        <w:t>ANEXO No. 3</w:t>
      </w:r>
    </w:p>
    <w:p w:rsidR="00D60D0D" w:rsidRDefault="00D60D0D" w:rsidP="00D60D0D">
      <w:pPr>
        <w:jc w:val="center"/>
        <w:rPr>
          <w:rFonts w:ascii="Arial" w:hAnsi="Arial" w:cs="Arial"/>
          <w:b/>
          <w:sz w:val="24"/>
          <w:szCs w:val="24"/>
        </w:rPr>
      </w:pPr>
      <w:r>
        <w:rPr>
          <w:rFonts w:ascii="Arial" w:hAnsi="Arial" w:cs="Arial"/>
          <w:b/>
          <w:sz w:val="24"/>
          <w:szCs w:val="24"/>
        </w:rPr>
        <w:t>Estimación de la demanda</w:t>
      </w:r>
    </w:p>
    <w:tbl>
      <w:tblPr>
        <w:tblW w:w="5160" w:type="dxa"/>
        <w:tblInd w:w="65" w:type="dxa"/>
        <w:tblCellMar>
          <w:left w:w="70" w:type="dxa"/>
          <w:right w:w="70" w:type="dxa"/>
        </w:tblCellMar>
        <w:tblLook w:val="04A0"/>
      </w:tblPr>
      <w:tblGrid>
        <w:gridCol w:w="3340"/>
        <w:gridCol w:w="1820"/>
      </w:tblGrid>
      <w:tr w:rsidR="00D60D0D" w:rsidRPr="00EC630F" w:rsidTr="00612599">
        <w:trPr>
          <w:trHeight w:val="315"/>
        </w:trPr>
        <w:tc>
          <w:tcPr>
            <w:tcW w:w="33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60D0D" w:rsidRPr="00EC630F" w:rsidRDefault="00D60D0D" w:rsidP="00612599">
            <w:pPr>
              <w:spacing w:after="0" w:line="240" w:lineRule="auto"/>
              <w:rPr>
                <w:rFonts w:ascii="Calibri" w:eastAsia="Times New Roman" w:hAnsi="Calibri" w:cs="Times New Roman"/>
                <w:b/>
                <w:bCs/>
                <w:color w:val="000000"/>
                <w:sz w:val="24"/>
                <w:szCs w:val="24"/>
                <w:lang w:eastAsia="es-ES"/>
              </w:rPr>
            </w:pPr>
            <w:r w:rsidRPr="00EC630F">
              <w:rPr>
                <w:rFonts w:ascii="Calibri" w:eastAsia="Times New Roman" w:hAnsi="Calibri" w:cs="Times New Roman"/>
                <w:b/>
                <w:bCs/>
                <w:color w:val="000000"/>
                <w:sz w:val="24"/>
                <w:szCs w:val="24"/>
                <w:lang w:eastAsia="es-ES"/>
              </w:rPr>
              <w:t>DATOS</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D60D0D" w:rsidRPr="00EC630F" w:rsidRDefault="00D60D0D" w:rsidP="00612599">
            <w:pPr>
              <w:spacing w:after="0" w:line="240" w:lineRule="auto"/>
              <w:rPr>
                <w:rFonts w:ascii="Calibri" w:eastAsia="Times New Roman" w:hAnsi="Calibri" w:cs="Times New Roman"/>
                <w:b/>
                <w:bCs/>
                <w:color w:val="000000"/>
                <w:sz w:val="24"/>
                <w:szCs w:val="24"/>
                <w:lang w:eastAsia="es-ES"/>
              </w:rPr>
            </w:pPr>
            <w:r w:rsidRPr="00EC630F">
              <w:rPr>
                <w:rFonts w:ascii="Calibri" w:eastAsia="Times New Roman" w:hAnsi="Calibri" w:cs="Times New Roman"/>
                <w:b/>
                <w:bCs/>
                <w:color w:val="000000"/>
                <w:sz w:val="24"/>
                <w:szCs w:val="24"/>
                <w:lang w:eastAsia="es-ES"/>
              </w:rPr>
              <w:t>VALORES</w:t>
            </w:r>
          </w:p>
        </w:tc>
      </w:tr>
      <w:tr w:rsidR="00D60D0D" w:rsidRPr="00EC630F" w:rsidTr="00612599">
        <w:trPr>
          <w:trHeight w:val="300"/>
        </w:trPr>
        <w:tc>
          <w:tcPr>
            <w:tcW w:w="3340" w:type="dxa"/>
            <w:tcBorders>
              <w:top w:val="nil"/>
              <w:left w:val="single" w:sz="4" w:space="0" w:color="auto"/>
              <w:bottom w:val="single" w:sz="4" w:space="0" w:color="auto"/>
              <w:right w:val="single" w:sz="4" w:space="0" w:color="auto"/>
            </w:tcBorders>
            <w:shd w:val="clear" w:color="000000" w:fill="FFFFFF"/>
            <w:noWrap/>
            <w:vAlign w:val="bottom"/>
            <w:hideMark/>
          </w:tcPr>
          <w:p w:rsidR="00D60D0D" w:rsidRPr="00EC630F" w:rsidRDefault="00D60D0D" w:rsidP="00612599">
            <w:pPr>
              <w:spacing w:after="0" w:line="240" w:lineRule="auto"/>
              <w:rPr>
                <w:rFonts w:ascii="Calibri" w:eastAsia="Times New Roman" w:hAnsi="Calibri" w:cs="Times New Roman"/>
                <w:color w:val="000000"/>
                <w:sz w:val="24"/>
                <w:szCs w:val="24"/>
                <w:lang w:eastAsia="es-ES"/>
              </w:rPr>
            </w:pPr>
            <w:r w:rsidRPr="00023DDE">
              <w:rPr>
                <w:rFonts w:ascii="Calibri" w:eastAsia="Times New Roman" w:hAnsi="Calibri" w:cs="Times New Roman"/>
                <w:color w:val="000000"/>
                <w:sz w:val="24"/>
                <w:szCs w:val="24"/>
                <w:lang w:eastAsia="es-ES"/>
              </w:rPr>
              <w:t>Población</w:t>
            </w:r>
            <w:r w:rsidRPr="00EC630F">
              <w:rPr>
                <w:rFonts w:ascii="Calibri" w:eastAsia="Times New Roman" w:hAnsi="Calibri" w:cs="Times New Roman"/>
                <w:color w:val="000000"/>
                <w:sz w:val="24"/>
                <w:szCs w:val="24"/>
                <w:lang w:eastAsia="es-ES"/>
              </w:rPr>
              <w:t xml:space="preserve"> total Guayaquil</w:t>
            </w:r>
          </w:p>
        </w:tc>
        <w:tc>
          <w:tcPr>
            <w:tcW w:w="1820" w:type="dxa"/>
            <w:tcBorders>
              <w:top w:val="nil"/>
              <w:left w:val="nil"/>
              <w:bottom w:val="single" w:sz="4" w:space="0" w:color="auto"/>
              <w:right w:val="single" w:sz="4" w:space="0" w:color="auto"/>
            </w:tcBorders>
            <w:shd w:val="clear" w:color="000000" w:fill="FFFFFF"/>
            <w:noWrap/>
            <w:vAlign w:val="bottom"/>
            <w:hideMark/>
          </w:tcPr>
          <w:p w:rsidR="00D60D0D" w:rsidRPr="00EC630F" w:rsidRDefault="00D60D0D" w:rsidP="00612599">
            <w:pPr>
              <w:spacing w:after="0" w:line="240" w:lineRule="auto"/>
              <w:jc w:val="right"/>
              <w:rPr>
                <w:rFonts w:ascii="Calibri" w:eastAsia="Times New Roman" w:hAnsi="Calibri" w:cs="Times New Roman"/>
                <w:color w:val="000000"/>
                <w:sz w:val="24"/>
                <w:szCs w:val="24"/>
                <w:lang w:eastAsia="es-ES"/>
              </w:rPr>
            </w:pPr>
            <w:r w:rsidRPr="00EC630F">
              <w:rPr>
                <w:rFonts w:ascii="Calibri" w:eastAsia="Times New Roman" w:hAnsi="Calibri" w:cs="Times New Roman"/>
                <w:color w:val="000000"/>
                <w:sz w:val="24"/>
                <w:szCs w:val="24"/>
                <w:lang w:eastAsia="es-ES"/>
              </w:rPr>
              <w:t>2350915</w:t>
            </w:r>
          </w:p>
        </w:tc>
      </w:tr>
      <w:tr w:rsidR="00D60D0D" w:rsidRPr="00EC630F" w:rsidTr="00612599">
        <w:trPr>
          <w:trHeight w:val="300"/>
        </w:trPr>
        <w:tc>
          <w:tcPr>
            <w:tcW w:w="3340" w:type="dxa"/>
            <w:tcBorders>
              <w:top w:val="nil"/>
              <w:left w:val="single" w:sz="4" w:space="0" w:color="auto"/>
              <w:bottom w:val="single" w:sz="4" w:space="0" w:color="auto"/>
              <w:right w:val="single" w:sz="4" w:space="0" w:color="auto"/>
            </w:tcBorders>
            <w:shd w:val="clear" w:color="000000" w:fill="FFFFFF"/>
            <w:noWrap/>
            <w:vAlign w:val="bottom"/>
            <w:hideMark/>
          </w:tcPr>
          <w:p w:rsidR="00D60D0D" w:rsidRPr="00EC630F" w:rsidRDefault="00D60D0D" w:rsidP="00612599">
            <w:pPr>
              <w:spacing w:after="0" w:line="240" w:lineRule="auto"/>
              <w:rPr>
                <w:rFonts w:ascii="Calibri" w:eastAsia="Times New Roman" w:hAnsi="Calibri" w:cs="Times New Roman"/>
                <w:color w:val="000000"/>
                <w:sz w:val="24"/>
                <w:szCs w:val="24"/>
                <w:lang w:eastAsia="es-ES"/>
              </w:rPr>
            </w:pPr>
            <w:r w:rsidRPr="00EC630F">
              <w:rPr>
                <w:rFonts w:ascii="Calibri" w:eastAsia="Times New Roman" w:hAnsi="Calibri" w:cs="Times New Roman"/>
                <w:color w:val="000000"/>
                <w:sz w:val="24"/>
                <w:szCs w:val="24"/>
                <w:lang w:eastAsia="es-ES"/>
              </w:rPr>
              <w:t>mercado final objetivo</w:t>
            </w:r>
          </w:p>
        </w:tc>
        <w:tc>
          <w:tcPr>
            <w:tcW w:w="1820" w:type="dxa"/>
            <w:tcBorders>
              <w:top w:val="nil"/>
              <w:left w:val="nil"/>
              <w:bottom w:val="single" w:sz="4" w:space="0" w:color="auto"/>
              <w:right w:val="single" w:sz="4" w:space="0" w:color="auto"/>
            </w:tcBorders>
            <w:shd w:val="clear" w:color="auto" w:fill="auto"/>
            <w:noWrap/>
            <w:vAlign w:val="bottom"/>
            <w:hideMark/>
          </w:tcPr>
          <w:p w:rsidR="00D60D0D" w:rsidRPr="00EC630F" w:rsidRDefault="00D60D0D" w:rsidP="00612599">
            <w:pPr>
              <w:spacing w:after="0" w:line="240" w:lineRule="auto"/>
              <w:jc w:val="right"/>
              <w:rPr>
                <w:rFonts w:ascii="Calibri" w:eastAsia="Times New Roman" w:hAnsi="Calibri" w:cs="Times New Roman"/>
                <w:color w:val="000000"/>
                <w:sz w:val="24"/>
                <w:szCs w:val="24"/>
                <w:lang w:eastAsia="es-ES"/>
              </w:rPr>
            </w:pPr>
            <w:r w:rsidRPr="00EC630F">
              <w:rPr>
                <w:rFonts w:ascii="Calibri" w:eastAsia="Times New Roman" w:hAnsi="Calibri" w:cs="Times New Roman"/>
                <w:color w:val="000000"/>
                <w:sz w:val="24"/>
                <w:szCs w:val="24"/>
                <w:lang w:eastAsia="es-ES"/>
              </w:rPr>
              <w:t>194,709</w:t>
            </w:r>
          </w:p>
        </w:tc>
      </w:tr>
      <w:tr w:rsidR="00D60D0D" w:rsidRPr="00EC630F" w:rsidTr="00612599">
        <w:trPr>
          <w:trHeight w:val="300"/>
        </w:trPr>
        <w:tc>
          <w:tcPr>
            <w:tcW w:w="3340" w:type="dxa"/>
            <w:tcBorders>
              <w:top w:val="nil"/>
              <w:left w:val="single" w:sz="4" w:space="0" w:color="auto"/>
              <w:bottom w:val="single" w:sz="4" w:space="0" w:color="auto"/>
              <w:right w:val="single" w:sz="4" w:space="0" w:color="auto"/>
            </w:tcBorders>
            <w:shd w:val="clear" w:color="000000" w:fill="FFFFFF"/>
            <w:noWrap/>
            <w:vAlign w:val="bottom"/>
            <w:hideMark/>
          </w:tcPr>
          <w:p w:rsidR="00D60D0D" w:rsidRPr="00EC630F" w:rsidRDefault="00D60D0D" w:rsidP="00612599">
            <w:pPr>
              <w:spacing w:after="0" w:line="240" w:lineRule="auto"/>
              <w:rPr>
                <w:rFonts w:ascii="Calibri" w:eastAsia="Times New Roman" w:hAnsi="Calibri" w:cs="Times New Roman"/>
                <w:color w:val="000000"/>
                <w:sz w:val="24"/>
                <w:szCs w:val="24"/>
                <w:lang w:eastAsia="es-ES"/>
              </w:rPr>
            </w:pPr>
            <w:r w:rsidRPr="00EC630F">
              <w:rPr>
                <w:rFonts w:ascii="Calibri" w:eastAsia="Times New Roman" w:hAnsi="Calibri" w:cs="Times New Roman"/>
                <w:color w:val="000000"/>
                <w:sz w:val="24"/>
                <w:szCs w:val="24"/>
                <w:lang w:eastAsia="es-ES"/>
              </w:rPr>
              <w:t>Tasa de crecimiento de la industria</w:t>
            </w:r>
          </w:p>
        </w:tc>
        <w:tc>
          <w:tcPr>
            <w:tcW w:w="1820" w:type="dxa"/>
            <w:tcBorders>
              <w:top w:val="nil"/>
              <w:left w:val="nil"/>
              <w:bottom w:val="single" w:sz="4" w:space="0" w:color="auto"/>
              <w:right w:val="single" w:sz="4" w:space="0" w:color="auto"/>
            </w:tcBorders>
            <w:shd w:val="clear" w:color="000000" w:fill="FFFFFF"/>
            <w:noWrap/>
            <w:vAlign w:val="bottom"/>
            <w:hideMark/>
          </w:tcPr>
          <w:p w:rsidR="00D60D0D" w:rsidRPr="00EC630F" w:rsidRDefault="00D60D0D" w:rsidP="00612599">
            <w:pPr>
              <w:spacing w:after="0" w:line="240" w:lineRule="auto"/>
              <w:jc w:val="right"/>
              <w:rPr>
                <w:rFonts w:ascii="Calibri" w:eastAsia="Times New Roman" w:hAnsi="Calibri" w:cs="Times New Roman"/>
                <w:color w:val="000000"/>
                <w:sz w:val="24"/>
                <w:szCs w:val="24"/>
                <w:lang w:eastAsia="es-ES"/>
              </w:rPr>
            </w:pPr>
            <w:r w:rsidRPr="00EC630F">
              <w:rPr>
                <w:rFonts w:ascii="Calibri" w:eastAsia="Times New Roman" w:hAnsi="Calibri" w:cs="Times New Roman"/>
                <w:color w:val="000000"/>
                <w:sz w:val="24"/>
                <w:szCs w:val="24"/>
                <w:lang w:eastAsia="es-ES"/>
              </w:rPr>
              <w:t>11.03%</w:t>
            </w:r>
          </w:p>
        </w:tc>
      </w:tr>
      <w:tr w:rsidR="00D60D0D" w:rsidRPr="00EC630F" w:rsidTr="00612599">
        <w:trPr>
          <w:trHeight w:val="300"/>
        </w:trPr>
        <w:tc>
          <w:tcPr>
            <w:tcW w:w="3340" w:type="dxa"/>
            <w:tcBorders>
              <w:top w:val="nil"/>
              <w:left w:val="single" w:sz="4" w:space="0" w:color="auto"/>
              <w:bottom w:val="single" w:sz="4" w:space="0" w:color="auto"/>
              <w:right w:val="single" w:sz="4" w:space="0" w:color="auto"/>
            </w:tcBorders>
            <w:shd w:val="clear" w:color="000000" w:fill="FFFFFF"/>
            <w:noWrap/>
            <w:vAlign w:val="bottom"/>
            <w:hideMark/>
          </w:tcPr>
          <w:p w:rsidR="00D60D0D" w:rsidRPr="00EC630F" w:rsidRDefault="00D60D0D" w:rsidP="00612599">
            <w:pPr>
              <w:spacing w:after="0" w:line="240" w:lineRule="auto"/>
              <w:rPr>
                <w:rFonts w:ascii="Calibri" w:eastAsia="Times New Roman" w:hAnsi="Calibri" w:cs="Times New Roman"/>
                <w:color w:val="000000"/>
                <w:sz w:val="24"/>
                <w:szCs w:val="24"/>
                <w:lang w:eastAsia="es-ES"/>
              </w:rPr>
            </w:pPr>
            <w:r w:rsidRPr="00EC630F">
              <w:rPr>
                <w:rFonts w:ascii="Calibri" w:eastAsia="Times New Roman" w:hAnsi="Calibri" w:cs="Times New Roman"/>
                <w:color w:val="000000"/>
                <w:sz w:val="24"/>
                <w:szCs w:val="24"/>
                <w:lang w:eastAsia="es-ES"/>
              </w:rPr>
              <w:t>tasa de nivel de compras</w:t>
            </w:r>
          </w:p>
        </w:tc>
        <w:tc>
          <w:tcPr>
            <w:tcW w:w="1820" w:type="dxa"/>
            <w:tcBorders>
              <w:top w:val="nil"/>
              <w:left w:val="nil"/>
              <w:bottom w:val="single" w:sz="4" w:space="0" w:color="auto"/>
              <w:right w:val="single" w:sz="4" w:space="0" w:color="auto"/>
            </w:tcBorders>
            <w:shd w:val="clear" w:color="auto" w:fill="auto"/>
            <w:noWrap/>
            <w:vAlign w:val="bottom"/>
            <w:hideMark/>
          </w:tcPr>
          <w:p w:rsidR="00D60D0D" w:rsidRPr="00EC630F" w:rsidRDefault="00D60D0D" w:rsidP="00612599">
            <w:pPr>
              <w:spacing w:after="0" w:line="240" w:lineRule="auto"/>
              <w:jc w:val="right"/>
              <w:rPr>
                <w:rFonts w:ascii="Calibri" w:eastAsia="Times New Roman" w:hAnsi="Calibri" w:cs="Times New Roman"/>
                <w:color w:val="000000"/>
                <w:sz w:val="24"/>
                <w:szCs w:val="24"/>
                <w:lang w:eastAsia="es-ES"/>
              </w:rPr>
            </w:pPr>
            <w:r w:rsidRPr="00EC630F">
              <w:rPr>
                <w:rFonts w:ascii="Calibri" w:eastAsia="Times New Roman" w:hAnsi="Calibri" w:cs="Times New Roman"/>
                <w:color w:val="000000"/>
                <w:sz w:val="24"/>
                <w:szCs w:val="24"/>
                <w:lang w:eastAsia="es-ES"/>
              </w:rPr>
              <w:t>30%</w:t>
            </w:r>
          </w:p>
        </w:tc>
      </w:tr>
    </w:tbl>
    <w:p w:rsidR="00D60D0D" w:rsidRDefault="00D60D0D" w:rsidP="00D60D0D">
      <w:pPr>
        <w:rPr>
          <w:rFonts w:ascii="Arial" w:hAnsi="Arial" w:cs="Arial"/>
          <w:b/>
          <w:sz w:val="24"/>
          <w:szCs w:val="24"/>
        </w:rPr>
      </w:pPr>
    </w:p>
    <w:p w:rsidR="00D60D0D" w:rsidRDefault="00D60D0D" w:rsidP="00D60D0D">
      <w:pPr>
        <w:jc w:val="center"/>
        <w:rPr>
          <w:rFonts w:ascii="Arial" w:hAnsi="Arial" w:cs="Arial"/>
          <w:b/>
          <w:sz w:val="24"/>
          <w:szCs w:val="24"/>
        </w:rPr>
      </w:pPr>
      <w:r>
        <w:rPr>
          <w:rFonts w:ascii="Arial" w:hAnsi="Arial" w:cs="Arial"/>
          <w:b/>
          <w:sz w:val="24"/>
          <w:szCs w:val="24"/>
        </w:rPr>
        <w:t>Demanda anual</w:t>
      </w:r>
    </w:p>
    <w:tbl>
      <w:tblPr>
        <w:tblW w:w="14820" w:type="dxa"/>
        <w:tblInd w:w="70" w:type="dxa"/>
        <w:tblCellMar>
          <w:left w:w="70" w:type="dxa"/>
          <w:right w:w="70" w:type="dxa"/>
        </w:tblCellMar>
        <w:tblLook w:val="04A0"/>
      </w:tblPr>
      <w:tblGrid>
        <w:gridCol w:w="2140"/>
        <w:gridCol w:w="1268"/>
        <w:gridCol w:w="1268"/>
        <w:gridCol w:w="1268"/>
        <w:gridCol w:w="1268"/>
        <w:gridCol w:w="1268"/>
        <w:gridCol w:w="1268"/>
        <w:gridCol w:w="1268"/>
        <w:gridCol w:w="1268"/>
        <w:gridCol w:w="1268"/>
        <w:gridCol w:w="1268"/>
      </w:tblGrid>
      <w:tr w:rsidR="00D60D0D" w:rsidRPr="002879A2" w:rsidTr="00612599">
        <w:trPr>
          <w:trHeight w:val="300"/>
        </w:trPr>
        <w:tc>
          <w:tcPr>
            <w:tcW w:w="2140" w:type="dxa"/>
            <w:tcBorders>
              <w:top w:val="nil"/>
              <w:left w:val="nil"/>
              <w:bottom w:val="nil"/>
              <w:right w:val="nil"/>
            </w:tcBorders>
            <w:shd w:val="clear" w:color="auto" w:fill="auto"/>
            <w:noWrap/>
            <w:vAlign w:val="bottom"/>
            <w:hideMark/>
          </w:tcPr>
          <w:p w:rsidR="00D60D0D" w:rsidRPr="002879A2" w:rsidRDefault="00D60D0D" w:rsidP="00612599">
            <w:pPr>
              <w:spacing w:after="0" w:line="240" w:lineRule="auto"/>
              <w:rPr>
                <w:rFonts w:ascii="Calibri" w:eastAsia="Times New Roman" w:hAnsi="Calibri" w:cs="Times New Roman"/>
                <w:color w:val="000000"/>
                <w:sz w:val="24"/>
                <w:szCs w:val="24"/>
                <w:lang w:eastAsia="es-ES"/>
              </w:rPr>
            </w:pPr>
          </w:p>
        </w:tc>
        <w:tc>
          <w:tcPr>
            <w:tcW w:w="12680"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center"/>
              <w:rPr>
                <w:rFonts w:ascii="Calibri" w:eastAsia="Times New Roman" w:hAnsi="Calibri" w:cs="Times New Roman"/>
                <w:b/>
                <w:bCs/>
                <w:color w:val="000000"/>
                <w:sz w:val="24"/>
                <w:szCs w:val="24"/>
                <w:lang w:eastAsia="es-ES"/>
              </w:rPr>
            </w:pPr>
            <w:r w:rsidRPr="00F97ABB">
              <w:rPr>
                <w:rFonts w:ascii="Calibri" w:eastAsia="Times New Roman" w:hAnsi="Calibri" w:cs="Times New Roman"/>
                <w:b/>
                <w:bCs/>
                <w:color w:val="000000"/>
                <w:sz w:val="24"/>
                <w:szCs w:val="24"/>
                <w:lang w:eastAsia="es-ES"/>
              </w:rPr>
              <w:t>Años</w:t>
            </w:r>
          </w:p>
        </w:tc>
      </w:tr>
      <w:tr w:rsidR="00D60D0D" w:rsidRPr="002879A2" w:rsidTr="00612599">
        <w:trPr>
          <w:trHeight w:val="300"/>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0D0D" w:rsidRPr="002879A2" w:rsidRDefault="00D60D0D" w:rsidP="00612599">
            <w:pPr>
              <w:spacing w:after="0" w:line="240" w:lineRule="auto"/>
              <w:rPr>
                <w:rFonts w:ascii="Calibri" w:eastAsia="Times New Roman" w:hAnsi="Calibri" w:cs="Times New Roman"/>
                <w:color w:val="000000"/>
                <w:sz w:val="24"/>
                <w:szCs w:val="24"/>
                <w:lang w:eastAsia="es-ES"/>
              </w:rPr>
            </w:pPr>
            <w:r w:rsidRPr="002879A2">
              <w:rPr>
                <w:rFonts w:ascii="Calibri" w:eastAsia="Times New Roman" w:hAnsi="Calibri" w:cs="Times New Roman"/>
                <w:color w:val="000000"/>
                <w:sz w:val="24"/>
                <w:szCs w:val="24"/>
                <w:lang w:eastAsia="es-ES"/>
              </w:rPr>
              <w:t> </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1</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2</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3</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4</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5</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6</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7</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8</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9</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10</w:t>
            </w:r>
          </w:p>
        </w:tc>
      </w:tr>
      <w:tr w:rsidR="00D60D0D" w:rsidRPr="002879A2" w:rsidTr="00612599">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D60D0D" w:rsidRPr="002879A2" w:rsidRDefault="00D60D0D" w:rsidP="00612599">
            <w:pPr>
              <w:spacing w:after="0" w:line="240" w:lineRule="auto"/>
              <w:rPr>
                <w:rFonts w:ascii="Calibri" w:eastAsia="Times New Roman" w:hAnsi="Calibri" w:cs="Times New Roman"/>
                <w:b/>
                <w:bCs/>
                <w:color w:val="000000"/>
                <w:sz w:val="24"/>
                <w:szCs w:val="24"/>
                <w:lang w:eastAsia="es-ES"/>
              </w:rPr>
            </w:pPr>
            <w:r w:rsidRPr="00023DDE">
              <w:rPr>
                <w:rFonts w:ascii="Calibri" w:eastAsia="Times New Roman" w:hAnsi="Calibri" w:cs="Times New Roman"/>
                <w:b/>
                <w:bCs/>
                <w:color w:val="000000"/>
                <w:sz w:val="24"/>
                <w:szCs w:val="24"/>
                <w:lang w:eastAsia="es-ES"/>
              </w:rPr>
              <w:t>población</w:t>
            </w:r>
            <w:r w:rsidRPr="002879A2">
              <w:rPr>
                <w:rFonts w:ascii="Calibri" w:eastAsia="Times New Roman" w:hAnsi="Calibri" w:cs="Times New Roman"/>
                <w:b/>
                <w:bCs/>
                <w:color w:val="000000"/>
                <w:sz w:val="24"/>
                <w:szCs w:val="24"/>
                <w:lang w:eastAsia="es-ES"/>
              </w:rPr>
              <w:t xml:space="preserve"> objetivo</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194709</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216185</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240030</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266506</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295901</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328539</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364777</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405012</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449685</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499285</w:t>
            </w:r>
          </w:p>
        </w:tc>
      </w:tr>
      <w:tr w:rsidR="00D60D0D" w:rsidRPr="002879A2" w:rsidTr="00612599">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D60D0D" w:rsidRPr="002879A2" w:rsidRDefault="00D60D0D" w:rsidP="00612599">
            <w:pPr>
              <w:spacing w:after="0" w:line="240" w:lineRule="auto"/>
              <w:rPr>
                <w:rFonts w:ascii="Calibri" w:eastAsia="Times New Roman" w:hAnsi="Calibri" w:cs="Times New Roman"/>
                <w:b/>
                <w:bCs/>
                <w:color w:val="000000"/>
                <w:sz w:val="24"/>
                <w:szCs w:val="24"/>
                <w:lang w:eastAsia="es-ES"/>
              </w:rPr>
            </w:pPr>
            <w:r w:rsidRPr="002879A2">
              <w:rPr>
                <w:rFonts w:ascii="Calibri" w:eastAsia="Times New Roman" w:hAnsi="Calibri" w:cs="Times New Roman"/>
                <w:b/>
                <w:bCs/>
                <w:color w:val="000000"/>
                <w:sz w:val="24"/>
                <w:szCs w:val="24"/>
                <w:lang w:eastAsia="es-ES"/>
              </w:rPr>
              <w:t xml:space="preserve">ventas </w:t>
            </w:r>
            <w:r w:rsidRPr="00023DDE">
              <w:rPr>
                <w:rFonts w:ascii="Calibri" w:eastAsia="Times New Roman" w:hAnsi="Calibri" w:cs="Times New Roman"/>
                <w:b/>
                <w:bCs/>
                <w:color w:val="000000"/>
                <w:sz w:val="24"/>
                <w:szCs w:val="24"/>
                <w:lang w:eastAsia="es-ES"/>
              </w:rPr>
              <w:t>máximas</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58413</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64856</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72009</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79952</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88770</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98562</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109433</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121504</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134906</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149786</w:t>
            </w:r>
          </w:p>
        </w:tc>
      </w:tr>
      <w:tr w:rsidR="00D60D0D" w:rsidRPr="002879A2" w:rsidTr="00612599">
        <w:trPr>
          <w:trHeight w:val="315"/>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D60D0D" w:rsidRPr="002879A2" w:rsidRDefault="00D60D0D" w:rsidP="00612599">
            <w:pPr>
              <w:spacing w:after="0" w:line="240" w:lineRule="auto"/>
              <w:rPr>
                <w:rFonts w:ascii="Calibri" w:eastAsia="Times New Roman" w:hAnsi="Calibri" w:cs="Times New Roman"/>
                <w:b/>
                <w:bCs/>
                <w:color w:val="000000"/>
                <w:sz w:val="24"/>
                <w:szCs w:val="24"/>
                <w:lang w:eastAsia="es-ES"/>
              </w:rPr>
            </w:pPr>
            <w:r w:rsidRPr="002879A2">
              <w:rPr>
                <w:rFonts w:ascii="Calibri" w:eastAsia="Times New Roman" w:hAnsi="Calibri" w:cs="Times New Roman"/>
                <w:b/>
                <w:bCs/>
                <w:color w:val="000000"/>
                <w:sz w:val="24"/>
                <w:szCs w:val="24"/>
                <w:lang w:eastAsia="es-ES"/>
              </w:rPr>
              <w:t>ventas mensuales</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4868</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5405</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6001</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6663</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7398</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8213</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9119</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10125</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11242</w:t>
            </w:r>
          </w:p>
        </w:tc>
        <w:tc>
          <w:tcPr>
            <w:tcW w:w="1268" w:type="dxa"/>
            <w:tcBorders>
              <w:top w:val="nil"/>
              <w:left w:val="nil"/>
              <w:bottom w:val="single" w:sz="4" w:space="0" w:color="auto"/>
              <w:right w:val="single" w:sz="4" w:space="0" w:color="auto"/>
            </w:tcBorders>
            <w:shd w:val="clear" w:color="auto" w:fill="auto"/>
            <w:noWrap/>
            <w:vAlign w:val="bottom"/>
            <w:hideMark/>
          </w:tcPr>
          <w:p w:rsidR="00D60D0D" w:rsidRPr="00F97ABB" w:rsidRDefault="00D60D0D" w:rsidP="00612599">
            <w:pPr>
              <w:spacing w:after="0" w:line="240" w:lineRule="auto"/>
              <w:jc w:val="right"/>
              <w:rPr>
                <w:rFonts w:ascii="Calibri" w:eastAsia="Times New Roman" w:hAnsi="Calibri" w:cs="Times New Roman"/>
                <w:color w:val="000000"/>
                <w:sz w:val="24"/>
                <w:szCs w:val="24"/>
                <w:lang w:eastAsia="es-ES"/>
              </w:rPr>
            </w:pPr>
            <w:r w:rsidRPr="00F97ABB">
              <w:rPr>
                <w:rFonts w:ascii="Calibri" w:eastAsia="Times New Roman" w:hAnsi="Calibri" w:cs="Times New Roman"/>
                <w:color w:val="000000"/>
                <w:sz w:val="24"/>
                <w:szCs w:val="24"/>
                <w:lang w:eastAsia="es-ES"/>
              </w:rPr>
              <w:t>12482</w:t>
            </w:r>
          </w:p>
        </w:tc>
      </w:tr>
    </w:tbl>
    <w:p w:rsidR="00D60D0D" w:rsidRDefault="00D60D0D" w:rsidP="00D60D0D">
      <w:pPr>
        <w:rPr>
          <w:rFonts w:ascii="Arial" w:hAnsi="Arial" w:cs="Arial"/>
          <w:b/>
          <w:sz w:val="24"/>
          <w:szCs w:val="24"/>
        </w:rPr>
      </w:pPr>
    </w:p>
    <w:tbl>
      <w:tblPr>
        <w:tblW w:w="6960" w:type="dxa"/>
        <w:tblInd w:w="65" w:type="dxa"/>
        <w:tblCellMar>
          <w:left w:w="70" w:type="dxa"/>
          <w:right w:w="70" w:type="dxa"/>
        </w:tblCellMar>
        <w:tblLook w:val="04A0"/>
      </w:tblPr>
      <w:tblGrid>
        <w:gridCol w:w="3340"/>
        <w:gridCol w:w="1820"/>
        <w:gridCol w:w="1800"/>
      </w:tblGrid>
      <w:tr w:rsidR="00D60D0D" w:rsidRPr="00023DDE" w:rsidTr="00612599">
        <w:trPr>
          <w:trHeight w:val="300"/>
        </w:trPr>
        <w:tc>
          <w:tcPr>
            <w:tcW w:w="33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60D0D" w:rsidRPr="00023DDE" w:rsidRDefault="00D60D0D" w:rsidP="00612599">
            <w:pPr>
              <w:spacing w:after="0" w:line="240" w:lineRule="auto"/>
              <w:rPr>
                <w:rFonts w:ascii="Calibri" w:eastAsia="Times New Roman" w:hAnsi="Calibri" w:cs="Times New Roman"/>
                <w:b/>
                <w:bCs/>
                <w:i/>
                <w:iCs/>
                <w:color w:val="000000"/>
                <w:sz w:val="24"/>
                <w:szCs w:val="24"/>
                <w:lang w:eastAsia="es-ES"/>
              </w:rPr>
            </w:pPr>
            <w:r w:rsidRPr="00023DDE">
              <w:rPr>
                <w:rFonts w:ascii="Calibri" w:eastAsia="Times New Roman" w:hAnsi="Calibri" w:cs="Times New Roman"/>
                <w:b/>
                <w:bCs/>
                <w:i/>
                <w:iCs/>
                <w:color w:val="000000"/>
                <w:sz w:val="24"/>
                <w:szCs w:val="24"/>
                <w:lang w:eastAsia="es-ES"/>
              </w:rPr>
              <w:t>LUGAR</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rsidR="00D60D0D" w:rsidRPr="00023DDE" w:rsidRDefault="00D60D0D" w:rsidP="00612599">
            <w:pPr>
              <w:spacing w:after="0" w:line="240" w:lineRule="auto"/>
              <w:rPr>
                <w:rFonts w:ascii="Calibri" w:eastAsia="Times New Roman" w:hAnsi="Calibri" w:cs="Times New Roman"/>
                <w:b/>
                <w:bCs/>
                <w:i/>
                <w:iCs/>
                <w:color w:val="000000"/>
                <w:sz w:val="24"/>
                <w:szCs w:val="24"/>
                <w:lang w:eastAsia="es-ES"/>
              </w:rPr>
            </w:pPr>
            <w:r w:rsidRPr="00023DDE">
              <w:rPr>
                <w:rFonts w:ascii="Calibri" w:eastAsia="Times New Roman" w:hAnsi="Calibri" w:cs="Times New Roman"/>
                <w:b/>
                <w:bCs/>
                <w:i/>
                <w:iCs/>
                <w:color w:val="000000"/>
                <w:sz w:val="24"/>
                <w:szCs w:val="24"/>
                <w:lang w:eastAsia="es-ES"/>
              </w:rPr>
              <w:t>% Distribución</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D60D0D" w:rsidRPr="00023DDE" w:rsidRDefault="00D60D0D" w:rsidP="00612599">
            <w:pPr>
              <w:spacing w:after="0" w:line="240" w:lineRule="auto"/>
              <w:rPr>
                <w:rFonts w:ascii="Calibri" w:eastAsia="Times New Roman" w:hAnsi="Calibri" w:cs="Times New Roman"/>
                <w:b/>
                <w:bCs/>
                <w:i/>
                <w:iCs/>
                <w:color w:val="000000"/>
                <w:sz w:val="24"/>
                <w:szCs w:val="24"/>
                <w:lang w:eastAsia="es-ES"/>
              </w:rPr>
            </w:pPr>
            <w:r w:rsidRPr="00023DDE">
              <w:rPr>
                <w:rFonts w:ascii="Calibri" w:eastAsia="Times New Roman" w:hAnsi="Calibri" w:cs="Times New Roman"/>
                <w:b/>
                <w:bCs/>
                <w:i/>
                <w:iCs/>
                <w:color w:val="000000"/>
                <w:sz w:val="24"/>
                <w:szCs w:val="24"/>
                <w:lang w:eastAsia="es-ES"/>
              </w:rPr>
              <w:t>Cantidad de venta</w:t>
            </w:r>
          </w:p>
        </w:tc>
      </w:tr>
      <w:tr w:rsidR="00D60D0D" w:rsidRPr="00023DDE" w:rsidTr="00612599">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60D0D" w:rsidRPr="00023DDE" w:rsidRDefault="00D60D0D" w:rsidP="00612599">
            <w:pPr>
              <w:spacing w:after="0" w:line="240" w:lineRule="auto"/>
              <w:rPr>
                <w:rFonts w:ascii="Calibri" w:eastAsia="Times New Roman" w:hAnsi="Calibri" w:cs="Times New Roman"/>
                <w:color w:val="000000"/>
                <w:sz w:val="24"/>
                <w:szCs w:val="24"/>
                <w:lang w:eastAsia="es-ES"/>
              </w:rPr>
            </w:pPr>
            <w:r w:rsidRPr="00023DDE">
              <w:rPr>
                <w:rFonts w:ascii="Calibri" w:eastAsia="Times New Roman" w:hAnsi="Calibri" w:cs="Times New Roman"/>
                <w:color w:val="000000"/>
                <w:sz w:val="24"/>
                <w:szCs w:val="24"/>
                <w:lang w:eastAsia="es-ES"/>
              </w:rPr>
              <w:t>importadora el rosado</w:t>
            </w:r>
          </w:p>
        </w:tc>
        <w:tc>
          <w:tcPr>
            <w:tcW w:w="1820" w:type="dxa"/>
            <w:tcBorders>
              <w:top w:val="nil"/>
              <w:left w:val="nil"/>
              <w:bottom w:val="single" w:sz="4" w:space="0" w:color="auto"/>
              <w:right w:val="single" w:sz="4" w:space="0" w:color="auto"/>
            </w:tcBorders>
            <w:shd w:val="clear" w:color="auto" w:fill="auto"/>
            <w:noWrap/>
            <w:vAlign w:val="bottom"/>
            <w:hideMark/>
          </w:tcPr>
          <w:p w:rsidR="00D60D0D" w:rsidRPr="00023DDE" w:rsidRDefault="00D60D0D" w:rsidP="00612599">
            <w:pPr>
              <w:spacing w:after="0" w:line="240" w:lineRule="auto"/>
              <w:jc w:val="right"/>
              <w:rPr>
                <w:rFonts w:ascii="Calibri" w:eastAsia="Times New Roman" w:hAnsi="Calibri" w:cs="Times New Roman"/>
                <w:color w:val="000000"/>
                <w:sz w:val="24"/>
                <w:szCs w:val="24"/>
                <w:lang w:eastAsia="es-ES"/>
              </w:rPr>
            </w:pPr>
            <w:r w:rsidRPr="00023DDE">
              <w:rPr>
                <w:rFonts w:ascii="Calibri" w:eastAsia="Times New Roman" w:hAnsi="Calibri" w:cs="Times New Roman"/>
                <w:color w:val="000000"/>
                <w:sz w:val="24"/>
                <w:szCs w:val="24"/>
                <w:lang w:eastAsia="es-ES"/>
              </w:rPr>
              <w:t>35%</w:t>
            </w:r>
          </w:p>
        </w:tc>
        <w:tc>
          <w:tcPr>
            <w:tcW w:w="1800" w:type="dxa"/>
            <w:tcBorders>
              <w:top w:val="nil"/>
              <w:left w:val="nil"/>
              <w:bottom w:val="single" w:sz="4" w:space="0" w:color="auto"/>
              <w:right w:val="single" w:sz="4" w:space="0" w:color="auto"/>
            </w:tcBorders>
            <w:shd w:val="clear" w:color="auto" w:fill="auto"/>
            <w:noWrap/>
            <w:vAlign w:val="bottom"/>
            <w:hideMark/>
          </w:tcPr>
          <w:p w:rsidR="00D60D0D" w:rsidRPr="00023DDE" w:rsidRDefault="00D60D0D" w:rsidP="00612599">
            <w:pPr>
              <w:spacing w:after="0" w:line="240" w:lineRule="auto"/>
              <w:jc w:val="right"/>
              <w:rPr>
                <w:rFonts w:ascii="Calibri" w:eastAsia="Times New Roman" w:hAnsi="Calibri" w:cs="Times New Roman"/>
                <w:color w:val="000000"/>
                <w:sz w:val="24"/>
                <w:szCs w:val="24"/>
                <w:lang w:eastAsia="es-ES"/>
              </w:rPr>
            </w:pPr>
            <w:r w:rsidRPr="00023DDE">
              <w:rPr>
                <w:rFonts w:ascii="Calibri" w:eastAsia="Times New Roman" w:hAnsi="Calibri" w:cs="Times New Roman"/>
                <w:color w:val="000000"/>
                <w:sz w:val="24"/>
                <w:szCs w:val="24"/>
                <w:lang w:eastAsia="es-ES"/>
              </w:rPr>
              <w:t>1704</w:t>
            </w:r>
          </w:p>
        </w:tc>
      </w:tr>
      <w:tr w:rsidR="00D60D0D" w:rsidRPr="00023DDE" w:rsidTr="00612599">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60D0D" w:rsidRPr="00023DDE" w:rsidRDefault="00D60D0D" w:rsidP="00612599">
            <w:pPr>
              <w:spacing w:after="0" w:line="240" w:lineRule="auto"/>
              <w:rPr>
                <w:rFonts w:ascii="Calibri" w:eastAsia="Times New Roman" w:hAnsi="Calibri" w:cs="Times New Roman"/>
                <w:color w:val="000000"/>
                <w:sz w:val="24"/>
                <w:szCs w:val="24"/>
                <w:lang w:eastAsia="es-ES"/>
              </w:rPr>
            </w:pPr>
            <w:r w:rsidRPr="00023DDE">
              <w:rPr>
                <w:rFonts w:ascii="Calibri" w:eastAsia="Times New Roman" w:hAnsi="Calibri" w:cs="Times New Roman"/>
                <w:color w:val="000000"/>
                <w:sz w:val="24"/>
                <w:szCs w:val="24"/>
                <w:lang w:eastAsia="es-ES"/>
              </w:rPr>
              <w:t>grupo la favorita</w:t>
            </w:r>
          </w:p>
        </w:tc>
        <w:tc>
          <w:tcPr>
            <w:tcW w:w="1820" w:type="dxa"/>
            <w:tcBorders>
              <w:top w:val="nil"/>
              <w:left w:val="nil"/>
              <w:bottom w:val="single" w:sz="4" w:space="0" w:color="auto"/>
              <w:right w:val="single" w:sz="4" w:space="0" w:color="auto"/>
            </w:tcBorders>
            <w:shd w:val="clear" w:color="auto" w:fill="auto"/>
            <w:noWrap/>
            <w:vAlign w:val="bottom"/>
            <w:hideMark/>
          </w:tcPr>
          <w:p w:rsidR="00D60D0D" w:rsidRPr="00023DDE" w:rsidRDefault="00D60D0D" w:rsidP="00612599">
            <w:pPr>
              <w:spacing w:after="0" w:line="240" w:lineRule="auto"/>
              <w:jc w:val="right"/>
              <w:rPr>
                <w:rFonts w:ascii="Calibri" w:eastAsia="Times New Roman" w:hAnsi="Calibri" w:cs="Times New Roman"/>
                <w:color w:val="000000"/>
                <w:sz w:val="24"/>
                <w:szCs w:val="24"/>
                <w:lang w:eastAsia="es-ES"/>
              </w:rPr>
            </w:pPr>
            <w:r w:rsidRPr="00023DDE">
              <w:rPr>
                <w:rFonts w:ascii="Calibri" w:eastAsia="Times New Roman" w:hAnsi="Calibri" w:cs="Times New Roman"/>
                <w:color w:val="000000"/>
                <w:sz w:val="24"/>
                <w:szCs w:val="24"/>
                <w:lang w:eastAsia="es-ES"/>
              </w:rPr>
              <w:t>35%</w:t>
            </w:r>
          </w:p>
        </w:tc>
        <w:tc>
          <w:tcPr>
            <w:tcW w:w="1800" w:type="dxa"/>
            <w:tcBorders>
              <w:top w:val="nil"/>
              <w:left w:val="nil"/>
              <w:bottom w:val="single" w:sz="4" w:space="0" w:color="auto"/>
              <w:right w:val="single" w:sz="4" w:space="0" w:color="auto"/>
            </w:tcBorders>
            <w:shd w:val="clear" w:color="auto" w:fill="auto"/>
            <w:noWrap/>
            <w:vAlign w:val="bottom"/>
            <w:hideMark/>
          </w:tcPr>
          <w:p w:rsidR="00D60D0D" w:rsidRPr="00023DDE" w:rsidRDefault="00D60D0D" w:rsidP="00612599">
            <w:pPr>
              <w:spacing w:after="0" w:line="240" w:lineRule="auto"/>
              <w:jc w:val="right"/>
              <w:rPr>
                <w:rFonts w:ascii="Calibri" w:eastAsia="Times New Roman" w:hAnsi="Calibri" w:cs="Times New Roman"/>
                <w:color w:val="000000"/>
                <w:sz w:val="24"/>
                <w:szCs w:val="24"/>
                <w:lang w:eastAsia="es-ES"/>
              </w:rPr>
            </w:pPr>
            <w:r w:rsidRPr="00023DDE">
              <w:rPr>
                <w:rFonts w:ascii="Calibri" w:eastAsia="Times New Roman" w:hAnsi="Calibri" w:cs="Times New Roman"/>
                <w:color w:val="000000"/>
                <w:sz w:val="24"/>
                <w:szCs w:val="24"/>
                <w:lang w:eastAsia="es-ES"/>
              </w:rPr>
              <w:t>1704</w:t>
            </w:r>
          </w:p>
        </w:tc>
      </w:tr>
      <w:tr w:rsidR="00D60D0D" w:rsidRPr="00023DDE" w:rsidTr="00612599">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60D0D" w:rsidRPr="00023DDE" w:rsidRDefault="00D60D0D" w:rsidP="00612599">
            <w:pPr>
              <w:spacing w:after="0" w:line="240" w:lineRule="auto"/>
              <w:rPr>
                <w:rFonts w:ascii="Calibri" w:eastAsia="Times New Roman" w:hAnsi="Calibri" w:cs="Times New Roman"/>
                <w:color w:val="000000"/>
                <w:sz w:val="24"/>
                <w:szCs w:val="24"/>
                <w:lang w:eastAsia="es-ES"/>
              </w:rPr>
            </w:pPr>
            <w:r w:rsidRPr="00023DDE">
              <w:rPr>
                <w:rFonts w:ascii="Calibri" w:eastAsia="Times New Roman" w:hAnsi="Calibri" w:cs="Times New Roman"/>
                <w:color w:val="000000"/>
                <w:sz w:val="24"/>
                <w:szCs w:val="24"/>
                <w:lang w:eastAsia="es-ES"/>
              </w:rPr>
              <w:t>almacenes tia</w:t>
            </w:r>
          </w:p>
        </w:tc>
        <w:tc>
          <w:tcPr>
            <w:tcW w:w="1820" w:type="dxa"/>
            <w:tcBorders>
              <w:top w:val="nil"/>
              <w:left w:val="nil"/>
              <w:bottom w:val="single" w:sz="4" w:space="0" w:color="auto"/>
              <w:right w:val="single" w:sz="4" w:space="0" w:color="auto"/>
            </w:tcBorders>
            <w:shd w:val="clear" w:color="auto" w:fill="auto"/>
            <w:noWrap/>
            <w:vAlign w:val="bottom"/>
            <w:hideMark/>
          </w:tcPr>
          <w:p w:rsidR="00D60D0D" w:rsidRPr="00023DDE" w:rsidRDefault="00D60D0D" w:rsidP="00612599">
            <w:pPr>
              <w:spacing w:after="0" w:line="240" w:lineRule="auto"/>
              <w:jc w:val="right"/>
              <w:rPr>
                <w:rFonts w:ascii="Calibri" w:eastAsia="Times New Roman" w:hAnsi="Calibri" w:cs="Times New Roman"/>
                <w:color w:val="000000"/>
                <w:sz w:val="24"/>
                <w:szCs w:val="24"/>
                <w:lang w:eastAsia="es-ES"/>
              </w:rPr>
            </w:pPr>
            <w:r w:rsidRPr="00023DDE">
              <w:rPr>
                <w:rFonts w:ascii="Calibri" w:eastAsia="Times New Roman" w:hAnsi="Calibri" w:cs="Times New Roman"/>
                <w:color w:val="000000"/>
                <w:sz w:val="24"/>
                <w:szCs w:val="24"/>
                <w:lang w:eastAsia="es-ES"/>
              </w:rPr>
              <w:t>20%</w:t>
            </w:r>
          </w:p>
        </w:tc>
        <w:tc>
          <w:tcPr>
            <w:tcW w:w="1800" w:type="dxa"/>
            <w:tcBorders>
              <w:top w:val="nil"/>
              <w:left w:val="nil"/>
              <w:bottom w:val="single" w:sz="4" w:space="0" w:color="auto"/>
              <w:right w:val="single" w:sz="4" w:space="0" w:color="auto"/>
            </w:tcBorders>
            <w:shd w:val="clear" w:color="auto" w:fill="auto"/>
            <w:noWrap/>
            <w:vAlign w:val="bottom"/>
            <w:hideMark/>
          </w:tcPr>
          <w:p w:rsidR="00D60D0D" w:rsidRPr="00023DDE" w:rsidRDefault="00D60D0D" w:rsidP="00612599">
            <w:pPr>
              <w:spacing w:after="0" w:line="240" w:lineRule="auto"/>
              <w:jc w:val="right"/>
              <w:rPr>
                <w:rFonts w:ascii="Calibri" w:eastAsia="Times New Roman" w:hAnsi="Calibri" w:cs="Times New Roman"/>
                <w:color w:val="000000"/>
                <w:sz w:val="24"/>
                <w:szCs w:val="24"/>
                <w:lang w:eastAsia="es-ES"/>
              </w:rPr>
            </w:pPr>
            <w:r w:rsidRPr="00023DDE">
              <w:rPr>
                <w:rFonts w:ascii="Calibri" w:eastAsia="Times New Roman" w:hAnsi="Calibri" w:cs="Times New Roman"/>
                <w:color w:val="000000"/>
                <w:sz w:val="24"/>
                <w:szCs w:val="24"/>
                <w:lang w:eastAsia="es-ES"/>
              </w:rPr>
              <w:t>974</w:t>
            </w:r>
          </w:p>
        </w:tc>
      </w:tr>
      <w:tr w:rsidR="00D60D0D" w:rsidRPr="00023DDE" w:rsidTr="00612599">
        <w:trPr>
          <w:trHeight w:val="300"/>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D60D0D" w:rsidRPr="00023DDE" w:rsidRDefault="00D60D0D" w:rsidP="00612599">
            <w:pPr>
              <w:spacing w:after="0" w:line="240" w:lineRule="auto"/>
              <w:rPr>
                <w:rFonts w:ascii="Calibri" w:eastAsia="Times New Roman" w:hAnsi="Calibri" w:cs="Times New Roman"/>
                <w:color w:val="000000"/>
                <w:sz w:val="24"/>
                <w:szCs w:val="24"/>
                <w:lang w:eastAsia="es-ES"/>
              </w:rPr>
            </w:pPr>
            <w:r w:rsidRPr="00023DDE">
              <w:rPr>
                <w:rFonts w:ascii="Calibri" w:eastAsia="Times New Roman" w:hAnsi="Calibri" w:cs="Times New Roman"/>
                <w:color w:val="000000"/>
                <w:sz w:val="24"/>
                <w:szCs w:val="24"/>
                <w:lang w:eastAsia="es-ES"/>
              </w:rPr>
              <w:t>Tiendas</w:t>
            </w:r>
          </w:p>
        </w:tc>
        <w:tc>
          <w:tcPr>
            <w:tcW w:w="1820" w:type="dxa"/>
            <w:tcBorders>
              <w:top w:val="nil"/>
              <w:left w:val="nil"/>
              <w:bottom w:val="single" w:sz="4" w:space="0" w:color="auto"/>
              <w:right w:val="single" w:sz="4" w:space="0" w:color="auto"/>
            </w:tcBorders>
            <w:shd w:val="clear" w:color="auto" w:fill="auto"/>
            <w:noWrap/>
            <w:vAlign w:val="bottom"/>
            <w:hideMark/>
          </w:tcPr>
          <w:p w:rsidR="00D60D0D" w:rsidRPr="00023DDE" w:rsidRDefault="00D60D0D" w:rsidP="00612599">
            <w:pPr>
              <w:spacing w:after="0" w:line="240" w:lineRule="auto"/>
              <w:jc w:val="right"/>
              <w:rPr>
                <w:rFonts w:ascii="Calibri" w:eastAsia="Times New Roman" w:hAnsi="Calibri" w:cs="Times New Roman"/>
                <w:color w:val="000000"/>
                <w:sz w:val="24"/>
                <w:szCs w:val="24"/>
                <w:lang w:eastAsia="es-ES"/>
              </w:rPr>
            </w:pPr>
            <w:r w:rsidRPr="00023DDE">
              <w:rPr>
                <w:rFonts w:ascii="Calibri" w:eastAsia="Times New Roman" w:hAnsi="Calibri" w:cs="Times New Roman"/>
                <w:color w:val="000000"/>
                <w:sz w:val="24"/>
                <w:szCs w:val="24"/>
                <w:lang w:eastAsia="es-ES"/>
              </w:rPr>
              <w:t>10%</w:t>
            </w:r>
          </w:p>
        </w:tc>
        <w:tc>
          <w:tcPr>
            <w:tcW w:w="1800" w:type="dxa"/>
            <w:tcBorders>
              <w:top w:val="nil"/>
              <w:left w:val="nil"/>
              <w:bottom w:val="single" w:sz="4" w:space="0" w:color="auto"/>
              <w:right w:val="single" w:sz="4" w:space="0" w:color="auto"/>
            </w:tcBorders>
            <w:shd w:val="clear" w:color="auto" w:fill="auto"/>
            <w:noWrap/>
            <w:vAlign w:val="bottom"/>
            <w:hideMark/>
          </w:tcPr>
          <w:p w:rsidR="00D60D0D" w:rsidRPr="00023DDE" w:rsidRDefault="00D60D0D" w:rsidP="00612599">
            <w:pPr>
              <w:spacing w:after="0" w:line="240" w:lineRule="auto"/>
              <w:jc w:val="right"/>
              <w:rPr>
                <w:rFonts w:ascii="Calibri" w:eastAsia="Times New Roman" w:hAnsi="Calibri" w:cs="Times New Roman"/>
                <w:color w:val="000000"/>
                <w:sz w:val="24"/>
                <w:szCs w:val="24"/>
                <w:lang w:eastAsia="es-ES"/>
              </w:rPr>
            </w:pPr>
            <w:r w:rsidRPr="00023DDE">
              <w:rPr>
                <w:rFonts w:ascii="Calibri" w:eastAsia="Times New Roman" w:hAnsi="Calibri" w:cs="Times New Roman"/>
                <w:color w:val="000000"/>
                <w:sz w:val="24"/>
                <w:szCs w:val="24"/>
                <w:lang w:eastAsia="es-ES"/>
              </w:rPr>
              <w:t>487</w:t>
            </w:r>
          </w:p>
        </w:tc>
      </w:tr>
    </w:tbl>
    <w:p w:rsidR="00D60D0D" w:rsidRDefault="00D60D0D" w:rsidP="00D60D0D">
      <w:pPr>
        <w:rPr>
          <w:rFonts w:ascii="Arial" w:hAnsi="Arial" w:cs="Arial"/>
          <w:b/>
          <w:sz w:val="24"/>
          <w:szCs w:val="24"/>
        </w:rPr>
      </w:pPr>
    </w:p>
    <w:p w:rsidR="00D60D0D" w:rsidRDefault="00D60D0D" w:rsidP="00D60D0D">
      <w:pPr>
        <w:jc w:val="center"/>
        <w:rPr>
          <w:rFonts w:ascii="Arial" w:hAnsi="Arial" w:cs="Arial"/>
          <w:b/>
          <w:sz w:val="24"/>
          <w:szCs w:val="24"/>
        </w:rPr>
      </w:pPr>
      <w:r>
        <w:rPr>
          <w:rFonts w:ascii="Arial" w:hAnsi="Arial" w:cs="Arial"/>
          <w:b/>
          <w:sz w:val="24"/>
          <w:szCs w:val="24"/>
        </w:rPr>
        <w:lastRenderedPageBreak/>
        <w:t>ANEXO No. 4</w:t>
      </w:r>
    </w:p>
    <w:p w:rsidR="00D60D0D" w:rsidRDefault="00D60D0D" w:rsidP="00D60D0D">
      <w:pPr>
        <w:jc w:val="center"/>
        <w:rPr>
          <w:rFonts w:ascii="Arial" w:hAnsi="Arial" w:cs="Arial"/>
          <w:b/>
          <w:sz w:val="24"/>
          <w:szCs w:val="24"/>
        </w:rPr>
      </w:pPr>
      <w:r>
        <w:rPr>
          <w:rFonts w:ascii="Arial" w:hAnsi="Arial" w:cs="Arial"/>
          <w:b/>
          <w:sz w:val="24"/>
          <w:szCs w:val="24"/>
        </w:rPr>
        <w:t>PROYECCION DE INGRESOS MENSUALES</w:t>
      </w:r>
    </w:p>
    <w:tbl>
      <w:tblPr>
        <w:tblW w:w="12112" w:type="dxa"/>
        <w:tblInd w:w="65" w:type="dxa"/>
        <w:tblCellMar>
          <w:left w:w="70" w:type="dxa"/>
          <w:right w:w="70" w:type="dxa"/>
        </w:tblCellMar>
        <w:tblLook w:val="04A0"/>
      </w:tblPr>
      <w:tblGrid>
        <w:gridCol w:w="2092"/>
        <w:gridCol w:w="1542"/>
        <w:gridCol w:w="1800"/>
        <w:gridCol w:w="1900"/>
        <w:gridCol w:w="1220"/>
        <w:gridCol w:w="1220"/>
        <w:gridCol w:w="1220"/>
        <w:gridCol w:w="1220"/>
      </w:tblGrid>
      <w:tr w:rsidR="00D60D0D" w:rsidRPr="00265BE5" w:rsidTr="00612599">
        <w:trPr>
          <w:trHeight w:val="300"/>
        </w:trPr>
        <w:tc>
          <w:tcPr>
            <w:tcW w:w="2092"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D60D0D" w:rsidRPr="00265BE5" w:rsidRDefault="00D60D0D" w:rsidP="00612599">
            <w:pPr>
              <w:spacing w:after="0" w:line="240" w:lineRule="auto"/>
              <w:rPr>
                <w:rFonts w:ascii="Arial" w:eastAsia="Times New Roman" w:hAnsi="Arial" w:cs="Arial"/>
                <w:b/>
                <w:bCs/>
                <w:color w:val="000000"/>
                <w:sz w:val="24"/>
                <w:szCs w:val="24"/>
                <w:lang w:eastAsia="es-ES"/>
              </w:rPr>
            </w:pPr>
            <w:r w:rsidRPr="00265BE5">
              <w:rPr>
                <w:rFonts w:ascii="Arial" w:eastAsia="Times New Roman" w:hAnsi="Arial" w:cs="Arial"/>
                <w:b/>
                <w:bCs/>
                <w:color w:val="000000"/>
                <w:sz w:val="24"/>
                <w:szCs w:val="24"/>
                <w:lang w:eastAsia="es-ES"/>
              </w:rPr>
              <w:t>Descripcion</w:t>
            </w:r>
          </w:p>
        </w:tc>
        <w:tc>
          <w:tcPr>
            <w:tcW w:w="1440"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265BE5" w:rsidRDefault="00D60D0D" w:rsidP="00612599">
            <w:pPr>
              <w:spacing w:after="0" w:line="240" w:lineRule="auto"/>
              <w:jc w:val="center"/>
              <w:rPr>
                <w:rFonts w:ascii="Arial" w:eastAsia="Times New Roman" w:hAnsi="Arial" w:cs="Arial"/>
                <w:b/>
                <w:bCs/>
                <w:i/>
                <w:iCs/>
                <w:color w:val="000000"/>
                <w:sz w:val="24"/>
                <w:szCs w:val="24"/>
                <w:lang w:eastAsia="es-ES"/>
              </w:rPr>
            </w:pPr>
            <w:r w:rsidRPr="00265BE5">
              <w:rPr>
                <w:rFonts w:ascii="Arial" w:eastAsia="Times New Roman" w:hAnsi="Arial" w:cs="Arial"/>
                <w:b/>
                <w:bCs/>
                <w:i/>
                <w:iCs/>
                <w:color w:val="000000"/>
                <w:sz w:val="24"/>
                <w:szCs w:val="24"/>
                <w:lang w:eastAsia="es-ES"/>
              </w:rPr>
              <w:t>Enero</w:t>
            </w:r>
          </w:p>
        </w:tc>
        <w:tc>
          <w:tcPr>
            <w:tcW w:w="1800"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265BE5" w:rsidRDefault="00D60D0D" w:rsidP="00612599">
            <w:pPr>
              <w:spacing w:after="0" w:line="240" w:lineRule="auto"/>
              <w:jc w:val="center"/>
              <w:rPr>
                <w:rFonts w:ascii="Arial" w:eastAsia="Times New Roman" w:hAnsi="Arial" w:cs="Arial"/>
                <w:b/>
                <w:bCs/>
                <w:i/>
                <w:iCs/>
                <w:color w:val="000000"/>
                <w:sz w:val="24"/>
                <w:szCs w:val="24"/>
                <w:lang w:eastAsia="es-ES"/>
              </w:rPr>
            </w:pPr>
            <w:r w:rsidRPr="00265BE5">
              <w:rPr>
                <w:rFonts w:ascii="Arial" w:eastAsia="Times New Roman" w:hAnsi="Arial" w:cs="Arial"/>
                <w:b/>
                <w:bCs/>
                <w:i/>
                <w:iCs/>
                <w:color w:val="000000"/>
                <w:sz w:val="24"/>
                <w:szCs w:val="24"/>
                <w:lang w:eastAsia="es-ES"/>
              </w:rPr>
              <w:t>Febrero</w:t>
            </w:r>
          </w:p>
        </w:tc>
        <w:tc>
          <w:tcPr>
            <w:tcW w:w="1900"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265BE5" w:rsidRDefault="00D60D0D" w:rsidP="00612599">
            <w:pPr>
              <w:spacing w:after="0" w:line="240" w:lineRule="auto"/>
              <w:jc w:val="center"/>
              <w:rPr>
                <w:rFonts w:ascii="Arial" w:eastAsia="Times New Roman" w:hAnsi="Arial" w:cs="Arial"/>
                <w:b/>
                <w:bCs/>
                <w:i/>
                <w:iCs/>
                <w:color w:val="000000"/>
                <w:sz w:val="24"/>
                <w:szCs w:val="24"/>
                <w:lang w:eastAsia="es-ES"/>
              </w:rPr>
            </w:pPr>
            <w:r w:rsidRPr="00265BE5">
              <w:rPr>
                <w:rFonts w:ascii="Arial" w:eastAsia="Times New Roman" w:hAnsi="Arial" w:cs="Arial"/>
                <w:b/>
                <w:bCs/>
                <w:i/>
                <w:iCs/>
                <w:color w:val="000000"/>
                <w:sz w:val="24"/>
                <w:szCs w:val="24"/>
                <w:lang w:eastAsia="es-ES"/>
              </w:rPr>
              <w:t>Marzo</w:t>
            </w:r>
          </w:p>
        </w:tc>
        <w:tc>
          <w:tcPr>
            <w:tcW w:w="1220"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265BE5" w:rsidRDefault="00D60D0D" w:rsidP="00612599">
            <w:pPr>
              <w:spacing w:after="0" w:line="240" w:lineRule="auto"/>
              <w:jc w:val="center"/>
              <w:rPr>
                <w:rFonts w:ascii="Arial" w:eastAsia="Times New Roman" w:hAnsi="Arial" w:cs="Arial"/>
                <w:b/>
                <w:bCs/>
                <w:i/>
                <w:iCs/>
                <w:color w:val="000000"/>
                <w:sz w:val="24"/>
                <w:szCs w:val="24"/>
                <w:lang w:eastAsia="es-ES"/>
              </w:rPr>
            </w:pPr>
            <w:r w:rsidRPr="00265BE5">
              <w:rPr>
                <w:rFonts w:ascii="Arial" w:eastAsia="Times New Roman" w:hAnsi="Arial" w:cs="Arial"/>
                <w:b/>
                <w:bCs/>
                <w:i/>
                <w:iCs/>
                <w:color w:val="000000"/>
                <w:sz w:val="24"/>
                <w:szCs w:val="24"/>
                <w:lang w:eastAsia="es-ES"/>
              </w:rPr>
              <w:t>Abril</w:t>
            </w:r>
          </w:p>
        </w:tc>
        <w:tc>
          <w:tcPr>
            <w:tcW w:w="1220"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265BE5" w:rsidRDefault="00D60D0D" w:rsidP="00612599">
            <w:pPr>
              <w:spacing w:after="0" w:line="240" w:lineRule="auto"/>
              <w:jc w:val="center"/>
              <w:rPr>
                <w:rFonts w:ascii="Arial" w:eastAsia="Times New Roman" w:hAnsi="Arial" w:cs="Arial"/>
                <w:b/>
                <w:bCs/>
                <w:i/>
                <w:iCs/>
                <w:color w:val="000000"/>
                <w:sz w:val="24"/>
                <w:szCs w:val="24"/>
                <w:lang w:eastAsia="es-ES"/>
              </w:rPr>
            </w:pPr>
            <w:r w:rsidRPr="00265BE5">
              <w:rPr>
                <w:rFonts w:ascii="Arial" w:eastAsia="Times New Roman" w:hAnsi="Arial" w:cs="Arial"/>
                <w:b/>
                <w:bCs/>
                <w:i/>
                <w:iCs/>
                <w:color w:val="000000"/>
                <w:sz w:val="24"/>
                <w:szCs w:val="24"/>
                <w:lang w:eastAsia="es-ES"/>
              </w:rPr>
              <w:t>Mayo</w:t>
            </w:r>
          </w:p>
        </w:tc>
        <w:tc>
          <w:tcPr>
            <w:tcW w:w="1220"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265BE5" w:rsidRDefault="00D60D0D" w:rsidP="00612599">
            <w:pPr>
              <w:spacing w:after="0" w:line="240" w:lineRule="auto"/>
              <w:jc w:val="center"/>
              <w:rPr>
                <w:rFonts w:ascii="Arial" w:eastAsia="Times New Roman" w:hAnsi="Arial" w:cs="Arial"/>
                <w:b/>
                <w:bCs/>
                <w:i/>
                <w:iCs/>
                <w:color w:val="000000"/>
                <w:sz w:val="24"/>
                <w:szCs w:val="24"/>
                <w:lang w:eastAsia="es-ES"/>
              </w:rPr>
            </w:pPr>
            <w:r w:rsidRPr="00265BE5">
              <w:rPr>
                <w:rFonts w:ascii="Arial" w:eastAsia="Times New Roman" w:hAnsi="Arial" w:cs="Arial"/>
                <w:b/>
                <w:bCs/>
                <w:i/>
                <w:iCs/>
                <w:color w:val="000000"/>
                <w:sz w:val="24"/>
                <w:szCs w:val="24"/>
                <w:lang w:eastAsia="es-ES"/>
              </w:rPr>
              <w:t>Junio</w:t>
            </w:r>
          </w:p>
        </w:tc>
        <w:tc>
          <w:tcPr>
            <w:tcW w:w="1220"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265BE5" w:rsidRDefault="00D60D0D" w:rsidP="00612599">
            <w:pPr>
              <w:spacing w:after="0" w:line="240" w:lineRule="auto"/>
              <w:jc w:val="center"/>
              <w:rPr>
                <w:rFonts w:ascii="Arial" w:eastAsia="Times New Roman" w:hAnsi="Arial" w:cs="Arial"/>
                <w:b/>
                <w:bCs/>
                <w:i/>
                <w:iCs/>
                <w:color w:val="000000"/>
                <w:sz w:val="24"/>
                <w:szCs w:val="24"/>
                <w:lang w:eastAsia="es-ES"/>
              </w:rPr>
            </w:pPr>
            <w:r w:rsidRPr="00265BE5">
              <w:rPr>
                <w:rFonts w:ascii="Arial" w:eastAsia="Times New Roman" w:hAnsi="Arial" w:cs="Arial"/>
                <w:b/>
                <w:bCs/>
                <w:i/>
                <w:iCs/>
                <w:color w:val="000000"/>
                <w:sz w:val="24"/>
                <w:szCs w:val="24"/>
                <w:lang w:eastAsia="es-ES"/>
              </w:rPr>
              <w:t>Julio</w:t>
            </w:r>
          </w:p>
        </w:tc>
      </w:tr>
      <w:tr w:rsidR="00D60D0D" w:rsidRPr="00265BE5" w:rsidTr="00612599">
        <w:trPr>
          <w:trHeight w:val="300"/>
        </w:trPr>
        <w:tc>
          <w:tcPr>
            <w:tcW w:w="2092" w:type="dxa"/>
            <w:tcBorders>
              <w:top w:val="nil"/>
              <w:left w:val="single" w:sz="4" w:space="0" w:color="auto"/>
              <w:bottom w:val="single" w:sz="4" w:space="0" w:color="auto"/>
              <w:right w:val="single" w:sz="4" w:space="0" w:color="auto"/>
            </w:tcBorders>
            <w:shd w:val="clear" w:color="000000" w:fill="C5D9F1"/>
            <w:noWrap/>
            <w:vAlign w:val="bottom"/>
            <w:hideMark/>
          </w:tcPr>
          <w:p w:rsidR="00D60D0D" w:rsidRPr="00265BE5" w:rsidRDefault="00D60D0D" w:rsidP="00612599">
            <w:pPr>
              <w:spacing w:after="0" w:line="240" w:lineRule="auto"/>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Cantidad (Q)</w:t>
            </w:r>
          </w:p>
        </w:tc>
        <w:tc>
          <w:tcPr>
            <w:tcW w:w="144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4868</w:t>
            </w:r>
          </w:p>
        </w:tc>
        <w:tc>
          <w:tcPr>
            <w:tcW w:w="180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4868</w:t>
            </w:r>
          </w:p>
        </w:tc>
        <w:tc>
          <w:tcPr>
            <w:tcW w:w="190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4868</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4868</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4868</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4868</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4868</w:t>
            </w:r>
          </w:p>
        </w:tc>
      </w:tr>
      <w:tr w:rsidR="00D60D0D" w:rsidRPr="00265BE5" w:rsidTr="00612599">
        <w:trPr>
          <w:trHeight w:val="300"/>
        </w:trPr>
        <w:tc>
          <w:tcPr>
            <w:tcW w:w="2092" w:type="dxa"/>
            <w:tcBorders>
              <w:top w:val="nil"/>
              <w:left w:val="single" w:sz="4" w:space="0" w:color="auto"/>
              <w:bottom w:val="single" w:sz="4" w:space="0" w:color="auto"/>
              <w:right w:val="single" w:sz="4" w:space="0" w:color="auto"/>
            </w:tcBorders>
            <w:shd w:val="clear" w:color="000000" w:fill="C5D9F1"/>
            <w:noWrap/>
            <w:vAlign w:val="bottom"/>
            <w:hideMark/>
          </w:tcPr>
          <w:p w:rsidR="00D60D0D" w:rsidRPr="00265BE5" w:rsidRDefault="00D60D0D" w:rsidP="00612599">
            <w:pPr>
              <w:spacing w:after="0" w:line="240" w:lineRule="auto"/>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precio</w:t>
            </w:r>
          </w:p>
        </w:tc>
        <w:tc>
          <w:tcPr>
            <w:tcW w:w="144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1.25</w:t>
            </w:r>
          </w:p>
        </w:tc>
        <w:tc>
          <w:tcPr>
            <w:tcW w:w="180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1.25</w:t>
            </w:r>
          </w:p>
        </w:tc>
        <w:tc>
          <w:tcPr>
            <w:tcW w:w="190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1.25</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1.25</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1.25</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1.25</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1.25</w:t>
            </w:r>
          </w:p>
        </w:tc>
      </w:tr>
      <w:tr w:rsidR="00D60D0D" w:rsidRPr="00265BE5" w:rsidTr="00612599">
        <w:trPr>
          <w:trHeight w:val="300"/>
        </w:trPr>
        <w:tc>
          <w:tcPr>
            <w:tcW w:w="2092" w:type="dxa"/>
            <w:tcBorders>
              <w:top w:val="nil"/>
              <w:left w:val="single" w:sz="4" w:space="0" w:color="auto"/>
              <w:bottom w:val="single" w:sz="4" w:space="0" w:color="auto"/>
              <w:right w:val="single" w:sz="4" w:space="0" w:color="auto"/>
            </w:tcBorders>
            <w:shd w:val="clear" w:color="000000" w:fill="C5D9F1"/>
            <w:noWrap/>
            <w:vAlign w:val="bottom"/>
            <w:hideMark/>
          </w:tcPr>
          <w:p w:rsidR="00D60D0D" w:rsidRPr="00265BE5" w:rsidRDefault="00D60D0D" w:rsidP="00612599">
            <w:pPr>
              <w:spacing w:after="0" w:line="240" w:lineRule="auto"/>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 xml:space="preserve">Ingresos </w:t>
            </w:r>
          </w:p>
        </w:tc>
        <w:tc>
          <w:tcPr>
            <w:tcW w:w="144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6084.65</w:t>
            </w:r>
          </w:p>
        </w:tc>
        <w:tc>
          <w:tcPr>
            <w:tcW w:w="180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6084.65</w:t>
            </w:r>
          </w:p>
        </w:tc>
        <w:tc>
          <w:tcPr>
            <w:tcW w:w="190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6084.65</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6084.65</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6084.65</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6084.65</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6084.65</w:t>
            </w:r>
          </w:p>
        </w:tc>
      </w:tr>
      <w:tr w:rsidR="00D60D0D" w:rsidRPr="00265BE5" w:rsidTr="00612599">
        <w:trPr>
          <w:trHeight w:val="300"/>
        </w:trPr>
        <w:tc>
          <w:tcPr>
            <w:tcW w:w="2092" w:type="dxa"/>
            <w:tcBorders>
              <w:top w:val="nil"/>
              <w:left w:val="single" w:sz="4" w:space="0" w:color="auto"/>
              <w:bottom w:val="single" w:sz="4" w:space="0" w:color="auto"/>
              <w:right w:val="single" w:sz="4" w:space="0" w:color="auto"/>
            </w:tcBorders>
            <w:shd w:val="clear" w:color="000000" w:fill="C5D9F1"/>
            <w:noWrap/>
            <w:vAlign w:val="bottom"/>
            <w:hideMark/>
          </w:tcPr>
          <w:p w:rsidR="00D60D0D" w:rsidRPr="00265BE5" w:rsidRDefault="00D60D0D" w:rsidP="00612599">
            <w:pPr>
              <w:spacing w:after="0" w:line="240" w:lineRule="auto"/>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descuento</w:t>
            </w:r>
          </w:p>
        </w:tc>
        <w:tc>
          <w:tcPr>
            <w:tcW w:w="144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20.02864483</w:t>
            </w:r>
          </w:p>
        </w:tc>
        <w:tc>
          <w:tcPr>
            <w:tcW w:w="180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20.03</w:t>
            </w:r>
          </w:p>
        </w:tc>
        <w:tc>
          <w:tcPr>
            <w:tcW w:w="190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20.03</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20.03</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20.03</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20.03</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20.03</w:t>
            </w:r>
          </w:p>
        </w:tc>
      </w:tr>
      <w:tr w:rsidR="00D60D0D" w:rsidRPr="00265BE5" w:rsidTr="00612599">
        <w:trPr>
          <w:trHeight w:val="300"/>
        </w:trPr>
        <w:tc>
          <w:tcPr>
            <w:tcW w:w="2092" w:type="dxa"/>
            <w:tcBorders>
              <w:top w:val="nil"/>
              <w:left w:val="single" w:sz="4" w:space="0" w:color="auto"/>
              <w:bottom w:val="single" w:sz="4" w:space="0" w:color="auto"/>
              <w:right w:val="single" w:sz="4" w:space="0" w:color="auto"/>
            </w:tcBorders>
            <w:shd w:val="clear" w:color="000000" w:fill="F2DDDC"/>
            <w:noWrap/>
            <w:vAlign w:val="bottom"/>
            <w:hideMark/>
          </w:tcPr>
          <w:p w:rsidR="00D60D0D" w:rsidRPr="00265BE5" w:rsidRDefault="00D60D0D" w:rsidP="00612599">
            <w:pPr>
              <w:spacing w:after="0" w:line="240" w:lineRule="auto"/>
              <w:rPr>
                <w:rFonts w:ascii="Arial" w:eastAsia="Times New Roman" w:hAnsi="Arial" w:cs="Arial"/>
                <w:b/>
                <w:bCs/>
                <w:color w:val="000000"/>
                <w:sz w:val="24"/>
                <w:szCs w:val="24"/>
                <w:lang w:eastAsia="es-ES"/>
              </w:rPr>
            </w:pPr>
            <w:r w:rsidRPr="00265BE5">
              <w:rPr>
                <w:rFonts w:ascii="Arial" w:eastAsia="Times New Roman" w:hAnsi="Arial" w:cs="Arial"/>
                <w:b/>
                <w:bCs/>
                <w:color w:val="000000"/>
                <w:sz w:val="24"/>
                <w:szCs w:val="24"/>
                <w:lang w:eastAsia="es-ES"/>
              </w:rPr>
              <w:t>Ing después descuento</w:t>
            </w:r>
          </w:p>
        </w:tc>
        <w:tc>
          <w:tcPr>
            <w:tcW w:w="1440" w:type="dxa"/>
            <w:tcBorders>
              <w:top w:val="nil"/>
              <w:left w:val="nil"/>
              <w:bottom w:val="single" w:sz="4" w:space="0" w:color="auto"/>
              <w:right w:val="single" w:sz="4" w:space="0" w:color="auto"/>
            </w:tcBorders>
            <w:shd w:val="clear" w:color="000000" w:fill="F2DDDC"/>
            <w:noWrap/>
            <w:vAlign w:val="bottom"/>
            <w:hideMark/>
          </w:tcPr>
          <w:p w:rsidR="00D60D0D" w:rsidRPr="00265BE5" w:rsidRDefault="00D60D0D" w:rsidP="00612599">
            <w:pPr>
              <w:spacing w:after="0" w:line="240" w:lineRule="auto"/>
              <w:jc w:val="right"/>
              <w:rPr>
                <w:rFonts w:ascii="Arial" w:eastAsia="Times New Roman" w:hAnsi="Arial" w:cs="Arial"/>
                <w:b/>
                <w:bCs/>
                <w:color w:val="000000"/>
                <w:sz w:val="24"/>
                <w:szCs w:val="24"/>
                <w:lang w:eastAsia="es-ES"/>
              </w:rPr>
            </w:pPr>
            <w:r w:rsidRPr="00265BE5">
              <w:rPr>
                <w:rFonts w:ascii="Arial" w:eastAsia="Times New Roman" w:hAnsi="Arial" w:cs="Arial"/>
                <w:b/>
                <w:bCs/>
                <w:color w:val="000000"/>
                <w:sz w:val="24"/>
                <w:szCs w:val="24"/>
                <w:lang w:eastAsia="es-ES"/>
              </w:rPr>
              <w:t>6064.62</w:t>
            </w:r>
          </w:p>
        </w:tc>
        <w:tc>
          <w:tcPr>
            <w:tcW w:w="1800" w:type="dxa"/>
            <w:tcBorders>
              <w:top w:val="nil"/>
              <w:left w:val="nil"/>
              <w:bottom w:val="single" w:sz="4" w:space="0" w:color="auto"/>
              <w:right w:val="single" w:sz="4" w:space="0" w:color="auto"/>
            </w:tcBorders>
            <w:shd w:val="clear" w:color="000000" w:fill="F2DDDC"/>
            <w:noWrap/>
            <w:vAlign w:val="bottom"/>
            <w:hideMark/>
          </w:tcPr>
          <w:p w:rsidR="00D60D0D" w:rsidRPr="00265BE5" w:rsidRDefault="00D60D0D" w:rsidP="00612599">
            <w:pPr>
              <w:spacing w:after="0" w:line="240" w:lineRule="auto"/>
              <w:jc w:val="right"/>
              <w:rPr>
                <w:rFonts w:ascii="Arial" w:eastAsia="Times New Roman" w:hAnsi="Arial" w:cs="Arial"/>
                <w:b/>
                <w:bCs/>
                <w:color w:val="000000"/>
                <w:sz w:val="24"/>
                <w:szCs w:val="24"/>
                <w:lang w:eastAsia="es-ES"/>
              </w:rPr>
            </w:pPr>
            <w:r w:rsidRPr="00265BE5">
              <w:rPr>
                <w:rFonts w:ascii="Arial" w:eastAsia="Times New Roman" w:hAnsi="Arial" w:cs="Arial"/>
                <w:b/>
                <w:bCs/>
                <w:color w:val="000000"/>
                <w:sz w:val="24"/>
                <w:szCs w:val="24"/>
                <w:lang w:eastAsia="es-ES"/>
              </w:rPr>
              <w:t>6064.62</w:t>
            </w:r>
          </w:p>
        </w:tc>
        <w:tc>
          <w:tcPr>
            <w:tcW w:w="1900" w:type="dxa"/>
            <w:tcBorders>
              <w:top w:val="nil"/>
              <w:left w:val="nil"/>
              <w:bottom w:val="single" w:sz="4" w:space="0" w:color="auto"/>
              <w:right w:val="single" w:sz="4" w:space="0" w:color="auto"/>
            </w:tcBorders>
            <w:shd w:val="clear" w:color="000000" w:fill="F2DDDC"/>
            <w:noWrap/>
            <w:vAlign w:val="bottom"/>
            <w:hideMark/>
          </w:tcPr>
          <w:p w:rsidR="00D60D0D" w:rsidRPr="00265BE5" w:rsidRDefault="00D60D0D" w:rsidP="00612599">
            <w:pPr>
              <w:spacing w:after="0" w:line="240" w:lineRule="auto"/>
              <w:jc w:val="right"/>
              <w:rPr>
                <w:rFonts w:ascii="Arial" w:eastAsia="Times New Roman" w:hAnsi="Arial" w:cs="Arial"/>
                <w:b/>
                <w:bCs/>
                <w:color w:val="000000"/>
                <w:sz w:val="24"/>
                <w:szCs w:val="24"/>
                <w:lang w:eastAsia="es-ES"/>
              </w:rPr>
            </w:pPr>
            <w:r w:rsidRPr="00265BE5">
              <w:rPr>
                <w:rFonts w:ascii="Arial" w:eastAsia="Times New Roman" w:hAnsi="Arial" w:cs="Arial"/>
                <w:b/>
                <w:bCs/>
                <w:color w:val="000000"/>
                <w:sz w:val="24"/>
                <w:szCs w:val="24"/>
                <w:lang w:eastAsia="es-ES"/>
              </w:rPr>
              <w:t>6064.62</w:t>
            </w:r>
          </w:p>
        </w:tc>
        <w:tc>
          <w:tcPr>
            <w:tcW w:w="1220" w:type="dxa"/>
            <w:tcBorders>
              <w:top w:val="nil"/>
              <w:left w:val="nil"/>
              <w:bottom w:val="single" w:sz="4" w:space="0" w:color="auto"/>
              <w:right w:val="single" w:sz="4" w:space="0" w:color="auto"/>
            </w:tcBorders>
            <w:shd w:val="clear" w:color="000000" w:fill="F2DDDC"/>
            <w:noWrap/>
            <w:vAlign w:val="bottom"/>
            <w:hideMark/>
          </w:tcPr>
          <w:p w:rsidR="00D60D0D" w:rsidRPr="00265BE5" w:rsidRDefault="00D60D0D" w:rsidP="00612599">
            <w:pPr>
              <w:spacing w:after="0" w:line="240" w:lineRule="auto"/>
              <w:jc w:val="right"/>
              <w:rPr>
                <w:rFonts w:ascii="Arial" w:eastAsia="Times New Roman" w:hAnsi="Arial" w:cs="Arial"/>
                <w:b/>
                <w:bCs/>
                <w:color w:val="000000"/>
                <w:sz w:val="24"/>
                <w:szCs w:val="24"/>
                <w:lang w:eastAsia="es-ES"/>
              </w:rPr>
            </w:pPr>
            <w:r w:rsidRPr="00265BE5">
              <w:rPr>
                <w:rFonts w:ascii="Arial" w:eastAsia="Times New Roman" w:hAnsi="Arial" w:cs="Arial"/>
                <w:b/>
                <w:bCs/>
                <w:color w:val="000000"/>
                <w:sz w:val="24"/>
                <w:szCs w:val="24"/>
                <w:lang w:eastAsia="es-ES"/>
              </w:rPr>
              <w:t>6064.62</w:t>
            </w:r>
          </w:p>
        </w:tc>
        <w:tc>
          <w:tcPr>
            <w:tcW w:w="1220" w:type="dxa"/>
            <w:tcBorders>
              <w:top w:val="nil"/>
              <w:left w:val="nil"/>
              <w:bottom w:val="single" w:sz="4" w:space="0" w:color="auto"/>
              <w:right w:val="single" w:sz="4" w:space="0" w:color="auto"/>
            </w:tcBorders>
            <w:shd w:val="clear" w:color="000000" w:fill="F2DDDC"/>
            <w:noWrap/>
            <w:vAlign w:val="bottom"/>
            <w:hideMark/>
          </w:tcPr>
          <w:p w:rsidR="00D60D0D" w:rsidRPr="00265BE5" w:rsidRDefault="00D60D0D" w:rsidP="00612599">
            <w:pPr>
              <w:spacing w:after="0" w:line="240" w:lineRule="auto"/>
              <w:jc w:val="right"/>
              <w:rPr>
                <w:rFonts w:ascii="Arial" w:eastAsia="Times New Roman" w:hAnsi="Arial" w:cs="Arial"/>
                <w:b/>
                <w:bCs/>
                <w:color w:val="000000"/>
                <w:sz w:val="24"/>
                <w:szCs w:val="24"/>
                <w:lang w:eastAsia="es-ES"/>
              </w:rPr>
            </w:pPr>
            <w:r w:rsidRPr="00265BE5">
              <w:rPr>
                <w:rFonts w:ascii="Arial" w:eastAsia="Times New Roman" w:hAnsi="Arial" w:cs="Arial"/>
                <w:b/>
                <w:bCs/>
                <w:color w:val="000000"/>
                <w:sz w:val="24"/>
                <w:szCs w:val="24"/>
                <w:lang w:eastAsia="es-ES"/>
              </w:rPr>
              <w:t>6064.62</w:t>
            </w:r>
          </w:p>
        </w:tc>
        <w:tc>
          <w:tcPr>
            <w:tcW w:w="1220" w:type="dxa"/>
            <w:tcBorders>
              <w:top w:val="nil"/>
              <w:left w:val="nil"/>
              <w:bottom w:val="single" w:sz="4" w:space="0" w:color="auto"/>
              <w:right w:val="single" w:sz="4" w:space="0" w:color="auto"/>
            </w:tcBorders>
            <w:shd w:val="clear" w:color="000000" w:fill="F2DDDC"/>
            <w:noWrap/>
            <w:vAlign w:val="bottom"/>
            <w:hideMark/>
          </w:tcPr>
          <w:p w:rsidR="00D60D0D" w:rsidRPr="00265BE5" w:rsidRDefault="00D60D0D" w:rsidP="00612599">
            <w:pPr>
              <w:spacing w:after="0" w:line="240" w:lineRule="auto"/>
              <w:jc w:val="right"/>
              <w:rPr>
                <w:rFonts w:ascii="Arial" w:eastAsia="Times New Roman" w:hAnsi="Arial" w:cs="Arial"/>
                <w:b/>
                <w:bCs/>
                <w:color w:val="000000"/>
                <w:sz w:val="24"/>
                <w:szCs w:val="24"/>
                <w:lang w:eastAsia="es-ES"/>
              </w:rPr>
            </w:pPr>
            <w:r w:rsidRPr="00265BE5">
              <w:rPr>
                <w:rFonts w:ascii="Arial" w:eastAsia="Times New Roman" w:hAnsi="Arial" w:cs="Arial"/>
                <w:b/>
                <w:bCs/>
                <w:color w:val="000000"/>
                <w:sz w:val="24"/>
                <w:szCs w:val="24"/>
                <w:lang w:eastAsia="es-ES"/>
              </w:rPr>
              <w:t>6064.62</w:t>
            </w:r>
          </w:p>
        </w:tc>
        <w:tc>
          <w:tcPr>
            <w:tcW w:w="1220" w:type="dxa"/>
            <w:tcBorders>
              <w:top w:val="nil"/>
              <w:left w:val="nil"/>
              <w:bottom w:val="single" w:sz="4" w:space="0" w:color="auto"/>
              <w:right w:val="single" w:sz="4" w:space="0" w:color="auto"/>
            </w:tcBorders>
            <w:shd w:val="clear" w:color="000000" w:fill="F2DDDC"/>
            <w:noWrap/>
            <w:vAlign w:val="bottom"/>
            <w:hideMark/>
          </w:tcPr>
          <w:p w:rsidR="00D60D0D" w:rsidRPr="00265BE5" w:rsidRDefault="00D60D0D" w:rsidP="00612599">
            <w:pPr>
              <w:spacing w:after="0" w:line="240" w:lineRule="auto"/>
              <w:jc w:val="right"/>
              <w:rPr>
                <w:rFonts w:ascii="Arial" w:eastAsia="Times New Roman" w:hAnsi="Arial" w:cs="Arial"/>
                <w:b/>
                <w:bCs/>
                <w:color w:val="000000"/>
                <w:sz w:val="24"/>
                <w:szCs w:val="24"/>
                <w:lang w:eastAsia="es-ES"/>
              </w:rPr>
            </w:pPr>
            <w:r w:rsidRPr="00265BE5">
              <w:rPr>
                <w:rFonts w:ascii="Arial" w:eastAsia="Times New Roman" w:hAnsi="Arial" w:cs="Arial"/>
                <w:b/>
                <w:bCs/>
                <w:color w:val="000000"/>
                <w:sz w:val="24"/>
                <w:szCs w:val="24"/>
                <w:lang w:eastAsia="es-ES"/>
              </w:rPr>
              <w:t>6064.62</w:t>
            </w:r>
          </w:p>
        </w:tc>
      </w:tr>
    </w:tbl>
    <w:p w:rsidR="00D60D0D" w:rsidRDefault="00D60D0D" w:rsidP="00D60D0D">
      <w:pPr>
        <w:rPr>
          <w:rFonts w:ascii="Arial" w:hAnsi="Arial" w:cs="Arial"/>
          <w:b/>
          <w:sz w:val="24"/>
          <w:szCs w:val="24"/>
        </w:rPr>
      </w:pPr>
    </w:p>
    <w:tbl>
      <w:tblPr>
        <w:tblW w:w="7978" w:type="dxa"/>
        <w:tblInd w:w="2140" w:type="dxa"/>
        <w:tblCellMar>
          <w:left w:w="70" w:type="dxa"/>
          <w:right w:w="70" w:type="dxa"/>
        </w:tblCellMar>
        <w:tblLook w:val="04A0"/>
      </w:tblPr>
      <w:tblGrid>
        <w:gridCol w:w="1220"/>
        <w:gridCol w:w="1448"/>
        <w:gridCol w:w="1220"/>
        <w:gridCol w:w="1381"/>
        <w:gridCol w:w="1301"/>
        <w:gridCol w:w="1408"/>
      </w:tblGrid>
      <w:tr w:rsidR="00D60D0D" w:rsidRPr="00265BE5" w:rsidTr="00612599">
        <w:trPr>
          <w:trHeight w:val="300"/>
        </w:trPr>
        <w:tc>
          <w:tcPr>
            <w:tcW w:w="1220"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D60D0D" w:rsidRPr="00265BE5" w:rsidRDefault="00D60D0D" w:rsidP="00612599">
            <w:pPr>
              <w:spacing w:after="0" w:line="240" w:lineRule="auto"/>
              <w:jc w:val="center"/>
              <w:rPr>
                <w:rFonts w:ascii="Arial" w:eastAsia="Times New Roman" w:hAnsi="Arial" w:cs="Arial"/>
                <w:b/>
                <w:bCs/>
                <w:i/>
                <w:iCs/>
                <w:color w:val="000000"/>
                <w:sz w:val="24"/>
                <w:szCs w:val="24"/>
                <w:lang w:eastAsia="es-ES"/>
              </w:rPr>
            </w:pPr>
            <w:r w:rsidRPr="00265BE5">
              <w:rPr>
                <w:rFonts w:ascii="Arial" w:eastAsia="Times New Roman" w:hAnsi="Arial" w:cs="Arial"/>
                <w:b/>
                <w:bCs/>
                <w:i/>
                <w:iCs/>
                <w:color w:val="000000"/>
                <w:sz w:val="24"/>
                <w:szCs w:val="24"/>
                <w:lang w:eastAsia="es-ES"/>
              </w:rPr>
              <w:t>Agosto</w:t>
            </w:r>
          </w:p>
        </w:tc>
        <w:tc>
          <w:tcPr>
            <w:tcW w:w="1448"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265BE5" w:rsidRDefault="00D60D0D" w:rsidP="00612599">
            <w:pPr>
              <w:spacing w:after="0" w:line="240" w:lineRule="auto"/>
              <w:jc w:val="center"/>
              <w:rPr>
                <w:rFonts w:ascii="Arial" w:eastAsia="Times New Roman" w:hAnsi="Arial" w:cs="Arial"/>
                <w:b/>
                <w:bCs/>
                <w:i/>
                <w:iCs/>
                <w:color w:val="000000"/>
                <w:sz w:val="24"/>
                <w:szCs w:val="24"/>
                <w:lang w:eastAsia="es-ES"/>
              </w:rPr>
            </w:pPr>
            <w:r w:rsidRPr="00265BE5">
              <w:rPr>
                <w:rFonts w:ascii="Arial" w:eastAsia="Times New Roman" w:hAnsi="Arial" w:cs="Arial"/>
                <w:b/>
                <w:bCs/>
                <w:i/>
                <w:iCs/>
                <w:color w:val="000000"/>
                <w:sz w:val="24"/>
                <w:szCs w:val="24"/>
                <w:lang w:eastAsia="es-ES"/>
              </w:rPr>
              <w:t>Septiembre</w:t>
            </w:r>
          </w:p>
        </w:tc>
        <w:tc>
          <w:tcPr>
            <w:tcW w:w="1220"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265BE5" w:rsidRDefault="00D60D0D" w:rsidP="00612599">
            <w:pPr>
              <w:spacing w:after="0" w:line="240" w:lineRule="auto"/>
              <w:jc w:val="center"/>
              <w:rPr>
                <w:rFonts w:ascii="Arial" w:eastAsia="Times New Roman" w:hAnsi="Arial" w:cs="Arial"/>
                <w:b/>
                <w:bCs/>
                <w:i/>
                <w:iCs/>
                <w:color w:val="000000"/>
                <w:sz w:val="24"/>
                <w:szCs w:val="24"/>
                <w:lang w:eastAsia="es-ES"/>
              </w:rPr>
            </w:pPr>
            <w:r w:rsidRPr="00265BE5">
              <w:rPr>
                <w:rFonts w:ascii="Arial" w:eastAsia="Times New Roman" w:hAnsi="Arial" w:cs="Arial"/>
                <w:b/>
                <w:bCs/>
                <w:i/>
                <w:iCs/>
                <w:color w:val="000000"/>
                <w:sz w:val="24"/>
                <w:szCs w:val="24"/>
                <w:lang w:eastAsia="es-ES"/>
              </w:rPr>
              <w:t>Octubre</w:t>
            </w:r>
          </w:p>
        </w:tc>
        <w:tc>
          <w:tcPr>
            <w:tcW w:w="1381"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265BE5" w:rsidRDefault="00D60D0D" w:rsidP="00612599">
            <w:pPr>
              <w:spacing w:after="0" w:line="240" w:lineRule="auto"/>
              <w:jc w:val="center"/>
              <w:rPr>
                <w:rFonts w:ascii="Arial" w:eastAsia="Times New Roman" w:hAnsi="Arial" w:cs="Arial"/>
                <w:b/>
                <w:bCs/>
                <w:i/>
                <w:iCs/>
                <w:color w:val="000000"/>
                <w:sz w:val="24"/>
                <w:szCs w:val="24"/>
                <w:lang w:eastAsia="es-ES"/>
              </w:rPr>
            </w:pPr>
            <w:r w:rsidRPr="00265BE5">
              <w:rPr>
                <w:rFonts w:ascii="Arial" w:eastAsia="Times New Roman" w:hAnsi="Arial" w:cs="Arial"/>
                <w:b/>
                <w:bCs/>
                <w:i/>
                <w:iCs/>
                <w:color w:val="000000"/>
                <w:sz w:val="24"/>
                <w:szCs w:val="24"/>
                <w:lang w:eastAsia="es-ES"/>
              </w:rPr>
              <w:t>Noviembre</w:t>
            </w:r>
          </w:p>
        </w:tc>
        <w:tc>
          <w:tcPr>
            <w:tcW w:w="1301"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265BE5" w:rsidRDefault="00D60D0D" w:rsidP="00612599">
            <w:pPr>
              <w:spacing w:after="0" w:line="240" w:lineRule="auto"/>
              <w:jc w:val="center"/>
              <w:rPr>
                <w:rFonts w:ascii="Arial" w:eastAsia="Times New Roman" w:hAnsi="Arial" w:cs="Arial"/>
                <w:b/>
                <w:bCs/>
                <w:i/>
                <w:iCs/>
                <w:color w:val="000000"/>
                <w:sz w:val="24"/>
                <w:szCs w:val="24"/>
                <w:lang w:eastAsia="es-ES"/>
              </w:rPr>
            </w:pPr>
            <w:r w:rsidRPr="00265BE5">
              <w:rPr>
                <w:rFonts w:ascii="Arial" w:eastAsia="Times New Roman" w:hAnsi="Arial" w:cs="Arial"/>
                <w:b/>
                <w:bCs/>
                <w:i/>
                <w:iCs/>
                <w:color w:val="000000"/>
                <w:sz w:val="24"/>
                <w:szCs w:val="24"/>
                <w:lang w:eastAsia="es-ES"/>
              </w:rPr>
              <w:t>Diciembre</w:t>
            </w:r>
          </w:p>
        </w:tc>
        <w:tc>
          <w:tcPr>
            <w:tcW w:w="1408" w:type="dxa"/>
            <w:tcBorders>
              <w:top w:val="single" w:sz="4" w:space="0" w:color="auto"/>
              <w:left w:val="nil"/>
              <w:bottom w:val="single" w:sz="4" w:space="0" w:color="auto"/>
              <w:right w:val="single" w:sz="4" w:space="0" w:color="auto"/>
            </w:tcBorders>
            <w:shd w:val="clear" w:color="000000" w:fill="DDD9C3"/>
            <w:noWrap/>
            <w:vAlign w:val="bottom"/>
            <w:hideMark/>
          </w:tcPr>
          <w:p w:rsidR="00D60D0D" w:rsidRPr="00265BE5" w:rsidRDefault="00D60D0D" w:rsidP="00612599">
            <w:pPr>
              <w:spacing w:after="0" w:line="240" w:lineRule="auto"/>
              <w:jc w:val="center"/>
              <w:rPr>
                <w:rFonts w:ascii="Arial" w:eastAsia="Times New Roman" w:hAnsi="Arial" w:cs="Arial"/>
                <w:b/>
                <w:bCs/>
                <w:i/>
                <w:iCs/>
                <w:color w:val="000000"/>
                <w:sz w:val="24"/>
                <w:szCs w:val="24"/>
                <w:lang w:eastAsia="es-ES"/>
              </w:rPr>
            </w:pPr>
            <w:r w:rsidRPr="00265BE5">
              <w:rPr>
                <w:rFonts w:ascii="Arial" w:eastAsia="Times New Roman" w:hAnsi="Arial" w:cs="Arial"/>
                <w:b/>
                <w:bCs/>
                <w:i/>
                <w:iCs/>
                <w:color w:val="000000"/>
                <w:sz w:val="24"/>
                <w:szCs w:val="24"/>
                <w:lang w:eastAsia="es-ES"/>
              </w:rPr>
              <w:t xml:space="preserve">TOTAL </w:t>
            </w:r>
          </w:p>
        </w:tc>
      </w:tr>
      <w:tr w:rsidR="00D60D0D" w:rsidRPr="00265BE5" w:rsidTr="00612599">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4868</w:t>
            </w:r>
          </w:p>
        </w:tc>
        <w:tc>
          <w:tcPr>
            <w:tcW w:w="1448"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4868</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4868</w:t>
            </w:r>
          </w:p>
        </w:tc>
        <w:tc>
          <w:tcPr>
            <w:tcW w:w="1381"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4868</w:t>
            </w:r>
          </w:p>
        </w:tc>
        <w:tc>
          <w:tcPr>
            <w:tcW w:w="1301"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4868</w:t>
            </w:r>
          </w:p>
        </w:tc>
        <w:tc>
          <w:tcPr>
            <w:tcW w:w="1408"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58412.6553</w:t>
            </w:r>
          </w:p>
        </w:tc>
      </w:tr>
      <w:tr w:rsidR="00D60D0D" w:rsidRPr="00265BE5" w:rsidTr="00612599">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1.25</w:t>
            </w:r>
          </w:p>
        </w:tc>
        <w:tc>
          <w:tcPr>
            <w:tcW w:w="1448"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1.25</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1.25</w:t>
            </w:r>
          </w:p>
        </w:tc>
        <w:tc>
          <w:tcPr>
            <w:tcW w:w="1381"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1.25</w:t>
            </w:r>
          </w:p>
        </w:tc>
        <w:tc>
          <w:tcPr>
            <w:tcW w:w="1301"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1.25</w:t>
            </w:r>
          </w:p>
        </w:tc>
        <w:tc>
          <w:tcPr>
            <w:tcW w:w="1408"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1.25</w:t>
            </w:r>
          </w:p>
        </w:tc>
      </w:tr>
      <w:tr w:rsidR="00D60D0D" w:rsidRPr="00265BE5" w:rsidTr="00612599">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6084.65</w:t>
            </w:r>
          </w:p>
        </w:tc>
        <w:tc>
          <w:tcPr>
            <w:tcW w:w="1448"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6084.65</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6084.65</w:t>
            </w:r>
          </w:p>
        </w:tc>
        <w:tc>
          <w:tcPr>
            <w:tcW w:w="1381"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6084.65</w:t>
            </w:r>
          </w:p>
        </w:tc>
        <w:tc>
          <w:tcPr>
            <w:tcW w:w="1301"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6084.65</w:t>
            </w:r>
          </w:p>
        </w:tc>
        <w:tc>
          <w:tcPr>
            <w:tcW w:w="1408"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73015.82</w:t>
            </w:r>
          </w:p>
        </w:tc>
      </w:tr>
      <w:tr w:rsidR="00D60D0D" w:rsidRPr="00265BE5" w:rsidTr="00612599">
        <w:trPr>
          <w:trHeight w:val="300"/>
        </w:trPr>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20.03</w:t>
            </w:r>
          </w:p>
        </w:tc>
        <w:tc>
          <w:tcPr>
            <w:tcW w:w="1448"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20.03</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20.03</w:t>
            </w:r>
          </w:p>
        </w:tc>
        <w:tc>
          <w:tcPr>
            <w:tcW w:w="1381"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20.03</w:t>
            </w:r>
          </w:p>
        </w:tc>
        <w:tc>
          <w:tcPr>
            <w:tcW w:w="1301"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20.03</w:t>
            </w:r>
          </w:p>
        </w:tc>
        <w:tc>
          <w:tcPr>
            <w:tcW w:w="1408" w:type="dxa"/>
            <w:tcBorders>
              <w:top w:val="nil"/>
              <w:left w:val="nil"/>
              <w:bottom w:val="single" w:sz="4" w:space="0" w:color="auto"/>
              <w:right w:val="single" w:sz="4" w:space="0" w:color="auto"/>
            </w:tcBorders>
            <w:shd w:val="clear" w:color="auto" w:fill="auto"/>
            <w:noWrap/>
            <w:vAlign w:val="bottom"/>
            <w:hideMark/>
          </w:tcPr>
          <w:p w:rsidR="00D60D0D" w:rsidRPr="00265BE5" w:rsidRDefault="00D60D0D" w:rsidP="00612599">
            <w:pPr>
              <w:spacing w:after="0" w:line="240" w:lineRule="auto"/>
              <w:jc w:val="right"/>
              <w:rPr>
                <w:rFonts w:ascii="Arial" w:eastAsia="Times New Roman" w:hAnsi="Arial" w:cs="Arial"/>
                <w:color w:val="000000"/>
                <w:sz w:val="24"/>
                <w:szCs w:val="24"/>
                <w:lang w:eastAsia="es-ES"/>
              </w:rPr>
            </w:pPr>
            <w:r w:rsidRPr="00265BE5">
              <w:rPr>
                <w:rFonts w:ascii="Arial" w:eastAsia="Times New Roman" w:hAnsi="Arial" w:cs="Arial"/>
                <w:color w:val="000000"/>
                <w:sz w:val="24"/>
                <w:szCs w:val="24"/>
                <w:lang w:eastAsia="es-ES"/>
              </w:rPr>
              <w:t>240.34</w:t>
            </w:r>
          </w:p>
        </w:tc>
      </w:tr>
      <w:tr w:rsidR="00D60D0D" w:rsidRPr="00265BE5" w:rsidTr="00612599">
        <w:trPr>
          <w:trHeight w:val="300"/>
        </w:trPr>
        <w:tc>
          <w:tcPr>
            <w:tcW w:w="1220" w:type="dxa"/>
            <w:tcBorders>
              <w:top w:val="nil"/>
              <w:left w:val="single" w:sz="4" w:space="0" w:color="auto"/>
              <w:bottom w:val="single" w:sz="4" w:space="0" w:color="auto"/>
              <w:right w:val="single" w:sz="4" w:space="0" w:color="auto"/>
            </w:tcBorders>
            <w:shd w:val="clear" w:color="000000" w:fill="F2DDDC"/>
            <w:noWrap/>
            <w:vAlign w:val="bottom"/>
            <w:hideMark/>
          </w:tcPr>
          <w:p w:rsidR="00D60D0D" w:rsidRPr="00265BE5" w:rsidRDefault="00D60D0D" w:rsidP="00612599">
            <w:pPr>
              <w:spacing w:after="0" w:line="240" w:lineRule="auto"/>
              <w:jc w:val="right"/>
              <w:rPr>
                <w:rFonts w:ascii="Arial" w:eastAsia="Times New Roman" w:hAnsi="Arial" w:cs="Arial"/>
                <w:b/>
                <w:bCs/>
                <w:color w:val="000000"/>
                <w:sz w:val="24"/>
                <w:szCs w:val="24"/>
                <w:lang w:eastAsia="es-ES"/>
              </w:rPr>
            </w:pPr>
            <w:r w:rsidRPr="00265BE5">
              <w:rPr>
                <w:rFonts w:ascii="Arial" w:eastAsia="Times New Roman" w:hAnsi="Arial" w:cs="Arial"/>
                <w:b/>
                <w:bCs/>
                <w:color w:val="000000"/>
                <w:sz w:val="24"/>
                <w:szCs w:val="24"/>
                <w:lang w:eastAsia="es-ES"/>
              </w:rPr>
              <w:t>6064.62</w:t>
            </w:r>
          </w:p>
        </w:tc>
        <w:tc>
          <w:tcPr>
            <w:tcW w:w="1448" w:type="dxa"/>
            <w:tcBorders>
              <w:top w:val="nil"/>
              <w:left w:val="nil"/>
              <w:bottom w:val="single" w:sz="4" w:space="0" w:color="auto"/>
              <w:right w:val="single" w:sz="4" w:space="0" w:color="auto"/>
            </w:tcBorders>
            <w:shd w:val="clear" w:color="000000" w:fill="F2DDDC"/>
            <w:noWrap/>
            <w:vAlign w:val="bottom"/>
            <w:hideMark/>
          </w:tcPr>
          <w:p w:rsidR="00D60D0D" w:rsidRPr="00265BE5" w:rsidRDefault="00D60D0D" w:rsidP="00612599">
            <w:pPr>
              <w:spacing w:after="0" w:line="240" w:lineRule="auto"/>
              <w:jc w:val="right"/>
              <w:rPr>
                <w:rFonts w:ascii="Arial" w:eastAsia="Times New Roman" w:hAnsi="Arial" w:cs="Arial"/>
                <w:b/>
                <w:bCs/>
                <w:color w:val="000000"/>
                <w:sz w:val="24"/>
                <w:szCs w:val="24"/>
                <w:lang w:eastAsia="es-ES"/>
              </w:rPr>
            </w:pPr>
            <w:r w:rsidRPr="00265BE5">
              <w:rPr>
                <w:rFonts w:ascii="Arial" w:eastAsia="Times New Roman" w:hAnsi="Arial" w:cs="Arial"/>
                <w:b/>
                <w:bCs/>
                <w:color w:val="000000"/>
                <w:sz w:val="24"/>
                <w:szCs w:val="24"/>
                <w:lang w:eastAsia="es-ES"/>
              </w:rPr>
              <w:t>6064.62</w:t>
            </w:r>
          </w:p>
        </w:tc>
        <w:tc>
          <w:tcPr>
            <w:tcW w:w="1220" w:type="dxa"/>
            <w:tcBorders>
              <w:top w:val="nil"/>
              <w:left w:val="nil"/>
              <w:bottom w:val="single" w:sz="4" w:space="0" w:color="auto"/>
              <w:right w:val="single" w:sz="4" w:space="0" w:color="auto"/>
            </w:tcBorders>
            <w:shd w:val="clear" w:color="000000" w:fill="F2DDDC"/>
            <w:noWrap/>
            <w:vAlign w:val="bottom"/>
            <w:hideMark/>
          </w:tcPr>
          <w:p w:rsidR="00D60D0D" w:rsidRPr="00265BE5" w:rsidRDefault="00D60D0D" w:rsidP="00612599">
            <w:pPr>
              <w:spacing w:after="0" w:line="240" w:lineRule="auto"/>
              <w:jc w:val="right"/>
              <w:rPr>
                <w:rFonts w:ascii="Arial" w:eastAsia="Times New Roman" w:hAnsi="Arial" w:cs="Arial"/>
                <w:b/>
                <w:bCs/>
                <w:color w:val="000000"/>
                <w:sz w:val="24"/>
                <w:szCs w:val="24"/>
                <w:lang w:eastAsia="es-ES"/>
              </w:rPr>
            </w:pPr>
            <w:r w:rsidRPr="00265BE5">
              <w:rPr>
                <w:rFonts w:ascii="Arial" w:eastAsia="Times New Roman" w:hAnsi="Arial" w:cs="Arial"/>
                <w:b/>
                <w:bCs/>
                <w:color w:val="000000"/>
                <w:sz w:val="24"/>
                <w:szCs w:val="24"/>
                <w:lang w:eastAsia="es-ES"/>
              </w:rPr>
              <w:t>6064.62</w:t>
            </w:r>
          </w:p>
        </w:tc>
        <w:tc>
          <w:tcPr>
            <w:tcW w:w="1381" w:type="dxa"/>
            <w:tcBorders>
              <w:top w:val="nil"/>
              <w:left w:val="nil"/>
              <w:bottom w:val="single" w:sz="4" w:space="0" w:color="auto"/>
              <w:right w:val="single" w:sz="4" w:space="0" w:color="auto"/>
            </w:tcBorders>
            <w:shd w:val="clear" w:color="000000" w:fill="F2DDDC"/>
            <w:noWrap/>
            <w:vAlign w:val="bottom"/>
            <w:hideMark/>
          </w:tcPr>
          <w:p w:rsidR="00D60D0D" w:rsidRPr="00265BE5" w:rsidRDefault="00D60D0D" w:rsidP="00612599">
            <w:pPr>
              <w:spacing w:after="0" w:line="240" w:lineRule="auto"/>
              <w:jc w:val="right"/>
              <w:rPr>
                <w:rFonts w:ascii="Arial" w:eastAsia="Times New Roman" w:hAnsi="Arial" w:cs="Arial"/>
                <w:b/>
                <w:bCs/>
                <w:color w:val="000000"/>
                <w:sz w:val="24"/>
                <w:szCs w:val="24"/>
                <w:lang w:eastAsia="es-ES"/>
              </w:rPr>
            </w:pPr>
            <w:r w:rsidRPr="00265BE5">
              <w:rPr>
                <w:rFonts w:ascii="Arial" w:eastAsia="Times New Roman" w:hAnsi="Arial" w:cs="Arial"/>
                <w:b/>
                <w:bCs/>
                <w:color w:val="000000"/>
                <w:sz w:val="24"/>
                <w:szCs w:val="24"/>
                <w:lang w:eastAsia="es-ES"/>
              </w:rPr>
              <w:t>6064.62</w:t>
            </w:r>
          </w:p>
        </w:tc>
        <w:tc>
          <w:tcPr>
            <w:tcW w:w="1301" w:type="dxa"/>
            <w:tcBorders>
              <w:top w:val="nil"/>
              <w:left w:val="nil"/>
              <w:bottom w:val="single" w:sz="4" w:space="0" w:color="auto"/>
              <w:right w:val="single" w:sz="4" w:space="0" w:color="auto"/>
            </w:tcBorders>
            <w:shd w:val="clear" w:color="000000" w:fill="F2DDDC"/>
            <w:noWrap/>
            <w:vAlign w:val="bottom"/>
            <w:hideMark/>
          </w:tcPr>
          <w:p w:rsidR="00D60D0D" w:rsidRPr="00265BE5" w:rsidRDefault="00D60D0D" w:rsidP="00612599">
            <w:pPr>
              <w:spacing w:after="0" w:line="240" w:lineRule="auto"/>
              <w:jc w:val="right"/>
              <w:rPr>
                <w:rFonts w:ascii="Arial" w:eastAsia="Times New Roman" w:hAnsi="Arial" w:cs="Arial"/>
                <w:b/>
                <w:bCs/>
                <w:color w:val="000000"/>
                <w:sz w:val="24"/>
                <w:szCs w:val="24"/>
                <w:lang w:eastAsia="es-ES"/>
              </w:rPr>
            </w:pPr>
            <w:r w:rsidRPr="00265BE5">
              <w:rPr>
                <w:rFonts w:ascii="Arial" w:eastAsia="Times New Roman" w:hAnsi="Arial" w:cs="Arial"/>
                <w:b/>
                <w:bCs/>
                <w:color w:val="000000"/>
                <w:sz w:val="24"/>
                <w:szCs w:val="24"/>
                <w:lang w:eastAsia="es-ES"/>
              </w:rPr>
              <w:t>6064.62</w:t>
            </w:r>
          </w:p>
        </w:tc>
        <w:tc>
          <w:tcPr>
            <w:tcW w:w="1408" w:type="dxa"/>
            <w:tcBorders>
              <w:top w:val="nil"/>
              <w:left w:val="nil"/>
              <w:bottom w:val="single" w:sz="4" w:space="0" w:color="auto"/>
              <w:right w:val="single" w:sz="4" w:space="0" w:color="auto"/>
            </w:tcBorders>
            <w:shd w:val="clear" w:color="000000" w:fill="F2DDDC"/>
            <w:noWrap/>
            <w:vAlign w:val="bottom"/>
            <w:hideMark/>
          </w:tcPr>
          <w:p w:rsidR="00D60D0D" w:rsidRPr="00265BE5" w:rsidRDefault="00D60D0D" w:rsidP="00612599">
            <w:pPr>
              <w:spacing w:after="0" w:line="240" w:lineRule="auto"/>
              <w:jc w:val="right"/>
              <w:rPr>
                <w:rFonts w:ascii="Arial" w:eastAsia="Times New Roman" w:hAnsi="Arial" w:cs="Arial"/>
                <w:b/>
                <w:bCs/>
                <w:color w:val="000000"/>
                <w:sz w:val="24"/>
                <w:szCs w:val="24"/>
                <w:lang w:eastAsia="es-ES"/>
              </w:rPr>
            </w:pPr>
            <w:r w:rsidRPr="00265BE5">
              <w:rPr>
                <w:rFonts w:ascii="Arial" w:eastAsia="Times New Roman" w:hAnsi="Arial" w:cs="Arial"/>
                <w:b/>
                <w:bCs/>
                <w:color w:val="000000"/>
                <w:sz w:val="24"/>
                <w:szCs w:val="24"/>
                <w:lang w:eastAsia="es-ES"/>
              </w:rPr>
              <w:t>72775.48</w:t>
            </w:r>
          </w:p>
        </w:tc>
      </w:tr>
    </w:tbl>
    <w:p w:rsidR="00D60D0D" w:rsidRDefault="00D60D0D" w:rsidP="00D60D0D">
      <w:pPr>
        <w:rPr>
          <w:rFonts w:ascii="Arial" w:hAnsi="Arial" w:cs="Arial"/>
          <w:b/>
          <w:sz w:val="24"/>
          <w:szCs w:val="24"/>
        </w:rPr>
      </w:pPr>
    </w:p>
    <w:p w:rsidR="00D60D0D" w:rsidRDefault="00D60D0D" w:rsidP="00D60D0D">
      <w:pPr>
        <w:jc w:val="center"/>
        <w:rPr>
          <w:rFonts w:ascii="Arial" w:hAnsi="Arial" w:cs="Arial"/>
          <w:b/>
          <w:sz w:val="24"/>
          <w:szCs w:val="24"/>
        </w:rPr>
      </w:pPr>
      <w:r>
        <w:rPr>
          <w:rFonts w:ascii="Arial" w:hAnsi="Arial" w:cs="Arial"/>
          <w:b/>
          <w:sz w:val="24"/>
          <w:szCs w:val="24"/>
        </w:rPr>
        <w:t>PROYECCION DE INGRESOS ANUAL</w:t>
      </w:r>
    </w:p>
    <w:tbl>
      <w:tblPr>
        <w:tblW w:w="13280" w:type="dxa"/>
        <w:tblInd w:w="65" w:type="dxa"/>
        <w:tblCellMar>
          <w:left w:w="70" w:type="dxa"/>
          <w:right w:w="70" w:type="dxa"/>
        </w:tblCellMar>
        <w:tblLook w:val="04A0"/>
      </w:tblPr>
      <w:tblGrid>
        <w:gridCol w:w="1960"/>
        <w:gridCol w:w="1440"/>
        <w:gridCol w:w="980"/>
        <w:gridCol w:w="1091"/>
        <w:gridCol w:w="1220"/>
        <w:gridCol w:w="1091"/>
        <w:gridCol w:w="1091"/>
        <w:gridCol w:w="1220"/>
        <w:gridCol w:w="1220"/>
        <w:gridCol w:w="1220"/>
        <w:gridCol w:w="1091"/>
      </w:tblGrid>
      <w:tr w:rsidR="00D60D0D" w:rsidRPr="00B66ED2" w:rsidTr="00612599">
        <w:trPr>
          <w:trHeight w:val="330"/>
        </w:trPr>
        <w:tc>
          <w:tcPr>
            <w:tcW w:w="1960" w:type="dxa"/>
            <w:tcBorders>
              <w:top w:val="single" w:sz="4" w:space="0" w:color="auto"/>
              <w:left w:val="single" w:sz="4" w:space="0" w:color="auto"/>
              <w:bottom w:val="single" w:sz="4" w:space="0" w:color="auto"/>
              <w:right w:val="single" w:sz="4" w:space="0" w:color="auto"/>
            </w:tcBorders>
            <w:shd w:val="clear" w:color="000000" w:fill="DDD9C3"/>
            <w:noWrap/>
            <w:vAlign w:val="bottom"/>
            <w:hideMark/>
          </w:tcPr>
          <w:p w:rsidR="00D60D0D" w:rsidRPr="00B66ED2" w:rsidRDefault="00D60D0D" w:rsidP="00612599">
            <w:pPr>
              <w:spacing w:after="0" w:line="240" w:lineRule="auto"/>
              <w:rPr>
                <w:rFonts w:ascii="Calibri" w:eastAsia="Times New Roman" w:hAnsi="Calibri" w:cs="Times New Roman"/>
                <w:b/>
                <w:bCs/>
                <w:color w:val="000000"/>
                <w:lang w:eastAsia="es-ES"/>
              </w:rPr>
            </w:pPr>
            <w:r w:rsidRPr="00B66ED2">
              <w:rPr>
                <w:rFonts w:ascii="Calibri" w:eastAsia="Times New Roman" w:hAnsi="Calibri" w:cs="Times New Roman"/>
                <w:b/>
                <w:bCs/>
                <w:color w:val="000000"/>
                <w:lang w:eastAsia="es-ES"/>
              </w:rPr>
              <w:t>Descripcion</w:t>
            </w:r>
          </w:p>
        </w:tc>
        <w:tc>
          <w:tcPr>
            <w:tcW w:w="1440"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B66ED2" w:rsidRDefault="00D60D0D" w:rsidP="00612599">
            <w:pPr>
              <w:spacing w:after="0" w:line="240" w:lineRule="auto"/>
              <w:jc w:val="center"/>
              <w:rPr>
                <w:rFonts w:ascii="Calibri" w:eastAsia="Times New Roman" w:hAnsi="Calibri" w:cs="Times New Roman"/>
                <w:b/>
                <w:bCs/>
                <w:i/>
                <w:iCs/>
                <w:color w:val="000000"/>
                <w:lang w:eastAsia="es-ES"/>
              </w:rPr>
            </w:pPr>
            <w:r w:rsidRPr="00B66ED2">
              <w:rPr>
                <w:rFonts w:ascii="Calibri" w:eastAsia="Times New Roman" w:hAnsi="Calibri" w:cs="Times New Roman"/>
                <w:b/>
                <w:bCs/>
                <w:i/>
                <w:iCs/>
                <w:color w:val="000000"/>
                <w:lang w:eastAsia="es-ES"/>
              </w:rPr>
              <w:t>2012</w:t>
            </w:r>
          </w:p>
        </w:tc>
        <w:tc>
          <w:tcPr>
            <w:tcW w:w="940"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B66ED2" w:rsidRDefault="00D60D0D" w:rsidP="00612599">
            <w:pPr>
              <w:spacing w:after="0" w:line="240" w:lineRule="auto"/>
              <w:jc w:val="center"/>
              <w:rPr>
                <w:rFonts w:ascii="Calibri" w:eastAsia="Times New Roman" w:hAnsi="Calibri" w:cs="Times New Roman"/>
                <w:b/>
                <w:bCs/>
                <w:i/>
                <w:iCs/>
                <w:color w:val="000000"/>
                <w:lang w:eastAsia="es-ES"/>
              </w:rPr>
            </w:pPr>
            <w:r w:rsidRPr="00B66ED2">
              <w:rPr>
                <w:rFonts w:ascii="Calibri" w:eastAsia="Times New Roman" w:hAnsi="Calibri" w:cs="Times New Roman"/>
                <w:b/>
                <w:bCs/>
                <w:i/>
                <w:iCs/>
                <w:color w:val="000000"/>
                <w:lang w:eastAsia="es-ES"/>
              </w:rPr>
              <w:t>2013</w:t>
            </w:r>
          </w:p>
        </w:tc>
        <w:tc>
          <w:tcPr>
            <w:tcW w:w="1080"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B66ED2" w:rsidRDefault="00D60D0D" w:rsidP="00612599">
            <w:pPr>
              <w:spacing w:after="0" w:line="240" w:lineRule="auto"/>
              <w:jc w:val="center"/>
              <w:rPr>
                <w:rFonts w:ascii="Calibri" w:eastAsia="Times New Roman" w:hAnsi="Calibri" w:cs="Times New Roman"/>
                <w:b/>
                <w:bCs/>
                <w:i/>
                <w:iCs/>
                <w:color w:val="000000"/>
                <w:lang w:eastAsia="es-ES"/>
              </w:rPr>
            </w:pPr>
            <w:r w:rsidRPr="00B66ED2">
              <w:rPr>
                <w:rFonts w:ascii="Calibri" w:eastAsia="Times New Roman" w:hAnsi="Calibri" w:cs="Times New Roman"/>
                <w:b/>
                <w:bCs/>
                <w:i/>
                <w:iCs/>
                <w:color w:val="000000"/>
                <w:lang w:eastAsia="es-ES"/>
              </w:rPr>
              <w:t>2014</w:t>
            </w:r>
          </w:p>
        </w:tc>
        <w:tc>
          <w:tcPr>
            <w:tcW w:w="1220"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B66ED2" w:rsidRDefault="00D60D0D" w:rsidP="00612599">
            <w:pPr>
              <w:spacing w:after="0" w:line="240" w:lineRule="auto"/>
              <w:jc w:val="center"/>
              <w:rPr>
                <w:rFonts w:ascii="Calibri" w:eastAsia="Times New Roman" w:hAnsi="Calibri" w:cs="Times New Roman"/>
                <w:b/>
                <w:bCs/>
                <w:i/>
                <w:iCs/>
                <w:color w:val="000000"/>
                <w:lang w:eastAsia="es-ES"/>
              </w:rPr>
            </w:pPr>
            <w:r w:rsidRPr="00B66ED2">
              <w:rPr>
                <w:rFonts w:ascii="Calibri" w:eastAsia="Times New Roman" w:hAnsi="Calibri" w:cs="Times New Roman"/>
                <w:b/>
                <w:bCs/>
                <w:i/>
                <w:iCs/>
                <w:color w:val="000000"/>
                <w:lang w:eastAsia="es-ES"/>
              </w:rPr>
              <w:t>2015</w:t>
            </w:r>
          </w:p>
        </w:tc>
        <w:tc>
          <w:tcPr>
            <w:tcW w:w="980"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B66ED2" w:rsidRDefault="00D60D0D" w:rsidP="00612599">
            <w:pPr>
              <w:spacing w:after="0" w:line="240" w:lineRule="auto"/>
              <w:jc w:val="center"/>
              <w:rPr>
                <w:rFonts w:ascii="Calibri" w:eastAsia="Times New Roman" w:hAnsi="Calibri" w:cs="Times New Roman"/>
                <w:b/>
                <w:bCs/>
                <w:i/>
                <w:iCs/>
                <w:color w:val="000000"/>
                <w:lang w:eastAsia="es-ES"/>
              </w:rPr>
            </w:pPr>
            <w:r w:rsidRPr="00B66ED2">
              <w:rPr>
                <w:rFonts w:ascii="Calibri" w:eastAsia="Times New Roman" w:hAnsi="Calibri" w:cs="Times New Roman"/>
                <w:b/>
                <w:bCs/>
                <w:i/>
                <w:iCs/>
                <w:color w:val="000000"/>
                <w:lang w:eastAsia="es-ES"/>
              </w:rPr>
              <w:t>2016</w:t>
            </w:r>
          </w:p>
        </w:tc>
        <w:tc>
          <w:tcPr>
            <w:tcW w:w="1020"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B66ED2" w:rsidRDefault="00D60D0D" w:rsidP="00612599">
            <w:pPr>
              <w:spacing w:after="0" w:line="240" w:lineRule="auto"/>
              <w:jc w:val="center"/>
              <w:rPr>
                <w:rFonts w:ascii="Calibri" w:eastAsia="Times New Roman" w:hAnsi="Calibri" w:cs="Times New Roman"/>
                <w:b/>
                <w:bCs/>
                <w:i/>
                <w:iCs/>
                <w:color w:val="000000"/>
                <w:lang w:eastAsia="es-ES"/>
              </w:rPr>
            </w:pPr>
            <w:r w:rsidRPr="00B66ED2">
              <w:rPr>
                <w:rFonts w:ascii="Calibri" w:eastAsia="Times New Roman" w:hAnsi="Calibri" w:cs="Times New Roman"/>
                <w:b/>
                <w:bCs/>
                <w:i/>
                <w:iCs/>
                <w:color w:val="000000"/>
                <w:lang w:eastAsia="es-ES"/>
              </w:rPr>
              <w:t>2017</w:t>
            </w:r>
          </w:p>
        </w:tc>
        <w:tc>
          <w:tcPr>
            <w:tcW w:w="1220"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B66ED2" w:rsidRDefault="00D60D0D" w:rsidP="00612599">
            <w:pPr>
              <w:spacing w:after="0" w:line="240" w:lineRule="auto"/>
              <w:jc w:val="center"/>
              <w:rPr>
                <w:rFonts w:ascii="Calibri" w:eastAsia="Times New Roman" w:hAnsi="Calibri" w:cs="Times New Roman"/>
                <w:b/>
                <w:bCs/>
                <w:i/>
                <w:iCs/>
                <w:color w:val="000000"/>
                <w:lang w:eastAsia="es-ES"/>
              </w:rPr>
            </w:pPr>
            <w:r w:rsidRPr="00B66ED2">
              <w:rPr>
                <w:rFonts w:ascii="Calibri" w:eastAsia="Times New Roman" w:hAnsi="Calibri" w:cs="Times New Roman"/>
                <w:b/>
                <w:bCs/>
                <w:i/>
                <w:iCs/>
                <w:color w:val="000000"/>
                <w:lang w:eastAsia="es-ES"/>
              </w:rPr>
              <w:t>2018</w:t>
            </w:r>
          </w:p>
        </w:tc>
        <w:tc>
          <w:tcPr>
            <w:tcW w:w="1220"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B66ED2" w:rsidRDefault="00D60D0D" w:rsidP="00612599">
            <w:pPr>
              <w:spacing w:after="0" w:line="240" w:lineRule="auto"/>
              <w:jc w:val="center"/>
              <w:rPr>
                <w:rFonts w:ascii="Calibri" w:eastAsia="Times New Roman" w:hAnsi="Calibri" w:cs="Times New Roman"/>
                <w:b/>
                <w:bCs/>
                <w:i/>
                <w:iCs/>
                <w:color w:val="000000"/>
                <w:lang w:eastAsia="es-ES"/>
              </w:rPr>
            </w:pPr>
            <w:r w:rsidRPr="00B66ED2">
              <w:rPr>
                <w:rFonts w:ascii="Calibri" w:eastAsia="Times New Roman" w:hAnsi="Calibri" w:cs="Times New Roman"/>
                <w:b/>
                <w:bCs/>
                <w:i/>
                <w:iCs/>
                <w:color w:val="000000"/>
                <w:lang w:eastAsia="es-ES"/>
              </w:rPr>
              <w:t>2019</w:t>
            </w:r>
          </w:p>
        </w:tc>
        <w:tc>
          <w:tcPr>
            <w:tcW w:w="1220"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B66ED2" w:rsidRDefault="00D60D0D" w:rsidP="00612599">
            <w:pPr>
              <w:spacing w:after="0" w:line="240" w:lineRule="auto"/>
              <w:jc w:val="center"/>
              <w:rPr>
                <w:rFonts w:ascii="Calibri" w:eastAsia="Times New Roman" w:hAnsi="Calibri" w:cs="Times New Roman"/>
                <w:b/>
                <w:bCs/>
                <w:i/>
                <w:iCs/>
                <w:color w:val="000000"/>
                <w:lang w:eastAsia="es-ES"/>
              </w:rPr>
            </w:pPr>
            <w:r w:rsidRPr="00B66ED2">
              <w:rPr>
                <w:rFonts w:ascii="Calibri" w:eastAsia="Times New Roman" w:hAnsi="Calibri" w:cs="Times New Roman"/>
                <w:b/>
                <w:bCs/>
                <w:i/>
                <w:iCs/>
                <w:color w:val="000000"/>
                <w:lang w:eastAsia="es-ES"/>
              </w:rPr>
              <w:t>2020</w:t>
            </w:r>
          </w:p>
        </w:tc>
        <w:tc>
          <w:tcPr>
            <w:tcW w:w="980"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B66ED2" w:rsidRDefault="00D60D0D" w:rsidP="00612599">
            <w:pPr>
              <w:spacing w:after="0" w:line="240" w:lineRule="auto"/>
              <w:jc w:val="center"/>
              <w:rPr>
                <w:rFonts w:ascii="Calibri" w:eastAsia="Times New Roman" w:hAnsi="Calibri" w:cs="Times New Roman"/>
                <w:b/>
                <w:bCs/>
                <w:i/>
                <w:iCs/>
                <w:color w:val="000000"/>
                <w:lang w:eastAsia="es-ES"/>
              </w:rPr>
            </w:pPr>
            <w:r w:rsidRPr="00B66ED2">
              <w:rPr>
                <w:rFonts w:ascii="Calibri" w:eastAsia="Times New Roman" w:hAnsi="Calibri" w:cs="Times New Roman"/>
                <w:b/>
                <w:bCs/>
                <w:i/>
                <w:iCs/>
                <w:color w:val="000000"/>
                <w:lang w:eastAsia="es-ES"/>
              </w:rPr>
              <w:t>2021</w:t>
            </w:r>
          </w:p>
        </w:tc>
      </w:tr>
      <w:tr w:rsidR="00D60D0D" w:rsidRPr="00B66ED2" w:rsidTr="00612599">
        <w:trPr>
          <w:trHeight w:val="315"/>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Cantidad (Q)</w:t>
            </w:r>
          </w:p>
        </w:tc>
        <w:tc>
          <w:tcPr>
            <w:tcW w:w="144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58412.66</w:t>
            </w:r>
          </w:p>
        </w:tc>
        <w:tc>
          <w:tcPr>
            <w:tcW w:w="94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64855.57</w:t>
            </w:r>
          </w:p>
        </w:tc>
        <w:tc>
          <w:tcPr>
            <w:tcW w:w="108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72009.14</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79951.75</w:t>
            </w:r>
          </w:p>
        </w:tc>
        <w:tc>
          <w:tcPr>
            <w:tcW w:w="98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88770.43</w:t>
            </w:r>
          </w:p>
        </w:tc>
        <w:tc>
          <w:tcPr>
            <w:tcW w:w="102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98561.80</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109433.17</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121503.65</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134905.50</w:t>
            </w:r>
          </w:p>
        </w:tc>
        <w:tc>
          <w:tcPr>
            <w:tcW w:w="98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149785.58</w:t>
            </w:r>
          </w:p>
        </w:tc>
      </w:tr>
      <w:tr w:rsidR="00D60D0D" w:rsidRPr="00B66ED2" w:rsidTr="0061259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precio</w:t>
            </w:r>
          </w:p>
        </w:tc>
        <w:tc>
          <w:tcPr>
            <w:tcW w:w="144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1.25</w:t>
            </w:r>
          </w:p>
        </w:tc>
        <w:tc>
          <w:tcPr>
            <w:tcW w:w="94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1.50</w:t>
            </w:r>
          </w:p>
        </w:tc>
        <w:tc>
          <w:tcPr>
            <w:tcW w:w="108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1.80</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2.16</w:t>
            </w:r>
          </w:p>
        </w:tc>
        <w:tc>
          <w:tcPr>
            <w:tcW w:w="98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2.59</w:t>
            </w:r>
          </w:p>
        </w:tc>
        <w:tc>
          <w:tcPr>
            <w:tcW w:w="102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3.11</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3.73</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4.48</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5.37</w:t>
            </w:r>
          </w:p>
        </w:tc>
        <w:tc>
          <w:tcPr>
            <w:tcW w:w="98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6.45</w:t>
            </w:r>
          </w:p>
        </w:tc>
      </w:tr>
      <w:tr w:rsidR="00D60D0D" w:rsidRPr="00B66ED2" w:rsidTr="0061259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 xml:space="preserve">Ingresos </w:t>
            </w:r>
          </w:p>
        </w:tc>
        <w:tc>
          <w:tcPr>
            <w:tcW w:w="144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73015.82</w:t>
            </w:r>
          </w:p>
        </w:tc>
        <w:tc>
          <w:tcPr>
            <w:tcW w:w="94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97283.36</w:t>
            </w:r>
          </w:p>
        </w:tc>
        <w:tc>
          <w:tcPr>
            <w:tcW w:w="108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129616.45</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172695.78</w:t>
            </w:r>
          </w:p>
        </w:tc>
        <w:tc>
          <w:tcPr>
            <w:tcW w:w="98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230092.95</w:t>
            </w:r>
          </w:p>
        </w:tc>
        <w:tc>
          <w:tcPr>
            <w:tcW w:w="102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306566.64</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408457.13</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544211.94</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725086.21</w:t>
            </w:r>
          </w:p>
        </w:tc>
        <w:tc>
          <w:tcPr>
            <w:tcW w:w="98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966075.87</w:t>
            </w:r>
          </w:p>
        </w:tc>
      </w:tr>
      <w:tr w:rsidR="00D60D0D" w:rsidRPr="00B66ED2" w:rsidTr="00612599">
        <w:trPr>
          <w:trHeight w:val="300"/>
        </w:trPr>
        <w:tc>
          <w:tcPr>
            <w:tcW w:w="1960" w:type="dxa"/>
            <w:tcBorders>
              <w:top w:val="nil"/>
              <w:left w:val="single" w:sz="4" w:space="0" w:color="auto"/>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descuento</w:t>
            </w:r>
          </w:p>
        </w:tc>
        <w:tc>
          <w:tcPr>
            <w:tcW w:w="144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240.34</w:t>
            </w:r>
          </w:p>
        </w:tc>
        <w:tc>
          <w:tcPr>
            <w:tcW w:w="94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240.34</w:t>
            </w:r>
          </w:p>
        </w:tc>
        <w:tc>
          <w:tcPr>
            <w:tcW w:w="108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240.34</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240.34</w:t>
            </w:r>
          </w:p>
        </w:tc>
        <w:tc>
          <w:tcPr>
            <w:tcW w:w="98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240.34</w:t>
            </w:r>
          </w:p>
        </w:tc>
        <w:tc>
          <w:tcPr>
            <w:tcW w:w="102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240.34</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240.34</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240.34</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240.34</w:t>
            </w:r>
          </w:p>
        </w:tc>
        <w:tc>
          <w:tcPr>
            <w:tcW w:w="980" w:type="dxa"/>
            <w:tcBorders>
              <w:top w:val="nil"/>
              <w:left w:val="nil"/>
              <w:bottom w:val="single" w:sz="4" w:space="0" w:color="auto"/>
              <w:right w:val="single" w:sz="4" w:space="0" w:color="auto"/>
            </w:tcBorders>
            <w:shd w:val="clear" w:color="auto" w:fill="auto"/>
            <w:noWrap/>
            <w:vAlign w:val="bottom"/>
            <w:hideMark/>
          </w:tcPr>
          <w:p w:rsidR="00D60D0D" w:rsidRPr="00B66ED2" w:rsidRDefault="00D60D0D" w:rsidP="00612599">
            <w:pPr>
              <w:spacing w:after="0" w:line="240" w:lineRule="auto"/>
              <w:jc w:val="right"/>
              <w:rPr>
                <w:rFonts w:ascii="Calibri" w:eastAsia="Times New Roman" w:hAnsi="Calibri" w:cs="Times New Roman"/>
                <w:color w:val="000000"/>
                <w:lang w:eastAsia="es-ES"/>
              </w:rPr>
            </w:pPr>
            <w:r w:rsidRPr="00B66ED2">
              <w:rPr>
                <w:rFonts w:ascii="Calibri" w:eastAsia="Times New Roman" w:hAnsi="Calibri" w:cs="Times New Roman"/>
                <w:color w:val="000000"/>
                <w:lang w:eastAsia="es-ES"/>
              </w:rPr>
              <w:t>240.34</w:t>
            </w:r>
          </w:p>
        </w:tc>
      </w:tr>
      <w:tr w:rsidR="00D60D0D" w:rsidRPr="00B66ED2" w:rsidTr="00612599">
        <w:trPr>
          <w:trHeight w:val="300"/>
        </w:trPr>
        <w:tc>
          <w:tcPr>
            <w:tcW w:w="1960" w:type="dxa"/>
            <w:tcBorders>
              <w:top w:val="nil"/>
              <w:left w:val="single" w:sz="4" w:space="0" w:color="auto"/>
              <w:bottom w:val="single" w:sz="4" w:space="0" w:color="auto"/>
              <w:right w:val="single" w:sz="4" w:space="0" w:color="auto"/>
            </w:tcBorders>
            <w:shd w:val="clear" w:color="000000" w:fill="F2DDDC"/>
            <w:noWrap/>
            <w:vAlign w:val="bottom"/>
            <w:hideMark/>
          </w:tcPr>
          <w:p w:rsidR="00D60D0D" w:rsidRPr="00B66ED2" w:rsidRDefault="00D60D0D" w:rsidP="00612599">
            <w:pPr>
              <w:spacing w:after="0" w:line="240" w:lineRule="auto"/>
              <w:rPr>
                <w:rFonts w:ascii="Calibri" w:eastAsia="Times New Roman" w:hAnsi="Calibri" w:cs="Times New Roman"/>
                <w:b/>
                <w:bCs/>
                <w:color w:val="000000"/>
                <w:lang w:eastAsia="es-ES"/>
              </w:rPr>
            </w:pPr>
            <w:r w:rsidRPr="00B66ED2">
              <w:rPr>
                <w:rFonts w:ascii="Calibri" w:eastAsia="Times New Roman" w:hAnsi="Calibri" w:cs="Times New Roman"/>
                <w:b/>
                <w:bCs/>
                <w:color w:val="000000"/>
                <w:lang w:eastAsia="es-ES"/>
              </w:rPr>
              <w:t>Ing. Despues descto</w:t>
            </w:r>
          </w:p>
        </w:tc>
        <w:tc>
          <w:tcPr>
            <w:tcW w:w="1440" w:type="dxa"/>
            <w:tcBorders>
              <w:top w:val="nil"/>
              <w:left w:val="nil"/>
              <w:bottom w:val="single" w:sz="4" w:space="0" w:color="auto"/>
              <w:right w:val="single" w:sz="4" w:space="0" w:color="auto"/>
            </w:tcBorders>
            <w:shd w:val="clear" w:color="000000" w:fill="F2DDDC"/>
            <w:noWrap/>
            <w:vAlign w:val="bottom"/>
            <w:hideMark/>
          </w:tcPr>
          <w:p w:rsidR="00D60D0D" w:rsidRPr="00B66ED2" w:rsidRDefault="00D60D0D" w:rsidP="00612599">
            <w:pPr>
              <w:spacing w:after="0" w:line="240" w:lineRule="auto"/>
              <w:jc w:val="right"/>
              <w:rPr>
                <w:rFonts w:ascii="Calibri" w:eastAsia="Times New Roman" w:hAnsi="Calibri" w:cs="Times New Roman"/>
                <w:b/>
                <w:bCs/>
                <w:color w:val="000000"/>
                <w:lang w:eastAsia="es-ES"/>
              </w:rPr>
            </w:pPr>
            <w:r w:rsidRPr="00B66ED2">
              <w:rPr>
                <w:rFonts w:ascii="Calibri" w:eastAsia="Times New Roman" w:hAnsi="Calibri" w:cs="Times New Roman"/>
                <w:b/>
                <w:bCs/>
                <w:color w:val="000000"/>
                <w:lang w:eastAsia="es-ES"/>
              </w:rPr>
              <w:t>72775.48</w:t>
            </w:r>
          </w:p>
        </w:tc>
        <w:tc>
          <w:tcPr>
            <w:tcW w:w="940" w:type="dxa"/>
            <w:tcBorders>
              <w:top w:val="nil"/>
              <w:left w:val="nil"/>
              <w:bottom w:val="single" w:sz="4" w:space="0" w:color="auto"/>
              <w:right w:val="single" w:sz="4" w:space="0" w:color="auto"/>
            </w:tcBorders>
            <w:shd w:val="clear" w:color="000000" w:fill="F2DDDC"/>
            <w:noWrap/>
            <w:vAlign w:val="bottom"/>
            <w:hideMark/>
          </w:tcPr>
          <w:p w:rsidR="00D60D0D" w:rsidRPr="00B66ED2" w:rsidRDefault="00D60D0D" w:rsidP="00612599">
            <w:pPr>
              <w:spacing w:after="0" w:line="240" w:lineRule="auto"/>
              <w:jc w:val="right"/>
              <w:rPr>
                <w:rFonts w:ascii="Calibri" w:eastAsia="Times New Roman" w:hAnsi="Calibri" w:cs="Times New Roman"/>
                <w:b/>
                <w:bCs/>
                <w:color w:val="000000"/>
                <w:lang w:eastAsia="es-ES"/>
              </w:rPr>
            </w:pPr>
            <w:r w:rsidRPr="00B66ED2">
              <w:rPr>
                <w:rFonts w:ascii="Calibri" w:eastAsia="Times New Roman" w:hAnsi="Calibri" w:cs="Times New Roman"/>
                <w:b/>
                <w:bCs/>
                <w:color w:val="000000"/>
                <w:lang w:eastAsia="es-ES"/>
              </w:rPr>
              <w:t>97043.01</w:t>
            </w:r>
          </w:p>
        </w:tc>
        <w:tc>
          <w:tcPr>
            <w:tcW w:w="1080" w:type="dxa"/>
            <w:tcBorders>
              <w:top w:val="nil"/>
              <w:left w:val="nil"/>
              <w:bottom w:val="single" w:sz="4" w:space="0" w:color="auto"/>
              <w:right w:val="single" w:sz="4" w:space="0" w:color="auto"/>
            </w:tcBorders>
            <w:shd w:val="clear" w:color="000000" w:fill="F2DDDC"/>
            <w:noWrap/>
            <w:vAlign w:val="bottom"/>
            <w:hideMark/>
          </w:tcPr>
          <w:p w:rsidR="00D60D0D" w:rsidRPr="00B66ED2" w:rsidRDefault="00D60D0D" w:rsidP="00612599">
            <w:pPr>
              <w:spacing w:after="0" w:line="240" w:lineRule="auto"/>
              <w:jc w:val="right"/>
              <w:rPr>
                <w:rFonts w:ascii="Calibri" w:eastAsia="Times New Roman" w:hAnsi="Calibri" w:cs="Times New Roman"/>
                <w:b/>
                <w:bCs/>
                <w:color w:val="000000"/>
                <w:lang w:eastAsia="es-ES"/>
              </w:rPr>
            </w:pPr>
            <w:r w:rsidRPr="00B66ED2">
              <w:rPr>
                <w:rFonts w:ascii="Calibri" w:eastAsia="Times New Roman" w:hAnsi="Calibri" w:cs="Times New Roman"/>
                <w:b/>
                <w:bCs/>
                <w:color w:val="000000"/>
                <w:lang w:eastAsia="es-ES"/>
              </w:rPr>
              <w:t>129376.11</w:t>
            </w:r>
          </w:p>
        </w:tc>
        <w:tc>
          <w:tcPr>
            <w:tcW w:w="1220" w:type="dxa"/>
            <w:tcBorders>
              <w:top w:val="nil"/>
              <w:left w:val="nil"/>
              <w:bottom w:val="single" w:sz="4" w:space="0" w:color="auto"/>
              <w:right w:val="single" w:sz="4" w:space="0" w:color="auto"/>
            </w:tcBorders>
            <w:shd w:val="clear" w:color="000000" w:fill="F2DDDC"/>
            <w:noWrap/>
            <w:vAlign w:val="bottom"/>
            <w:hideMark/>
          </w:tcPr>
          <w:p w:rsidR="00D60D0D" w:rsidRPr="00B66ED2" w:rsidRDefault="00D60D0D" w:rsidP="00612599">
            <w:pPr>
              <w:spacing w:after="0" w:line="240" w:lineRule="auto"/>
              <w:jc w:val="right"/>
              <w:rPr>
                <w:rFonts w:ascii="Calibri" w:eastAsia="Times New Roman" w:hAnsi="Calibri" w:cs="Times New Roman"/>
                <w:b/>
                <w:bCs/>
                <w:color w:val="000000"/>
                <w:lang w:eastAsia="es-ES"/>
              </w:rPr>
            </w:pPr>
            <w:r w:rsidRPr="00B66ED2">
              <w:rPr>
                <w:rFonts w:ascii="Calibri" w:eastAsia="Times New Roman" w:hAnsi="Calibri" w:cs="Times New Roman"/>
                <w:b/>
                <w:bCs/>
                <w:color w:val="000000"/>
                <w:lang w:eastAsia="es-ES"/>
              </w:rPr>
              <w:t>172455.43</w:t>
            </w:r>
          </w:p>
        </w:tc>
        <w:tc>
          <w:tcPr>
            <w:tcW w:w="980" w:type="dxa"/>
            <w:tcBorders>
              <w:top w:val="nil"/>
              <w:left w:val="nil"/>
              <w:bottom w:val="single" w:sz="4" w:space="0" w:color="auto"/>
              <w:right w:val="single" w:sz="4" w:space="0" w:color="auto"/>
            </w:tcBorders>
            <w:shd w:val="clear" w:color="000000" w:fill="F2DDDC"/>
            <w:noWrap/>
            <w:vAlign w:val="bottom"/>
            <w:hideMark/>
          </w:tcPr>
          <w:p w:rsidR="00D60D0D" w:rsidRPr="00B66ED2" w:rsidRDefault="00D60D0D" w:rsidP="00612599">
            <w:pPr>
              <w:spacing w:after="0" w:line="240" w:lineRule="auto"/>
              <w:jc w:val="right"/>
              <w:rPr>
                <w:rFonts w:ascii="Calibri" w:eastAsia="Times New Roman" w:hAnsi="Calibri" w:cs="Times New Roman"/>
                <w:b/>
                <w:bCs/>
                <w:color w:val="000000"/>
                <w:lang w:eastAsia="es-ES"/>
              </w:rPr>
            </w:pPr>
            <w:r w:rsidRPr="00B66ED2">
              <w:rPr>
                <w:rFonts w:ascii="Calibri" w:eastAsia="Times New Roman" w:hAnsi="Calibri" w:cs="Times New Roman"/>
                <w:b/>
                <w:bCs/>
                <w:color w:val="000000"/>
                <w:lang w:eastAsia="es-ES"/>
              </w:rPr>
              <w:t>229852.60</w:t>
            </w:r>
          </w:p>
        </w:tc>
        <w:tc>
          <w:tcPr>
            <w:tcW w:w="1020" w:type="dxa"/>
            <w:tcBorders>
              <w:top w:val="nil"/>
              <w:left w:val="nil"/>
              <w:bottom w:val="single" w:sz="4" w:space="0" w:color="auto"/>
              <w:right w:val="single" w:sz="4" w:space="0" w:color="auto"/>
            </w:tcBorders>
            <w:shd w:val="clear" w:color="000000" w:fill="F2DDDC"/>
            <w:noWrap/>
            <w:vAlign w:val="bottom"/>
            <w:hideMark/>
          </w:tcPr>
          <w:p w:rsidR="00D60D0D" w:rsidRPr="00B66ED2" w:rsidRDefault="00D60D0D" w:rsidP="00612599">
            <w:pPr>
              <w:spacing w:after="0" w:line="240" w:lineRule="auto"/>
              <w:jc w:val="right"/>
              <w:rPr>
                <w:rFonts w:ascii="Calibri" w:eastAsia="Times New Roman" w:hAnsi="Calibri" w:cs="Times New Roman"/>
                <w:b/>
                <w:bCs/>
                <w:color w:val="000000"/>
                <w:lang w:eastAsia="es-ES"/>
              </w:rPr>
            </w:pPr>
            <w:r w:rsidRPr="00B66ED2">
              <w:rPr>
                <w:rFonts w:ascii="Calibri" w:eastAsia="Times New Roman" w:hAnsi="Calibri" w:cs="Times New Roman"/>
                <w:b/>
                <w:bCs/>
                <w:color w:val="000000"/>
                <w:lang w:eastAsia="es-ES"/>
              </w:rPr>
              <w:t>306326.29</w:t>
            </w:r>
          </w:p>
        </w:tc>
        <w:tc>
          <w:tcPr>
            <w:tcW w:w="1220" w:type="dxa"/>
            <w:tcBorders>
              <w:top w:val="nil"/>
              <w:left w:val="nil"/>
              <w:bottom w:val="single" w:sz="4" w:space="0" w:color="auto"/>
              <w:right w:val="single" w:sz="4" w:space="0" w:color="auto"/>
            </w:tcBorders>
            <w:shd w:val="clear" w:color="000000" w:fill="F2DDDC"/>
            <w:noWrap/>
            <w:vAlign w:val="bottom"/>
            <w:hideMark/>
          </w:tcPr>
          <w:p w:rsidR="00D60D0D" w:rsidRPr="00B66ED2" w:rsidRDefault="00D60D0D" w:rsidP="00612599">
            <w:pPr>
              <w:spacing w:after="0" w:line="240" w:lineRule="auto"/>
              <w:jc w:val="right"/>
              <w:rPr>
                <w:rFonts w:ascii="Calibri" w:eastAsia="Times New Roman" w:hAnsi="Calibri" w:cs="Times New Roman"/>
                <w:b/>
                <w:bCs/>
                <w:color w:val="000000"/>
                <w:lang w:eastAsia="es-ES"/>
              </w:rPr>
            </w:pPr>
            <w:r w:rsidRPr="00B66ED2">
              <w:rPr>
                <w:rFonts w:ascii="Calibri" w:eastAsia="Times New Roman" w:hAnsi="Calibri" w:cs="Times New Roman"/>
                <w:b/>
                <w:bCs/>
                <w:color w:val="000000"/>
                <w:lang w:eastAsia="es-ES"/>
              </w:rPr>
              <w:t>408216.78</w:t>
            </w:r>
          </w:p>
        </w:tc>
        <w:tc>
          <w:tcPr>
            <w:tcW w:w="1220" w:type="dxa"/>
            <w:tcBorders>
              <w:top w:val="nil"/>
              <w:left w:val="nil"/>
              <w:bottom w:val="single" w:sz="4" w:space="0" w:color="auto"/>
              <w:right w:val="single" w:sz="4" w:space="0" w:color="auto"/>
            </w:tcBorders>
            <w:shd w:val="clear" w:color="000000" w:fill="F2DDDC"/>
            <w:noWrap/>
            <w:vAlign w:val="bottom"/>
            <w:hideMark/>
          </w:tcPr>
          <w:p w:rsidR="00D60D0D" w:rsidRPr="00B66ED2" w:rsidRDefault="00D60D0D" w:rsidP="00612599">
            <w:pPr>
              <w:spacing w:after="0" w:line="240" w:lineRule="auto"/>
              <w:jc w:val="right"/>
              <w:rPr>
                <w:rFonts w:ascii="Calibri" w:eastAsia="Times New Roman" w:hAnsi="Calibri" w:cs="Times New Roman"/>
                <w:b/>
                <w:bCs/>
                <w:color w:val="000000"/>
                <w:lang w:eastAsia="es-ES"/>
              </w:rPr>
            </w:pPr>
            <w:r w:rsidRPr="00B66ED2">
              <w:rPr>
                <w:rFonts w:ascii="Calibri" w:eastAsia="Times New Roman" w:hAnsi="Calibri" w:cs="Times New Roman"/>
                <w:b/>
                <w:bCs/>
                <w:color w:val="000000"/>
                <w:lang w:eastAsia="es-ES"/>
              </w:rPr>
              <w:t>543971.59</w:t>
            </w:r>
          </w:p>
        </w:tc>
        <w:tc>
          <w:tcPr>
            <w:tcW w:w="1220" w:type="dxa"/>
            <w:tcBorders>
              <w:top w:val="nil"/>
              <w:left w:val="nil"/>
              <w:bottom w:val="single" w:sz="4" w:space="0" w:color="auto"/>
              <w:right w:val="single" w:sz="4" w:space="0" w:color="auto"/>
            </w:tcBorders>
            <w:shd w:val="clear" w:color="000000" w:fill="F2DDDC"/>
            <w:noWrap/>
            <w:vAlign w:val="bottom"/>
            <w:hideMark/>
          </w:tcPr>
          <w:p w:rsidR="00D60D0D" w:rsidRPr="00B66ED2" w:rsidRDefault="00D60D0D" w:rsidP="00612599">
            <w:pPr>
              <w:spacing w:after="0" w:line="240" w:lineRule="auto"/>
              <w:jc w:val="right"/>
              <w:rPr>
                <w:rFonts w:ascii="Calibri" w:eastAsia="Times New Roman" w:hAnsi="Calibri" w:cs="Times New Roman"/>
                <w:b/>
                <w:bCs/>
                <w:color w:val="000000"/>
                <w:lang w:eastAsia="es-ES"/>
              </w:rPr>
            </w:pPr>
            <w:r w:rsidRPr="00B66ED2">
              <w:rPr>
                <w:rFonts w:ascii="Calibri" w:eastAsia="Times New Roman" w:hAnsi="Calibri" w:cs="Times New Roman"/>
                <w:b/>
                <w:bCs/>
                <w:color w:val="000000"/>
                <w:lang w:eastAsia="es-ES"/>
              </w:rPr>
              <w:t>724845.87</w:t>
            </w:r>
          </w:p>
        </w:tc>
        <w:tc>
          <w:tcPr>
            <w:tcW w:w="980" w:type="dxa"/>
            <w:tcBorders>
              <w:top w:val="nil"/>
              <w:left w:val="nil"/>
              <w:bottom w:val="single" w:sz="4" w:space="0" w:color="auto"/>
              <w:right w:val="single" w:sz="4" w:space="0" w:color="auto"/>
            </w:tcBorders>
            <w:shd w:val="clear" w:color="000000" w:fill="F2DDDC"/>
            <w:noWrap/>
            <w:vAlign w:val="bottom"/>
            <w:hideMark/>
          </w:tcPr>
          <w:p w:rsidR="00D60D0D" w:rsidRPr="00B66ED2" w:rsidRDefault="00D60D0D" w:rsidP="00612599">
            <w:pPr>
              <w:spacing w:after="0" w:line="240" w:lineRule="auto"/>
              <w:jc w:val="right"/>
              <w:rPr>
                <w:rFonts w:ascii="Calibri" w:eastAsia="Times New Roman" w:hAnsi="Calibri" w:cs="Times New Roman"/>
                <w:b/>
                <w:bCs/>
                <w:color w:val="000000"/>
                <w:lang w:eastAsia="es-ES"/>
              </w:rPr>
            </w:pPr>
            <w:r w:rsidRPr="00B66ED2">
              <w:rPr>
                <w:rFonts w:ascii="Calibri" w:eastAsia="Times New Roman" w:hAnsi="Calibri" w:cs="Times New Roman"/>
                <w:b/>
                <w:bCs/>
                <w:color w:val="000000"/>
                <w:lang w:eastAsia="es-ES"/>
              </w:rPr>
              <w:t>965835.53</w:t>
            </w:r>
          </w:p>
        </w:tc>
      </w:tr>
    </w:tbl>
    <w:p w:rsidR="00D60D0D" w:rsidRDefault="00D60D0D" w:rsidP="00D60D0D">
      <w:pPr>
        <w:jc w:val="center"/>
        <w:rPr>
          <w:rFonts w:ascii="Arial" w:hAnsi="Arial" w:cs="Arial"/>
          <w:b/>
          <w:sz w:val="24"/>
          <w:szCs w:val="24"/>
        </w:rPr>
      </w:pPr>
      <w:r>
        <w:rPr>
          <w:rFonts w:ascii="Arial" w:hAnsi="Arial" w:cs="Arial"/>
          <w:b/>
          <w:sz w:val="24"/>
          <w:szCs w:val="24"/>
        </w:rPr>
        <w:lastRenderedPageBreak/>
        <w:t>ANEXOS No. 5</w:t>
      </w:r>
    </w:p>
    <w:p w:rsidR="00D60D0D" w:rsidRDefault="00D60D0D" w:rsidP="00D60D0D">
      <w:pPr>
        <w:jc w:val="center"/>
        <w:rPr>
          <w:rFonts w:ascii="Arial" w:hAnsi="Arial" w:cs="Arial"/>
          <w:b/>
          <w:sz w:val="24"/>
          <w:szCs w:val="24"/>
        </w:rPr>
      </w:pPr>
      <w:r>
        <w:rPr>
          <w:rFonts w:ascii="Arial" w:hAnsi="Arial" w:cs="Arial"/>
          <w:b/>
          <w:sz w:val="24"/>
          <w:szCs w:val="24"/>
        </w:rPr>
        <w:t>GASTOS ADMINISTRATIVOS</w:t>
      </w:r>
    </w:p>
    <w:p w:rsidR="00D60D0D" w:rsidRDefault="00D60D0D" w:rsidP="00D60D0D">
      <w:pPr>
        <w:rPr>
          <w:rFonts w:ascii="Arial" w:hAnsi="Arial" w:cs="Arial"/>
          <w:b/>
          <w:sz w:val="24"/>
          <w:szCs w:val="24"/>
        </w:rPr>
      </w:pPr>
      <w:r>
        <w:rPr>
          <w:rFonts w:ascii="Arial" w:hAnsi="Arial" w:cs="Arial"/>
          <w:b/>
          <w:sz w:val="24"/>
          <w:szCs w:val="24"/>
        </w:rPr>
        <w:t>5.1 Sueldos y Salarios (mensual)</w:t>
      </w:r>
    </w:p>
    <w:tbl>
      <w:tblPr>
        <w:tblW w:w="15380" w:type="dxa"/>
        <w:tblCellMar>
          <w:left w:w="70" w:type="dxa"/>
          <w:right w:w="70" w:type="dxa"/>
        </w:tblCellMar>
        <w:tblLook w:val="04A0"/>
      </w:tblPr>
      <w:tblGrid>
        <w:gridCol w:w="2620"/>
        <w:gridCol w:w="1020"/>
        <w:gridCol w:w="1440"/>
        <w:gridCol w:w="1200"/>
        <w:gridCol w:w="1600"/>
        <w:gridCol w:w="1300"/>
        <w:gridCol w:w="1260"/>
        <w:gridCol w:w="1200"/>
        <w:gridCol w:w="1220"/>
        <w:gridCol w:w="1360"/>
        <w:gridCol w:w="1160"/>
      </w:tblGrid>
      <w:tr w:rsidR="00D60D0D" w:rsidRPr="00071351" w:rsidTr="00612599">
        <w:trPr>
          <w:trHeight w:val="300"/>
        </w:trPr>
        <w:tc>
          <w:tcPr>
            <w:tcW w:w="2620" w:type="dxa"/>
            <w:tcBorders>
              <w:top w:val="single" w:sz="4" w:space="0" w:color="auto"/>
              <w:left w:val="single" w:sz="4" w:space="0" w:color="auto"/>
              <w:bottom w:val="single" w:sz="4" w:space="0" w:color="auto"/>
              <w:right w:val="single" w:sz="4" w:space="0" w:color="auto"/>
            </w:tcBorders>
            <w:shd w:val="clear" w:color="000000" w:fill="DBE5F1"/>
            <w:noWrap/>
            <w:vAlign w:val="bottom"/>
            <w:hideMark/>
          </w:tcPr>
          <w:p w:rsidR="00D60D0D" w:rsidRPr="00071351" w:rsidRDefault="00D60D0D" w:rsidP="00612599">
            <w:pPr>
              <w:spacing w:after="0" w:line="240" w:lineRule="auto"/>
              <w:rPr>
                <w:rFonts w:ascii="Calibri" w:eastAsia="Times New Roman" w:hAnsi="Calibri" w:cs="Times New Roman"/>
                <w:b/>
                <w:bCs/>
                <w:color w:val="000000"/>
                <w:lang w:eastAsia="es-ES"/>
              </w:rPr>
            </w:pPr>
            <w:r w:rsidRPr="00071351">
              <w:rPr>
                <w:rFonts w:ascii="Calibri" w:eastAsia="Times New Roman" w:hAnsi="Calibri" w:cs="Times New Roman"/>
                <w:b/>
                <w:bCs/>
                <w:color w:val="000000"/>
                <w:lang w:eastAsia="es-ES"/>
              </w:rPr>
              <w:t>Cargo</w:t>
            </w:r>
          </w:p>
        </w:tc>
        <w:tc>
          <w:tcPr>
            <w:tcW w:w="1020" w:type="dxa"/>
            <w:tcBorders>
              <w:top w:val="single" w:sz="4" w:space="0" w:color="auto"/>
              <w:left w:val="nil"/>
              <w:bottom w:val="single" w:sz="4" w:space="0" w:color="auto"/>
              <w:right w:val="single" w:sz="4" w:space="0" w:color="auto"/>
            </w:tcBorders>
            <w:shd w:val="clear" w:color="000000" w:fill="DBE5F1"/>
            <w:noWrap/>
            <w:vAlign w:val="bottom"/>
            <w:hideMark/>
          </w:tcPr>
          <w:p w:rsidR="00D60D0D" w:rsidRPr="00071351" w:rsidRDefault="00D60D0D" w:rsidP="00612599">
            <w:pPr>
              <w:spacing w:after="0" w:line="240" w:lineRule="auto"/>
              <w:rPr>
                <w:rFonts w:ascii="Calibri" w:eastAsia="Times New Roman" w:hAnsi="Calibri" w:cs="Times New Roman"/>
                <w:b/>
                <w:bCs/>
                <w:color w:val="000000"/>
                <w:lang w:eastAsia="es-ES"/>
              </w:rPr>
            </w:pPr>
            <w:r w:rsidRPr="00071351">
              <w:rPr>
                <w:rFonts w:ascii="Calibri" w:eastAsia="Times New Roman" w:hAnsi="Calibri" w:cs="Times New Roman"/>
                <w:b/>
                <w:bCs/>
                <w:color w:val="000000"/>
                <w:lang w:eastAsia="es-ES"/>
              </w:rPr>
              <w:t xml:space="preserve">No. Puestos </w:t>
            </w:r>
          </w:p>
        </w:tc>
        <w:tc>
          <w:tcPr>
            <w:tcW w:w="1440" w:type="dxa"/>
            <w:tcBorders>
              <w:top w:val="single" w:sz="4" w:space="0" w:color="auto"/>
              <w:left w:val="nil"/>
              <w:bottom w:val="single" w:sz="4" w:space="0" w:color="auto"/>
              <w:right w:val="single" w:sz="4" w:space="0" w:color="auto"/>
            </w:tcBorders>
            <w:shd w:val="clear" w:color="000000" w:fill="DBE5F1"/>
            <w:noWrap/>
            <w:vAlign w:val="bottom"/>
            <w:hideMark/>
          </w:tcPr>
          <w:p w:rsidR="00D60D0D" w:rsidRPr="00071351" w:rsidRDefault="00D60D0D" w:rsidP="00612599">
            <w:pPr>
              <w:spacing w:after="0" w:line="240" w:lineRule="auto"/>
              <w:rPr>
                <w:rFonts w:ascii="Calibri" w:eastAsia="Times New Roman" w:hAnsi="Calibri" w:cs="Times New Roman"/>
                <w:b/>
                <w:bCs/>
                <w:color w:val="000000"/>
                <w:lang w:eastAsia="es-ES"/>
              </w:rPr>
            </w:pPr>
            <w:r w:rsidRPr="00071351">
              <w:rPr>
                <w:rFonts w:ascii="Calibri" w:eastAsia="Times New Roman" w:hAnsi="Calibri" w:cs="Times New Roman"/>
                <w:b/>
                <w:bCs/>
                <w:color w:val="000000"/>
                <w:lang w:eastAsia="es-ES"/>
              </w:rPr>
              <w:t>Monto /puesto</w:t>
            </w:r>
          </w:p>
        </w:tc>
        <w:tc>
          <w:tcPr>
            <w:tcW w:w="1200" w:type="dxa"/>
            <w:tcBorders>
              <w:top w:val="single" w:sz="4" w:space="0" w:color="auto"/>
              <w:left w:val="nil"/>
              <w:bottom w:val="single" w:sz="4" w:space="0" w:color="auto"/>
              <w:right w:val="single" w:sz="4" w:space="0" w:color="auto"/>
            </w:tcBorders>
            <w:shd w:val="clear" w:color="000000" w:fill="DBE5F1"/>
            <w:noWrap/>
            <w:vAlign w:val="bottom"/>
            <w:hideMark/>
          </w:tcPr>
          <w:p w:rsidR="00D60D0D" w:rsidRPr="00071351" w:rsidRDefault="00D60D0D" w:rsidP="00612599">
            <w:pPr>
              <w:spacing w:after="0" w:line="240" w:lineRule="auto"/>
              <w:rPr>
                <w:rFonts w:ascii="Calibri" w:eastAsia="Times New Roman" w:hAnsi="Calibri" w:cs="Times New Roman"/>
                <w:b/>
                <w:bCs/>
                <w:color w:val="000000"/>
                <w:lang w:eastAsia="es-ES"/>
              </w:rPr>
            </w:pPr>
            <w:r w:rsidRPr="00071351">
              <w:rPr>
                <w:rFonts w:ascii="Calibri" w:eastAsia="Times New Roman" w:hAnsi="Calibri" w:cs="Times New Roman"/>
                <w:b/>
                <w:bCs/>
                <w:color w:val="000000"/>
                <w:lang w:eastAsia="es-ES"/>
              </w:rPr>
              <w:t>Monto total</w:t>
            </w:r>
          </w:p>
        </w:tc>
        <w:tc>
          <w:tcPr>
            <w:tcW w:w="1600" w:type="dxa"/>
            <w:tcBorders>
              <w:top w:val="single" w:sz="4" w:space="0" w:color="auto"/>
              <w:left w:val="nil"/>
              <w:bottom w:val="single" w:sz="4" w:space="0" w:color="auto"/>
              <w:right w:val="single" w:sz="4" w:space="0" w:color="auto"/>
            </w:tcBorders>
            <w:shd w:val="clear" w:color="000000" w:fill="DBE5F1"/>
            <w:noWrap/>
            <w:vAlign w:val="center"/>
            <w:hideMark/>
          </w:tcPr>
          <w:p w:rsidR="00D60D0D" w:rsidRPr="00071351" w:rsidRDefault="00D60D0D" w:rsidP="00612599">
            <w:pPr>
              <w:spacing w:after="0" w:line="240" w:lineRule="auto"/>
              <w:jc w:val="center"/>
              <w:rPr>
                <w:rFonts w:ascii="Calibri" w:eastAsia="Times New Roman" w:hAnsi="Calibri" w:cs="Times New Roman"/>
                <w:b/>
                <w:bCs/>
                <w:color w:val="000000"/>
                <w:lang w:eastAsia="es-ES"/>
              </w:rPr>
            </w:pPr>
            <w:r w:rsidRPr="00071351">
              <w:rPr>
                <w:rFonts w:ascii="Calibri" w:eastAsia="Times New Roman" w:hAnsi="Calibri" w:cs="Times New Roman"/>
                <w:b/>
                <w:bCs/>
                <w:color w:val="000000"/>
                <w:lang w:eastAsia="es-ES"/>
              </w:rPr>
              <w:t>Aporte 11,15%</w:t>
            </w:r>
          </w:p>
        </w:tc>
        <w:tc>
          <w:tcPr>
            <w:tcW w:w="1300" w:type="dxa"/>
            <w:tcBorders>
              <w:top w:val="single" w:sz="4" w:space="0" w:color="auto"/>
              <w:left w:val="nil"/>
              <w:bottom w:val="single" w:sz="4" w:space="0" w:color="auto"/>
              <w:right w:val="single" w:sz="4" w:space="0" w:color="auto"/>
            </w:tcBorders>
            <w:shd w:val="clear" w:color="000000" w:fill="DBE5F1"/>
            <w:noWrap/>
            <w:vAlign w:val="center"/>
            <w:hideMark/>
          </w:tcPr>
          <w:p w:rsidR="00D60D0D" w:rsidRPr="00071351" w:rsidRDefault="00D60D0D" w:rsidP="00612599">
            <w:pPr>
              <w:spacing w:after="0" w:line="240" w:lineRule="auto"/>
              <w:jc w:val="center"/>
              <w:rPr>
                <w:rFonts w:ascii="Calibri" w:eastAsia="Times New Roman" w:hAnsi="Calibri" w:cs="Times New Roman"/>
                <w:b/>
                <w:bCs/>
                <w:color w:val="000000"/>
                <w:lang w:eastAsia="es-ES"/>
              </w:rPr>
            </w:pPr>
            <w:r w:rsidRPr="00071351">
              <w:rPr>
                <w:rFonts w:ascii="Calibri" w:eastAsia="Times New Roman" w:hAnsi="Calibri" w:cs="Times New Roman"/>
                <w:b/>
                <w:bCs/>
                <w:color w:val="000000"/>
                <w:lang w:eastAsia="es-ES"/>
              </w:rPr>
              <w:t>13er sueldo</w:t>
            </w:r>
          </w:p>
        </w:tc>
        <w:tc>
          <w:tcPr>
            <w:tcW w:w="1260" w:type="dxa"/>
            <w:tcBorders>
              <w:top w:val="single" w:sz="4" w:space="0" w:color="auto"/>
              <w:left w:val="nil"/>
              <w:bottom w:val="single" w:sz="4" w:space="0" w:color="auto"/>
              <w:right w:val="single" w:sz="4" w:space="0" w:color="auto"/>
            </w:tcBorders>
            <w:shd w:val="clear" w:color="000000" w:fill="DBE5F1"/>
            <w:noWrap/>
            <w:vAlign w:val="center"/>
            <w:hideMark/>
          </w:tcPr>
          <w:p w:rsidR="00D60D0D" w:rsidRPr="00071351" w:rsidRDefault="00D60D0D" w:rsidP="00612599">
            <w:pPr>
              <w:spacing w:after="0" w:line="240" w:lineRule="auto"/>
              <w:jc w:val="center"/>
              <w:rPr>
                <w:rFonts w:ascii="Calibri" w:eastAsia="Times New Roman" w:hAnsi="Calibri" w:cs="Times New Roman"/>
                <w:b/>
                <w:bCs/>
                <w:color w:val="000000"/>
                <w:lang w:eastAsia="es-ES"/>
              </w:rPr>
            </w:pPr>
            <w:r w:rsidRPr="00071351">
              <w:rPr>
                <w:rFonts w:ascii="Calibri" w:eastAsia="Times New Roman" w:hAnsi="Calibri" w:cs="Times New Roman"/>
                <w:b/>
                <w:bCs/>
                <w:color w:val="000000"/>
                <w:lang w:eastAsia="es-ES"/>
              </w:rPr>
              <w:t>14to sueldo</w:t>
            </w:r>
          </w:p>
        </w:tc>
        <w:tc>
          <w:tcPr>
            <w:tcW w:w="1200" w:type="dxa"/>
            <w:tcBorders>
              <w:top w:val="single" w:sz="4" w:space="0" w:color="auto"/>
              <w:left w:val="nil"/>
              <w:bottom w:val="single" w:sz="4" w:space="0" w:color="auto"/>
              <w:right w:val="single" w:sz="4" w:space="0" w:color="auto"/>
            </w:tcBorders>
            <w:shd w:val="clear" w:color="000000" w:fill="DBE5F1"/>
            <w:noWrap/>
            <w:vAlign w:val="center"/>
            <w:hideMark/>
          </w:tcPr>
          <w:p w:rsidR="00D60D0D" w:rsidRPr="00071351" w:rsidRDefault="00D60D0D" w:rsidP="00612599">
            <w:pPr>
              <w:spacing w:after="0" w:line="240" w:lineRule="auto"/>
              <w:jc w:val="center"/>
              <w:rPr>
                <w:rFonts w:ascii="Calibri" w:eastAsia="Times New Roman" w:hAnsi="Calibri" w:cs="Times New Roman"/>
                <w:b/>
                <w:bCs/>
                <w:color w:val="000000"/>
                <w:lang w:eastAsia="es-ES"/>
              </w:rPr>
            </w:pPr>
            <w:r w:rsidRPr="00071351">
              <w:rPr>
                <w:rFonts w:ascii="Calibri" w:eastAsia="Times New Roman" w:hAnsi="Calibri" w:cs="Times New Roman"/>
                <w:b/>
                <w:bCs/>
                <w:color w:val="000000"/>
                <w:lang w:eastAsia="es-ES"/>
              </w:rPr>
              <w:t>Vacaciones</w:t>
            </w:r>
          </w:p>
        </w:tc>
        <w:tc>
          <w:tcPr>
            <w:tcW w:w="1220" w:type="dxa"/>
            <w:tcBorders>
              <w:top w:val="single" w:sz="4" w:space="0" w:color="auto"/>
              <w:left w:val="nil"/>
              <w:bottom w:val="single" w:sz="4" w:space="0" w:color="auto"/>
              <w:right w:val="single" w:sz="4" w:space="0" w:color="auto"/>
            </w:tcBorders>
            <w:shd w:val="clear" w:color="000000" w:fill="DBE5F1"/>
            <w:noWrap/>
            <w:vAlign w:val="center"/>
            <w:hideMark/>
          </w:tcPr>
          <w:p w:rsidR="00D60D0D" w:rsidRPr="00071351" w:rsidRDefault="00D60D0D" w:rsidP="00612599">
            <w:pPr>
              <w:spacing w:after="0" w:line="240" w:lineRule="auto"/>
              <w:jc w:val="center"/>
              <w:rPr>
                <w:rFonts w:ascii="Calibri" w:eastAsia="Times New Roman" w:hAnsi="Calibri" w:cs="Times New Roman"/>
                <w:b/>
                <w:bCs/>
                <w:color w:val="000000"/>
                <w:lang w:eastAsia="es-ES"/>
              </w:rPr>
            </w:pPr>
            <w:r w:rsidRPr="00071351">
              <w:rPr>
                <w:rFonts w:ascii="Calibri" w:eastAsia="Times New Roman" w:hAnsi="Calibri" w:cs="Times New Roman"/>
                <w:b/>
                <w:bCs/>
                <w:color w:val="000000"/>
                <w:lang w:eastAsia="es-ES"/>
              </w:rPr>
              <w:t>IECE y Secap</w:t>
            </w:r>
          </w:p>
        </w:tc>
        <w:tc>
          <w:tcPr>
            <w:tcW w:w="1360" w:type="dxa"/>
            <w:tcBorders>
              <w:top w:val="single" w:sz="4" w:space="0" w:color="auto"/>
              <w:left w:val="nil"/>
              <w:bottom w:val="single" w:sz="4" w:space="0" w:color="auto"/>
              <w:right w:val="single" w:sz="4" w:space="0" w:color="auto"/>
            </w:tcBorders>
            <w:shd w:val="clear" w:color="000000" w:fill="DBE5F1"/>
            <w:noWrap/>
            <w:vAlign w:val="center"/>
            <w:hideMark/>
          </w:tcPr>
          <w:p w:rsidR="00D60D0D" w:rsidRPr="00071351" w:rsidRDefault="00D60D0D" w:rsidP="00612599">
            <w:pPr>
              <w:spacing w:after="0" w:line="240" w:lineRule="auto"/>
              <w:jc w:val="center"/>
              <w:rPr>
                <w:rFonts w:ascii="Calibri" w:eastAsia="Times New Roman" w:hAnsi="Calibri" w:cs="Times New Roman"/>
                <w:b/>
                <w:bCs/>
                <w:color w:val="000000"/>
                <w:lang w:eastAsia="es-ES"/>
              </w:rPr>
            </w:pPr>
            <w:r w:rsidRPr="00071351">
              <w:rPr>
                <w:rFonts w:ascii="Calibri" w:eastAsia="Times New Roman" w:hAnsi="Calibri" w:cs="Times New Roman"/>
                <w:b/>
                <w:bCs/>
                <w:color w:val="000000"/>
                <w:lang w:eastAsia="es-ES"/>
              </w:rPr>
              <w:t>iess 9,35%</w:t>
            </w:r>
          </w:p>
        </w:tc>
        <w:tc>
          <w:tcPr>
            <w:tcW w:w="1160" w:type="dxa"/>
            <w:tcBorders>
              <w:top w:val="single" w:sz="4" w:space="0" w:color="auto"/>
              <w:left w:val="nil"/>
              <w:bottom w:val="single" w:sz="4" w:space="0" w:color="auto"/>
              <w:right w:val="single" w:sz="4" w:space="0" w:color="auto"/>
            </w:tcBorders>
            <w:shd w:val="clear" w:color="000000" w:fill="DBE5F1"/>
            <w:noWrap/>
            <w:vAlign w:val="center"/>
            <w:hideMark/>
          </w:tcPr>
          <w:p w:rsidR="00D60D0D" w:rsidRPr="00071351" w:rsidRDefault="00D60D0D" w:rsidP="00612599">
            <w:pPr>
              <w:spacing w:after="0" w:line="240" w:lineRule="auto"/>
              <w:jc w:val="center"/>
              <w:rPr>
                <w:rFonts w:ascii="Calibri" w:eastAsia="Times New Roman" w:hAnsi="Calibri" w:cs="Times New Roman"/>
                <w:b/>
                <w:bCs/>
                <w:color w:val="000000"/>
                <w:lang w:eastAsia="es-ES"/>
              </w:rPr>
            </w:pPr>
            <w:r w:rsidRPr="00071351">
              <w:rPr>
                <w:rFonts w:ascii="Calibri" w:eastAsia="Times New Roman" w:hAnsi="Calibri" w:cs="Times New Roman"/>
                <w:b/>
                <w:bCs/>
                <w:color w:val="000000"/>
                <w:lang w:eastAsia="es-ES"/>
              </w:rPr>
              <w:t>Total</w:t>
            </w:r>
          </w:p>
        </w:tc>
      </w:tr>
      <w:tr w:rsidR="00D60D0D" w:rsidRPr="00071351" w:rsidTr="00612599">
        <w:trPr>
          <w:trHeight w:val="300"/>
        </w:trPr>
        <w:tc>
          <w:tcPr>
            <w:tcW w:w="2620" w:type="dxa"/>
            <w:tcBorders>
              <w:top w:val="nil"/>
              <w:left w:val="single" w:sz="4" w:space="0" w:color="auto"/>
              <w:bottom w:val="single" w:sz="4" w:space="0" w:color="auto"/>
              <w:right w:val="single" w:sz="4" w:space="0" w:color="auto"/>
            </w:tcBorders>
            <w:shd w:val="clear" w:color="000000" w:fill="B6DDE8"/>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Jefe de Produccion</w:t>
            </w:r>
          </w:p>
        </w:tc>
        <w:tc>
          <w:tcPr>
            <w:tcW w:w="102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jc w:val="center"/>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jc w:val="right"/>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480.00 </w:t>
            </w:r>
          </w:p>
        </w:tc>
        <w:tc>
          <w:tcPr>
            <w:tcW w:w="120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jc w:val="right"/>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480.00 </w:t>
            </w:r>
          </w:p>
        </w:tc>
        <w:tc>
          <w:tcPr>
            <w:tcW w:w="160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53.52 </w:t>
            </w:r>
          </w:p>
        </w:tc>
        <w:tc>
          <w:tcPr>
            <w:tcW w:w="130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40.00 </w:t>
            </w:r>
          </w:p>
        </w:tc>
        <w:tc>
          <w:tcPr>
            <w:tcW w:w="126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24.33 </w:t>
            </w:r>
          </w:p>
        </w:tc>
        <w:tc>
          <w:tcPr>
            <w:tcW w:w="120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20.00 </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4.80 </w:t>
            </w:r>
          </w:p>
        </w:tc>
        <w:tc>
          <w:tcPr>
            <w:tcW w:w="136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44.88 </w:t>
            </w:r>
          </w:p>
        </w:tc>
        <w:tc>
          <w:tcPr>
            <w:tcW w:w="116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577.77 </w:t>
            </w:r>
          </w:p>
        </w:tc>
      </w:tr>
      <w:tr w:rsidR="00D60D0D" w:rsidRPr="00071351" w:rsidTr="00612599">
        <w:trPr>
          <w:trHeight w:val="300"/>
        </w:trPr>
        <w:tc>
          <w:tcPr>
            <w:tcW w:w="2620" w:type="dxa"/>
            <w:tcBorders>
              <w:top w:val="nil"/>
              <w:left w:val="single" w:sz="4" w:space="0" w:color="auto"/>
              <w:bottom w:val="single" w:sz="4" w:space="0" w:color="auto"/>
              <w:right w:val="single" w:sz="4" w:space="0" w:color="auto"/>
            </w:tcBorders>
            <w:shd w:val="clear" w:color="000000" w:fill="B6DDE8"/>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Jefe Financiero</w:t>
            </w:r>
          </w:p>
        </w:tc>
        <w:tc>
          <w:tcPr>
            <w:tcW w:w="102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jc w:val="center"/>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jc w:val="right"/>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480.00 </w:t>
            </w:r>
          </w:p>
        </w:tc>
        <w:tc>
          <w:tcPr>
            <w:tcW w:w="120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jc w:val="right"/>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480.00 </w:t>
            </w:r>
          </w:p>
        </w:tc>
        <w:tc>
          <w:tcPr>
            <w:tcW w:w="160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53.52 </w:t>
            </w:r>
          </w:p>
        </w:tc>
        <w:tc>
          <w:tcPr>
            <w:tcW w:w="130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40.00 </w:t>
            </w:r>
          </w:p>
        </w:tc>
        <w:tc>
          <w:tcPr>
            <w:tcW w:w="126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24.33 </w:t>
            </w:r>
          </w:p>
        </w:tc>
        <w:tc>
          <w:tcPr>
            <w:tcW w:w="120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20.00 </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4.80 </w:t>
            </w:r>
          </w:p>
        </w:tc>
        <w:tc>
          <w:tcPr>
            <w:tcW w:w="136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44.88 </w:t>
            </w:r>
          </w:p>
        </w:tc>
        <w:tc>
          <w:tcPr>
            <w:tcW w:w="116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577.77 </w:t>
            </w:r>
          </w:p>
        </w:tc>
      </w:tr>
      <w:tr w:rsidR="00D60D0D" w:rsidRPr="00071351" w:rsidTr="00612599">
        <w:trPr>
          <w:trHeight w:val="300"/>
        </w:trPr>
        <w:tc>
          <w:tcPr>
            <w:tcW w:w="2620" w:type="dxa"/>
            <w:tcBorders>
              <w:top w:val="nil"/>
              <w:left w:val="single" w:sz="4" w:space="0" w:color="auto"/>
              <w:bottom w:val="single" w:sz="4" w:space="0" w:color="auto"/>
              <w:right w:val="single" w:sz="4" w:space="0" w:color="auto"/>
            </w:tcBorders>
            <w:shd w:val="clear" w:color="000000" w:fill="B6DDE8"/>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Jefe Marketing</w:t>
            </w:r>
          </w:p>
        </w:tc>
        <w:tc>
          <w:tcPr>
            <w:tcW w:w="102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jc w:val="center"/>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1</w:t>
            </w:r>
          </w:p>
        </w:tc>
        <w:tc>
          <w:tcPr>
            <w:tcW w:w="144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jc w:val="right"/>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480.00 </w:t>
            </w:r>
          </w:p>
        </w:tc>
        <w:tc>
          <w:tcPr>
            <w:tcW w:w="120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jc w:val="right"/>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480.00 </w:t>
            </w:r>
          </w:p>
        </w:tc>
        <w:tc>
          <w:tcPr>
            <w:tcW w:w="160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53.52 </w:t>
            </w:r>
          </w:p>
        </w:tc>
        <w:tc>
          <w:tcPr>
            <w:tcW w:w="130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40.00 </w:t>
            </w:r>
          </w:p>
        </w:tc>
        <w:tc>
          <w:tcPr>
            <w:tcW w:w="126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24.33 </w:t>
            </w:r>
          </w:p>
        </w:tc>
        <w:tc>
          <w:tcPr>
            <w:tcW w:w="120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20.00 </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4.80 </w:t>
            </w:r>
          </w:p>
        </w:tc>
        <w:tc>
          <w:tcPr>
            <w:tcW w:w="136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44.88 </w:t>
            </w:r>
          </w:p>
        </w:tc>
        <w:tc>
          <w:tcPr>
            <w:tcW w:w="116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577.77 </w:t>
            </w:r>
          </w:p>
        </w:tc>
      </w:tr>
      <w:tr w:rsidR="00D60D0D" w:rsidRPr="00071351" w:rsidTr="00612599">
        <w:trPr>
          <w:trHeight w:val="300"/>
        </w:trPr>
        <w:tc>
          <w:tcPr>
            <w:tcW w:w="2620" w:type="dxa"/>
            <w:tcBorders>
              <w:top w:val="nil"/>
              <w:left w:val="single" w:sz="4" w:space="0" w:color="auto"/>
              <w:bottom w:val="single" w:sz="4" w:space="0" w:color="auto"/>
              <w:right w:val="single" w:sz="4" w:space="0" w:color="auto"/>
            </w:tcBorders>
            <w:shd w:val="clear" w:color="000000" w:fill="B6DDE8"/>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Auxiliar</w:t>
            </w:r>
          </w:p>
        </w:tc>
        <w:tc>
          <w:tcPr>
            <w:tcW w:w="102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jc w:val="center"/>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jc w:val="right"/>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180.00 </w:t>
            </w:r>
          </w:p>
        </w:tc>
        <w:tc>
          <w:tcPr>
            <w:tcW w:w="120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jc w:val="right"/>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360.00 </w:t>
            </w:r>
          </w:p>
        </w:tc>
        <w:tc>
          <w:tcPr>
            <w:tcW w:w="160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40.14 </w:t>
            </w:r>
          </w:p>
        </w:tc>
        <w:tc>
          <w:tcPr>
            <w:tcW w:w="130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30.00 </w:t>
            </w:r>
          </w:p>
        </w:tc>
        <w:tc>
          <w:tcPr>
            <w:tcW w:w="126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24.33 </w:t>
            </w:r>
          </w:p>
        </w:tc>
        <w:tc>
          <w:tcPr>
            <w:tcW w:w="120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15.00 </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3.60 </w:t>
            </w:r>
          </w:p>
        </w:tc>
        <w:tc>
          <w:tcPr>
            <w:tcW w:w="136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33.66 </w:t>
            </w:r>
          </w:p>
        </w:tc>
        <w:tc>
          <w:tcPr>
            <w:tcW w:w="116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439.41 </w:t>
            </w:r>
          </w:p>
        </w:tc>
      </w:tr>
      <w:tr w:rsidR="00D60D0D" w:rsidRPr="00071351" w:rsidTr="00612599">
        <w:trPr>
          <w:trHeight w:val="300"/>
        </w:trPr>
        <w:tc>
          <w:tcPr>
            <w:tcW w:w="2620" w:type="dxa"/>
            <w:tcBorders>
              <w:top w:val="nil"/>
              <w:left w:val="single" w:sz="4" w:space="0" w:color="auto"/>
              <w:bottom w:val="single" w:sz="4" w:space="0" w:color="auto"/>
              <w:right w:val="single" w:sz="4" w:space="0" w:color="auto"/>
            </w:tcBorders>
            <w:shd w:val="clear" w:color="000000" w:fill="B6DDE8"/>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promotores/publicidad</w:t>
            </w:r>
          </w:p>
        </w:tc>
        <w:tc>
          <w:tcPr>
            <w:tcW w:w="102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jc w:val="center"/>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2</w:t>
            </w:r>
          </w:p>
        </w:tc>
        <w:tc>
          <w:tcPr>
            <w:tcW w:w="144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jc w:val="right"/>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180.00 </w:t>
            </w:r>
          </w:p>
        </w:tc>
        <w:tc>
          <w:tcPr>
            <w:tcW w:w="120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jc w:val="right"/>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360.00 </w:t>
            </w:r>
          </w:p>
        </w:tc>
        <w:tc>
          <w:tcPr>
            <w:tcW w:w="160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40.14 </w:t>
            </w:r>
          </w:p>
        </w:tc>
        <w:tc>
          <w:tcPr>
            <w:tcW w:w="130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30.00 </w:t>
            </w:r>
          </w:p>
        </w:tc>
        <w:tc>
          <w:tcPr>
            <w:tcW w:w="126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24.33 </w:t>
            </w:r>
          </w:p>
        </w:tc>
        <w:tc>
          <w:tcPr>
            <w:tcW w:w="120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15.00 </w:t>
            </w:r>
          </w:p>
        </w:tc>
        <w:tc>
          <w:tcPr>
            <w:tcW w:w="122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3.60 </w:t>
            </w:r>
          </w:p>
        </w:tc>
        <w:tc>
          <w:tcPr>
            <w:tcW w:w="136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33.66 </w:t>
            </w:r>
          </w:p>
        </w:tc>
        <w:tc>
          <w:tcPr>
            <w:tcW w:w="1160" w:type="dxa"/>
            <w:tcBorders>
              <w:top w:val="nil"/>
              <w:left w:val="nil"/>
              <w:bottom w:val="single" w:sz="4" w:space="0" w:color="auto"/>
              <w:right w:val="single" w:sz="4" w:space="0" w:color="auto"/>
            </w:tcBorders>
            <w:shd w:val="clear" w:color="auto" w:fill="auto"/>
            <w:noWrap/>
            <w:vAlign w:val="bottom"/>
            <w:hideMark/>
          </w:tcPr>
          <w:p w:rsidR="00D60D0D" w:rsidRPr="00071351" w:rsidRDefault="00D60D0D" w:rsidP="00612599">
            <w:pPr>
              <w:spacing w:after="0" w:line="240" w:lineRule="auto"/>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 xml:space="preserve"> $      439.41 </w:t>
            </w:r>
          </w:p>
        </w:tc>
      </w:tr>
      <w:tr w:rsidR="00D60D0D" w:rsidRPr="00071351" w:rsidTr="00612599">
        <w:trPr>
          <w:trHeight w:val="300"/>
        </w:trPr>
        <w:tc>
          <w:tcPr>
            <w:tcW w:w="2620" w:type="dxa"/>
            <w:tcBorders>
              <w:top w:val="nil"/>
              <w:left w:val="single" w:sz="4" w:space="0" w:color="auto"/>
              <w:bottom w:val="single" w:sz="4" w:space="0" w:color="auto"/>
              <w:right w:val="single" w:sz="4" w:space="0" w:color="auto"/>
            </w:tcBorders>
            <w:shd w:val="clear" w:color="000000" w:fill="BFBFBF"/>
            <w:noWrap/>
            <w:vAlign w:val="bottom"/>
            <w:hideMark/>
          </w:tcPr>
          <w:p w:rsidR="00D60D0D" w:rsidRPr="00071351" w:rsidRDefault="00D60D0D" w:rsidP="00612599">
            <w:pPr>
              <w:spacing w:after="0" w:line="240" w:lineRule="auto"/>
              <w:rPr>
                <w:rFonts w:ascii="Calibri" w:eastAsia="Times New Roman" w:hAnsi="Calibri" w:cs="Times New Roman"/>
                <w:b/>
                <w:bCs/>
                <w:color w:val="000000"/>
                <w:lang w:eastAsia="es-ES"/>
              </w:rPr>
            </w:pPr>
            <w:r w:rsidRPr="00071351">
              <w:rPr>
                <w:rFonts w:ascii="Calibri" w:eastAsia="Times New Roman" w:hAnsi="Calibri" w:cs="Times New Roman"/>
                <w:b/>
                <w:bCs/>
                <w:color w:val="000000"/>
                <w:lang w:eastAsia="es-ES"/>
              </w:rPr>
              <w:t>Total Gastos de Personal</w:t>
            </w:r>
          </w:p>
        </w:tc>
        <w:tc>
          <w:tcPr>
            <w:tcW w:w="1020" w:type="dxa"/>
            <w:tcBorders>
              <w:top w:val="nil"/>
              <w:left w:val="nil"/>
              <w:bottom w:val="single" w:sz="4" w:space="0" w:color="auto"/>
              <w:right w:val="single" w:sz="4" w:space="0" w:color="auto"/>
            </w:tcBorders>
            <w:shd w:val="clear" w:color="000000" w:fill="BFBFBF"/>
            <w:noWrap/>
            <w:vAlign w:val="bottom"/>
            <w:hideMark/>
          </w:tcPr>
          <w:p w:rsidR="00D60D0D" w:rsidRPr="00071351" w:rsidRDefault="00D60D0D" w:rsidP="00612599">
            <w:pPr>
              <w:spacing w:after="0" w:line="240" w:lineRule="auto"/>
              <w:jc w:val="center"/>
              <w:rPr>
                <w:rFonts w:ascii="Calibri" w:eastAsia="Times New Roman" w:hAnsi="Calibri" w:cs="Times New Roman"/>
                <w:color w:val="000000"/>
                <w:lang w:eastAsia="es-ES"/>
              </w:rPr>
            </w:pPr>
            <w:r w:rsidRPr="00071351">
              <w:rPr>
                <w:rFonts w:ascii="Calibri" w:eastAsia="Times New Roman" w:hAnsi="Calibri" w:cs="Times New Roman"/>
                <w:color w:val="000000"/>
                <w:lang w:eastAsia="es-ES"/>
              </w:rPr>
              <w:t>7</w:t>
            </w:r>
          </w:p>
        </w:tc>
        <w:tc>
          <w:tcPr>
            <w:tcW w:w="1440" w:type="dxa"/>
            <w:tcBorders>
              <w:top w:val="nil"/>
              <w:left w:val="nil"/>
              <w:bottom w:val="single" w:sz="4" w:space="0" w:color="auto"/>
              <w:right w:val="single" w:sz="4" w:space="0" w:color="auto"/>
            </w:tcBorders>
            <w:shd w:val="clear" w:color="000000" w:fill="BFBFBF"/>
            <w:noWrap/>
            <w:vAlign w:val="bottom"/>
            <w:hideMark/>
          </w:tcPr>
          <w:p w:rsidR="00D60D0D" w:rsidRPr="00071351" w:rsidRDefault="00D60D0D" w:rsidP="00612599">
            <w:pPr>
              <w:spacing w:after="0" w:line="240" w:lineRule="auto"/>
              <w:jc w:val="right"/>
              <w:rPr>
                <w:rFonts w:ascii="Calibri" w:eastAsia="Times New Roman" w:hAnsi="Calibri" w:cs="Times New Roman"/>
                <w:b/>
                <w:bCs/>
                <w:color w:val="FF0000"/>
                <w:lang w:eastAsia="es-ES"/>
              </w:rPr>
            </w:pPr>
            <w:r w:rsidRPr="00071351">
              <w:rPr>
                <w:rFonts w:ascii="Calibri" w:eastAsia="Times New Roman" w:hAnsi="Calibri" w:cs="Times New Roman"/>
                <w:b/>
                <w:bCs/>
                <w:color w:val="FF0000"/>
                <w:lang w:eastAsia="es-ES"/>
              </w:rPr>
              <w:t xml:space="preserve"> $         1,800.00 </w:t>
            </w:r>
          </w:p>
        </w:tc>
        <w:tc>
          <w:tcPr>
            <w:tcW w:w="1200" w:type="dxa"/>
            <w:tcBorders>
              <w:top w:val="nil"/>
              <w:left w:val="nil"/>
              <w:bottom w:val="single" w:sz="4" w:space="0" w:color="auto"/>
              <w:right w:val="single" w:sz="4" w:space="0" w:color="auto"/>
            </w:tcBorders>
            <w:shd w:val="clear" w:color="000000" w:fill="BFBFBF"/>
            <w:noWrap/>
            <w:vAlign w:val="bottom"/>
            <w:hideMark/>
          </w:tcPr>
          <w:p w:rsidR="00D60D0D" w:rsidRPr="00071351" w:rsidRDefault="00D60D0D" w:rsidP="00612599">
            <w:pPr>
              <w:spacing w:after="0" w:line="240" w:lineRule="auto"/>
              <w:jc w:val="right"/>
              <w:rPr>
                <w:rFonts w:ascii="Calibri" w:eastAsia="Times New Roman" w:hAnsi="Calibri" w:cs="Times New Roman"/>
                <w:b/>
                <w:bCs/>
                <w:color w:val="FF0000"/>
                <w:lang w:eastAsia="es-ES"/>
              </w:rPr>
            </w:pPr>
            <w:r w:rsidRPr="00071351">
              <w:rPr>
                <w:rFonts w:ascii="Calibri" w:eastAsia="Times New Roman" w:hAnsi="Calibri" w:cs="Times New Roman"/>
                <w:b/>
                <w:bCs/>
                <w:color w:val="FF0000"/>
                <w:lang w:eastAsia="es-ES"/>
              </w:rPr>
              <w:t xml:space="preserve"> $    2,160.00 </w:t>
            </w:r>
          </w:p>
        </w:tc>
        <w:tc>
          <w:tcPr>
            <w:tcW w:w="1600" w:type="dxa"/>
            <w:tcBorders>
              <w:top w:val="nil"/>
              <w:left w:val="nil"/>
              <w:bottom w:val="single" w:sz="4" w:space="0" w:color="auto"/>
              <w:right w:val="single" w:sz="4" w:space="0" w:color="auto"/>
            </w:tcBorders>
            <w:shd w:val="clear" w:color="000000" w:fill="BFBFBF"/>
            <w:noWrap/>
            <w:vAlign w:val="bottom"/>
            <w:hideMark/>
          </w:tcPr>
          <w:p w:rsidR="00D60D0D" w:rsidRPr="00071351" w:rsidRDefault="00D60D0D" w:rsidP="00612599">
            <w:pPr>
              <w:spacing w:after="0" w:line="240" w:lineRule="auto"/>
              <w:jc w:val="right"/>
              <w:rPr>
                <w:rFonts w:ascii="Calibri" w:eastAsia="Times New Roman" w:hAnsi="Calibri" w:cs="Times New Roman"/>
                <w:b/>
                <w:bCs/>
                <w:color w:val="FF0000"/>
                <w:lang w:eastAsia="es-ES"/>
              </w:rPr>
            </w:pPr>
            <w:r w:rsidRPr="00071351">
              <w:rPr>
                <w:rFonts w:ascii="Calibri" w:eastAsia="Times New Roman" w:hAnsi="Calibri" w:cs="Times New Roman"/>
                <w:b/>
                <w:bCs/>
                <w:color w:val="FF0000"/>
                <w:lang w:eastAsia="es-ES"/>
              </w:rPr>
              <w:t xml:space="preserve"> $                240.84 </w:t>
            </w:r>
          </w:p>
        </w:tc>
        <w:tc>
          <w:tcPr>
            <w:tcW w:w="1300" w:type="dxa"/>
            <w:tcBorders>
              <w:top w:val="nil"/>
              <w:left w:val="nil"/>
              <w:bottom w:val="single" w:sz="4" w:space="0" w:color="auto"/>
              <w:right w:val="single" w:sz="4" w:space="0" w:color="auto"/>
            </w:tcBorders>
            <w:shd w:val="clear" w:color="000000" w:fill="BFBFBF"/>
            <w:noWrap/>
            <w:vAlign w:val="bottom"/>
            <w:hideMark/>
          </w:tcPr>
          <w:p w:rsidR="00D60D0D" w:rsidRPr="00071351" w:rsidRDefault="00D60D0D" w:rsidP="00612599">
            <w:pPr>
              <w:spacing w:after="0" w:line="240" w:lineRule="auto"/>
              <w:jc w:val="right"/>
              <w:rPr>
                <w:rFonts w:ascii="Calibri" w:eastAsia="Times New Roman" w:hAnsi="Calibri" w:cs="Times New Roman"/>
                <w:b/>
                <w:bCs/>
                <w:color w:val="FF0000"/>
                <w:lang w:eastAsia="es-ES"/>
              </w:rPr>
            </w:pPr>
            <w:r w:rsidRPr="00071351">
              <w:rPr>
                <w:rFonts w:ascii="Calibri" w:eastAsia="Times New Roman" w:hAnsi="Calibri" w:cs="Times New Roman"/>
                <w:b/>
                <w:bCs/>
                <w:color w:val="FF0000"/>
                <w:lang w:eastAsia="es-ES"/>
              </w:rPr>
              <w:t xml:space="preserve"> $         180.00 </w:t>
            </w:r>
          </w:p>
        </w:tc>
        <w:tc>
          <w:tcPr>
            <w:tcW w:w="1260" w:type="dxa"/>
            <w:tcBorders>
              <w:top w:val="nil"/>
              <w:left w:val="nil"/>
              <w:bottom w:val="single" w:sz="4" w:space="0" w:color="auto"/>
              <w:right w:val="single" w:sz="4" w:space="0" w:color="auto"/>
            </w:tcBorders>
            <w:shd w:val="clear" w:color="000000" w:fill="BFBFBF"/>
            <w:noWrap/>
            <w:vAlign w:val="bottom"/>
            <w:hideMark/>
          </w:tcPr>
          <w:p w:rsidR="00D60D0D" w:rsidRPr="00071351" w:rsidRDefault="00D60D0D" w:rsidP="00612599">
            <w:pPr>
              <w:spacing w:after="0" w:line="240" w:lineRule="auto"/>
              <w:jc w:val="right"/>
              <w:rPr>
                <w:rFonts w:ascii="Calibri" w:eastAsia="Times New Roman" w:hAnsi="Calibri" w:cs="Times New Roman"/>
                <w:b/>
                <w:bCs/>
                <w:color w:val="FF0000"/>
                <w:lang w:eastAsia="es-ES"/>
              </w:rPr>
            </w:pPr>
            <w:r w:rsidRPr="00071351">
              <w:rPr>
                <w:rFonts w:ascii="Calibri" w:eastAsia="Times New Roman" w:hAnsi="Calibri" w:cs="Times New Roman"/>
                <w:b/>
                <w:bCs/>
                <w:color w:val="FF0000"/>
                <w:lang w:eastAsia="es-ES"/>
              </w:rPr>
              <w:t xml:space="preserve"> $         121.67 </w:t>
            </w:r>
          </w:p>
        </w:tc>
        <w:tc>
          <w:tcPr>
            <w:tcW w:w="1200" w:type="dxa"/>
            <w:tcBorders>
              <w:top w:val="nil"/>
              <w:left w:val="nil"/>
              <w:bottom w:val="single" w:sz="4" w:space="0" w:color="auto"/>
              <w:right w:val="single" w:sz="4" w:space="0" w:color="auto"/>
            </w:tcBorders>
            <w:shd w:val="clear" w:color="000000" w:fill="BFBFBF"/>
            <w:noWrap/>
            <w:vAlign w:val="bottom"/>
            <w:hideMark/>
          </w:tcPr>
          <w:p w:rsidR="00D60D0D" w:rsidRPr="00071351" w:rsidRDefault="00D60D0D" w:rsidP="00612599">
            <w:pPr>
              <w:spacing w:after="0" w:line="240" w:lineRule="auto"/>
              <w:jc w:val="right"/>
              <w:rPr>
                <w:rFonts w:ascii="Calibri" w:eastAsia="Times New Roman" w:hAnsi="Calibri" w:cs="Times New Roman"/>
                <w:b/>
                <w:bCs/>
                <w:color w:val="FF0000"/>
                <w:lang w:eastAsia="es-ES"/>
              </w:rPr>
            </w:pPr>
            <w:r w:rsidRPr="00071351">
              <w:rPr>
                <w:rFonts w:ascii="Calibri" w:eastAsia="Times New Roman" w:hAnsi="Calibri" w:cs="Times New Roman"/>
                <w:b/>
                <w:bCs/>
                <w:color w:val="FF0000"/>
                <w:lang w:eastAsia="es-ES"/>
              </w:rPr>
              <w:t xml:space="preserve"> $          90.00 </w:t>
            </w:r>
          </w:p>
        </w:tc>
        <w:tc>
          <w:tcPr>
            <w:tcW w:w="1220" w:type="dxa"/>
            <w:tcBorders>
              <w:top w:val="nil"/>
              <w:left w:val="nil"/>
              <w:bottom w:val="single" w:sz="4" w:space="0" w:color="auto"/>
              <w:right w:val="single" w:sz="4" w:space="0" w:color="auto"/>
            </w:tcBorders>
            <w:shd w:val="clear" w:color="000000" w:fill="BFBFBF"/>
            <w:noWrap/>
            <w:vAlign w:val="bottom"/>
            <w:hideMark/>
          </w:tcPr>
          <w:p w:rsidR="00D60D0D" w:rsidRPr="00071351" w:rsidRDefault="00D60D0D" w:rsidP="00612599">
            <w:pPr>
              <w:spacing w:after="0" w:line="240" w:lineRule="auto"/>
              <w:jc w:val="right"/>
              <w:rPr>
                <w:rFonts w:ascii="Calibri" w:eastAsia="Times New Roman" w:hAnsi="Calibri" w:cs="Times New Roman"/>
                <w:b/>
                <w:bCs/>
                <w:color w:val="FF0000"/>
                <w:lang w:eastAsia="es-ES"/>
              </w:rPr>
            </w:pPr>
            <w:r w:rsidRPr="00071351">
              <w:rPr>
                <w:rFonts w:ascii="Calibri" w:eastAsia="Times New Roman" w:hAnsi="Calibri" w:cs="Times New Roman"/>
                <w:b/>
                <w:bCs/>
                <w:color w:val="FF0000"/>
                <w:lang w:eastAsia="es-ES"/>
              </w:rPr>
              <w:t xml:space="preserve"> $          21.60 </w:t>
            </w:r>
          </w:p>
        </w:tc>
        <w:tc>
          <w:tcPr>
            <w:tcW w:w="1360" w:type="dxa"/>
            <w:tcBorders>
              <w:top w:val="nil"/>
              <w:left w:val="nil"/>
              <w:bottom w:val="single" w:sz="4" w:space="0" w:color="auto"/>
              <w:right w:val="single" w:sz="4" w:space="0" w:color="auto"/>
            </w:tcBorders>
            <w:shd w:val="clear" w:color="000000" w:fill="BFBFBF"/>
            <w:noWrap/>
            <w:vAlign w:val="bottom"/>
            <w:hideMark/>
          </w:tcPr>
          <w:p w:rsidR="00D60D0D" w:rsidRPr="00071351" w:rsidRDefault="00D60D0D" w:rsidP="00612599">
            <w:pPr>
              <w:spacing w:after="0" w:line="240" w:lineRule="auto"/>
              <w:jc w:val="right"/>
              <w:rPr>
                <w:rFonts w:ascii="Calibri" w:eastAsia="Times New Roman" w:hAnsi="Calibri" w:cs="Times New Roman"/>
                <w:b/>
                <w:bCs/>
                <w:color w:val="FF0000"/>
                <w:lang w:eastAsia="es-ES"/>
              </w:rPr>
            </w:pPr>
            <w:r w:rsidRPr="00071351">
              <w:rPr>
                <w:rFonts w:ascii="Calibri" w:eastAsia="Times New Roman" w:hAnsi="Calibri" w:cs="Times New Roman"/>
                <w:b/>
                <w:bCs/>
                <w:color w:val="FF0000"/>
                <w:lang w:eastAsia="es-ES"/>
              </w:rPr>
              <w:t xml:space="preserve"> $           201.96 </w:t>
            </w:r>
          </w:p>
        </w:tc>
        <w:tc>
          <w:tcPr>
            <w:tcW w:w="1160" w:type="dxa"/>
            <w:tcBorders>
              <w:top w:val="nil"/>
              <w:left w:val="nil"/>
              <w:bottom w:val="single" w:sz="4" w:space="0" w:color="auto"/>
              <w:right w:val="single" w:sz="4" w:space="0" w:color="auto"/>
            </w:tcBorders>
            <w:shd w:val="clear" w:color="000000" w:fill="BFBFBF"/>
            <w:noWrap/>
            <w:vAlign w:val="bottom"/>
            <w:hideMark/>
          </w:tcPr>
          <w:p w:rsidR="00D60D0D" w:rsidRPr="00071351" w:rsidRDefault="00D60D0D" w:rsidP="00612599">
            <w:pPr>
              <w:spacing w:after="0" w:line="240" w:lineRule="auto"/>
              <w:jc w:val="right"/>
              <w:rPr>
                <w:rFonts w:ascii="Calibri" w:eastAsia="Times New Roman" w:hAnsi="Calibri" w:cs="Times New Roman"/>
                <w:b/>
                <w:bCs/>
                <w:color w:val="FF0000"/>
                <w:lang w:eastAsia="es-ES"/>
              </w:rPr>
            </w:pPr>
            <w:r w:rsidRPr="00071351">
              <w:rPr>
                <w:rFonts w:ascii="Calibri" w:eastAsia="Times New Roman" w:hAnsi="Calibri" w:cs="Times New Roman"/>
                <w:b/>
                <w:bCs/>
                <w:color w:val="FF0000"/>
                <w:lang w:eastAsia="es-ES"/>
              </w:rPr>
              <w:t xml:space="preserve"> $   2,612.15 </w:t>
            </w:r>
          </w:p>
        </w:tc>
      </w:tr>
    </w:tbl>
    <w:p w:rsidR="00D60D0D" w:rsidRDefault="00D60D0D" w:rsidP="00D60D0D">
      <w:pPr>
        <w:rPr>
          <w:rFonts w:ascii="Arial" w:hAnsi="Arial" w:cs="Arial"/>
          <w:b/>
          <w:sz w:val="24"/>
          <w:szCs w:val="24"/>
        </w:rPr>
      </w:pPr>
    </w:p>
    <w:p w:rsidR="00D60D0D" w:rsidRDefault="00D60D0D" w:rsidP="00D60D0D">
      <w:pPr>
        <w:jc w:val="center"/>
        <w:rPr>
          <w:rFonts w:ascii="Arial" w:hAnsi="Arial" w:cs="Arial"/>
          <w:b/>
          <w:sz w:val="24"/>
          <w:szCs w:val="24"/>
        </w:rPr>
      </w:pPr>
    </w:p>
    <w:p w:rsidR="00D60D0D" w:rsidRDefault="00D60D0D" w:rsidP="00D60D0D">
      <w:pPr>
        <w:jc w:val="center"/>
        <w:rPr>
          <w:rFonts w:ascii="Arial" w:hAnsi="Arial" w:cs="Arial"/>
          <w:b/>
          <w:sz w:val="24"/>
          <w:szCs w:val="24"/>
        </w:rPr>
      </w:pPr>
    </w:p>
    <w:p w:rsidR="00D60D0D" w:rsidRDefault="00D60D0D" w:rsidP="00D60D0D">
      <w:pPr>
        <w:jc w:val="center"/>
        <w:rPr>
          <w:rFonts w:ascii="Arial" w:hAnsi="Arial" w:cs="Arial"/>
          <w:b/>
          <w:sz w:val="24"/>
          <w:szCs w:val="24"/>
        </w:rPr>
      </w:pPr>
    </w:p>
    <w:p w:rsidR="00D60D0D" w:rsidRDefault="00D60D0D" w:rsidP="00D60D0D">
      <w:pPr>
        <w:jc w:val="center"/>
        <w:rPr>
          <w:rFonts w:ascii="Arial" w:hAnsi="Arial" w:cs="Arial"/>
          <w:b/>
          <w:sz w:val="24"/>
          <w:szCs w:val="24"/>
        </w:rPr>
      </w:pPr>
    </w:p>
    <w:p w:rsidR="00D60D0D" w:rsidRDefault="00D60D0D" w:rsidP="00D60D0D">
      <w:pPr>
        <w:jc w:val="center"/>
        <w:rPr>
          <w:rFonts w:ascii="Arial" w:hAnsi="Arial" w:cs="Arial"/>
          <w:b/>
          <w:sz w:val="24"/>
          <w:szCs w:val="24"/>
        </w:rPr>
      </w:pPr>
    </w:p>
    <w:p w:rsidR="00D60D0D" w:rsidRDefault="00D60D0D" w:rsidP="00D60D0D">
      <w:pPr>
        <w:jc w:val="center"/>
        <w:rPr>
          <w:rFonts w:ascii="Arial" w:hAnsi="Arial" w:cs="Arial"/>
          <w:b/>
          <w:sz w:val="24"/>
          <w:szCs w:val="24"/>
        </w:rPr>
      </w:pPr>
      <w:r>
        <w:rPr>
          <w:rFonts w:ascii="Arial" w:hAnsi="Arial" w:cs="Arial"/>
          <w:b/>
          <w:sz w:val="24"/>
          <w:szCs w:val="24"/>
        </w:rPr>
        <w:lastRenderedPageBreak/>
        <w:t>ANEXOS No. 6</w:t>
      </w:r>
    </w:p>
    <w:p w:rsidR="00D60D0D" w:rsidRDefault="00D60D0D" w:rsidP="00D60D0D">
      <w:pPr>
        <w:jc w:val="center"/>
        <w:rPr>
          <w:rFonts w:ascii="Arial" w:hAnsi="Arial" w:cs="Arial"/>
          <w:b/>
          <w:sz w:val="24"/>
          <w:szCs w:val="24"/>
        </w:rPr>
      </w:pPr>
      <w:r>
        <w:rPr>
          <w:rFonts w:ascii="Arial" w:hAnsi="Arial" w:cs="Arial"/>
          <w:b/>
          <w:sz w:val="24"/>
          <w:szCs w:val="24"/>
        </w:rPr>
        <w:t>Depreciación de activos</w:t>
      </w:r>
    </w:p>
    <w:p w:rsidR="00D60D0D" w:rsidRDefault="00D60D0D" w:rsidP="00D60D0D">
      <w:pPr>
        <w:jc w:val="center"/>
        <w:rPr>
          <w:rFonts w:ascii="Arial" w:hAnsi="Arial" w:cs="Arial"/>
          <w:b/>
          <w:sz w:val="24"/>
          <w:szCs w:val="24"/>
        </w:rPr>
      </w:pPr>
    </w:p>
    <w:tbl>
      <w:tblPr>
        <w:tblW w:w="15345" w:type="dxa"/>
        <w:tblInd w:w="-110" w:type="dxa"/>
        <w:tblLayout w:type="fixed"/>
        <w:tblCellMar>
          <w:left w:w="70" w:type="dxa"/>
          <w:right w:w="70" w:type="dxa"/>
        </w:tblCellMar>
        <w:tblLook w:val="04A0"/>
      </w:tblPr>
      <w:tblGrid>
        <w:gridCol w:w="1347"/>
        <w:gridCol w:w="959"/>
        <w:gridCol w:w="1496"/>
        <w:gridCol w:w="1116"/>
        <w:gridCol w:w="1116"/>
        <w:gridCol w:w="1076"/>
        <w:gridCol w:w="1035"/>
        <w:gridCol w:w="1257"/>
        <w:gridCol w:w="956"/>
        <w:gridCol w:w="1056"/>
        <w:gridCol w:w="996"/>
        <w:gridCol w:w="956"/>
        <w:gridCol w:w="1076"/>
        <w:gridCol w:w="903"/>
      </w:tblGrid>
      <w:tr w:rsidR="00D60D0D" w:rsidRPr="0097138E" w:rsidTr="00612599">
        <w:trPr>
          <w:trHeight w:val="300"/>
        </w:trPr>
        <w:tc>
          <w:tcPr>
            <w:tcW w:w="1347" w:type="dxa"/>
            <w:tcBorders>
              <w:top w:val="nil"/>
              <w:left w:val="nil"/>
              <w:bottom w:val="nil"/>
              <w:right w:val="nil"/>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16"/>
                <w:szCs w:val="16"/>
                <w:lang w:eastAsia="es-ES"/>
              </w:rPr>
            </w:pPr>
            <w:r w:rsidRPr="0097138E">
              <w:rPr>
                <w:rFonts w:ascii="Calibri" w:eastAsia="Times New Roman" w:hAnsi="Calibri" w:cs="Times New Roman"/>
                <w:color w:val="000000"/>
                <w:sz w:val="16"/>
                <w:szCs w:val="16"/>
                <w:lang w:eastAsia="es-ES"/>
              </w:rPr>
              <w:t> </w:t>
            </w:r>
          </w:p>
        </w:tc>
        <w:tc>
          <w:tcPr>
            <w:tcW w:w="959" w:type="dxa"/>
            <w:tcBorders>
              <w:top w:val="nil"/>
              <w:left w:val="nil"/>
              <w:bottom w:val="nil"/>
              <w:right w:val="nil"/>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16"/>
                <w:szCs w:val="16"/>
                <w:lang w:eastAsia="es-ES"/>
              </w:rPr>
            </w:pPr>
            <w:r w:rsidRPr="0097138E">
              <w:rPr>
                <w:rFonts w:ascii="Calibri" w:eastAsia="Times New Roman" w:hAnsi="Calibri" w:cs="Times New Roman"/>
                <w:color w:val="000000"/>
                <w:sz w:val="16"/>
                <w:szCs w:val="16"/>
                <w:lang w:eastAsia="es-ES"/>
              </w:rPr>
              <w:t> </w:t>
            </w:r>
          </w:p>
        </w:tc>
        <w:tc>
          <w:tcPr>
            <w:tcW w:w="1496" w:type="dxa"/>
            <w:tcBorders>
              <w:top w:val="nil"/>
              <w:left w:val="nil"/>
              <w:bottom w:val="nil"/>
              <w:right w:val="nil"/>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16"/>
                <w:szCs w:val="16"/>
                <w:lang w:eastAsia="es-ES"/>
              </w:rPr>
            </w:pPr>
            <w:r w:rsidRPr="0097138E">
              <w:rPr>
                <w:rFonts w:ascii="Calibri" w:eastAsia="Times New Roman" w:hAnsi="Calibri" w:cs="Times New Roman"/>
                <w:color w:val="000000"/>
                <w:sz w:val="16"/>
                <w:szCs w:val="16"/>
                <w:lang w:eastAsia="es-ES"/>
              </w:rPr>
              <w:t> </w:t>
            </w:r>
          </w:p>
        </w:tc>
        <w:tc>
          <w:tcPr>
            <w:tcW w:w="1116" w:type="dxa"/>
            <w:tcBorders>
              <w:top w:val="nil"/>
              <w:left w:val="nil"/>
              <w:bottom w:val="nil"/>
              <w:right w:val="nil"/>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16"/>
                <w:szCs w:val="16"/>
                <w:lang w:eastAsia="es-ES"/>
              </w:rPr>
            </w:pPr>
            <w:r w:rsidRPr="0097138E">
              <w:rPr>
                <w:rFonts w:ascii="Calibri" w:eastAsia="Times New Roman" w:hAnsi="Calibri" w:cs="Times New Roman"/>
                <w:color w:val="000000"/>
                <w:sz w:val="16"/>
                <w:szCs w:val="16"/>
                <w:lang w:eastAsia="es-ES"/>
              </w:rPr>
              <w:t> </w:t>
            </w:r>
          </w:p>
        </w:tc>
        <w:tc>
          <w:tcPr>
            <w:tcW w:w="1116" w:type="dxa"/>
            <w:tcBorders>
              <w:top w:val="nil"/>
              <w:left w:val="nil"/>
              <w:bottom w:val="nil"/>
              <w:right w:val="nil"/>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16"/>
                <w:szCs w:val="16"/>
                <w:lang w:eastAsia="es-ES"/>
              </w:rPr>
            </w:pPr>
            <w:r w:rsidRPr="0097138E">
              <w:rPr>
                <w:rFonts w:ascii="Calibri" w:eastAsia="Times New Roman" w:hAnsi="Calibri" w:cs="Times New Roman"/>
                <w:color w:val="000000"/>
                <w:sz w:val="16"/>
                <w:szCs w:val="16"/>
                <w:lang w:eastAsia="es-ES"/>
              </w:rPr>
              <w:t> </w:t>
            </w:r>
          </w:p>
        </w:tc>
        <w:tc>
          <w:tcPr>
            <w:tcW w:w="1076" w:type="dxa"/>
            <w:tcBorders>
              <w:top w:val="nil"/>
              <w:left w:val="nil"/>
              <w:bottom w:val="nil"/>
              <w:right w:val="nil"/>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16"/>
                <w:szCs w:val="16"/>
                <w:lang w:eastAsia="es-ES"/>
              </w:rPr>
            </w:pPr>
            <w:r w:rsidRPr="0097138E">
              <w:rPr>
                <w:rFonts w:ascii="Calibri" w:eastAsia="Times New Roman" w:hAnsi="Calibri" w:cs="Times New Roman"/>
                <w:color w:val="000000"/>
                <w:sz w:val="16"/>
                <w:szCs w:val="16"/>
                <w:lang w:eastAsia="es-ES"/>
              </w:rPr>
              <w:t> </w:t>
            </w:r>
          </w:p>
        </w:tc>
        <w:tc>
          <w:tcPr>
            <w:tcW w:w="1035" w:type="dxa"/>
            <w:tcBorders>
              <w:top w:val="nil"/>
              <w:left w:val="nil"/>
              <w:bottom w:val="nil"/>
              <w:right w:val="nil"/>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16"/>
                <w:szCs w:val="16"/>
                <w:lang w:eastAsia="es-ES"/>
              </w:rPr>
            </w:pPr>
            <w:r w:rsidRPr="0097138E">
              <w:rPr>
                <w:rFonts w:ascii="Calibri" w:eastAsia="Times New Roman" w:hAnsi="Calibri" w:cs="Times New Roman"/>
                <w:color w:val="000000"/>
                <w:sz w:val="16"/>
                <w:szCs w:val="16"/>
                <w:lang w:eastAsia="es-ES"/>
              </w:rPr>
              <w:t> </w:t>
            </w:r>
          </w:p>
        </w:tc>
        <w:tc>
          <w:tcPr>
            <w:tcW w:w="1257" w:type="dxa"/>
            <w:tcBorders>
              <w:top w:val="nil"/>
              <w:left w:val="nil"/>
              <w:bottom w:val="nil"/>
              <w:right w:val="nil"/>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16"/>
                <w:szCs w:val="16"/>
                <w:lang w:eastAsia="es-ES"/>
              </w:rPr>
            </w:pPr>
            <w:r w:rsidRPr="0097138E">
              <w:rPr>
                <w:rFonts w:ascii="Calibri" w:eastAsia="Times New Roman" w:hAnsi="Calibri" w:cs="Times New Roman"/>
                <w:color w:val="000000"/>
                <w:sz w:val="16"/>
                <w:szCs w:val="16"/>
                <w:lang w:eastAsia="es-ES"/>
              </w:rPr>
              <w:t> </w:t>
            </w:r>
          </w:p>
        </w:tc>
        <w:tc>
          <w:tcPr>
            <w:tcW w:w="956" w:type="dxa"/>
            <w:tcBorders>
              <w:top w:val="nil"/>
              <w:left w:val="nil"/>
              <w:bottom w:val="nil"/>
              <w:right w:val="nil"/>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16"/>
                <w:szCs w:val="16"/>
                <w:lang w:eastAsia="es-ES"/>
              </w:rPr>
            </w:pPr>
            <w:r w:rsidRPr="0097138E">
              <w:rPr>
                <w:rFonts w:ascii="Calibri" w:eastAsia="Times New Roman" w:hAnsi="Calibri" w:cs="Times New Roman"/>
                <w:color w:val="000000"/>
                <w:sz w:val="16"/>
                <w:szCs w:val="16"/>
                <w:lang w:eastAsia="es-ES"/>
              </w:rPr>
              <w:t> </w:t>
            </w:r>
          </w:p>
        </w:tc>
        <w:tc>
          <w:tcPr>
            <w:tcW w:w="1056" w:type="dxa"/>
            <w:tcBorders>
              <w:top w:val="nil"/>
              <w:left w:val="nil"/>
              <w:bottom w:val="nil"/>
              <w:right w:val="nil"/>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16"/>
                <w:szCs w:val="16"/>
                <w:lang w:eastAsia="es-ES"/>
              </w:rPr>
            </w:pPr>
            <w:r w:rsidRPr="0097138E">
              <w:rPr>
                <w:rFonts w:ascii="Calibri" w:eastAsia="Times New Roman" w:hAnsi="Calibri" w:cs="Times New Roman"/>
                <w:color w:val="000000"/>
                <w:sz w:val="16"/>
                <w:szCs w:val="16"/>
                <w:lang w:eastAsia="es-ES"/>
              </w:rPr>
              <w:t> </w:t>
            </w:r>
          </w:p>
        </w:tc>
        <w:tc>
          <w:tcPr>
            <w:tcW w:w="996" w:type="dxa"/>
            <w:tcBorders>
              <w:top w:val="nil"/>
              <w:left w:val="nil"/>
              <w:bottom w:val="nil"/>
              <w:right w:val="nil"/>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16"/>
                <w:szCs w:val="16"/>
                <w:lang w:eastAsia="es-ES"/>
              </w:rPr>
            </w:pPr>
            <w:r w:rsidRPr="0097138E">
              <w:rPr>
                <w:rFonts w:ascii="Calibri" w:eastAsia="Times New Roman" w:hAnsi="Calibri" w:cs="Times New Roman"/>
                <w:color w:val="000000"/>
                <w:sz w:val="16"/>
                <w:szCs w:val="16"/>
                <w:lang w:eastAsia="es-ES"/>
              </w:rPr>
              <w:t> </w:t>
            </w:r>
          </w:p>
        </w:tc>
        <w:tc>
          <w:tcPr>
            <w:tcW w:w="956" w:type="dxa"/>
            <w:tcBorders>
              <w:top w:val="nil"/>
              <w:left w:val="nil"/>
              <w:bottom w:val="nil"/>
              <w:right w:val="nil"/>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16"/>
                <w:szCs w:val="16"/>
                <w:lang w:eastAsia="es-ES"/>
              </w:rPr>
            </w:pPr>
            <w:r w:rsidRPr="0097138E">
              <w:rPr>
                <w:rFonts w:ascii="Calibri" w:eastAsia="Times New Roman" w:hAnsi="Calibri" w:cs="Times New Roman"/>
                <w:color w:val="000000"/>
                <w:sz w:val="16"/>
                <w:szCs w:val="16"/>
                <w:lang w:eastAsia="es-ES"/>
              </w:rPr>
              <w:t> </w:t>
            </w:r>
          </w:p>
        </w:tc>
        <w:tc>
          <w:tcPr>
            <w:tcW w:w="1076" w:type="dxa"/>
            <w:tcBorders>
              <w:top w:val="nil"/>
              <w:left w:val="nil"/>
              <w:bottom w:val="nil"/>
              <w:right w:val="nil"/>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16"/>
                <w:szCs w:val="16"/>
                <w:lang w:eastAsia="es-ES"/>
              </w:rPr>
            </w:pPr>
            <w:r w:rsidRPr="0097138E">
              <w:rPr>
                <w:rFonts w:ascii="Calibri" w:eastAsia="Times New Roman" w:hAnsi="Calibri" w:cs="Times New Roman"/>
                <w:color w:val="000000"/>
                <w:sz w:val="16"/>
                <w:szCs w:val="16"/>
                <w:lang w:eastAsia="es-ES"/>
              </w:rPr>
              <w:t> </w:t>
            </w:r>
          </w:p>
        </w:tc>
        <w:tc>
          <w:tcPr>
            <w:tcW w:w="903" w:type="dxa"/>
            <w:vMerge w:val="restart"/>
            <w:tcBorders>
              <w:top w:val="nil"/>
              <w:left w:val="nil"/>
              <w:bottom w:val="single" w:sz="4" w:space="0" w:color="000000"/>
              <w:right w:val="nil"/>
            </w:tcBorders>
            <w:shd w:val="clear" w:color="000000" w:fill="DDD9C3"/>
            <w:vAlign w:val="center"/>
            <w:hideMark/>
          </w:tcPr>
          <w:p w:rsidR="00D60D0D" w:rsidRPr="0097138E" w:rsidRDefault="00D60D0D" w:rsidP="00612599">
            <w:pPr>
              <w:spacing w:after="0" w:line="240" w:lineRule="auto"/>
              <w:jc w:val="center"/>
              <w:rPr>
                <w:rFonts w:ascii="Calibri" w:eastAsia="Times New Roman" w:hAnsi="Calibri" w:cs="Times New Roman"/>
                <w:b/>
                <w:bCs/>
                <w:color w:val="000000"/>
                <w:sz w:val="16"/>
                <w:szCs w:val="16"/>
                <w:lang w:eastAsia="es-ES"/>
              </w:rPr>
            </w:pPr>
            <w:r w:rsidRPr="0097138E">
              <w:rPr>
                <w:rFonts w:ascii="Calibri" w:eastAsia="Times New Roman" w:hAnsi="Calibri" w:cs="Times New Roman"/>
                <w:b/>
                <w:bCs/>
                <w:color w:val="000000"/>
                <w:sz w:val="16"/>
                <w:szCs w:val="16"/>
                <w:lang w:eastAsia="es-ES"/>
              </w:rPr>
              <w:t>Depreciacion acum</w:t>
            </w:r>
          </w:p>
        </w:tc>
      </w:tr>
      <w:tr w:rsidR="00D60D0D" w:rsidRPr="0097138E" w:rsidTr="00612599">
        <w:trPr>
          <w:trHeight w:val="300"/>
        </w:trPr>
        <w:tc>
          <w:tcPr>
            <w:tcW w:w="1347" w:type="dxa"/>
            <w:tcBorders>
              <w:top w:val="nil"/>
              <w:left w:val="nil"/>
              <w:bottom w:val="nil"/>
              <w:right w:val="nil"/>
            </w:tcBorders>
            <w:shd w:val="clear" w:color="000000" w:fill="DDD9C3"/>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Activos</w:t>
            </w:r>
          </w:p>
        </w:tc>
        <w:tc>
          <w:tcPr>
            <w:tcW w:w="959" w:type="dxa"/>
            <w:tcBorders>
              <w:top w:val="single" w:sz="4" w:space="0" w:color="auto"/>
              <w:left w:val="single" w:sz="4" w:space="0" w:color="auto"/>
              <w:bottom w:val="single" w:sz="4" w:space="0" w:color="auto"/>
              <w:right w:val="single" w:sz="4" w:space="0" w:color="auto"/>
            </w:tcBorders>
            <w:shd w:val="clear" w:color="000000" w:fill="DDD9C3"/>
            <w:noWrap/>
            <w:vAlign w:val="center"/>
            <w:hideMark/>
          </w:tcPr>
          <w:p w:rsidR="00D60D0D" w:rsidRPr="0097138E" w:rsidRDefault="00D60D0D" w:rsidP="00612599">
            <w:pPr>
              <w:spacing w:after="0" w:line="240" w:lineRule="auto"/>
              <w:jc w:val="center"/>
              <w:rPr>
                <w:rFonts w:ascii="Calibri" w:eastAsia="Times New Roman" w:hAnsi="Calibri" w:cs="Times New Roman"/>
                <w:b/>
                <w:bCs/>
                <w:color w:val="000000"/>
                <w:sz w:val="20"/>
                <w:szCs w:val="20"/>
                <w:lang w:eastAsia="es-ES"/>
              </w:rPr>
            </w:pPr>
            <w:r w:rsidRPr="0097138E">
              <w:rPr>
                <w:rFonts w:ascii="Calibri" w:eastAsia="Times New Roman" w:hAnsi="Calibri" w:cs="Times New Roman"/>
                <w:b/>
                <w:bCs/>
                <w:color w:val="000000"/>
                <w:sz w:val="20"/>
                <w:szCs w:val="20"/>
                <w:lang w:eastAsia="es-ES"/>
              </w:rPr>
              <w:t>Vida Cont.</w:t>
            </w:r>
          </w:p>
        </w:tc>
        <w:tc>
          <w:tcPr>
            <w:tcW w:w="1496"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97138E" w:rsidRDefault="00D60D0D" w:rsidP="00612599">
            <w:pPr>
              <w:spacing w:after="0" w:line="240" w:lineRule="auto"/>
              <w:jc w:val="center"/>
              <w:rPr>
                <w:rFonts w:ascii="Calibri" w:eastAsia="Times New Roman" w:hAnsi="Calibri" w:cs="Times New Roman"/>
                <w:b/>
                <w:bCs/>
                <w:color w:val="000000"/>
                <w:sz w:val="20"/>
                <w:szCs w:val="20"/>
                <w:lang w:eastAsia="es-ES"/>
              </w:rPr>
            </w:pPr>
            <w:r w:rsidRPr="0097138E">
              <w:rPr>
                <w:rFonts w:ascii="Calibri" w:eastAsia="Times New Roman" w:hAnsi="Calibri" w:cs="Times New Roman"/>
                <w:b/>
                <w:bCs/>
                <w:color w:val="000000"/>
                <w:sz w:val="20"/>
                <w:szCs w:val="20"/>
                <w:lang w:eastAsia="es-ES"/>
              </w:rPr>
              <w:t>Total</w:t>
            </w:r>
          </w:p>
        </w:tc>
        <w:tc>
          <w:tcPr>
            <w:tcW w:w="1116"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97138E" w:rsidRDefault="00D60D0D" w:rsidP="00612599">
            <w:pPr>
              <w:spacing w:after="0" w:line="240" w:lineRule="auto"/>
              <w:jc w:val="center"/>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1</w:t>
            </w:r>
          </w:p>
        </w:tc>
        <w:tc>
          <w:tcPr>
            <w:tcW w:w="1116"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97138E" w:rsidRDefault="00D60D0D" w:rsidP="00612599">
            <w:pPr>
              <w:spacing w:after="0" w:line="240" w:lineRule="auto"/>
              <w:jc w:val="center"/>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2</w:t>
            </w:r>
          </w:p>
        </w:tc>
        <w:tc>
          <w:tcPr>
            <w:tcW w:w="1076"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97138E" w:rsidRDefault="00D60D0D" w:rsidP="00612599">
            <w:pPr>
              <w:spacing w:after="0" w:line="240" w:lineRule="auto"/>
              <w:jc w:val="center"/>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3</w:t>
            </w:r>
          </w:p>
        </w:tc>
        <w:tc>
          <w:tcPr>
            <w:tcW w:w="1035"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97138E" w:rsidRDefault="00D60D0D" w:rsidP="00612599">
            <w:pPr>
              <w:spacing w:after="0" w:line="240" w:lineRule="auto"/>
              <w:jc w:val="center"/>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4</w:t>
            </w:r>
          </w:p>
        </w:tc>
        <w:tc>
          <w:tcPr>
            <w:tcW w:w="1257"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97138E" w:rsidRDefault="00D60D0D" w:rsidP="00612599">
            <w:pPr>
              <w:spacing w:after="0" w:line="240" w:lineRule="auto"/>
              <w:jc w:val="center"/>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5</w:t>
            </w:r>
          </w:p>
        </w:tc>
        <w:tc>
          <w:tcPr>
            <w:tcW w:w="956"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97138E" w:rsidRDefault="00D60D0D" w:rsidP="00612599">
            <w:pPr>
              <w:spacing w:after="0" w:line="240" w:lineRule="auto"/>
              <w:jc w:val="center"/>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6</w:t>
            </w:r>
          </w:p>
        </w:tc>
        <w:tc>
          <w:tcPr>
            <w:tcW w:w="1056"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97138E" w:rsidRDefault="00D60D0D" w:rsidP="00612599">
            <w:pPr>
              <w:spacing w:after="0" w:line="240" w:lineRule="auto"/>
              <w:jc w:val="center"/>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7</w:t>
            </w:r>
          </w:p>
        </w:tc>
        <w:tc>
          <w:tcPr>
            <w:tcW w:w="996"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97138E" w:rsidRDefault="00D60D0D" w:rsidP="00612599">
            <w:pPr>
              <w:spacing w:after="0" w:line="240" w:lineRule="auto"/>
              <w:jc w:val="center"/>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8</w:t>
            </w:r>
          </w:p>
        </w:tc>
        <w:tc>
          <w:tcPr>
            <w:tcW w:w="956"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97138E" w:rsidRDefault="00D60D0D" w:rsidP="00612599">
            <w:pPr>
              <w:spacing w:after="0" w:line="240" w:lineRule="auto"/>
              <w:jc w:val="center"/>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9</w:t>
            </w:r>
          </w:p>
        </w:tc>
        <w:tc>
          <w:tcPr>
            <w:tcW w:w="1076" w:type="dxa"/>
            <w:tcBorders>
              <w:top w:val="single" w:sz="4" w:space="0" w:color="auto"/>
              <w:left w:val="nil"/>
              <w:bottom w:val="single" w:sz="4" w:space="0" w:color="auto"/>
              <w:right w:val="single" w:sz="4" w:space="0" w:color="auto"/>
            </w:tcBorders>
            <w:shd w:val="clear" w:color="000000" w:fill="DDD9C3"/>
            <w:noWrap/>
            <w:vAlign w:val="center"/>
            <w:hideMark/>
          </w:tcPr>
          <w:p w:rsidR="00D60D0D" w:rsidRPr="0097138E" w:rsidRDefault="00D60D0D" w:rsidP="00612599">
            <w:pPr>
              <w:spacing w:after="0" w:line="240" w:lineRule="auto"/>
              <w:jc w:val="center"/>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10</w:t>
            </w:r>
          </w:p>
        </w:tc>
        <w:tc>
          <w:tcPr>
            <w:tcW w:w="903" w:type="dxa"/>
            <w:vMerge/>
            <w:tcBorders>
              <w:top w:val="nil"/>
              <w:left w:val="nil"/>
              <w:bottom w:val="single" w:sz="4" w:space="0" w:color="000000"/>
              <w:right w:val="nil"/>
            </w:tcBorders>
            <w:vAlign w:val="center"/>
            <w:hideMark/>
          </w:tcPr>
          <w:p w:rsidR="00D60D0D" w:rsidRPr="0097138E" w:rsidRDefault="00D60D0D" w:rsidP="00612599">
            <w:pPr>
              <w:spacing w:after="0" w:line="240" w:lineRule="auto"/>
              <w:rPr>
                <w:rFonts w:ascii="Calibri" w:eastAsia="Times New Roman" w:hAnsi="Calibri" w:cs="Times New Roman"/>
                <w:b/>
                <w:bCs/>
                <w:color w:val="000000"/>
                <w:sz w:val="20"/>
                <w:szCs w:val="20"/>
                <w:lang w:eastAsia="es-ES"/>
              </w:rPr>
            </w:pPr>
          </w:p>
        </w:tc>
      </w:tr>
      <w:tr w:rsidR="00D60D0D" w:rsidRPr="0097138E" w:rsidTr="00612599">
        <w:trPr>
          <w:trHeight w:val="300"/>
        </w:trPr>
        <w:tc>
          <w:tcPr>
            <w:tcW w:w="1347"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xml:space="preserve">Computador Pc Intel </w:t>
            </w:r>
          </w:p>
        </w:tc>
        <w:tc>
          <w:tcPr>
            <w:tcW w:w="959"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3</w:t>
            </w:r>
          </w:p>
        </w:tc>
        <w:tc>
          <w:tcPr>
            <w:tcW w:w="149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b/>
                <w:bCs/>
                <w:color w:val="000000"/>
                <w:sz w:val="20"/>
                <w:szCs w:val="20"/>
                <w:lang w:eastAsia="es-ES"/>
              </w:rPr>
            </w:pPr>
            <w:r w:rsidRPr="0097138E">
              <w:rPr>
                <w:rFonts w:ascii="Calibri" w:eastAsia="Times New Roman" w:hAnsi="Calibri" w:cs="Times New Roman"/>
                <w:b/>
                <w:bCs/>
                <w:color w:val="000000"/>
                <w:sz w:val="20"/>
                <w:szCs w:val="20"/>
                <w:lang w:eastAsia="es-ES"/>
              </w:rPr>
              <w:t xml:space="preserve"> $          1,000.00 </w:t>
            </w:r>
          </w:p>
        </w:tc>
        <w:tc>
          <w:tcPr>
            <w:tcW w:w="111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$ 333.33</w:t>
            </w:r>
          </w:p>
        </w:tc>
        <w:tc>
          <w:tcPr>
            <w:tcW w:w="111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$ 333.33</w:t>
            </w:r>
          </w:p>
        </w:tc>
        <w:tc>
          <w:tcPr>
            <w:tcW w:w="107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$ 333.33</w:t>
            </w:r>
          </w:p>
        </w:tc>
        <w:tc>
          <w:tcPr>
            <w:tcW w:w="1035"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1257"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9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99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9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107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903"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b/>
                <w:bCs/>
                <w:color w:val="000000"/>
                <w:sz w:val="20"/>
                <w:szCs w:val="20"/>
                <w:lang w:eastAsia="es-ES"/>
              </w:rPr>
            </w:pPr>
            <w:r w:rsidRPr="0097138E">
              <w:rPr>
                <w:rFonts w:ascii="Calibri" w:eastAsia="Times New Roman" w:hAnsi="Calibri" w:cs="Times New Roman"/>
                <w:b/>
                <w:bCs/>
                <w:color w:val="000000"/>
                <w:sz w:val="20"/>
                <w:szCs w:val="20"/>
                <w:lang w:eastAsia="es-ES"/>
              </w:rPr>
              <w:t>$ 1,000.00</w:t>
            </w:r>
          </w:p>
        </w:tc>
      </w:tr>
      <w:tr w:rsidR="00D60D0D" w:rsidRPr="0097138E" w:rsidTr="00612599">
        <w:trPr>
          <w:trHeight w:val="300"/>
        </w:trPr>
        <w:tc>
          <w:tcPr>
            <w:tcW w:w="1347" w:type="dxa"/>
            <w:tcBorders>
              <w:top w:val="nil"/>
              <w:left w:val="single" w:sz="4" w:space="0" w:color="auto"/>
              <w:bottom w:val="single" w:sz="4" w:space="0" w:color="auto"/>
              <w:right w:val="single" w:sz="4" w:space="0" w:color="auto"/>
            </w:tcBorders>
            <w:shd w:val="clear" w:color="000000" w:fill="C5D9F1"/>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Equipos de Comunicación</w:t>
            </w:r>
          </w:p>
        </w:tc>
        <w:tc>
          <w:tcPr>
            <w:tcW w:w="959"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3</w:t>
            </w:r>
          </w:p>
        </w:tc>
        <w:tc>
          <w:tcPr>
            <w:tcW w:w="149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b/>
                <w:bCs/>
                <w:color w:val="000000"/>
                <w:sz w:val="20"/>
                <w:szCs w:val="20"/>
                <w:lang w:eastAsia="es-ES"/>
              </w:rPr>
            </w:pPr>
            <w:r w:rsidRPr="0097138E">
              <w:rPr>
                <w:rFonts w:ascii="Calibri" w:eastAsia="Times New Roman" w:hAnsi="Calibri" w:cs="Times New Roman"/>
                <w:b/>
                <w:bCs/>
                <w:color w:val="000000"/>
                <w:sz w:val="20"/>
                <w:szCs w:val="20"/>
                <w:lang w:eastAsia="es-ES"/>
              </w:rPr>
              <w:t xml:space="preserve"> $             800.00 </w:t>
            </w:r>
          </w:p>
        </w:tc>
        <w:tc>
          <w:tcPr>
            <w:tcW w:w="111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$ 266.67</w:t>
            </w:r>
          </w:p>
        </w:tc>
        <w:tc>
          <w:tcPr>
            <w:tcW w:w="111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$ 266.67</w:t>
            </w:r>
          </w:p>
        </w:tc>
        <w:tc>
          <w:tcPr>
            <w:tcW w:w="107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$ 266.67</w:t>
            </w:r>
          </w:p>
        </w:tc>
        <w:tc>
          <w:tcPr>
            <w:tcW w:w="1035"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1257"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9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99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9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107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903"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b/>
                <w:bCs/>
                <w:color w:val="000000"/>
                <w:sz w:val="20"/>
                <w:szCs w:val="20"/>
                <w:lang w:eastAsia="es-ES"/>
              </w:rPr>
            </w:pPr>
            <w:r w:rsidRPr="0097138E">
              <w:rPr>
                <w:rFonts w:ascii="Calibri" w:eastAsia="Times New Roman" w:hAnsi="Calibri" w:cs="Times New Roman"/>
                <w:b/>
                <w:bCs/>
                <w:color w:val="000000"/>
                <w:sz w:val="20"/>
                <w:szCs w:val="20"/>
                <w:lang w:eastAsia="es-ES"/>
              </w:rPr>
              <w:t>$ 800.00</w:t>
            </w:r>
          </w:p>
        </w:tc>
      </w:tr>
      <w:tr w:rsidR="00D60D0D" w:rsidRPr="0097138E" w:rsidTr="00612599">
        <w:trPr>
          <w:trHeight w:val="300"/>
        </w:trPr>
        <w:tc>
          <w:tcPr>
            <w:tcW w:w="1347" w:type="dxa"/>
            <w:tcBorders>
              <w:top w:val="nil"/>
              <w:left w:val="single" w:sz="4" w:space="0" w:color="auto"/>
              <w:bottom w:val="single" w:sz="4" w:space="0" w:color="auto"/>
              <w:right w:val="single" w:sz="4" w:space="0" w:color="auto"/>
            </w:tcBorders>
            <w:shd w:val="clear" w:color="000000" w:fill="C5D9F1"/>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Sistema de Seguridad</w:t>
            </w:r>
          </w:p>
        </w:tc>
        <w:tc>
          <w:tcPr>
            <w:tcW w:w="959"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5</w:t>
            </w:r>
          </w:p>
        </w:tc>
        <w:tc>
          <w:tcPr>
            <w:tcW w:w="149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b/>
                <w:bCs/>
                <w:color w:val="000000"/>
                <w:sz w:val="20"/>
                <w:szCs w:val="20"/>
                <w:lang w:eastAsia="es-ES"/>
              </w:rPr>
            </w:pPr>
            <w:r w:rsidRPr="0097138E">
              <w:rPr>
                <w:rFonts w:ascii="Calibri" w:eastAsia="Times New Roman" w:hAnsi="Calibri" w:cs="Times New Roman"/>
                <w:b/>
                <w:bCs/>
                <w:color w:val="000000"/>
                <w:sz w:val="20"/>
                <w:szCs w:val="20"/>
                <w:lang w:eastAsia="es-ES"/>
              </w:rPr>
              <w:t xml:space="preserve"> $          1,000.00 </w:t>
            </w:r>
          </w:p>
        </w:tc>
        <w:tc>
          <w:tcPr>
            <w:tcW w:w="111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$ 200.00</w:t>
            </w:r>
          </w:p>
        </w:tc>
        <w:tc>
          <w:tcPr>
            <w:tcW w:w="111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$ 200.00</w:t>
            </w:r>
          </w:p>
        </w:tc>
        <w:tc>
          <w:tcPr>
            <w:tcW w:w="107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$ 200.00</w:t>
            </w:r>
          </w:p>
        </w:tc>
        <w:tc>
          <w:tcPr>
            <w:tcW w:w="1035"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$ 200.00</w:t>
            </w:r>
          </w:p>
        </w:tc>
        <w:tc>
          <w:tcPr>
            <w:tcW w:w="1257"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$ 200.00</w:t>
            </w:r>
          </w:p>
        </w:tc>
        <w:tc>
          <w:tcPr>
            <w:tcW w:w="9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99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9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107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903"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b/>
                <w:bCs/>
                <w:color w:val="000000"/>
                <w:sz w:val="20"/>
                <w:szCs w:val="20"/>
                <w:lang w:eastAsia="es-ES"/>
              </w:rPr>
            </w:pPr>
            <w:r w:rsidRPr="0097138E">
              <w:rPr>
                <w:rFonts w:ascii="Calibri" w:eastAsia="Times New Roman" w:hAnsi="Calibri" w:cs="Times New Roman"/>
                <w:b/>
                <w:bCs/>
                <w:color w:val="000000"/>
                <w:sz w:val="20"/>
                <w:szCs w:val="20"/>
                <w:lang w:eastAsia="es-ES"/>
              </w:rPr>
              <w:t>$ 1,000.00</w:t>
            </w:r>
          </w:p>
        </w:tc>
      </w:tr>
      <w:tr w:rsidR="00D60D0D" w:rsidRPr="0097138E" w:rsidTr="00612599">
        <w:trPr>
          <w:trHeight w:val="300"/>
        </w:trPr>
        <w:tc>
          <w:tcPr>
            <w:tcW w:w="1347" w:type="dxa"/>
            <w:tcBorders>
              <w:top w:val="nil"/>
              <w:left w:val="single" w:sz="4" w:space="0" w:color="auto"/>
              <w:bottom w:val="single" w:sz="4" w:space="0" w:color="auto"/>
              <w:right w:val="single" w:sz="4" w:space="0" w:color="auto"/>
            </w:tcBorders>
            <w:shd w:val="clear" w:color="000000" w:fill="C5D9F1"/>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olla industrial</w:t>
            </w:r>
          </w:p>
        </w:tc>
        <w:tc>
          <w:tcPr>
            <w:tcW w:w="959"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5</w:t>
            </w:r>
          </w:p>
        </w:tc>
        <w:tc>
          <w:tcPr>
            <w:tcW w:w="149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b/>
                <w:bCs/>
                <w:color w:val="000000"/>
                <w:sz w:val="20"/>
                <w:szCs w:val="20"/>
                <w:lang w:eastAsia="es-ES"/>
              </w:rPr>
            </w:pPr>
            <w:r w:rsidRPr="0097138E">
              <w:rPr>
                <w:rFonts w:ascii="Calibri" w:eastAsia="Times New Roman" w:hAnsi="Calibri" w:cs="Times New Roman"/>
                <w:b/>
                <w:bCs/>
                <w:color w:val="000000"/>
                <w:sz w:val="20"/>
                <w:szCs w:val="20"/>
                <w:lang w:eastAsia="es-ES"/>
              </w:rPr>
              <w:t xml:space="preserve"> $             100.00 </w:t>
            </w:r>
          </w:p>
        </w:tc>
        <w:tc>
          <w:tcPr>
            <w:tcW w:w="111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$ 20.00</w:t>
            </w:r>
          </w:p>
        </w:tc>
        <w:tc>
          <w:tcPr>
            <w:tcW w:w="111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$ 20.00</w:t>
            </w:r>
          </w:p>
        </w:tc>
        <w:tc>
          <w:tcPr>
            <w:tcW w:w="107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$ 20.00</w:t>
            </w:r>
          </w:p>
        </w:tc>
        <w:tc>
          <w:tcPr>
            <w:tcW w:w="1035"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$ 20.00</w:t>
            </w:r>
          </w:p>
        </w:tc>
        <w:tc>
          <w:tcPr>
            <w:tcW w:w="1257"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$ 20.00</w:t>
            </w:r>
          </w:p>
        </w:tc>
        <w:tc>
          <w:tcPr>
            <w:tcW w:w="9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10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99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9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107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903"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b/>
                <w:bCs/>
                <w:color w:val="000000"/>
                <w:sz w:val="20"/>
                <w:szCs w:val="20"/>
                <w:lang w:eastAsia="es-ES"/>
              </w:rPr>
            </w:pPr>
            <w:r w:rsidRPr="0097138E">
              <w:rPr>
                <w:rFonts w:ascii="Calibri" w:eastAsia="Times New Roman" w:hAnsi="Calibri" w:cs="Times New Roman"/>
                <w:b/>
                <w:bCs/>
                <w:color w:val="000000"/>
                <w:sz w:val="20"/>
                <w:szCs w:val="20"/>
                <w:lang w:eastAsia="es-ES"/>
              </w:rPr>
              <w:t>$ 100.00</w:t>
            </w:r>
          </w:p>
        </w:tc>
      </w:tr>
      <w:tr w:rsidR="00D60D0D" w:rsidRPr="0097138E" w:rsidTr="00612599">
        <w:trPr>
          <w:trHeight w:val="300"/>
        </w:trPr>
        <w:tc>
          <w:tcPr>
            <w:tcW w:w="1347" w:type="dxa"/>
            <w:tcBorders>
              <w:top w:val="nil"/>
              <w:left w:val="single" w:sz="4" w:space="0" w:color="auto"/>
              <w:bottom w:val="single" w:sz="4" w:space="0" w:color="auto"/>
              <w:right w:val="single" w:sz="4" w:space="0" w:color="auto"/>
            </w:tcBorders>
            <w:shd w:val="clear" w:color="000000" w:fill="C5D9F1"/>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Equipo de Oficina</w:t>
            </w:r>
          </w:p>
        </w:tc>
        <w:tc>
          <w:tcPr>
            <w:tcW w:w="959"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10</w:t>
            </w:r>
          </w:p>
        </w:tc>
        <w:tc>
          <w:tcPr>
            <w:tcW w:w="149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b/>
                <w:bCs/>
                <w:color w:val="000000"/>
                <w:sz w:val="20"/>
                <w:szCs w:val="20"/>
                <w:lang w:eastAsia="es-ES"/>
              </w:rPr>
            </w:pPr>
            <w:r w:rsidRPr="0097138E">
              <w:rPr>
                <w:rFonts w:ascii="Calibri" w:eastAsia="Times New Roman" w:hAnsi="Calibri" w:cs="Times New Roman"/>
                <w:b/>
                <w:bCs/>
                <w:color w:val="000000"/>
                <w:sz w:val="20"/>
                <w:szCs w:val="20"/>
                <w:lang w:eastAsia="es-ES"/>
              </w:rPr>
              <w:t xml:space="preserve"> $          1,290.00 </w:t>
            </w:r>
          </w:p>
        </w:tc>
        <w:tc>
          <w:tcPr>
            <w:tcW w:w="111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$ 129.00</w:t>
            </w:r>
          </w:p>
        </w:tc>
        <w:tc>
          <w:tcPr>
            <w:tcW w:w="111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$ 129.00</w:t>
            </w:r>
          </w:p>
        </w:tc>
        <w:tc>
          <w:tcPr>
            <w:tcW w:w="107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$ 129.00</w:t>
            </w:r>
          </w:p>
        </w:tc>
        <w:tc>
          <w:tcPr>
            <w:tcW w:w="1035"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$ 129.00</w:t>
            </w:r>
          </w:p>
        </w:tc>
        <w:tc>
          <w:tcPr>
            <w:tcW w:w="1257"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$ 129.00</w:t>
            </w:r>
          </w:p>
        </w:tc>
        <w:tc>
          <w:tcPr>
            <w:tcW w:w="9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$ 129.00</w:t>
            </w:r>
          </w:p>
        </w:tc>
        <w:tc>
          <w:tcPr>
            <w:tcW w:w="10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$ 129.00</w:t>
            </w:r>
          </w:p>
        </w:tc>
        <w:tc>
          <w:tcPr>
            <w:tcW w:w="99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$ 129.00</w:t>
            </w:r>
          </w:p>
        </w:tc>
        <w:tc>
          <w:tcPr>
            <w:tcW w:w="9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$ 129.00</w:t>
            </w:r>
          </w:p>
        </w:tc>
        <w:tc>
          <w:tcPr>
            <w:tcW w:w="107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$ 129.00</w:t>
            </w:r>
          </w:p>
        </w:tc>
        <w:tc>
          <w:tcPr>
            <w:tcW w:w="903"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b/>
                <w:bCs/>
                <w:color w:val="000000"/>
                <w:sz w:val="20"/>
                <w:szCs w:val="20"/>
                <w:lang w:eastAsia="es-ES"/>
              </w:rPr>
            </w:pPr>
            <w:r w:rsidRPr="0097138E">
              <w:rPr>
                <w:rFonts w:ascii="Calibri" w:eastAsia="Times New Roman" w:hAnsi="Calibri" w:cs="Times New Roman"/>
                <w:b/>
                <w:bCs/>
                <w:color w:val="000000"/>
                <w:sz w:val="20"/>
                <w:szCs w:val="20"/>
                <w:lang w:eastAsia="es-ES"/>
              </w:rPr>
              <w:t>$ 1,290.00</w:t>
            </w:r>
          </w:p>
        </w:tc>
      </w:tr>
      <w:tr w:rsidR="00D60D0D" w:rsidRPr="0097138E" w:rsidTr="00612599">
        <w:trPr>
          <w:trHeight w:val="300"/>
        </w:trPr>
        <w:tc>
          <w:tcPr>
            <w:tcW w:w="1347" w:type="dxa"/>
            <w:tcBorders>
              <w:top w:val="nil"/>
              <w:left w:val="single" w:sz="4" w:space="0" w:color="auto"/>
              <w:bottom w:val="single" w:sz="4" w:space="0" w:color="auto"/>
              <w:right w:val="single" w:sz="4" w:space="0" w:color="auto"/>
            </w:tcBorders>
            <w:shd w:val="clear" w:color="000000" w:fill="C5D9F1"/>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Cortadora</w:t>
            </w:r>
          </w:p>
        </w:tc>
        <w:tc>
          <w:tcPr>
            <w:tcW w:w="959"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10</w:t>
            </w:r>
          </w:p>
        </w:tc>
        <w:tc>
          <w:tcPr>
            <w:tcW w:w="149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b/>
                <w:bCs/>
                <w:color w:val="000000"/>
                <w:sz w:val="20"/>
                <w:szCs w:val="20"/>
                <w:lang w:eastAsia="es-ES"/>
              </w:rPr>
            </w:pPr>
            <w:r w:rsidRPr="0097138E">
              <w:rPr>
                <w:rFonts w:ascii="Calibri" w:eastAsia="Times New Roman" w:hAnsi="Calibri" w:cs="Times New Roman"/>
                <w:b/>
                <w:bCs/>
                <w:color w:val="000000"/>
                <w:sz w:val="20"/>
                <w:szCs w:val="20"/>
                <w:lang w:eastAsia="es-ES"/>
              </w:rPr>
              <w:t xml:space="preserve"> $             500.00 </w:t>
            </w:r>
          </w:p>
        </w:tc>
        <w:tc>
          <w:tcPr>
            <w:tcW w:w="111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$ 50.00</w:t>
            </w:r>
          </w:p>
        </w:tc>
        <w:tc>
          <w:tcPr>
            <w:tcW w:w="111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$ 50.00</w:t>
            </w:r>
          </w:p>
        </w:tc>
        <w:tc>
          <w:tcPr>
            <w:tcW w:w="107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$ 50.00</w:t>
            </w:r>
          </w:p>
        </w:tc>
        <w:tc>
          <w:tcPr>
            <w:tcW w:w="1035"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$ 50.00</w:t>
            </w:r>
          </w:p>
        </w:tc>
        <w:tc>
          <w:tcPr>
            <w:tcW w:w="1257"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$ 50.00</w:t>
            </w:r>
          </w:p>
        </w:tc>
        <w:tc>
          <w:tcPr>
            <w:tcW w:w="9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$ 50.00</w:t>
            </w:r>
          </w:p>
        </w:tc>
        <w:tc>
          <w:tcPr>
            <w:tcW w:w="10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$ 50.00</w:t>
            </w:r>
          </w:p>
        </w:tc>
        <w:tc>
          <w:tcPr>
            <w:tcW w:w="99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$ 50.00</w:t>
            </w:r>
          </w:p>
        </w:tc>
        <w:tc>
          <w:tcPr>
            <w:tcW w:w="9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$ 50.00</w:t>
            </w:r>
          </w:p>
        </w:tc>
        <w:tc>
          <w:tcPr>
            <w:tcW w:w="107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$ 50.00</w:t>
            </w:r>
          </w:p>
        </w:tc>
        <w:tc>
          <w:tcPr>
            <w:tcW w:w="903"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b/>
                <w:bCs/>
                <w:color w:val="000000"/>
                <w:sz w:val="20"/>
                <w:szCs w:val="20"/>
                <w:lang w:eastAsia="es-ES"/>
              </w:rPr>
            </w:pPr>
            <w:r w:rsidRPr="0097138E">
              <w:rPr>
                <w:rFonts w:ascii="Calibri" w:eastAsia="Times New Roman" w:hAnsi="Calibri" w:cs="Times New Roman"/>
                <w:b/>
                <w:bCs/>
                <w:color w:val="000000"/>
                <w:sz w:val="20"/>
                <w:szCs w:val="20"/>
                <w:lang w:eastAsia="es-ES"/>
              </w:rPr>
              <w:t>$ 500.00</w:t>
            </w:r>
          </w:p>
        </w:tc>
      </w:tr>
      <w:tr w:rsidR="00D60D0D" w:rsidRPr="0097138E" w:rsidTr="00612599">
        <w:trPr>
          <w:trHeight w:val="300"/>
        </w:trPr>
        <w:tc>
          <w:tcPr>
            <w:tcW w:w="1347" w:type="dxa"/>
            <w:tcBorders>
              <w:top w:val="nil"/>
              <w:left w:val="single" w:sz="4" w:space="0" w:color="auto"/>
              <w:bottom w:val="single" w:sz="4" w:space="0" w:color="auto"/>
              <w:right w:val="single" w:sz="4" w:space="0" w:color="auto"/>
            </w:tcBorders>
            <w:shd w:val="clear" w:color="000000" w:fill="C5D9F1"/>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etiquetadora y selladora</w:t>
            </w:r>
          </w:p>
        </w:tc>
        <w:tc>
          <w:tcPr>
            <w:tcW w:w="959"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10</w:t>
            </w:r>
          </w:p>
        </w:tc>
        <w:tc>
          <w:tcPr>
            <w:tcW w:w="149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b/>
                <w:bCs/>
                <w:color w:val="000000"/>
                <w:sz w:val="20"/>
                <w:szCs w:val="20"/>
                <w:lang w:eastAsia="es-ES"/>
              </w:rPr>
            </w:pPr>
            <w:r w:rsidRPr="0097138E">
              <w:rPr>
                <w:rFonts w:ascii="Calibri" w:eastAsia="Times New Roman" w:hAnsi="Calibri" w:cs="Times New Roman"/>
                <w:b/>
                <w:bCs/>
                <w:color w:val="000000"/>
                <w:sz w:val="20"/>
                <w:szCs w:val="20"/>
                <w:lang w:eastAsia="es-ES"/>
              </w:rPr>
              <w:t xml:space="preserve"> $             450.00 </w:t>
            </w:r>
          </w:p>
        </w:tc>
        <w:tc>
          <w:tcPr>
            <w:tcW w:w="111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$ 45.00</w:t>
            </w:r>
          </w:p>
        </w:tc>
        <w:tc>
          <w:tcPr>
            <w:tcW w:w="111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$ 45.00</w:t>
            </w:r>
          </w:p>
        </w:tc>
        <w:tc>
          <w:tcPr>
            <w:tcW w:w="107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$ 45.00</w:t>
            </w:r>
          </w:p>
        </w:tc>
        <w:tc>
          <w:tcPr>
            <w:tcW w:w="1035"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$ 45.00</w:t>
            </w:r>
          </w:p>
        </w:tc>
        <w:tc>
          <w:tcPr>
            <w:tcW w:w="1257"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$ 45.00</w:t>
            </w:r>
          </w:p>
        </w:tc>
        <w:tc>
          <w:tcPr>
            <w:tcW w:w="9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$ 45.00</w:t>
            </w:r>
          </w:p>
        </w:tc>
        <w:tc>
          <w:tcPr>
            <w:tcW w:w="10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$ 45.00</w:t>
            </w:r>
          </w:p>
        </w:tc>
        <w:tc>
          <w:tcPr>
            <w:tcW w:w="99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$ 45.00</w:t>
            </w:r>
          </w:p>
        </w:tc>
        <w:tc>
          <w:tcPr>
            <w:tcW w:w="9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$ 45.00</w:t>
            </w:r>
          </w:p>
        </w:tc>
        <w:tc>
          <w:tcPr>
            <w:tcW w:w="107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$ 45.00</w:t>
            </w:r>
          </w:p>
        </w:tc>
        <w:tc>
          <w:tcPr>
            <w:tcW w:w="903"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b/>
                <w:bCs/>
                <w:color w:val="000000"/>
                <w:sz w:val="20"/>
                <w:szCs w:val="20"/>
                <w:lang w:eastAsia="es-ES"/>
              </w:rPr>
            </w:pPr>
            <w:r w:rsidRPr="0097138E">
              <w:rPr>
                <w:rFonts w:ascii="Calibri" w:eastAsia="Times New Roman" w:hAnsi="Calibri" w:cs="Times New Roman"/>
                <w:b/>
                <w:bCs/>
                <w:color w:val="000000"/>
                <w:sz w:val="20"/>
                <w:szCs w:val="20"/>
                <w:lang w:eastAsia="es-ES"/>
              </w:rPr>
              <w:t>$ 450.00</w:t>
            </w:r>
          </w:p>
        </w:tc>
      </w:tr>
      <w:tr w:rsidR="00D60D0D" w:rsidRPr="0097138E" w:rsidTr="00612599">
        <w:trPr>
          <w:trHeight w:val="300"/>
        </w:trPr>
        <w:tc>
          <w:tcPr>
            <w:tcW w:w="1347" w:type="dxa"/>
            <w:tcBorders>
              <w:top w:val="nil"/>
              <w:left w:val="single" w:sz="4" w:space="0" w:color="auto"/>
              <w:bottom w:val="single" w:sz="4" w:space="0" w:color="auto"/>
              <w:right w:val="single" w:sz="4" w:space="0" w:color="auto"/>
            </w:tcBorders>
            <w:shd w:val="clear" w:color="000000" w:fill="C5D9F1"/>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xml:space="preserve">desidratador de frutas </w:t>
            </w:r>
          </w:p>
        </w:tc>
        <w:tc>
          <w:tcPr>
            <w:tcW w:w="959"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10</w:t>
            </w:r>
          </w:p>
        </w:tc>
        <w:tc>
          <w:tcPr>
            <w:tcW w:w="149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rPr>
                <w:rFonts w:ascii="Calibri" w:eastAsia="Times New Roman" w:hAnsi="Calibri" w:cs="Times New Roman"/>
                <w:b/>
                <w:bCs/>
                <w:color w:val="000000"/>
                <w:sz w:val="20"/>
                <w:szCs w:val="20"/>
                <w:lang w:eastAsia="es-ES"/>
              </w:rPr>
            </w:pPr>
            <w:r w:rsidRPr="0097138E">
              <w:rPr>
                <w:rFonts w:ascii="Calibri" w:eastAsia="Times New Roman" w:hAnsi="Calibri" w:cs="Times New Roman"/>
                <w:b/>
                <w:bCs/>
                <w:color w:val="000000"/>
                <w:sz w:val="20"/>
                <w:szCs w:val="20"/>
                <w:lang w:eastAsia="es-ES"/>
              </w:rPr>
              <w:t xml:space="preserve"> $             700.00 </w:t>
            </w:r>
          </w:p>
        </w:tc>
        <w:tc>
          <w:tcPr>
            <w:tcW w:w="111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$ 70.00</w:t>
            </w:r>
          </w:p>
        </w:tc>
        <w:tc>
          <w:tcPr>
            <w:tcW w:w="111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$ 70.00</w:t>
            </w:r>
          </w:p>
        </w:tc>
        <w:tc>
          <w:tcPr>
            <w:tcW w:w="107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$ 70.00</w:t>
            </w:r>
          </w:p>
        </w:tc>
        <w:tc>
          <w:tcPr>
            <w:tcW w:w="1035"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$ 70.00</w:t>
            </w:r>
          </w:p>
        </w:tc>
        <w:tc>
          <w:tcPr>
            <w:tcW w:w="1257"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$ 70.00</w:t>
            </w:r>
          </w:p>
        </w:tc>
        <w:tc>
          <w:tcPr>
            <w:tcW w:w="9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$ 70.00</w:t>
            </w:r>
          </w:p>
        </w:tc>
        <w:tc>
          <w:tcPr>
            <w:tcW w:w="10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$ 70.00</w:t>
            </w:r>
          </w:p>
        </w:tc>
        <w:tc>
          <w:tcPr>
            <w:tcW w:w="99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$ 70.00</w:t>
            </w:r>
          </w:p>
        </w:tc>
        <w:tc>
          <w:tcPr>
            <w:tcW w:w="95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$ 70.00</w:t>
            </w:r>
          </w:p>
        </w:tc>
        <w:tc>
          <w:tcPr>
            <w:tcW w:w="1076"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$ 70.00</w:t>
            </w:r>
          </w:p>
        </w:tc>
        <w:tc>
          <w:tcPr>
            <w:tcW w:w="903" w:type="dxa"/>
            <w:tcBorders>
              <w:top w:val="nil"/>
              <w:left w:val="nil"/>
              <w:bottom w:val="single" w:sz="4" w:space="0" w:color="auto"/>
              <w:right w:val="single" w:sz="4" w:space="0" w:color="auto"/>
            </w:tcBorders>
            <w:shd w:val="clear" w:color="000000" w:fill="FFFFFF"/>
            <w:noWrap/>
            <w:vAlign w:val="bottom"/>
            <w:hideMark/>
          </w:tcPr>
          <w:p w:rsidR="00D60D0D" w:rsidRPr="0097138E" w:rsidRDefault="00D60D0D" w:rsidP="00612599">
            <w:pPr>
              <w:spacing w:after="0" w:line="240" w:lineRule="auto"/>
              <w:jc w:val="right"/>
              <w:rPr>
                <w:rFonts w:ascii="Calibri" w:eastAsia="Times New Roman" w:hAnsi="Calibri" w:cs="Times New Roman"/>
                <w:b/>
                <w:bCs/>
                <w:color w:val="000000"/>
                <w:sz w:val="20"/>
                <w:szCs w:val="20"/>
                <w:lang w:eastAsia="es-ES"/>
              </w:rPr>
            </w:pPr>
            <w:r w:rsidRPr="0097138E">
              <w:rPr>
                <w:rFonts w:ascii="Calibri" w:eastAsia="Times New Roman" w:hAnsi="Calibri" w:cs="Times New Roman"/>
                <w:b/>
                <w:bCs/>
                <w:color w:val="000000"/>
                <w:sz w:val="20"/>
                <w:szCs w:val="20"/>
                <w:lang w:eastAsia="es-ES"/>
              </w:rPr>
              <w:t>$ 700.00</w:t>
            </w:r>
          </w:p>
        </w:tc>
      </w:tr>
      <w:tr w:rsidR="00D60D0D" w:rsidRPr="0097138E" w:rsidTr="00612599">
        <w:trPr>
          <w:trHeight w:val="300"/>
        </w:trPr>
        <w:tc>
          <w:tcPr>
            <w:tcW w:w="1347" w:type="dxa"/>
            <w:tcBorders>
              <w:top w:val="nil"/>
              <w:left w:val="single" w:sz="4" w:space="0" w:color="auto"/>
              <w:bottom w:val="single" w:sz="4" w:space="0" w:color="auto"/>
              <w:right w:val="single" w:sz="4" w:space="0" w:color="auto"/>
            </w:tcBorders>
            <w:shd w:val="clear" w:color="000000" w:fill="DDD9C3"/>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Total</w:t>
            </w:r>
          </w:p>
        </w:tc>
        <w:tc>
          <w:tcPr>
            <w:tcW w:w="959" w:type="dxa"/>
            <w:tcBorders>
              <w:top w:val="nil"/>
              <w:left w:val="nil"/>
              <w:bottom w:val="single" w:sz="4" w:space="0" w:color="auto"/>
              <w:right w:val="single" w:sz="4" w:space="0" w:color="auto"/>
            </w:tcBorders>
            <w:shd w:val="clear" w:color="000000" w:fill="DDD9C3"/>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w:t>
            </w:r>
          </w:p>
        </w:tc>
        <w:tc>
          <w:tcPr>
            <w:tcW w:w="1496" w:type="dxa"/>
            <w:tcBorders>
              <w:top w:val="nil"/>
              <w:left w:val="nil"/>
              <w:bottom w:val="single" w:sz="4" w:space="0" w:color="auto"/>
              <w:right w:val="single" w:sz="4" w:space="0" w:color="auto"/>
            </w:tcBorders>
            <w:shd w:val="clear" w:color="000000" w:fill="DDD9C3"/>
            <w:noWrap/>
            <w:vAlign w:val="bottom"/>
            <w:hideMark/>
          </w:tcPr>
          <w:p w:rsidR="00D60D0D" w:rsidRPr="0097138E" w:rsidRDefault="00D60D0D" w:rsidP="00612599">
            <w:pPr>
              <w:spacing w:after="0" w:line="240" w:lineRule="auto"/>
              <w:rPr>
                <w:rFonts w:ascii="Calibri" w:eastAsia="Times New Roman" w:hAnsi="Calibri" w:cs="Times New Roman"/>
                <w:color w:val="FF0000"/>
                <w:sz w:val="20"/>
                <w:szCs w:val="20"/>
                <w:lang w:eastAsia="es-ES"/>
              </w:rPr>
            </w:pPr>
            <w:r w:rsidRPr="0097138E">
              <w:rPr>
                <w:rFonts w:ascii="Calibri" w:eastAsia="Times New Roman" w:hAnsi="Calibri" w:cs="Times New Roman"/>
                <w:color w:val="FF0000"/>
                <w:sz w:val="20"/>
                <w:szCs w:val="20"/>
                <w:lang w:eastAsia="es-ES"/>
              </w:rPr>
              <w:t xml:space="preserve"> $          2,900.00 </w:t>
            </w:r>
          </w:p>
        </w:tc>
        <w:tc>
          <w:tcPr>
            <w:tcW w:w="1116" w:type="dxa"/>
            <w:tcBorders>
              <w:top w:val="nil"/>
              <w:left w:val="nil"/>
              <w:bottom w:val="single" w:sz="4" w:space="0" w:color="auto"/>
              <w:right w:val="single" w:sz="4" w:space="0" w:color="auto"/>
            </w:tcBorders>
            <w:shd w:val="clear" w:color="000000" w:fill="DDD9C3"/>
            <w:noWrap/>
            <w:vAlign w:val="bottom"/>
            <w:hideMark/>
          </w:tcPr>
          <w:p w:rsidR="00D60D0D" w:rsidRPr="0097138E" w:rsidRDefault="00D60D0D" w:rsidP="00612599">
            <w:pPr>
              <w:spacing w:after="0" w:line="240" w:lineRule="auto"/>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xml:space="preserve"> $     820.00 </w:t>
            </w:r>
          </w:p>
        </w:tc>
        <w:tc>
          <w:tcPr>
            <w:tcW w:w="1116" w:type="dxa"/>
            <w:tcBorders>
              <w:top w:val="nil"/>
              <w:left w:val="nil"/>
              <w:bottom w:val="single" w:sz="4" w:space="0" w:color="auto"/>
              <w:right w:val="single" w:sz="4" w:space="0" w:color="auto"/>
            </w:tcBorders>
            <w:shd w:val="clear" w:color="000000" w:fill="DDD9C3"/>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$ 1,114.00</w:t>
            </w:r>
          </w:p>
        </w:tc>
        <w:tc>
          <w:tcPr>
            <w:tcW w:w="1076" w:type="dxa"/>
            <w:tcBorders>
              <w:top w:val="nil"/>
              <w:left w:val="nil"/>
              <w:bottom w:val="single" w:sz="4" w:space="0" w:color="auto"/>
              <w:right w:val="single" w:sz="4" w:space="0" w:color="auto"/>
            </w:tcBorders>
            <w:shd w:val="clear" w:color="000000" w:fill="DDD9C3"/>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$ 1,114.00</w:t>
            </w:r>
          </w:p>
        </w:tc>
        <w:tc>
          <w:tcPr>
            <w:tcW w:w="1035" w:type="dxa"/>
            <w:tcBorders>
              <w:top w:val="nil"/>
              <w:left w:val="nil"/>
              <w:bottom w:val="single" w:sz="4" w:space="0" w:color="auto"/>
              <w:right w:val="single" w:sz="4" w:space="0" w:color="auto"/>
            </w:tcBorders>
            <w:shd w:val="clear" w:color="000000" w:fill="DDD9C3"/>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$ 514.00</w:t>
            </w:r>
          </w:p>
        </w:tc>
        <w:tc>
          <w:tcPr>
            <w:tcW w:w="1257" w:type="dxa"/>
            <w:tcBorders>
              <w:top w:val="nil"/>
              <w:left w:val="nil"/>
              <w:bottom w:val="single" w:sz="4" w:space="0" w:color="auto"/>
              <w:right w:val="single" w:sz="4" w:space="0" w:color="auto"/>
            </w:tcBorders>
            <w:shd w:val="clear" w:color="000000" w:fill="DDD9C3"/>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$ 514.00</w:t>
            </w:r>
          </w:p>
        </w:tc>
        <w:tc>
          <w:tcPr>
            <w:tcW w:w="956" w:type="dxa"/>
            <w:tcBorders>
              <w:top w:val="nil"/>
              <w:left w:val="nil"/>
              <w:bottom w:val="single" w:sz="4" w:space="0" w:color="auto"/>
              <w:right w:val="single" w:sz="4" w:space="0" w:color="auto"/>
            </w:tcBorders>
            <w:shd w:val="clear" w:color="000000" w:fill="DDD9C3"/>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$ 294.00</w:t>
            </w:r>
          </w:p>
        </w:tc>
        <w:tc>
          <w:tcPr>
            <w:tcW w:w="1056" w:type="dxa"/>
            <w:tcBorders>
              <w:top w:val="nil"/>
              <w:left w:val="nil"/>
              <w:bottom w:val="single" w:sz="4" w:space="0" w:color="auto"/>
              <w:right w:val="single" w:sz="4" w:space="0" w:color="auto"/>
            </w:tcBorders>
            <w:shd w:val="clear" w:color="000000" w:fill="DDD9C3"/>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$ 294.00</w:t>
            </w:r>
          </w:p>
        </w:tc>
        <w:tc>
          <w:tcPr>
            <w:tcW w:w="996" w:type="dxa"/>
            <w:tcBorders>
              <w:top w:val="nil"/>
              <w:left w:val="nil"/>
              <w:bottom w:val="single" w:sz="4" w:space="0" w:color="auto"/>
              <w:right w:val="single" w:sz="4" w:space="0" w:color="auto"/>
            </w:tcBorders>
            <w:shd w:val="clear" w:color="000000" w:fill="DDD9C3"/>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$ 294.00</w:t>
            </w:r>
          </w:p>
        </w:tc>
        <w:tc>
          <w:tcPr>
            <w:tcW w:w="956" w:type="dxa"/>
            <w:tcBorders>
              <w:top w:val="nil"/>
              <w:left w:val="nil"/>
              <w:bottom w:val="single" w:sz="4" w:space="0" w:color="auto"/>
              <w:right w:val="single" w:sz="4" w:space="0" w:color="auto"/>
            </w:tcBorders>
            <w:shd w:val="clear" w:color="000000" w:fill="DDD9C3"/>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$ 294.00</w:t>
            </w:r>
          </w:p>
        </w:tc>
        <w:tc>
          <w:tcPr>
            <w:tcW w:w="1076" w:type="dxa"/>
            <w:tcBorders>
              <w:top w:val="nil"/>
              <w:left w:val="nil"/>
              <w:bottom w:val="single" w:sz="4" w:space="0" w:color="auto"/>
              <w:right w:val="single" w:sz="4" w:space="0" w:color="auto"/>
            </w:tcBorders>
            <w:shd w:val="clear" w:color="000000" w:fill="DDD9C3"/>
            <w:noWrap/>
            <w:vAlign w:val="bottom"/>
            <w:hideMark/>
          </w:tcPr>
          <w:p w:rsidR="00D60D0D" w:rsidRPr="0097138E" w:rsidRDefault="00D60D0D" w:rsidP="00612599">
            <w:pPr>
              <w:spacing w:after="0" w:line="240" w:lineRule="auto"/>
              <w:jc w:val="right"/>
              <w:rPr>
                <w:rFonts w:ascii="Calibri" w:eastAsia="Times New Roman" w:hAnsi="Calibri" w:cs="Times New Roman"/>
                <w:color w:val="000000"/>
                <w:sz w:val="20"/>
                <w:szCs w:val="20"/>
                <w:lang w:eastAsia="es-ES"/>
              </w:rPr>
            </w:pPr>
            <w:r w:rsidRPr="0097138E">
              <w:rPr>
                <w:rFonts w:ascii="Calibri" w:eastAsia="Times New Roman" w:hAnsi="Calibri" w:cs="Times New Roman"/>
                <w:color w:val="000000"/>
                <w:sz w:val="20"/>
                <w:szCs w:val="20"/>
                <w:lang w:eastAsia="es-ES"/>
              </w:rPr>
              <w:t>$ 294.00</w:t>
            </w:r>
          </w:p>
        </w:tc>
        <w:tc>
          <w:tcPr>
            <w:tcW w:w="903" w:type="dxa"/>
            <w:tcBorders>
              <w:top w:val="nil"/>
              <w:left w:val="nil"/>
              <w:bottom w:val="single" w:sz="4" w:space="0" w:color="auto"/>
              <w:right w:val="single" w:sz="4" w:space="0" w:color="auto"/>
            </w:tcBorders>
            <w:shd w:val="clear" w:color="000000" w:fill="DDD9C3"/>
            <w:noWrap/>
            <w:vAlign w:val="bottom"/>
            <w:hideMark/>
          </w:tcPr>
          <w:p w:rsidR="00D60D0D" w:rsidRPr="0097138E" w:rsidRDefault="00D60D0D" w:rsidP="00612599">
            <w:pPr>
              <w:spacing w:after="0" w:line="240" w:lineRule="auto"/>
              <w:jc w:val="right"/>
              <w:rPr>
                <w:rFonts w:ascii="Calibri" w:eastAsia="Times New Roman" w:hAnsi="Calibri" w:cs="Times New Roman"/>
                <w:color w:val="FF0000"/>
                <w:sz w:val="20"/>
                <w:szCs w:val="20"/>
                <w:lang w:eastAsia="es-ES"/>
              </w:rPr>
            </w:pPr>
            <w:r w:rsidRPr="0097138E">
              <w:rPr>
                <w:rFonts w:ascii="Calibri" w:eastAsia="Times New Roman" w:hAnsi="Calibri" w:cs="Times New Roman"/>
                <w:color w:val="FF0000"/>
                <w:sz w:val="20"/>
                <w:szCs w:val="20"/>
                <w:lang w:eastAsia="es-ES"/>
              </w:rPr>
              <w:t>$ 5,840.00</w:t>
            </w:r>
          </w:p>
        </w:tc>
      </w:tr>
    </w:tbl>
    <w:p w:rsidR="00D60D0D" w:rsidRDefault="00D60D0D" w:rsidP="00D60D0D">
      <w:pPr>
        <w:rPr>
          <w:rFonts w:ascii="Arial" w:hAnsi="Arial" w:cs="Arial"/>
          <w:b/>
          <w:sz w:val="20"/>
          <w:szCs w:val="20"/>
        </w:rPr>
        <w:sectPr w:rsidR="00D60D0D" w:rsidSect="00D36006">
          <w:pgSz w:w="16838" w:h="11906" w:orient="landscape"/>
          <w:pgMar w:top="1701" w:right="1412" w:bottom="1701" w:left="1412" w:header="720" w:footer="720" w:gutter="0"/>
          <w:cols w:space="720"/>
          <w:docGrid w:linePitch="360"/>
        </w:sectPr>
      </w:pPr>
    </w:p>
    <w:p w:rsidR="00D60D0D" w:rsidRDefault="00D60D0D" w:rsidP="00D60D0D">
      <w:pPr>
        <w:jc w:val="center"/>
        <w:rPr>
          <w:rFonts w:ascii="Arial" w:hAnsi="Arial" w:cs="Arial"/>
          <w:b/>
          <w:sz w:val="24"/>
          <w:szCs w:val="24"/>
        </w:rPr>
      </w:pPr>
      <w:r>
        <w:rPr>
          <w:rFonts w:ascii="Arial" w:hAnsi="Arial" w:cs="Arial"/>
          <w:b/>
          <w:sz w:val="24"/>
          <w:szCs w:val="24"/>
        </w:rPr>
        <w:lastRenderedPageBreak/>
        <w:t>ANEXO No. 7</w:t>
      </w:r>
    </w:p>
    <w:p w:rsidR="00D60D0D" w:rsidRDefault="00D60D0D" w:rsidP="00D60D0D">
      <w:pPr>
        <w:jc w:val="center"/>
        <w:rPr>
          <w:rFonts w:ascii="Arial" w:hAnsi="Arial" w:cs="Arial"/>
          <w:b/>
          <w:sz w:val="24"/>
          <w:szCs w:val="24"/>
        </w:rPr>
      </w:pPr>
      <w:r>
        <w:rPr>
          <w:rFonts w:ascii="Arial" w:hAnsi="Arial" w:cs="Arial"/>
          <w:b/>
          <w:sz w:val="24"/>
          <w:szCs w:val="24"/>
        </w:rPr>
        <w:t>TASA DE INTERES BANCO PICHINCHA</w:t>
      </w:r>
      <w:r>
        <w:rPr>
          <w:rFonts w:ascii="Arial" w:hAnsi="Arial" w:cs="Arial"/>
          <w:b/>
          <w:noProof/>
          <w:sz w:val="24"/>
          <w:szCs w:val="24"/>
          <w:lang w:val="es-EC" w:eastAsia="es-EC"/>
        </w:rPr>
        <w:drawing>
          <wp:inline distT="0" distB="0" distL="0" distR="0">
            <wp:extent cx="6573136" cy="4790139"/>
            <wp:effectExtent l="19050" t="0" r="0"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srcRect/>
                    <a:stretch>
                      <a:fillRect/>
                    </a:stretch>
                  </pic:blipFill>
                  <pic:spPr bwMode="auto">
                    <a:xfrm>
                      <a:off x="0" y="0"/>
                      <a:ext cx="6578768" cy="4794243"/>
                    </a:xfrm>
                    <a:prstGeom prst="rect">
                      <a:avLst/>
                    </a:prstGeom>
                    <a:noFill/>
                    <a:ln w="9525">
                      <a:noFill/>
                      <a:miter lim="800000"/>
                      <a:headEnd/>
                      <a:tailEnd/>
                    </a:ln>
                  </pic:spPr>
                </pic:pic>
              </a:graphicData>
            </a:graphic>
          </wp:inline>
        </w:drawing>
      </w:r>
    </w:p>
    <w:p w:rsidR="00D60D0D" w:rsidRDefault="00D60D0D" w:rsidP="00D60D0D">
      <w:pPr>
        <w:rPr>
          <w:rFonts w:ascii="Arial" w:hAnsi="Arial" w:cs="Arial"/>
          <w:b/>
          <w:sz w:val="24"/>
          <w:szCs w:val="24"/>
        </w:rPr>
        <w:sectPr w:rsidR="00D60D0D" w:rsidSect="00340FE3">
          <w:pgSz w:w="16838" w:h="11906" w:orient="landscape"/>
          <w:pgMar w:top="1699" w:right="1411" w:bottom="1699" w:left="1411" w:header="720" w:footer="720" w:gutter="0"/>
          <w:cols w:space="720"/>
          <w:docGrid w:linePitch="360"/>
        </w:sectPr>
      </w:pPr>
    </w:p>
    <w:p w:rsidR="00D60D0D" w:rsidRDefault="00D60D0D" w:rsidP="00D60D0D">
      <w:pPr>
        <w:spacing w:after="0" w:line="240" w:lineRule="auto"/>
        <w:jc w:val="center"/>
        <w:rPr>
          <w:rFonts w:ascii="Arial" w:eastAsia="Times New Roman" w:hAnsi="Arial" w:cs="Arial"/>
          <w:b/>
          <w:color w:val="000000"/>
          <w:sz w:val="24"/>
          <w:szCs w:val="24"/>
          <w:lang w:eastAsia="es-ES"/>
        </w:rPr>
      </w:pPr>
      <w:r w:rsidRPr="0097444C">
        <w:rPr>
          <w:rFonts w:ascii="Arial" w:eastAsia="Times New Roman" w:hAnsi="Arial" w:cs="Arial"/>
          <w:b/>
          <w:color w:val="000000"/>
          <w:sz w:val="24"/>
          <w:szCs w:val="24"/>
          <w:lang w:eastAsia="es-ES"/>
        </w:rPr>
        <w:lastRenderedPageBreak/>
        <w:t xml:space="preserve">ANEXOS </w:t>
      </w:r>
      <w:r>
        <w:rPr>
          <w:rFonts w:ascii="Arial" w:eastAsia="Times New Roman" w:hAnsi="Arial" w:cs="Arial"/>
          <w:b/>
          <w:color w:val="000000"/>
          <w:sz w:val="24"/>
          <w:szCs w:val="24"/>
          <w:lang w:eastAsia="es-ES"/>
        </w:rPr>
        <w:t>No.</w:t>
      </w:r>
      <w:r w:rsidRPr="0097444C">
        <w:rPr>
          <w:rFonts w:ascii="Arial" w:eastAsia="Times New Roman" w:hAnsi="Arial" w:cs="Arial"/>
          <w:b/>
          <w:color w:val="000000"/>
          <w:sz w:val="24"/>
          <w:szCs w:val="24"/>
          <w:lang w:eastAsia="es-ES"/>
        </w:rPr>
        <w:t>8</w:t>
      </w:r>
    </w:p>
    <w:p w:rsidR="00D60D0D" w:rsidRDefault="00D60D0D" w:rsidP="00D60D0D">
      <w:pPr>
        <w:spacing w:after="0" w:line="240" w:lineRule="auto"/>
        <w:jc w:val="center"/>
        <w:rPr>
          <w:rFonts w:ascii="Arial" w:eastAsia="Times New Roman" w:hAnsi="Arial" w:cs="Arial"/>
          <w:b/>
          <w:color w:val="000000"/>
          <w:sz w:val="24"/>
          <w:szCs w:val="24"/>
          <w:lang w:eastAsia="es-ES"/>
        </w:rPr>
      </w:pPr>
    </w:p>
    <w:p w:rsidR="00D60D0D" w:rsidRDefault="00D60D0D" w:rsidP="00D60D0D">
      <w:pPr>
        <w:spacing w:after="0" w:line="240" w:lineRule="auto"/>
        <w:jc w:val="center"/>
        <w:rPr>
          <w:rFonts w:ascii="Arial" w:eastAsia="Times New Roman" w:hAnsi="Arial" w:cs="Arial"/>
          <w:b/>
          <w:color w:val="000000"/>
          <w:sz w:val="24"/>
          <w:szCs w:val="24"/>
          <w:lang w:eastAsia="es-ES"/>
        </w:rPr>
      </w:pPr>
    </w:p>
    <w:tbl>
      <w:tblPr>
        <w:tblW w:w="3216" w:type="dxa"/>
        <w:jc w:val="center"/>
        <w:tblInd w:w="70" w:type="dxa"/>
        <w:tblCellMar>
          <w:left w:w="70" w:type="dxa"/>
          <w:right w:w="70" w:type="dxa"/>
        </w:tblCellMar>
        <w:tblLook w:val="04A0"/>
      </w:tblPr>
      <w:tblGrid>
        <w:gridCol w:w="2564"/>
        <w:gridCol w:w="741"/>
      </w:tblGrid>
      <w:tr w:rsidR="00D60D0D" w:rsidRPr="0097444C" w:rsidTr="00612599">
        <w:trPr>
          <w:trHeight w:val="300"/>
          <w:jc w:val="center"/>
        </w:trPr>
        <w:tc>
          <w:tcPr>
            <w:tcW w:w="3216" w:type="dxa"/>
            <w:gridSpan w:val="2"/>
            <w:tcBorders>
              <w:top w:val="nil"/>
              <w:left w:val="nil"/>
              <w:bottom w:val="nil"/>
              <w:right w:val="nil"/>
            </w:tcBorders>
            <w:shd w:val="clear" w:color="000000" w:fill="FFFFFF"/>
            <w:noWrap/>
            <w:vAlign w:val="bottom"/>
            <w:hideMark/>
          </w:tcPr>
          <w:p w:rsidR="00D60D0D" w:rsidRPr="0097444C" w:rsidRDefault="00D60D0D" w:rsidP="00612599">
            <w:pPr>
              <w:spacing w:after="0" w:line="240" w:lineRule="auto"/>
              <w:jc w:val="center"/>
              <w:rPr>
                <w:rFonts w:ascii="Arial" w:eastAsia="Times New Roman" w:hAnsi="Arial" w:cs="Arial"/>
                <w:b/>
                <w:bCs/>
                <w:color w:val="000000"/>
                <w:sz w:val="24"/>
                <w:szCs w:val="24"/>
                <w:lang w:eastAsia="es-ES"/>
              </w:rPr>
            </w:pPr>
            <w:r w:rsidRPr="0097444C">
              <w:rPr>
                <w:rFonts w:ascii="Arial" w:eastAsia="Times New Roman" w:hAnsi="Arial" w:cs="Arial"/>
                <w:b/>
                <w:bCs/>
                <w:color w:val="000000"/>
                <w:sz w:val="24"/>
                <w:szCs w:val="24"/>
                <w:lang w:eastAsia="es-ES"/>
              </w:rPr>
              <w:t xml:space="preserve">Riesgo País </w:t>
            </w:r>
          </w:p>
        </w:tc>
      </w:tr>
      <w:tr w:rsidR="00D60D0D" w:rsidRPr="0097444C" w:rsidTr="00612599">
        <w:trPr>
          <w:trHeight w:val="315"/>
          <w:jc w:val="center"/>
        </w:trPr>
        <w:tc>
          <w:tcPr>
            <w:tcW w:w="2564" w:type="dxa"/>
            <w:tcBorders>
              <w:top w:val="single" w:sz="4" w:space="0" w:color="auto"/>
              <w:left w:val="single" w:sz="4" w:space="0" w:color="auto"/>
              <w:bottom w:val="nil"/>
              <w:right w:val="single" w:sz="4" w:space="0" w:color="auto"/>
            </w:tcBorders>
            <w:shd w:val="clear" w:color="000000" w:fill="FFFFFF"/>
            <w:noWrap/>
            <w:vAlign w:val="center"/>
            <w:hideMark/>
          </w:tcPr>
          <w:p w:rsidR="00D60D0D" w:rsidRPr="0097444C" w:rsidRDefault="00D60D0D" w:rsidP="00612599">
            <w:pPr>
              <w:spacing w:after="0" w:line="240" w:lineRule="auto"/>
              <w:jc w:val="center"/>
              <w:rPr>
                <w:rFonts w:ascii="Arial" w:eastAsia="Times New Roman" w:hAnsi="Arial" w:cs="Arial"/>
                <w:b/>
                <w:bCs/>
                <w:color w:val="000000"/>
                <w:sz w:val="24"/>
                <w:szCs w:val="24"/>
                <w:lang w:eastAsia="es-ES"/>
              </w:rPr>
            </w:pPr>
            <w:r w:rsidRPr="0097444C">
              <w:rPr>
                <w:rFonts w:ascii="Arial" w:eastAsia="Times New Roman" w:hAnsi="Arial" w:cs="Arial"/>
                <w:b/>
                <w:bCs/>
                <w:color w:val="000000"/>
                <w:sz w:val="24"/>
                <w:szCs w:val="24"/>
                <w:lang w:eastAsia="es-ES"/>
              </w:rPr>
              <w:t>Fecha</w:t>
            </w:r>
          </w:p>
        </w:tc>
        <w:tc>
          <w:tcPr>
            <w:tcW w:w="652" w:type="dxa"/>
            <w:tcBorders>
              <w:top w:val="single" w:sz="4" w:space="0" w:color="auto"/>
              <w:left w:val="nil"/>
              <w:bottom w:val="single" w:sz="4" w:space="0" w:color="auto"/>
              <w:right w:val="single" w:sz="4" w:space="0" w:color="auto"/>
            </w:tcBorders>
            <w:shd w:val="clear" w:color="000000" w:fill="FFFFFF"/>
            <w:noWrap/>
            <w:vAlign w:val="center"/>
            <w:hideMark/>
          </w:tcPr>
          <w:p w:rsidR="00D60D0D" w:rsidRPr="0097444C" w:rsidRDefault="00D60D0D" w:rsidP="00612599">
            <w:pPr>
              <w:spacing w:after="0" w:line="240" w:lineRule="auto"/>
              <w:jc w:val="center"/>
              <w:rPr>
                <w:rFonts w:ascii="Arial" w:eastAsia="Times New Roman" w:hAnsi="Arial" w:cs="Arial"/>
                <w:b/>
                <w:bCs/>
                <w:color w:val="000000"/>
                <w:sz w:val="24"/>
                <w:szCs w:val="24"/>
                <w:lang w:eastAsia="es-ES"/>
              </w:rPr>
            </w:pPr>
            <w:r w:rsidRPr="0097444C">
              <w:rPr>
                <w:rFonts w:ascii="Arial" w:eastAsia="Times New Roman" w:hAnsi="Arial" w:cs="Arial"/>
                <w:b/>
                <w:bCs/>
                <w:color w:val="000000"/>
                <w:sz w:val="24"/>
                <w:szCs w:val="24"/>
                <w:lang w:eastAsia="es-ES"/>
              </w:rPr>
              <w:t xml:space="preserve">Valor </w:t>
            </w:r>
          </w:p>
        </w:tc>
      </w:tr>
      <w:tr w:rsidR="00D60D0D" w:rsidRPr="0097444C" w:rsidTr="00612599">
        <w:trPr>
          <w:trHeight w:val="360"/>
          <w:jc w:val="center"/>
        </w:trPr>
        <w:tc>
          <w:tcPr>
            <w:tcW w:w="2564" w:type="dxa"/>
            <w:tcBorders>
              <w:top w:val="single" w:sz="4" w:space="0" w:color="auto"/>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Enero-09-2012</w:t>
            </w:r>
            <w:r w:rsidRPr="0097444C">
              <w:rPr>
                <w:rFonts w:ascii="Arial" w:eastAsia="Times New Roman" w:hAnsi="Arial" w:cs="Arial"/>
                <w:color w:val="000000"/>
                <w:sz w:val="24"/>
                <w:szCs w:val="24"/>
                <w:lang w:eastAsia="es-ES"/>
              </w:rPr>
              <w:t xml:space="preserve"> </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792</w:t>
            </w:r>
          </w:p>
        </w:tc>
      </w:tr>
      <w:tr w:rsidR="00D60D0D" w:rsidRPr="0097444C" w:rsidTr="00612599">
        <w:trPr>
          <w:trHeight w:val="36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Enero-08-2012</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792</w:t>
            </w:r>
          </w:p>
        </w:tc>
      </w:tr>
      <w:tr w:rsidR="00D60D0D" w:rsidRPr="0097444C" w:rsidTr="00612599">
        <w:trPr>
          <w:trHeight w:val="36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Enero-07-2012</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792</w:t>
            </w:r>
          </w:p>
        </w:tc>
      </w:tr>
      <w:tr w:rsidR="00D60D0D" w:rsidRPr="0097444C" w:rsidTr="00612599">
        <w:trPr>
          <w:trHeight w:val="36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Enero-062012</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792</w:t>
            </w:r>
          </w:p>
        </w:tc>
      </w:tr>
      <w:tr w:rsidR="00D60D0D" w:rsidRPr="0097444C" w:rsidTr="00612599">
        <w:trPr>
          <w:trHeight w:val="36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Enero-05-2012</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791</w:t>
            </w:r>
          </w:p>
        </w:tc>
      </w:tr>
      <w:tr w:rsidR="00D60D0D" w:rsidRPr="0097444C" w:rsidTr="00612599">
        <w:trPr>
          <w:trHeight w:val="36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Enero-04-2012</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790</w:t>
            </w:r>
          </w:p>
        </w:tc>
      </w:tr>
      <w:tr w:rsidR="00D60D0D" w:rsidRPr="0097444C" w:rsidTr="00612599">
        <w:trPr>
          <w:trHeight w:val="36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Enero-03-2012</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790</w:t>
            </w:r>
          </w:p>
        </w:tc>
      </w:tr>
      <w:tr w:rsidR="00D60D0D" w:rsidRPr="0097444C" w:rsidTr="00612599">
        <w:trPr>
          <w:trHeight w:val="33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Enero-02-2012</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846</w:t>
            </w:r>
          </w:p>
        </w:tc>
      </w:tr>
      <w:tr w:rsidR="00D60D0D" w:rsidRPr="0097444C" w:rsidTr="00612599">
        <w:trPr>
          <w:trHeight w:val="33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Enero-01-2012</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846</w:t>
            </w:r>
          </w:p>
        </w:tc>
      </w:tr>
      <w:tr w:rsidR="00D60D0D" w:rsidRPr="0097444C" w:rsidTr="00612599">
        <w:trPr>
          <w:trHeight w:val="33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Diciembre-31-2011</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846</w:t>
            </w:r>
          </w:p>
        </w:tc>
      </w:tr>
      <w:tr w:rsidR="00D60D0D" w:rsidRPr="0097444C" w:rsidTr="00612599">
        <w:trPr>
          <w:trHeight w:val="315"/>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Diciembre-30-2011</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846</w:t>
            </w:r>
          </w:p>
        </w:tc>
      </w:tr>
      <w:tr w:rsidR="00D60D0D" w:rsidRPr="0097444C" w:rsidTr="00612599">
        <w:trPr>
          <w:trHeight w:val="30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Diciembre-29-2011</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843</w:t>
            </w:r>
          </w:p>
        </w:tc>
      </w:tr>
      <w:tr w:rsidR="00D60D0D" w:rsidRPr="0097444C" w:rsidTr="00612599">
        <w:trPr>
          <w:trHeight w:val="30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Diciembre-28-2011</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840</w:t>
            </w:r>
          </w:p>
        </w:tc>
      </w:tr>
      <w:tr w:rsidR="00D60D0D" w:rsidRPr="0097444C" w:rsidTr="00612599">
        <w:trPr>
          <w:trHeight w:val="30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Diciembre-27-2011</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836</w:t>
            </w:r>
          </w:p>
        </w:tc>
      </w:tr>
      <w:tr w:rsidR="00D60D0D" w:rsidRPr="0097444C" w:rsidTr="00612599">
        <w:trPr>
          <w:trHeight w:val="30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Diciembre-26-2011</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835</w:t>
            </w:r>
          </w:p>
        </w:tc>
      </w:tr>
      <w:tr w:rsidR="00D60D0D" w:rsidRPr="0097444C" w:rsidTr="00612599">
        <w:trPr>
          <w:trHeight w:val="30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Diciembre-25-2011</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835</w:t>
            </w:r>
          </w:p>
        </w:tc>
      </w:tr>
      <w:tr w:rsidR="00D60D0D" w:rsidRPr="0097444C" w:rsidTr="00612599">
        <w:trPr>
          <w:trHeight w:val="30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Diciembre-24-2011</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835</w:t>
            </w:r>
          </w:p>
        </w:tc>
      </w:tr>
      <w:tr w:rsidR="00D60D0D" w:rsidRPr="0097444C" w:rsidTr="00612599">
        <w:trPr>
          <w:trHeight w:val="30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Diciembre-23-2011</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835</w:t>
            </w:r>
          </w:p>
        </w:tc>
      </w:tr>
      <w:tr w:rsidR="00D60D0D" w:rsidRPr="0097444C" w:rsidTr="00612599">
        <w:trPr>
          <w:trHeight w:val="30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Diciembre-22-2011</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840</w:t>
            </w:r>
          </w:p>
        </w:tc>
      </w:tr>
      <w:tr w:rsidR="00D60D0D" w:rsidRPr="0097444C" w:rsidTr="00612599">
        <w:trPr>
          <w:trHeight w:val="30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Diciembre-21-2011</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840</w:t>
            </w:r>
          </w:p>
        </w:tc>
      </w:tr>
      <w:tr w:rsidR="00D60D0D" w:rsidRPr="0097444C" w:rsidTr="00612599">
        <w:trPr>
          <w:trHeight w:val="30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Diciembre-20-2011</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844</w:t>
            </w:r>
          </w:p>
        </w:tc>
      </w:tr>
      <w:tr w:rsidR="00D60D0D" w:rsidRPr="0097444C" w:rsidTr="00612599">
        <w:trPr>
          <w:trHeight w:val="30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Diciembre-19-2011</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847</w:t>
            </w:r>
          </w:p>
        </w:tc>
      </w:tr>
      <w:tr w:rsidR="00D60D0D" w:rsidRPr="0097444C" w:rsidTr="00612599">
        <w:trPr>
          <w:trHeight w:val="30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Diciembre-18-2011</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848</w:t>
            </w:r>
          </w:p>
        </w:tc>
      </w:tr>
      <w:tr w:rsidR="00D60D0D" w:rsidRPr="0097444C" w:rsidTr="00612599">
        <w:trPr>
          <w:trHeight w:val="30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Diciembre-17-2011</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848</w:t>
            </w:r>
          </w:p>
        </w:tc>
      </w:tr>
      <w:tr w:rsidR="00D60D0D" w:rsidRPr="0097444C" w:rsidTr="00612599">
        <w:trPr>
          <w:trHeight w:val="30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Diciembre-16-2011</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848</w:t>
            </w:r>
          </w:p>
        </w:tc>
      </w:tr>
      <w:tr w:rsidR="00D60D0D" w:rsidRPr="0097444C" w:rsidTr="00612599">
        <w:trPr>
          <w:trHeight w:val="30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Diciembre-15-2011</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845</w:t>
            </w:r>
          </w:p>
        </w:tc>
      </w:tr>
      <w:tr w:rsidR="00D60D0D" w:rsidRPr="0097444C" w:rsidTr="00612599">
        <w:trPr>
          <w:trHeight w:val="30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Diciembre-14-2011</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845</w:t>
            </w:r>
          </w:p>
        </w:tc>
      </w:tr>
      <w:tr w:rsidR="00D60D0D" w:rsidRPr="0097444C" w:rsidTr="00612599">
        <w:trPr>
          <w:trHeight w:val="30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Diciembre-13-2011</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846</w:t>
            </w:r>
          </w:p>
        </w:tc>
      </w:tr>
      <w:tr w:rsidR="00D60D0D" w:rsidRPr="0097444C" w:rsidTr="00612599">
        <w:trPr>
          <w:trHeight w:val="300"/>
          <w:jc w:val="center"/>
        </w:trPr>
        <w:tc>
          <w:tcPr>
            <w:tcW w:w="2564" w:type="dxa"/>
            <w:tcBorders>
              <w:top w:val="nil"/>
              <w:left w:val="single" w:sz="4" w:space="0" w:color="auto"/>
              <w:bottom w:val="nil"/>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Diciembre-12-2011</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846</w:t>
            </w:r>
          </w:p>
        </w:tc>
      </w:tr>
      <w:tr w:rsidR="00D60D0D" w:rsidRPr="0097444C" w:rsidTr="00612599">
        <w:trPr>
          <w:trHeight w:val="300"/>
          <w:jc w:val="center"/>
        </w:trPr>
        <w:tc>
          <w:tcPr>
            <w:tcW w:w="2564" w:type="dxa"/>
            <w:tcBorders>
              <w:top w:val="nil"/>
              <w:left w:val="single" w:sz="4" w:space="0" w:color="auto"/>
              <w:bottom w:val="single" w:sz="4" w:space="0" w:color="auto"/>
              <w:right w:val="single" w:sz="4" w:space="0" w:color="auto"/>
            </w:tcBorders>
            <w:shd w:val="clear" w:color="000000" w:fill="FFFFFF"/>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Diciembre-11-2011</w:t>
            </w:r>
          </w:p>
        </w:tc>
        <w:tc>
          <w:tcPr>
            <w:tcW w:w="652" w:type="dxa"/>
            <w:tcBorders>
              <w:top w:val="nil"/>
              <w:left w:val="nil"/>
              <w:bottom w:val="nil"/>
              <w:right w:val="single" w:sz="4" w:space="0" w:color="auto"/>
            </w:tcBorders>
            <w:shd w:val="clear" w:color="000000" w:fill="FFFFFF"/>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844</w:t>
            </w:r>
          </w:p>
        </w:tc>
      </w:tr>
      <w:tr w:rsidR="00D60D0D" w:rsidRPr="0097444C" w:rsidTr="00612599">
        <w:trPr>
          <w:trHeight w:val="300"/>
          <w:jc w:val="center"/>
        </w:trPr>
        <w:tc>
          <w:tcPr>
            <w:tcW w:w="2564" w:type="dxa"/>
            <w:tcBorders>
              <w:top w:val="nil"/>
              <w:left w:val="single" w:sz="4" w:space="0" w:color="auto"/>
              <w:bottom w:val="nil"/>
              <w:right w:val="single" w:sz="4" w:space="0" w:color="auto"/>
            </w:tcBorders>
            <w:shd w:val="clear" w:color="000000" w:fill="538ED5"/>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 xml:space="preserve">Maximo </w:t>
            </w:r>
          </w:p>
        </w:tc>
        <w:tc>
          <w:tcPr>
            <w:tcW w:w="652" w:type="dxa"/>
            <w:tcBorders>
              <w:top w:val="single" w:sz="4" w:space="0" w:color="auto"/>
              <w:left w:val="nil"/>
              <w:bottom w:val="single" w:sz="4" w:space="0" w:color="auto"/>
              <w:right w:val="single" w:sz="4" w:space="0" w:color="auto"/>
            </w:tcBorders>
            <w:shd w:val="clear" w:color="000000" w:fill="538ED5"/>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848</w:t>
            </w:r>
          </w:p>
        </w:tc>
      </w:tr>
      <w:tr w:rsidR="00D60D0D" w:rsidRPr="0097444C" w:rsidTr="00612599">
        <w:trPr>
          <w:trHeight w:val="300"/>
          <w:jc w:val="center"/>
        </w:trPr>
        <w:tc>
          <w:tcPr>
            <w:tcW w:w="2564" w:type="dxa"/>
            <w:tcBorders>
              <w:top w:val="single" w:sz="4" w:space="0" w:color="auto"/>
              <w:left w:val="single" w:sz="4" w:space="0" w:color="auto"/>
              <w:bottom w:val="nil"/>
              <w:right w:val="single" w:sz="4" w:space="0" w:color="auto"/>
            </w:tcBorders>
            <w:shd w:val="clear" w:color="000000" w:fill="FFFF66"/>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 xml:space="preserve">Minimo </w:t>
            </w:r>
          </w:p>
        </w:tc>
        <w:tc>
          <w:tcPr>
            <w:tcW w:w="652" w:type="dxa"/>
            <w:tcBorders>
              <w:top w:val="nil"/>
              <w:left w:val="nil"/>
              <w:bottom w:val="single" w:sz="4" w:space="0" w:color="auto"/>
              <w:right w:val="single" w:sz="4" w:space="0" w:color="auto"/>
            </w:tcBorders>
            <w:shd w:val="clear" w:color="000000" w:fill="FFFF66"/>
            <w:noWrap/>
            <w:vAlign w:val="bottom"/>
            <w:hideMark/>
          </w:tcPr>
          <w:p w:rsidR="00D60D0D" w:rsidRPr="0097444C" w:rsidRDefault="00D60D0D" w:rsidP="00612599">
            <w:pPr>
              <w:spacing w:after="0" w:line="240" w:lineRule="auto"/>
              <w:jc w:val="right"/>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790</w:t>
            </w:r>
          </w:p>
        </w:tc>
      </w:tr>
      <w:tr w:rsidR="00D60D0D" w:rsidRPr="0097444C" w:rsidTr="00612599">
        <w:trPr>
          <w:trHeight w:val="300"/>
          <w:jc w:val="center"/>
        </w:trPr>
        <w:tc>
          <w:tcPr>
            <w:tcW w:w="2564" w:type="dxa"/>
            <w:tcBorders>
              <w:top w:val="single" w:sz="4" w:space="0" w:color="auto"/>
              <w:left w:val="single" w:sz="4" w:space="0" w:color="auto"/>
              <w:bottom w:val="single" w:sz="4" w:space="0" w:color="auto"/>
              <w:right w:val="single" w:sz="4" w:space="0" w:color="auto"/>
            </w:tcBorders>
            <w:shd w:val="clear" w:color="000000" w:fill="D7E4BC"/>
            <w:noWrap/>
            <w:vAlign w:val="bottom"/>
            <w:hideMark/>
          </w:tcPr>
          <w:p w:rsidR="00D60D0D" w:rsidRPr="0097444C" w:rsidRDefault="00D60D0D" w:rsidP="00612599">
            <w:pPr>
              <w:spacing w:after="0" w:line="240" w:lineRule="auto"/>
              <w:rPr>
                <w:rFonts w:ascii="Arial" w:eastAsia="Times New Roman" w:hAnsi="Arial" w:cs="Arial"/>
                <w:color w:val="820024"/>
                <w:sz w:val="24"/>
                <w:szCs w:val="24"/>
                <w:lang w:eastAsia="es-ES"/>
              </w:rPr>
            </w:pPr>
            <w:r w:rsidRPr="0097444C">
              <w:rPr>
                <w:rFonts w:ascii="Arial" w:eastAsia="Times New Roman" w:hAnsi="Arial" w:cs="Arial"/>
                <w:color w:val="820024"/>
                <w:sz w:val="24"/>
                <w:szCs w:val="24"/>
                <w:lang w:eastAsia="es-ES"/>
              </w:rPr>
              <w:t xml:space="preserve">Promedio </w:t>
            </w:r>
          </w:p>
        </w:tc>
        <w:tc>
          <w:tcPr>
            <w:tcW w:w="652" w:type="dxa"/>
            <w:tcBorders>
              <w:top w:val="nil"/>
              <w:left w:val="nil"/>
              <w:bottom w:val="single" w:sz="4" w:space="0" w:color="auto"/>
              <w:right w:val="single" w:sz="4" w:space="0" w:color="auto"/>
            </w:tcBorders>
            <w:shd w:val="clear" w:color="000000" w:fill="D7E4BC"/>
            <w:noWrap/>
            <w:vAlign w:val="bottom"/>
            <w:hideMark/>
          </w:tcPr>
          <w:p w:rsidR="00D60D0D" w:rsidRPr="0097444C" w:rsidRDefault="00D60D0D" w:rsidP="00612599">
            <w:pPr>
              <w:spacing w:after="0" w:line="240" w:lineRule="auto"/>
              <w:jc w:val="right"/>
              <w:rPr>
                <w:rFonts w:ascii="Arial" w:eastAsia="Times New Roman" w:hAnsi="Arial" w:cs="Arial"/>
                <w:b/>
                <w:bCs/>
                <w:color w:val="820024"/>
                <w:sz w:val="24"/>
                <w:szCs w:val="24"/>
                <w:lang w:eastAsia="es-ES"/>
              </w:rPr>
            </w:pPr>
            <w:r w:rsidRPr="0097444C">
              <w:rPr>
                <w:rFonts w:ascii="Arial" w:eastAsia="Times New Roman" w:hAnsi="Arial" w:cs="Arial"/>
                <w:b/>
                <w:bCs/>
                <w:color w:val="820024"/>
                <w:sz w:val="24"/>
                <w:szCs w:val="24"/>
                <w:lang w:eastAsia="es-ES"/>
              </w:rPr>
              <w:t>819</w:t>
            </w:r>
          </w:p>
        </w:tc>
      </w:tr>
    </w:tbl>
    <w:p w:rsidR="00D60D0D" w:rsidRDefault="00D60D0D" w:rsidP="00D60D0D">
      <w:pPr>
        <w:jc w:val="center"/>
        <w:rPr>
          <w:rFonts w:ascii="Arial" w:hAnsi="Arial" w:cs="Arial"/>
          <w:b/>
          <w:sz w:val="24"/>
          <w:szCs w:val="24"/>
        </w:rPr>
      </w:pPr>
      <w:r>
        <w:rPr>
          <w:rFonts w:ascii="Arial" w:eastAsia="Times New Roman" w:hAnsi="Arial" w:cs="Arial"/>
          <w:b/>
          <w:color w:val="000000"/>
          <w:sz w:val="24"/>
          <w:szCs w:val="24"/>
          <w:lang w:eastAsia="es-ES"/>
        </w:rPr>
        <w:t>819 Puntos Base</w:t>
      </w:r>
      <w:r>
        <w:rPr>
          <w:rFonts w:ascii="Arial" w:hAnsi="Arial" w:cs="Arial"/>
          <w:b/>
          <w:sz w:val="24"/>
          <w:szCs w:val="24"/>
        </w:rPr>
        <w:t>ad</w:t>
      </w:r>
    </w:p>
    <w:p w:rsidR="00D60D0D" w:rsidRDefault="00D60D0D" w:rsidP="00D60D0D">
      <w:pPr>
        <w:jc w:val="center"/>
        <w:rPr>
          <w:rFonts w:ascii="Arial" w:hAnsi="Arial" w:cs="Arial"/>
          <w:b/>
          <w:sz w:val="24"/>
          <w:szCs w:val="24"/>
        </w:rPr>
        <w:sectPr w:rsidR="00D60D0D" w:rsidSect="00D36006">
          <w:pgSz w:w="11906" w:h="16838"/>
          <w:pgMar w:top="1412" w:right="1701" w:bottom="1412" w:left="1701" w:header="720" w:footer="720" w:gutter="0"/>
          <w:cols w:space="720"/>
          <w:docGrid w:linePitch="360"/>
        </w:sectPr>
      </w:pPr>
    </w:p>
    <w:p w:rsidR="00D60D0D" w:rsidRDefault="00D60D0D" w:rsidP="00D60D0D">
      <w:pPr>
        <w:jc w:val="center"/>
        <w:rPr>
          <w:rFonts w:ascii="Arial" w:hAnsi="Arial" w:cs="Arial"/>
          <w:b/>
          <w:sz w:val="24"/>
          <w:szCs w:val="24"/>
        </w:rPr>
      </w:pPr>
      <w:r>
        <w:rPr>
          <w:rFonts w:ascii="Arial" w:hAnsi="Arial" w:cs="Arial"/>
          <w:b/>
          <w:sz w:val="24"/>
          <w:szCs w:val="24"/>
        </w:rPr>
        <w:lastRenderedPageBreak/>
        <w:t>Anexo. 9</w:t>
      </w:r>
    </w:p>
    <w:p w:rsidR="00D60D0D" w:rsidRDefault="00D60D0D" w:rsidP="00D60D0D">
      <w:pPr>
        <w:jc w:val="center"/>
        <w:rPr>
          <w:rFonts w:ascii="Arial" w:hAnsi="Arial" w:cs="Arial"/>
          <w:b/>
          <w:sz w:val="24"/>
          <w:szCs w:val="24"/>
        </w:rPr>
      </w:pPr>
      <w:r>
        <w:rPr>
          <w:rFonts w:ascii="Arial" w:hAnsi="Arial" w:cs="Arial"/>
          <w:b/>
          <w:sz w:val="24"/>
          <w:szCs w:val="24"/>
        </w:rPr>
        <w:t>Parte 1</w:t>
      </w:r>
    </w:p>
    <w:tbl>
      <w:tblPr>
        <w:tblW w:w="15404" w:type="dxa"/>
        <w:tblInd w:w="-826" w:type="dxa"/>
        <w:tblCellMar>
          <w:left w:w="70" w:type="dxa"/>
          <w:right w:w="70" w:type="dxa"/>
        </w:tblCellMar>
        <w:tblLook w:val="04A0"/>
      </w:tblPr>
      <w:tblGrid>
        <w:gridCol w:w="2597"/>
        <w:gridCol w:w="1276"/>
        <w:gridCol w:w="1276"/>
        <w:gridCol w:w="1298"/>
        <w:gridCol w:w="1275"/>
        <w:gridCol w:w="1276"/>
        <w:gridCol w:w="1276"/>
        <w:gridCol w:w="1276"/>
        <w:gridCol w:w="1275"/>
        <w:gridCol w:w="1276"/>
        <w:gridCol w:w="1303"/>
      </w:tblGrid>
      <w:tr w:rsidR="00D60D0D" w:rsidRPr="004C69ED" w:rsidTr="00612599">
        <w:trPr>
          <w:trHeight w:val="365"/>
        </w:trPr>
        <w:tc>
          <w:tcPr>
            <w:tcW w:w="15404" w:type="dxa"/>
            <w:gridSpan w:val="11"/>
            <w:tcBorders>
              <w:top w:val="nil"/>
              <w:left w:val="nil"/>
              <w:bottom w:val="nil"/>
            </w:tcBorders>
            <w:shd w:val="clear" w:color="000000" w:fill="60497B"/>
            <w:noWrap/>
            <w:vAlign w:val="bottom"/>
            <w:hideMark/>
          </w:tcPr>
          <w:p w:rsidR="00D60D0D" w:rsidRPr="004C69ED" w:rsidRDefault="00D60D0D" w:rsidP="00612599">
            <w:pPr>
              <w:spacing w:after="0" w:line="240" w:lineRule="auto"/>
              <w:jc w:val="center"/>
              <w:rPr>
                <w:rFonts w:ascii="Arial Rounded MT Bold" w:eastAsia="Times New Roman" w:hAnsi="Arial Rounded MT Bold" w:cs="Times New Roman"/>
                <w:b/>
                <w:bCs/>
                <w:color w:val="C2D69A"/>
                <w:sz w:val="28"/>
                <w:szCs w:val="28"/>
                <w:lang w:val="es-EC" w:eastAsia="es-EC"/>
              </w:rPr>
            </w:pPr>
            <w:r w:rsidRPr="004C69ED">
              <w:rPr>
                <w:rFonts w:ascii="Arial Rounded MT Bold" w:eastAsia="Times New Roman" w:hAnsi="Arial Rounded MT Bold" w:cs="Times New Roman"/>
                <w:b/>
                <w:bCs/>
                <w:color w:val="C2D69A"/>
                <w:sz w:val="28"/>
                <w:szCs w:val="28"/>
                <w:lang w:val="es-EC" w:eastAsia="es-EC"/>
              </w:rPr>
              <w:t>ESTADO DE PERDIDAS Y GANANCIAS</w:t>
            </w:r>
          </w:p>
        </w:tc>
      </w:tr>
      <w:tr w:rsidR="00D60D0D" w:rsidRPr="004C69ED" w:rsidTr="00612599">
        <w:trPr>
          <w:trHeight w:val="319"/>
        </w:trPr>
        <w:tc>
          <w:tcPr>
            <w:tcW w:w="2597"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lang w:val="es-EC" w:eastAsia="es-EC"/>
              </w:rPr>
            </w:pPr>
            <w:r w:rsidRPr="004C69ED">
              <w:rPr>
                <w:rFonts w:ascii="Calibri" w:eastAsia="Times New Roman" w:hAnsi="Calibri" w:cs="Times New Roman"/>
                <w:color w:val="000000"/>
                <w:lang w:val="es-EC" w:eastAsia="es-EC"/>
              </w:rPr>
              <w:t> </w:t>
            </w:r>
          </w:p>
        </w:tc>
        <w:tc>
          <w:tcPr>
            <w:tcW w:w="1276"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lang w:val="es-EC" w:eastAsia="es-EC"/>
              </w:rPr>
            </w:pPr>
            <w:r w:rsidRPr="004C69ED">
              <w:rPr>
                <w:rFonts w:ascii="Calibri" w:eastAsia="Times New Roman" w:hAnsi="Calibri" w:cs="Times New Roman"/>
                <w:color w:val="000000"/>
                <w:lang w:val="es-EC" w:eastAsia="es-EC"/>
              </w:rPr>
              <w:t> </w:t>
            </w:r>
          </w:p>
        </w:tc>
        <w:tc>
          <w:tcPr>
            <w:tcW w:w="1276"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lang w:val="es-EC" w:eastAsia="es-EC"/>
              </w:rPr>
            </w:pPr>
            <w:r w:rsidRPr="004C69ED">
              <w:rPr>
                <w:rFonts w:ascii="Calibri" w:eastAsia="Times New Roman" w:hAnsi="Calibri" w:cs="Times New Roman"/>
                <w:color w:val="000000"/>
                <w:lang w:val="es-EC" w:eastAsia="es-EC"/>
              </w:rPr>
              <w:t> </w:t>
            </w:r>
          </w:p>
        </w:tc>
        <w:tc>
          <w:tcPr>
            <w:tcW w:w="1298"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lang w:val="es-EC" w:eastAsia="es-EC"/>
              </w:rPr>
            </w:pPr>
            <w:r w:rsidRPr="004C69ED">
              <w:rPr>
                <w:rFonts w:ascii="Calibri" w:eastAsia="Times New Roman" w:hAnsi="Calibri" w:cs="Times New Roman"/>
                <w:color w:val="000000"/>
                <w:lang w:val="es-EC" w:eastAsia="es-EC"/>
              </w:rPr>
              <w:t> </w:t>
            </w:r>
          </w:p>
        </w:tc>
        <w:tc>
          <w:tcPr>
            <w:tcW w:w="1275"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lang w:val="es-EC" w:eastAsia="es-EC"/>
              </w:rPr>
            </w:pPr>
            <w:r w:rsidRPr="004C69ED">
              <w:rPr>
                <w:rFonts w:ascii="Calibri" w:eastAsia="Times New Roman" w:hAnsi="Calibri" w:cs="Times New Roman"/>
                <w:color w:val="000000"/>
                <w:lang w:val="es-EC" w:eastAsia="es-EC"/>
              </w:rPr>
              <w:t> </w:t>
            </w:r>
          </w:p>
        </w:tc>
        <w:tc>
          <w:tcPr>
            <w:tcW w:w="1276"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lang w:val="es-EC" w:eastAsia="es-EC"/>
              </w:rPr>
            </w:pPr>
            <w:r w:rsidRPr="004C69ED">
              <w:rPr>
                <w:rFonts w:ascii="Calibri" w:eastAsia="Times New Roman" w:hAnsi="Calibri" w:cs="Times New Roman"/>
                <w:color w:val="000000"/>
                <w:lang w:val="es-EC" w:eastAsia="es-EC"/>
              </w:rPr>
              <w:t> </w:t>
            </w:r>
          </w:p>
        </w:tc>
        <w:tc>
          <w:tcPr>
            <w:tcW w:w="1276"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lang w:val="es-EC" w:eastAsia="es-EC"/>
              </w:rPr>
            </w:pPr>
            <w:r w:rsidRPr="004C69ED">
              <w:rPr>
                <w:rFonts w:ascii="Calibri" w:eastAsia="Times New Roman" w:hAnsi="Calibri" w:cs="Times New Roman"/>
                <w:color w:val="000000"/>
                <w:lang w:val="es-EC" w:eastAsia="es-EC"/>
              </w:rPr>
              <w:t> </w:t>
            </w:r>
          </w:p>
        </w:tc>
        <w:tc>
          <w:tcPr>
            <w:tcW w:w="1276"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lang w:val="es-EC" w:eastAsia="es-EC"/>
              </w:rPr>
            </w:pPr>
            <w:r w:rsidRPr="004C69ED">
              <w:rPr>
                <w:rFonts w:ascii="Calibri" w:eastAsia="Times New Roman" w:hAnsi="Calibri" w:cs="Times New Roman"/>
                <w:color w:val="000000"/>
                <w:lang w:val="es-EC" w:eastAsia="es-EC"/>
              </w:rPr>
              <w:t> </w:t>
            </w:r>
          </w:p>
        </w:tc>
        <w:tc>
          <w:tcPr>
            <w:tcW w:w="1275"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lang w:val="es-EC" w:eastAsia="es-EC"/>
              </w:rPr>
            </w:pPr>
            <w:r w:rsidRPr="004C69ED">
              <w:rPr>
                <w:rFonts w:ascii="Calibri" w:eastAsia="Times New Roman" w:hAnsi="Calibri" w:cs="Times New Roman"/>
                <w:color w:val="000000"/>
                <w:lang w:val="es-EC" w:eastAsia="es-EC"/>
              </w:rPr>
              <w:t> </w:t>
            </w:r>
          </w:p>
        </w:tc>
        <w:tc>
          <w:tcPr>
            <w:tcW w:w="1276"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lang w:val="es-EC" w:eastAsia="es-EC"/>
              </w:rPr>
            </w:pPr>
            <w:r w:rsidRPr="004C69ED">
              <w:rPr>
                <w:rFonts w:ascii="Calibri" w:eastAsia="Times New Roman" w:hAnsi="Calibri" w:cs="Times New Roman"/>
                <w:color w:val="000000"/>
                <w:lang w:val="es-EC" w:eastAsia="es-EC"/>
              </w:rPr>
              <w:t> </w:t>
            </w:r>
          </w:p>
        </w:tc>
        <w:tc>
          <w:tcPr>
            <w:tcW w:w="1303" w:type="dxa"/>
            <w:tcBorders>
              <w:top w:val="nil"/>
              <w:left w:val="nil"/>
              <w:bottom w:val="double" w:sz="6" w:space="0" w:color="75923C"/>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lang w:val="es-EC" w:eastAsia="es-EC"/>
              </w:rPr>
            </w:pPr>
            <w:r w:rsidRPr="004C69ED">
              <w:rPr>
                <w:rFonts w:ascii="Calibri" w:eastAsia="Times New Roman" w:hAnsi="Calibri" w:cs="Times New Roman"/>
                <w:color w:val="000000"/>
                <w:lang w:val="es-EC" w:eastAsia="es-EC"/>
              </w:rPr>
              <w:t> </w:t>
            </w:r>
          </w:p>
        </w:tc>
      </w:tr>
      <w:tr w:rsidR="00D60D0D" w:rsidRPr="004C69ED" w:rsidTr="00612599">
        <w:trPr>
          <w:trHeight w:val="335"/>
        </w:trPr>
        <w:tc>
          <w:tcPr>
            <w:tcW w:w="2597" w:type="dxa"/>
            <w:tcBorders>
              <w:top w:val="double" w:sz="6" w:space="0" w:color="75923C"/>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center"/>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Detalle</w:t>
            </w:r>
          </w:p>
        </w:tc>
        <w:tc>
          <w:tcPr>
            <w:tcW w:w="1276" w:type="dxa"/>
            <w:tcBorders>
              <w:top w:val="double" w:sz="6" w:space="0" w:color="75923C"/>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center"/>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1</w:t>
            </w:r>
          </w:p>
        </w:tc>
        <w:tc>
          <w:tcPr>
            <w:tcW w:w="1276"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center"/>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2</w:t>
            </w:r>
          </w:p>
        </w:tc>
        <w:tc>
          <w:tcPr>
            <w:tcW w:w="1298" w:type="dxa"/>
            <w:tcBorders>
              <w:top w:val="double" w:sz="6" w:space="0" w:color="75923C"/>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center"/>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3</w:t>
            </w:r>
          </w:p>
        </w:tc>
        <w:tc>
          <w:tcPr>
            <w:tcW w:w="1275"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center"/>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4</w:t>
            </w:r>
          </w:p>
        </w:tc>
        <w:tc>
          <w:tcPr>
            <w:tcW w:w="1276" w:type="dxa"/>
            <w:tcBorders>
              <w:top w:val="double" w:sz="6" w:space="0" w:color="75923C"/>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center"/>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5</w:t>
            </w:r>
          </w:p>
        </w:tc>
        <w:tc>
          <w:tcPr>
            <w:tcW w:w="1276"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center"/>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6</w:t>
            </w:r>
          </w:p>
        </w:tc>
        <w:tc>
          <w:tcPr>
            <w:tcW w:w="1276" w:type="dxa"/>
            <w:tcBorders>
              <w:top w:val="double" w:sz="6" w:space="0" w:color="75923C"/>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center"/>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7</w:t>
            </w:r>
          </w:p>
        </w:tc>
        <w:tc>
          <w:tcPr>
            <w:tcW w:w="1275"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center"/>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8</w:t>
            </w:r>
          </w:p>
        </w:tc>
        <w:tc>
          <w:tcPr>
            <w:tcW w:w="1276" w:type="dxa"/>
            <w:tcBorders>
              <w:top w:val="double" w:sz="6" w:space="0" w:color="75923C"/>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center"/>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9</w:t>
            </w:r>
          </w:p>
        </w:tc>
        <w:tc>
          <w:tcPr>
            <w:tcW w:w="1303"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center"/>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10</w:t>
            </w:r>
          </w:p>
        </w:tc>
      </w:tr>
      <w:tr w:rsidR="00D60D0D" w:rsidRPr="004C69ED" w:rsidTr="00612599">
        <w:trPr>
          <w:trHeight w:val="319"/>
        </w:trPr>
        <w:tc>
          <w:tcPr>
            <w:tcW w:w="2597" w:type="dxa"/>
            <w:tcBorders>
              <w:top w:val="double" w:sz="6" w:space="0" w:color="75923C"/>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Ingresos</w:t>
            </w:r>
          </w:p>
        </w:tc>
        <w:tc>
          <w:tcPr>
            <w:tcW w:w="1276"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$ 72.775,48</w:t>
            </w:r>
          </w:p>
        </w:tc>
        <w:tc>
          <w:tcPr>
            <w:tcW w:w="1276"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$ 98.609,73</w:t>
            </w:r>
          </w:p>
        </w:tc>
        <w:tc>
          <w:tcPr>
            <w:tcW w:w="1298"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$ 114.785,52</w:t>
            </w:r>
          </w:p>
        </w:tc>
        <w:tc>
          <w:tcPr>
            <w:tcW w:w="1275"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$ 133.614,77</w:t>
            </w:r>
          </w:p>
        </w:tc>
        <w:tc>
          <w:tcPr>
            <w:tcW w:w="1276"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$ 155.532,74</w:t>
            </w:r>
          </w:p>
        </w:tc>
        <w:tc>
          <w:tcPr>
            <w:tcW w:w="1276"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$ 181.046,10</w:t>
            </w:r>
          </w:p>
        </w:tc>
        <w:tc>
          <w:tcPr>
            <w:tcW w:w="1276"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$ 210.744,63</w:t>
            </w:r>
          </w:p>
        </w:tc>
        <w:tc>
          <w:tcPr>
            <w:tcW w:w="1275"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$ 245.314,87</w:t>
            </w:r>
          </w:p>
        </w:tc>
        <w:tc>
          <w:tcPr>
            <w:tcW w:w="1276"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$ 285.555,95</w:t>
            </w:r>
          </w:p>
        </w:tc>
        <w:tc>
          <w:tcPr>
            <w:tcW w:w="1303"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$ 332.398,13</w:t>
            </w:r>
          </w:p>
        </w:tc>
      </w:tr>
      <w:tr w:rsidR="00D60D0D" w:rsidRPr="004C69ED" w:rsidTr="00612599">
        <w:trPr>
          <w:trHeight w:val="97"/>
        </w:trPr>
        <w:tc>
          <w:tcPr>
            <w:tcW w:w="2597"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Costo de Venta</w:t>
            </w:r>
          </w:p>
        </w:tc>
        <w:tc>
          <w:tcPr>
            <w:tcW w:w="1276"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$ 29.110,19</w:t>
            </w:r>
          </w:p>
        </w:tc>
        <w:tc>
          <w:tcPr>
            <w:tcW w:w="1276"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$ 39.443,89</w:t>
            </w:r>
          </w:p>
        </w:tc>
        <w:tc>
          <w:tcPr>
            <w:tcW w:w="1298"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$ 45.914,21</w:t>
            </w:r>
          </w:p>
        </w:tc>
        <w:tc>
          <w:tcPr>
            <w:tcW w:w="1275"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$ 53.445,91</w:t>
            </w:r>
          </w:p>
        </w:tc>
        <w:tc>
          <w:tcPr>
            <w:tcW w:w="1276"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$ 62.213,09</w:t>
            </w:r>
          </w:p>
        </w:tc>
        <w:tc>
          <w:tcPr>
            <w:tcW w:w="1276"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$ 72.418,44</w:t>
            </w:r>
          </w:p>
        </w:tc>
        <w:tc>
          <w:tcPr>
            <w:tcW w:w="1276"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$ 84.297,85</w:t>
            </w:r>
          </w:p>
        </w:tc>
        <w:tc>
          <w:tcPr>
            <w:tcW w:w="1275"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$ 98.125,95</w:t>
            </w:r>
          </w:p>
        </w:tc>
        <w:tc>
          <w:tcPr>
            <w:tcW w:w="1276"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$ 114.222,38</w:t>
            </w:r>
          </w:p>
        </w:tc>
        <w:tc>
          <w:tcPr>
            <w:tcW w:w="1303"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$ 132.959,25</w:t>
            </w:r>
          </w:p>
        </w:tc>
      </w:tr>
      <w:tr w:rsidR="00D60D0D" w:rsidRPr="004C69ED" w:rsidTr="00612599">
        <w:trPr>
          <w:trHeight w:val="335"/>
        </w:trPr>
        <w:tc>
          <w:tcPr>
            <w:tcW w:w="2597"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xml:space="preserve">Margen Bruto </w:t>
            </w:r>
          </w:p>
        </w:tc>
        <w:tc>
          <w:tcPr>
            <w:tcW w:w="1276" w:type="dxa"/>
            <w:tcBorders>
              <w:top w:val="double" w:sz="6" w:space="0" w:color="75923C"/>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$ 43.665,29</w:t>
            </w:r>
          </w:p>
        </w:tc>
        <w:tc>
          <w:tcPr>
            <w:tcW w:w="1276"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$ 59.165,84</w:t>
            </w:r>
          </w:p>
        </w:tc>
        <w:tc>
          <w:tcPr>
            <w:tcW w:w="1298" w:type="dxa"/>
            <w:tcBorders>
              <w:top w:val="double" w:sz="6" w:space="0" w:color="75923C"/>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$ 68.871,31</w:t>
            </w:r>
          </w:p>
        </w:tc>
        <w:tc>
          <w:tcPr>
            <w:tcW w:w="1275"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$ 80.168,86</w:t>
            </w:r>
          </w:p>
        </w:tc>
        <w:tc>
          <w:tcPr>
            <w:tcW w:w="1276" w:type="dxa"/>
            <w:tcBorders>
              <w:top w:val="double" w:sz="6" w:space="0" w:color="75923C"/>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$ 93.319,64</w:t>
            </w:r>
          </w:p>
        </w:tc>
        <w:tc>
          <w:tcPr>
            <w:tcW w:w="1276"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$ 108.627,66</w:t>
            </w:r>
          </w:p>
        </w:tc>
        <w:tc>
          <w:tcPr>
            <w:tcW w:w="1276" w:type="dxa"/>
            <w:tcBorders>
              <w:top w:val="double" w:sz="6" w:space="0" w:color="75923C"/>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$ 126.446,78</w:t>
            </w:r>
          </w:p>
        </w:tc>
        <w:tc>
          <w:tcPr>
            <w:tcW w:w="1275"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$ 147.188,92</w:t>
            </w:r>
          </w:p>
        </w:tc>
        <w:tc>
          <w:tcPr>
            <w:tcW w:w="1276" w:type="dxa"/>
            <w:tcBorders>
              <w:top w:val="double" w:sz="6" w:space="0" w:color="75923C"/>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$ 171.333,57</w:t>
            </w:r>
          </w:p>
        </w:tc>
        <w:tc>
          <w:tcPr>
            <w:tcW w:w="1303"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$ 199.438,88</w:t>
            </w:r>
          </w:p>
        </w:tc>
      </w:tr>
      <w:tr w:rsidR="00D60D0D" w:rsidRPr="004C69ED" w:rsidTr="00612599">
        <w:trPr>
          <w:trHeight w:val="335"/>
        </w:trPr>
        <w:tc>
          <w:tcPr>
            <w:tcW w:w="2597" w:type="dxa"/>
            <w:tcBorders>
              <w:top w:val="nil"/>
              <w:left w:val="double" w:sz="6" w:space="0" w:color="75923C"/>
              <w:bottom w:val="nil"/>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w:t>
            </w:r>
          </w:p>
        </w:tc>
        <w:tc>
          <w:tcPr>
            <w:tcW w:w="1276"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w:t>
            </w:r>
          </w:p>
        </w:tc>
        <w:tc>
          <w:tcPr>
            <w:tcW w:w="1276"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w:t>
            </w:r>
          </w:p>
        </w:tc>
        <w:tc>
          <w:tcPr>
            <w:tcW w:w="1298"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w:t>
            </w:r>
          </w:p>
        </w:tc>
        <w:tc>
          <w:tcPr>
            <w:tcW w:w="1275"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w:t>
            </w:r>
          </w:p>
        </w:tc>
        <w:tc>
          <w:tcPr>
            <w:tcW w:w="1276"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w:t>
            </w:r>
          </w:p>
        </w:tc>
        <w:tc>
          <w:tcPr>
            <w:tcW w:w="1276"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w:t>
            </w:r>
          </w:p>
        </w:tc>
        <w:tc>
          <w:tcPr>
            <w:tcW w:w="1276"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w:t>
            </w:r>
          </w:p>
        </w:tc>
        <w:tc>
          <w:tcPr>
            <w:tcW w:w="1275"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w:t>
            </w:r>
          </w:p>
        </w:tc>
        <w:tc>
          <w:tcPr>
            <w:tcW w:w="1276"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w:t>
            </w:r>
          </w:p>
        </w:tc>
        <w:tc>
          <w:tcPr>
            <w:tcW w:w="1303"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w:t>
            </w:r>
          </w:p>
        </w:tc>
      </w:tr>
      <w:tr w:rsidR="00D60D0D" w:rsidRPr="004C69ED" w:rsidTr="00612599">
        <w:trPr>
          <w:trHeight w:val="319"/>
        </w:trPr>
        <w:tc>
          <w:tcPr>
            <w:tcW w:w="2597" w:type="dxa"/>
            <w:tcBorders>
              <w:top w:val="double" w:sz="6" w:space="0" w:color="75923C"/>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Gastos Operacionales</w:t>
            </w:r>
          </w:p>
        </w:tc>
        <w:tc>
          <w:tcPr>
            <w:tcW w:w="1276" w:type="dxa"/>
            <w:tcBorders>
              <w:top w:val="double" w:sz="6" w:space="0" w:color="75923C"/>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$ 81.275,76</w:t>
            </w:r>
          </w:p>
        </w:tc>
        <w:tc>
          <w:tcPr>
            <w:tcW w:w="1276" w:type="dxa"/>
            <w:tcBorders>
              <w:top w:val="double" w:sz="6" w:space="0" w:color="75923C"/>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$ 97.160,73</w:t>
            </w:r>
          </w:p>
        </w:tc>
        <w:tc>
          <w:tcPr>
            <w:tcW w:w="1298" w:type="dxa"/>
            <w:tcBorders>
              <w:top w:val="double" w:sz="6" w:space="0" w:color="75923C"/>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$ 40.678,09</w:t>
            </w:r>
          </w:p>
        </w:tc>
        <w:tc>
          <w:tcPr>
            <w:tcW w:w="1275" w:type="dxa"/>
            <w:tcBorders>
              <w:top w:val="double" w:sz="6" w:space="0" w:color="75923C"/>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$ 41.394,85</w:t>
            </w:r>
          </w:p>
        </w:tc>
        <w:tc>
          <w:tcPr>
            <w:tcW w:w="1276" w:type="dxa"/>
            <w:tcBorders>
              <w:top w:val="double" w:sz="6" w:space="0" w:color="75923C"/>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$ 41.973,10</w:t>
            </w:r>
          </w:p>
        </w:tc>
        <w:tc>
          <w:tcPr>
            <w:tcW w:w="1276" w:type="dxa"/>
            <w:tcBorders>
              <w:top w:val="double" w:sz="6" w:space="0" w:color="75923C"/>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$ 42.426,21</w:t>
            </w:r>
          </w:p>
        </w:tc>
        <w:tc>
          <w:tcPr>
            <w:tcW w:w="1276" w:type="dxa"/>
            <w:tcBorders>
              <w:top w:val="double" w:sz="6" w:space="0" w:color="75923C"/>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$ 43.209,73</w:t>
            </w:r>
          </w:p>
        </w:tc>
        <w:tc>
          <w:tcPr>
            <w:tcW w:w="1275" w:type="dxa"/>
            <w:tcBorders>
              <w:top w:val="double" w:sz="6" w:space="0" w:color="75923C"/>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$ 44.121,78</w:t>
            </w:r>
          </w:p>
        </w:tc>
        <w:tc>
          <w:tcPr>
            <w:tcW w:w="1276" w:type="dxa"/>
            <w:tcBorders>
              <w:top w:val="double" w:sz="6" w:space="0" w:color="75923C"/>
              <w:left w:val="nil"/>
              <w:bottom w:val="nil"/>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$ 45.183,44</w:t>
            </w:r>
          </w:p>
        </w:tc>
        <w:tc>
          <w:tcPr>
            <w:tcW w:w="1303" w:type="dxa"/>
            <w:tcBorders>
              <w:top w:val="double" w:sz="6" w:space="0" w:color="75923C"/>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$ 46.419,26</w:t>
            </w:r>
          </w:p>
        </w:tc>
      </w:tr>
      <w:tr w:rsidR="00D60D0D" w:rsidRPr="004C69ED" w:rsidTr="00612599">
        <w:trPr>
          <w:trHeight w:val="304"/>
        </w:trPr>
        <w:tc>
          <w:tcPr>
            <w:tcW w:w="2597"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Gastos Administrativos</w:t>
            </w:r>
          </w:p>
        </w:tc>
        <w:tc>
          <w:tcPr>
            <w:tcW w:w="1276"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$ 36.385,76</w:t>
            </w:r>
          </w:p>
        </w:tc>
        <w:tc>
          <w:tcPr>
            <w:tcW w:w="1276"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$ 36.385,76</w:t>
            </w:r>
          </w:p>
        </w:tc>
        <w:tc>
          <w:tcPr>
            <w:tcW w:w="1298"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$ 36.385,76</w:t>
            </w:r>
          </w:p>
        </w:tc>
        <w:tc>
          <w:tcPr>
            <w:tcW w:w="1275"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$ 36.385,76</w:t>
            </w:r>
          </w:p>
        </w:tc>
        <w:tc>
          <w:tcPr>
            <w:tcW w:w="1276"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$ 36.385,76</w:t>
            </w:r>
          </w:p>
        </w:tc>
        <w:tc>
          <w:tcPr>
            <w:tcW w:w="1276"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$ 36.385,76</w:t>
            </w:r>
          </w:p>
        </w:tc>
        <w:tc>
          <w:tcPr>
            <w:tcW w:w="1276"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$ 36.385,76</w:t>
            </w:r>
          </w:p>
        </w:tc>
        <w:tc>
          <w:tcPr>
            <w:tcW w:w="1275"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$ 36.385,76</w:t>
            </w:r>
          </w:p>
        </w:tc>
        <w:tc>
          <w:tcPr>
            <w:tcW w:w="1276"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$ 36.385,76</w:t>
            </w:r>
          </w:p>
        </w:tc>
        <w:tc>
          <w:tcPr>
            <w:tcW w:w="1303"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$ 36.385,76</w:t>
            </w:r>
          </w:p>
        </w:tc>
      </w:tr>
      <w:tr w:rsidR="00D60D0D" w:rsidRPr="004C69ED" w:rsidTr="00612599">
        <w:trPr>
          <w:trHeight w:val="304"/>
        </w:trPr>
        <w:tc>
          <w:tcPr>
            <w:tcW w:w="2597"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Amortización (de intangibles)</w:t>
            </w:r>
          </w:p>
        </w:tc>
        <w:tc>
          <w:tcPr>
            <w:tcW w:w="1276"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$ 150,00</w:t>
            </w:r>
          </w:p>
        </w:tc>
        <w:tc>
          <w:tcPr>
            <w:tcW w:w="1276"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$ 150,00</w:t>
            </w:r>
          </w:p>
        </w:tc>
        <w:tc>
          <w:tcPr>
            <w:tcW w:w="1298"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$ 150,00</w:t>
            </w:r>
          </w:p>
        </w:tc>
        <w:tc>
          <w:tcPr>
            <w:tcW w:w="1275"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$ 150,00</w:t>
            </w:r>
          </w:p>
        </w:tc>
        <w:tc>
          <w:tcPr>
            <w:tcW w:w="1276"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$ 150,00</w:t>
            </w:r>
          </w:p>
        </w:tc>
        <w:tc>
          <w:tcPr>
            <w:tcW w:w="1276"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$ 150,00</w:t>
            </w:r>
          </w:p>
        </w:tc>
        <w:tc>
          <w:tcPr>
            <w:tcW w:w="1276"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$ 150,00</w:t>
            </w:r>
          </w:p>
        </w:tc>
        <w:tc>
          <w:tcPr>
            <w:tcW w:w="1275"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$ 150,00</w:t>
            </w:r>
          </w:p>
        </w:tc>
        <w:tc>
          <w:tcPr>
            <w:tcW w:w="1276"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$ 150,00</w:t>
            </w:r>
          </w:p>
        </w:tc>
        <w:tc>
          <w:tcPr>
            <w:tcW w:w="1303"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$ 150,00</w:t>
            </w:r>
          </w:p>
        </w:tc>
      </w:tr>
      <w:tr w:rsidR="00D60D0D" w:rsidRPr="004C69ED" w:rsidTr="00612599">
        <w:trPr>
          <w:trHeight w:val="304"/>
        </w:trPr>
        <w:tc>
          <w:tcPr>
            <w:tcW w:w="2597"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Depreciación (de activos fijos)</w:t>
            </w:r>
          </w:p>
        </w:tc>
        <w:tc>
          <w:tcPr>
            <w:tcW w:w="1276"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$ 820,00</w:t>
            </w:r>
          </w:p>
        </w:tc>
        <w:tc>
          <w:tcPr>
            <w:tcW w:w="1276"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$ 1.114,00</w:t>
            </w:r>
          </w:p>
        </w:tc>
        <w:tc>
          <w:tcPr>
            <w:tcW w:w="1298"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$ 1.114,00</w:t>
            </w:r>
          </w:p>
        </w:tc>
        <w:tc>
          <w:tcPr>
            <w:tcW w:w="1275"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$ 1.334,00</w:t>
            </w:r>
          </w:p>
        </w:tc>
        <w:tc>
          <w:tcPr>
            <w:tcW w:w="1276"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$ 1.334,00</w:t>
            </w:r>
          </w:p>
        </w:tc>
        <w:tc>
          <w:tcPr>
            <w:tcW w:w="1276"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$ 1.114,00</w:t>
            </w:r>
          </w:p>
        </w:tc>
        <w:tc>
          <w:tcPr>
            <w:tcW w:w="1276"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$ 1.114,00</w:t>
            </w:r>
          </w:p>
        </w:tc>
        <w:tc>
          <w:tcPr>
            <w:tcW w:w="1275"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$ 1.114,00</w:t>
            </w:r>
          </w:p>
        </w:tc>
        <w:tc>
          <w:tcPr>
            <w:tcW w:w="1276"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$ 1.114,00</w:t>
            </w:r>
          </w:p>
        </w:tc>
        <w:tc>
          <w:tcPr>
            <w:tcW w:w="1303"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$ 1.114,00</w:t>
            </w:r>
          </w:p>
        </w:tc>
      </w:tr>
      <w:tr w:rsidR="00D60D0D" w:rsidRPr="004C69ED" w:rsidTr="00612599">
        <w:trPr>
          <w:trHeight w:val="319"/>
        </w:trPr>
        <w:tc>
          <w:tcPr>
            <w:tcW w:w="2597"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Gastos de Venta</w:t>
            </w:r>
          </w:p>
        </w:tc>
        <w:tc>
          <w:tcPr>
            <w:tcW w:w="1276"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$ 43.920,00</w:t>
            </w:r>
          </w:p>
        </w:tc>
        <w:tc>
          <w:tcPr>
            <w:tcW w:w="1276"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$ 59.510,97</w:t>
            </w:r>
          </w:p>
        </w:tc>
        <w:tc>
          <w:tcPr>
            <w:tcW w:w="1298"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$ 3.028,33</w:t>
            </w:r>
          </w:p>
        </w:tc>
        <w:tc>
          <w:tcPr>
            <w:tcW w:w="1275"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$ 3.525,09</w:t>
            </w:r>
          </w:p>
        </w:tc>
        <w:tc>
          <w:tcPr>
            <w:tcW w:w="1276"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$ 4.103,34</w:t>
            </w:r>
          </w:p>
        </w:tc>
        <w:tc>
          <w:tcPr>
            <w:tcW w:w="1276"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$ 4.776,45</w:t>
            </w:r>
          </w:p>
        </w:tc>
        <w:tc>
          <w:tcPr>
            <w:tcW w:w="1276"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$ 5.559,97</w:t>
            </w:r>
          </w:p>
        </w:tc>
        <w:tc>
          <w:tcPr>
            <w:tcW w:w="1275"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$ 6.472,02</w:t>
            </w:r>
          </w:p>
        </w:tc>
        <w:tc>
          <w:tcPr>
            <w:tcW w:w="1276"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$ 7.533,68</w:t>
            </w:r>
          </w:p>
        </w:tc>
        <w:tc>
          <w:tcPr>
            <w:tcW w:w="1303" w:type="dxa"/>
            <w:tcBorders>
              <w:top w:val="nil"/>
              <w:left w:val="nil"/>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$ 8.769,50</w:t>
            </w:r>
          </w:p>
        </w:tc>
      </w:tr>
      <w:tr w:rsidR="00D60D0D" w:rsidRPr="004C69ED" w:rsidTr="00612599">
        <w:trPr>
          <w:trHeight w:val="335"/>
        </w:trPr>
        <w:tc>
          <w:tcPr>
            <w:tcW w:w="2597"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rPr>
                <w:rFonts w:ascii="Arial" w:eastAsia="Times New Roman" w:hAnsi="Arial" w:cs="Arial"/>
                <w:b/>
                <w:bCs/>
                <w:sz w:val="20"/>
                <w:szCs w:val="20"/>
                <w:lang w:val="es-EC" w:eastAsia="es-EC"/>
              </w:rPr>
            </w:pPr>
            <w:r w:rsidRPr="004C69ED">
              <w:rPr>
                <w:rFonts w:ascii="Arial" w:eastAsia="Times New Roman" w:hAnsi="Arial" w:cs="Arial"/>
                <w:b/>
                <w:bCs/>
                <w:sz w:val="20"/>
                <w:szCs w:val="20"/>
                <w:lang w:val="es-EC" w:eastAsia="es-EC"/>
              </w:rPr>
              <w:t>Utilidad Operacional</w:t>
            </w:r>
          </w:p>
        </w:tc>
        <w:tc>
          <w:tcPr>
            <w:tcW w:w="1276"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-$ 37.610,47</w:t>
            </w:r>
          </w:p>
        </w:tc>
        <w:tc>
          <w:tcPr>
            <w:tcW w:w="1276"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-$ 37.994,89</w:t>
            </w:r>
          </w:p>
        </w:tc>
        <w:tc>
          <w:tcPr>
            <w:tcW w:w="1298"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$ 28.193,22</w:t>
            </w:r>
          </w:p>
        </w:tc>
        <w:tc>
          <w:tcPr>
            <w:tcW w:w="1275"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$ 38.774,01</w:t>
            </w:r>
          </w:p>
        </w:tc>
        <w:tc>
          <w:tcPr>
            <w:tcW w:w="1276"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$ 51.346,54</w:t>
            </w:r>
          </w:p>
        </w:tc>
        <w:tc>
          <w:tcPr>
            <w:tcW w:w="1276"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$ 66.201,45</w:t>
            </w:r>
          </w:p>
        </w:tc>
        <w:tc>
          <w:tcPr>
            <w:tcW w:w="1276"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$ 83.237,04</w:t>
            </w:r>
          </w:p>
        </w:tc>
        <w:tc>
          <w:tcPr>
            <w:tcW w:w="1275"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$ 103.067,14</w:t>
            </w:r>
          </w:p>
        </w:tc>
        <w:tc>
          <w:tcPr>
            <w:tcW w:w="1276"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$ 126.150,13</w:t>
            </w:r>
          </w:p>
        </w:tc>
        <w:tc>
          <w:tcPr>
            <w:tcW w:w="1303"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$ 153.019,62</w:t>
            </w:r>
          </w:p>
        </w:tc>
      </w:tr>
    </w:tbl>
    <w:p w:rsidR="00D60D0D" w:rsidRDefault="00D60D0D" w:rsidP="00D60D0D">
      <w:pPr>
        <w:jc w:val="center"/>
        <w:rPr>
          <w:rFonts w:ascii="Arial" w:hAnsi="Arial" w:cs="Arial"/>
          <w:b/>
          <w:sz w:val="24"/>
          <w:szCs w:val="24"/>
        </w:rPr>
      </w:pPr>
    </w:p>
    <w:p w:rsidR="00D60D0D" w:rsidRDefault="00D60D0D" w:rsidP="00D60D0D">
      <w:pPr>
        <w:jc w:val="center"/>
        <w:rPr>
          <w:rFonts w:ascii="Arial" w:hAnsi="Arial" w:cs="Arial"/>
          <w:b/>
          <w:sz w:val="24"/>
          <w:szCs w:val="24"/>
        </w:rPr>
      </w:pPr>
    </w:p>
    <w:p w:rsidR="00D60D0D" w:rsidRDefault="00D60D0D" w:rsidP="00D60D0D">
      <w:pPr>
        <w:jc w:val="center"/>
        <w:rPr>
          <w:rFonts w:ascii="Arial" w:hAnsi="Arial" w:cs="Arial"/>
          <w:b/>
          <w:sz w:val="24"/>
          <w:szCs w:val="24"/>
        </w:rPr>
      </w:pPr>
    </w:p>
    <w:p w:rsidR="00D60D0D" w:rsidRDefault="00D60D0D" w:rsidP="00D60D0D">
      <w:pPr>
        <w:jc w:val="center"/>
        <w:rPr>
          <w:rFonts w:ascii="Arial" w:hAnsi="Arial" w:cs="Arial"/>
          <w:b/>
          <w:sz w:val="24"/>
          <w:szCs w:val="24"/>
        </w:rPr>
      </w:pPr>
    </w:p>
    <w:p w:rsidR="00D60D0D" w:rsidRDefault="00D60D0D" w:rsidP="00D60D0D">
      <w:pPr>
        <w:jc w:val="center"/>
        <w:rPr>
          <w:rFonts w:ascii="Arial" w:hAnsi="Arial" w:cs="Arial"/>
          <w:b/>
          <w:sz w:val="24"/>
          <w:szCs w:val="24"/>
        </w:rPr>
      </w:pPr>
    </w:p>
    <w:p w:rsidR="00D60D0D" w:rsidRDefault="00D60D0D" w:rsidP="00D60D0D">
      <w:pPr>
        <w:jc w:val="center"/>
        <w:rPr>
          <w:rFonts w:ascii="Arial" w:hAnsi="Arial" w:cs="Arial"/>
          <w:b/>
          <w:sz w:val="24"/>
          <w:szCs w:val="24"/>
        </w:rPr>
      </w:pPr>
      <w:r>
        <w:rPr>
          <w:rFonts w:ascii="Arial" w:hAnsi="Arial" w:cs="Arial"/>
          <w:b/>
          <w:sz w:val="24"/>
          <w:szCs w:val="24"/>
        </w:rPr>
        <w:lastRenderedPageBreak/>
        <w:t>Anexo. 9</w:t>
      </w:r>
    </w:p>
    <w:p w:rsidR="00D60D0D" w:rsidRDefault="00D60D0D" w:rsidP="00D60D0D">
      <w:pPr>
        <w:jc w:val="center"/>
        <w:rPr>
          <w:rFonts w:ascii="Arial" w:hAnsi="Arial" w:cs="Arial"/>
          <w:b/>
          <w:sz w:val="24"/>
          <w:szCs w:val="24"/>
        </w:rPr>
      </w:pPr>
      <w:r>
        <w:rPr>
          <w:rFonts w:ascii="Arial" w:hAnsi="Arial" w:cs="Arial"/>
          <w:b/>
          <w:sz w:val="24"/>
          <w:szCs w:val="24"/>
        </w:rPr>
        <w:t>Parte 2</w:t>
      </w:r>
    </w:p>
    <w:tbl>
      <w:tblPr>
        <w:tblW w:w="15539" w:type="dxa"/>
        <w:tblInd w:w="-749" w:type="dxa"/>
        <w:tblCellMar>
          <w:left w:w="70" w:type="dxa"/>
          <w:right w:w="70" w:type="dxa"/>
        </w:tblCellMar>
        <w:tblLook w:val="04A0"/>
      </w:tblPr>
      <w:tblGrid>
        <w:gridCol w:w="3186"/>
        <w:gridCol w:w="1278"/>
        <w:gridCol w:w="1183"/>
        <w:gridCol w:w="1231"/>
        <w:gridCol w:w="1278"/>
        <w:gridCol w:w="1136"/>
        <w:gridCol w:w="1136"/>
        <w:gridCol w:w="1277"/>
        <w:gridCol w:w="1278"/>
        <w:gridCol w:w="1278"/>
        <w:gridCol w:w="1278"/>
      </w:tblGrid>
      <w:tr w:rsidR="00D60D0D" w:rsidRPr="004C69ED" w:rsidTr="00D60D0D">
        <w:trPr>
          <w:trHeight w:val="316"/>
        </w:trPr>
        <w:tc>
          <w:tcPr>
            <w:tcW w:w="3186"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rPr>
                <w:rFonts w:ascii="Arial" w:eastAsia="Times New Roman" w:hAnsi="Arial" w:cs="Arial"/>
                <w:b/>
                <w:bCs/>
                <w:sz w:val="20"/>
                <w:szCs w:val="20"/>
                <w:lang w:val="es-EC" w:eastAsia="es-EC"/>
              </w:rPr>
            </w:pPr>
            <w:r w:rsidRPr="004C69ED">
              <w:rPr>
                <w:rFonts w:ascii="Arial" w:eastAsia="Times New Roman" w:hAnsi="Arial" w:cs="Arial"/>
                <w:b/>
                <w:bCs/>
                <w:sz w:val="20"/>
                <w:szCs w:val="20"/>
                <w:lang w:val="es-EC" w:eastAsia="es-EC"/>
              </w:rPr>
              <w:t>Utilidad Operacional</w:t>
            </w:r>
          </w:p>
        </w:tc>
        <w:tc>
          <w:tcPr>
            <w:tcW w:w="1278"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-$ 37.610,47</w:t>
            </w:r>
          </w:p>
        </w:tc>
        <w:tc>
          <w:tcPr>
            <w:tcW w:w="1183"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-$ 37.994,89</w:t>
            </w:r>
          </w:p>
        </w:tc>
        <w:tc>
          <w:tcPr>
            <w:tcW w:w="1231"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$ 28.193,22</w:t>
            </w:r>
          </w:p>
        </w:tc>
        <w:tc>
          <w:tcPr>
            <w:tcW w:w="1278"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$ 38.774,01</w:t>
            </w:r>
          </w:p>
        </w:tc>
        <w:tc>
          <w:tcPr>
            <w:tcW w:w="1136"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$ 51.346,54</w:t>
            </w:r>
          </w:p>
        </w:tc>
        <w:tc>
          <w:tcPr>
            <w:tcW w:w="1136"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$ 66.201,45</w:t>
            </w:r>
          </w:p>
        </w:tc>
        <w:tc>
          <w:tcPr>
            <w:tcW w:w="1277"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$ 83.237,04</w:t>
            </w:r>
          </w:p>
        </w:tc>
        <w:tc>
          <w:tcPr>
            <w:tcW w:w="1278"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$ 103.067,14</w:t>
            </w:r>
          </w:p>
        </w:tc>
        <w:tc>
          <w:tcPr>
            <w:tcW w:w="1278"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$ 126.150,13</w:t>
            </w:r>
          </w:p>
        </w:tc>
        <w:tc>
          <w:tcPr>
            <w:tcW w:w="1278"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$ 153.019,62</w:t>
            </w:r>
          </w:p>
        </w:tc>
      </w:tr>
      <w:tr w:rsidR="00D60D0D" w:rsidRPr="004C69ED" w:rsidTr="00D60D0D">
        <w:trPr>
          <w:trHeight w:val="316"/>
        </w:trPr>
        <w:tc>
          <w:tcPr>
            <w:tcW w:w="3186"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rPr>
                <w:rFonts w:ascii="Arial" w:eastAsia="Times New Roman" w:hAnsi="Arial" w:cs="Arial"/>
                <w:b/>
                <w:bCs/>
                <w:sz w:val="20"/>
                <w:szCs w:val="20"/>
                <w:lang w:val="es-EC" w:eastAsia="es-EC"/>
              </w:rPr>
            </w:pPr>
            <w:r w:rsidRPr="004C69ED">
              <w:rPr>
                <w:rFonts w:ascii="Arial" w:eastAsia="Times New Roman" w:hAnsi="Arial" w:cs="Arial"/>
                <w:b/>
                <w:bCs/>
                <w:sz w:val="20"/>
                <w:szCs w:val="20"/>
                <w:lang w:val="es-EC" w:eastAsia="es-EC"/>
              </w:rPr>
              <w:t>Gastos No Operacionales</w:t>
            </w:r>
          </w:p>
        </w:tc>
        <w:tc>
          <w:tcPr>
            <w:tcW w:w="1278"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$ 4.366,88</w:t>
            </w:r>
          </w:p>
        </w:tc>
        <w:tc>
          <w:tcPr>
            <w:tcW w:w="1183"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$ 4.108,24</w:t>
            </w:r>
          </w:p>
        </w:tc>
        <w:tc>
          <w:tcPr>
            <w:tcW w:w="1231"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$ 3.820,63</w:t>
            </w:r>
          </w:p>
        </w:tc>
        <w:tc>
          <w:tcPr>
            <w:tcW w:w="1278"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$ 3.500,81</w:t>
            </w:r>
          </w:p>
        </w:tc>
        <w:tc>
          <w:tcPr>
            <w:tcW w:w="1136"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$ 3.145,16</w:t>
            </w:r>
          </w:p>
        </w:tc>
        <w:tc>
          <w:tcPr>
            <w:tcW w:w="1136"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$ 2.749,69</w:t>
            </w:r>
          </w:p>
        </w:tc>
        <w:tc>
          <w:tcPr>
            <w:tcW w:w="1277"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$ 2.309,92</w:t>
            </w:r>
          </w:p>
        </w:tc>
        <w:tc>
          <w:tcPr>
            <w:tcW w:w="1278"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$ 1.820,90</w:t>
            </w:r>
          </w:p>
        </w:tc>
        <w:tc>
          <w:tcPr>
            <w:tcW w:w="1278"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$ 1.277,11</w:t>
            </w:r>
          </w:p>
        </w:tc>
        <w:tc>
          <w:tcPr>
            <w:tcW w:w="1278"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$ 672,42</w:t>
            </w:r>
          </w:p>
        </w:tc>
      </w:tr>
      <w:tr w:rsidR="00D60D0D" w:rsidRPr="004C69ED" w:rsidTr="00D60D0D">
        <w:trPr>
          <w:trHeight w:val="286"/>
        </w:trPr>
        <w:tc>
          <w:tcPr>
            <w:tcW w:w="3186"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Gastos Financieros (intereses sobre prestamos)</w:t>
            </w:r>
          </w:p>
        </w:tc>
        <w:tc>
          <w:tcPr>
            <w:tcW w:w="1278"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$ 4.366,88</w:t>
            </w:r>
          </w:p>
        </w:tc>
        <w:tc>
          <w:tcPr>
            <w:tcW w:w="1183"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$ 4.108,24</w:t>
            </w:r>
          </w:p>
        </w:tc>
        <w:tc>
          <w:tcPr>
            <w:tcW w:w="1231"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$ 3.820,63</w:t>
            </w:r>
          </w:p>
        </w:tc>
        <w:tc>
          <w:tcPr>
            <w:tcW w:w="1278"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$ 3.500,81</w:t>
            </w:r>
          </w:p>
        </w:tc>
        <w:tc>
          <w:tcPr>
            <w:tcW w:w="1136"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$ 3.145,16</w:t>
            </w:r>
          </w:p>
        </w:tc>
        <w:tc>
          <w:tcPr>
            <w:tcW w:w="1136"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$ 2.749,69</w:t>
            </w:r>
          </w:p>
        </w:tc>
        <w:tc>
          <w:tcPr>
            <w:tcW w:w="1277"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$ 2.309,92</w:t>
            </w:r>
          </w:p>
        </w:tc>
        <w:tc>
          <w:tcPr>
            <w:tcW w:w="1278"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$ 1.820,90</w:t>
            </w:r>
          </w:p>
        </w:tc>
        <w:tc>
          <w:tcPr>
            <w:tcW w:w="1278"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$ 1.277,11</w:t>
            </w:r>
          </w:p>
        </w:tc>
        <w:tc>
          <w:tcPr>
            <w:tcW w:w="1278"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$ 672,42</w:t>
            </w:r>
          </w:p>
        </w:tc>
      </w:tr>
      <w:tr w:rsidR="00D60D0D" w:rsidRPr="004C69ED" w:rsidTr="00D60D0D">
        <w:trPr>
          <w:trHeight w:val="316"/>
        </w:trPr>
        <w:tc>
          <w:tcPr>
            <w:tcW w:w="3186" w:type="dxa"/>
            <w:tcBorders>
              <w:top w:val="double" w:sz="6" w:space="0" w:color="75923C"/>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rPr>
                <w:rFonts w:ascii="Arial" w:eastAsia="Times New Roman" w:hAnsi="Arial" w:cs="Arial"/>
                <w:b/>
                <w:bCs/>
                <w:sz w:val="20"/>
                <w:szCs w:val="20"/>
                <w:lang w:val="es-EC" w:eastAsia="es-EC"/>
              </w:rPr>
            </w:pPr>
            <w:r w:rsidRPr="004C69ED">
              <w:rPr>
                <w:rFonts w:ascii="Arial" w:eastAsia="Times New Roman" w:hAnsi="Arial" w:cs="Arial"/>
                <w:b/>
                <w:bCs/>
                <w:sz w:val="20"/>
                <w:szCs w:val="20"/>
                <w:lang w:val="es-EC" w:eastAsia="es-EC"/>
              </w:rPr>
              <w:t>Utilidad antes de Part. Trab. E Impuestos</w:t>
            </w:r>
          </w:p>
        </w:tc>
        <w:tc>
          <w:tcPr>
            <w:tcW w:w="1278"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-$ 41.977,35</w:t>
            </w:r>
          </w:p>
        </w:tc>
        <w:tc>
          <w:tcPr>
            <w:tcW w:w="1183"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-$ 42.103,13</w:t>
            </w:r>
          </w:p>
        </w:tc>
        <w:tc>
          <w:tcPr>
            <w:tcW w:w="1231"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$ 24.372,60</w:t>
            </w:r>
          </w:p>
        </w:tc>
        <w:tc>
          <w:tcPr>
            <w:tcW w:w="1278"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$ 35.273,20</w:t>
            </w:r>
          </w:p>
        </w:tc>
        <w:tc>
          <w:tcPr>
            <w:tcW w:w="1136"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$ 48.201,37</w:t>
            </w:r>
          </w:p>
        </w:tc>
        <w:tc>
          <w:tcPr>
            <w:tcW w:w="1136"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$ 63.451,76</w:t>
            </w:r>
          </w:p>
        </w:tc>
        <w:tc>
          <w:tcPr>
            <w:tcW w:w="1277"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$ 80.927,12</w:t>
            </w:r>
          </w:p>
        </w:tc>
        <w:tc>
          <w:tcPr>
            <w:tcW w:w="1278"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$ 101.246,23</w:t>
            </w:r>
          </w:p>
        </w:tc>
        <w:tc>
          <w:tcPr>
            <w:tcW w:w="1278"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$ 124.873,01</w:t>
            </w:r>
          </w:p>
        </w:tc>
        <w:tc>
          <w:tcPr>
            <w:tcW w:w="1278"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$ 152.347,20</w:t>
            </w:r>
          </w:p>
        </w:tc>
      </w:tr>
      <w:tr w:rsidR="00D60D0D" w:rsidRPr="004C69ED" w:rsidTr="00D60D0D">
        <w:trPr>
          <w:trHeight w:val="316"/>
        </w:trPr>
        <w:tc>
          <w:tcPr>
            <w:tcW w:w="3186"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15% Participación de Trabajadores</w:t>
            </w:r>
          </w:p>
        </w:tc>
        <w:tc>
          <w:tcPr>
            <w:tcW w:w="1278"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xml:space="preserve">-$ </w:t>
            </w:r>
            <w:r>
              <w:rPr>
                <w:rFonts w:ascii="Calibri" w:eastAsia="Times New Roman" w:hAnsi="Calibri" w:cs="Times New Roman"/>
                <w:color w:val="000000"/>
                <w:sz w:val="20"/>
                <w:szCs w:val="20"/>
                <w:lang w:val="es-EC" w:eastAsia="es-EC"/>
              </w:rPr>
              <w:t>0.00</w:t>
            </w:r>
          </w:p>
        </w:tc>
        <w:tc>
          <w:tcPr>
            <w:tcW w:w="1183"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xml:space="preserve">-$ </w:t>
            </w:r>
            <w:r>
              <w:rPr>
                <w:rFonts w:ascii="Calibri" w:eastAsia="Times New Roman" w:hAnsi="Calibri" w:cs="Times New Roman"/>
                <w:color w:val="000000"/>
                <w:sz w:val="20"/>
                <w:szCs w:val="20"/>
                <w:lang w:val="es-EC" w:eastAsia="es-EC"/>
              </w:rPr>
              <w:t>0.00</w:t>
            </w:r>
          </w:p>
        </w:tc>
        <w:tc>
          <w:tcPr>
            <w:tcW w:w="1231"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$ 3.655,89</w:t>
            </w:r>
          </w:p>
        </w:tc>
        <w:tc>
          <w:tcPr>
            <w:tcW w:w="1278"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$ 5.290,98</w:t>
            </w:r>
          </w:p>
        </w:tc>
        <w:tc>
          <w:tcPr>
            <w:tcW w:w="1136"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$ 7.230,21</w:t>
            </w:r>
          </w:p>
        </w:tc>
        <w:tc>
          <w:tcPr>
            <w:tcW w:w="1136"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$ 9.517,76</w:t>
            </w:r>
          </w:p>
        </w:tc>
        <w:tc>
          <w:tcPr>
            <w:tcW w:w="1277"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$ 12.139,07</w:t>
            </w:r>
          </w:p>
        </w:tc>
        <w:tc>
          <w:tcPr>
            <w:tcW w:w="1278"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$ 15.186,93</w:t>
            </w:r>
          </w:p>
        </w:tc>
        <w:tc>
          <w:tcPr>
            <w:tcW w:w="1278"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$ 18.730,95</w:t>
            </w:r>
          </w:p>
        </w:tc>
        <w:tc>
          <w:tcPr>
            <w:tcW w:w="1278"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$ 22.852,08</w:t>
            </w:r>
          </w:p>
        </w:tc>
      </w:tr>
      <w:tr w:rsidR="00D60D0D" w:rsidRPr="004C69ED" w:rsidTr="00D60D0D">
        <w:trPr>
          <w:trHeight w:val="301"/>
        </w:trPr>
        <w:tc>
          <w:tcPr>
            <w:tcW w:w="3186"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rPr>
                <w:rFonts w:ascii="Arial" w:eastAsia="Times New Roman" w:hAnsi="Arial" w:cs="Arial"/>
                <w:b/>
                <w:bCs/>
                <w:sz w:val="20"/>
                <w:szCs w:val="20"/>
                <w:lang w:val="es-EC" w:eastAsia="es-EC"/>
              </w:rPr>
            </w:pPr>
            <w:r w:rsidRPr="004C69ED">
              <w:rPr>
                <w:rFonts w:ascii="Arial" w:eastAsia="Times New Roman" w:hAnsi="Arial" w:cs="Arial"/>
                <w:b/>
                <w:bCs/>
                <w:sz w:val="20"/>
                <w:szCs w:val="20"/>
                <w:lang w:val="es-EC" w:eastAsia="es-EC"/>
              </w:rPr>
              <w:t xml:space="preserve">Utilidad antes de Impuestos y Reserva Legal </w:t>
            </w:r>
          </w:p>
        </w:tc>
        <w:tc>
          <w:tcPr>
            <w:tcW w:w="1278"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Pr>
                <w:rFonts w:ascii="Calibri" w:eastAsia="Times New Roman" w:hAnsi="Calibri" w:cs="Times New Roman"/>
                <w:b/>
                <w:bCs/>
                <w:color w:val="000000"/>
                <w:sz w:val="20"/>
                <w:szCs w:val="20"/>
                <w:lang w:val="es-EC" w:eastAsia="es-EC"/>
              </w:rPr>
              <w:t>-$ 41.977,35</w:t>
            </w:r>
          </w:p>
        </w:tc>
        <w:tc>
          <w:tcPr>
            <w:tcW w:w="1183"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-$ 35.787,66</w:t>
            </w:r>
          </w:p>
        </w:tc>
        <w:tc>
          <w:tcPr>
            <w:tcW w:w="1231"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$ 20.716,71</w:t>
            </w:r>
          </w:p>
        </w:tc>
        <w:tc>
          <w:tcPr>
            <w:tcW w:w="1278"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$ 29.982,22</w:t>
            </w:r>
          </w:p>
        </w:tc>
        <w:tc>
          <w:tcPr>
            <w:tcW w:w="1136"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$ 40.971,17</w:t>
            </w:r>
          </w:p>
        </w:tc>
        <w:tc>
          <w:tcPr>
            <w:tcW w:w="1136"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$ 53.933,99</w:t>
            </w:r>
          </w:p>
        </w:tc>
        <w:tc>
          <w:tcPr>
            <w:tcW w:w="1277"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$ 68.788,05</w:t>
            </w:r>
          </w:p>
        </w:tc>
        <w:tc>
          <w:tcPr>
            <w:tcW w:w="1278"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$ 86.059,30</w:t>
            </w:r>
          </w:p>
        </w:tc>
        <w:tc>
          <w:tcPr>
            <w:tcW w:w="1278"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$ 106.142,06</w:t>
            </w:r>
          </w:p>
        </w:tc>
        <w:tc>
          <w:tcPr>
            <w:tcW w:w="1278"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$ 129.495,12</w:t>
            </w:r>
          </w:p>
        </w:tc>
      </w:tr>
      <w:tr w:rsidR="00D60D0D" w:rsidRPr="004C69ED" w:rsidTr="00D60D0D">
        <w:trPr>
          <w:trHeight w:val="301"/>
        </w:trPr>
        <w:tc>
          <w:tcPr>
            <w:tcW w:w="3186"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10% Reserva Legal</w:t>
            </w:r>
          </w:p>
        </w:tc>
        <w:tc>
          <w:tcPr>
            <w:tcW w:w="1278"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xml:space="preserve">-$ </w:t>
            </w:r>
            <w:r>
              <w:rPr>
                <w:rFonts w:ascii="Calibri" w:eastAsia="Times New Roman" w:hAnsi="Calibri" w:cs="Times New Roman"/>
                <w:color w:val="000000"/>
                <w:sz w:val="20"/>
                <w:szCs w:val="20"/>
                <w:lang w:val="es-EC" w:eastAsia="es-EC"/>
              </w:rPr>
              <w:t>0.00</w:t>
            </w:r>
          </w:p>
        </w:tc>
        <w:tc>
          <w:tcPr>
            <w:tcW w:w="1183"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xml:space="preserve">-$ </w:t>
            </w:r>
            <w:r>
              <w:rPr>
                <w:rFonts w:ascii="Calibri" w:eastAsia="Times New Roman" w:hAnsi="Calibri" w:cs="Times New Roman"/>
                <w:color w:val="000000"/>
                <w:sz w:val="20"/>
                <w:szCs w:val="20"/>
                <w:lang w:val="es-EC" w:eastAsia="es-EC"/>
              </w:rPr>
              <w:t>0.00</w:t>
            </w:r>
          </w:p>
        </w:tc>
        <w:tc>
          <w:tcPr>
            <w:tcW w:w="1231"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$ 2.071,67</w:t>
            </w:r>
          </w:p>
        </w:tc>
        <w:tc>
          <w:tcPr>
            <w:tcW w:w="1278"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$ 2.998,22</w:t>
            </w:r>
          </w:p>
        </w:tc>
        <w:tc>
          <w:tcPr>
            <w:tcW w:w="1136"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$ 4.097,12</w:t>
            </w:r>
          </w:p>
        </w:tc>
        <w:tc>
          <w:tcPr>
            <w:tcW w:w="1136"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$ 5.393,40</w:t>
            </w:r>
          </w:p>
        </w:tc>
        <w:tc>
          <w:tcPr>
            <w:tcW w:w="1277"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$ 6.878,81</w:t>
            </w:r>
          </w:p>
        </w:tc>
        <w:tc>
          <w:tcPr>
            <w:tcW w:w="1278"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$ 8.605,93</w:t>
            </w:r>
          </w:p>
        </w:tc>
        <w:tc>
          <w:tcPr>
            <w:tcW w:w="1278"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$ 10.614,21</w:t>
            </w:r>
          </w:p>
        </w:tc>
        <w:tc>
          <w:tcPr>
            <w:tcW w:w="1278"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$ 12.949,51</w:t>
            </w:r>
          </w:p>
        </w:tc>
      </w:tr>
      <w:tr w:rsidR="00D60D0D" w:rsidRPr="004C69ED" w:rsidTr="00D60D0D">
        <w:trPr>
          <w:trHeight w:val="316"/>
        </w:trPr>
        <w:tc>
          <w:tcPr>
            <w:tcW w:w="3186"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rPr>
                <w:rFonts w:ascii="Arial" w:eastAsia="Times New Roman" w:hAnsi="Arial" w:cs="Arial"/>
                <w:b/>
                <w:bCs/>
                <w:sz w:val="20"/>
                <w:szCs w:val="20"/>
                <w:lang w:val="es-EC" w:eastAsia="es-EC"/>
              </w:rPr>
            </w:pPr>
            <w:r w:rsidRPr="004C69ED">
              <w:rPr>
                <w:rFonts w:ascii="Arial" w:eastAsia="Times New Roman" w:hAnsi="Arial" w:cs="Arial"/>
                <w:b/>
                <w:bCs/>
                <w:sz w:val="20"/>
                <w:szCs w:val="20"/>
                <w:lang w:val="es-EC" w:eastAsia="es-EC"/>
              </w:rPr>
              <w:t xml:space="preserve"> Utilidad antes de Impuestos</w:t>
            </w:r>
          </w:p>
        </w:tc>
        <w:tc>
          <w:tcPr>
            <w:tcW w:w="1278"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xml:space="preserve">-$ </w:t>
            </w:r>
            <w:r>
              <w:rPr>
                <w:rFonts w:ascii="Calibri" w:eastAsia="Times New Roman" w:hAnsi="Calibri" w:cs="Times New Roman"/>
                <w:b/>
                <w:bCs/>
                <w:color w:val="000000"/>
                <w:sz w:val="20"/>
                <w:szCs w:val="20"/>
                <w:lang w:val="es-EC" w:eastAsia="es-EC"/>
              </w:rPr>
              <w:t>41977.35</w:t>
            </w:r>
          </w:p>
        </w:tc>
        <w:tc>
          <w:tcPr>
            <w:tcW w:w="1183"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xml:space="preserve">-$ </w:t>
            </w:r>
            <w:r>
              <w:rPr>
                <w:rFonts w:ascii="Calibri" w:eastAsia="Times New Roman" w:hAnsi="Calibri" w:cs="Times New Roman"/>
                <w:b/>
                <w:bCs/>
                <w:color w:val="000000"/>
                <w:sz w:val="20"/>
                <w:szCs w:val="20"/>
                <w:lang w:val="es-EC" w:eastAsia="es-EC"/>
              </w:rPr>
              <w:t>35.787,66</w:t>
            </w:r>
          </w:p>
        </w:tc>
        <w:tc>
          <w:tcPr>
            <w:tcW w:w="1231"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$ 18.645,04</w:t>
            </w:r>
          </w:p>
        </w:tc>
        <w:tc>
          <w:tcPr>
            <w:tcW w:w="1278" w:type="dxa"/>
            <w:tcBorders>
              <w:top w:val="nil"/>
              <w:left w:val="nil"/>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$ 26.984,00</w:t>
            </w:r>
          </w:p>
        </w:tc>
        <w:tc>
          <w:tcPr>
            <w:tcW w:w="1136"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$ 36.874,05</w:t>
            </w:r>
          </w:p>
        </w:tc>
        <w:tc>
          <w:tcPr>
            <w:tcW w:w="1136"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$ 48.540,59</w:t>
            </w:r>
          </w:p>
        </w:tc>
        <w:tc>
          <w:tcPr>
            <w:tcW w:w="1277"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$ 61.909,25</w:t>
            </w:r>
          </w:p>
        </w:tc>
        <w:tc>
          <w:tcPr>
            <w:tcW w:w="1278"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$ 77.453,37</w:t>
            </w:r>
          </w:p>
        </w:tc>
        <w:tc>
          <w:tcPr>
            <w:tcW w:w="1278" w:type="dxa"/>
            <w:tcBorders>
              <w:top w:val="nil"/>
              <w:left w:val="nil"/>
              <w:bottom w:val="double" w:sz="6" w:space="0" w:color="75923C"/>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$ 95.527,86</w:t>
            </w:r>
          </w:p>
        </w:tc>
        <w:tc>
          <w:tcPr>
            <w:tcW w:w="1278"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b/>
                <w:bCs/>
                <w:color w:val="000000"/>
                <w:sz w:val="20"/>
                <w:szCs w:val="20"/>
                <w:lang w:val="es-EC" w:eastAsia="es-EC"/>
              </w:rPr>
            </w:pPr>
            <w:r w:rsidRPr="004C69ED">
              <w:rPr>
                <w:rFonts w:ascii="Calibri" w:eastAsia="Times New Roman" w:hAnsi="Calibri" w:cs="Times New Roman"/>
                <w:b/>
                <w:bCs/>
                <w:color w:val="000000"/>
                <w:sz w:val="20"/>
                <w:szCs w:val="20"/>
                <w:lang w:val="es-EC" w:eastAsia="es-EC"/>
              </w:rPr>
              <w:t>$ 116.545,61</w:t>
            </w:r>
          </w:p>
        </w:tc>
      </w:tr>
      <w:tr w:rsidR="00D60D0D" w:rsidRPr="004C69ED" w:rsidTr="00D60D0D">
        <w:trPr>
          <w:trHeight w:val="316"/>
        </w:trPr>
        <w:tc>
          <w:tcPr>
            <w:tcW w:w="3186"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23% Impuesto a la Renta</w:t>
            </w:r>
          </w:p>
        </w:tc>
        <w:tc>
          <w:tcPr>
            <w:tcW w:w="1278"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w:t>
            </w:r>
            <w:r>
              <w:rPr>
                <w:rFonts w:ascii="Calibri" w:eastAsia="Times New Roman" w:hAnsi="Calibri" w:cs="Times New Roman"/>
                <w:color w:val="000000"/>
                <w:sz w:val="20"/>
                <w:szCs w:val="20"/>
                <w:lang w:val="es-EC" w:eastAsia="es-EC"/>
              </w:rPr>
              <w:t>0.00</w:t>
            </w:r>
            <w:r w:rsidRPr="004C69ED">
              <w:rPr>
                <w:rFonts w:ascii="Calibri" w:eastAsia="Times New Roman" w:hAnsi="Calibri" w:cs="Times New Roman"/>
                <w:color w:val="000000"/>
                <w:sz w:val="20"/>
                <w:szCs w:val="20"/>
                <w:lang w:val="es-EC" w:eastAsia="es-EC"/>
              </w:rPr>
              <w:t xml:space="preserve"> </w:t>
            </w:r>
          </w:p>
        </w:tc>
        <w:tc>
          <w:tcPr>
            <w:tcW w:w="1183"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xml:space="preserve">-$ </w:t>
            </w:r>
            <w:r>
              <w:rPr>
                <w:rFonts w:ascii="Calibri" w:eastAsia="Times New Roman" w:hAnsi="Calibri" w:cs="Times New Roman"/>
                <w:color w:val="000000"/>
                <w:sz w:val="20"/>
                <w:szCs w:val="20"/>
                <w:lang w:val="es-EC" w:eastAsia="es-EC"/>
              </w:rPr>
              <w:t>0.00</w:t>
            </w:r>
          </w:p>
        </w:tc>
        <w:tc>
          <w:tcPr>
            <w:tcW w:w="1231"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$ 4.288,36</w:t>
            </w:r>
          </w:p>
        </w:tc>
        <w:tc>
          <w:tcPr>
            <w:tcW w:w="1278"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$ 6.206,32</w:t>
            </w:r>
          </w:p>
        </w:tc>
        <w:tc>
          <w:tcPr>
            <w:tcW w:w="1136"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$ 8.481,03</w:t>
            </w:r>
          </w:p>
        </w:tc>
        <w:tc>
          <w:tcPr>
            <w:tcW w:w="1136"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$ 11.164,34</w:t>
            </w:r>
          </w:p>
        </w:tc>
        <w:tc>
          <w:tcPr>
            <w:tcW w:w="1277"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$ 14.239,13</w:t>
            </w:r>
          </w:p>
        </w:tc>
        <w:tc>
          <w:tcPr>
            <w:tcW w:w="1278"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$ 17.814,27</w:t>
            </w:r>
          </w:p>
        </w:tc>
        <w:tc>
          <w:tcPr>
            <w:tcW w:w="1278"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$ 21.971,41</w:t>
            </w:r>
          </w:p>
        </w:tc>
        <w:tc>
          <w:tcPr>
            <w:tcW w:w="1278" w:type="dxa"/>
            <w:tcBorders>
              <w:top w:val="nil"/>
              <w:left w:val="double" w:sz="6" w:space="0" w:color="75923C"/>
              <w:bottom w:val="nil"/>
              <w:right w:val="double" w:sz="6" w:space="0" w:color="75923C"/>
            </w:tcBorders>
            <w:shd w:val="clear" w:color="000000" w:fill="FFFFFF"/>
            <w:noWrap/>
            <w:vAlign w:val="bottom"/>
            <w:hideMark/>
          </w:tcPr>
          <w:p w:rsidR="00D60D0D" w:rsidRPr="004C69ED" w:rsidRDefault="00D60D0D" w:rsidP="00612599">
            <w:pPr>
              <w:spacing w:after="0" w:line="240" w:lineRule="auto"/>
              <w:jc w:val="right"/>
              <w:rPr>
                <w:rFonts w:ascii="Calibri" w:eastAsia="Times New Roman" w:hAnsi="Calibri" w:cs="Times New Roman"/>
                <w:color w:val="000000"/>
                <w:sz w:val="20"/>
                <w:szCs w:val="20"/>
                <w:lang w:val="es-EC" w:eastAsia="es-EC"/>
              </w:rPr>
            </w:pPr>
            <w:r w:rsidRPr="004C69ED">
              <w:rPr>
                <w:rFonts w:ascii="Calibri" w:eastAsia="Times New Roman" w:hAnsi="Calibri" w:cs="Times New Roman"/>
                <w:color w:val="000000"/>
                <w:sz w:val="20"/>
                <w:szCs w:val="20"/>
                <w:lang w:val="es-EC" w:eastAsia="es-EC"/>
              </w:rPr>
              <w:t>$ 26.805,49</w:t>
            </w:r>
          </w:p>
        </w:tc>
      </w:tr>
      <w:tr w:rsidR="00D60D0D" w:rsidRPr="004C69ED" w:rsidTr="00D60D0D">
        <w:trPr>
          <w:trHeight w:val="316"/>
        </w:trPr>
        <w:tc>
          <w:tcPr>
            <w:tcW w:w="3186" w:type="dxa"/>
            <w:tcBorders>
              <w:top w:val="nil"/>
              <w:left w:val="double" w:sz="6" w:space="0" w:color="75923C"/>
              <w:bottom w:val="double" w:sz="6" w:space="0" w:color="75923C"/>
              <w:right w:val="double" w:sz="6" w:space="0" w:color="75923C"/>
            </w:tcBorders>
            <w:shd w:val="clear" w:color="000000" w:fill="C2D69A"/>
            <w:noWrap/>
            <w:vAlign w:val="bottom"/>
            <w:hideMark/>
          </w:tcPr>
          <w:p w:rsidR="00D60D0D" w:rsidRPr="004C69ED" w:rsidRDefault="00D60D0D" w:rsidP="00612599">
            <w:pPr>
              <w:spacing w:after="0" w:line="240" w:lineRule="auto"/>
              <w:rPr>
                <w:rFonts w:ascii="Arial" w:eastAsia="Times New Roman" w:hAnsi="Arial" w:cs="Arial"/>
                <w:b/>
                <w:bCs/>
                <w:sz w:val="20"/>
                <w:szCs w:val="20"/>
                <w:lang w:val="es-EC" w:eastAsia="es-EC"/>
              </w:rPr>
            </w:pPr>
            <w:r w:rsidRPr="004C69ED">
              <w:rPr>
                <w:rFonts w:ascii="Arial" w:eastAsia="Times New Roman" w:hAnsi="Arial" w:cs="Arial"/>
                <w:b/>
                <w:bCs/>
                <w:sz w:val="20"/>
                <w:szCs w:val="20"/>
                <w:lang w:val="es-EC" w:eastAsia="es-EC"/>
              </w:rPr>
              <w:t>UTILIDAD NETA</w:t>
            </w:r>
          </w:p>
        </w:tc>
        <w:tc>
          <w:tcPr>
            <w:tcW w:w="1278" w:type="dxa"/>
            <w:tcBorders>
              <w:top w:val="double" w:sz="6" w:space="0" w:color="75923C"/>
              <w:left w:val="nil"/>
              <w:bottom w:val="double" w:sz="6" w:space="0" w:color="75923C"/>
              <w:right w:val="nil"/>
            </w:tcBorders>
            <w:shd w:val="clear" w:color="000000" w:fill="C2D69A"/>
            <w:noWrap/>
            <w:vAlign w:val="bottom"/>
            <w:hideMark/>
          </w:tcPr>
          <w:p w:rsidR="00D60D0D" w:rsidRPr="004C69ED" w:rsidRDefault="00D60D0D" w:rsidP="00612599">
            <w:pPr>
              <w:spacing w:after="0" w:line="240" w:lineRule="auto"/>
              <w:jc w:val="right"/>
              <w:rPr>
                <w:rFonts w:ascii="Calibri" w:eastAsia="Times New Roman" w:hAnsi="Calibri" w:cs="Times New Roman"/>
                <w:b/>
                <w:bCs/>
                <w:color w:val="538ED5"/>
                <w:sz w:val="20"/>
                <w:szCs w:val="20"/>
                <w:lang w:val="es-EC" w:eastAsia="es-EC"/>
              </w:rPr>
            </w:pPr>
            <w:r w:rsidRPr="004C69ED">
              <w:rPr>
                <w:rFonts w:ascii="Calibri" w:eastAsia="Times New Roman" w:hAnsi="Calibri" w:cs="Times New Roman"/>
                <w:b/>
                <w:bCs/>
                <w:color w:val="538ED5"/>
                <w:sz w:val="20"/>
                <w:szCs w:val="20"/>
                <w:lang w:val="es-EC" w:eastAsia="es-EC"/>
              </w:rPr>
              <w:t xml:space="preserve">-$ </w:t>
            </w:r>
            <w:r>
              <w:rPr>
                <w:rFonts w:ascii="Calibri" w:eastAsia="Times New Roman" w:hAnsi="Calibri" w:cs="Times New Roman"/>
                <w:b/>
                <w:bCs/>
                <w:color w:val="538ED5"/>
                <w:sz w:val="20"/>
                <w:szCs w:val="20"/>
                <w:lang w:val="es-EC" w:eastAsia="es-EC"/>
              </w:rPr>
              <w:t>41977.35</w:t>
            </w:r>
          </w:p>
        </w:tc>
        <w:tc>
          <w:tcPr>
            <w:tcW w:w="1183" w:type="dxa"/>
            <w:tcBorders>
              <w:top w:val="double" w:sz="6" w:space="0" w:color="75923C"/>
              <w:left w:val="double" w:sz="6" w:space="0" w:color="75923C"/>
              <w:bottom w:val="double" w:sz="6" w:space="0" w:color="75923C"/>
              <w:right w:val="double" w:sz="6" w:space="0" w:color="75923C"/>
            </w:tcBorders>
            <w:shd w:val="clear" w:color="000000" w:fill="C2D69A"/>
            <w:noWrap/>
            <w:vAlign w:val="bottom"/>
            <w:hideMark/>
          </w:tcPr>
          <w:p w:rsidR="00D60D0D" w:rsidRPr="004C69ED" w:rsidRDefault="00D60D0D" w:rsidP="00612599">
            <w:pPr>
              <w:spacing w:after="0" w:line="240" w:lineRule="auto"/>
              <w:jc w:val="right"/>
              <w:rPr>
                <w:rFonts w:ascii="Calibri" w:eastAsia="Times New Roman" w:hAnsi="Calibri" w:cs="Times New Roman"/>
                <w:b/>
                <w:bCs/>
                <w:color w:val="538ED5"/>
                <w:sz w:val="20"/>
                <w:szCs w:val="20"/>
                <w:lang w:val="es-EC" w:eastAsia="es-EC"/>
              </w:rPr>
            </w:pPr>
            <w:r w:rsidRPr="004C69ED">
              <w:rPr>
                <w:rFonts w:ascii="Calibri" w:eastAsia="Times New Roman" w:hAnsi="Calibri" w:cs="Times New Roman"/>
                <w:b/>
                <w:bCs/>
                <w:color w:val="538ED5"/>
                <w:sz w:val="20"/>
                <w:szCs w:val="20"/>
                <w:lang w:val="es-EC" w:eastAsia="es-EC"/>
              </w:rPr>
              <w:t xml:space="preserve">-$ </w:t>
            </w:r>
            <w:r>
              <w:rPr>
                <w:rFonts w:ascii="Calibri" w:eastAsia="Times New Roman" w:hAnsi="Calibri" w:cs="Times New Roman"/>
                <w:b/>
                <w:bCs/>
                <w:color w:val="538ED5"/>
                <w:sz w:val="20"/>
                <w:szCs w:val="20"/>
                <w:lang w:val="es-EC" w:eastAsia="es-EC"/>
              </w:rPr>
              <w:t>35.787.66</w:t>
            </w:r>
          </w:p>
        </w:tc>
        <w:tc>
          <w:tcPr>
            <w:tcW w:w="1231" w:type="dxa"/>
            <w:tcBorders>
              <w:top w:val="double" w:sz="6" w:space="0" w:color="75923C"/>
              <w:left w:val="nil"/>
              <w:bottom w:val="double" w:sz="6" w:space="0" w:color="75923C"/>
              <w:right w:val="nil"/>
            </w:tcBorders>
            <w:shd w:val="clear" w:color="000000" w:fill="C2D69A"/>
            <w:noWrap/>
            <w:vAlign w:val="bottom"/>
            <w:hideMark/>
          </w:tcPr>
          <w:p w:rsidR="00D60D0D" w:rsidRPr="004C69ED" w:rsidRDefault="00D60D0D" w:rsidP="00612599">
            <w:pPr>
              <w:spacing w:after="0" w:line="240" w:lineRule="auto"/>
              <w:jc w:val="right"/>
              <w:rPr>
                <w:rFonts w:ascii="Calibri" w:eastAsia="Times New Roman" w:hAnsi="Calibri" w:cs="Times New Roman"/>
                <w:b/>
                <w:bCs/>
                <w:color w:val="538ED5"/>
                <w:sz w:val="20"/>
                <w:szCs w:val="20"/>
                <w:lang w:val="es-EC" w:eastAsia="es-EC"/>
              </w:rPr>
            </w:pPr>
            <w:r w:rsidRPr="004C69ED">
              <w:rPr>
                <w:rFonts w:ascii="Calibri" w:eastAsia="Times New Roman" w:hAnsi="Calibri" w:cs="Times New Roman"/>
                <w:b/>
                <w:bCs/>
                <w:color w:val="538ED5"/>
                <w:sz w:val="20"/>
                <w:szCs w:val="20"/>
                <w:lang w:val="es-EC" w:eastAsia="es-EC"/>
              </w:rPr>
              <w:t>$ 14.356,68</w:t>
            </w:r>
          </w:p>
        </w:tc>
        <w:tc>
          <w:tcPr>
            <w:tcW w:w="1278" w:type="dxa"/>
            <w:tcBorders>
              <w:top w:val="double" w:sz="6" w:space="0" w:color="75923C"/>
              <w:left w:val="double" w:sz="6" w:space="0" w:color="75923C"/>
              <w:bottom w:val="double" w:sz="6" w:space="0" w:color="75923C"/>
              <w:right w:val="double" w:sz="6" w:space="0" w:color="75923C"/>
            </w:tcBorders>
            <w:shd w:val="clear" w:color="000000" w:fill="C2D69A"/>
            <w:noWrap/>
            <w:vAlign w:val="bottom"/>
            <w:hideMark/>
          </w:tcPr>
          <w:p w:rsidR="00D60D0D" w:rsidRPr="004C69ED" w:rsidRDefault="00D60D0D" w:rsidP="00612599">
            <w:pPr>
              <w:spacing w:after="0" w:line="240" w:lineRule="auto"/>
              <w:jc w:val="right"/>
              <w:rPr>
                <w:rFonts w:ascii="Calibri" w:eastAsia="Times New Roman" w:hAnsi="Calibri" w:cs="Times New Roman"/>
                <w:b/>
                <w:bCs/>
                <w:color w:val="538ED5"/>
                <w:sz w:val="20"/>
                <w:szCs w:val="20"/>
                <w:lang w:val="es-EC" w:eastAsia="es-EC"/>
              </w:rPr>
            </w:pPr>
            <w:r w:rsidRPr="004C69ED">
              <w:rPr>
                <w:rFonts w:ascii="Calibri" w:eastAsia="Times New Roman" w:hAnsi="Calibri" w:cs="Times New Roman"/>
                <w:b/>
                <w:bCs/>
                <w:color w:val="538ED5"/>
                <w:sz w:val="20"/>
                <w:szCs w:val="20"/>
                <w:lang w:val="es-EC" w:eastAsia="es-EC"/>
              </w:rPr>
              <w:t>$ 20.777,68</w:t>
            </w:r>
          </w:p>
        </w:tc>
        <w:tc>
          <w:tcPr>
            <w:tcW w:w="1136" w:type="dxa"/>
            <w:tcBorders>
              <w:top w:val="double" w:sz="6" w:space="0" w:color="75923C"/>
              <w:left w:val="nil"/>
              <w:bottom w:val="double" w:sz="6" w:space="0" w:color="75923C"/>
              <w:right w:val="nil"/>
            </w:tcBorders>
            <w:shd w:val="clear" w:color="000000" w:fill="C2D69A"/>
            <w:noWrap/>
            <w:vAlign w:val="bottom"/>
            <w:hideMark/>
          </w:tcPr>
          <w:p w:rsidR="00D60D0D" w:rsidRPr="004C69ED" w:rsidRDefault="00D60D0D" w:rsidP="00612599">
            <w:pPr>
              <w:spacing w:after="0" w:line="240" w:lineRule="auto"/>
              <w:jc w:val="right"/>
              <w:rPr>
                <w:rFonts w:ascii="Calibri" w:eastAsia="Times New Roman" w:hAnsi="Calibri" w:cs="Times New Roman"/>
                <w:b/>
                <w:bCs/>
                <w:color w:val="538ED5"/>
                <w:sz w:val="20"/>
                <w:szCs w:val="20"/>
                <w:lang w:val="es-EC" w:eastAsia="es-EC"/>
              </w:rPr>
            </w:pPr>
            <w:r w:rsidRPr="004C69ED">
              <w:rPr>
                <w:rFonts w:ascii="Calibri" w:eastAsia="Times New Roman" w:hAnsi="Calibri" w:cs="Times New Roman"/>
                <w:b/>
                <w:bCs/>
                <w:color w:val="538ED5"/>
                <w:sz w:val="20"/>
                <w:szCs w:val="20"/>
                <w:lang w:val="es-EC" w:eastAsia="es-EC"/>
              </w:rPr>
              <w:t>$ 28.393,02</w:t>
            </w:r>
          </w:p>
        </w:tc>
        <w:tc>
          <w:tcPr>
            <w:tcW w:w="1136" w:type="dxa"/>
            <w:tcBorders>
              <w:top w:val="double" w:sz="6" w:space="0" w:color="75923C"/>
              <w:left w:val="double" w:sz="6" w:space="0" w:color="75923C"/>
              <w:bottom w:val="double" w:sz="6" w:space="0" w:color="75923C"/>
              <w:right w:val="double" w:sz="6" w:space="0" w:color="75923C"/>
            </w:tcBorders>
            <w:shd w:val="clear" w:color="000000" w:fill="C2D69A"/>
            <w:noWrap/>
            <w:vAlign w:val="bottom"/>
            <w:hideMark/>
          </w:tcPr>
          <w:p w:rsidR="00D60D0D" w:rsidRPr="004C69ED" w:rsidRDefault="00D60D0D" w:rsidP="00612599">
            <w:pPr>
              <w:spacing w:after="0" w:line="240" w:lineRule="auto"/>
              <w:jc w:val="right"/>
              <w:rPr>
                <w:rFonts w:ascii="Calibri" w:eastAsia="Times New Roman" w:hAnsi="Calibri" w:cs="Times New Roman"/>
                <w:b/>
                <w:bCs/>
                <w:color w:val="538ED5"/>
                <w:sz w:val="20"/>
                <w:szCs w:val="20"/>
                <w:lang w:val="es-EC" w:eastAsia="es-EC"/>
              </w:rPr>
            </w:pPr>
            <w:r w:rsidRPr="004C69ED">
              <w:rPr>
                <w:rFonts w:ascii="Calibri" w:eastAsia="Times New Roman" w:hAnsi="Calibri" w:cs="Times New Roman"/>
                <w:b/>
                <w:bCs/>
                <w:color w:val="538ED5"/>
                <w:sz w:val="20"/>
                <w:szCs w:val="20"/>
                <w:lang w:val="es-EC" w:eastAsia="es-EC"/>
              </w:rPr>
              <w:t>$ 37.376,26</w:t>
            </w:r>
          </w:p>
        </w:tc>
        <w:tc>
          <w:tcPr>
            <w:tcW w:w="1277" w:type="dxa"/>
            <w:tcBorders>
              <w:top w:val="double" w:sz="6" w:space="0" w:color="75923C"/>
              <w:left w:val="nil"/>
              <w:bottom w:val="double" w:sz="6" w:space="0" w:color="75923C"/>
              <w:right w:val="nil"/>
            </w:tcBorders>
            <w:shd w:val="clear" w:color="000000" w:fill="C2D69A"/>
            <w:noWrap/>
            <w:vAlign w:val="bottom"/>
            <w:hideMark/>
          </w:tcPr>
          <w:p w:rsidR="00D60D0D" w:rsidRPr="004C69ED" w:rsidRDefault="00D60D0D" w:rsidP="00612599">
            <w:pPr>
              <w:spacing w:after="0" w:line="240" w:lineRule="auto"/>
              <w:jc w:val="right"/>
              <w:rPr>
                <w:rFonts w:ascii="Calibri" w:eastAsia="Times New Roman" w:hAnsi="Calibri" w:cs="Times New Roman"/>
                <w:b/>
                <w:bCs/>
                <w:color w:val="538ED5"/>
                <w:sz w:val="20"/>
                <w:szCs w:val="20"/>
                <w:lang w:val="es-EC" w:eastAsia="es-EC"/>
              </w:rPr>
            </w:pPr>
            <w:r w:rsidRPr="004C69ED">
              <w:rPr>
                <w:rFonts w:ascii="Calibri" w:eastAsia="Times New Roman" w:hAnsi="Calibri" w:cs="Times New Roman"/>
                <w:b/>
                <w:bCs/>
                <w:color w:val="538ED5"/>
                <w:sz w:val="20"/>
                <w:szCs w:val="20"/>
                <w:lang w:val="es-EC" w:eastAsia="es-EC"/>
              </w:rPr>
              <w:t>$ 47.670,12</w:t>
            </w:r>
          </w:p>
        </w:tc>
        <w:tc>
          <w:tcPr>
            <w:tcW w:w="1278" w:type="dxa"/>
            <w:tcBorders>
              <w:top w:val="double" w:sz="6" w:space="0" w:color="75923C"/>
              <w:left w:val="double" w:sz="6" w:space="0" w:color="75923C"/>
              <w:bottom w:val="double" w:sz="6" w:space="0" w:color="75923C"/>
              <w:right w:val="double" w:sz="6" w:space="0" w:color="75923C"/>
            </w:tcBorders>
            <w:shd w:val="clear" w:color="000000" w:fill="C2D69A"/>
            <w:noWrap/>
            <w:vAlign w:val="bottom"/>
            <w:hideMark/>
          </w:tcPr>
          <w:p w:rsidR="00D60D0D" w:rsidRPr="004C69ED" w:rsidRDefault="00D60D0D" w:rsidP="00612599">
            <w:pPr>
              <w:spacing w:after="0" w:line="240" w:lineRule="auto"/>
              <w:jc w:val="right"/>
              <w:rPr>
                <w:rFonts w:ascii="Calibri" w:eastAsia="Times New Roman" w:hAnsi="Calibri" w:cs="Times New Roman"/>
                <w:b/>
                <w:bCs/>
                <w:color w:val="538ED5"/>
                <w:sz w:val="20"/>
                <w:szCs w:val="20"/>
                <w:lang w:val="es-EC" w:eastAsia="es-EC"/>
              </w:rPr>
            </w:pPr>
            <w:r w:rsidRPr="004C69ED">
              <w:rPr>
                <w:rFonts w:ascii="Calibri" w:eastAsia="Times New Roman" w:hAnsi="Calibri" w:cs="Times New Roman"/>
                <w:b/>
                <w:bCs/>
                <w:color w:val="538ED5"/>
                <w:sz w:val="20"/>
                <w:szCs w:val="20"/>
                <w:lang w:val="es-EC" w:eastAsia="es-EC"/>
              </w:rPr>
              <w:t>$ 59.639,09</w:t>
            </w:r>
          </w:p>
        </w:tc>
        <w:tc>
          <w:tcPr>
            <w:tcW w:w="1278" w:type="dxa"/>
            <w:tcBorders>
              <w:top w:val="double" w:sz="6" w:space="0" w:color="75923C"/>
              <w:left w:val="nil"/>
              <w:bottom w:val="double" w:sz="6" w:space="0" w:color="75923C"/>
              <w:right w:val="nil"/>
            </w:tcBorders>
            <w:shd w:val="clear" w:color="000000" w:fill="C2D69A"/>
            <w:noWrap/>
            <w:vAlign w:val="bottom"/>
            <w:hideMark/>
          </w:tcPr>
          <w:p w:rsidR="00D60D0D" w:rsidRPr="004C69ED" w:rsidRDefault="00D60D0D" w:rsidP="00612599">
            <w:pPr>
              <w:spacing w:after="0" w:line="240" w:lineRule="auto"/>
              <w:jc w:val="right"/>
              <w:rPr>
                <w:rFonts w:ascii="Calibri" w:eastAsia="Times New Roman" w:hAnsi="Calibri" w:cs="Times New Roman"/>
                <w:b/>
                <w:bCs/>
                <w:color w:val="538ED5"/>
                <w:sz w:val="20"/>
                <w:szCs w:val="20"/>
                <w:lang w:val="es-EC" w:eastAsia="es-EC"/>
              </w:rPr>
            </w:pPr>
            <w:r w:rsidRPr="004C69ED">
              <w:rPr>
                <w:rFonts w:ascii="Calibri" w:eastAsia="Times New Roman" w:hAnsi="Calibri" w:cs="Times New Roman"/>
                <w:b/>
                <w:bCs/>
                <w:color w:val="538ED5"/>
                <w:sz w:val="20"/>
                <w:szCs w:val="20"/>
                <w:lang w:val="es-EC" w:eastAsia="es-EC"/>
              </w:rPr>
              <w:t>$ 73.556,45</w:t>
            </w:r>
          </w:p>
        </w:tc>
        <w:tc>
          <w:tcPr>
            <w:tcW w:w="1278" w:type="dxa"/>
            <w:tcBorders>
              <w:top w:val="double" w:sz="6" w:space="0" w:color="75923C"/>
              <w:left w:val="double" w:sz="6" w:space="0" w:color="75923C"/>
              <w:bottom w:val="double" w:sz="6" w:space="0" w:color="75923C"/>
              <w:right w:val="double" w:sz="6" w:space="0" w:color="75923C"/>
            </w:tcBorders>
            <w:shd w:val="clear" w:color="000000" w:fill="C2D69A"/>
            <w:noWrap/>
            <w:vAlign w:val="bottom"/>
            <w:hideMark/>
          </w:tcPr>
          <w:p w:rsidR="00D60D0D" w:rsidRPr="004C69ED" w:rsidRDefault="00D60D0D" w:rsidP="00612599">
            <w:pPr>
              <w:spacing w:after="0" w:line="240" w:lineRule="auto"/>
              <w:jc w:val="right"/>
              <w:rPr>
                <w:rFonts w:ascii="Calibri" w:eastAsia="Times New Roman" w:hAnsi="Calibri" w:cs="Times New Roman"/>
                <w:b/>
                <w:bCs/>
                <w:color w:val="538ED5"/>
                <w:sz w:val="20"/>
                <w:szCs w:val="20"/>
                <w:lang w:val="es-EC" w:eastAsia="es-EC"/>
              </w:rPr>
            </w:pPr>
            <w:r w:rsidRPr="004C69ED">
              <w:rPr>
                <w:rFonts w:ascii="Calibri" w:eastAsia="Times New Roman" w:hAnsi="Calibri" w:cs="Times New Roman"/>
                <w:b/>
                <w:bCs/>
                <w:color w:val="538ED5"/>
                <w:sz w:val="20"/>
                <w:szCs w:val="20"/>
                <w:lang w:val="es-EC" w:eastAsia="es-EC"/>
              </w:rPr>
              <w:t>$ 89.740,12</w:t>
            </w:r>
          </w:p>
        </w:tc>
      </w:tr>
      <w:tr w:rsidR="00D60D0D" w:rsidRPr="004C69ED" w:rsidTr="00D60D0D">
        <w:trPr>
          <w:trHeight w:val="301"/>
        </w:trPr>
        <w:tc>
          <w:tcPr>
            <w:tcW w:w="3186" w:type="dxa"/>
            <w:tcBorders>
              <w:top w:val="nil"/>
              <w:left w:val="nil"/>
              <w:bottom w:val="nil"/>
              <w:right w:val="nil"/>
            </w:tcBorders>
            <w:shd w:val="clear" w:color="auto" w:fill="auto"/>
            <w:noWrap/>
            <w:vAlign w:val="bottom"/>
            <w:hideMark/>
          </w:tcPr>
          <w:p w:rsidR="00D60D0D" w:rsidRDefault="00D60D0D" w:rsidP="00612599">
            <w:pPr>
              <w:spacing w:after="0" w:line="240" w:lineRule="auto"/>
              <w:jc w:val="both"/>
              <w:rPr>
                <w:rFonts w:ascii="Times New Roman" w:eastAsia="Times New Roman" w:hAnsi="Times New Roman" w:cs="Times New Roman"/>
                <w:b/>
                <w:bCs/>
                <w:i/>
                <w:iCs/>
                <w:color w:val="548DD4"/>
                <w:sz w:val="18"/>
                <w:szCs w:val="18"/>
                <w:lang w:val="es-EC" w:eastAsia="es-EC"/>
              </w:rPr>
            </w:pPr>
            <w:r w:rsidRPr="004C69ED">
              <w:rPr>
                <w:rFonts w:ascii="Times New Roman" w:eastAsia="Times New Roman" w:hAnsi="Times New Roman" w:cs="Times New Roman"/>
                <w:b/>
                <w:bCs/>
                <w:i/>
                <w:iCs/>
                <w:color w:val="548DD4"/>
                <w:sz w:val="18"/>
                <w:szCs w:val="18"/>
                <w:lang w:val="es-EC" w:eastAsia="es-EC"/>
              </w:rPr>
              <w:t>Elaborado por: Los Autores</w:t>
            </w:r>
          </w:p>
          <w:p w:rsidR="00D60D0D" w:rsidRPr="004C69ED" w:rsidRDefault="00D60D0D" w:rsidP="00612599">
            <w:pPr>
              <w:spacing w:after="0" w:line="240" w:lineRule="auto"/>
              <w:jc w:val="both"/>
              <w:rPr>
                <w:rFonts w:ascii="Times New Roman" w:eastAsia="Times New Roman" w:hAnsi="Times New Roman" w:cs="Times New Roman"/>
                <w:b/>
                <w:bCs/>
                <w:i/>
                <w:iCs/>
                <w:color w:val="548DD4"/>
                <w:sz w:val="18"/>
                <w:szCs w:val="18"/>
                <w:lang w:val="es-EC" w:eastAsia="es-EC"/>
              </w:rPr>
            </w:pPr>
          </w:p>
        </w:tc>
        <w:tc>
          <w:tcPr>
            <w:tcW w:w="1278"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lang w:val="es-EC" w:eastAsia="es-EC"/>
              </w:rPr>
            </w:pPr>
            <w:r w:rsidRPr="004C69ED">
              <w:rPr>
                <w:rFonts w:ascii="Calibri" w:eastAsia="Times New Roman" w:hAnsi="Calibri" w:cs="Times New Roman"/>
                <w:color w:val="000000"/>
                <w:lang w:val="es-EC" w:eastAsia="es-EC"/>
              </w:rPr>
              <w:t> </w:t>
            </w:r>
          </w:p>
        </w:tc>
        <w:tc>
          <w:tcPr>
            <w:tcW w:w="1183"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lang w:val="es-EC" w:eastAsia="es-EC"/>
              </w:rPr>
            </w:pPr>
            <w:r w:rsidRPr="004C69ED">
              <w:rPr>
                <w:rFonts w:ascii="Calibri" w:eastAsia="Times New Roman" w:hAnsi="Calibri" w:cs="Times New Roman"/>
                <w:color w:val="000000"/>
                <w:lang w:val="es-EC" w:eastAsia="es-EC"/>
              </w:rPr>
              <w:t> </w:t>
            </w:r>
          </w:p>
        </w:tc>
        <w:tc>
          <w:tcPr>
            <w:tcW w:w="1231"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lang w:val="es-EC" w:eastAsia="es-EC"/>
              </w:rPr>
            </w:pPr>
            <w:r w:rsidRPr="004C69ED">
              <w:rPr>
                <w:rFonts w:ascii="Calibri" w:eastAsia="Times New Roman" w:hAnsi="Calibri" w:cs="Times New Roman"/>
                <w:color w:val="000000"/>
                <w:lang w:val="es-EC" w:eastAsia="es-EC"/>
              </w:rPr>
              <w:t> </w:t>
            </w:r>
          </w:p>
        </w:tc>
        <w:tc>
          <w:tcPr>
            <w:tcW w:w="1278"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lang w:val="es-EC" w:eastAsia="es-EC"/>
              </w:rPr>
            </w:pPr>
            <w:r w:rsidRPr="004C69ED">
              <w:rPr>
                <w:rFonts w:ascii="Calibri" w:eastAsia="Times New Roman" w:hAnsi="Calibri" w:cs="Times New Roman"/>
                <w:color w:val="000000"/>
                <w:lang w:val="es-EC" w:eastAsia="es-EC"/>
              </w:rPr>
              <w:t> </w:t>
            </w:r>
          </w:p>
        </w:tc>
        <w:tc>
          <w:tcPr>
            <w:tcW w:w="1136"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lang w:val="es-EC" w:eastAsia="es-EC"/>
              </w:rPr>
            </w:pPr>
            <w:r w:rsidRPr="004C69ED">
              <w:rPr>
                <w:rFonts w:ascii="Calibri" w:eastAsia="Times New Roman" w:hAnsi="Calibri" w:cs="Times New Roman"/>
                <w:color w:val="000000"/>
                <w:lang w:val="es-EC" w:eastAsia="es-EC"/>
              </w:rPr>
              <w:t> </w:t>
            </w:r>
          </w:p>
        </w:tc>
        <w:tc>
          <w:tcPr>
            <w:tcW w:w="1136"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lang w:val="es-EC" w:eastAsia="es-EC"/>
              </w:rPr>
            </w:pPr>
            <w:r w:rsidRPr="004C69ED">
              <w:rPr>
                <w:rFonts w:ascii="Calibri" w:eastAsia="Times New Roman" w:hAnsi="Calibri" w:cs="Times New Roman"/>
                <w:color w:val="000000"/>
                <w:lang w:val="es-EC" w:eastAsia="es-EC"/>
              </w:rPr>
              <w:t> </w:t>
            </w:r>
          </w:p>
        </w:tc>
        <w:tc>
          <w:tcPr>
            <w:tcW w:w="1277"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lang w:val="es-EC" w:eastAsia="es-EC"/>
              </w:rPr>
            </w:pPr>
            <w:r w:rsidRPr="004C69ED">
              <w:rPr>
                <w:rFonts w:ascii="Calibri" w:eastAsia="Times New Roman" w:hAnsi="Calibri" w:cs="Times New Roman"/>
                <w:color w:val="000000"/>
                <w:lang w:val="es-EC" w:eastAsia="es-EC"/>
              </w:rPr>
              <w:t> </w:t>
            </w:r>
          </w:p>
        </w:tc>
        <w:tc>
          <w:tcPr>
            <w:tcW w:w="1278"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lang w:val="es-EC" w:eastAsia="es-EC"/>
              </w:rPr>
            </w:pPr>
            <w:r w:rsidRPr="004C69ED">
              <w:rPr>
                <w:rFonts w:ascii="Calibri" w:eastAsia="Times New Roman" w:hAnsi="Calibri" w:cs="Times New Roman"/>
                <w:color w:val="000000"/>
                <w:lang w:val="es-EC" w:eastAsia="es-EC"/>
              </w:rPr>
              <w:t> </w:t>
            </w:r>
          </w:p>
        </w:tc>
        <w:tc>
          <w:tcPr>
            <w:tcW w:w="1278"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lang w:val="es-EC" w:eastAsia="es-EC"/>
              </w:rPr>
            </w:pPr>
            <w:r w:rsidRPr="004C69ED">
              <w:rPr>
                <w:rFonts w:ascii="Calibri" w:eastAsia="Times New Roman" w:hAnsi="Calibri" w:cs="Times New Roman"/>
                <w:color w:val="000000"/>
                <w:lang w:val="es-EC" w:eastAsia="es-EC"/>
              </w:rPr>
              <w:t> </w:t>
            </w:r>
          </w:p>
        </w:tc>
        <w:tc>
          <w:tcPr>
            <w:tcW w:w="1278" w:type="dxa"/>
            <w:tcBorders>
              <w:top w:val="nil"/>
              <w:left w:val="nil"/>
              <w:bottom w:val="nil"/>
              <w:right w:val="nil"/>
            </w:tcBorders>
            <w:shd w:val="clear" w:color="000000" w:fill="FFFFFF"/>
            <w:noWrap/>
            <w:vAlign w:val="bottom"/>
            <w:hideMark/>
          </w:tcPr>
          <w:p w:rsidR="00D60D0D" w:rsidRPr="004C69ED" w:rsidRDefault="00D60D0D" w:rsidP="00612599">
            <w:pPr>
              <w:spacing w:after="0" w:line="240" w:lineRule="auto"/>
              <w:rPr>
                <w:rFonts w:ascii="Calibri" w:eastAsia="Times New Roman" w:hAnsi="Calibri" w:cs="Times New Roman"/>
                <w:color w:val="000000"/>
                <w:lang w:val="es-EC" w:eastAsia="es-EC"/>
              </w:rPr>
            </w:pPr>
            <w:r w:rsidRPr="004C69ED">
              <w:rPr>
                <w:rFonts w:ascii="Calibri" w:eastAsia="Times New Roman" w:hAnsi="Calibri" w:cs="Times New Roman"/>
                <w:color w:val="000000"/>
                <w:lang w:val="es-EC" w:eastAsia="es-EC"/>
              </w:rPr>
              <w:t> </w:t>
            </w:r>
          </w:p>
        </w:tc>
      </w:tr>
    </w:tbl>
    <w:tbl>
      <w:tblPr>
        <w:tblpPr w:leftFromText="141" w:rightFromText="141" w:vertAnchor="text" w:horzAnchor="margin" w:tblpY="80"/>
        <w:tblW w:w="6521" w:type="dxa"/>
        <w:tblCellMar>
          <w:left w:w="70" w:type="dxa"/>
          <w:right w:w="70" w:type="dxa"/>
        </w:tblCellMar>
        <w:tblLook w:val="04A0"/>
      </w:tblPr>
      <w:tblGrid>
        <w:gridCol w:w="5022"/>
        <w:gridCol w:w="1499"/>
      </w:tblGrid>
      <w:tr w:rsidR="00D60D0D" w:rsidRPr="00603457" w:rsidTr="00D60D0D">
        <w:trPr>
          <w:trHeight w:val="295"/>
        </w:trPr>
        <w:tc>
          <w:tcPr>
            <w:tcW w:w="5022" w:type="dxa"/>
            <w:tcBorders>
              <w:top w:val="double" w:sz="6" w:space="0" w:color="75923C"/>
              <w:left w:val="double" w:sz="6" w:space="0" w:color="75923C"/>
              <w:bottom w:val="double" w:sz="6" w:space="0" w:color="75923C"/>
              <w:right w:val="double" w:sz="6" w:space="0" w:color="75923C"/>
            </w:tcBorders>
            <w:shd w:val="clear" w:color="000000" w:fill="538ED5"/>
            <w:noWrap/>
            <w:vAlign w:val="bottom"/>
            <w:hideMark/>
          </w:tcPr>
          <w:p w:rsidR="00D60D0D" w:rsidRPr="00603457" w:rsidRDefault="00D60D0D" w:rsidP="00D60D0D">
            <w:pPr>
              <w:spacing w:after="0" w:line="240" w:lineRule="auto"/>
              <w:rPr>
                <w:rFonts w:ascii="Cambria" w:eastAsia="Times New Roman" w:hAnsi="Cambria" w:cs="Times New Roman"/>
                <w:b/>
                <w:bCs/>
                <w:color w:val="FFFFFF"/>
                <w:sz w:val="20"/>
                <w:szCs w:val="20"/>
                <w:lang w:val="es-EC" w:eastAsia="es-EC"/>
              </w:rPr>
            </w:pPr>
            <w:r w:rsidRPr="00603457">
              <w:rPr>
                <w:rFonts w:ascii="Cambria" w:eastAsia="Times New Roman" w:hAnsi="Cambria" w:cs="Times New Roman"/>
                <w:b/>
                <w:bCs/>
                <w:color w:val="FFFFFF"/>
                <w:sz w:val="20"/>
                <w:szCs w:val="20"/>
                <w:lang w:val="es-EC" w:eastAsia="es-EC"/>
              </w:rPr>
              <w:t>TABLA DE IMPUESTO A LA RENTA</w:t>
            </w:r>
          </w:p>
        </w:tc>
        <w:tc>
          <w:tcPr>
            <w:tcW w:w="1499" w:type="dxa"/>
            <w:tcBorders>
              <w:top w:val="nil"/>
              <w:left w:val="nil"/>
              <w:bottom w:val="nil"/>
              <w:right w:val="nil"/>
            </w:tcBorders>
            <w:shd w:val="clear" w:color="000000" w:fill="FFFFFF"/>
            <w:noWrap/>
            <w:vAlign w:val="bottom"/>
            <w:hideMark/>
          </w:tcPr>
          <w:p w:rsidR="00D60D0D" w:rsidRPr="00603457" w:rsidRDefault="00D60D0D" w:rsidP="00D60D0D">
            <w:pPr>
              <w:spacing w:after="0" w:line="240" w:lineRule="auto"/>
              <w:rPr>
                <w:rFonts w:ascii="Cambria" w:eastAsia="Times New Roman" w:hAnsi="Cambria" w:cs="Times New Roman"/>
                <w:color w:val="000000"/>
                <w:sz w:val="20"/>
                <w:szCs w:val="20"/>
                <w:lang w:val="es-EC" w:eastAsia="es-EC"/>
              </w:rPr>
            </w:pPr>
            <w:r w:rsidRPr="00603457">
              <w:rPr>
                <w:rFonts w:ascii="Cambria" w:eastAsia="Times New Roman" w:hAnsi="Cambria" w:cs="Times New Roman"/>
                <w:color w:val="000000"/>
                <w:sz w:val="20"/>
                <w:szCs w:val="20"/>
                <w:lang w:val="es-EC" w:eastAsia="es-EC"/>
              </w:rPr>
              <w:t> </w:t>
            </w:r>
          </w:p>
        </w:tc>
      </w:tr>
      <w:tr w:rsidR="00D60D0D" w:rsidRPr="00603457" w:rsidTr="00D60D0D">
        <w:trPr>
          <w:trHeight w:val="281"/>
        </w:trPr>
        <w:tc>
          <w:tcPr>
            <w:tcW w:w="5022" w:type="dxa"/>
            <w:tcBorders>
              <w:top w:val="nil"/>
              <w:left w:val="double" w:sz="6" w:space="0" w:color="75923C"/>
              <w:bottom w:val="nil"/>
              <w:right w:val="double" w:sz="6" w:space="0" w:color="75923C"/>
            </w:tcBorders>
            <w:shd w:val="clear" w:color="000000" w:fill="FFFFFF"/>
            <w:noWrap/>
            <w:vAlign w:val="bottom"/>
            <w:hideMark/>
          </w:tcPr>
          <w:p w:rsidR="00D60D0D" w:rsidRPr="00603457" w:rsidRDefault="00D60D0D" w:rsidP="00D60D0D">
            <w:pPr>
              <w:spacing w:after="0" w:line="240" w:lineRule="auto"/>
              <w:rPr>
                <w:rFonts w:ascii="Cambria" w:eastAsia="Times New Roman" w:hAnsi="Cambria" w:cs="Times New Roman"/>
                <w:color w:val="000000"/>
                <w:sz w:val="20"/>
                <w:szCs w:val="20"/>
                <w:lang w:val="es-EC" w:eastAsia="es-EC"/>
              </w:rPr>
            </w:pPr>
            <w:r w:rsidRPr="00603457">
              <w:rPr>
                <w:rFonts w:ascii="Cambria" w:eastAsia="Times New Roman" w:hAnsi="Cambria" w:cs="Times New Roman"/>
                <w:color w:val="000000"/>
                <w:sz w:val="20"/>
                <w:szCs w:val="20"/>
                <w:lang w:val="es-EC" w:eastAsia="es-EC"/>
              </w:rPr>
              <w:t>AÑO 2011</w:t>
            </w:r>
          </w:p>
        </w:tc>
        <w:tc>
          <w:tcPr>
            <w:tcW w:w="1499" w:type="dxa"/>
            <w:tcBorders>
              <w:top w:val="double" w:sz="6" w:space="0" w:color="75923C"/>
              <w:left w:val="nil"/>
              <w:bottom w:val="nil"/>
              <w:right w:val="double" w:sz="6" w:space="0" w:color="75923C"/>
            </w:tcBorders>
            <w:shd w:val="clear" w:color="000000" w:fill="FFFFFF"/>
            <w:noWrap/>
            <w:vAlign w:val="bottom"/>
            <w:hideMark/>
          </w:tcPr>
          <w:p w:rsidR="00D60D0D" w:rsidRPr="00603457" w:rsidRDefault="00D60D0D" w:rsidP="00D60D0D">
            <w:pPr>
              <w:spacing w:after="0" w:line="240" w:lineRule="auto"/>
              <w:jc w:val="right"/>
              <w:rPr>
                <w:rFonts w:ascii="Cambria" w:eastAsia="Times New Roman" w:hAnsi="Cambria" w:cs="Times New Roman"/>
                <w:color w:val="000000"/>
                <w:sz w:val="20"/>
                <w:szCs w:val="20"/>
                <w:lang w:val="es-EC" w:eastAsia="es-EC"/>
              </w:rPr>
            </w:pPr>
            <w:r w:rsidRPr="00603457">
              <w:rPr>
                <w:rFonts w:ascii="Cambria" w:eastAsia="Times New Roman" w:hAnsi="Cambria" w:cs="Times New Roman"/>
                <w:color w:val="000000"/>
                <w:sz w:val="20"/>
                <w:szCs w:val="20"/>
                <w:lang w:val="es-EC" w:eastAsia="es-EC"/>
              </w:rPr>
              <w:t>24%</w:t>
            </w:r>
          </w:p>
        </w:tc>
      </w:tr>
      <w:tr w:rsidR="00D60D0D" w:rsidRPr="00603457" w:rsidTr="00D60D0D">
        <w:trPr>
          <w:trHeight w:val="268"/>
        </w:trPr>
        <w:tc>
          <w:tcPr>
            <w:tcW w:w="5022" w:type="dxa"/>
            <w:tcBorders>
              <w:top w:val="nil"/>
              <w:left w:val="double" w:sz="6" w:space="0" w:color="75923C"/>
              <w:bottom w:val="nil"/>
              <w:right w:val="double" w:sz="6" w:space="0" w:color="75923C"/>
            </w:tcBorders>
            <w:shd w:val="clear" w:color="000000" w:fill="FFFFFF"/>
            <w:noWrap/>
            <w:vAlign w:val="bottom"/>
            <w:hideMark/>
          </w:tcPr>
          <w:p w:rsidR="00D60D0D" w:rsidRPr="00603457" w:rsidRDefault="00D60D0D" w:rsidP="00D60D0D">
            <w:pPr>
              <w:spacing w:after="0" w:line="240" w:lineRule="auto"/>
              <w:rPr>
                <w:rFonts w:ascii="Cambria" w:eastAsia="Times New Roman" w:hAnsi="Cambria" w:cs="Times New Roman"/>
                <w:color w:val="000000"/>
                <w:sz w:val="20"/>
                <w:szCs w:val="20"/>
                <w:lang w:val="es-EC" w:eastAsia="es-EC"/>
              </w:rPr>
            </w:pPr>
            <w:r w:rsidRPr="00603457">
              <w:rPr>
                <w:rFonts w:ascii="Cambria" w:eastAsia="Times New Roman" w:hAnsi="Cambria" w:cs="Times New Roman"/>
                <w:color w:val="000000"/>
                <w:sz w:val="20"/>
                <w:szCs w:val="20"/>
                <w:lang w:val="es-EC" w:eastAsia="es-EC"/>
              </w:rPr>
              <w:t>AÑO 2012</w:t>
            </w:r>
          </w:p>
        </w:tc>
        <w:tc>
          <w:tcPr>
            <w:tcW w:w="1499" w:type="dxa"/>
            <w:tcBorders>
              <w:top w:val="nil"/>
              <w:left w:val="nil"/>
              <w:bottom w:val="nil"/>
              <w:right w:val="double" w:sz="6" w:space="0" w:color="75923C"/>
            </w:tcBorders>
            <w:shd w:val="clear" w:color="000000" w:fill="FFFFFF"/>
            <w:noWrap/>
            <w:vAlign w:val="bottom"/>
            <w:hideMark/>
          </w:tcPr>
          <w:p w:rsidR="00D60D0D" w:rsidRPr="00603457" w:rsidRDefault="00D60D0D" w:rsidP="00D60D0D">
            <w:pPr>
              <w:spacing w:after="0" w:line="240" w:lineRule="auto"/>
              <w:jc w:val="right"/>
              <w:rPr>
                <w:rFonts w:ascii="Cambria" w:eastAsia="Times New Roman" w:hAnsi="Cambria" w:cs="Times New Roman"/>
                <w:color w:val="000000"/>
                <w:sz w:val="20"/>
                <w:szCs w:val="20"/>
                <w:lang w:val="es-EC" w:eastAsia="es-EC"/>
              </w:rPr>
            </w:pPr>
            <w:r w:rsidRPr="00603457">
              <w:rPr>
                <w:rFonts w:ascii="Cambria" w:eastAsia="Times New Roman" w:hAnsi="Cambria" w:cs="Times New Roman"/>
                <w:color w:val="000000"/>
                <w:sz w:val="20"/>
                <w:szCs w:val="20"/>
                <w:lang w:val="es-EC" w:eastAsia="es-EC"/>
              </w:rPr>
              <w:t>23%</w:t>
            </w:r>
          </w:p>
        </w:tc>
      </w:tr>
      <w:tr w:rsidR="00D60D0D" w:rsidRPr="00603457" w:rsidTr="00D60D0D">
        <w:trPr>
          <w:trHeight w:val="281"/>
        </w:trPr>
        <w:tc>
          <w:tcPr>
            <w:tcW w:w="5022"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603457" w:rsidRDefault="00D60D0D" w:rsidP="00D60D0D">
            <w:pPr>
              <w:spacing w:after="0" w:line="240" w:lineRule="auto"/>
              <w:rPr>
                <w:rFonts w:ascii="Cambria" w:eastAsia="Times New Roman" w:hAnsi="Cambria" w:cs="Times New Roman"/>
                <w:color w:val="000000"/>
                <w:sz w:val="20"/>
                <w:szCs w:val="20"/>
                <w:lang w:val="es-EC" w:eastAsia="es-EC"/>
              </w:rPr>
            </w:pPr>
            <w:r w:rsidRPr="00603457">
              <w:rPr>
                <w:rFonts w:ascii="Cambria" w:eastAsia="Times New Roman" w:hAnsi="Cambria" w:cs="Times New Roman"/>
                <w:color w:val="000000"/>
                <w:sz w:val="20"/>
                <w:szCs w:val="20"/>
                <w:lang w:val="es-EC" w:eastAsia="es-EC"/>
              </w:rPr>
              <w:t xml:space="preserve">AÑO 2013 EN ADELANTE </w:t>
            </w:r>
          </w:p>
        </w:tc>
        <w:tc>
          <w:tcPr>
            <w:tcW w:w="1499" w:type="dxa"/>
            <w:tcBorders>
              <w:top w:val="nil"/>
              <w:left w:val="nil"/>
              <w:bottom w:val="double" w:sz="6" w:space="0" w:color="75923C"/>
              <w:right w:val="double" w:sz="6" w:space="0" w:color="75923C"/>
            </w:tcBorders>
            <w:shd w:val="clear" w:color="000000" w:fill="FFFFFF"/>
            <w:noWrap/>
            <w:vAlign w:val="bottom"/>
            <w:hideMark/>
          </w:tcPr>
          <w:p w:rsidR="00D60D0D" w:rsidRPr="00603457" w:rsidRDefault="00D60D0D" w:rsidP="00D60D0D">
            <w:pPr>
              <w:spacing w:after="0" w:line="240" w:lineRule="auto"/>
              <w:jc w:val="right"/>
              <w:rPr>
                <w:rFonts w:ascii="Cambria" w:eastAsia="Times New Roman" w:hAnsi="Cambria" w:cs="Times New Roman"/>
                <w:color w:val="000000"/>
                <w:sz w:val="20"/>
                <w:szCs w:val="20"/>
                <w:lang w:val="es-EC" w:eastAsia="es-EC"/>
              </w:rPr>
            </w:pPr>
            <w:r w:rsidRPr="00603457">
              <w:rPr>
                <w:rFonts w:ascii="Cambria" w:eastAsia="Times New Roman" w:hAnsi="Cambria" w:cs="Times New Roman"/>
                <w:color w:val="000000"/>
                <w:sz w:val="20"/>
                <w:szCs w:val="20"/>
                <w:lang w:val="es-EC" w:eastAsia="es-EC"/>
              </w:rPr>
              <w:t>22%</w:t>
            </w:r>
          </w:p>
        </w:tc>
      </w:tr>
    </w:tbl>
    <w:p w:rsidR="00D60D0D" w:rsidRDefault="00D60D0D" w:rsidP="00D60D0D">
      <w:pPr>
        <w:jc w:val="center"/>
        <w:rPr>
          <w:rFonts w:ascii="Arial" w:hAnsi="Arial" w:cs="Arial"/>
          <w:b/>
          <w:sz w:val="24"/>
          <w:szCs w:val="24"/>
        </w:rPr>
      </w:pPr>
    </w:p>
    <w:tbl>
      <w:tblPr>
        <w:tblpPr w:leftFromText="141" w:rightFromText="141" w:vertAnchor="text" w:horzAnchor="page" w:tblpX="9452" w:tblpY="-115"/>
        <w:tblW w:w="6456" w:type="dxa"/>
        <w:tblCellMar>
          <w:left w:w="70" w:type="dxa"/>
          <w:right w:w="70" w:type="dxa"/>
        </w:tblCellMar>
        <w:tblLook w:val="04A0"/>
      </w:tblPr>
      <w:tblGrid>
        <w:gridCol w:w="4968"/>
        <w:gridCol w:w="1488"/>
      </w:tblGrid>
      <w:tr w:rsidR="00D60D0D" w:rsidRPr="00603457" w:rsidTr="00D60D0D">
        <w:trPr>
          <w:trHeight w:val="315"/>
        </w:trPr>
        <w:tc>
          <w:tcPr>
            <w:tcW w:w="4968" w:type="dxa"/>
            <w:tcBorders>
              <w:top w:val="double" w:sz="6" w:space="0" w:color="75923C"/>
              <w:left w:val="double" w:sz="6" w:space="0" w:color="75923C"/>
              <w:bottom w:val="nil"/>
              <w:right w:val="double" w:sz="6" w:space="0" w:color="75923C"/>
            </w:tcBorders>
            <w:shd w:val="clear" w:color="000000" w:fill="FFFFFF"/>
            <w:noWrap/>
            <w:vAlign w:val="bottom"/>
            <w:hideMark/>
          </w:tcPr>
          <w:p w:rsidR="00D60D0D" w:rsidRPr="00603457" w:rsidRDefault="00D60D0D" w:rsidP="00D60D0D">
            <w:pPr>
              <w:spacing w:after="0" w:line="240" w:lineRule="auto"/>
              <w:jc w:val="right"/>
              <w:rPr>
                <w:rFonts w:ascii="Cambria" w:eastAsia="Times New Roman" w:hAnsi="Cambria" w:cs="Times New Roman"/>
                <w:sz w:val="20"/>
                <w:szCs w:val="20"/>
                <w:lang w:val="es-EC" w:eastAsia="es-EC"/>
              </w:rPr>
            </w:pPr>
            <w:r w:rsidRPr="00603457">
              <w:rPr>
                <w:rFonts w:ascii="Cambria" w:eastAsia="Times New Roman" w:hAnsi="Cambria" w:cs="Times New Roman"/>
                <w:sz w:val="20"/>
                <w:szCs w:val="20"/>
                <w:lang w:val="es-EC" w:eastAsia="es-EC"/>
              </w:rPr>
              <w:t>Tasa de Crecimiento Promedio</w:t>
            </w:r>
          </w:p>
        </w:tc>
        <w:tc>
          <w:tcPr>
            <w:tcW w:w="1488" w:type="dxa"/>
            <w:tcBorders>
              <w:top w:val="double" w:sz="6" w:space="0" w:color="75923C"/>
              <w:left w:val="double" w:sz="6" w:space="0" w:color="75923C"/>
              <w:bottom w:val="nil"/>
              <w:right w:val="double" w:sz="6" w:space="0" w:color="75923C"/>
            </w:tcBorders>
            <w:shd w:val="clear" w:color="000000" w:fill="FFFFFF"/>
            <w:noWrap/>
            <w:vAlign w:val="bottom"/>
            <w:hideMark/>
          </w:tcPr>
          <w:p w:rsidR="00D60D0D" w:rsidRPr="00603457" w:rsidRDefault="00D60D0D" w:rsidP="00D60D0D">
            <w:pPr>
              <w:spacing w:after="0" w:line="240" w:lineRule="auto"/>
              <w:jc w:val="right"/>
              <w:rPr>
                <w:rFonts w:ascii="Cambria" w:eastAsia="Times New Roman" w:hAnsi="Cambria" w:cs="Times New Roman"/>
                <w:sz w:val="20"/>
                <w:szCs w:val="20"/>
                <w:lang w:val="es-EC" w:eastAsia="es-EC"/>
              </w:rPr>
            </w:pPr>
            <w:r w:rsidRPr="00603457">
              <w:rPr>
                <w:rFonts w:ascii="Cambria" w:eastAsia="Times New Roman" w:hAnsi="Cambria" w:cs="Times New Roman"/>
                <w:sz w:val="20"/>
                <w:szCs w:val="20"/>
                <w:lang w:val="es-EC" w:eastAsia="es-EC"/>
              </w:rPr>
              <w:t>11,03%</w:t>
            </w:r>
          </w:p>
        </w:tc>
      </w:tr>
      <w:tr w:rsidR="00D60D0D" w:rsidRPr="00603457" w:rsidTr="00D60D0D">
        <w:trPr>
          <w:trHeight w:val="300"/>
        </w:trPr>
        <w:tc>
          <w:tcPr>
            <w:tcW w:w="4968" w:type="dxa"/>
            <w:tcBorders>
              <w:top w:val="nil"/>
              <w:left w:val="double" w:sz="6" w:space="0" w:color="75923C"/>
              <w:bottom w:val="nil"/>
              <w:right w:val="double" w:sz="6" w:space="0" w:color="75923C"/>
            </w:tcBorders>
            <w:shd w:val="clear" w:color="000000" w:fill="FFFFFF"/>
            <w:noWrap/>
            <w:vAlign w:val="bottom"/>
            <w:hideMark/>
          </w:tcPr>
          <w:p w:rsidR="00D60D0D" w:rsidRPr="00603457" w:rsidRDefault="00D60D0D" w:rsidP="00D60D0D">
            <w:pPr>
              <w:spacing w:after="0" w:line="240" w:lineRule="auto"/>
              <w:jc w:val="right"/>
              <w:rPr>
                <w:rFonts w:ascii="Cambria" w:eastAsia="Times New Roman" w:hAnsi="Cambria" w:cs="Times New Roman"/>
                <w:sz w:val="20"/>
                <w:szCs w:val="20"/>
                <w:lang w:val="es-EC" w:eastAsia="es-EC"/>
              </w:rPr>
            </w:pPr>
            <w:r w:rsidRPr="00603457">
              <w:rPr>
                <w:rFonts w:ascii="Cambria" w:eastAsia="Times New Roman" w:hAnsi="Cambria" w:cs="Times New Roman"/>
                <w:sz w:val="20"/>
                <w:szCs w:val="20"/>
                <w:lang w:val="es-EC" w:eastAsia="es-EC"/>
              </w:rPr>
              <w:t>Inflación Anual</w:t>
            </w:r>
          </w:p>
        </w:tc>
        <w:tc>
          <w:tcPr>
            <w:tcW w:w="1488" w:type="dxa"/>
            <w:tcBorders>
              <w:top w:val="nil"/>
              <w:left w:val="double" w:sz="6" w:space="0" w:color="75923C"/>
              <w:bottom w:val="nil"/>
              <w:right w:val="double" w:sz="6" w:space="0" w:color="75923C"/>
            </w:tcBorders>
            <w:shd w:val="clear" w:color="000000" w:fill="FFFFFF"/>
            <w:noWrap/>
            <w:vAlign w:val="bottom"/>
            <w:hideMark/>
          </w:tcPr>
          <w:p w:rsidR="00D60D0D" w:rsidRPr="00603457" w:rsidRDefault="00D60D0D" w:rsidP="00D60D0D">
            <w:pPr>
              <w:spacing w:after="0" w:line="240" w:lineRule="auto"/>
              <w:jc w:val="right"/>
              <w:rPr>
                <w:rFonts w:ascii="Cambria" w:eastAsia="Times New Roman" w:hAnsi="Cambria" w:cs="Times New Roman"/>
                <w:sz w:val="20"/>
                <w:szCs w:val="20"/>
                <w:lang w:val="es-EC" w:eastAsia="es-EC"/>
              </w:rPr>
            </w:pPr>
            <w:r w:rsidRPr="00603457">
              <w:rPr>
                <w:rFonts w:ascii="Cambria" w:eastAsia="Times New Roman" w:hAnsi="Cambria" w:cs="Times New Roman"/>
                <w:sz w:val="20"/>
                <w:szCs w:val="20"/>
                <w:lang w:val="es-EC" w:eastAsia="es-EC"/>
              </w:rPr>
              <w:t>4,84%</w:t>
            </w:r>
          </w:p>
        </w:tc>
      </w:tr>
      <w:tr w:rsidR="00D60D0D" w:rsidRPr="00603457" w:rsidTr="00D60D0D">
        <w:trPr>
          <w:trHeight w:val="315"/>
        </w:trPr>
        <w:tc>
          <w:tcPr>
            <w:tcW w:w="4968"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603457" w:rsidRDefault="00D60D0D" w:rsidP="00D60D0D">
            <w:pPr>
              <w:spacing w:after="0" w:line="240" w:lineRule="auto"/>
              <w:jc w:val="right"/>
              <w:rPr>
                <w:rFonts w:ascii="Cambria" w:eastAsia="Times New Roman" w:hAnsi="Cambria" w:cs="Times New Roman"/>
                <w:sz w:val="20"/>
                <w:szCs w:val="20"/>
                <w:lang w:val="es-EC" w:eastAsia="es-EC"/>
              </w:rPr>
            </w:pPr>
            <w:r w:rsidRPr="00603457">
              <w:rPr>
                <w:rFonts w:ascii="Cambria" w:eastAsia="Times New Roman" w:hAnsi="Cambria" w:cs="Times New Roman"/>
                <w:sz w:val="20"/>
                <w:szCs w:val="20"/>
                <w:lang w:val="es-EC" w:eastAsia="es-EC"/>
              </w:rPr>
              <w:t>Tasa de crecimiento + Inflación Anual</w:t>
            </w:r>
          </w:p>
        </w:tc>
        <w:tc>
          <w:tcPr>
            <w:tcW w:w="1488"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603457" w:rsidRDefault="00D60D0D" w:rsidP="00D60D0D">
            <w:pPr>
              <w:spacing w:after="0" w:line="240" w:lineRule="auto"/>
              <w:jc w:val="right"/>
              <w:rPr>
                <w:rFonts w:ascii="Cambria" w:eastAsia="Times New Roman" w:hAnsi="Cambria" w:cs="Times New Roman"/>
                <w:sz w:val="20"/>
                <w:szCs w:val="20"/>
                <w:lang w:val="es-EC" w:eastAsia="es-EC"/>
              </w:rPr>
            </w:pPr>
            <w:r w:rsidRPr="00603457">
              <w:rPr>
                <w:rFonts w:ascii="Cambria" w:eastAsia="Times New Roman" w:hAnsi="Cambria" w:cs="Times New Roman"/>
                <w:sz w:val="20"/>
                <w:szCs w:val="20"/>
                <w:lang w:val="es-EC" w:eastAsia="es-EC"/>
              </w:rPr>
              <w:t>16,40%</w:t>
            </w:r>
          </w:p>
        </w:tc>
      </w:tr>
    </w:tbl>
    <w:p w:rsidR="00D60D0D" w:rsidRDefault="00D60D0D" w:rsidP="00D60D0D">
      <w:pPr>
        <w:jc w:val="center"/>
        <w:rPr>
          <w:rFonts w:ascii="Arial" w:hAnsi="Arial" w:cs="Arial"/>
          <w:b/>
          <w:sz w:val="24"/>
          <w:szCs w:val="24"/>
        </w:rPr>
      </w:pPr>
      <w:r>
        <w:rPr>
          <w:rFonts w:ascii="Arial" w:hAnsi="Arial" w:cs="Arial"/>
          <w:b/>
          <w:sz w:val="24"/>
          <w:szCs w:val="24"/>
        </w:rPr>
        <w:tab/>
      </w:r>
    </w:p>
    <w:p w:rsidR="00D60D0D" w:rsidRDefault="00D60D0D" w:rsidP="00D60D0D">
      <w:pPr>
        <w:jc w:val="center"/>
        <w:rPr>
          <w:rFonts w:ascii="Arial" w:hAnsi="Arial" w:cs="Arial"/>
          <w:b/>
          <w:sz w:val="24"/>
          <w:szCs w:val="24"/>
        </w:rPr>
      </w:pPr>
    </w:p>
    <w:p w:rsidR="00D60D0D" w:rsidRDefault="00D60D0D" w:rsidP="00D60D0D">
      <w:pPr>
        <w:jc w:val="center"/>
        <w:rPr>
          <w:rFonts w:ascii="Arial" w:hAnsi="Arial" w:cs="Arial"/>
          <w:b/>
          <w:sz w:val="24"/>
          <w:szCs w:val="24"/>
        </w:rPr>
      </w:pPr>
    </w:p>
    <w:p w:rsidR="00D60D0D" w:rsidRDefault="00D60D0D" w:rsidP="00D60D0D">
      <w:pPr>
        <w:jc w:val="center"/>
        <w:rPr>
          <w:rFonts w:ascii="Arial" w:hAnsi="Arial" w:cs="Arial"/>
          <w:b/>
          <w:sz w:val="24"/>
          <w:szCs w:val="24"/>
        </w:rPr>
      </w:pPr>
    </w:p>
    <w:p w:rsidR="00D60D0D" w:rsidRDefault="00D60D0D" w:rsidP="00D60D0D">
      <w:pPr>
        <w:spacing w:after="0"/>
        <w:jc w:val="center"/>
        <w:rPr>
          <w:rFonts w:ascii="Arial" w:hAnsi="Arial" w:cs="Arial"/>
          <w:b/>
          <w:sz w:val="24"/>
          <w:szCs w:val="24"/>
        </w:rPr>
      </w:pPr>
      <w:r>
        <w:rPr>
          <w:rFonts w:ascii="Arial" w:hAnsi="Arial" w:cs="Arial"/>
          <w:b/>
          <w:sz w:val="24"/>
          <w:szCs w:val="24"/>
        </w:rPr>
        <w:lastRenderedPageBreak/>
        <w:t>Anexo. 10 Parte 1</w:t>
      </w:r>
    </w:p>
    <w:p w:rsidR="00D60D0D" w:rsidRDefault="00D60D0D" w:rsidP="00D60D0D">
      <w:pPr>
        <w:spacing w:after="0"/>
        <w:jc w:val="center"/>
        <w:rPr>
          <w:rFonts w:ascii="Arial" w:hAnsi="Arial" w:cs="Arial"/>
          <w:b/>
          <w:sz w:val="24"/>
          <w:szCs w:val="24"/>
        </w:rPr>
      </w:pPr>
      <w:r>
        <w:rPr>
          <w:rFonts w:ascii="Arial" w:hAnsi="Arial" w:cs="Arial"/>
          <w:b/>
          <w:sz w:val="24"/>
          <w:szCs w:val="24"/>
        </w:rPr>
        <w:t>Flujo de Caja</w:t>
      </w:r>
    </w:p>
    <w:tbl>
      <w:tblPr>
        <w:tblW w:w="14220" w:type="dxa"/>
        <w:tblInd w:w="47" w:type="dxa"/>
        <w:tblCellMar>
          <w:left w:w="70" w:type="dxa"/>
          <w:right w:w="70" w:type="dxa"/>
        </w:tblCellMar>
        <w:tblLook w:val="04A0"/>
      </w:tblPr>
      <w:tblGrid>
        <w:gridCol w:w="5140"/>
        <w:gridCol w:w="1600"/>
        <w:gridCol w:w="1460"/>
        <w:gridCol w:w="1460"/>
        <w:gridCol w:w="1480"/>
        <w:gridCol w:w="1540"/>
        <w:gridCol w:w="1540"/>
      </w:tblGrid>
      <w:tr w:rsidR="00D60D0D" w:rsidRPr="00BF0C6B" w:rsidTr="00D60D0D">
        <w:trPr>
          <w:trHeight w:val="134"/>
        </w:trPr>
        <w:tc>
          <w:tcPr>
            <w:tcW w:w="514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BF0C6B" w:rsidRDefault="00D60D0D" w:rsidP="00D60D0D">
            <w:pPr>
              <w:spacing w:after="0" w:line="240" w:lineRule="auto"/>
              <w:jc w:val="center"/>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Detalle</w:t>
            </w:r>
          </w:p>
        </w:tc>
        <w:tc>
          <w:tcPr>
            <w:tcW w:w="160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center"/>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0</w:t>
            </w:r>
          </w:p>
        </w:tc>
        <w:tc>
          <w:tcPr>
            <w:tcW w:w="1460" w:type="dxa"/>
            <w:tcBorders>
              <w:top w:val="double" w:sz="6" w:space="0" w:color="75923C"/>
              <w:left w:val="nil"/>
              <w:bottom w:val="double" w:sz="6" w:space="0" w:color="75923C"/>
              <w:right w:val="double" w:sz="6" w:space="0" w:color="75923C"/>
            </w:tcBorders>
            <w:shd w:val="clear" w:color="auto" w:fill="auto"/>
            <w:noWrap/>
            <w:vAlign w:val="bottom"/>
            <w:hideMark/>
          </w:tcPr>
          <w:p w:rsidR="00D60D0D" w:rsidRPr="00BF0C6B" w:rsidRDefault="00D60D0D" w:rsidP="00612599">
            <w:pPr>
              <w:spacing w:after="0" w:line="240" w:lineRule="auto"/>
              <w:jc w:val="center"/>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1</w:t>
            </w:r>
          </w:p>
        </w:tc>
        <w:tc>
          <w:tcPr>
            <w:tcW w:w="1460" w:type="dxa"/>
            <w:tcBorders>
              <w:top w:val="double" w:sz="6" w:space="0" w:color="75923C"/>
              <w:left w:val="nil"/>
              <w:bottom w:val="double" w:sz="6" w:space="0" w:color="75923C"/>
              <w:right w:val="double" w:sz="6" w:space="0" w:color="75923C"/>
            </w:tcBorders>
            <w:shd w:val="clear" w:color="auto" w:fill="auto"/>
            <w:noWrap/>
            <w:vAlign w:val="bottom"/>
            <w:hideMark/>
          </w:tcPr>
          <w:p w:rsidR="00D60D0D" w:rsidRPr="00BF0C6B" w:rsidRDefault="00D60D0D" w:rsidP="00612599">
            <w:pPr>
              <w:spacing w:after="0" w:line="240" w:lineRule="auto"/>
              <w:jc w:val="center"/>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2</w:t>
            </w:r>
          </w:p>
        </w:tc>
        <w:tc>
          <w:tcPr>
            <w:tcW w:w="1480" w:type="dxa"/>
            <w:tcBorders>
              <w:top w:val="double" w:sz="6" w:space="0" w:color="75923C"/>
              <w:left w:val="nil"/>
              <w:bottom w:val="double" w:sz="6" w:space="0" w:color="75923C"/>
              <w:right w:val="nil"/>
            </w:tcBorders>
            <w:shd w:val="clear" w:color="auto" w:fill="auto"/>
            <w:noWrap/>
            <w:vAlign w:val="bottom"/>
            <w:hideMark/>
          </w:tcPr>
          <w:p w:rsidR="00D60D0D" w:rsidRPr="00BF0C6B" w:rsidRDefault="00D60D0D" w:rsidP="00612599">
            <w:pPr>
              <w:spacing w:after="0" w:line="240" w:lineRule="auto"/>
              <w:jc w:val="center"/>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3</w:t>
            </w:r>
          </w:p>
        </w:tc>
        <w:tc>
          <w:tcPr>
            <w:tcW w:w="1540" w:type="dxa"/>
            <w:tcBorders>
              <w:top w:val="double" w:sz="6" w:space="0" w:color="75923C"/>
              <w:left w:val="double" w:sz="6" w:space="0" w:color="75923C"/>
              <w:bottom w:val="double" w:sz="6" w:space="0" w:color="75923C"/>
              <w:right w:val="double" w:sz="6" w:space="0" w:color="75923C"/>
            </w:tcBorders>
            <w:shd w:val="clear" w:color="auto" w:fill="auto"/>
            <w:noWrap/>
            <w:vAlign w:val="bottom"/>
            <w:hideMark/>
          </w:tcPr>
          <w:p w:rsidR="00D60D0D" w:rsidRPr="00BF0C6B" w:rsidRDefault="00D60D0D" w:rsidP="00612599">
            <w:pPr>
              <w:spacing w:after="0" w:line="240" w:lineRule="auto"/>
              <w:jc w:val="center"/>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4</w:t>
            </w:r>
          </w:p>
        </w:tc>
        <w:tc>
          <w:tcPr>
            <w:tcW w:w="1540" w:type="dxa"/>
            <w:tcBorders>
              <w:top w:val="double" w:sz="6" w:space="0" w:color="75923C"/>
              <w:left w:val="nil"/>
              <w:bottom w:val="double" w:sz="6" w:space="0" w:color="75923C"/>
              <w:right w:val="nil"/>
            </w:tcBorders>
            <w:shd w:val="clear" w:color="auto" w:fill="auto"/>
            <w:noWrap/>
            <w:vAlign w:val="bottom"/>
            <w:hideMark/>
          </w:tcPr>
          <w:p w:rsidR="00D60D0D" w:rsidRPr="00BF0C6B" w:rsidRDefault="00D60D0D" w:rsidP="00612599">
            <w:pPr>
              <w:spacing w:after="0" w:line="240" w:lineRule="auto"/>
              <w:jc w:val="center"/>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5</w:t>
            </w:r>
          </w:p>
        </w:tc>
      </w:tr>
      <w:tr w:rsidR="00D60D0D" w:rsidRPr="00BF0C6B" w:rsidTr="00D60D0D">
        <w:trPr>
          <w:trHeight w:val="58"/>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Ingresos</w:t>
            </w:r>
          </w:p>
        </w:tc>
        <w:tc>
          <w:tcPr>
            <w:tcW w:w="160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6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$ 72.775,48</w:t>
            </w:r>
          </w:p>
        </w:tc>
        <w:tc>
          <w:tcPr>
            <w:tcW w:w="146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$ 98.609,73</w:t>
            </w:r>
          </w:p>
        </w:tc>
        <w:tc>
          <w:tcPr>
            <w:tcW w:w="148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$ 114.785,52</w:t>
            </w:r>
          </w:p>
        </w:tc>
        <w:tc>
          <w:tcPr>
            <w:tcW w:w="154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$ 133.614,77</w:t>
            </w:r>
          </w:p>
        </w:tc>
        <w:tc>
          <w:tcPr>
            <w:tcW w:w="154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$ 155.532,74</w:t>
            </w:r>
          </w:p>
        </w:tc>
      </w:tr>
      <w:tr w:rsidR="00D60D0D" w:rsidRPr="00BF0C6B" w:rsidTr="00D60D0D">
        <w:trPr>
          <w:trHeight w:val="147"/>
        </w:trPr>
        <w:tc>
          <w:tcPr>
            <w:tcW w:w="5140"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Costo de Venta</w:t>
            </w:r>
          </w:p>
        </w:tc>
        <w:tc>
          <w:tcPr>
            <w:tcW w:w="160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60"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$ 29.110,19</w:t>
            </w:r>
          </w:p>
        </w:tc>
        <w:tc>
          <w:tcPr>
            <w:tcW w:w="1460" w:type="dxa"/>
            <w:tcBorders>
              <w:top w:val="nil"/>
              <w:left w:val="nil"/>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$ 39.443,89</w:t>
            </w:r>
          </w:p>
        </w:tc>
        <w:tc>
          <w:tcPr>
            <w:tcW w:w="1480" w:type="dxa"/>
            <w:tcBorders>
              <w:top w:val="nil"/>
              <w:left w:val="nil"/>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$ 45.914,21</w:t>
            </w:r>
          </w:p>
        </w:tc>
        <w:tc>
          <w:tcPr>
            <w:tcW w:w="1540" w:type="dxa"/>
            <w:tcBorders>
              <w:top w:val="nil"/>
              <w:left w:val="nil"/>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$ 53.445,91</w:t>
            </w:r>
          </w:p>
        </w:tc>
        <w:tc>
          <w:tcPr>
            <w:tcW w:w="1540" w:type="dxa"/>
            <w:tcBorders>
              <w:top w:val="nil"/>
              <w:left w:val="nil"/>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$ 62.213,09</w:t>
            </w:r>
          </w:p>
        </w:tc>
      </w:tr>
      <w:tr w:rsidR="00D60D0D" w:rsidRPr="00BF0C6B" w:rsidTr="00D60D0D">
        <w:trPr>
          <w:trHeight w:val="138"/>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xml:space="preserve">Margen Bruto </w:t>
            </w:r>
          </w:p>
        </w:tc>
        <w:tc>
          <w:tcPr>
            <w:tcW w:w="160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w:t>
            </w:r>
          </w:p>
        </w:tc>
        <w:tc>
          <w:tcPr>
            <w:tcW w:w="146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$ 43.665,29</w:t>
            </w:r>
          </w:p>
        </w:tc>
        <w:tc>
          <w:tcPr>
            <w:tcW w:w="146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$ 59.165,84</w:t>
            </w:r>
          </w:p>
        </w:tc>
        <w:tc>
          <w:tcPr>
            <w:tcW w:w="148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$ 68.871,31</w:t>
            </w:r>
          </w:p>
        </w:tc>
        <w:tc>
          <w:tcPr>
            <w:tcW w:w="154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$ 80.168,86</w:t>
            </w:r>
          </w:p>
        </w:tc>
        <w:tc>
          <w:tcPr>
            <w:tcW w:w="154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$ 93.319,64</w:t>
            </w:r>
          </w:p>
        </w:tc>
      </w:tr>
      <w:tr w:rsidR="00D60D0D" w:rsidRPr="00BF0C6B" w:rsidTr="00D60D0D">
        <w:trPr>
          <w:trHeight w:val="178"/>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Gastos Operacionales</w:t>
            </w:r>
          </w:p>
        </w:tc>
        <w:tc>
          <w:tcPr>
            <w:tcW w:w="160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w:t>
            </w:r>
          </w:p>
        </w:tc>
        <w:tc>
          <w:tcPr>
            <w:tcW w:w="146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$ 81.275,76</w:t>
            </w:r>
          </w:p>
        </w:tc>
        <w:tc>
          <w:tcPr>
            <w:tcW w:w="146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$ 97.160,73</w:t>
            </w:r>
          </w:p>
        </w:tc>
        <w:tc>
          <w:tcPr>
            <w:tcW w:w="148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$ 40.678,09</w:t>
            </w:r>
          </w:p>
        </w:tc>
        <w:tc>
          <w:tcPr>
            <w:tcW w:w="154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$ 41.394,85</w:t>
            </w:r>
          </w:p>
        </w:tc>
        <w:tc>
          <w:tcPr>
            <w:tcW w:w="154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$ 41.973,10</w:t>
            </w:r>
          </w:p>
        </w:tc>
      </w:tr>
      <w:tr w:rsidR="00D60D0D" w:rsidRPr="00BF0C6B" w:rsidTr="00D60D0D">
        <w:trPr>
          <w:trHeight w:val="178"/>
        </w:trPr>
        <w:tc>
          <w:tcPr>
            <w:tcW w:w="5140" w:type="dxa"/>
            <w:tcBorders>
              <w:top w:val="double" w:sz="6" w:space="0" w:color="75923C"/>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Gastos Administrativos</w:t>
            </w:r>
          </w:p>
        </w:tc>
        <w:tc>
          <w:tcPr>
            <w:tcW w:w="160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60" w:type="dxa"/>
            <w:tcBorders>
              <w:top w:val="double" w:sz="6" w:space="0" w:color="75923C"/>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$ 36.385,76</w:t>
            </w:r>
          </w:p>
        </w:tc>
        <w:tc>
          <w:tcPr>
            <w:tcW w:w="1460" w:type="dxa"/>
            <w:tcBorders>
              <w:top w:val="double" w:sz="6" w:space="0" w:color="75923C"/>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$ 36.385,76</w:t>
            </w:r>
          </w:p>
        </w:tc>
        <w:tc>
          <w:tcPr>
            <w:tcW w:w="1480" w:type="dxa"/>
            <w:tcBorders>
              <w:top w:val="double" w:sz="6" w:space="0" w:color="75923C"/>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$ 36.385,76</w:t>
            </w:r>
          </w:p>
        </w:tc>
        <w:tc>
          <w:tcPr>
            <w:tcW w:w="1540" w:type="dxa"/>
            <w:tcBorders>
              <w:top w:val="double" w:sz="6" w:space="0" w:color="75923C"/>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$ 36.385,76</w:t>
            </w:r>
          </w:p>
        </w:tc>
        <w:tc>
          <w:tcPr>
            <w:tcW w:w="1540" w:type="dxa"/>
            <w:tcBorders>
              <w:top w:val="double" w:sz="6" w:space="0" w:color="75923C"/>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$ 36.385,76</w:t>
            </w:r>
          </w:p>
        </w:tc>
      </w:tr>
      <w:tr w:rsidR="00D60D0D" w:rsidRPr="00BF0C6B" w:rsidTr="00D60D0D">
        <w:trPr>
          <w:trHeight w:val="170"/>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Amortización (de intangibles)</w:t>
            </w:r>
          </w:p>
        </w:tc>
        <w:tc>
          <w:tcPr>
            <w:tcW w:w="160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60" w:type="dxa"/>
            <w:tcBorders>
              <w:top w:val="double" w:sz="6" w:space="0" w:color="75923C"/>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$ 150,00</w:t>
            </w:r>
          </w:p>
        </w:tc>
        <w:tc>
          <w:tcPr>
            <w:tcW w:w="1460" w:type="dxa"/>
            <w:tcBorders>
              <w:top w:val="double" w:sz="6" w:space="0" w:color="75923C"/>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$ 150,00</w:t>
            </w:r>
          </w:p>
        </w:tc>
        <w:tc>
          <w:tcPr>
            <w:tcW w:w="1480" w:type="dxa"/>
            <w:tcBorders>
              <w:top w:val="double" w:sz="6" w:space="0" w:color="75923C"/>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$ 150,00</w:t>
            </w:r>
          </w:p>
        </w:tc>
        <w:tc>
          <w:tcPr>
            <w:tcW w:w="1540" w:type="dxa"/>
            <w:tcBorders>
              <w:top w:val="double" w:sz="6" w:space="0" w:color="75923C"/>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$ 150,00</w:t>
            </w:r>
          </w:p>
        </w:tc>
        <w:tc>
          <w:tcPr>
            <w:tcW w:w="1540" w:type="dxa"/>
            <w:tcBorders>
              <w:top w:val="double" w:sz="6" w:space="0" w:color="75923C"/>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$ 150,00</w:t>
            </w:r>
          </w:p>
        </w:tc>
      </w:tr>
      <w:tr w:rsidR="00D60D0D" w:rsidRPr="00BF0C6B" w:rsidTr="00D60D0D">
        <w:trPr>
          <w:trHeight w:val="160"/>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Depreciación (de activos fijos)</w:t>
            </w:r>
          </w:p>
        </w:tc>
        <w:tc>
          <w:tcPr>
            <w:tcW w:w="160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60" w:type="dxa"/>
            <w:tcBorders>
              <w:top w:val="double" w:sz="6" w:space="0" w:color="75923C"/>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$ 820,00</w:t>
            </w:r>
          </w:p>
        </w:tc>
        <w:tc>
          <w:tcPr>
            <w:tcW w:w="1460" w:type="dxa"/>
            <w:tcBorders>
              <w:top w:val="double" w:sz="6" w:space="0" w:color="75923C"/>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$ 1.114,00</w:t>
            </w:r>
          </w:p>
        </w:tc>
        <w:tc>
          <w:tcPr>
            <w:tcW w:w="1480" w:type="dxa"/>
            <w:tcBorders>
              <w:top w:val="double" w:sz="6" w:space="0" w:color="75923C"/>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$ 1.114,00</w:t>
            </w:r>
          </w:p>
        </w:tc>
        <w:tc>
          <w:tcPr>
            <w:tcW w:w="1540" w:type="dxa"/>
            <w:tcBorders>
              <w:top w:val="double" w:sz="6" w:space="0" w:color="75923C"/>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$ 1.334,00</w:t>
            </w:r>
          </w:p>
        </w:tc>
        <w:tc>
          <w:tcPr>
            <w:tcW w:w="1540" w:type="dxa"/>
            <w:tcBorders>
              <w:top w:val="double" w:sz="6" w:space="0" w:color="75923C"/>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$ 1.334,00</w:t>
            </w:r>
          </w:p>
        </w:tc>
      </w:tr>
      <w:tr w:rsidR="00D60D0D" w:rsidRPr="00BF0C6B" w:rsidTr="00D60D0D">
        <w:trPr>
          <w:trHeight w:val="164"/>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Gastos de Venta</w:t>
            </w:r>
          </w:p>
        </w:tc>
        <w:tc>
          <w:tcPr>
            <w:tcW w:w="160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60" w:type="dxa"/>
            <w:tcBorders>
              <w:top w:val="double" w:sz="6" w:space="0" w:color="75923C"/>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$ 43.920,00</w:t>
            </w:r>
          </w:p>
        </w:tc>
        <w:tc>
          <w:tcPr>
            <w:tcW w:w="1460" w:type="dxa"/>
            <w:tcBorders>
              <w:top w:val="double" w:sz="6" w:space="0" w:color="75923C"/>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$ 59.510,97</w:t>
            </w:r>
          </w:p>
        </w:tc>
        <w:tc>
          <w:tcPr>
            <w:tcW w:w="1480" w:type="dxa"/>
            <w:tcBorders>
              <w:top w:val="double" w:sz="6" w:space="0" w:color="75923C"/>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$ 3.028,33</w:t>
            </w:r>
          </w:p>
        </w:tc>
        <w:tc>
          <w:tcPr>
            <w:tcW w:w="1540" w:type="dxa"/>
            <w:tcBorders>
              <w:top w:val="double" w:sz="6" w:space="0" w:color="75923C"/>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$ 3.525,09</w:t>
            </w:r>
          </w:p>
        </w:tc>
        <w:tc>
          <w:tcPr>
            <w:tcW w:w="1540" w:type="dxa"/>
            <w:tcBorders>
              <w:top w:val="double" w:sz="6" w:space="0" w:color="75923C"/>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$ 4.103,34</w:t>
            </w:r>
          </w:p>
        </w:tc>
      </w:tr>
      <w:tr w:rsidR="00D60D0D" w:rsidRPr="00BF0C6B" w:rsidTr="00D60D0D">
        <w:trPr>
          <w:trHeight w:val="156"/>
        </w:trPr>
        <w:tc>
          <w:tcPr>
            <w:tcW w:w="514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rPr>
                <w:rFonts w:ascii="Arial" w:eastAsia="Times New Roman" w:hAnsi="Arial" w:cs="Arial"/>
                <w:b/>
                <w:bCs/>
                <w:sz w:val="18"/>
                <w:szCs w:val="18"/>
                <w:lang w:val="es-EC" w:eastAsia="es-EC"/>
              </w:rPr>
            </w:pPr>
            <w:r w:rsidRPr="00BF0C6B">
              <w:rPr>
                <w:rFonts w:ascii="Arial" w:eastAsia="Times New Roman" w:hAnsi="Arial" w:cs="Arial"/>
                <w:b/>
                <w:bCs/>
                <w:sz w:val="18"/>
                <w:szCs w:val="18"/>
                <w:lang w:val="es-EC" w:eastAsia="es-EC"/>
              </w:rPr>
              <w:t>(=) Utilidad Operacional</w:t>
            </w:r>
          </w:p>
        </w:tc>
        <w:tc>
          <w:tcPr>
            <w:tcW w:w="160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Arial" w:eastAsia="Times New Roman" w:hAnsi="Arial" w:cs="Arial"/>
                <w:b/>
                <w:bCs/>
                <w:sz w:val="18"/>
                <w:szCs w:val="18"/>
                <w:lang w:val="es-EC" w:eastAsia="es-EC"/>
              </w:rPr>
            </w:pPr>
            <w:r w:rsidRPr="00BF0C6B">
              <w:rPr>
                <w:rFonts w:ascii="Arial" w:eastAsia="Times New Roman" w:hAnsi="Arial" w:cs="Arial"/>
                <w:b/>
                <w:bCs/>
                <w:sz w:val="18"/>
                <w:szCs w:val="18"/>
                <w:lang w:val="es-EC" w:eastAsia="es-EC"/>
              </w:rPr>
              <w:t> </w:t>
            </w:r>
          </w:p>
        </w:tc>
        <w:tc>
          <w:tcPr>
            <w:tcW w:w="146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-$ 37.610,47</w:t>
            </w:r>
          </w:p>
        </w:tc>
        <w:tc>
          <w:tcPr>
            <w:tcW w:w="146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-$ 37.994,89</w:t>
            </w:r>
          </w:p>
        </w:tc>
        <w:tc>
          <w:tcPr>
            <w:tcW w:w="148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$ 28.193,22</w:t>
            </w:r>
          </w:p>
        </w:tc>
        <w:tc>
          <w:tcPr>
            <w:tcW w:w="154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$ 38.774,01</w:t>
            </w:r>
          </w:p>
        </w:tc>
        <w:tc>
          <w:tcPr>
            <w:tcW w:w="154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$ 51.346,54</w:t>
            </w:r>
          </w:p>
        </w:tc>
      </w:tr>
      <w:tr w:rsidR="00D60D0D" w:rsidRPr="00BF0C6B" w:rsidTr="00D60D0D">
        <w:trPr>
          <w:trHeight w:val="134"/>
        </w:trPr>
        <w:tc>
          <w:tcPr>
            <w:tcW w:w="514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rPr>
                <w:rFonts w:ascii="Arial" w:eastAsia="Times New Roman" w:hAnsi="Arial" w:cs="Arial"/>
                <w:b/>
                <w:bCs/>
                <w:sz w:val="18"/>
                <w:szCs w:val="18"/>
                <w:lang w:val="es-EC" w:eastAsia="es-EC"/>
              </w:rPr>
            </w:pPr>
            <w:r w:rsidRPr="00BF0C6B">
              <w:rPr>
                <w:rFonts w:ascii="Arial" w:eastAsia="Times New Roman" w:hAnsi="Arial" w:cs="Arial"/>
                <w:b/>
                <w:bCs/>
                <w:sz w:val="18"/>
                <w:szCs w:val="18"/>
                <w:lang w:val="es-EC" w:eastAsia="es-EC"/>
              </w:rPr>
              <w:t>(-) Gastos No Operacionales</w:t>
            </w:r>
          </w:p>
        </w:tc>
        <w:tc>
          <w:tcPr>
            <w:tcW w:w="160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Arial" w:eastAsia="Times New Roman" w:hAnsi="Arial" w:cs="Arial"/>
                <w:b/>
                <w:bCs/>
                <w:sz w:val="18"/>
                <w:szCs w:val="18"/>
                <w:lang w:val="es-EC" w:eastAsia="es-EC"/>
              </w:rPr>
            </w:pPr>
            <w:r w:rsidRPr="00BF0C6B">
              <w:rPr>
                <w:rFonts w:ascii="Arial" w:eastAsia="Times New Roman" w:hAnsi="Arial" w:cs="Arial"/>
                <w:b/>
                <w:bCs/>
                <w:sz w:val="18"/>
                <w:szCs w:val="18"/>
                <w:lang w:val="es-EC" w:eastAsia="es-EC"/>
              </w:rPr>
              <w:t> </w:t>
            </w:r>
          </w:p>
        </w:tc>
        <w:tc>
          <w:tcPr>
            <w:tcW w:w="146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$ 4.366,88</w:t>
            </w:r>
          </w:p>
        </w:tc>
        <w:tc>
          <w:tcPr>
            <w:tcW w:w="146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$ 4.108,24</w:t>
            </w:r>
          </w:p>
        </w:tc>
        <w:tc>
          <w:tcPr>
            <w:tcW w:w="148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$ 3.820,63</w:t>
            </w:r>
          </w:p>
        </w:tc>
        <w:tc>
          <w:tcPr>
            <w:tcW w:w="154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$ 3.500,81</w:t>
            </w:r>
          </w:p>
        </w:tc>
        <w:tc>
          <w:tcPr>
            <w:tcW w:w="154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$ 3.145,16</w:t>
            </w:r>
          </w:p>
        </w:tc>
      </w:tr>
      <w:tr w:rsidR="00D60D0D" w:rsidRPr="00BF0C6B" w:rsidTr="00D60D0D">
        <w:trPr>
          <w:trHeight w:val="137"/>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Gastos Financieros (intereses sobre prestamos)</w:t>
            </w:r>
          </w:p>
        </w:tc>
        <w:tc>
          <w:tcPr>
            <w:tcW w:w="160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60"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$ 4.366,88</w:t>
            </w:r>
          </w:p>
        </w:tc>
        <w:tc>
          <w:tcPr>
            <w:tcW w:w="1460" w:type="dxa"/>
            <w:tcBorders>
              <w:top w:val="nil"/>
              <w:left w:val="nil"/>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$ 4.108,24</w:t>
            </w:r>
          </w:p>
        </w:tc>
        <w:tc>
          <w:tcPr>
            <w:tcW w:w="1480" w:type="dxa"/>
            <w:tcBorders>
              <w:top w:val="nil"/>
              <w:left w:val="nil"/>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$ 3.820,63</w:t>
            </w:r>
          </w:p>
        </w:tc>
        <w:tc>
          <w:tcPr>
            <w:tcW w:w="1540" w:type="dxa"/>
            <w:tcBorders>
              <w:top w:val="nil"/>
              <w:left w:val="nil"/>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$ 3.500,81</w:t>
            </w:r>
          </w:p>
        </w:tc>
        <w:tc>
          <w:tcPr>
            <w:tcW w:w="1540" w:type="dxa"/>
            <w:tcBorders>
              <w:top w:val="nil"/>
              <w:left w:val="nil"/>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$ 3.145,16</w:t>
            </w:r>
          </w:p>
        </w:tc>
      </w:tr>
      <w:tr w:rsidR="00D60D0D" w:rsidRPr="00BF0C6B" w:rsidTr="00D60D0D">
        <w:trPr>
          <w:trHeight w:val="129"/>
        </w:trPr>
        <w:tc>
          <w:tcPr>
            <w:tcW w:w="514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rPr>
                <w:rFonts w:ascii="Arial" w:eastAsia="Times New Roman" w:hAnsi="Arial" w:cs="Arial"/>
                <w:b/>
                <w:bCs/>
                <w:sz w:val="18"/>
                <w:szCs w:val="18"/>
                <w:lang w:val="es-EC" w:eastAsia="es-EC"/>
              </w:rPr>
            </w:pPr>
            <w:r w:rsidRPr="00BF0C6B">
              <w:rPr>
                <w:rFonts w:ascii="Arial" w:eastAsia="Times New Roman" w:hAnsi="Arial" w:cs="Arial"/>
                <w:b/>
                <w:bCs/>
                <w:sz w:val="18"/>
                <w:szCs w:val="18"/>
                <w:lang w:val="es-EC" w:eastAsia="es-EC"/>
              </w:rPr>
              <w:t>(=) Utilidad antes de Part. Trab. E Impuestos</w:t>
            </w:r>
          </w:p>
        </w:tc>
        <w:tc>
          <w:tcPr>
            <w:tcW w:w="160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Arial" w:eastAsia="Times New Roman" w:hAnsi="Arial" w:cs="Arial"/>
                <w:b/>
                <w:bCs/>
                <w:sz w:val="18"/>
                <w:szCs w:val="18"/>
                <w:lang w:val="es-EC" w:eastAsia="es-EC"/>
              </w:rPr>
            </w:pPr>
            <w:r w:rsidRPr="00BF0C6B">
              <w:rPr>
                <w:rFonts w:ascii="Arial" w:eastAsia="Times New Roman" w:hAnsi="Arial" w:cs="Arial"/>
                <w:b/>
                <w:bCs/>
                <w:sz w:val="18"/>
                <w:szCs w:val="18"/>
                <w:lang w:val="es-EC" w:eastAsia="es-EC"/>
              </w:rPr>
              <w:t> </w:t>
            </w:r>
          </w:p>
        </w:tc>
        <w:tc>
          <w:tcPr>
            <w:tcW w:w="146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-$ 41.977,35</w:t>
            </w:r>
          </w:p>
        </w:tc>
        <w:tc>
          <w:tcPr>
            <w:tcW w:w="146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-$ 42.103,13</w:t>
            </w:r>
          </w:p>
        </w:tc>
        <w:tc>
          <w:tcPr>
            <w:tcW w:w="1480" w:type="dxa"/>
            <w:tcBorders>
              <w:top w:val="double" w:sz="6" w:space="0" w:color="75923C"/>
              <w:left w:val="nil"/>
              <w:bottom w:val="double" w:sz="6" w:space="0" w:color="75923C"/>
              <w:right w:val="nil"/>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$ 24.372,60</w:t>
            </w:r>
          </w:p>
        </w:tc>
        <w:tc>
          <w:tcPr>
            <w:tcW w:w="1540" w:type="dxa"/>
            <w:tcBorders>
              <w:top w:val="double" w:sz="6" w:space="0" w:color="75923C"/>
              <w:left w:val="double" w:sz="6" w:space="0" w:color="75923C"/>
              <w:bottom w:val="double" w:sz="6" w:space="0" w:color="75923C"/>
              <w:right w:val="nil"/>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$ 35.273,20</w:t>
            </w:r>
          </w:p>
        </w:tc>
        <w:tc>
          <w:tcPr>
            <w:tcW w:w="154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$ 48.201,37</w:t>
            </w:r>
          </w:p>
        </w:tc>
      </w:tr>
      <w:tr w:rsidR="00D60D0D" w:rsidRPr="00BF0C6B" w:rsidTr="00D60D0D">
        <w:trPr>
          <w:trHeight w:val="244"/>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15% Participación de Trabajadores</w:t>
            </w:r>
          </w:p>
        </w:tc>
        <w:tc>
          <w:tcPr>
            <w:tcW w:w="160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6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xml:space="preserve">$ </w:t>
            </w:r>
            <w:r>
              <w:rPr>
                <w:rFonts w:ascii="Calibri" w:eastAsia="Times New Roman" w:hAnsi="Calibri" w:cs="Times New Roman"/>
                <w:color w:val="000000"/>
                <w:sz w:val="18"/>
                <w:szCs w:val="18"/>
                <w:lang w:val="es-EC" w:eastAsia="es-EC"/>
              </w:rPr>
              <w:t>0.00</w:t>
            </w:r>
          </w:p>
        </w:tc>
        <w:tc>
          <w:tcPr>
            <w:tcW w:w="146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xml:space="preserve">$ </w:t>
            </w:r>
            <w:r>
              <w:rPr>
                <w:rFonts w:ascii="Calibri" w:eastAsia="Times New Roman" w:hAnsi="Calibri" w:cs="Times New Roman"/>
                <w:color w:val="000000"/>
                <w:sz w:val="18"/>
                <w:szCs w:val="18"/>
                <w:lang w:val="es-EC" w:eastAsia="es-EC"/>
              </w:rPr>
              <w:t>0.00</w:t>
            </w:r>
          </w:p>
        </w:tc>
        <w:tc>
          <w:tcPr>
            <w:tcW w:w="1480" w:type="dxa"/>
            <w:tcBorders>
              <w:top w:val="double" w:sz="6" w:space="0" w:color="75923C"/>
              <w:left w:val="nil"/>
              <w:bottom w:val="double" w:sz="6" w:space="0" w:color="75923C"/>
              <w:right w:val="nil"/>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$ 3.655,89</w:t>
            </w:r>
          </w:p>
        </w:tc>
        <w:tc>
          <w:tcPr>
            <w:tcW w:w="1540" w:type="dxa"/>
            <w:tcBorders>
              <w:top w:val="double" w:sz="6" w:space="0" w:color="75923C"/>
              <w:left w:val="double" w:sz="6" w:space="0" w:color="75923C"/>
              <w:bottom w:val="double" w:sz="6" w:space="0" w:color="75923C"/>
              <w:right w:val="nil"/>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$ 5.290,98</w:t>
            </w:r>
          </w:p>
        </w:tc>
        <w:tc>
          <w:tcPr>
            <w:tcW w:w="154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$ 7.230,21</w:t>
            </w:r>
          </w:p>
        </w:tc>
      </w:tr>
      <w:tr w:rsidR="00D60D0D" w:rsidRPr="00BF0C6B" w:rsidTr="00D60D0D">
        <w:trPr>
          <w:trHeight w:val="87"/>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xml:space="preserve">(=) Utilidad antes de Impuestos y Reserva Legal </w:t>
            </w:r>
          </w:p>
        </w:tc>
        <w:tc>
          <w:tcPr>
            <w:tcW w:w="160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6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xml:space="preserve">-$ </w:t>
            </w:r>
            <w:r w:rsidRPr="00BF0C6B">
              <w:rPr>
                <w:rFonts w:ascii="Calibri" w:eastAsia="Times New Roman" w:hAnsi="Calibri" w:cs="Times New Roman"/>
                <w:b/>
                <w:bCs/>
                <w:color w:val="000000"/>
                <w:sz w:val="18"/>
                <w:szCs w:val="18"/>
                <w:lang w:val="es-EC" w:eastAsia="es-EC"/>
              </w:rPr>
              <w:t>41.977,35</w:t>
            </w:r>
          </w:p>
        </w:tc>
        <w:tc>
          <w:tcPr>
            <w:tcW w:w="146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xml:space="preserve">-$ </w:t>
            </w:r>
            <w:r w:rsidRPr="00BF0C6B">
              <w:rPr>
                <w:rFonts w:ascii="Calibri" w:eastAsia="Times New Roman" w:hAnsi="Calibri" w:cs="Times New Roman"/>
                <w:b/>
                <w:bCs/>
                <w:color w:val="000000"/>
                <w:sz w:val="18"/>
                <w:szCs w:val="18"/>
                <w:lang w:val="es-EC" w:eastAsia="es-EC"/>
              </w:rPr>
              <w:t>42.103,13</w:t>
            </w:r>
          </w:p>
        </w:tc>
        <w:tc>
          <w:tcPr>
            <w:tcW w:w="148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$ 20.716,71</w:t>
            </w:r>
          </w:p>
        </w:tc>
        <w:tc>
          <w:tcPr>
            <w:tcW w:w="154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$ 29.982,22</w:t>
            </w:r>
          </w:p>
        </w:tc>
        <w:tc>
          <w:tcPr>
            <w:tcW w:w="154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$ 40.971,17</w:t>
            </w:r>
          </w:p>
        </w:tc>
      </w:tr>
      <w:tr w:rsidR="00D60D0D" w:rsidRPr="00BF0C6B" w:rsidTr="00D60D0D">
        <w:trPr>
          <w:trHeight w:val="117"/>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10% Reserva Legal</w:t>
            </w:r>
          </w:p>
        </w:tc>
        <w:tc>
          <w:tcPr>
            <w:tcW w:w="160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60"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xml:space="preserve">$ </w:t>
            </w:r>
            <w:r>
              <w:rPr>
                <w:rFonts w:ascii="Calibri" w:eastAsia="Times New Roman" w:hAnsi="Calibri" w:cs="Times New Roman"/>
                <w:color w:val="000000"/>
                <w:sz w:val="18"/>
                <w:szCs w:val="18"/>
                <w:lang w:val="es-EC" w:eastAsia="es-EC"/>
              </w:rPr>
              <w:t>0.00</w:t>
            </w:r>
          </w:p>
        </w:tc>
        <w:tc>
          <w:tcPr>
            <w:tcW w:w="146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xml:space="preserve">$ </w:t>
            </w:r>
            <w:r>
              <w:rPr>
                <w:rFonts w:ascii="Calibri" w:eastAsia="Times New Roman" w:hAnsi="Calibri" w:cs="Times New Roman"/>
                <w:color w:val="000000"/>
                <w:sz w:val="18"/>
                <w:szCs w:val="18"/>
                <w:lang w:val="es-EC" w:eastAsia="es-EC"/>
              </w:rPr>
              <w:t>0.00</w:t>
            </w:r>
          </w:p>
        </w:tc>
        <w:tc>
          <w:tcPr>
            <w:tcW w:w="1480"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$ 2.071,67</w:t>
            </w:r>
          </w:p>
        </w:tc>
        <w:tc>
          <w:tcPr>
            <w:tcW w:w="154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$ 2.998,22</w:t>
            </w:r>
          </w:p>
        </w:tc>
        <w:tc>
          <w:tcPr>
            <w:tcW w:w="1540"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$ 4.097,12</w:t>
            </w:r>
          </w:p>
        </w:tc>
      </w:tr>
      <w:tr w:rsidR="00D60D0D" w:rsidRPr="00BF0C6B" w:rsidTr="00D60D0D">
        <w:trPr>
          <w:trHeight w:val="182"/>
        </w:trPr>
        <w:tc>
          <w:tcPr>
            <w:tcW w:w="514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rPr>
                <w:rFonts w:ascii="Arial" w:eastAsia="Times New Roman" w:hAnsi="Arial" w:cs="Arial"/>
                <w:b/>
                <w:bCs/>
                <w:sz w:val="18"/>
                <w:szCs w:val="18"/>
                <w:lang w:val="es-EC" w:eastAsia="es-EC"/>
              </w:rPr>
            </w:pPr>
            <w:r w:rsidRPr="00BF0C6B">
              <w:rPr>
                <w:rFonts w:ascii="Arial" w:eastAsia="Times New Roman" w:hAnsi="Arial" w:cs="Arial"/>
                <w:b/>
                <w:bCs/>
                <w:sz w:val="18"/>
                <w:szCs w:val="18"/>
                <w:lang w:val="es-EC" w:eastAsia="es-EC"/>
              </w:rPr>
              <w:t>(=) Utilidad antes de Impuestos</w:t>
            </w:r>
          </w:p>
        </w:tc>
        <w:tc>
          <w:tcPr>
            <w:tcW w:w="160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Arial" w:eastAsia="Times New Roman" w:hAnsi="Arial" w:cs="Arial"/>
                <w:b/>
                <w:bCs/>
                <w:sz w:val="18"/>
                <w:szCs w:val="18"/>
                <w:lang w:val="es-EC" w:eastAsia="es-EC"/>
              </w:rPr>
            </w:pPr>
            <w:r w:rsidRPr="00BF0C6B">
              <w:rPr>
                <w:rFonts w:ascii="Arial" w:eastAsia="Times New Roman" w:hAnsi="Arial" w:cs="Arial"/>
                <w:b/>
                <w:bCs/>
                <w:sz w:val="18"/>
                <w:szCs w:val="18"/>
                <w:lang w:val="es-EC" w:eastAsia="es-EC"/>
              </w:rPr>
              <w:t> </w:t>
            </w:r>
          </w:p>
        </w:tc>
        <w:tc>
          <w:tcPr>
            <w:tcW w:w="146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-$ 41.977,35</w:t>
            </w:r>
          </w:p>
        </w:tc>
        <w:tc>
          <w:tcPr>
            <w:tcW w:w="1460" w:type="dxa"/>
            <w:tcBorders>
              <w:top w:val="double" w:sz="6" w:space="0" w:color="75923C"/>
              <w:left w:val="nil"/>
              <w:bottom w:val="nil"/>
              <w:right w:val="nil"/>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-$ 42.103,13</w:t>
            </w:r>
          </w:p>
        </w:tc>
        <w:tc>
          <w:tcPr>
            <w:tcW w:w="148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$ 18.645,04</w:t>
            </w:r>
          </w:p>
        </w:tc>
        <w:tc>
          <w:tcPr>
            <w:tcW w:w="1540" w:type="dxa"/>
            <w:tcBorders>
              <w:top w:val="double" w:sz="6" w:space="0" w:color="75923C"/>
              <w:left w:val="nil"/>
              <w:bottom w:val="nil"/>
              <w:right w:val="nil"/>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$ 26.984,00</w:t>
            </w:r>
          </w:p>
        </w:tc>
        <w:tc>
          <w:tcPr>
            <w:tcW w:w="154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BF0C6B">
              <w:rPr>
                <w:rFonts w:ascii="Calibri" w:eastAsia="Times New Roman" w:hAnsi="Calibri" w:cs="Times New Roman"/>
                <w:b/>
                <w:bCs/>
                <w:color w:val="000000"/>
                <w:sz w:val="18"/>
                <w:szCs w:val="18"/>
                <w:lang w:val="es-EC" w:eastAsia="es-EC"/>
              </w:rPr>
              <w:t>$ 36.874,05</w:t>
            </w:r>
          </w:p>
        </w:tc>
      </w:tr>
      <w:tr w:rsidR="00D60D0D" w:rsidRPr="00BF0C6B" w:rsidTr="00D60D0D">
        <w:trPr>
          <w:trHeight w:val="246"/>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23% Impuesto a la Renta</w:t>
            </w:r>
          </w:p>
        </w:tc>
        <w:tc>
          <w:tcPr>
            <w:tcW w:w="160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60"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xml:space="preserve">$ </w:t>
            </w:r>
            <w:r>
              <w:rPr>
                <w:rFonts w:ascii="Calibri" w:eastAsia="Times New Roman" w:hAnsi="Calibri" w:cs="Times New Roman"/>
                <w:color w:val="000000"/>
                <w:sz w:val="18"/>
                <w:szCs w:val="18"/>
                <w:lang w:val="es-EC" w:eastAsia="es-EC"/>
              </w:rPr>
              <w:t>0.00</w:t>
            </w:r>
          </w:p>
        </w:tc>
        <w:tc>
          <w:tcPr>
            <w:tcW w:w="1460" w:type="dxa"/>
            <w:tcBorders>
              <w:top w:val="nil"/>
              <w:left w:val="nil"/>
              <w:bottom w:val="double" w:sz="6" w:space="0" w:color="75923C"/>
              <w:right w:val="nil"/>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xml:space="preserve">-$ </w:t>
            </w:r>
            <w:r>
              <w:rPr>
                <w:rFonts w:ascii="Calibri" w:eastAsia="Times New Roman" w:hAnsi="Calibri" w:cs="Times New Roman"/>
                <w:color w:val="000000"/>
                <w:sz w:val="18"/>
                <w:szCs w:val="18"/>
                <w:lang w:val="es-EC" w:eastAsia="es-EC"/>
              </w:rPr>
              <w:t>0.00</w:t>
            </w:r>
          </w:p>
        </w:tc>
        <w:tc>
          <w:tcPr>
            <w:tcW w:w="1480"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$ 4.288,36</w:t>
            </w:r>
          </w:p>
        </w:tc>
        <w:tc>
          <w:tcPr>
            <w:tcW w:w="1540" w:type="dxa"/>
            <w:tcBorders>
              <w:top w:val="nil"/>
              <w:left w:val="nil"/>
              <w:bottom w:val="double" w:sz="6" w:space="0" w:color="75923C"/>
              <w:right w:val="nil"/>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$ 6.206,32</w:t>
            </w:r>
          </w:p>
        </w:tc>
        <w:tc>
          <w:tcPr>
            <w:tcW w:w="1540"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$ 8.481,03</w:t>
            </w:r>
          </w:p>
        </w:tc>
      </w:tr>
      <w:tr w:rsidR="00D60D0D" w:rsidRPr="00BF0C6B" w:rsidTr="00D60D0D">
        <w:trPr>
          <w:trHeight w:val="89"/>
        </w:trPr>
        <w:tc>
          <w:tcPr>
            <w:tcW w:w="5140" w:type="dxa"/>
            <w:tcBorders>
              <w:top w:val="double" w:sz="6" w:space="0" w:color="75923C"/>
              <w:left w:val="double" w:sz="6" w:space="0" w:color="75923C"/>
              <w:bottom w:val="double" w:sz="6" w:space="0" w:color="75923C"/>
              <w:right w:val="double" w:sz="6" w:space="0" w:color="75923C"/>
            </w:tcBorders>
            <w:shd w:val="clear" w:color="000000" w:fill="C2D69A"/>
            <w:noWrap/>
            <w:vAlign w:val="bottom"/>
            <w:hideMark/>
          </w:tcPr>
          <w:p w:rsidR="00D60D0D" w:rsidRPr="00BF0C6B" w:rsidRDefault="00D60D0D" w:rsidP="00612599">
            <w:pPr>
              <w:spacing w:after="0" w:line="240" w:lineRule="auto"/>
              <w:rPr>
                <w:rFonts w:ascii="Calibri" w:eastAsia="Times New Roman" w:hAnsi="Calibri" w:cs="Times New Roman"/>
                <w:b/>
                <w:bCs/>
                <w:color w:val="538ED5"/>
                <w:sz w:val="18"/>
                <w:szCs w:val="18"/>
                <w:lang w:val="es-EC" w:eastAsia="es-EC"/>
              </w:rPr>
            </w:pPr>
            <w:r w:rsidRPr="00BF0C6B">
              <w:rPr>
                <w:rFonts w:ascii="Calibri" w:eastAsia="Times New Roman" w:hAnsi="Calibri" w:cs="Times New Roman"/>
                <w:b/>
                <w:bCs/>
                <w:color w:val="538ED5"/>
                <w:sz w:val="18"/>
                <w:szCs w:val="18"/>
                <w:lang w:val="es-EC" w:eastAsia="es-EC"/>
              </w:rPr>
              <w:t>(=) UTILIDAD NETA</w:t>
            </w:r>
          </w:p>
        </w:tc>
        <w:tc>
          <w:tcPr>
            <w:tcW w:w="1600" w:type="dxa"/>
            <w:tcBorders>
              <w:top w:val="double" w:sz="6" w:space="0" w:color="75923C"/>
              <w:left w:val="nil"/>
              <w:bottom w:val="double" w:sz="6" w:space="0" w:color="75923C"/>
              <w:right w:val="double" w:sz="6" w:space="0" w:color="75923C"/>
            </w:tcBorders>
            <w:shd w:val="clear" w:color="000000" w:fill="C2D69A"/>
            <w:noWrap/>
            <w:vAlign w:val="bottom"/>
            <w:hideMark/>
          </w:tcPr>
          <w:p w:rsidR="00D60D0D" w:rsidRPr="00BF0C6B" w:rsidRDefault="00D60D0D" w:rsidP="00612599">
            <w:pPr>
              <w:spacing w:after="0" w:line="240" w:lineRule="auto"/>
              <w:rPr>
                <w:rFonts w:ascii="Calibri" w:eastAsia="Times New Roman" w:hAnsi="Calibri" w:cs="Times New Roman"/>
                <w:b/>
                <w:bCs/>
                <w:color w:val="538ED5"/>
                <w:sz w:val="18"/>
                <w:szCs w:val="18"/>
                <w:lang w:val="es-EC" w:eastAsia="es-EC"/>
              </w:rPr>
            </w:pPr>
            <w:r w:rsidRPr="00BF0C6B">
              <w:rPr>
                <w:rFonts w:ascii="Calibri" w:eastAsia="Times New Roman" w:hAnsi="Calibri" w:cs="Times New Roman"/>
                <w:b/>
                <w:bCs/>
                <w:color w:val="538ED5"/>
                <w:sz w:val="18"/>
                <w:szCs w:val="18"/>
                <w:lang w:val="es-EC" w:eastAsia="es-EC"/>
              </w:rPr>
              <w:t> </w:t>
            </w:r>
          </w:p>
        </w:tc>
        <w:tc>
          <w:tcPr>
            <w:tcW w:w="1460" w:type="dxa"/>
            <w:tcBorders>
              <w:top w:val="nil"/>
              <w:left w:val="nil"/>
              <w:bottom w:val="double" w:sz="6" w:space="0" w:color="75923C"/>
              <w:right w:val="double" w:sz="6" w:space="0" w:color="75923C"/>
            </w:tcBorders>
            <w:shd w:val="clear" w:color="000000" w:fill="C2D69A"/>
            <w:noWrap/>
            <w:vAlign w:val="bottom"/>
            <w:hideMark/>
          </w:tcPr>
          <w:p w:rsidR="00D60D0D" w:rsidRPr="00BF0C6B" w:rsidRDefault="00D60D0D" w:rsidP="00612599">
            <w:pPr>
              <w:spacing w:after="0" w:line="240" w:lineRule="auto"/>
              <w:jc w:val="right"/>
              <w:rPr>
                <w:rFonts w:ascii="Calibri" w:eastAsia="Times New Roman" w:hAnsi="Calibri" w:cs="Times New Roman"/>
                <w:b/>
                <w:bCs/>
                <w:color w:val="538ED5"/>
                <w:sz w:val="18"/>
                <w:szCs w:val="18"/>
                <w:lang w:val="es-EC" w:eastAsia="es-EC"/>
              </w:rPr>
            </w:pPr>
            <w:r w:rsidRPr="00BF0C6B">
              <w:rPr>
                <w:rFonts w:ascii="Calibri" w:eastAsia="Times New Roman" w:hAnsi="Calibri" w:cs="Times New Roman"/>
                <w:b/>
                <w:bCs/>
                <w:color w:val="538ED5"/>
                <w:sz w:val="18"/>
                <w:szCs w:val="18"/>
                <w:lang w:val="es-EC" w:eastAsia="es-EC"/>
              </w:rPr>
              <w:t xml:space="preserve">-$ </w:t>
            </w:r>
            <w:r w:rsidRPr="00BF0C6B">
              <w:rPr>
                <w:rFonts w:ascii="Calibri" w:eastAsia="Times New Roman" w:hAnsi="Calibri" w:cs="Times New Roman"/>
                <w:b/>
                <w:bCs/>
                <w:color w:val="000000"/>
                <w:sz w:val="18"/>
                <w:szCs w:val="18"/>
                <w:lang w:val="es-EC" w:eastAsia="es-EC"/>
              </w:rPr>
              <w:t>41.977,35</w:t>
            </w:r>
          </w:p>
        </w:tc>
        <w:tc>
          <w:tcPr>
            <w:tcW w:w="1460" w:type="dxa"/>
            <w:tcBorders>
              <w:top w:val="nil"/>
              <w:left w:val="nil"/>
              <w:bottom w:val="double" w:sz="6" w:space="0" w:color="75923C"/>
              <w:right w:val="double" w:sz="6" w:space="0" w:color="75923C"/>
            </w:tcBorders>
            <w:shd w:val="clear" w:color="000000" w:fill="C2D69A"/>
            <w:noWrap/>
            <w:vAlign w:val="bottom"/>
            <w:hideMark/>
          </w:tcPr>
          <w:p w:rsidR="00D60D0D" w:rsidRPr="00BF0C6B" w:rsidRDefault="00D60D0D" w:rsidP="00612599">
            <w:pPr>
              <w:spacing w:after="0" w:line="240" w:lineRule="auto"/>
              <w:jc w:val="right"/>
              <w:rPr>
                <w:rFonts w:ascii="Calibri" w:eastAsia="Times New Roman" w:hAnsi="Calibri" w:cs="Times New Roman"/>
                <w:b/>
                <w:bCs/>
                <w:color w:val="538ED5"/>
                <w:sz w:val="18"/>
                <w:szCs w:val="18"/>
                <w:lang w:val="es-EC" w:eastAsia="es-EC"/>
              </w:rPr>
            </w:pPr>
            <w:r w:rsidRPr="00BF0C6B">
              <w:rPr>
                <w:rFonts w:ascii="Calibri" w:eastAsia="Times New Roman" w:hAnsi="Calibri" w:cs="Times New Roman"/>
                <w:b/>
                <w:bCs/>
                <w:color w:val="538ED5"/>
                <w:sz w:val="18"/>
                <w:szCs w:val="18"/>
                <w:lang w:val="es-EC" w:eastAsia="es-EC"/>
              </w:rPr>
              <w:t xml:space="preserve">-$ </w:t>
            </w:r>
            <w:r w:rsidRPr="00BF0C6B">
              <w:rPr>
                <w:rFonts w:ascii="Calibri" w:eastAsia="Times New Roman" w:hAnsi="Calibri" w:cs="Times New Roman"/>
                <w:b/>
                <w:bCs/>
                <w:color w:val="000000"/>
                <w:sz w:val="18"/>
                <w:szCs w:val="18"/>
                <w:lang w:val="es-EC" w:eastAsia="es-EC"/>
              </w:rPr>
              <w:t>42.103,13</w:t>
            </w:r>
          </w:p>
        </w:tc>
        <w:tc>
          <w:tcPr>
            <w:tcW w:w="1480" w:type="dxa"/>
            <w:tcBorders>
              <w:top w:val="nil"/>
              <w:left w:val="nil"/>
              <w:bottom w:val="double" w:sz="6" w:space="0" w:color="75923C"/>
              <w:right w:val="double" w:sz="6" w:space="0" w:color="75923C"/>
            </w:tcBorders>
            <w:shd w:val="clear" w:color="000000" w:fill="C2D69A"/>
            <w:noWrap/>
            <w:vAlign w:val="bottom"/>
            <w:hideMark/>
          </w:tcPr>
          <w:p w:rsidR="00D60D0D" w:rsidRPr="00BF0C6B" w:rsidRDefault="00D60D0D" w:rsidP="00612599">
            <w:pPr>
              <w:spacing w:after="0" w:line="240" w:lineRule="auto"/>
              <w:jc w:val="right"/>
              <w:rPr>
                <w:rFonts w:ascii="Calibri" w:eastAsia="Times New Roman" w:hAnsi="Calibri" w:cs="Times New Roman"/>
                <w:b/>
                <w:bCs/>
                <w:color w:val="538ED5"/>
                <w:sz w:val="18"/>
                <w:szCs w:val="18"/>
                <w:lang w:val="es-EC" w:eastAsia="es-EC"/>
              </w:rPr>
            </w:pPr>
            <w:r w:rsidRPr="00BF0C6B">
              <w:rPr>
                <w:rFonts w:ascii="Calibri" w:eastAsia="Times New Roman" w:hAnsi="Calibri" w:cs="Times New Roman"/>
                <w:b/>
                <w:bCs/>
                <w:color w:val="538ED5"/>
                <w:sz w:val="18"/>
                <w:szCs w:val="18"/>
                <w:lang w:val="es-EC" w:eastAsia="es-EC"/>
              </w:rPr>
              <w:t>$ 14.356,68</w:t>
            </w:r>
          </w:p>
        </w:tc>
        <w:tc>
          <w:tcPr>
            <w:tcW w:w="1540" w:type="dxa"/>
            <w:tcBorders>
              <w:top w:val="nil"/>
              <w:left w:val="nil"/>
              <w:bottom w:val="double" w:sz="6" w:space="0" w:color="75923C"/>
              <w:right w:val="double" w:sz="6" w:space="0" w:color="75923C"/>
            </w:tcBorders>
            <w:shd w:val="clear" w:color="000000" w:fill="C2D69A"/>
            <w:noWrap/>
            <w:vAlign w:val="bottom"/>
            <w:hideMark/>
          </w:tcPr>
          <w:p w:rsidR="00D60D0D" w:rsidRPr="00BF0C6B" w:rsidRDefault="00D60D0D" w:rsidP="00612599">
            <w:pPr>
              <w:spacing w:after="0" w:line="240" w:lineRule="auto"/>
              <w:jc w:val="right"/>
              <w:rPr>
                <w:rFonts w:ascii="Calibri" w:eastAsia="Times New Roman" w:hAnsi="Calibri" w:cs="Times New Roman"/>
                <w:b/>
                <w:bCs/>
                <w:color w:val="538ED5"/>
                <w:sz w:val="18"/>
                <w:szCs w:val="18"/>
                <w:lang w:val="es-EC" w:eastAsia="es-EC"/>
              </w:rPr>
            </w:pPr>
            <w:r w:rsidRPr="00BF0C6B">
              <w:rPr>
                <w:rFonts w:ascii="Calibri" w:eastAsia="Times New Roman" w:hAnsi="Calibri" w:cs="Times New Roman"/>
                <w:b/>
                <w:bCs/>
                <w:color w:val="538ED5"/>
                <w:sz w:val="18"/>
                <w:szCs w:val="18"/>
                <w:lang w:val="es-EC" w:eastAsia="es-EC"/>
              </w:rPr>
              <w:t>$ 20.777,68</w:t>
            </w:r>
          </w:p>
        </w:tc>
        <w:tc>
          <w:tcPr>
            <w:tcW w:w="1540" w:type="dxa"/>
            <w:tcBorders>
              <w:top w:val="nil"/>
              <w:left w:val="nil"/>
              <w:bottom w:val="double" w:sz="6" w:space="0" w:color="75923C"/>
              <w:right w:val="double" w:sz="6" w:space="0" w:color="75923C"/>
            </w:tcBorders>
            <w:shd w:val="clear" w:color="000000" w:fill="C2D69A"/>
            <w:noWrap/>
            <w:vAlign w:val="bottom"/>
            <w:hideMark/>
          </w:tcPr>
          <w:p w:rsidR="00D60D0D" w:rsidRPr="00BF0C6B" w:rsidRDefault="00D60D0D" w:rsidP="00612599">
            <w:pPr>
              <w:spacing w:after="0" w:line="240" w:lineRule="auto"/>
              <w:jc w:val="right"/>
              <w:rPr>
                <w:rFonts w:ascii="Calibri" w:eastAsia="Times New Roman" w:hAnsi="Calibri" w:cs="Times New Roman"/>
                <w:b/>
                <w:bCs/>
                <w:color w:val="538ED5"/>
                <w:sz w:val="18"/>
                <w:szCs w:val="18"/>
                <w:lang w:val="es-EC" w:eastAsia="es-EC"/>
              </w:rPr>
            </w:pPr>
            <w:r w:rsidRPr="00BF0C6B">
              <w:rPr>
                <w:rFonts w:ascii="Calibri" w:eastAsia="Times New Roman" w:hAnsi="Calibri" w:cs="Times New Roman"/>
                <w:b/>
                <w:bCs/>
                <w:color w:val="538ED5"/>
                <w:sz w:val="18"/>
                <w:szCs w:val="18"/>
                <w:lang w:val="es-EC" w:eastAsia="es-EC"/>
              </w:rPr>
              <w:t>$ 28.393,02</w:t>
            </w:r>
          </w:p>
        </w:tc>
      </w:tr>
      <w:tr w:rsidR="00D60D0D" w:rsidRPr="00BF0C6B" w:rsidTr="00D60D0D">
        <w:trPr>
          <w:trHeight w:val="204"/>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Amortización (de Intangibles)</w:t>
            </w:r>
          </w:p>
        </w:tc>
        <w:tc>
          <w:tcPr>
            <w:tcW w:w="160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6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$ 150,00</w:t>
            </w:r>
          </w:p>
        </w:tc>
        <w:tc>
          <w:tcPr>
            <w:tcW w:w="146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$ 150,00</w:t>
            </w:r>
          </w:p>
        </w:tc>
        <w:tc>
          <w:tcPr>
            <w:tcW w:w="148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$ 150,00</w:t>
            </w:r>
          </w:p>
        </w:tc>
        <w:tc>
          <w:tcPr>
            <w:tcW w:w="154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$ 150,00</w:t>
            </w:r>
          </w:p>
        </w:tc>
        <w:tc>
          <w:tcPr>
            <w:tcW w:w="154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$ 150,00</w:t>
            </w:r>
          </w:p>
        </w:tc>
      </w:tr>
      <w:tr w:rsidR="00D60D0D" w:rsidRPr="00BF0C6B" w:rsidTr="00D60D0D">
        <w:trPr>
          <w:trHeight w:val="123"/>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Depreciacion (de activos fijos)</w:t>
            </w:r>
          </w:p>
        </w:tc>
        <w:tc>
          <w:tcPr>
            <w:tcW w:w="160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6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$ 820,00</w:t>
            </w:r>
          </w:p>
        </w:tc>
        <w:tc>
          <w:tcPr>
            <w:tcW w:w="146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$ 1.114,00</w:t>
            </w:r>
          </w:p>
        </w:tc>
        <w:tc>
          <w:tcPr>
            <w:tcW w:w="148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$ 1.114,00</w:t>
            </w:r>
          </w:p>
        </w:tc>
        <w:tc>
          <w:tcPr>
            <w:tcW w:w="154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$ 1.334,00</w:t>
            </w:r>
          </w:p>
        </w:tc>
        <w:tc>
          <w:tcPr>
            <w:tcW w:w="154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$ 1.334,00</w:t>
            </w:r>
          </w:p>
        </w:tc>
      </w:tr>
      <w:tr w:rsidR="00D60D0D" w:rsidRPr="00BF0C6B" w:rsidTr="00D60D0D">
        <w:trPr>
          <w:trHeight w:val="150"/>
        </w:trPr>
        <w:tc>
          <w:tcPr>
            <w:tcW w:w="5140" w:type="dxa"/>
            <w:tcBorders>
              <w:top w:val="nil"/>
              <w:left w:val="double" w:sz="6" w:space="0" w:color="75923C"/>
              <w:bottom w:val="nil"/>
              <w:right w:val="double" w:sz="6" w:space="0" w:color="75923C"/>
            </w:tcBorders>
            <w:shd w:val="clear" w:color="000000" w:fill="00B0F0"/>
            <w:noWrap/>
            <w:vAlign w:val="bottom"/>
            <w:hideMark/>
          </w:tcPr>
          <w:p w:rsidR="00D60D0D" w:rsidRPr="00BF0C6B" w:rsidRDefault="00D60D0D" w:rsidP="00612599">
            <w:pPr>
              <w:spacing w:after="0" w:line="240" w:lineRule="auto"/>
              <w:rPr>
                <w:rFonts w:ascii="Arial" w:eastAsia="Times New Roman" w:hAnsi="Arial" w:cs="Arial"/>
                <w:color w:val="000000"/>
                <w:sz w:val="18"/>
                <w:szCs w:val="18"/>
                <w:lang w:val="es-EC" w:eastAsia="es-EC"/>
              </w:rPr>
            </w:pPr>
            <w:r w:rsidRPr="00BF0C6B">
              <w:rPr>
                <w:rFonts w:ascii="Arial" w:eastAsia="Times New Roman" w:hAnsi="Arial" w:cs="Arial"/>
                <w:color w:val="000000"/>
                <w:sz w:val="18"/>
                <w:szCs w:val="18"/>
                <w:lang w:val="es-EC" w:eastAsia="es-EC"/>
              </w:rPr>
              <w:t>(-) Inversión</w:t>
            </w:r>
          </w:p>
        </w:tc>
        <w:tc>
          <w:tcPr>
            <w:tcW w:w="1600" w:type="dxa"/>
            <w:tcBorders>
              <w:top w:val="nil"/>
              <w:left w:val="nil"/>
              <w:bottom w:val="nil"/>
              <w:right w:val="double" w:sz="6" w:space="0" w:color="75923C"/>
            </w:tcBorders>
            <w:shd w:val="clear" w:color="000000" w:fill="00B0F0"/>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-$ 12.885,00</w:t>
            </w:r>
          </w:p>
        </w:tc>
        <w:tc>
          <w:tcPr>
            <w:tcW w:w="146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6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8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540" w:type="dxa"/>
            <w:tcBorders>
              <w:top w:val="nil"/>
              <w:left w:val="nil"/>
              <w:bottom w:val="nil"/>
              <w:right w:val="double" w:sz="6" w:space="0" w:color="75923C"/>
            </w:tcBorders>
            <w:shd w:val="clear" w:color="000000" w:fill="00B0F0"/>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-$ 1.800,00</w:t>
            </w:r>
          </w:p>
        </w:tc>
        <w:tc>
          <w:tcPr>
            <w:tcW w:w="154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r>
      <w:tr w:rsidR="00D60D0D" w:rsidRPr="00BF0C6B" w:rsidTr="00D60D0D">
        <w:trPr>
          <w:trHeight w:val="179"/>
        </w:trPr>
        <w:tc>
          <w:tcPr>
            <w:tcW w:w="5140" w:type="dxa"/>
            <w:tcBorders>
              <w:top w:val="nil"/>
              <w:left w:val="double" w:sz="6" w:space="0" w:color="75923C"/>
              <w:bottom w:val="nil"/>
              <w:right w:val="double" w:sz="6" w:space="0" w:color="75923C"/>
            </w:tcBorders>
            <w:shd w:val="clear" w:color="000000" w:fill="00B050"/>
            <w:noWrap/>
            <w:vAlign w:val="bottom"/>
            <w:hideMark/>
          </w:tcPr>
          <w:p w:rsidR="00D60D0D" w:rsidRPr="00BF0C6B" w:rsidRDefault="00D60D0D" w:rsidP="00612599">
            <w:pPr>
              <w:spacing w:after="0" w:line="240" w:lineRule="auto"/>
              <w:rPr>
                <w:rFonts w:ascii="Arial" w:eastAsia="Times New Roman" w:hAnsi="Arial" w:cs="Arial"/>
                <w:color w:val="000000"/>
                <w:sz w:val="18"/>
                <w:szCs w:val="18"/>
                <w:lang w:val="es-EC" w:eastAsia="es-EC"/>
              </w:rPr>
            </w:pPr>
            <w:r w:rsidRPr="00BF0C6B">
              <w:rPr>
                <w:rFonts w:ascii="Arial" w:eastAsia="Times New Roman" w:hAnsi="Arial" w:cs="Arial"/>
                <w:color w:val="000000"/>
                <w:sz w:val="18"/>
                <w:szCs w:val="18"/>
                <w:lang w:val="es-EC" w:eastAsia="es-EC"/>
              </w:rPr>
              <w:t>(+) Préstamo</w:t>
            </w:r>
          </w:p>
        </w:tc>
        <w:tc>
          <w:tcPr>
            <w:tcW w:w="1600" w:type="dxa"/>
            <w:tcBorders>
              <w:top w:val="nil"/>
              <w:left w:val="nil"/>
              <w:bottom w:val="nil"/>
              <w:right w:val="double" w:sz="6" w:space="0" w:color="75923C"/>
            </w:tcBorders>
            <w:shd w:val="clear" w:color="000000" w:fill="00B050"/>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$ 38.989,97</w:t>
            </w:r>
          </w:p>
        </w:tc>
        <w:tc>
          <w:tcPr>
            <w:tcW w:w="146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6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8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54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54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r>
      <w:tr w:rsidR="00D60D0D" w:rsidRPr="00BF0C6B" w:rsidTr="00D60D0D">
        <w:trPr>
          <w:trHeight w:val="264"/>
        </w:trPr>
        <w:tc>
          <w:tcPr>
            <w:tcW w:w="5140" w:type="dxa"/>
            <w:tcBorders>
              <w:top w:val="nil"/>
              <w:left w:val="double" w:sz="6" w:space="0" w:color="75923C"/>
              <w:bottom w:val="nil"/>
              <w:right w:val="double" w:sz="6" w:space="0" w:color="75923C"/>
            </w:tcBorders>
            <w:shd w:val="clear" w:color="000000" w:fill="B8CCE4"/>
            <w:noWrap/>
            <w:vAlign w:val="bottom"/>
            <w:hideMark/>
          </w:tcPr>
          <w:p w:rsidR="00D60D0D" w:rsidRPr="00BF0C6B" w:rsidRDefault="00D60D0D" w:rsidP="00612599">
            <w:pPr>
              <w:spacing w:after="0" w:line="240" w:lineRule="auto"/>
              <w:rPr>
                <w:rFonts w:ascii="Arial" w:eastAsia="Times New Roman" w:hAnsi="Arial" w:cs="Arial"/>
                <w:color w:val="000000"/>
                <w:sz w:val="18"/>
                <w:szCs w:val="18"/>
                <w:lang w:val="es-EC" w:eastAsia="es-EC"/>
              </w:rPr>
            </w:pPr>
            <w:r w:rsidRPr="00BF0C6B">
              <w:rPr>
                <w:rFonts w:ascii="Arial" w:eastAsia="Times New Roman" w:hAnsi="Arial" w:cs="Arial"/>
                <w:color w:val="000000"/>
                <w:sz w:val="18"/>
                <w:szCs w:val="18"/>
                <w:lang w:val="es-EC" w:eastAsia="es-EC"/>
              </w:rPr>
              <w:t>(-) Amortización Capital del Prestamo</w:t>
            </w:r>
          </w:p>
        </w:tc>
        <w:tc>
          <w:tcPr>
            <w:tcW w:w="1600" w:type="dxa"/>
            <w:tcBorders>
              <w:top w:val="nil"/>
              <w:left w:val="nil"/>
              <w:bottom w:val="nil"/>
              <w:right w:val="double" w:sz="6" w:space="0" w:color="75923C"/>
            </w:tcBorders>
            <w:shd w:val="clear" w:color="000000" w:fill="B8CCE4"/>
            <w:noWrap/>
            <w:vAlign w:val="bottom"/>
            <w:hideMark/>
          </w:tcPr>
          <w:p w:rsidR="00D60D0D" w:rsidRPr="00BF0C6B" w:rsidRDefault="00D60D0D" w:rsidP="00612599">
            <w:pPr>
              <w:spacing w:after="0" w:line="240" w:lineRule="auto"/>
              <w:rPr>
                <w:rFonts w:ascii="Arial" w:eastAsia="Times New Roman" w:hAnsi="Arial" w:cs="Arial"/>
                <w:color w:val="000000"/>
                <w:sz w:val="18"/>
                <w:szCs w:val="18"/>
                <w:lang w:val="es-EC" w:eastAsia="es-EC"/>
              </w:rPr>
            </w:pPr>
            <w:r w:rsidRPr="00BF0C6B">
              <w:rPr>
                <w:rFonts w:ascii="Arial" w:eastAsia="Times New Roman" w:hAnsi="Arial" w:cs="Arial"/>
                <w:color w:val="000000"/>
                <w:sz w:val="18"/>
                <w:szCs w:val="18"/>
                <w:lang w:val="es-EC" w:eastAsia="es-EC"/>
              </w:rPr>
              <w:t> </w:t>
            </w:r>
          </w:p>
        </w:tc>
        <w:tc>
          <w:tcPr>
            <w:tcW w:w="1460" w:type="dxa"/>
            <w:tcBorders>
              <w:top w:val="nil"/>
              <w:left w:val="nil"/>
              <w:bottom w:val="nil"/>
              <w:right w:val="double" w:sz="6" w:space="0" w:color="75923C"/>
            </w:tcBorders>
            <w:shd w:val="clear" w:color="000000" w:fill="B8CCE4"/>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-$ 2.309,30</w:t>
            </w:r>
          </w:p>
        </w:tc>
        <w:tc>
          <w:tcPr>
            <w:tcW w:w="1460" w:type="dxa"/>
            <w:tcBorders>
              <w:top w:val="nil"/>
              <w:left w:val="nil"/>
              <w:bottom w:val="nil"/>
              <w:right w:val="double" w:sz="6" w:space="0" w:color="75923C"/>
            </w:tcBorders>
            <w:shd w:val="clear" w:color="000000" w:fill="B8CCE4"/>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-$ 2.567,94</w:t>
            </w:r>
          </w:p>
        </w:tc>
        <w:tc>
          <w:tcPr>
            <w:tcW w:w="1480" w:type="dxa"/>
            <w:tcBorders>
              <w:top w:val="nil"/>
              <w:left w:val="nil"/>
              <w:bottom w:val="nil"/>
              <w:right w:val="double" w:sz="6" w:space="0" w:color="75923C"/>
            </w:tcBorders>
            <w:shd w:val="clear" w:color="000000" w:fill="B8CCE4"/>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-$ 2.855,55</w:t>
            </w:r>
          </w:p>
        </w:tc>
        <w:tc>
          <w:tcPr>
            <w:tcW w:w="1540" w:type="dxa"/>
            <w:tcBorders>
              <w:top w:val="nil"/>
              <w:left w:val="nil"/>
              <w:bottom w:val="nil"/>
              <w:right w:val="double" w:sz="6" w:space="0" w:color="75923C"/>
            </w:tcBorders>
            <w:shd w:val="clear" w:color="000000" w:fill="B8CCE4"/>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-$ 3.175,37</w:t>
            </w:r>
          </w:p>
        </w:tc>
        <w:tc>
          <w:tcPr>
            <w:tcW w:w="1540" w:type="dxa"/>
            <w:tcBorders>
              <w:top w:val="nil"/>
              <w:left w:val="nil"/>
              <w:bottom w:val="nil"/>
              <w:right w:val="double" w:sz="6" w:space="0" w:color="75923C"/>
            </w:tcBorders>
            <w:shd w:val="clear" w:color="000000" w:fill="B8CCE4"/>
            <w:noWrap/>
            <w:vAlign w:val="bottom"/>
            <w:hideMark/>
          </w:tcPr>
          <w:p w:rsidR="00D60D0D" w:rsidRPr="00BF0C6B" w:rsidRDefault="00D60D0D" w:rsidP="00612599">
            <w:pPr>
              <w:spacing w:after="0" w:line="240" w:lineRule="auto"/>
              <w:jc w:val="right"/>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-$ 3.531,01</w:t>
            </w:r>
          </w:p>
        </w:tc>
      </w:tr>
      <w:tr w:rsidR="00D60D0D" w:rsidRPr="00BF0C6B" w:rsidTr="00D60D0D">
        <w:trPr>
          <w:trHeight w:val="147"/>
        </w:trPr>
        <w:tc>
          <w:tcPr>
            <w:tcW w:w="5140" w:type="dxa"/>
            <w:tcBorders>
              <w:top w:val="nil"/>
              <w:left w:val="double" w:sz="6" w:space="0" w:color="75923C"/>
              <w:bottom w:val="nil"/>
              <w:right w:val="double" w:sz="6" w:space="0" w:color="75923C"/>
            </w:tcBorders>
            <w:shd w:val="clear" w:color="000000" w:fill="B2A1C7"/>
            <w:noWrap/>
            <w:vAlign w:val="bottom"/>
            <w:hideMark/>
          </w:tcPr>
          <w:p w:rsidR="00D60D0D" w:rsidRPr="00BF0C6B" w:rsidRDefault="00D60D0D" w:rsidP="00612599">
            <w:pPr>
              <w:spacing w:after="0" w:line="240" w:lineRule="auto"/>
              <w:rPr>
                <w:rFonts w:ascii="Arial" w:eastAsia="Times New Roman" w:hAnsi="Arial" w:cs="Arial"/>
                <w:color w:val="000000"/>
                <w:sz w:val="18"/>
                <w:szCs w:val="18"/>
                <w:lang w:val="es-EC" w:eastAsia="es-EC"/>
              </w:rPr>
            </w:pPr>
            <w:r w:rsidRPr="00BF0C6B">
              <w:rPr>
                <w:rFonts w:ascii="Arial" w:eastAsia="Times New Roman" w:hAnsi="Arial" w:cs="Arial"/>
                <w:color w:val="000000"/>
                <w:sz w:val="18"/>
                <w:szCs w:val="18"/>
                <w:lang w:val="es-EC" w:eastAsia="es-EC"/>
              </w:rPr>
              <w:t>(-) Capital de Trabajo</w:t>
            </w:r>
          </w:p>
        </w:tc>
        <w:tc>
          <w:tcPr>
            <w:tcW w:w="1600" w:type="dxa"/>
            <w:tcBorders>
              <w:top w:val="nil"/>
              <w:left w:val="nil"/>
              <w:bottom w:val="nil"/>
              <w:right w:val="double" w:sz="6" w:space="0" w:color="75923C"/>
            </w:tcBorders>
            <w:shd w:val="clear" w:color="000000" w:fill="B2A1C7"/>
            <w:noWrap/>
            <w:vAlign w:val="bottom"/>
            <w:hideMark/>
          </w:tcPr>
          <w:p w:rsidR="00D60D0D" w:rsidRPr="00BF0C6B" w:rsidRDefault="00D60D0D" w:rsidP="00612599">
            <w:pPr>
              <w:spacing w:after="0" w:line="240" w:lineRule="auto"/>
              <w:jc w:val="right"/>
              <w:rPr>
                <w:rFonts w:ascii="Arial" w:eastAsia="Times New Roman" w:hAnsi="Arial" w:cs="Arial"/>
                <w:color w:val="000000"/>
                <w:sz w:val="18"/>
                <w:szCs w:val="18"/>
                <w:lang w:val="es-EC" w:eastAsia="es-EC"/>
              </w:rPr>
            </w:pPr>
            <w:r w:rsidRPr="00BF0C6B">
              <w:rPr>
                <w:rFonts w:ascii="Arial" w:eastAsia="Times New Roman" w:hAnsi="Arial" w:cs="Arial"/>
                <w:color w:val="000000"/>
                <w:sz w:val="18"/>
                <w:szCs w:val="18"/>
                <w:lang w:val="es-EC" w:eastAsia="es-EC"/>
              </w:rPr>
              <w:t>-$ 52.098,28</w:t>
            </w:r>
          </w:p>
        </w:tc>
        <w:tc>
          <w:tcPr>
            <w:tcW w:w="146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6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8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54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54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r>
      <w:tr w:rsidR="00D60D0D" w:rsidRPr="00BF0C6B" w:rsidTr="00D60D0D">
        <w:trPr>
          <w:trHeight w:val="200"/>
        </w:trPr>
        <w:tc>
          <w:tcPr>
            <w:tcW w:w="5140" w:type="dxa"/>
            <w:tcBorders>
              <w:top w:val="nil"/>
              <w:left w:val="double" w:sz="6" w:space="0" w:color="75923C"/>
              <w:bottom w:val="nil"/>
              <w:right w:val="double" w:sz="6" w:space="0" w:color="75923C"/>
            </w:tcBorders>
            <w:shd w:val="clear" w:color="000000" w:fill="EA9416"/>
            <w:noWrap/>
            <w:vAlign w:val="bottom"/>
            <w:hideMark/>
          </w:tcPr>
          <w:p w:rsidR="00D60D0D" w:rsidRPr="00BF0C6B" w:rsidRDefault="00D60D0D" w:rsidP="00612599">
            <w:pPr>
              <w:spacing w:after="0" w:line="240" w:lineRule="auto"/>
              <w:rPr>
                <w:rFonts w:ascii="Arial" w:eastAsia="Times New Roman" w:hAnsi="Arial" w:cs="Arial"/>
                <w:color w:val="000000"/>
                <w:sz w:val="18"/>
                <w:szCs w:val="18"/>
                <w:lang w:val="es-EC" w:eastAsia="es-EC"/>
              </w:rPr>
            </w:pPr>
            <w:r w:rsidRPr="00BF0C6B">
              <w:rPr>
                <w:rFonts w:ascii="Arial" w:eastAsia="Times New Roman" w:hAnsi="Arial" w:cs="Arial"/>
                <w:color w:val="000000"/>
                <w:sz w:val="18"/>
                <w:szCs w:val="18"/>
                <w:lang w:val="es-EC" w:eastAsia="es-EC"/>
              </w:rPr>
              <w:t>(+) Recuperación Capital de Trabj.</w:t>
            </w:r>
          </w:p>
        </w:tc>
        <w:tc>
          <w:tcPr>
            <w:tcW w:w="1600" w:type="dxa"/>
            <w:tcBorders>
              <w:top w:val="nil"/>
              <w:left w:val="nil"/>
              <w:bottom w:val="nil"/>
              <w:right w:val="double" w:sz="6" w:space="0" w:color="75923C"/>
            </w:tcBorders>
            <w:shd w:val="clear" w:color="auto" w:fill="auto"/>
            <w:noWrap/>
            <w:vAlign w:val="bottom"/>
            <w:hideMark/>
          </w:tcPr>
          <w:p w:rsidR="00D60D0D" w:rsidRPr="00BF0C6B" w:rsidRDefault="00D60D0D" w:rsidP="00612599">
            <w:pPr>
              <w:spacing w:after="0" w:line="240" w:lineRule="auto"/>
              <w:rPr>
                <w:rFonts w:ascii="Arial" w:eastAsia="Times New Roman" w:hAnsi="Arial" w:cs="Arial"/>
                <w:color w:val="000000"/>
                <w:sz w:val="18"/>
                <w:szCs w:val="18"/>
                <w:lang w:val="es-EC" w:eastAsia="es-EC"/>
              </w:rPr>
            </w:pPr>
            <w:r w:rsidRPr="00BF0C6B">
              <w:rPr>
                <w:rFonts w:ascii="Arial" w:eastAsia="Times New Roman" w:hAnsi="Arial" w:cs="Arial"/>
                <w:color w:val="000000"/>
                <w:sz w:val="18"/>
                <w:szCs w:val="18"/>
                <w:lang w:val="es-EC" w:eastAsia="es-EC"/>
              </w:rPr>
              <w:t> </w:t>
            </w:r>
          </w:p>
        </w:tc>
        <w:tc>
          <w:tcPr>
            <w:tcW w:w="146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6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8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54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54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r>
      <w:tr w:rsidR="00D60D0D" w:rsidRPr="00BF0C6B" w:rsidTr="00D60D0D">
        <w:trPr>
          <w:trHeight w:val="103"/>
        </w:trPr>
        <w:tc>
          <w:tcPr>
            <w:tcW w:w="5140" w:type="dxa"/>
            <w:tcBorders>
              <w:top w:val="nil"/>
              <w:left w:val="double" w:sz="6" w:space="0" w:color="75923C"/>
              <w:bottom w:val="double" w:sz="6" w:space="0" w:color="75923C"/>
              <w:right w:val="double" w:sz="6" w:space="0" w:color="75923C"/>
            </w:tcBorders>
            <w:shd w:val="clear" w:color="000000" w:fill="93CDDD"/>
            <w:noWrap/>
            <w:vAlign w:val="bottom"/>
            <w:hideMark/>
          </w:tcPr>
          <w:p w:rsidR="00D60D0D" w:rsidRPr="00BF0C6B" w:rsidRDefault="00D60D0D" w:rsidP="00612599">
            <w:pPr>
              <w:spacing w:after="0" w:line="240" w:lineRule="auto"/>
              <w:rPr>
                <w:rFonts w:ascii="Arial" w:eastAsia="Times New Roman" w:hAnsi="Arial" w:cs="Arial"/>
                <w:color w:val="000000"/>
                <w:sz w:val="18"/>
                <w:szCs w:val="18"/>
                <w:lang w:val="es-EC" w:eastAsia="es-EC"/>
              </w:rPr>
            </w:pPr>
            <w:r w:rsidRPr="00BF0C6B">
              <w:rPr>
                <w:rFonts w:ascii="Arial" w:eastAsia="Times New Roman" w:hAnsi="Arial" w:cs="Arial"/>
                <w:color w:val="000000"/>
                <w:sz w:val="18"/>
                <w:szCs w:val="18"/>
                <w:lang w:val="es-EC" w:eastAsia="es-EC"/>
              </w:rPr>
              <w:t>(+) Valor de Desecho</w:t>
            </w:r>
          </w:p>
        </w:tc>
        <w:tc>
          <w:tcPr>
            <w:tcW w:w="160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Arial" w:eastAsia="Times New Roman" w:hAnsi="Arial" w:cs="Arial"/>
                <w:color w:val="000000"/>
                <w:sz w:val="18"/>
                <w:szCs w:val="18"/>
                <w:lang w:val="es-EC" w:eastAsia="es-EC"/>
              </w:rPr>
            </w:pPr>
            <w:r w:rsidRPr="00BF0C6B">
              <w:rPr>
                <w:rFonts w:ascii="Arial" w:eastAsia="Times New Roman" w:hAnsi="Arial" w:cs="Arial"/>
                <w:color w:val="000000"/>
                <w:sz w:val="18"/>
                <w:szCs w:val="18"/>
                <w:lang w:val="es-EC" w:eastAsia="es-EC"/>
              </w:rPr>
              <w:t> </w:t>
            </w:r>
          </w:p>
        </w:tc>
        <w:tc>
          <w:tcPr>
            <w:tcW w:w="1460" w:type="dxa"/>
            <w:tcBorders>
              <w:top w:val="nil"/>
              <w:left w:val="nil"/>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6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48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540" w:type="dxa"/>
            <w:tcBorders>
              <w:top w:val="nil"/>
              <w:left w:val="nil"/>
              <w:bottom w:val="nil"/>
              <w:right w:val="nil"/>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c>
          <w:tcPr>
            <w:tcW w:w="1540" w:type="dxa"/>
            <w:tcBorders>
              <w:top w:val="nil"/>
              <w:left w:val="double" w:sz="6" w:space="0" w:color="75923C"/>
              <w:bottom w:val="nil"/>
              <w:right w:val="double" w:sz="6" w:space="0" w:color="75923C"/>
            </w:tcBorders>
            <w:shd w:val="clear" w:color="000000" w:fill="FFFFFF"/>
            <w:noWrap/>
            <w:vAlign w:val="bottom"/>
            <w:hideMark/>
          </w:tcPr>
          <w:p w:rsidR="00D60D0D" w:rsidRPr="00BF0C6B" w:rsidRDefault="00D60D0D" w:rsidP="00612599">
            <w:pPr>
              <w:spacing w:after="0" w:line="240" w:lineRule="auto"/>
              <w:rPr>
                <w:rFonts w:ascii="Calibri" w:eastAsia="Times New Roman" w:hAnsi="Calibri" w:cs="Times New Roman"/>
                <w:color w:val="000000"/>
                <w:sz w:val="18"/>
                <w:szCs w:val="18"/>
                <w:lang w:val="es-EC" w:eastAsia="es-EC"/>
              </w:rPr>
            </w:pPr>
            <w:r w:rsidRPr="00BF0C6B">
              <w:rPr>
                <w:rFonts w:ascii="Calibri" w:eastAsia="Times New Roman" w:hAnsi="Calibri" w:cs="Times New Roman"/>
                <w:color w:val="000000"/>
                <w:sz w:val="18"/>
                <w:szCs w:val="18"/>
                <w:lang w:val="es-EC" w:eastAsia="es-EC"/>
              </w:rPr>
              <w:t> </w:t>
            </w:r>
          </w:p>
        </w:tc>
      </w:tr>
      <w:tr w:rsidR="00D60D0D" w:rsidRPr="00BF0C6B" w:rsidTr="00D60D0D">
        <w:trPr>
          <w:trHeight w:val="290"/>
        </w:trPr>
        <w:tc>
          <w:tcPr>
            <w:tcW w:w="5140" w:type="dxa"/>
            <w:tcBorders>
              <w:top w:val="nil"/>
              <w:left w:val="double" w:sz="6" w:space="0" w:color="75923C"/>
              <w:bottom w:val="double" w:sz="6" w:space="0" w:color="75923C"/>
              <w:right w:val="double" w:sz="6" w:space="0" w:color="75923C"/>
            </w:tcBorders>
            <w:shd w:val="clear" w:color="000000" w:fill="FBF68D"/>
            <w:noWrap/>
            <w:vAlign w:val="bottom"/>
            <w:hideMark/>
          </w:tcPr>
          <w:p w:rsidR="00D60D0D" w:rsidRPr="00BF0C6B" w:rsidRDefault="00D60D0D" w:rsidP="00612599">
            <w:pPr>
              <w:spacing w:after="0" w:line="240" w:lineRule="auto"/>
              <w:rPr>
                <w:rFonts w:ascii="Arial" w:eastAsia="Times New Roman" w:hAnsi="Arial" w:cs="Arial"/>
                <w:b/>
                <w:bCs/>
                <w:color w:val="000000"/>
                <w:sz w:val="18"/>
                <w:szCs w:val="18"/>
                <w:lang w:val="es-EC" w:eastAsia="es-EC"/>
              </w:rPr>
            </w:pPr>
            <w:r w:rsidRPr="00BF0C6B">
              <w:rPr>
                <w:rFonts w:ascii="Arial" w:eastAsia="Times New Roman" w:hAnsi="Arial" w:cs="Arial"/>
                <w:b/>
                <w:bCs/>
                <w:color w:val="000000"/>
                <w:sz w:val="18"/>
                <w:szCs w:val="18"/>
                <w:lang w:val="es-EC" w:eastAsia="es-EC"/>
              </w:rPr>
              <w:t>(=) Flujo Neto Efectivo</w:t>
            </w:r>
          </w:p>
        </w:tc>
        <w:tc>
          <w:tcPr>
            <w:tcW w:w="1600" w:type="dxa"/>
            <w:tcBorders>
              <w:top w:val="double" w:sz="6" w:space="0" w:color="75923C"/>
              <w:left w:val="nil"/>
              <w:bottom w:val="double" w:sz="6" w:space="0" w:color="75923C"/>
              <w:right w:val="double" w:sz="6" w:space="0" w:color="75923C"/>
            </w:tcBorders>
            <w:shd w:val="clear" w:color="000000" w:fill="FBF68D"/>
            <w:noWrap/>
            <w:vAlign w:val="bottom"/>
            <w:hideMark/>
          </w:tcPr>
          <w:p w:rsidR="00D60D0D" w:rsidRPr="00BF0C6B" w:rsidRDefault="00D60D0D" w:rsidP="00612599">
            <w:pPr>
              <w:spacing w:after="0" w:line="240" w:lineRule="auto"/>
              <w:jc w:val="right"/>
              <w:rPr>
                <w:rFonts w:ascii="Arial" w:eastAsia="Times New Roman" w:hAnsi="Arial" w:cs="Arial"/>
                <w:b/>
                <w:bCs/>
                <w:color w:val="000000"/>
                <w:sz w:val="18"/>
                <w:szCs w:val="18"/>
                <w:lang w:val="es-EC" w:eastAsia="es-EC"/>
              </w:rPr>
            </w:pPr>
            <w:r w:rsidRPr="00BF0C6B">
              <w:rPr>
                <w:rFonts w:ascii="Arial" w:eastAsia="Times New Roman" w:hAnsi="Arial" w:cs="Arial"/>
                <w:b/>
                <w:bCs/>
                <w:color w:val="000000"/>
                <w:sz w:val="18"/>
                <w:szCs w:val="18"/>
                <w:lang w:val="es-EC" w:eastAsia="es-EC"/>
              </w:rPr>
              <w:t>-$ 25.993,31</w:t>
            </w:r>
          </w:p>
        </w:tc>
        <w:tc>
          <w:tcPr>
            <w:tcW w:w="1460" w:type="dxa"/>
            <w:tcBorders>
              <w:top w:val="double" w:sz="6" w:space="0" w:color="75923C"/>
              <w:left w:val="nil"/>
              <w:bottom w:val="double" w:sz="6" w:space="0" w:color="75923C"/>
              <w:right w:val="double" w:sz="6" w:space="0" w:color="75923C"/>
            </w:tcBorders>
            <w:shd w:val="clear" w:color="000000" w:fill="FBF68D"/>
            <w:noWrap/>
            <w:vAlign w:val="bottom"/>
            <w:hideMark/>
          </w:tcPr>
          <w:p w:rsidR="00D60D0D" w:rsidRPr="00BF0C6B" w:rsidRDefault="00D60D0D" w:rsidP="00612599">
            <w:pPr>
              <w:spacing w:after="0" w:line="240" w:lineRule="auto"/>
              <w:jc w:val="right"/>
              <w:rPr>
                <w:rFonts w:ascii="Arial" w:eastAsia="Times New Roman" w:hAnsi="Arial" w:cs="Arial"/>
                <w:b/>
                <w:bCs/>
                <w:color w:val="000000"/>
                <w:sz w:val="18"/>
                <w:szCs w:val="18"/>
                <w:lang w:val="es-EC" w:eastAsia="es-EC"/>
              </w:rPr>
            </w:pPr>
            <w:r w:rsidRPr="00BF0C6B">
              <w:rPr>
                <w:rFonts w:ascii="Arial" w:eastAsia="Times New Roman" w:hAnsi="Arial" w:cs="Arial"/>
                <w:b/>
                <w:bCs/>
                <w:color w:val="000000"/>
                <w:sz w:val="18"/>
                <w:szCs w:val="18"/>
                <w:lang w:val="es-EC" w:eastAsia="es-EC"/>
              </w:rPr>
              <w:t>-$</w:t>
            </w:r>
            <w:r>
              <w:rPr>
                <w:rFonts w:ascii="Arial" w:eastAsia="Times New Roman" w:hAnsi="Arial" w:cs="Arial"/>
                <w:b/>
                <w:bCs/>
                <w:color w:val="000000"/>
                <w:sz w:val="18"/>
                <w:szCs w:val="18"/>
                <w:lang w:val="es-EC" w:eastAsia="es-EC"/>
              </w:rPr>
              <w:t>43316.65</w:t>
            </w:r>
            <w:r w:rsidRPr="00BF0C6B">
              <w:rPr>
                <w:rFonts w:ascii="Arial" w:eastAsia="Times New Roman" w:hAnsi="Arial" w:cs="Arial"/>
                <w:b/>
                <w:bCs/>
                <w:color w:val="000000"/>
                <w:sz w:val="18"/>
                <w:szCs w:val="18"/>
                <w:lang w:val="es-EC" w:eastAsia="es-EC"/>
              </w:rPr>
              <w:t xml:space="preserve"> </w:t>
            </w:r>
          </w:p>
        </w:tc>
        <w:tc>
          <w:tcPr>
            <w:tcW w:w="1460" w:type="dxa"/>
            <w:tcBorders>
              <w:top w:val="double" w:sz="6" w:space="0" w:color="75923C"/>
              <w:left w:val="nil"/>
              <w:bottom w:val="double" w:sz="6" w:space="0" w:color="75923C"/>
              <w:right w:val="double" w:sz="6" w:space="0" w:color="75923C"/>
            </w:tcBorders>
            <w:shd w:val="clear" w:color="000000" w:fill="FBF68D"/>
            <w:noWrap/>
            <w:vAlign w:val="bottom"/>
            <w:hideMark/>
          </w:tcPr>
          <w:p w:rsidR="00D60D0D" w:rsidRPr="00BF0C6B" w:rsidRDefault="00D60D0D" w:rsidP="00612599">
            <w:pPr>
              <w:spacing w:after="0" w:line="240" w:lineRule="auto"/>
              <w:jc w:val="right"/>
              <w:rPr>
                <w:rFonts w:ascii="Arial" w:eastAsia="Times New Roman" w:hAnsi="Arial" w:cs="Arial"/>
                <w:b/>
                <w:bCs/>
                <w:color w:val="000000"/>
                <w:sz w:val="18"/>
                <w:szCs w:val="18"/>
                <w:lang w:val="es-EC" w:eastAsia="es-EC"/>
              </w:rPr>
            </w:pPr>
            <w:r w:rsidRPr="00BF0C6B">
              <w:rPr>
                <w:rFonts w:ascii="Arial" w:eastAsia="Times New Roman" w:hAnsi="Arial" w:cs="Arial"/>
                <w:b/>
                <w:bCs/>
                <w:color w:val="000000"/>
                <w:sz w:val="18"/>
                <w:szCs w:val="18"/>
                <w:lang w:val="es-EC" w:eastAsia="es-EC"/>
              </w:rPr>
              <w:t xml:space="preserve">-$ </w:t>
            </w:r>
            <w:r>
              <w:rPr>
                <w:rFonts w:ascii="Arial" w:eastAsia="Times New Roman" w:hAnsi="Arial" w:cs="Arial"/>
                <w:b/>
                <w:bCs/>
                <w:color w:val="000000"/>
                <w:sz w:val="18"/>
                <w:szCs w:val="18"/>
                <w:lang w:val="es-EC" w:eastAsia="es-EC"/>
              </w:rPr>
              <w:t>43407.07</w:t>
            </w:r>
          </w:p>
        </w:tc>
        <w:tc>
          <w:tcPr>
            <w:tcW w:w="1480" w:type="dxa"/>
            <w:tcBorders>
              <w:top w:val="double" w:sz="6" w:space="0" w:color="75923C"/>
              <w:left w:val="nil"/>
              <w:bottom w:val="double" w:sz="6" w:space="0" w:color="75923C"/>
              <w:right w:val="double" w:sz="6" w:space="0" w:color="75923C"/>
            </w:tcBorders>
            <w:shd w:val="clear" w:color="000000" w:fill="FBF68D"/>
            <w:noWrap/>
            <w:vAlign w:val="bottom"/>
            <w:hideMark/>
          </w:tcPr>
          <w:p w:rsidR="00D60D0D" w:rsidRPr="00BF0C6B" w:rsidRDefault="00D60D0D" w:rsidP="00612599">
            <w:pPr>
              <w:spacing w:after="0" w:line="240" w:lineRule="auto"/>
              <w:jc w:val="right"/>
              <w:rPr>
                <w:rFonts w:ascii="Arial" w:eastAsia="Times New Roman" w:hAnsi="Arial" w:cs="Arial"/>
                <w:b/>
                <w:bCs/>
                <w:color w:val="000000"/>
                <w:sz w:val="18"/>
                <w:szCs w:val="18"/>
                <w:lang w:val="es-EC" w:eastAsia="es-EC"/>
              </w:rPr>
            </w:pPr>
            <w:r w:rsidRPr="00BF0C6B">
              <w:rPr>
                <w:rFonts w:ascii="Arial" w:eastAsia="Times New Roman" w:hAnsi="Arial" w:cs="Arial"/>
                <w:b/>
                <w:bCs/>
                <w:color w:val="000000"/>
                <w:sz w:val="18"/>
                <w:szCs w:val="18"/>
                <w:lang w:val="es-EC" w:eastAsia="es-EC"/>
              </w:rPr>
              <w:t>$ 12.765,13</w:t>
            </w:r>
          </w:p>
        </w:tc>
        <w:tc>
          <w:tcPr>
            <w:tcW w:w="1540" w:type="dxa"/>
            <w:tcBorders>
              <w:top w:val="double" w:sz="6" w:space="0" w:color="75923C"/>
              <w:left w:val="nil"/>
              <w:bottom w:val="double" w:sz="6" w:space="0" w:color="75923C"/>
              <w:right w:val="double" w:sz="6" w:space="0" w:color="75923C"/>
            </w:tcBorders>
            <w:shd w:val="clear" w:color="000000" w:fill="FBF68D"/>
            <w:noWrap/>
            <w:vAlign w:val="bottom"/>
            <w:hideMark/>
          </w:tcPr>
          <w:p w:rsidR="00D60D0D" w:rsidRPr="00BF0C6B" w:rsidRDefault="00D60D0D" w:rsidP="00612599">
            <w:pPr>
              <w:spacing w:after="0" w:line="240" w:lineRule="auto"/>
              <w:jc w:val="right"/>
              <w:rPr>
                <w:rFonts w:ascii="Arial" w:eastAsia="Times New Roman" w:hAnsi="Arial" w:cs="Arial"/>
                <w:b/>
                <w:bCs/>
                <w:color w:val="000000"/>
                <w:sz w:val="18"/>
                <w:szCs w:val="18"/>
                <w:lang w:val="es-EC" w:eastAsia="es-EC"/>
              </w:rPr>
            </w:pPr>
            <w:r w:rsidRPr="00BF0C6B">
              <w:rPr>
                <w:rFonts w:ascii="Arial" w:eastAsia="Times New Roman" w:hAnsi="Arial" w:cs="Arial"/>
                <w:b/>
                <w:bCs/>
                <w:color w:val="000000"/>
                <w:sz w:val="18"/>
                <w:szCs w:val="18"/>
                <w:lang w:val="es-EC" w:eastAsia="es-EC"/>
              </w:rPr>
              <w:t>$ 17.286,31</w:t>
            </w:r>
          </w:p>
        </w:tc>
        <w:tc>
          <w:tcPr>
            <w:tcW w:w="1540" w:type="dxa"/>
            <w:tcBorders>
              <w:top w:val="double" w:sz="6" w:space="0" w:color="75923C"/>
              <w:left w:val="nil"/>
              <w:bottom w:val="double" w:sz="6" w:space="0" w:color="75923C"/>
              <w:right w:val="double" w:sz="6" w:space="0" w:color="75923C"/>
            </w:tcBorders>
            <w:shd w:val="clear" w:color="000000" w:fill="FBF68D"/>
            <w:noWrap/>
            <w:vAlign w:val="bottom"/>
            <w:hideMark/>
          </w:tcPr>
          <w:p w:rsidR="00D60D0D" w:rsidRPr="00BF0C6B" w:rsidRDefault="00D60D0D" w:rsidP="00612599">
            <w:pPr>
              <w:spacing w:after="0" w:line="240" w:lineRule="auto"/>
              <w:jc w:val="right"/>
              <w:rPr>
                <w:rFonts w:ascii="Arial" w:eastAsia="Times New Roman" w:hAnsi="Arial" w:cs="Arial"/>
                <w:b/>
                <w:bCs/>
                <w:color w:val="000000"/>
                <w:sz w:val="18"/>
                <w:szCs w:val="18"/>
                <w:lang w:val="es-EC" w:eastAsia="es-EC"/>
              </w:rPr>
            </w:pPr>
            <w:r w:rsidRPr="00BF0C6B">
              <w:rPr>
                <w:rFonts w:ascii="Arial" w:eastAsia="Times New Roman" w:hAnsi="Arial" w:cs="Arial"/>
                <w:b/>
                <w:bCs/>
                <w:color w:val="000000"/>
                <w:sz w:val="18"/>
                <w:szCs w:val="18"/>
                <w:lang w:val="es-EC" w:eastAsia="es-EC"/>
              </w:rPr>
              <w:t>$ 26.346,01</w:t>
            </w:r>
          </w:p>
        </w:tc>
      </w:tr>
    </w:tbl>
    <w:p w:rsidR="00D60D0D" w:rsidRDefault="00D60D0D" w:rsidP="00D60D0D">
      <w:pPr>
        <w:spacing w:after="0"/>
        <w:jc w:val="center"/>
        <w:rPr>
          <w:rFonts w:ascii="Arial" w:hAnsi="Arial" w:cs="Arial"/>
          <w:b/>
          <w:sz w:val="24"/>
          <w:szCs w:val="24"/>
        </w:rPr>
      </w:pPr>
      <w:r>
        <w:rPr>
          <w:rFonts w:ascii="Arial" w:hAnsi="Arial" w:cs="Arial"/>
          <w:b/>
          <w:sz w:val="24"/>
          <w:szCs w:val="24"/>
        </w:rPr>
        <w:lastRenderedPageBreak/>
        <w:t>Anexo. 10 Parte 2</w:t>
      </w:r>
    </w:p>
    <w:p w:rsidR="00D60D0D" w:rsidRDefault="00D60D0D" w:rsidP="00D60D0D">
      <w:pPr>
        <w:spacing w:after="0"/>
        <w:jc w:val="center"/>
        <w:rPr>
          <w:rFonts w:ascii="Arial" w:hAnsi="Arial" w:cs="Arial"/>
          <w:b/>
          <w:sz w:val="24"/>
          <w:szCs w:val="24"/>
        </w:rPr>
      </w:pPr>
      <w:r>
        <w:rPr>
          <w:rFonts w:ascii="Arial" w:hAnsi="Arial" w:cs="Arial"/>
          <w:b/>
          <w:sz w:val="24"/>
          <w:szCs w:val="24"/>
        </w:rPr>
        <w:t>Flujo de Caja</w:t>
      </w:r>
    </w:p>
    <w:tbl>
      <w:tblPr>
        <w:tblW w:w="12920" w:type="dxa"/>
        <w:tblInd w:w="47" w:type="dxa"/>
        <w:tblCellMar>
          <w:left w:w="70" w:type="dxa"/>
          <w:right w:w="70" w:type="dxa"/>
        </w:tblCellMar>
        <w:tblLook w:val="04A0"/>
      </w:tblPr>
      <w:tblGrid>
        <w:gridCol w:w="5140"/>
        <w:gridCol w:w="1700"/>
        <w:gridCol w:w="1700"/>
        <w:gridCol w:w="1460"/>
        <w:gridCol w:w="1460"/>
        <w:gridCol w:w="1460"/>
      </w:tblGrid>
      <w:tr w:rsidR="00D60D0D" w:rsidRPr="000F2932" w:rsidTr="00612599">
        <w:trPr>
          <w:trHeight w:val="203"/>
        </w:trPr>
        <w:tc>
          <w:tcPr>
            <w:tcW w:w="514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0F2932" w:rsidRDefault="00D60D0D" w:rsidP="00D60D0D">
            <w:pPr>
              <w:spacing w:after="0" w:line="240" w:lineRule="auto"/>
              <w:jc w:val="center"/>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Detalle</w:t>
            </w:r>
          </w:p>
        </w:tc>
        <w:tc>
          <w:tcPr>
            <w:tcW w:w="1700" w:type="dxa"/>
            <w:tcBorders>
              <w:top w:val="double" w:sz="6" w:space="0" w:color="75923C"/>
              <w:left w:val="double" w:sz="6" w:space="0" w:color="75923C"/>
              <w:bottom w:val="double" w:sz="6" w:space="0" w:color="75923C"/>
              <w:right w:val="double" w:sz="6" w:space="0" w:color="75923C"/>
            </w:tcBorders>
            <w:shd w:val="clear" w:color="auto" w:fill="auto"/>
            <w:noWrap/>
            <w:vAlign w:val="bottom"/>
            <w:hideMark/>
          </w:tcPr>
          <w:p w:rsidR="00D60D0D" w:rsidRPr="000F2932" w:rsidRDefault="00D60D0D" w:rsidP="00612599">
            <w:pPr>
              <w:spacing w:after="0" w:line="240" w:lineRule="auto"/>
              <w:jc w:val="center"/>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6</w:t>
            </w:r>
          </w:p>
        </w:tc>
        <w:tc>
          <w:tcPr>
            <w:tcW w:w="1700" w:type="dxa"/>
            <w:tcBorders>
              <w:top w:val="double" w:sz="6" w:space="0" w:color="75923C"/>
              <w:left w:val="nil"/>
              <w:bottom w:val="double" w:sz="6" w:space="0" w:color="75923C"/>
              <w:right w:val="nil"/>
            </w:tcBorders>
            <w:shd w:val="clear" w:color="auto" w:fill="auto"/>
            <w:noWrap/>
            <w:vAlign w:val="bottom"/>
            <w:hideMark/>
          </w:tcPr>
          <w:p w:rsidR="00D60D0D" w:rsidRPr="000F2932" w:rsidRDefault="00D60D0D" w:rsidP="00612599">
            <w:pPr>
              <w:spacing w:after="0" w:line="240" w:lineRule="auto"/>
              <w:jc w:val="center"/>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7</w:t>
            </w:r>
          </w:p>
        </w:tc>
        <w:tc>
          <w:tcPr>
            <w:tcW w:w="1460" w:type="dxa"/>
            <w:tcBorders>
              <w:top w:val="double" w:sz="6" w:space="0" w:color="75923C"/>
              <w:left w:val="double" w:sz="6" w:space="0" w:color="75923C"/>
              <w:bottom w:val="double" w:sz="6" w:space="0" w:color="75923C"/>
              <w:right w:val="double" w:sz="6" w:space="0" w:color="75923C"/>
            </w:tcBorders>
            <w:shd w:val="clear" w:color="auto" w:fill="auto"/>
            <w:noWrap/>
            <w:vAlign w:val="bottom"/>
            <w:hideMark/>
          </w:tcPr>
          <w:p w:rsidR="00D60D0D" w:rsidRPr="000F2932" w:rsidRDefault="00D60D0D" w:rsidP="00612599">
            <w:pPr>
              <w:spacing w:after="0" w:line="240" w:lineRule="auto"/>
              <w:jc w:val="center"/>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8</w:t>
            </w:r>
          </w:p>
        </w:tc>
        <w:tc>
          <w:tcPr>
            <w:tcW w:w="1460" w:type="dxa"/>
            <w:tcBorders>
              <w:top w:val="double" w:sz="6" w:space="0" w:color="75923C"/>
              <w:left w:val="nil"/>
              <w:bottom w:val="double" w:sz="6" w:space="0" w:color="75923C"/>
              <w:right w:val="nil"/>
            </w:tcBorders>
            <w:shd w:val="clear" w:color="auto" w:fill="auto"/>
            <w:noWrap/>
            <w:vAlign w:val="bottom"/>
            <w:hideMark/>
          </w:tcPr>
          <w:p w:rsidR="00D60D0D" w:rsidRPr="000F2932" w:rsidRDefault="00D60D0D" w:rsidP="00612599">
            <w:pPr>
              <w:spacing w:after="0" w:line="240" w:lineRule="auto"/>
              <w:jc w:val="center"/>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9</w:t>
            </w:r>
          </w:p>
        </w:tc>
        <w:tc>
          <w:tcPr>
            <w:tcW w:w="1460" w:type="dxa"/>
            <w:tcBorders>
              <w:top w:val="double" w:sz="6" w:space="0" w:color="75923C"/>
              <w:left w:val="double" w:sz="6" w:space="0" w:color="75923C"/>
              <w:bottom w:val="double" w:sz="6" w:space="0" w:color="75923C"/>
              <w:right w:val="double" w:sz="6" w:space="0" w:color="75923C"/>
            </w:tcBorders>
            <w:shd w:val="clear" w:color="auto" w:fill="auto"/>
            <w:noWrap/>
            <w:vAlign w:val="bottom"/>
            <w:hideMark/>
          </w:tcPr>
          <w:p w:rsidR="00D60D0D" w:rsidRPr="000F2932" w:rsidRDefault="00D60D0D" w:rsidP="00612599">
            <w:pPr>
              <w:spacing w:after="0" w:line="240" w:lineRule="auto"/>
              <w:jc w:val="center"/>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10</w:t>
            </w:r>
          </w:p>
        </w:tc>
      </w:tr>
      <w:tr w:rsidR="00D60D0D" w:rsidRPr="000F2932" w:rsidTr="00612599">
        <w:trPr>
          <w:trHeight w:val="208"/>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Ingresos</w:t>
            </w:r>
          </w:p>
        </w:tc>
        <w:tc>
          <w:tcPr>
            <w:tcW w:w="1700" w:type="dxa"/>
            <w:tcBorders>
              <w:top w:val="nil"/>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$ 181.046,10</w:t>
            </w:r>
          </w:p>
        </w:tc>
        <w:tc>
          <w:tcPr>
            <w:tcW w:w="1700" w:type="dxa"/>
            <w:tcBorders>
              <w:top w:val="nil"/>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$ 210.744,63</w:t>
            </w:r>
          </w:p>
        </w:tc>
        <w:tc>
          <w:tcPr>
            <w:tcW w:w="1460" w:type="dxa"/>
            <w:tcBorders>
              <w:top w:val="nil"/>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$ 245.314,87</w:t>
            </w:r>
          </w:p>
        </w:tc>
        <w:tc>
          <w:tcPr>
            <w:tcW w:w="1460" w:type="dxa"/>
            <w:tcBorders>
              <w:top w:val="nil"/>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$ 285.555,95</w:t>
            </w:r>
          </w:p>
        </w:tc>
        <w:tc>
          <w:tcPr>
            <w:tcW w:w="1460" w:type="dxa"/>
            <w:tcBorders>
              <w:top w:val="nil"/>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$ 332.398,13</w:t>
            </w:r>
          </w:p>
        </w:tc>
      </w:tr>
      <w:tr w:rsidR="00D60D0D" w:rsidRPr="000F2932" w:rsidTr="00612599">
        <w:trPr>
          <w:trHeight w:val="128"/>
        </w:trPr>
        <w:tc>
          <w:tcPr>
            <w:tcW w:w="5140"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Costo de Venta</w:t>
            </w:r>
          </w:p>
        </w:tc>
        <w:tc>
          <w:tcPr>
            <w:tcW w:w="1700" w:type="dxa"/>
            <w:tcBorders>
              <w:top w:val="nil"/>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$ 72.418,44</w:t>
            </w:r>
          </w:p>
        </w:tc>
        <w:tc>
          <w:tcPr>
            <w:tcW w:w="1700" w:type="dxa"/>
            <w:tcBorders>
              <w:top w:val="nil"/>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$ 84.297,85</w:t>
            </w:r>
          </w:p>
        </w:tc>
        <w:tc>
          <w:tcPr>
            <w:tcW w:w="1460" w:type="dxa"/>
            <w:tcBorders>
              <w:top w:val="nil"/>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$ 98.125,95</w:t>
            </w:r>
          </w:p>
        </w:tc>
        <w:tc>
          <w:tcPr>
            <w:tcW w:w="1460" w:type="dxa"/>
            <w:tcBorders>
              <w:top w:val="nil"/>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$ 114.222,38</w:t>
            </w:r>
          </w:p>
        </w:tc>
        <w:tc>
          <w:tcPr>
            <w:tcW w:w="1460" w:type="dxa"/>
            <w:tcBorders>
              <w:top w:val="nil"/>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$ 132.959,25</w:t>
            </w:r>
          </w:p>
        </w:tc>
      </w:tr>
      <w:tr w:rsidR="00D60D0D" w:rsidRPr="000F2932" w:rsidTr="00612599">
        <w:trPr>
          <w:trHeight w:val="157"/>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xml:space="preserve">Margen Bruto </w:t>
            </w:r>
          </w:p>
        </w:tc>
        <w:tc>
          <w:tcPr>
            <w:tcW w:w="170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$ 108.627,66</w:t>
            </w:r>
          </w:p>
        </w:tc>
        <w:tc>
          <w:tcPr>
            <w:tcW w:w="1700" w:type="dxa"/>
            <w:tcBorders>
              <w:top w:val="nil"/>
              <w:left w:val="nil"/>
              <w:bottom w:val="nil"/>
              <w:right w:val="nil"/>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$ 126.446,78</w:t>
            </w:r>
          </w:p>
        </w:tc>
        <w:tc>
          <w:tcPr>
            <w:tcW w:w="146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$ 147.188,92</w:t>
            </w:r>
          </w:p>
        </w:tc>
        <w:tc>
          <w:tcPr>
            <w:tcW w:w="1460" w:type="dxa"/>
            <w:tcBorders>
              <w:top w:val="nil"/>
              <w:left w:val="nil"/>
              <w:bottom w:val="nil"/>
              <w:right w:val="nil"/>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$ 171.333,57</w:t>
            </w:r>
          </w:p>
        </w:tc>
        <w:tc>
          <w:tcPr>
            <w:tcW w:w="146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$ 199.438,88</w:t>
            </w:r>
          </w:p>
        </w:tc>
      </w:tr>
      <w:tr w:rsidR="00D60D0D" w:rsidRPr="000F2932" w:rsidTr="00612599">
        <w:trPr>
          <w:trHeight w:val="220"/>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Gastos Operacionales</w:t>
            </w:r>
          </w:p>
        </w:tc>
        <w:tc>
          <w:tcPr>
            <w:tcW w:w="170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$ 42.426,21</w:t>
            </w:r>
          </w:p>
        </w:tc>
        <w:tc>
          <w:tcPr>
            <w:tcW w:w="1700" w:type="dxa"/>
            <w:tcBorders>
              <w:top w:val="nil"/>
              <w:left w:val="nil"/>
              <w:bottom w:val="nil"/>
              <w:right w:val="nil"/>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$ 43.209,73</w:t>
            </w:r>
          </w:p>
        </w:tc>
        <w:tc>
          <w:tcPr>
            <w:tcW w:w="146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$ 44.121,78</w:t>
            </w:r>
          </w:p>
        </w:tc>
        <w:tc>
          <w:tcPr>
            <w:tcW w:w="1460" w:type="dxa"/>
            <w:tcBorders>
              <w:top w:val="nil"/>
              <w:left w:val="nil"/>
              <w:bottom w:val="nil"/>
              <w:right w:val="nil"/>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$ 45.183,44</w:t>
            </w:r>
          </w:p>
        </w:tc>
        <w:tc>
          <w:tcPr>
            <w:tcW w:w="146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$ 46.419,26</w:t>
            </w:r>
          </w:p>
        </w:tc>
      </w:tr>
      <w:tr w:rsidR="00D60D0D" w:rsidRPr="000F2932" w:rsidTr="00612599">
        <w:trPr>
          <w:trHeight w:val="93"/>
        </w:trPr>
        <w:tc>
          <w:tcPr>
            <w:tcW w:w="5140" w:type="dxa"/>
            <w:tcBorders>
              <w:top w:val="double" w:sz="6" w:space="0" w:color="75923C"/>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Gastos Administrativos</w:t>
            </w:r>
          </w:p>
        </w:tc>
        <w:tc>
          <w:tcPr>
            <w:tcW w:w="1700" w:type="dxa"/>
            <w:tcBorders>
              <w:top w:val="double" w:sz="6" w:space="0" w:color="75923C"/>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$ 36.385,76</w:t>
            </w:r>
          </w:p>
        </w:tc>
        <w:tc>
          <w:tcPr>
            <w:tcW w:w="1700" w:type="dxa"/>
            <w:tcBorders>
              <w:top w:val="double" w:sz="6" w:space="0" w:color="75923C"/>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$ 36.385,76</w:t>
            </w:r>
          </w:p>
        </w:tc>
        <w:tc>
          <w:tcPr>
            <w:tcW w:w="1460" w:type="dxa"/>
            <w:tcBorders>
              <w:top w:val="double" w:sz="6" w:space="0" w:color="75923C"/>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$ 36.385,76</w:t>
            </w:r>
          </w:p>
        </w:tc>
        <w:tc>
          <w:tcPr>
            <w:tcW w:w="1460" w:type="dxa"/>
            <w:tcBorders>
              <w:top w:val="double" w:sz="6" w:space="0" w:color="75923C"/>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$ 36.385,76</w:t>
            </w:r>
          </w:p>
        </w:tc>
        <w:tc>
          <w:tcPr>
            <w:tcW w:w="1460" w:type="dxa"/>
            <w:tcBorders>
              <w:top w:val="double" w:sz="6" w:space="0" w:color="75923C"/>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$ 36.385,76</w:t>
            </w:r>
          </w:p>
        </w:tc>
      </w:tr>
      <w:tr w:rsidR="00D60D0D" w:rsidRPr="000F2932" w:rsidTr="00612599">
        <w:trPr>
          <w:trHeight w:val="111"/>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Amortización (de intangibles)</w:t>
            </w:r>
          </w:p>
        </w:tc>
        <w:tc>
          <w:tcPr>
            <w:tcW w:w="1700" w:type="dxa"/>
            <w:tcBorders>
              <w:top w:val="double" w:sz="6" w:space="0" w:color="75923C"/>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$ 150,00</w:t>
            </w:r>
          </w:p>
        </w:tc>
        <w:tc>
          <w:tcPr>
            <w:tcW w:w="1700" w:type="dxa"/>
            <w:tcBorders>
              <w:top w:val="double" w:sz="6" w:space="0" w:color="75923C"/>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$ 150,00</w:t>
            </w:r>
          </w:p>
        </w:tc>
        <w:tc>
          <w:tcPr>
            <w:tcW w:w="1460" w:type="dxa"/>
            <w:tcBorders>
              <w:top w:val="double" w:sz="6" w:space="0" w:color="75923C"/>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$ 150,00</w:t>
            </w:r>
          </w:p>
        </w:tc>
        <w:tc>
          <w:tcPr>
            <w:tcW w:w="1460" w:type="dxa"/>
            <w:tcBorders>
              <w:top w:val="double" w:sz="6" w:space="0" w:color="75923C"/>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$ 150,00</w:t>
            </w:r>
          </w:p>
        </w:tc>
        <w:tc>
          <w:tcPr>
            <w:tcW w:w="1460" w:type="dxa"/>
            <w:tcBorders>
              <w:top w:val="double" w:sz="6" w:space="0" w:color="75923C"/>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$ 150,00</w:t>
            </w:r>
          </w:p>
        </w:tc>
      </w:tr>
      <w:tr w:rsidR="00D60D0D" w:rsidRPr="000F2932" w:rsidTr="00612599">
        <w:trPr>
          <w:trHeight w:val="128"/>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Depreciación (de activos fijos)</w:t>
            </w:r>
          </w:p>
        </w:tc>
        <w:tc>
          <w:tcPr>
            <w:tcW w:w="1700" w:type="dxa"/>
            <w:tcBorders>
              <w:top w:val="double" w:sz="6" w:space="0" w:color="75923C"/>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$ 1.114,00</w:t>
            </w:r>
          </w:p>
        </w:tc>
        <w:tc>
          <w:tcPr>
            <w:tcW w:w="1700" w:type="dxa"/>
            <w:tcBorders>
              <w:top w:val="double" w:sz="6" w:space="0" w:color="75923C"/>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$ 1.114,00</w:t>
            </w:r>
          </w:p>
        </w:tc>
        <w:tc>
          <w:tcPr>
            <w:tcW w:w="1460" w:type="dxa"/>
            <w:tcBorders>
              <w:top w:val="double" w:sz="6" w:space="0" w:color="75923C"/>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$ 1.114,00</w:t>
            </w:r>
          </w:p>
        </w:tc>
        <w:tc>
          <w:tcPr>
            <w:tcW w:w="1460" w:type="dxa"/>
            <w:tcBorders>
              <w:top w:val="double" w:sz="6" w:space="0" w:color="75923C"/>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$ 1.114,00</w:t>
            </w:r>
          </w:p>
        </w:tc>
        <w:tc>
          <w:tcPr>
            <w:tcW w:w="1460" w:type="dxa"/>
            <w:tcBorders>
              <w:top w:val="double" w:sz="6" w:space="0" w:color="75923C"/>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$ 1.114,00</w:t>
            </w:r>
          </w:p>
        </w:tc>
      </w:tr>
      <w:tr w:rsidR="00D60D0D" w:rsidRPr="000F2932" w:rsidTr="00612599">
        <w:trPr>
          <w:trHeight w:val="35"/>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Gastos de Venta</w:t>
            </w:r>
          </w:p>
        </w:tc>
        <w:tc>
          <w:tcPr>
            <w:tcW w:w="1700" w:type="dxa"/>
            <w:tcBorders>
              <w:top w:val="double" w:sz="6" w:space="0" w:color="75923C"/>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$ 4.776,45</w:t>
            </w:r>
          </w:p>
        </w:tc>
        <w:tc>
          <w:tcPr>
            <w:tcW w:w="1700" w:type="dxa"/>
            <w:tcBorders>
              <w:top w:val="double" w:sz="6" w:space="0" w:color="75923C"/>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$ 5.559,97</w:t>
            </w:r>
          </w:p>
        </w:tc>
        <w:tc>
          <w:tcPr>
            <w:tcW w:w="1460" w:type="dxa"/>
            <w:tcBorders>
              <w:top w:val="double" w:sz="6" w:space="0" w:color="75923C"/>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$ 6.472,02</w:t>
            </w:r>
          </w:p>
        </w:tc>
        <w:tc>
          <w:tcPr>
            <w:tcW w:w="1460" w:type="dxa"/>
            <w:tcBorders>
              <w:top w:val="double" w:sz="6" w:space="0" w:color="75923C"/>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$ 7.533,68</w:t>
            </w:r>
          </w:p>
        </w:tc>
        <w:tc>
          <w:tcPr>
            <w:tcW w:w="1460" w:type="dxa"/>
            <w:tcBorders>
              <w:top w:val="double" w:sz="6" w:space="0" w:color="75923C"/>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$ 8.769,50</w:t>
            </w:r>
          </w:p>
        </w:tc>
      </w:tr>
      <w:tr w:rsidR="00D60D0D" w:rsidRPr="000F2932" w:rsidTr="00612599">
        <w:trPr>
          <w:trHeight w:val="178"/>
        </w:trPr>
        <w:tc>
          <w:tcPr>
            <w:tcW w:w="514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rPr>
                <w:rFonts w:ascii="Arial" w:eastAsia="Times New Roman" w:hAnsi="Arial" w:cs="Arial"/>
                <w:b/>
                <w:bCs/>
                <w:sz w:val="18"/>
                <w:szCs w:val="18"/>
                <w:lang w:val="es-EC" w:eastAsia="es-EC"/>
              </w:rPr>
            </w:pPr>
            <w:r w:rsidRPr="000F2932">
              <w:rPr>
                <w:rFonts w:ascii="Arial" w:eastAsia="Times New Roman" w:hAnsi="Arial" w:cs="Arial"/>
                <w:b/>
                <w:bCs/>
                <w:sz w:val="18"/>
                <w:szCs w:val="18"/>
                <w:lang w:val="es-EC" w:eastAsia="es-EC"/>
              </w:rPr>
              <w:t>(=) Utilidad Operacional</w:t>
            </w:r>
          </w:p>
        </w:tc>
        <w:tc>
          <w:tcPr>
            <w:tcW w:w="170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$ 66.201,45</w:t>
            </w:r>
          </w:p>
        </w:tc>
        <w:tc>
          <w:tcPr>
            <w:tcW w:w="170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$ 83.237,04</w:t>
            </w:r>
          </w:p>
        </w:tc>
        <w:tc>
          <w:tcPr>
            <w:tcW w:w="146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$ 103.067,14</w:t>
            </w:r>
          </w:p>
        </w:tc>
        <w:tc>
          <w:tcPr>
            <w:tcW w:w="146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$ 126.150,13</w:t>
            </w:r>
          </w:p>
        </w:tc>
        <w:tc>
          <w:tcPr>
            <w:tcW w:w="146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$ 153.019,62</w:t>
            </w:r>
          </w:p>
        </w:tc>
      </w:tr>
      <w:tr w:rsidR="00D60D0D" w:rsidRPr="000F2932" w:rsidTr="00612599">
        <w:trPr>
          <w:trHeight w:val="183"/>
        </w:trPr>
        <w:tc>
          <w:tcPr>
            <w:tcW w:w="514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rPr>
                <w:rFonts w:ascii="Arial" w:eastAsia="Times New Roman" w:hAnsi="Arial" w:cs="Arial"/>
                <w:b/>
                <w:bCs/>
                <w:sz w:val="18"/>
                <w:szCs w:val="18"/>
                <w:lang w:val="es-EC" w:eastAsia="es-EC"/>
              </w:rPr>
            </w:pPr>
            <w:r w:rsidRPr="000F2932">
              <w:rPr>
                <w:rFonts w:ascii="Arial" w:eastAsia="Times New Roman" w:hAnsi="Arial" w:cs="Arial"/>
                <w:b/>
                <w:bCs/>
                <w:sz w:val="18"/>
                <w:szCs w:val="18"/>
                <w:lang w:val="es-EC" w:eastAsia="es-EC"/>
              </w:rPr>
              <w:t>(-) Gastos No Operacionales</w:t>
            </w:r>
          </w:p>
        </w:tc>
        <w:tc>
          <w:tcPr>
            <w:tcW w:w="170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$ 2.749,69</w:t>
            </w:r>
          </w:p>
        </w:tc>
        <w:tc>
          <w:tcPr>
            <w:tcW w:w="170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$ 2.309,92</w:t>
            </w:r>
          </w:p>
        </w:tc>
        <w:tc>
          <w:tcPr>
            <w:tcW w:w="146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$ 1.820,90</w:t>
            </w:r>
          </w:p>
        </w:tc>
        <w:tc>
          <w:tcPr>
            <w:tcW w:w="146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$ 1.277,11</w:t>
            </w:r>
          </w:p>
        </w:tc>
        <w:tc>
          <w:tcPr>
            <w:tcW w:w="146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$ 672,42</w:t>
            </w:r>
          </w:p>
        </w:tc>
      </w:tr>
      <w:tr w:rsidR="00D60D0D" w:rsidRPr="000F2932" w:rsidTr="00612599">
        <w:trPr>
          <w:trHeight w:val="214"/>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Gastos Financieros (intereses sobre prestamos)</w:t>
            </w:r>
          </w:p>
        </w:tc>
        <w:tc>
          <w:tcPr>
            <w:tcW w:w="1700" w:type="dxa"/>
            <w:tcBorders>
              <w:top w:val="nil"/>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$ 2.749,69</w:t>
            </w:r>
          </w:p>
        </w:tc>
        <w:tc>
          <w:tcPr>
            <w:tcW w:w="1700" w:type="dxa"/>
            <w:tcBorders>
              <w:top w:val="nil"/>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$ 2.309,92</w:t>
            </w:r>
          </w:p>
        </w:tc>
        <w:tc>
          <w:tcPr>
            <w:tcW w:w="1460" w:type="dxa"/>
            <w:tcBorders>
              <w:top w:val="nil"/>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$ 1.820,90</w:t>
            </w:r>
          </w:p>
        </w:tc>
        <w:tc>
          <w:tcPr>
            <w:tcW w:w="1460" w:type="dxa"/>
            <w:tcBorders>
              <w:top w:val="nil"/>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$ 1.277,11</w:t>
            </w:r>
          </w:p>
        </w:tc>
        <w:tc>
          <w:tcPr>
            <w:tcW w:w="1460" w:type="dxa"/>
            <w:tcBorders>
              <w:top w:val="nil"/>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$ 672,42</w:t>
            </w:r>
          </w:p>
        </w:tc>
      </w:tr>
      <w:tr w:rsidR="00D60D0D" w:rsidRPr="000F2932" w:rsidTr="00612599">
        <w:trPr>
          <w:trHeight w:val="91"/>
        </w:trPr>
        <w:tc>
          <w:tcPr>
            <w:tcW w:w="514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rPr>
                <w:rFonts w:ascii="Arial" w:eastAsia="Times New Roman" w:hAnsi="Arial" w:cs="Arial"/>
                <w:b/>
                <w:bCs/>
                <w:sz w:val="18"/>
                <w:szCs w:val="18"/>
                <w:lang w:val="es-EC" w:eastAsia="es-EC"/>
              </w:rPr>
            </w:pPr>
            <w:r w:rsidRPr="000F2932">
              <w:rPr>
                <w:rFonts w:ascii="Arial" w:eastAsia="Times New Roman" w:hAnsi="Arial" w:cs="Arial"/>
                <w:b/>
                <w:bCs/>
                <w:sz w:val="18"/>
                <w:szCs w:val="18"/>
                <w:lang w:val="es-EC" w:eastAsia="es-EC"/>
              </w:rPr>
              <w:t>(=) Utilidad antes de Part. Trab. E Impuestos</w:t>
            </w:r>
          </w:p>
        </w:tc>
        <w:tc>
          <w:tcPr>
            <w:tcW w:w="170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$ 63.451,76</w:t>
            </w:r>
          </w:p>
        </w:tc>
        <w:tc>
          <w:tcPr>
            <w:tcW w:w="1700" w:type="dxa"/>
            <w:tcBorders>
              <w:top w:val="double" w:sz="6" w:space="0" w:color="75923C"/>
              <w:left w:val="nil"/>
              <w:bottom w:val="double" w:sz="6" w:space="0" w:color="75923C"/>
              <w:right w:val="nil"/>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$ 80.927,12</w:t>
            </w:r>
          </w:p>
        </w:tc>
        <w:tc>
          <w:tcPr>
            <w:tcW w:w="146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$ 101.246,23</w:t>
            </w:r>
          </w:p>
        </w:tc>
        <w:tc>
          <w:tcPr>
            <w:tcW w:w="1460" w:type="dxa"/>
            <w:tcBorders>
              <w:top w:val="double" w:sz="6" w:space="0" w:color="75923C"/>
              <w:left w:val="nil"/>
              <w:bottom w:val="double" w:sz="6" w:space="0" w:color="75923C"/>
              <w:right w:val="nil"/>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$ 124.873,01</w:t>
            </w:r>
          </w:p>
        </w:tc>
        <w:tc>
          <w:tcPr>
            <w:tcW w:w="146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$ 152.347,20</w:t>
            </w:r>
          </w:p>
        </w:tc>
      </w:tr>
      <w:tr w:rsidR="00D60D0D" w:rsidRPr="000F2932" w:rsidTr="00612599">
        <w:trPr>
          <w:trHeight w:val="94"/>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15% Participación de Trabajadores</w:t>
            </w:r>
          </w:p>
        </w:tc>
        <w:tc>
          <w:tcPr>
            <w:tcW w:w="170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$ 9.517,76</w:t>
            </w:r>
          </w:p>
        </w:tc>
        <w:tc>
          <w:tcPr>
            <w:tcW w:w="1700" w:type="dxa"/>
            <w:tcBorders>
              <w:top w:val="double" w:sz="6" w:space="0" w:color="75923C"/>
              <w:left w:val="nil"/>
              <w:bottom w:val="double" w:sz="6" w:space="0" w:color="75923C"/>
              <w:right w:val="nil"/>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$ 12.139,07</w:t>
            </w:r>
          </w:p>
        </w:tc>
        <w:tc>
          <w:tcPr>
            <w:tcW w:w="146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$ 15.186,93</w:t>
            </w:r>
          </w:p>
        </w:tc>
        <w:tc>
          <w:tcPr>
            <w:tcW w:w="1460" w:type="dxa"/>
            <w:tcBorders>
              <w:top w:val="double" w:sz="6" w:space="0" w:color="75923C"/>
              <w:left w:val="nil"/>
              <w:bottom w:val="double" w:sz="6" w:space="0" w:color="75923C"/>
              <w:right w:val="nil"/>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$ 18.730,95</w:t>
            </w:r>
          </w:p>
        </w:tc>
        <w:tc>
          <w:tcPr>
            <w:tcW w:w="146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$ 22.852,08</w:t>
            </w:r>
          </w:p>
        </w:tc>
      </w:tr>
      <w:tr w:rsidR="00D60D0D" w:rsidRPr="000F2932" w:rsidTr="00612599">
        <w:trPr>
          <w:trHeight w:val="35"/>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Arial" w:eastAsia="Times New Roman" w:hAnsi="Arial" w:cs="Arial"/>
                <w:b/>
                <w:color w:val="000000"/>
                <w:sz w:val="18"/>
                <w:szCs w:val="18"/>
                <w:lang w:val="es-EC" w:eastAsia="es-EC"/>
              </w:rPr>
            </w:pPr>
            <w:r w:rsidRPr="000F2932">
              <w:rPr>
                <w:rFonts w:ascii="Arial" w:eastAsia="Times New Roman" w:hAnsi="Arial" w:cs="Arial"/>
                <w:b/>
                <w:color w:val="000000"/>
                <w:sz w:val="18"/>
                <w:szCs w:val="18"/>
                <w:lang w:val="es-EC" w:eastAsia="es-EC"/>
              </w:rPr>
              <w:t xml:space="preserve">(=) Utilidad antes de Impuestos y Reserva Legal </w:t>
            </w:r>
          </w:p>
        </w:tc>
        <w:tc>
          <w:tcPr>
            <w:tcW w:w="170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$ 53.933,99</w:t>
            </w:r>
          </w:p>
        </w:tc>
        <w:tc>
          <w:tcPr>
            <w:tcW w:w="1700" w:type="dxa"/>
            <w:tcBorders>
              <w:top w:val="double" w:sz="6" w:space="0" w:color="75923C"/>
              <w:left w:val="nil"/>
              <w:bottom w:val="double" w:sz="6" w:space="0" w:color="75923C"/>
              <w:right w:val="nil"/>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$ 68.788,05</w:t>
            </w:r>
          </w:p>
        </w:tc>
        <w:tc>
          <w:tcPr>
            <w:tcW w:w="146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$ 86.059,30</w:t>
            </w:r>
          </w:p>
        </w:tc>
        <w:tc>
          <w:tcPr>
            <w:tcW w:w="1460" w:type="dxa"/>
            <w:tcBorders>
              <w:top w:val="double" w:sz="6" w:space="0" w:color="75923C"/>
              <w:left w:val="nil"/>
              <w:bottom w:val="double" w:sz="6" w:space="0" w:color="75923C"/>
              <w:right w:val="nil"/>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$ 106.142,06</w:t>
            </w:r>
          </w:p>
        </w:tc>
        <w:tc>
          <w:tcPr>
            <w:tcW w:w="146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$ 129.495,12</w:t>
            </w:r>
          </w:p>
        </w:tc>
      </w:tr>
      <w:tr w:rsidR="00D60D0D" w:rsidRPr="000F2932" w:rsidTr="00612599">
        <w:trPr>
          <w:trHeight w:val="189"/>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10% Reserva Legal</w:t>
            </w:r>
          </w:p>
        </w:tc>
        <w:tc>
          <w:tcPr>
            <w:tcW w:w="170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$ 5.393,40</w:t>
            </w:r>
          </w:p>
        </w:tc>
        <w:tc>
          <w:tcPr>
            <w:tcW w:w="1700" w:type="dxa"/>
            <w:tcBorders>
              <w:top w:val="double" w:sz="6" w:space="0" w:color="75923C"/>
              <w:left w:val="nil"/>
              <w:bottom w:val="nil"/>
              <w:right w:val="nil"/>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$ 6.878,81</w:t>
            </w:r>
          </w:p>
        </w:tc>
        <w:tc>
          <w:tcPr>
            <w:tcW w:w="146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$ 8.605,93</w:t>
            </w:r>
          </w:p>
        </w:tc>
        <w:tc>
          <w:tcPr>
            <w:tcW w:w="1460" w:type="dxa"/>
            <w:tcBorders>
              <w:top w:val="double" w:sz="6" w:space="0" w:color="75923C"/>
              <w:left w:val="nil"/>
              <w:bottom w:val="nil"/>
              <w:right w:val="nil"/>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$ 10.614,21</w:t>
            </w:r>
          </w:p>
        </w:tc>
        <w:tc>
          <w:tcPr>
            <w:tcW w:w="146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$ 12.949,51</w:t>
            </w:r>
          </w:p>
        </w:tc>
      </w:tr>
      <w:tr w:rsidR="00D60D0D" w:rsidRPr="000F2932" w:rsidTr="00612599">
        <w:trPr>
          <w:trHeight w:val="205"/>
        </w:trPr>
        <w:tc>
          <w:tcPr>
            <w:tcW w:w="514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rPr>
                <w:rFonts w:ascii="Arial" w:eastAsia="Times New Roman" w:hAnsi="Arial" w:cs="Arial"/>
                <w:b/>
                <w:bCs/>
                <w:sz w:val="18"/>
                <w:szCs w:val="18"/>
                <w:lang w:val="es-EC" w:eastAsia="es-EC"/>
              </w:rPr>
            </w:pPr>
            <w:r w:rsidRPr="000F2932">
              <w:rPr>
                <w:rFonts w:ascii="Arial" w:eastAsia="Times New Roman" w:hAnsi="Arial" w:cs="Arial"/>
                <w:b/>
                <w:bCs/>
                <w:sz w:val="18"/>
                <w:szCs w:val="18"/>
                <w:lang w:val="es-EC" w:eastAsia="es-EC"/>
              </w:rPr>
              <w:t>(=) Utilidad antes de Impuestos</w:t>
            </w:r>
          </w:p>
        </w:tc>
        <w:tc>
          <w:tcPr>
            <w:tcW w:w="1700" w:type="dxa"/>
            <w:tcBorders>
              <w:top w:val="nil"/>
              <w:left w:val="nil"/>
              <w:bottom w:val="double" w:sz="6" w:space="0" w:color="75923C"/>
              <w:right w:val="nil"/>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$ 48.540,59</w:t>
            </w:r>
          </w:p>
        </w:tc>
        <w:tc>
          <w:tcPr>
            <w:tcW w:w="170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$ 61.909,25</w:t>
            </w:r>
          </w:p>
        </w:tc>
        <w:tc>
          <w:tcPr>
            <w:tcW w:w="1460" w:type="dxa"/>
            <w:tcBorders>
              <w:top w:val="nil"/>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$ 77.453,37</w:t>
            </w:r>
          </w:p>
        </w:tc>
        <w:tc>
          <w:tcPr>
            <w:tcW w:w="1460" w:type="dxa"/>
            <w:tcBorders>
              <w:top w:val="double" w:sz="6" w:space="0" w:color="75923C"/>
              <w:left w:val="nil"/>
              <w:bottom w:val="double" w:sz="6" w:space="0" w:color="75923C"/>
              <w:right w:val="nil"/>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$ 95.527,86</w:t>
            </w:r>
          </w:p>
        </w:tc>
        <w:tc>
          <w:tcPr>
            <w:tcW w:w="1460" w:type="dxa"/>
            <w:tcBorders>
              <w:top w:val="nil"/>
              <w:left w:val="double" w:sz="6" w:space="0" w:color="75923C"/>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b/>
                <w:bCs/>
                <w:color w:val="000000"/>
                <w:sz w:val="18"/>
                <w:szCs w:val="18"/>
                <w:lang w:val="es-EC" w:eastAsia="es-EC"/>
              </w:rPr>
            </w:pPr>
            <w:r w:rsidRPr="000F2932">
              <w:rPr>
                <w:rFonts w:ascii="Calibri" w:eastAsia="Times New Roman" w:hAnsi="Calibri" w:cs="Times New Roman"/>
                <w:b/>
                <w:bCs/>
                <w:color w:val="000000"/>
                <w:sz w:val="18"/>
                <w:szCs w:val="18"/>
                <w:lang w:val="es-EC" w:eastAsia="es-EC"/>
              </w:rPr>
              <w:t>$ 116.545,61</w:t>
            </w:r>
          </w:p>
        </w:tc>
      </w:tr>
      <w:tr w:rsidR="00D60D0D" w:rsidRPr="000F2932" w:rsidTr="00612599">
        <w:trPr>
          <w:trHeight w:val="81"/>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23% Impuesto a la Renta</w:t>
            </w:r>
          </w:p>
        </w:tc>
        <w:tc>
          <w:tcPr>
            <w:tcW w:w="1700" w:type="dxa"/>
            <w:tcBorders>
              <w:top w:val="double" w:sz="6" w:space="0" w:color="75923C"/>
              <w:left w:val="nil"/>
              <w:bottom w:val="double" w:sz="6" w:space="0" w:color="75923C"/>
              <w:right w:val="nil"/>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$ 11.164,34</w:t>
            </w:r>
          </w:p>
        </w:tc>
        <w:tc>
          <w:tcPr>
            <w:tcW w:w="170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$ 14.239,13</w:t>
            </w:r>
          </w:p>
        </w:tc>
        <w:tc>
          <w:tcPr>
            <w:tcW w:w="1460" w:type="dxa"/>
            <w:tcBorders>
              <w:top w:val="double" w:sz="6" w:space="0" w:color="75923C"/>
              <w:left w:val="nil"/>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$ 17.814,27</w:t>
            </w:r>
          </w:p>
        </w:tc>
        <w:tc>
          <w:tcPr>
            <w:tcW w:w="1460" w:type="dxa"/>
            <w:tcBorders>
              <w:top w:val="double" w:sz="6" w:space="0" w:color="75923C"/>
              <w:left w:val="nil"/>
              <w:bottom w:val="double" w:sz="6" w:space="0" w:color="75923C"/>
              <w:right w:val="nil"/>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$ 21.971,41</w:t>
            </w:r>
          </w:p>
        </w:tc>
        <w:tc>
          <w:tcPr>
            <w:tcW w:w="1460" w:type="dxa"/>
            <w:tcBorders>
              <w:top w:val="double" w:sz="6" w:space="0" w:color="75923C"/>
              <w:left w:val="double" w:sz="6" w:space="0" w:color="75923C"/>
              <w:bottom w:val="double" w:sz="6" w:space="0" w:color="75923C"/>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$ 26.805,49</w:t>
            </w:r>
          </w:p>
        </w:tc>
      </w:tr>
      <w:tr w:rsidR="00D60D0D" w:rsidRPr="000F2932" w:rsidTr="00612599">
        <w:trPr>
          <w:trHeight w:val="98"/>
        </w:trPr>
        <w:tc>
          <w:tcPr>
            <w:tcW w:w="5140" w:type="dxa"/>
            <w:tcBorders>
              <w:top w:val="double" w:sz="6" w:space="0" w:color="75923C"/>
              <w:left w:val="double" w:sz="6" w:space="0" w:color="75923C"/>
              <w:bottom w:val="double" w:sz="6" w:space="0" w:color="75923C"/>
              <w:right w:val="double" w:sz="6" w:space="0" w:color="75923C"/>
            </w:tcBorders>
            <w:shd w:val="clear" w:color="000000" w:fill="C2D69A"/>
            <w:noWrap/>
            <w:vAlign w:val="bottom"/>
            <w:hideMark/>
          </w:tcPr>
          <w:p w:rsidR="00D60D0D" w:rsidRPr="000F2932" w:rsidRDefault="00D60D0D" w:rsidP="00612599">
            <w:pPr>
              <w:spacing w:after="0" w:line="240" w:lineRule="auto"/>
              <w:rPr>
                <w:rFonts w:ascii="Calibri" w:eastAsia="Times New Roman" w:hAnsi="Calibri" w:cs="Times New Roman"/>
                <w:b/>
                <w:bCs/>
                <w:color w:val="538ED5"/>
                <w:sz w:val="18"/>
                <w:szCs w:val="18"/>
                <w:lang w:val="es-EC" w:eastAsia="es-EC"/>
              </w:rPr>
            </w:pPr>
            <w:r w:rsidRPr="000F2932">
              <w:rPr>
                <w:rFonts w:ascii="Calibri" w:eastAsia="Times New Roman" w:hAnsi="Calibri" w:cs="Times New Roman"/>
                <w:b/>
                <w:bCs/>
                <w:color w:val="538ED5"/>
                <w:sz w:val="18"/>
                <w:szCs w:val="18"/>
                <w:lang w:val="es-EC" w:eastAsia="es-EC"/>
              </w:rPr>
              <w:t>(=) UTILIDAD NETA</w:t>
            </w:r>
          </w:p>
        </w:tc>
        <w:tc>
          <w:tcPr>
            <w:tcW w:w="1700" w:type="dxa"/>
            <w:tcBorders>
              <w:top w:val="nil"/>
              <w:left w:val="nil"/>
              <w:bottom w:val="double" w:sz="6" w:space="0" w:color="75923C"/>
              <w:right w:val="double" w:sz="6" w:space="0" w:color="75923C"/>
            </w:tcBorders>
            <w:shd w:val="clear" w:color="000000" w:fill="C2D69A"/>
            <w:noWrap/>
            <w:vAlign w:val="bottom"/>
            <w:hideMark/>
          </w:tcPr>
          <w:p w:rsidR="00D60D0D" w:rsidRPr="000F2932" w:rsidRDefault="00D60D0D" w:rsidP="00612599">
            <w:pPr>
              <w:spacing w:after="0" w:line="240" w:lineRule="auto"/>
              <w:jc w:val="right"/>
              <w:rPr>
                <w:rFonts w:ascii="Calibri" w:eastAsia="Times New Roman" w:hAnsi="Calibri" w:cs="Times New Roman"/>
                <w:b/>
                <w:bCs/>
                <w:color w:val="538ED5"/>
                <w:sz w:val="18"/>
                <w:szCs w:val="18"/>
                <w:lang w:val="es-EC" w:eastAsia="es-EC"/>
              </w:rPr>
            </w:pPr>
            <w:r w:rsidRPr="000F2932">
              <w:rPr>
                <w:rFonts w:ascii="Calibri" w:eastAsia="Times New Roman" w:hAnsi="Calibri" w:cs="Times New Roman"/>
                <w:b/>
                <w:bCs/>
                <w:color w:val="538ED5"/>
                <w:sz w:val="18"/>
                <w:szCs w:val="18"/>
                <w:lang w:val="es-EC" w:eastAsia="es-EC"/>
              </w:rPr>
              <w:t>$ 37.376,26</w:t>
            </w:r>
          </w:p>
        </w:tc>
        <w:tc>
          <w:tcPr>
            <w:tcW w:w="1700" w:type="dxa"/>
            <w:tcBorders>
              <w:top w:val="nil"/>
              <w:left w:val="nil"/>
              <w:bottom w:val="double" w:sz="6" w:space="0" w:color="75923C"/>
              <w:right w:val="double" w:sz="6" w:space="0" w:color="75923C"/>
            </w:tcBorders>
            <w:shd w:val="clear" w:color="000000" w:fill="C2D69A"/>
            <w:noWrap/>
            <w:vAlign w:val="bottom"/>
            <w:hideMark/>
          </w:tcPr>
          <w:p w:rsidR="00D60D0D" w:rsidRPr="000F2932" w:rsidRDefault="00D60D0D" w:rsidP="00612599">
            <w:pPr>
              <w:spacing w:after="0" w:line="240" w:lineRule="auto"/>
              <w:jc w:val="right"/>
              <w:rPr>
                <w:rFonts w:ascii="Calibri" w:eastAsia="Times New Roman" w:hAnsi="Calibri" w:cs="Times New Roman"/>
                <w:b/>
                <w:bCs/>
                <w:color w:val="538ED5"/>
                <w:sz w:val="18"/>
                <w:szCs w:val="18"/>
                <w:lang w:val="es-EC" w:eastAsia="es-EC"/>
              </w:rPr>
            </w:pPr>
            <w:r w:rsidRPr="000F2932">
              <w:rPr>
                <w:rFonts w:ascii="Calibri" w:eastAsia="Times New Roman" w:hAnsi="Calibri" w:cs="Times New Roman"/>
                <w:b/>
                <w:bCs/>
                <w:color w:val="538ED5"/>
                <w:sz w:val="18"/>
                <w:szCs w:val="18"/>
                <w:lang w:val="es-EC" w:eastAsia="es-EC"/>
              </w:rPr>
              <w:t>$ 47.670,12</w:t>
            </w:r>
          </w:p>
        </w:tc>
        <w:tc>
          <w:tcPr>
            <w:tcW w:w="1460" w:type="dxa"/>
            <w:tcBorders>
              <w:top w:val="nil"/>
              <w:left w:val="nil"/>
              <w:bottom w:val="double" w:sz="6" w:space="0" w:color="75923C"/>
              <w:right w:val="double" w:sz="6" w:space="0" w:color="75923C"/>
            </w:tcBorders>
            <w:shd w:val="clear" w:color="000000" w:fill="C2D69A"/>
            <w:noWrap/>
            <w:vAlign w:val="bottom"/>
            <w:hideMark/>
          </w:tcPr>
          <w:p w:rsidR="00D60D0D" w:rsidRPr="000F2932" w:rsidRDefault="00D60D0D" w:rsidP="00612599">
            <w:pPr>
              <w:spacing w:after="0" w:line="240" w:lineRule="auto"/>
              <w:jc w:val="right"/>
              <w:rPr>
                <w:rFonts w:ascii="Calibri" w:eastAsia="Times New Roman" w:hAnsi="Calibri" w:cs="Times New Roman"/>
                <w:b/>
                <w:bCs/>
                <w:color w:val="538ED5"/>
                <w:sz w:val="18"/>
                <w:szCs w:val="18"/>
                <w:lang w:val="es-EC" w:eastAsia="es-EC"/>
              </w:rPr>
            </w:pPr>
            <w:r w:rsidRPr="000F2932">
              <w:rPr>
                <w:rFonts w:ascii="Calibri" w:eastAsia="Times New Roman" w:hAnsi="Calibri" w:cs="Times New Roman"/>
                <w:b/>
                <w:bCs/>
                <w:color w:val="538ED5"/>
                <w:sz w:val="18"/>
                <w:szCs w:val="18"/>
                <w:lang w:val="es-EC" w:eastAsia="es-EC"/>
              </w:rPr>
              <w:t>$ 59.639,09</w:t>
            </w:r>
          </w:p>
        </w:tc>
        <w:tc>
          <w:tcPr>
            <w:tcW w:w="1460" w:type="dxa"/>
            <w:tcBorders>
              <w:top w:val="nil"/>
              <w:left w:val="nil"/>
              <w:bottom w:val="double" w:sz="6" w:space="0" w:color="75923C"/>
              <w:right w:val="double" w:sz="6" w:space="0" w:color="75923C"/>
            </w:tcBorders>
            <w:shd w:val="clear" w:color="000000" w:fill="C2D69A"/>
            <w:noWrap/>
            <w:vAlign w:val="bottom"/>
            <w:hideMark/>
          </w:tcPr>
          <w:p w:rsidR="00D60D0D" w:rsidRPr="000F2932" w:rsidRDefault="00D60D0D" w:rsidP="00612599">
            <w:pPr>
              <w:spacing w:after="0" w:line="240" w:lineRule="auto"/>
              <w:jc w:val="right"/>
              <w:rPr>
                <w:rFonts w:ascii="Calibri" w:eastAsia="Times New Roman" w:hAnsi="Calibri" w:cs="Times New Roman"/>
                <w:b/>
                <w:bCs/>
                <w:color w:val="538ED5"/>
                <w:sz w:val="18"/>
                <w:szCs w:val="18"/>
                <w:lang w:val="es-EC" w:eastAsia="es-EC"/>
              </w:rPr>
            </w:pPr>
            <w:r w:rsidRPr="000F2932">
              <w:rPr>
                <w:rFonts w:ascii="Calibri" w:eastAsia="Times New Roman" w:hAnsi="Calibri" w:cs="Times New Roman"/>
                <w:b/>
                <w:bCs/>
                <w:color w:val="538ED5"/>
                <w:sz w:val="18"/>
                <w:szCs w:val="18"/>
                <w:lang w:val="es-EC" w:eastAsia="es-EC"/>
              </w:rPr>
              <w:t>$ 73.556,45</w:t>
            </w:r>
          </w:p>
        </w:tc>
        <w:tc>
          <w:tcPr>
            <w:tcW w:w="1460" w:type="dxa"/>
            <w:tcBorders>
              <w:top w:val="nil"/>
              <w:left w:val="nil"/>
              <w:bottom w:val="double" w:sz="6" w:space="0" w:color="75923C"/>
              <w:right w:val="double" w:sz="6" w:space="0" w:color="75923C"/>
            </w:tcBorders>
            <w:shd w:val="clear" w:color="000000" w:fill="C2D69A"/>
            <w:noWrap/>
            <w:vAlign w:val="bottom"/>
            <w:hideMark/>
          </w:tcPr>
          <w:p w:rsidR="00D60D0D" w:rsidRPr="000F2932" w:rsidRDefault="00D60D0D" w:rsidP="00612599">
            <w:pPr>
              <w:spacing w:after="0" w:line="240" w:lineRule="auto"/>
              <w:jc w:val="right"/>
              <w:rPr>
                <w:rFonts w:ascii="Calibri" w:eastAsia="Times New Roman" w:hAnsi="Calibri" w:cs="Times New Roman"/>
                <w:b/>
                <w:bCs/>
                <w:color w:val="538ED5"/>
                <w:sz w:val="18"/>
                <w:szCs w:val="18"/>
                <w:lang w:val="es-EC" w:eastAsia="es-EC"/>
              </w:rPr>
            </w:pPr>
            <w:r w:rsidRPr="000F2932">
              <w:rPr>
                <w:rFonts w:ascii="Calibri" w:eastAsia="Times New Roman" w:hAnsi="Calibri" w:cs="Times New Roman"/>
                <w:b/>
                <w:bCs/>
                <w:color w:val="538ED5"/>
                <w:sz w:val="18"/>
                <w:szCs w:val="18"/>
                <w:lang w:val="es-EC" w:eastAsia="es-EC"/>
              </w:rPr>
              <w:t>$ 89.740,12</w:t>
            </w:r>
          </w:p>
        </w:tc>
      </w:tr>
      <w:tr w:rsidR="00D60D0D" w:rsidRPr="000F2932" w:rsidTr="00612599">
        <w:trPr>
          <w:trHeight w:val="117"/>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Amortización (de Intangibles)</w:t>
            </w:r>
          </w:p>
        </w:tc>
        <w:tc>
          <w:tcPr>
            <w:tcW w:w="1700" w:type="dxa"/>
            <w:tcBorders>
              <w:top w:val="nil"/>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$ 150,00</w:t>
            </w:r>
          </w:p>
        </w:tc>
        <w:tc>
          <w:tcPr>
            <w:tcW w:w="1700" w:type="dxa"/>
            <w:tcBorders>
              <w:top w:val="nil"/>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$ 150,00</w:t>
            </w:r>
          </w:p>
        </w:tc>
        <w:tc>
          <w:tcPr>
            <w:tcW w:w="1460" w:type="dxa"/>
            <w:tcBorders>
              <w:top w:val="nil"/>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$ 150,00</w:t>
            </w:r>
          </w:p>
        </w:tc>
        <w:tc>
          <w:tcPr>
            <w:tcW w:w="1460" w:type="dxa"/>
            <w:tcBorders>
              <w:top w:val="nil"/>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$ 150,00</w:t>
            </w:r>
          </w:p>
        </w:tc>
        <w:tc>
          <w:tcPr>
            <w:tcW w:w="1460" w:type="dxa"/>
            <w:tcBorders>
              <w:top w:val="nil"/>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$ 150,00</w:t>
            </w:r>
          </w:p>
        </w:tc>
      </w:tr>
      <w:tr w:rsidR="00D60D0D" w:rsidRPr="000F2932" w:rsidTr="00612599">
        <w:trPr>
          <w:trHeight w:val="193"/>
        </w:trPr>
        <w:tc>
          <w:tcPr>
            <w:tcW w:w="514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Depreciacion (de activos fijos)</w:t>
            </w:r>
          </w:p>
        </w:tc>
        <w:tc>
          <w:tcPr>
            <w:tcW w:w="1700" w:type="dxa"/>
            <w:tcBorders>
              <w:top w:val="nil"/>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$ 1.114,00</w:t>
            </w:r>
          </w:p>
        </w:tc>
        <w:tc>
          <w:tcPr>
            <w:tcW w:w="1700" w:type="dxa"/>
            <w:tcBorders>
              <w:top w:val="nil"/>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$ 1.114,00</w:t>
            </w:r>
          </w:p>
        </w:tc>
        <w:tc>
          <w:tcPr>
            <w:tcW w:w="1460" w:type="dxa"/>
            <w:tcBorders>
              <w:top w:val="nil"/>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$ 1.114,00</w:t>
            </w:r>
          </w:p>
        </w:tc>
        <w:tc>
          <w:tcPr>
            <w:tcW w:w="1460" w:type="dxa"/>
            <w:tcBorders>
              <w:top w:val="nil"/>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$ 1.114,00</w:t>
            </w:r>
          </w:p>
        </w:tc>
        <w:tc>
          <w:tcPr>
            <w:tcW w:w="1460" w:type="dxa"/>
            <w:tcBorders>
              <w:top w:val="nil"/>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$ 1.114,00</w:t>
            </w:r>
          </w:p>
        </w:tc>
      </w:tr>
      <w:tr w:rsidR="00D60D0D" w:rsidRPr="000F2932" w:rsidTr="00612599">
        <w:trPr>
          <w:trHeight w:val="98"/>
        </w:trPr>
        <w:tc>
          <w:tcPr>
            <w:tcW w:w="5140" w:type="dxa"/>
            <w:tcBorders>
              <w:top w:val="nil"/>
              <w:left w:val="double" w:sz="6" w:space="0" w:color="75923C"/>
              <w:bottom w:val="nil"/>
              <w:right w:val="double" w:sz="6" w:space="0" w:color="75923C"/>
            </w:tcBorders>
            <w:shd w:val="clear" w:color="000000" w:fill="00B0F0"/>
            <w:noWrap/>
            <w:vAlign w:val="bottom"/>
            <w:hideMark/>
          </w:tcPr>
          <w:p w:rsidR="00D60D0D" w:rsidRPr="000F2932" w:rsidRDefault="00D60D0D" w:rsidP="00612599">
            <w:pPr>
              <w:spacing w:after="0" w:line="240" w:lineRule="auto"/>
              <w:rPr>
                <w:rFonts w:ascii="Arial" w:eastAsia="Times New Roman" w:hAnsi="Arial" w:cs="Arial"/>
                <w:color w:val="000000"/>
                <w:sz w:val="18"/>
                <w:szCs w:val="18"/>
                <w:lang w:val="es-EC" w:eastAsia="es-EC"/>
              </w:rPr>
            </w:pPr>
            <w:r w:rsidRPr="000F2932">
              <w:rPr>
                <w:rFonts w:ascii="Arial" w:eastAsia="Times New Roman" w:hAnsi="Arial" w:cs="Arial"/>
                <w:color w:val="000000"/>
                <w:sz w:val="18"/>
                <w:szCs w:val="18"/>
                <w:lang w:val="es-EC" w:eastAsia="es-EC"/>
              </w:rPr>
              <w:t>(-) Inversión</w:t>
            </w:r>
          </w:p>
        </w:tc>
        <w:tc>
          <w:tcPr>
            <w:tcW w:w="1700" w:type="dxa"/>
            <w:tcBorders>
              <w:top w:val="nil"/>
              <w:left w:val="nil"/>
              <w:bottom w:val="nil"/>
              <w:right w:val="double" w:sz="6" w:space="0" w:color="75923C"/>
            </w:tcBorders>
            <w:shd w:val="clear" w:color="000000" w:fill="00B0F0"/>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-$ 1.100,00</w:t>
            </w:r>
          </w:p>
        </w:tc>
        <w:tc>
          <w:tcPr>
            <w:tcW w:w="1700" w:type="dxa"/>
            <w:tcBorders>
              <w:top w:val="nil"/>
              <w:left w:val="nil"/>
              <w:bottom w:val="nil"/>
              <w:right w:val="double" w:sz="6" w:space="0" w:color="75923C"/>
            </w:tcBorders>
            <w:shd w:val="clear" w:color="000000" w:fill="00B0F0"/>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-$ 1.800,00</w:t>
            </w:r>
          </w:p>
        </w:tc>
        <w:tc>
          <w:tcPr>
            <w:tcW w:w="1460" w:type="dxa"/>
            <w:tcBorders>
              <w:top w:val="nil"/>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w:t>
            </w:r>
          </w:p>
        </w:tc>
        <w:tc>
          <w:tcPr>
            <w:tcW w:w="1460" w:type="dxa"/>
            <w:tcBorders>
              <w:top w:val="nil"/>
              <w:left w:val="nil"/>
              <w:bottom w:val="nil"/>
              <w:right w:val="double" w:sz="6" w:space="0" w:color="75923C"/>
            </w:tcBorders>
            <w:shd w:val="clear" w:color="auto" w:fill="auto"/>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w:t>
            </w:r>
          </w:p>
        </w:tc>
        <w:tc>
          <w:tcPr>
            <w:tcW w:w="1460" w:type="dxa"/>
            <w:tcBorders>
              <w:top w:val="nil"/>
              <w:left w:val="nil"/>
              <w:bottom w:val="nil"/>
              <w:right w:val="double" w:sz="6" w:space="0" w:color="75923C"/>
            </w:tcBorders>
            <w:shd w:val="clear" w:color="000000" w:fill="00B0F0"/>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-$ 1.800,00</w:t>
            </w:r>
          </w:p>
        </w:tc>
      </w:tr>
      <w:tr w:rsidR="00D60D0D" w:rsidRPr="000F2932" w:rsidTr="00612599">
        <w:trPr>
          <w:trHeight w:val="157"/>
        </w:trPr>
        <w:tc>
          <w:tcPr>
            <w:tcW w:w="5140" w:type="dxa"/>
            <w:tcBorders>
              <w:top w:val="nil"/>
              <w:left w:val="double" w:sz="6" w:space="0" w:color="75923C"/>
              <w:bottom w:val="nil"/>
              <w:right w:val="double" w:sz="6" w:space="0" w:color="75923C"/>
            </w:tcBorders>
            <w:shd w:val="clear" w:color="000000" w:fill="00B050"/>
            <w:noWrap/>
            <w:vAlign w:val="bottom"/>
            <w:hideMark/>
          </w:tcPr>
          <w:p w:rsidR="00D60D0D" w:rsidRPr="000F2932" w:rsidRDefault="00D60D0D" w:rsidP="00612599">
            <w:pPr>
              <w:spacing w:after="0" w:line="240" w:lineRule="auto"/>
              <w:rPr>
                <w:rFonts w:ascii="Arial" w:eastAsia="Times New Roman" w:hAnsi="Arial" w:cs="Arial"/>
                <w:color w:val="000000"/>
                <w:sz w:val="18"/>
                <w:szCs w:val="18"/>
                <w:lang w:val="es-EC" w:eastAsia="es-EC"/>
              </w:rPr>
            </w:pPr>
            <w:r w:rsidRPr="000F2932">
              <w:rPr>
                <w:rFonts w:ascii="Arial" w:eastAsia="Times New Roman" w:hAnsi="Arial" w:cs="Arial"/>
                <w:color w:val="000000"/>
                <w:sz w:val="18"/>
                <w:szCs w:val="18"/>
                <w:lang w:val="es-EC" w:eastAsia="es-EC"/>
              </w:rPr>
              <w:t>(+) Préstamo</w:t>
            </w:r>
          </w:p>
        </w:tc>
        <w:tc>
          <w:tcPr>
            <w:tcW w:w="1700" w:type="dxa"/>
            <w:tcBorders>
              <w:top w:val="nil"/>
              <w:left w:val="nil"/>
              <w:bottom w:val="nil"/>
              <w:right w:val="nil"/>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w:t>
            </w:r>
          </w:p>
        </w:tc>
        <w:tc>
          <w:tcPr>
            <w:tcW w:w="170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w:t>
            </w:r>
          </w:p>
        </w:tc>
        <w:tc>
          <w:tcPr>
            <w:tcW w:w="1460" w:type="dxa"/>
            <w:tcBorders>
              <w:top w:val="nil"/>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w:t>
            </w:r>
          </w:p>
        </w:tc>
        <w:tc>
          <w:tcPr>
            <w:tcW w:w="1460" w:type="dxa"/>
            <w:tcBorders>
              <w:top w:val="nil"/>
              <w:left w:val="nil"/>
              <w:bottom w:val="nil"/>
              <w:right w:val="nil"/>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w:t>
            </w:r>
          </w:p>
        </w:tc>
        <w:tc>
          <w:tcPr>
            <w:tcW w:w="146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w:t>
            </w:r>
          </w:p>
        </w:tc>
      </w:tr>
      <w:tr w:rsidR="00D60D0D" w:rsidRPr="000F2932" w:rsidTr="00612599">
        <w:trPr>
          <w:trHeight w:val="232"/>
        </w:trPr>
        <w:tc>
          <w:tcPr>
            <w:tcW w:w="5140" w:type="dxa"/>
            <w:tcBorders>
              <w:top w:val="nil"/>
              <w:left w:val="double" w:sz="6" w:space="0" w:color="75923C"/>
              <w:bottom w:val="nil"/>
              <w:right w:val="double" w:sz="6" w:space="0" w:color="75923C"/>
            </w:tcBorders>
            <w:shd w:val="clear" w:color="000000" w:fill="B8CCE4"/>
            <w:noWrap/>
            <w:vAlign w:val="bottom"/>
            <w:hideMark/>
          </w:tcPr>
          <w:p w:rsidR="00D60D0D" w:rsidRPr="000F2932" w:rsidRDefault="00D60D0D" w:rsidP="00612599">
            <w:pPr>
              <w:spacing w:after="0" w:line="240" w:lineRule="auto"/>
              <w:rPr>
                <w:rFonts w:ascii="Arial" w:eastAsia="Times New Roman" w:hAnsi="Arial" w:cs="Arial"/>
                <w:color w:val="000000"/>
                <w:sz w:val="18"/>
                <w:szCs w:val="18"/>
                <w:lang w:val="es-EC" w:eastAsia="es-EC"/>
              </w:rPr>
            </w:pPr>
            <w:r w:rsidRPr="000F2932">
              <w:rPr>
                <w:rFonts w:ascii="Arial" w:eastAsia="Times New Roman" w:hAnsi="Arial" w:cs="Arial"/>
                <w:color w:val="000000"/>
                <w:sz w:val="18"/>
                <w:szCs w:val="18"/>
                <w:lang w:val="es-EC" w:eastAsia="es-EC"/>
              </w:rPr>
              <w:t>(-) Amortización Capital del Prestamo</w:t>
            </w:r>
          </w:p>
        </w:tc>
        <w:tc>
          <w:tcPr>
            <w:tcW w:w="1700" w:type="dxa"/>
            <w:tcBorders>
              <w:top w:val="nil"/>
              <w:left w:val="nil"/>
              <w:bottom w:val="nil"/>
              <w:right w:val="double" w:sz="6" w:space="0" w:color="75923C"/>
            </w:tcBorders>
            <w:shd w:val="clear" w:color="000000" w:fill="B8CCE4"/>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-$ 3.926,48</w:t>
            </w:r>
          </w:p>
        </w:tc>
        <w:tc>
          <w:tcPr>
            <w:tcW w:w="1700" w:type="dxa"/>
            <w:tcBorders>
              <w:top w:val="nil"/>
              <w:left w:val="nil"/>
              <w:bottom w:val="nil"/>
              <w:right w:val="double" w:sz="6" w:space="0" w:color="75923C"/>
            </w:tcBorders>
            <w:shd w:val="clear" w:color="000000" w:fill="B8CCE4"/>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-$ 4.366,25</w:t>
            </w:r>
          </w:p>
        </w:tc>
        <w:tc>
          <w:tcPr>
            <w:tcW w:w="1460" w:type="dxa"/>
            <w:tcBorders>
              <w:top w:val="nil"/>
              <w:left w:val="nil"/>
              <w:bottom w:val="nil"/>
              <w:right w:val="double" w:sz="6" w:space="0" w:color="75923C"/>
            </w:tcBorders>
            <w:shd w:val="clear" w:color="000000" w:fill="B8CCE4"/>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-$ 4.855,27</w:t>
            </w:r>
          </w:p>
        </w:tc>
        <w:tc>
          <w:tcPr>
            <w:tcW w:w="1460" w:type="dxa"/>
            <w:tcBorders>
              <w:top w:val="nil"/>
              <w:left w:val="nil"/>
              <w:bottom w:val="nil"/>
              <w:right w:val="double" w:sz="6" w:space="0" w:color="75923C"/>
            </w:tcBorders>
            <w:shd w:val="clear" w:color="000000" w:fill="B8CCE4"/>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-$ 5.399,06</w:t>
            </w:r>
          </w:p>
        </w:tc>
        <w:tc>
          <w:tcPr>
            <w:tcW w:w="1460" w:type="dxa"/>
            <w:tcBorders>
              <w:top w:val="nil"/>
              <w:left w:val="nil"/>
              <w:bottom w:val="nil"/>
              <w:right w:val="double" w:sz="6" w:space="0" w:color="75923C"/>
            </w:tcBorders>
            <w:shd w:val="clear" w:color="000000" w:fill="B8CCE4"/>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-$ 6.003,75</w:t>
            </w:r>
          </w:p>
        </w:tc>
      </w:tr>
      <w:tr w:rsidR="00D60D0D" w:rsidRPr="000F2932" w:rsidTr="00612599">
        <w:trPr>
          <w:trHeight w:val="136"/>
        </w:trPr>
        <w:tc>
          <w:tcPr>
            <w:tcW w:w="5140" w:type="dxa"/>
            <w:tcBorders>
              <w:top w:val="nil"/>
              <w:left w:val="double" w:sz="6" w:space="0" w:color="75923C"/>
              <w:bottom w:val="nil"/>
              <w:right w:val="double" w:sz="6" w:space="0" w:color="75923C"/>
            </w:tcBorders>
            <w:shd w:val="clear" w:color="000000" w:fill="B2A1C7"/>
            <w:noWrap/>
            <w:vAlign w:val="bottom"/>
            <w:hideMark/>
          </w:tcPr>
          <w:p w:rsidR="00D60D0D" w:rsidRPr="000F2932" w:rsidRDefault="00D60D0D" w:rsidP="00612599">
            <w:pPr>
              <w:spacing w:after="0" w:line="240" w:lineRule="auto"/>
              <w:rPr>
                <w:rFonts w:ascii="Arial" w:eastAsia="Times New Roman" w:hAnsi="Arial" w:cs="Arial"/>
                <w:color w:val="000000"/>
                <w:sz w:val="18"/>
                <w:szCs w:val="18"/>
                <w:lang w:val="es-EC" w:eastAsia="es-EC"/>
              </w:rPr>
            </w:pPr>
            <w:r w:rsidRPr="000F2932">
              <w:rPr>
                <w:rFonts w:ascii="Arial" w:eastAsia="Times New Roman" w:hAnsi="Arial" w:cs="Arial"/>
                <w:color w:val="000000"/>
                <w:sz w:val="18"/>
                <w:szCs w:val="18"/>
                <w:lang w:val="es-EC" w:eastAsia="es-EC"/>
              </w:rPr>
              <w:t>(-) Capital de Trabajo</w:t>
            </w:r>
          </w:p>
        </w:tc>
        <w:tc>
          <w:tcPr>
            <w:tcW w:w="1700" w:type="dxa"/>
            <w:tcBorders>
              <w:top w:val="nil"/>
              <w:left w:val="nil"/>
              <w:bottom w:val="nil"/>
              <w:right w:val="nil"/>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w:t>
            </w:r>
          </w:p>
        </w:tc>
        <w:tc>
          <w:tcPr>
            <w:tcW w:w="170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w:t>
            </w:r>
          </w:p>
        </w:tc>
        <w:tc>
          <w:tcPr>
            <w:tcW w:w="1460" w:type="dxa"/>
            <w:tcBorders>
              <w:top w:val="nil"/>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w:t>
            </w:r>
          </w:p>
        </w:tc>
        <w:tc>
          <w:tcPr>
            <w:tcW w:w="1460" w:type="dxa"/>
            <w:tcBorders>
              <w:top w:val="nil"/>
              <w:left w:val="nil"/>
              <w:bottom w:val="nil"/>
              <w:right w:val="nil"/>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w:t>
            </w:r>
          </w:p>
        </w:tc>
        <w:tc>
          <w:tcPr>
            <w:tcW w:w="146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w:t>
            </w:r>
          </w:p>
        </w:tc>
      </w:tr>
      <w:tr w:rsidR="00D60D0D" w:rsidRPr="000F2932" w:rsidTr="00612599">
        <w:trPr>
          <w:trHeight w:val="80"/>
        </w:trPr>
        <w:tc>
          <w:tcPr>
            <w:tcW w:w="5140" w:type="dxa"/>
            <w:tcBorders>
              <w:top w:val="nil"/>
              <w:left w:val="double" w:sz="6" w:space="0" w:color="75923C"/>
              <w:bottom w:val="nil"/>
              <w:right w:val="double" w:sz="6" w:space="0" w:color="75923C"/>
            </w:tcBorders>
            <w:shd w:val="clear" w:color="000000" w:fill="EA9416"/>
            <w:noWrap/>
            <w:vAlign w:val="bottom"/>
            <w:hideMark/>
          </w:tcPr>
          <w:p w:rsidR="00D60D0D" w:rsidRPr="000F2932" w:rsidRDefault="00D60D0D" w:rsidP="00612599">
            <w:pPr>
              <w:spacing w:after="0" w:line="240" w:lineRule="auto"/>
              <w:rPr>
                <w:rFonts w:ascii="Arial" w:eastAsia="Times New Roman" w:hAnsi="Arial" w:cs="Arial"/>
                <w:color w:val="000000"/>
                <w:sz w:val="18"/>
                <w:szCs w:val="18"/>
                <w:lang w:val="es-EC" w:eastAsia="es-EC"/>
              </w:rPr>
            </w:pPr>
            <w:r w:rsidRPr="000F2932">
              <w:rPr>
                <w:rFonts w:ascii="Arial" w:eastAsia="Times New Roman" w:hAnsi="Arial" w:cs="Arial"/>
                <w:color w:val="000000"/>
                <w:sz w:val="18"/>
                <w:szCs w:val="18"/>
                <w:lang w:val="es-EC" w:eastAsia="es-EC"/>
              </w:rPr>
              <w:t>(+) Recuperación Capital de Trabj.</w:t>
            </w:r>
          </w:p>
        </w:tc>
        <w:tc>
          <w:tcPr>
            <w:tcW w:w="1700" w:type="dxa"/>
            <w:tcBorders>
              <w:top w:val="nil"/>
              <w:left w:val="nil"/>
              <w:bottom w:val="nil"/>
              <w:right w:val="nil"/>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w:t>
            </w:r>
          </w:p>
        </w:tc>
        <w:tc>
          <w:tcPr>
            <w:tcW w:w="170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w:t>
            </w:r>
          </w:p>
        </w:tc>
        <w:tc>
          <w:tcPr>
            <w:tcW w:w="1460" w:type="dxa"/>
            <w:tcBorders>
              <w:top w:val="nil"/>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w:t>
            </w:r>
          </w:p>
        </w:tc>
        <w:tc>
          <w:tcPr>
            <w:tcW w:w="1460" w:type="dxa"/>
            <w:tcBorders>
              <w:top w:val="nil"/>
              <w:left w:val="nil"/>
              <w:bottom w:val="nil"/>
              <w:right w:val="nil"/>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w:t>
            </w:r>
          </w:p>
        </w:tc>
        <w:tc>
          <w:tcPr>
            <w:tcW w:w="1460" w:type="dxa"/>
            <w:tcBorders>
              <w:top w:val="nil"/>
              <w:left w:val="double" w:sz="6" w:space="0" w:color="75923C"/>
              <w:bottom w:val="nil"/>
              <w:right w:val="double" w:sz="6" w:space="0" w:color="75923C"/>
            </w:tcBorders>
            <w:shd w:val="clear" w:color="000000" w:fill="EA9416"/>
            <w:noWrap/>
            <w:vAlign w:val="bottom"/>
            <w:hideMark/>
          </w:tcPr>
          <w:p w:rsidR="00D60D0D" w:rsidRPr="000F2932" w:rsidRDefault="00D60D0D" w:rsidP="00612599">
            <w:pPr>
              <w:spacing w:after="0" w:line="240" w:lineRule="auto"/>
              <w:jc w:val="right"/>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$ 52.098,28</w:t>
            </w:r>
          </w:p>
        </w:tc>
      </w:tr>
      <w:tr w:rsidR="00D60D0D" w:rsidRPr="000F2932" w:rsidTr="00612599">
        <w:trPr>
          <w:trHeight w:val="128"/>
        </w:trPr>
        <w:tc>
          <w:tcPr>
            <w:tcW w:w="5140" w:type="dxa"/>
            <w:tcBorders>
              <w:top w:val="nil"/>
              <w:left w:val="double" w:sz="6" w:space="0" w:color="75923C"/>
              <w:bottom w:val="double" w:sz="6" w:space="0" w:color="75923C"/>
              <w:right w:val="double" w:sz="6" w:space="0" w:color="75923C"/>
            </w:tcBorders>
            <w:shd w:val="clear" w:color="000000" w:fill="93CDDD"/>
            <w:noWrap/>
            <w:vAlign w:val="bottom"/>
            <w:hideMark/>
          </w:tcPr>
          <w:p w:rsidR="00D60D0D" w:rsidRPr="000F2932" w:rsidRDefault="00D60D0D" w:rsidP="00612599">
            <w:pPr>
              <w:spacing w:after="0" w:line="240" w:lineRule="auto"/>
              <w:rPr>
                <w:rFonts w:ascii="Arial" w:eastAsia="Times New Roman" w:hAnsi="Arial" w:cs="Arial"/>
                <w:color w:val="000000"/>
                <w:sz w:val="18"/>
                <w:szCs w:val="18"/>
                <w:lang w:val="es-EC" w:eastAsia="es-EC"/>
              </w:rPr>
            </w:pPr>
            <w:r w:rsidRPr="000F2932">
              <w:rPr>
                <w:rFonts w:ascii="Arial" w:eastAsia="Times New Roman" w:hAnsi="Arial" w:cs="Arial"/>
                <w:color w:val="000000"/>
                <w:sz w:val="18"/>
                <w:szCs w:val="18"/>
                <w:lang w:val="es-EC" w:eastAsia="es-EC"/>
              </w:rPr>
              <w:t>(+) Valor de Desecho</w:t>
            </w:r>
          </w:p>
        </w:tc>
        <w:tc>
          <w:tcPr>
            <w:tcW w:w="1700" w:type="dxa"/>
            <w:tcBorders>
              <w:top w:val="nil"/>
              <w:left w:val="nil"/>
              <w:bottom w:val="nil"/>
              <w:right w:val="nil"/>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w:t>
            </w:r>
          </w:p>
        </w:tc>
        <w:tc>
          <w:tcPr>
            <w:tcW w:w="1700" w:type="dxa"/>
            <w:tcBorders>
              <w:top w:val="nil"/>
              <w:left w:val="double" w:sz="6" w:space="0" w:color="75923C"/>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w:t>
            </w:r>
          </w:p>
        </w:tc>
        <w:tc>
          <w:tcPr>
            <w:tcW w:w="1460" w:type="dxa"/>
            <w:tcBorders>
              <w:top w:val="nil"/>
              <w:left w:val="nil"/>
              <w:bottom w:val="nil"/>
              <w:right w:val="double" w:sz="6" w:space="0" w:color="75923C"/>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w:t>
            </w:r>
          </w:p>
        </w:tc>
        <w:tc>
          <w:tcPr>
            <w:tcW w:w="1460" w:type="dxa"/>
            <w:tcBorders>
              <w:top w:val="nil"/>
              <w:left w:val="nil"/>
              <w:bottom w:val="nil"/>
              <w:right w:val="nil"/>
            </w:tcBorders>
            <w:shd w:val="clear" w:color="000000" w:fill="FFFFFF"/>
            <w:noWrap/>
            <w:vAlign w:val="bottom"/>
            <w:hideMark/>
          </w:tcPr>
          <w:p w:rsidR="00D60D0D" w:rsidRPr="000F2932" w:rsidRDefault="00D60D0D" w:rsidP="00612599">
            <w:pPr>
              <w:spacing w:after="0" w:line="240" w:lineRule="auto"/>
              <w:rPr>
                <w:rFonts w:ascii="Calibri" w:eastAsia="Times New Roman" w:hAnsi="Calibri" w:cs="Times New Roman"/>
                <w:color w:val="000000"/>
                <w:sz w:val="18"/>
                <w:szCs w:val="18"/>
                <w:lang w:val="es-EC" w:eastAsia="es-EC"/>
              </w:rPr>
            </w:pPr>
            <w:r w:rsidRPr="000F2932">
              <w:rPr>
                <w:rFonts w:ascii="Calibri" w:eastAsia="Times New Roman" w:hAnsi="Calibri" w:cs="Times New Roman"/>
                <w:color w:val="000000"/>
                <w:sz w:val="18"/>
                <w:szCs w:val="18"/>
                <w:lang w:val="es-EC" w:eastAsia="es-EC"/>
              </w:rPr>
              <w:t> </w:t>
            </w:r>
          </w:p>
        </w:tc>
        <w:tc>
          <w:tcPr>
            <w:tcW w:w="1460" w:type="dxa"/>
            <w:tcBorders>
              <w:top w:val="nil"/>
              <w:left w:val="double" w:sz="6" w:space="0" w:color="75923C"/>
              <w:bottom w:val="nil"/>
              <w:right w:val="double" w:sz="6" w:space="0" w:color="75923C"/>
            </w:tcBorders>
            <w:shd w:val="clear" w:color="000000" w:fill="93CDDD"/>
            <w:noWrap/>
            <w:vAlign w:val="bottom"/>
            <w:hideMark/>
          </w:tcPr>
          <w:p w:rsidR="00D60D0D" w:rsidRPr="000F2932" w:rsidRDefault="00D60D0D" w:rsidP="00612599">
            <w:pPr>
              <w:spacing w:after="0" w:line="240" w:lineRule="auto"/>
              <w:jc w:val="right"/>
              <w:rPr>
                <w:rFonts w:ascii="Arial" w:eastAsia="Times New Roman" w:hAnsi="Arial" w:cs="Arial"/>
                <w:color w:val="000000"/>
                <w:sz w:val="18"/>
                <w:szCs w:val="18"/>
                <w:lang w:val="es-EC" w:eastAsia="es-EC"/>
              </w:rPr>
            </w:pPr>
            <w:r w:rsidRPr="000F2932">
              <w:rPr>
                <w:rFonts w:ascii="Arial" w:eastAsia="Times New Roman" w:hAnsi="Arial" w:cs="Arial"/>
                <w:color w:val="000000"/>
                <w:sz w:val="18"/>
                <w:szCs w:val="18"/>
                <w:lang w:val="es-EC" w:eastAsia="es-EC"/>
              </w:rPr>
              <w:t>$ 2.080,00</w:t>
            </w:r>
          </w:p>
        </w:tc>
      </w:tr>
      <w:tr w:rsidR="00D60D0D" w:rsidRPr="000F2932" w:rsidTr="00612599">
        <w:trPr>
          <w:trHeight w:val="330"/>
        </w:trPr>
        <w:tc>
          <w:tcPr>
            <w:tcW w:w="5140" w:type="dxa"/>
            <w:tcBorders>
              <w:top w:val="nil"/>
              <w:left w:val="double" w:sz="6" w:space="0" w:color="75923C"/>
              <w:bottom w:val="double" w:sz="6" w:space="0" w:color="75923C"/>
              <w:right w:val="double" w:sz="6" w:space="0" w:color="75923C"/>
            </w:tcBorders>
            <w:shd w:val="clear" w:color="000000" w:fill="FBF68D"/>
            <w:noWrap/>
            <w:vAlign w:val="bottom"/>
            <w:hideMark/>
          </w:tcPr>
          <w:p w:rsidR="00D60D0D" w:rsidRPr="000F2932" w:rsidRDefault="00D60D0D" w:rsidP="00612599">
            <w:pPr>
              <w:spacing w:after="0" w:line="240" w:lineRule="auto"/>
              <w:rPr>
                <w:rFonts w:ascii="Arial" w:eastAsia="Times New Roman" w:hAnsi="Arial" w:cs="Arial"/>
                <w:b/>
                <w:bCs/>
                <w:color w:val="000000"/>
                <w:sz w:val="18"/>
                <w:szCs w:val="18"/>
                <w:lang w:val="es-EC" w:eastAsia="es-EC"/>
              </w:rPr>
            </w:pPr>
            <w:r w:rsidRPr="000F2932">
              <w:rPr>
                <w:rFonts w:ascii="Arial" w:eastAsia="Times New Roman" w:hAnsi="Arial" w:cs="Arial"/>
                <w:b/>
                <w:bCs/>
                <w:color w:val="000000"/>
                <w:sz w:val="18"/>
                <w:szCs w:val="18"/>
                <w:lang w:val="es-EC" w:eastAsia="es-EC"/>
              </w:rPr>
              <w:t>(=) Flujo Neto Efectivo</w:t>
            </w:r>
          </w:p>
        </w:tc>
        <w:tc>
          <w:tcPr>
            <w:tcW w:w="1700" w:type="dxa"/>
            <w:tcBorders>
              <w:top w:val="double" w:sz="6" w:space="0" w:color="75923C"/>
              <w:left w:val="nil"/>
              <w:bottom w:val="double" w:sz="6" w:space="0" w:color="75923C"/>
              <w:right w:val="double" w:sz="6" w:space="0" w:color="75923C"/>
            </w:tcBorders>
            <w:shd w:val="clear" w:color="000000" w:fill="FBF68D"/>
            <w:noWrap/>
            <w:vAlign w:val="bottom"/>
            <w:hideMark/>
          </w:tcPr>
          <w:p w:rsidR="00D60D0D" w:rsidRPr="000F2932" w:rsidRDefault="00D60D0D" w:rsidP="00612599">
            <w:pPr>
              <w:spacing w:after="0" w:line="240" w:lineRule="auto"/>
              <w:jc w:val="right"/>
              <w:rPr>
                <w:rFonts w:ascii="Arial" w:eastAsia="Times New Roman" w:hAnsi="Arial" w:cs="Arial"/>
                <w:b/>
                <w:bCs/>
                <w:color w:val="000000"/>
                <w:sz w:val="18"/>
                <w:szCs w:val="18"/>
                <w:lang w:val="es-EC" w:eastAsia="es-EC"/>
              </w:rPr>
            </w:pPr>
            <w:r w:rsidRPr="000F2932">
              <w:rPr>
                <w:rFonts w:ascii="Arial" w:eastAsia="Times New Roman" w:hAnsi="Arial" w:cs="Arial"/>
                <w:b/>
                <w:bCs/>
                <w:color w:val="000000"/>
                <w:sz w:val="18"/>
                <w:szCs w:val="18"/>
                <w:lang w:val="es-EC" w:eastAsia="es-EC"/>
              </w:rPr>
              <w:t>$ 33.613,77</w:t>
            </w:r>
          </w:p>
        </w:tc>
        <w:tc>
          <w:tcPr>
            <w:tcW w:w="1700" w:type="dxa"/>
            <w:tcBorders>
              <w:top w:val="double" w:sz="6" w:space="0" w:color="75923C"/>
              <w:left w:val="nil"/>
              <w:bottom w:val="double" w:sz="6" w:space="0" w:color="75923C"/>
              <w:right w:val="double" w:sz="6" w:space="0" w:color="75923C"/>
            </w:tcBorders>
            <w:shd w:val="clear" w:color="000000" w:fill="FBF68D"/>
            <w:noWrap/>
            <w:vAlign w:val="bottom"/>
            <w:hideMark/>
          </w:tcPr>
          <w:p w:rsidR="00D60D0D" w:rsidRPr="000F2932" w:rsidRDefault="00D60D0D" w:rsidP="00612599">
            <w:pPr>
              <w:spacing w:after="0" w:line="240" w:lineRule="auto"/>
              <w:jc w:val="right"/>
              <w:rPr>
                <w:rFonts w:ascii="Arial" w:eastAsia="Times New Roman" w:hAnsi="Arial" w:cs="Arial"/>
                <w:b/>
                <w:bCs/>
                <w:color w:val="000000"/>
                <w:sz w:val="18"/>
                <w:szCs w:val="18"/>
                <w:lang w:val="es-EC" w:eastAsia="es-EC"/>
              </w:rPr>
            </w:pPr>
            <w:r w:rsidRPr="000F2932">
              <w:rPr>
                <w:rFonts w:ascii="Arial" w:eastAsia="Times New Roman" w:hAnsi="Arial" w:cs="Arial"/>
                <w:b/>
                <w:bCs/>
                <w:color w:val="000000"/>
                <w:sz w:val="18"/>
                <w:szCs w:val="18"/>
                <w:lang w:val="es-EC" w:eastAsia="es-EC"/>
              </w:rPr>
              <w:t>$ 42.767,87</w:t>
            </w:r>
          </w:p>
        </w:tc>
        <w:tc>
          <w:tcPr>
            <w:tcW w:w="1460" w:type="dxa"/>
            <w:tcBorders>
              <w:top w:val="double" w:sz="6" w:space="0" w:color="75923C"/>
              <w:left w:val="nil"/>
              <w:bottom w:val="double" w:sz="6" w:space="0" w:color="75923C"/>
              <w:right w:val="double" w:sz="6" w:space="0" w:color="75923C"/>
            </w:tcBorders>
            <w:shd w:val="clear" w:color="000000" w:fill="FBF68D"/>
            <w:noWrap/>
            <w:vAlign w:val="bottom"/>
            <w:hideMark/>
          </w:tcPr>
          <w:p w:rsidR="00D60D0D" w:rsidRPr="000F2932" w:rsidRDefault="00D60D0D" w:rsidP="00612599">
            <w:pPr>
              <w:spacing w:after="0" w:line="240" w:lineRule="auto"/>
              <w:jc w:val="right"/>
              <w:rPr>
                <w:rFonts w:ascii="Arial" w:eastAsia="Times New Roman" w:hAnsi="Arial" w:cs="Arial"/>
                <w:b/>
                <w:bCs/>
                <w:color w:val="000000"/>
                <w:sz w:val="18"/>
                <w:szCs w:val="18"/>
                <w:lang w:val="es-EC" w:eastAsia="es-EC"/>
              </w:rPr>
            </w:pPr>
            <w:r w:rsidRPr="000F2932">
              <w:rPr>
                <w:rFonts w:ascii="Arial" w:eastAsia="Times New Roman" w:hAnsi="Arial" w:cs="Arial"/>
                <w:b/>
                <w:bCs/>
                <w:color w:val="000000"/>
                <w:sz w:val="18"/>
                <w:szCs w:val="18"/>
                <w:lang w:val="es-EC" w:eastAsia="es-EC"/>
              </w:rPr>
              <w:t>$ 56.047,82</w:t>
            </w:r>
          </w:p>
        </w:tc>
        <w:tc>
          <w:tcPr>
            <w:tcW w:w="1460" w:type="dxa"/>
            <w:tcBorders>
              <w:top w:val="double" w:sz="6" w:space="0" w:color="75923C"/>
              <w:left w:val="nil"/>
              <w:bottom w:val="double" w:sz="6" w:space="0" w:color="75923C"/>
              <w:right w:val="double" w:sz="6" w:space="0" w:color="75923C"/>
            </w:tcBorders>
            <w:shd w:val="clear" w:color="000000" w:fill="FBF68D"/>
            <w:noWrap/>
            <w:vAlign w:val="bottom"/>
            <w:hideMark/>
          </w:tcPr>
          <w:p w:rsidR="00D60D0D" w:rsidRPr="000F2932" w:rsidRDefault="00D60D0D" w:rsidP="00612599">
            <w:pPr>
              <w:spacing w:after="0" w:line="240" w:lineRule="auto"/>
              <w:jc w:val="right"/>
              <w:rPr>
                <w:rFonts w:ascii="Arial" w:eastAsia="Times New Roman" w:hAnsi="Arial" w:cs="Arial"/>
                <w:b/>
                <w:bCs/>
                <w:color w:val="000000"/>
                <w:sz w:val="18"/>
                <w:szCs w:val="18"/>
                <w:lang w:val="es-EC" w:eastAsia="es-EC"/>
              </w:rPr>
            </w:pPr>
            <w:r w:rsidRPr="000F2932">
              <w:rPr>
                <w:rFonts w:ascii="Arial" w:eastAsia="Times New Roman" w:hAnsi="Arial" w:cs="Arial"/>
                <w:b/>
                <w:bCs/>
                <w:color w:val="000000"/>
                <w:sz w:val="18"/>
                <w:szCs w:val="18"/>
                <w:lang w:val="es-EC" w:eastAsia="es-EC"/>
              </w:rPr>
              <w:t>$ 69.421,39</w:t>
            </w:r>
          </w:p>
        </w:tc>
        <w:tc>
          <w:tcPr>
            <w:tcW w:w="1460" w:type="dxa"/>
            <w:tcBorders>
              <w:top w:val="double" w:sz="6" w:space="0" w:color="75923C"/>
              <w:left w:val="nil"/>
              <w:bottom w:val="double" w:sz="6" w:space="0" w:color="75923C"/>
              <w:right w:val="double" w:sz="6" w:space="0" w:color="75923C"/>
            </w:tcBorders>
            <w:shd w:val="clear" w:color="000000" w:fill="FBF68D"/>
            <w:noWrap/>
            <w:vAlign w:val="bottom"/>
            <w:hideMark/>
          </w:tcPr>
          <w:p w:rsidR="00D60D0D" w:rsidRPr="000F2932" w:rsidRDefault="00D60D0D" w:rsidP="00612599">
            <w:pPr>
              <w:spacing w:after="0" w:line="240" w:lineRule="auto"/>
              <w:jc w:val="right"/>
              <w:rPr>
                <w:rFonts w:ascii="Arial" w:eastAsia="Times New Roman" w:hAnsi="Arial" w:cs="Arial"/>
                <w:b/>
                <w:bCs/>
                <w:color w:val="000000"/>
                <w:sz w:val="18"/>
                <w:szCs w:val="18"/>
                <w:lang w:val="es-EC" w:eastAsia="es-EC"/>
              </w:rPr>
            </w:pPr>
            <w:r w:rsidRPr="000F2932">
              <w:rPr>
                <w:rFonts w:ascii="Arial" w:eastAsia="Times New Roman" w:hAnsi="Arial" w:cs="Arial"/>
                <w:b/>
                <w:bCs/>
                <w:color w:val="000000"/>
                <w:sz w:val="18"/>
                <w:szCs w:val="18"/>
                <w:lang w:val="es-EC" w:eastAsia="es-EC"/>
              </w:rPr>
              <w:t>$ 137.378,65</w:t>
            </w:r>
          </w:p>
        </w:tc>
      </w:tr>
    </w:tbl>
    <w:p w:rsidR="00D60D0D" w:rsidRDefault="00D60D0D" w:rsidP="00D60D0D">
      <w:pPr>
        <w:jc w:val="center"/>
        <w:rPr>
          <w:rFonts w:ascii="Arial" w:hAnsi="Arial" w:cs="Arial"/>
          <w:b/>
          <w:sz w:val="24"/>
          <w:szCs w:val="24"/>
        </w:rPr>
      </w:pPr>
      <w:r>
        <w:rPr>
          <w:rFonts w:ascii="Arial" w:hAnsi="Arial" w:cs="Arial"/>
          <w:b/>
          <w:sz w:val="24"/>
          <w:szCs w:val="24"/>
        </w:rPr>
        <w:lastRenderedPageBreak/>
        <w:t>Anexo.11</w:t>
      </w:r>
    </w:p>
    <w:p w:rsidR="00D60D0D" w:rsidRDefault="00D60D0D" w:rsidP="00D60D0D">
      <w:pPr>
        <w:jc w:val="center"/>
        <w:rPr>
          <w:rFonts w:ascii="Arial" w:hAnsi="Arial" w:cs="Arial"/>
          <w:b/>
          <w:sz w:val="24"/>
          <w:szCs w:val="24"/>
        </w:rPr>
      </w:pPr>
      <w:r>
        <w:rPr>
          <w:rFonts w:ascii="Arial" w:hAnsi="Arial" w:cs="Arial"/>
          <w:b/>
          <w:sz w:val="24"/>
          <w:szCs w:val="24"/>
        </w:rPr>
        <w:t>Punto de Equilibrio</w:t>
      </w:r>
    </w:p>
    <w:tbl>
      <w:tblPr>
        <w:tblW w:w="13915" w:type="dxa"/>
        <w:tblInd w:w="47" w:type="dxa"/>
        <w:tblCellMar>
          <w:left w:w="70" w:type="dxa"/>
          <w:right w:w="70" w:type="dxa"/>
        </w:tblCellMar>
        <w:tblLook w:val="04A0"/>
      </w:tblPr>
      <w:tblGrid>
        <w:gridCol w:w="2920"/>
        <w:gridCol w:w="1072"/>
        <w:gridCol w:w="1031"/>
        <w:gridCol w:w="1096"/>
        <w:gridCol w:w="1134"/>
        <w:gridCol w:w="1134"/>
        <w:gridCol w:w="1134"/>
        <w:gridCol w:w="1001"/>
        <w:gridCol w:w="1125"/>
        <w:gridCol w:w="1134"/>
        <w:gridCol w:w="1134"/>
      </w:tblGrid>
      <w:tr w:rsidR="00CD7DF9" w:rsidRPr="00CD7DF9" w:rsidTr="00CD7DF9">
        <w:trPr>
          <w:trHeight w:val="330"/>
        </w:trPr>
        <w:tc>
          <w:tcPr>
            <w:tcW w:w="2920" w:type="dxa"/>
            <w:tcBorders>
              <w:top w:val="double" w:sz="6" w:space="0" w:color="92D050"/>
              <w:left w:val="double" w:sz="6" w:space="0" w:color="92D050"/>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w:t>
            </w:r>
          </w:p>
        </w:tc>
        <w:tc>
          <w:tcPr>
            <w:tcW w:w="1072"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1</w:t>
            </w:r>
          </w:p>
        </w:tc>
        <w:tc>
          <w:tcPr>
            <w:tcW w:w="1031"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2</w:t>
            </w:r>
          </w:p>
        </w:tc>
        <w:tc>
          <w:tcPr>
            <w:tcW w:w="1096"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3</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4</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5</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6</w:t>
            </w:r>
          </w:p>
        </w:tc>
        <w:tc>
          <w:tcPr>
            <w:tcW w:w="1001"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7</w:t>
            </w:r>
          </w:p>
        </w:tc>
        <w:tc>
          <w:tcPr>
            <w:tcW w:w="1125"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8</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9</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10</w:t>
            </w:r>
          </w:p>
        </w:tc>
      </w:tr>
      <w:tr w:rsidR="00CD7DF9" w:rsidRPr="00CD7DF9" w:rsidTr="00CD7DF9">
        <w:trPr>
          <w:trHeight w:val="330"/>
        </w:trPr>
        <w:tc>
          <w:tcPr>
            <w:tcW w:w="2920" w:type="dxa"/>
            <w:tcBorders>
              <w:top w:val="double" w:sz="6" w:space="0" w:color="92D050"/>
              <w:left w:val="double" w:sz="6" w:space="0" w:color="92D050"/>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unidades vendidas</w:t>
            </w:r>
          </w:p>
        </w:tc>
        <w:tc>
          <w:tcPr>
            <w:tcW w:w="1072"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4868</w:t>
            </w:r>
          </w:p>
        </w:tc>
        <w:tc>
          <w:tcPr>
            <w:tcW w:w="1031"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5405</w:t>
            </w:r>
          </w:p>
        </w:tc>
        <w:tc>
          <w:tcPr>
            <w:tcW w:w="1096"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6001</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6663</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7398</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8213</w:t>
            </w:r>
          </w:p>
        </w:tc>
        <w:tc>
          <w:tcPr>
            <w:tcW w:w="1001"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9119</w:t>
            </w:r>
          </w:p>
        </w:tc>
        <w:tc>
          <w:tcPr>
            <w:tcW w:w="1125"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10125</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11242</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12482</w:t>
            </w:r>
          </w:p>
        </w:tc>
      </w:tr>
      <w:tr w:rsidR="00CD7DF9" w:rsidRPr="00CD7DF9" w:rsidTr="00CD7DF9">
        <w:trPr>
          <w:trHeight w:val="330"/>
        </w:trPr>
        <w:tc>
          <w:tcPr>
            <w:tcW w:w="2920" w:type="dxa"/>
            <w:tcBorders>
              <w:top w:val="double" w:sz="6" w:space="0" w:color="92D050"/>
              <w:left w:val="double" w:sz="6" w:space="0" w:color="92D050"/>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precio</w:t>
            </w:r>
          </w:p>
        </w:tc>
        <w:tc>
          <w:tcPr>
            <w:tcW w:w="1072"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1,25</w:t>
            </w:r>
          </w:p>
        </w:tc>
        <w:tc>
          <w:tcPr>
            <w:tcW w:w="1031"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1,5</w:t>
            </w:r>
          </w:p>
        </w:tc>
        <w:tc>
          <w:tcPr>
            <w:tcW w:w="1096"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1,8</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2,16</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2,59</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3,11</w:t>
            </w:r>
          </w:p>
        </w:tc>
        <w:tc>
          <w:tcPr>
            <w:tcW w:w="1001"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3,73</w:t>
            </w:r>
          </w:p>
        </w:tc>
        <w:tc>
          <w:tcPr>
            <w:tcW w:w="1125"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4,48</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5,37</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6,45</w:t>
            </w:r>
          </w:p>
        </w:tc>
      </w:tr>
      <w:tr w:rsidR="00CD7DF9" w:rsidRPr="00CD7DF9" w:rsidTr="00CD7DF9">
        <w:trPr>
          <w:trHeight w:val="330"/>
        </w:trPr>
        <w:tc>
          <w:tcPr>
            <w:tcW w:w="2920" w:type="dxa"/>
            <w:tcBorders>
              <w:top w:val="double" w:sz="6" w:space="0" w:color="92D050"/>
              <w:left w:val="double" w:sz="6" w:space="0" w:color="92D050"/>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ingresos totales</w:t>
            </w:r>
          </w:p>
        </w:tc>
        <w:tc>
          <w:tcPr>
            <w:tcW w:w="1072"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6084,66</w:t>
            </w:r>
          </w:p>
        </w:tc>
        <w:tc>
          <w:tcPr>
            <w:tcW w:w="1031"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8106,95</w:t>
            </w:r>
          </w:p>
        </w:tc>
        <w:tc>
          <w:tcPr>
            <w:tcW w:w="1096"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10801,38</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14391,33</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19174,43</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25547,24</w:t>
            </w:r>
          </w:p>
        </w:tc>
        <w:tc>
          <w:tcPr>
            <w:tcW w:w="1001"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34038,12</w:t>
            </w:r>
          </w:p>
        </w:tc>
        <w:tc>
          <w:tcPr>
            <w:tcW w:w="1125"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45351,03</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60423,90</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80506,38</w:t>
            </w:r>
          </w:p>
        </w:tc>
      </w:tr>
      <w:tr w:rsidR="00CD7DF9" w:rsidRPr="00CD7DF9" w:rsidTr="00CD7DF9">
        <w:trPr>
          <w:trHeight w:val="330"/>
        </w:trPr>
        <w:tc>
          <w:tcPr>
            <w:tcW w:w="2920" w:type="dxa"/>
            <w:tcBorders>
              <w:top w:val="double" w:sz="6" w:space="0" w:color="92D050"/>
              <w:left w:val="double" w:sz="6" w:space="0" w:color="92D050"/>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cotos variable</w:t>
            </w:r>
          </w:p>
        </w:tc>
        <w:tc>
          <w:tcPr>
            <w:tcW w:w="1072"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0,66 </w:t>
            </w:r>
          </w:p>
        </w:tc>
        <w:tc>
          <w:tcPr>
            <w:tcW w:w="1031"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0,73 </w:t>
            </w:r>
          </w:p>
        </w:tc>
        <w:tc>
          <w:tcPr>
            <w:tcW w:w="1096"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0,81 </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0,90 </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1,00 </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1,11 </w:t>
            </w:r>
          </w:p>
        </w:tc>
        <w:tc>
          <w:tcPr>
            <w:tcW w:w="1001"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1,23 </w:t>
            </w:r>
          </w:p>
        </w:tc>
        <w:tc>
          <w:tcPr>
            <w:tcW w:w="1125"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1,37 </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1,52 </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1,69 </w:t>
            </w:r>
          </w:p>
        </w:tc>
      </w:tr>
      <w:tr w:rsidR="00CD7DF9" w:rsidRPr="00CD7DF9" w:rsidTr="00CD7DF9">
        <w:trPr>
          <w:trHeight w:val="330"/>
        </w:trPr>
        <w:tc>
          <w:tcPr>
            <w:tcW w:w="2920" w:type="dxa"/>
            <w:tcBorders>
              <w:top w:val="double" w:sz="6" w:space="0" w:color="92D050"/>
              <w:left w:val="double" w:sz="6" w:space="0" w:color="92D050"/>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cosot fijo</w:t>
            </w:r>
          </w:p>
        </w:tc>
        <w:tc>
          <w:tcPr>
            <w:tcW w:w="1072"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$ 6.773</w:t>
            </w:r>
          </w:p>
        </w:tc>
        <w:tc>
          <w:tcPr>
            <w:tcW w:w="1031"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$ 8.097</w:t>
            </w:r>
          </w:p>
        </w:tc>
        <w:tc>
          <w:tcPr>
            <w:tcW w:w="1096"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$ 3.390</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$ 3.450</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$ 3.498</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$ 3.536</w:t>
            </w:r>
          </w:p>
        </w:tc>
        <w:tc>
          <w:tcPr>
            <w:tcW w:w="1001"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$ 3.601</w:t>
            </w:r>
          </w:p>
        </w:tc>
        <w:tc>
          <w:tcPr>
            <w:tcW w:w="1125"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$ 3.677</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$ 3.765</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$ 3.868</w:t>
            </w:r>
          </w:p>
        </w:tc>
      </w:tr>
      <w:tr w:rsidR="00CD7DF9" w:rsidRPr="00CD7DF9" w:rsidTr="00CD7DF9">
        <w:trPr>
          <w:trHeight w:val="330"/>
        </w:trPr>
        <w:tc>
          <w:tcPr>
            <w:tcW w:w="2920" w:type="dxa"/>
            <w:tcBorders>
              <w:top w:val="double" w:sz="6" w:space="0" w:color="92D050"/>
              <w:left w:val="double" w:sz="6" w:space="0" w:color="92D050"/>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Cantidad de equilibrio</w:t>
            </w:r>
          </w:p>
        </w:tc>
        <w:tc>
          <w:tcPr>
            <w:tcW w:w="1072"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11.444,96 </w:t>
            </w:r>
          </w:p>
        </w:tc>
        <w:tc>
          <w:tcPr>
            <w:tcW w:w="1031"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10.526,36 </w:t>
            </w:r>
          </w:p>
        </w:tc>
        <w:tc>
          <w:tcPr>
            <w:tcW w:w="1096"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3.429,01 </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2.739,76 </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2.197,49 </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1.767,96 </w:t>
            </w:r>
          </w:p>
        </w:tc>
        <w:tc>
          <w:tcPr>
            <w:tcW w:w="1001"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1.440,70 </w:t>
            </w:r>
          </w:p>
        </w:tc>
        <w:tc>
          <w:tcPr>
            <w:tcW w:w="1125"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1.182,32 </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976,83 </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812,34 </w:t>
            </w:r>
          </w:p>
        </w:tc>
      </w:tr>
      <w:tr w:rsidR="00CD7DF9" w:rsidRPr="00CD7DF9" w:rsidTr="00CD7DF9">
        <w:trPr>
          <w:trHeight w:val="330"/>
        </w:trPr>
        <w:tc>
          <w:tcPr>
            <w:tcW w:w="2920" w:type="dxa"/>
            <w:tcBorders>
              <w:top w:val="double" w:sz="6" w:space="0" w:color="92D050"/>
              <w:left w:val="double" w:sz="6" w:space="0" w:color="92D050"/>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valor monetario del equilibrio</w:t>
            </w:r>
          </w:p>
        </w:tc>
        <w:tc>
          <w:tcPr>
            <w:tcW w:w="1072"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14.306,20 </w:t>
            </w:r>
          </w:p>
        </w:tc>
        <w:tc>
          <w:tcPr>
            <w:tcW w:w="1031"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15.789,54 </w:t>
            </w:r>
          </w:p>
        </w:tc>
        <w:tc>
          <w:tcPr>
            <w:tcW w:w="1096"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6.172,22 </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5.917,88 </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5.695,90 </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5.499,06 </w:t>
            </w:r>
          </w:p>
        </w:tc>
        <w:tc>
          <w:tcPr>
            <w:tcW w:w="1001"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5.377,38 </w:t>
            </w:r>
          </w:p>
        </w:tc>
        <w:tc>
          <w:tcPr>
            <w:tcW w:w="1125"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5.295,58 </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5.250,22 </w:t>
            </w:r>
          </w:p>
        </w:tc>
        <w:tc>
          <w:tcPr>
            <w:tcW w:w="1134" w:type="dxa"/>
            <w:tcBorders>
              <w:top w:val="double" w:sz="6" w:space="0" w:color="92D050"/>
              <w:left w:val="nil"/>
              <w:bottom w:val="double" w:sz="6" w:space="0" w:color="92D050"/>
              <w:right w:val="double" w:sz="6" w:space="0" w:color="92D050"/>
            </w:tcBorders>
            <w:shd w:val="clear" w:color="000000" w:fill="FFFFFF"/>
            <w:noWrap/>
            <w:vAlign w:val="bottom"/>
            <w:hideMark/>
          </w:tcPr>
          <w:p w:rsidR="00CD7DF9" w:rsidRPr="00CD7DF9" w:rsidRDefault="00CD7DF9" w:rsidP="00CD7DF9">
            <w:pPr>
              <w:spacing w:after="0" w:line="240" w:lineRule="auto"/>
              <w:jc w:val="right"/>
              <w:rPr>
                <w:rFonts w:ascii="Calibri" w:eastAsia="Times New Roman" w:hAnsi="Calibri" w:cs="Times New Roman"/>
                <w:color w:val="000000"/>
                <w:sz w:val="20"/>
                <w:szCs w:val="20"/>
                <w:lang w:val="es-EC" w:eastAsia="es-EC"/>
              </w:rPr>
            </w:pPr>
            <w:r w:rsidRPr="00CD7DF9">
              <w:rPr>
                <w:rFonts w:ascii="Calibri" w:eastAsia="Times New Roman" w:hAnsi="Calibri" w:cs="Times New Roman"/>
                <w:color w:val="000000"/>
                <w:sz w:val="20"/>
                <w:szCs w:val="20"/>
                <w:lang w:val="es-EC" w:eastAsia="es-EC"/>
              </w:rPr>
              <w:t xml:space="preserve">       5.239,36 </w:t>
            </w:r>
          </w:p>
        </w:tc>
      </w:tr>
    </w:tbl>
    <w:p w:rsidR="00D60D0D" w:rsidRDefault="00D60D0D" w:rsidP="00D60D0D">
      <w:pPr>
        <w:jc w:val="center"/>
        <w:rPr>
          <w:rFonts w:ascii="Arial" w:hAnsi="Arial" w:cs="Arial"/>
          <w:b/>
          <w:sz w:val="24"/>
          <w:szCs w:val="24"/>
        </w:rPr>
      </w:pPr>
    </w:p>
    <w:p w:rsidR="00D60D0D" w:rsidRDefault="00D60D0D" w:rsidP="00D60D0D">
      <w:pPr>
        <w:jc w:val="center"/>
        <w:rPr>
          <w:rFonts w:ascii="Arial" w:hAnsi="Arial" w:cs="Arial"/>
          <w:b/>
          <w:sz w:val="24"/>
          <w:szCs w:val="24"/>
        </w:rPr>
      </w:pPr>
    </w:p>
    <w:p w:rsidR="00D60D0D" w:rsidRDefault="00D60D0D" w:rsidP="00D60D0D">
      <w:pPr>
        <w:jc w:val="center"/>
        <w:rPr>
          <w:rFonts w:ascii="Arial" w:hAnsi="Arial" w:cs="Arial"/>
          <w:b/>
          <w:sz w:val="24"/>
          <w:szCs w:val="24"/>
        </w:rPr>
      </w:pPr>
    </w:p>
    <w:p w:rsidR="00D60D0D" w:rsidRDefault="00D60D0D" w:rsidP="00D60D0D">
      <w:pPr>
        <w:jc w:val="center"/>
        <w:rPr>
          <w:rFonts w:ascii="Arial" w:hAnsi="Arial" w:cs="Arial"/>
          <w:b/>
          <w:sz w:val="24"/>
          <w:szCs w:val="24"/>
        </w:rPr>
      </w:pPr>
    </w:p>
    <w:p w:rsidR="00D60D0D" w:rsidRDefault="00D60D0D" w:rsidP="00D60D0D">
      <w:pPr>
        <w:jc w:val="center"/>
        <w:rPr>
          <w:rFonts w:ascii="Arial" w:hAnsi="Arial" w:cs="Arial"/>
          <w:b/>
          <w:sz w:val="24"/>
          <w:szCs w:val="24"/>
        </w:rPr>
      </w:pPr>
    </w:p>
    <w:p w:rsidR="00D60D0D" w:rsidRDefault="00D60D0D" w:rsidP="00D60D0D">
      <w:pPr>
        <w:jc w:val="center"/>
        <w:rPr>
          <w:rFonts w:ascii="Arial" w:hAnsi="Arial" w:cs="Arial"/>
          <w:b/>
          <w:sz w:val="24"/>
          <w:szCs w:val="24"/>
        </w:rPr>
      </w:pPr>
    </w:p>
    <w:p w:rsidR="00D60D0D" w:rsidRDefault="00D60D0D" w:rsidP="00D60D0D">
      <w:pPr>
        <w:jc w:val="center"/>
        <w:rPr>
          <w:rFonts w:ascii="Arial" w:hAnsi="Arial" w:cs="Arial"/>
          <w:b/>
          <w:sz w:val="24"/>
          <w:szCs w:val="24"/>
        </w:rPr>
      </w:pPr>
    </w:p>
    <w:p w:rsidR="00D60D0D" w:rsidRDefault="00D60D0D" w:rsidP="00D60D0D">
      <w:pPr>
        <w:jc w:val="center"/>
        <w:rPr>
          <w:rFonts w:ascii="Arial" w:hAnsi="Arial" w:cs="Arial"/>
          <w:b/>
          <w:sz w:val="24"/>
          <w:szCs w:val="24"/>
        </w:rPr>
      </w:pPr>
    </w:p>
    <w:p w:rsidR="00D60D0D" w:rsidRDefault="00D60D0D" w:rsidP="00D60D0D">
      <w:pPr>
        <w:jc w:val="center"/>
        <w:rPr>
          <w:rFonts w:ascii="Arial" w:hAnsi="Arial" w:cs="Arial"/>
          <w:b/>
          <w:sz w:val="24"/>
          <w:szCs w:val="24"/>
        </w:rPr>
      </w:pPr>
      <w:r>
        <w:rPr>
          <w:rFonts w:ascii="Arial" w:hAnsi="Arial" w:cs="Arial"/>
          <w:b/>
          <w:sz w:val="24"/>
          <w:szCs w:val="24"/>
        </w:rPr>
        <w:t>Anexo. 12</w:t>
      </w:r>
    </w:p>
    <w:p w:rsidR="00D60D0D" w:rsidRDefault="00D60D0D" w:rsidP="00D60D0D">
      <w:pPr>
        <w:jc w:val="center"/>
        <w:rPr>
          <w:rFonts w:ascii="Arial" w:hAnsi="Arial" w:cs="Arial"/>
          <w:b/>
          <w:sz w:val="24"/>
          <w:szCs w:val="24"/>
        </w:rPr>
      </w:pPr>
      <w:r>
        <w:rPr>
          <w:rFonts w:ascii="Arial" w:hAnsi="Arial" w:cs="Arial"/>
          <w:b/>
          <w:sz w:val="24"/>
          <w:szCs w:val="24"/>
        </w:rPr>
        <w:t>PAYBACK</w:t>
      </w:r>
    </w:p>
    <w:tbl>
      <w:tblPr>
        <w:tblW w:w="13215" w:type="dxa"/>
        <w:tblCellMar>
          <w:left w:w="70" w:type="dxa"/>
          <w:right w:w="70" w:type="dxa"/>
        </w:tblCellMar>
        <w:tblLook w:val="04A0"/>
      </w:tblPr>
      <w:tblGrid>
        <w:gridCol w:w="1722"/>
        <w:gridCol w:w="1115"/>
        <w:gridCol w:w="1287"/>
        <w:gridCol w:w="986"/>
        <w:gridCol w:w="986"/>
        <w:gridCol w:w="1052"/>
        <w:gridCol w:w="1003"/>
        <w:gridCol w:w="1003"/>
        <w:gridCol w:w="986"/>
        <w:gridCol w:w="1021"/>
        <w:gridCol w:w="1093"/>
        <w:gridCol w:w="961"/>
      </w:tblGrid>
      <w:tr w:rsidR="00D60D0D" w:rsidRPr="00AF6E95" w:rsidTr="00612599">
        <w:trPr>
          <w:trHeight w:val="339"/>
        </w:trPr>
        <w:tc>
          <w:tcPr>
            <w:tcW w:w="1722" w:type="dxa"/>
            <w:tcBorders>
              <w:top w:val="nil"/>
              <w:left w:val="nil"/>
              <w:bottom w:val="nil"/>
              <w:right w:val="nil"/>
            </w:tcBorders>
            <w:shd w:val="clear" w:color="000000" w:fill="FFFFFF"/>
            <w:noWrap/>
            <w:vAlign w:val="bottom"/>
            <w:hideMark/>
          </w:tcPr>
          <w:p w:rsidR="00D60D0D" w:rsidRPr="00AF6E95" w:rsidRDefault="00D60D0D" w:rsidP="00612599">
            <w:pPr>
              <w:spacing w:after="0" w:line="240" w:lineRule="auto"/>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w:t>
            </w:r>
          </w:p>
        </w:tc>
        <w:tc>
          <w:tcPr>
            <w:tcW w:w="1115" w:type="dxa"/>
            <w:tcBorders>
              <w:top w:val="single" w:sz="8" w:space="0" w:color="auto"/>
              <w:left w:val="single" w:sz="4" w:space="0" w:color="auto"/>
              <w:bottom w:val="single" w:sz="4" w:space="0" w:color="auto"/>
              <w:right w:val="single" w:sz="4" w:space="0" w:color="auto"/>
            </w:tcBorders>
            <w:shd w:val="clear" w:color="000000" w:fill="00B050"/>
            <w:noWrap/>
            <w:vAlign w:val="bottom"/>
            <w:hideMark/>
          </w:tcPr>
          <w:p w:rsidR="00D60D0D" w:rsidRPr="00AF6E95" w:rsidRDefault="00D60D0D" w:rsidP="00612599">
            <w:pPr>
              <w:spacing w:after="0" w:line="240" w:lineRule="auto"/>
              <w:jc w:val="center"/>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0</w:t>
            </w:r>
          </w:p>
        </w:tc>
        <w:tc>
          <w:tcPr>
            <w:tcW w:w="1287" w:type="dxa"/>
            <w:tcBorders>
              <w:top w:val="single" w:sz="8" w:space="0" w:color="auto"/>
              <w:left w:val="nil"/>
              <w:bottom w:val="single" w:sz="4" w:space="0" w:color="auto"/>
              <w:right w:val="single" w:sz="4" w:space="0" w:color="auto"/>
            </w:tcBorders>
            <w:shd w:val="clear" w:color="000000" w:fill="00B050"/>
            <w:noWrap/>
            <w:vAlign w:val="bottom"/>
            <w:hideMark/>
          </w:tcPr>
          <w:p w:rsidR="00D60D0D" w:rsidRPr="00AF6E95" w:rsidRDefault="00D60D0D" w:rsidP="00612599">
            <w:pPr>
              <w:spacing w:after="0" w:line="240" w:lineRule="auto"/>
              <w:jc w:val="center"/>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1</w:t>
            </w:r>
          </w:p>
        </w:tc>
        <w:tc>
          <w:tcPr>
            <w:tcW w:w="986" w:type="dxa"/>
            <w:tcBorders>
              <w:top w:val="single" w:sz="8" w:space="0" w:color="auto"/>
              <w:left w:val="nil"/>
              <w:bottom w:val="single" w:sz="4" w:space="0" w:color="auto"/>
              <w:right w:val="single" w:sz="4" w:space="0" w:color="auto"/>
            </w:tcBorders>
            <w:shd w:val="clear" w:color="000000" w:fill="00B050"/>
            <w:noWrap/>
            <w:vAlign w:val="bottom"/>
            <w:hideMark/>
          </w:tcPr>
          <w:p w:rsidR="00D60D0D" w:rsidRPr="00AF6E95" w:rsidRDefault="00D60D0D" w:rsidP="00612599">
            <w:pPr>
              <w:spacing w:after="0" w:line="240" w:lineRule="auto"/>
              <w:jc w:val="center"/>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2</w:t>
            </w:r>
          </w:p>
        </w:tc>
        <w:tc>
          <w:tcPr>
            <w:tcW w:w="986" w:type="dxa"/>
            <w:tcBorders>
              <w:top w:val="single" w:sz="8" w:space="0" w:color="auto"/>
              <w:left w:val="nil"/>
              <w:bottom w:val="single" w:sz="4" w:space="0" w:color="auto"/>
              <w:right w:val="single" w:sz="4" w:space="0" w:color="auto"/>
            </w:tcBorders>
            <w:shd w:val="clear" w:color="000000" w:fill="00B050"/>
            <w:noWrap/>
            <w:vAlign w:val="bottom"/>
            <w:hideMark/>
          </w:tcPr>
          <w:p w:rsidR="00D60D0D" w:rsidRPr="00AF6E95" w:rsidRDefault="00D60D0D" w:rsidP="00612599">
            <w:pPr>
              <w:spacing w:after="0" w:line="240" w:lineRule="auto"/>
              <w:jc w:val="center"/>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3</w:t>
            </w:r>
          </w:p>
        </w:tc>
        <w:tc>
          <w:tcPr>
            <w:tcW w:w="1052" w:type="dxa"/>
            <w:tcBorders>
              <w:top w:val="single" w:sz="8" w:space="0" w:color="auto"/>
              <w:left w:val="nil"/>
              <w:bottom w:val="single" w:sz="4" w:space="0" w:color="auto"/>
              <w:right w:val="single" w:sz="4" w:space="0" w:color="auto"/>
            </w:tcBorders>
            <w:shd w:val="clear" w:color="000000" w:fill="00B050"/>
            <w:noWrap/>
            <w:vAlign w:val="bottom"/>
            <w:hideMark/>
          </w:tcPr>
          <w:p w:rsidR="00D60D0D" w:rsidRPr="00AF6E95" w:rsidRDefault="00D60D0D" w:rsidP="00612599">
            <w:pPr>
              <w:spacing w:after="0" w:line="240" w:lineRule="auto"/>
              <w:jc w:val="center"/>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4</w:t>
            </w:r>
          </w:p>
        </w:tc>
        <w:tc>
          <w:tcPr>
            <w:tcW w:w="1003" w:type="dxa"/>
            <w:tcBorders>
              <w:top w:val="single" w:sz="8" w:space="0" w:color="auto"/>
              <w:left w:val="nil"/>
              <w:bottom w:val="single" w:sz="4" w:space="0" w:color="auto"/>
              <w:right w:val="single" w:sz="4" w:space="0" w:color="auto"/>
            </w:tcBorders>
            <w:shd w:val="clear" w:color="000000" w:fill="00B050"/>
            <w:noWrap/>
            <w:vAlign w:val="bottom"/>
            <w:hideMark/>
          </w:tcPr>
          <w:p w:rsidR="00D60D0D" w:rsidRPr="00AF6E95" w:rsidRDefault="00D60D0D" w:rsidP="00612599">
            <w:pPr>
              <w:spacing w:after="0" w:line="240" w:lineRule="auto"/>
              <w:jc w:val="center"/>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5</w:t>
            </w:r>
          </w:p>
        </w:tc>
        <w:tc>
          <w:tcPr>
            <w:tcW w:w="1003" w:type="dxa"/>
            <w:tcBorders>
              <w:top w:val="single" w:sz="8" w:space="0" w:color="auto"/>
              <w:left w:val="nil"/>
              <w:bottom w:val="single" w:sz="4" w:space="0" w:color="auto"/>
              <w:right w:val="single" w:sz="4" w:space="0" w:color="auto"/>
            </w:tcBorders>
            <w:shd w:val="clear" w:color="000000" w:fill="00B050"/>
            <w:noWrap/>
            <w:vAlign w:val="bottom"/>
            <w:hideMark/>
          </w:tcPr>
          <w:p w:rsidR="00D60D0D" w:rsidRPr="00AF6E95" w:rsidRDefault="00D60D0D" w:rsidP="00612599">
            <w:pPr>
              <w:spacing w:after="0" w:line="240" w:lineRule="auto"/>
              <w:jc w:val="center"/>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6</w:t>
            </w:r>
          </w:p>
        </w:tc>
        <w:tc>
          <w:tcPr>
            <w:tcW w:w="986" w:type="dxa"/>
            <w:tcBorders>
              <w:top w:val="single" w:sz="8" w:space="0" w:color="auto"/>
              <w:left w:val="nil"/>
              <w:bottom w:val="single" w:sz="4" w:space="0" w:color="auto"/>
              <w:right w:val="single" w:sz="4" w:space="0" w:color="auto"/>
            </w:tcBorders>
            <w:shd w:val="clear" w:color="000000" w:fill="00B050"/>
            <w:noWrap/>
            <w:vAlign w:val="bottom"/>
            <w:hideMark/>
          </w:tcPr>
          <w:p w:rsidR="00D60D0D" w:rsidRPr="00AF6E95" w:rsidRDefault="00D60D0D" w:rsidP="00612599">
            <w:pPr>
              <w:spacing w:after="0" w:line="240" w:lineRule="auto"/>
              <w:jc w:val="center"/>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7</w:t>
            </w:r>
          </w:p>
        </w:tc>
        <w:tc>
          <w:tcPr>
            <w:tcW w:w="1021" w:type="dxa"/>
            <w:tcBorders>
              <w:top w:val="single" w:sz="8" w:space="0" w:color="auto"/>
              <w:left w:val="nil"/>
              <w:bottom w:val="single" w:sz="4" w:space="0" w:color="auto"/>
              <w:right w:val="single" w:sz="4" w:space="0" w:color="auto"/>
            </w:tcBorders>
            <w:shd w:val="clear" w:color="000000" w:fill="00B050"/>
            <w:noWrap/>
            <w:vAlign w:val="bottom"/>
            <w:hideMark/>
          </w:tcPr>
          <w:p w:rsidR="00D60D0D" w:rsidRPr="00AF6E95" w:rsidRDefault="00D60D0D" w:rsidP="00612599">
            <w:pPr>
              <w:spacing w:after="0" w:line="240" w:lineRule="auto"/>
              <w:jc w:val="center"/>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8</w:t>
            </w:r>
          </w:p>
        </w:tc>
        <w:tc>
          <w:tcPr>
            <w:tcW w:w="1093" w:type="dxa"/>
            <w:tcBorders>
              <w:top w:val="single" w:sz="8" w:space="0" w:color="auto"/>
              <w:left w:val="nil"/>
              <w:bottom w:val="single" w:sz="4" w:space="0" w:color="auto"/>
              <w:right w:val="single" w:sz="4" w:space="0" w:color="auto"/>
            </w:tcBorders>
            <w:shd w:val="clear" w:color="000000" w:fill="00B050"/>
            <w:noWrap/>
            <w:vAlign w:val="bottom"/>
            <w:hideMark/>
          </w:tcPr>
          <w:p w:rsidR="00D60D0D" w:rsidRPr="00AF6E95" w:rsidRDefault="00D60D0D" w:rsidP="00612599">
            <w:pPr>
              <w:spacing w:after="0" w:line="240" w:lineRule="auto"/>
              <w:jc w:val="center"/>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9</w:t>
            </w:r>
          </w:p>
        </w:tc>
        <w:tc>
          <w:tcPr>
            <w:tcW w:w="961" w:type="dxa"/>
            <w:tcBorders>
              <w:top w:val="single" w:sz="8" w:space="0" w:color="auto"/>
              <w:left w:val="nil"/>
              <w:bottom w:val="single" w:sz="4" w:space="0" w:color="auto"/>
              <w:right w:val="single" w:sz="4" w:space="0" w:color="auto"/>
            </w:tcBorders>
            <w:shd w:val="clear" w:color="000000" w:fill="00B050"/>
            <w:noWrap/>
            <w:vAlign w:val="bottom"/>
            <w:hideMark/>
          </w:tcPr>
          <w:p w:rsidR="00D60D0D" w:rsidRPr="00AF6E95" w:rsidRDefault="00D60D0D" w:rsidP="00612599">
            <w:pPr>
              <w:spacing w:after="0" w:line="240" w:lineRule="auto"/>
              <w:jc w:val="center"/>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10</w:t>
            </w:r>
          </w:p>
        </w:tc>
      </w:tr>
      <w:tr w:rsidR="00D60D0D" w:rsidRPr="00AF6E95" w:rsidTr="00612599">
        <w:trPr>
          <w:trHeight w:val="323"/>
        </w:trPr>
        <w:tc>
          <w:tcPr>
            <w:tcW w:w="1722" w:type="dxa"/>
            <w:tcBorders>
              <w:top w:val="single" w:sz="8" w:space="0" w:color="auto"/>
              <w:left w:val="single" w:sz="8" w:space="0" w:color="auto"/>
              <w:bottom w:val="single" w:sz="4" w:space="0" w:color="auto"/>
              <w:right w:val="single" w:sz="4" w:space="0" w:color="auto"/>
            </w:tcBorders>
            <w:shd w:val="clear" w:color="000000" w:fill="C2D69A"/>
            <w:noWrap/>
            <w:vAlign w:val="bottom"/>
            <w:hideMark/>
          </w:tcPr>
          <w:p w:rsidR="00D60D0D" w:rsidRPr="00AF6E95" w:rsidRDefault="00D60D0D" w:rsidP="00612599">
            <w:pPr>
              <w:spacing w:after="0" w:line="240" w:lineRule="auto"/>
              <w:rPr>
                <w:rFonts w:ascii="Calibri" w:eastAsia="Times New Roman" w:hAnsi="Calibri" w:cs="Times New Roman"/>
                <w:b/>
                <w:bCs/>
                <w:color w:val="000000"/>
                <w:sz w:val="18"/>
                <w:szCs w:val="18"/>
                <w:lang w:val="es-EC" w:eastAsia="es-EC"/>
              </w:rPr>
            </w:pPr>
            <w:r w:rsidRPr="00AF6E95">
              <w:rPr>
                <w:rFonts w:ascii="Calibri" w:eastAsia="Times New Roman" w:hAnsi="Calibri" w:cs="Times New Roman"/>
                <w:b/>
                <w:bCs/>
                <w:color w:val="000000"/>
                <w:sz w:val="18"/>
                <w:szCs w:val="18"/>
                <w:lang w:val="es-EC" w:eastAsia="es-EC"/>
              </w:rPr>
              <w:t>Flujo de Efectivo</w:t>
            </w:r>
          </w:p>
        </w:tc>
        <w:tc>
          <w:tcPr>
            <w:tcW w:w="1115" w:type="dxa"/>
            <w:tcBorders>
              <w:top w:val="nil"/>
              <w:left w:val="nil"/>
              <w:bottom w:val="single" w:sz="4"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xml:space="preserve">         (25.993,31)</w:t>
            </w:r>
          </w:p>
        </w:tc>
        <w:tc>
          <w:tcPr>
            <w:tcW w:w="1287" w:type="dxa"/>
            <w:tcBorders>
              <w:top w:val="nil"/>
              <w:left w:val="nil"/>
              <w:bottom w:val="single" w:sz="4"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xml:space="preserve">         (43.316,65)</w:t>
            </w:r>
          </w:p>
        </w:tc>
        <w:tc>
          <w:tcPr>
            <w:tcW w:w="986" w:type="dxa"/>
            <w:tcBorders>
              <w:top w:val="nil"/>
              <w:left w:val="nil"/>
              <w:bottom w:val="single" w:sz="4"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xml:space="preserve">         (43.407,07)</w:t>
            </w:r>
          </w:p>
        </w:tc>
        <w:tc>
          <w:tcPr>
            <w:tcW w:w="986" w:type="dxa"/>
            <w:tcBorders>
              <w:top w:val="nil"/>
              <w:left w:val="nil"/>
              <w:bottom w:val="single" w:sz="4"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xml:space="preserve">            12.765,13 </w:t>
            </w:r>
          </w:p>
        </w:tc>
        <w:tc>
          <w:tcPr>
            <w:tcW w:w="1052" w:type="dxa"/>
            <w:tcBorders>
              <w:top w:val="nil"/>
              <w:left w:val="nil"/>
              <w:bottom w:val="single" w:sz="4"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xml:space="preserve">       17.286,31 </w:t>
            </w:r>
          </w:p>
        </w:tc>
        <w:tc>
          <w:tcPr>
            <w:tcW w:w="1003" w:type="dxa"/>
            <w:tcBorders>
              <w:top w:val="nil"/>
              <w:left w:val="nil"/>
              <w:bottom w:val="single" w:sz="4"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xml:space="preserve">       26.346,01 </w:t>
            </w:r>
          </w:p>
        </w:tc>
        <w:tc>
          <w:tcPr>
            <w:tcW w:w="1003" w:type="dxa"/>
            <w:tcBorders>
              <w:top w:val="nil"/>
              <w:left w:val="nil"/>
              <w:bottom w:val="single" w:sz="4"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xml:space="preserve">       33.613,77 </w:t>
            </w:r>
          </w:p>
        </w:tc>
        <w:tc>
          <w:tcPr>
            <w:tcW w:w="986" w:type="dxa"/>
            <w:tcBorders>
              <w:top w:val="nil"/>
              <w:left w:val="nil"/>
              <w:bottom w:val="single" w:sz="4"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xml:space="preserve">         42.767,87 </w:t>
            </w:r>
          </w:p>
        </w:tc>
        <w:tc>
          <w:tcPr>
            <w:tcW w:w="1021" w:type="dxa"/>
            <w:tcBorders>
              <w:top w:val="nil"/>
              <w:left w:val="nil"/>
              <w:bottom w:val="single" w:sz="4"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xml:space="preserve">         56.047,82 </w:t>
            </w:r>
          </w:p>
        </w:tc>
        <w:tc>
          <w:tcPr>
            <w:tcW w:w="1093" w:type="dxa"/>
            <w:tcBorders>
              <w:top w:val="nil"/>
              <w:left w:val="nil"/>
              <w:bottom w:val="single" w:sz="4"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xml:space="preserve">         69.421,39 </w:t>
            </w:r>
          </w:p>
        </w:tc>
        <w:tc>
          <w:tcPr>
            <w:tcW w:w="961" w:type="dxa"/>
            <w:tcBorders>
              <w:top w:val="nil"/>
              <w:left w:val="nil"/>
              <w:bottom w:val="single" w:sz="4"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xml:space="preserve">        137.378,65 </w:t>
            </w:r>
          </w:p>
        </w:tc>
      </w:tr>
      <w:tr w:rsidR="00D60D0D" w:rsidRPr="00AF6E95" w:rsidTr="00612599">
        <w:trPr>
          <w:trHeight w:val="323"/>
        </w:trPr>
        <w:tc>
          <w:tcPr>
            <w:tcW w:w="1722" w:type="dxa"/>
            <w:tcBorders>
              <w:top w:val="nil"/>
              <w:left w:val="single" w:sz="8" w:space="0" w:color="auto"/>
              <w:bottom w:val="single" w:sz="4" w:space="0" w:color="auto"/>
              <w:right w:val="single" w:sz="4" w:space="0" w:color="auto"/>
            </w:tcBorders>
            <w:shd w:val="clear" w:color="000000" w:fill="C2D69A"/>
            <w:noWrap/>
            <w:vAlign w:val="bottom"/>
            <w:hideMark/>
          </w:tcPr>
          <w:p w:rsidR="00D60D0D" w:rsidRPr="00AF6E95" w:rsidRDefault="00D60D0D" w:rsidP="00612599">
            <w:pPr>
              <w:spacing w:after="0" w:line="240" w:lineRule="auto"/>
              <w:rPr>
                <w:rFonts w:ascii="Calibri" w:eastAsia="Times New Roman" w:hAnsi="Calibri" w:cs="Times New Roman"/>
                <w:b/>
                <w:bCs/>
                <w:color w:val="000000"/>
                <w:sz w:val="18"/>
                <w:szCs w:val="18"/>
                <w:lang w:val="es-EC" w:eastAsia="es-EC"/>
              </w:rPr>
            </w:pPr>
            <w:r w:rsidRPr="00AF6E95">
              <w:rPr>
                <w:rFonts w:ascii="Calibri" w:eastAsia="Times New Roman" w:hAnsi="Calibri" w:cs="Times New Roman"/>
                <w:b/>
                <w:bCs/>
                <w:color w:val="000000"/>
                <w:sz w:val="18"/>
                <w:szCs w:val="18"/>
                <w:lang w:val="es-EC" w:eastAsia="es-EC"/>
              </w:rPr>
              <w:t>Flujo de Efectivo Descontado</w:t>
            </w:r>
          </w:p>
        </w:tc>
        <w:tc>
          <w:tcPr>
            <w:tcW w:w="1115" w:type="dxa"/>
            <w:tcBorders>
              <w:top w:val="nil"/>
              <w:left w:val="nil"/>
              <w:bottom w:val="single" w:sz="4"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xml:space="preserve">         (25.993,31)</w:t>
            </w:r>
          </w:p>
        </w:tc>
        <w:tc>
          <w:tcPr>
            <w:tcW w:w="1287" w:type="dxa"/>
            <w:tcBorders>
              <w:top w:val="nil"/>
              <w:left w:val="nil"/>
              <w:bottom w:val="single" w:sz="4"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xml:space="preserve">         (38.039,10)</w:t>
            </w:r>
          </w:p>
        </w:tc>
        <w:tc>
          <w:tcPr>
            <w:tcW w:w="986" w:type="dxa"/>
            <w:tcBorders>
              <w:top w:val="nil"/>
              <w:left w:val="nil"/>
              <w:bottom w:val="single" w:sz="4"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xml:space="preserve">         (33.474,28)</w:t>
            </w:r>
          </w:p>
        </w:tc>
        <w:tc>
          <w:tcPr>
            <w:tcW w:w="986" w:type="dxa"/>
            <w:tcBorders>
              <w:top w:val="nil"/>
              <w:left w:val="nil"/>
              <w:bottom w:val="single" w:sz="4"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xml:space="preserve">               8.644,73 </w:t>
            </w:r>
          </w:p>
        </w:tc>
        <w:tc>
          <w:tcPr>
            <w:tcW w:w="1052" w:type="dxa"/>
            <w:tcBorders>
              <w:top w:val="nil"/>
              <w:left w:val="nil"/>
              <w:bottom w:val="single" w:sz="4"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xml:space="preserve">       10.280,26 </w:t>
            </w:r>
          </w:p>
        </w:tc>
        <w:tc>
          <w:tcPr>
            <w:tcW w:w="1003" w:type="dxa"/>
            <w:tcBorders>
              <w:top w:val="nil"/>
              <w:left w:val="nil"/>
              <w:bottom w:val="single" w:sz="4"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xml:space="preserve">       13.759,16 </w:t>
            </w:r>
          </w:p>
        </w:tc>
        <w:tc>
          <w:tcPr>
            <w:tcW w:w="1003" w:type="dxa"/>
            <w:tcBorders>
              <w:top w:val="nil"/>
              <w:left w:val="nil"/>
              <w:bottom w:val="single" w:sz="4"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xml:space="preserve">       15.415,93 </w:t>
            </w:r>
          </w:p>
        </w:tc>
        <w:tc>
          <w:tcPr>
            <w:tcW w:w="986" w:type="dxa"/>
            <w:tcBorders>
              <w:top w:val="nil"/>
              <w:left w:val="nil"/>
              <w:bottom w:val="single" w:sz="4"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xml:space="preserve">         17.224,46 </w:t>
            </w:r>
          </w:p>
        </w:tc>
        <w:tc>
          <w:tcPr>
            <w:tcW w:w="1021" w:type="dxa"/>
            <w:tcBorders>
              <w:top w:val="nil"/>
              <w:left w:val="nil"/>
              <w:bottom w:val="single" w:sz="4"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xml:space="preserve">         19.822,67 </w:t>
            </w:r>
          </w:p>
        </w:tc>
        <w:tc>
          <w:tcPr>
            <w:tcW w:w="1093" w:type="dxa"/>
            <w:tcBorders>
              <w:top w:val="nil"/>
              <w:left w:val="nil"/>
              <w:bottom w:val="single" w:sz="4"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xml:space="preserve">         21.561,16 </w:t>
            </w:r>
          </w:p>
        </w:tc>
        <w:tc>
          <w:tcPr>
            <w:tcW w:w="961" w:type="dxa"/>
            <w:tcBorders>
              <w:top w:val="nil"/>
              <w:left w:val="nil"/>
              <w:bottom w:val="single" w:sz="4"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color w:val="000000"/>
                <w:sz w:val="18"/>
                <w:szCs w:val="18"/>
                <w:lang w:val="es-EC" w:eastAsia="es-EC"/>
              </w:rPr>
            </w:pPr>
            <w:r w:rsidRPr="00AF6E95">
              <w:rPr>
                <w:rFonts w:ascii="Calibri" w:eastAsia="Times New Roman" w:hAnsi="Calibri" w:cs="Times New Roman"/>
                <w:color w:val="000000"/>
                <w:sz w:val="18"/>
                <w:szCs w:val="18"/>
                <w:lang w:val="es-EC" w:eastAsia="es-EC"/>
              </w:rPr>
              <w:t xml:space="preserve">          37.469,12 </w:t>
            </w:r>
          </w:p>
        </w:tc>
      </w:tr>
      <w:tr w:rsidR="00D60D0D" w:rsidRPr="00AF6E95" w:rsidTr="00612599">
        <w:trPr>
          <w:trHeight w:val="339"/>
        </w:trPr>
        <w:tc>
          <w:tcPr>
            <w:tcW w:w="1722" w:type="dxa"/>
            <w:tcBorders>
              <w:top w:val="nil"/>
              <w:left w:val="single" w:sz="8" w:space="0" w:color="auto"/>
              <w:bottom w:val="single" w:sz="8" w:space="0" w:color="auto"/>
              <w:right w:val="single" w:sz="4" w:space="0" w:color="auto"/>
            </w:tcBorders>
            <w:shd w:val="clear" w:color="000000" w:fill="C2D69A"/>
            <w:noWrap/>
            <w:vAlign w:val="bottom"/>
            <w:hideMark/>
          </w:tcPr>
          <w:p w:rsidR="00D60D0D" w:rsidRPr="00AF6E95" w:rsidRDefault="00D60D0D" w:rsidP="00612599">
            <w:pPr>
              <w:spacing w:after="0" w:line="240" w:lineRule="auto"/>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Flujo de Efectivo Dsctado. Acumulado</w:t>
            </w:r>
          </w:p>
        </w:tc>
        <w:tc>
          <w:tcPr>
            <w:tcW w:w="1115" w:type="dxa"/>
            <w:tcBorders>
              <w:top w:val="nil"/>
              <w:left w:val="nil"/>
              <w:bottom w:val="single" w:sz="8"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 xml:space="preserve">         (25.993,31)</w:t>
            </w:r>
          </w:p>
        </w:tc>
        <w:tc>
          <w:tcPr>
            <w:tcW w:w="1287" w:type="dxa"/>
            <w:tcBorders>
              <w:top w:val="nil"/>
              <w:left w:val="nil"/>
              <w:bottom w:val="single" w:sz="8"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 xml:space="preserve">         (64.032,42)</w:t>
            </w:r>
          </w:p>
        </w:tc>
        <w:tc>
          <w:tcPr>
            <w:tcW w:w="986" w:type="dxa"/>
            <w:tcBorders>
              <w:top w:val="nil"/>
              <w:left w:val="nil"/>
              <w:bottom w:val="single" w:sz="8"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 xml:space="preserve">         (97.506,70)</w:t>
            </w:r>
          </w:p>
        </w:tc>
        <w:tc>
          <w:tcPr>
            <w:tcW w:w="986" w:type="dxa"/>
            <w:tcBorders>
              <w:top w:val="nil"/>
              <w:left w:val="nil"/>
              <w:bottom w:val="single" w:sz="8"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 xml:space="preserve">         (88.861,97)</w:t>
            </w:r>
          </w:p>
        </w:tc>
        <w:tc>
          <w:tcPr>
            <w:tcW w:w="1052" w:type="dxa"/>
            <w:tcBorders>
              <w:top w:val="nil"/>
              <w:left w:val="nil"/>
              <w:bottom w:val="single" w:sz="8" w:space="0" w:color="auto"/>
              <w:right w:val="single" w:sz="4"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 xml:space="preserve">    (78.581,71)</w:t>
            </w:r>
          </w:p>
        </w:tc>
        <w:tc>
          <w:tcPr>
            <w:tcW w:w="1003" w:type="dxa"/>
            <w:tcBorders>
              <w:top w:val="nil"/>
              <w:left w:val="nil"/>
              <w:bottom w:val="single" w:sz="8" w:space="0" w:color="auto"/>
              <w:right w:val="single" w:sz="8"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 xml:space="preserve">    (64.822,55)</w:t>
            </w:r>
          </w:p>
        </w:tc>
        <w:tc>
          <w:tcPr>
            <w:tcW w:w="1003" w:type="dxa"/>
            <w:tcBorders>
              <w:top w:val="nil"/>
              <w:left w:val="single" w:sz="4" w:space="0" w:color="auto"/>
              <w:bottom w:val="single" w:sz="8" w:space="0" w:color="auto"/>
              <w:right w:val="single" w:sz="8"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 xml:space="preserve">    (49.406,62)</w:t>
            </w:r>
          </w:p>
        </w:tc>
        <w:tc>
          <w:tcPr>
            <w:tcW w:w="986" w:type="dxa"/>
            <w:tcBorders>
              <w:top w:val="nil"/>
              <w:left w:val="single" w:sz="4" w:space="0" w:color="auto"/>
              <w:bottom w:val="single" w:sz="8" w:space="0" w:color="auto"/>
              <w:right w:val="single" w:sz="8"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 xml:space="preserve">      (32.182,16)</w:t>
            </w:r>
          </w:p>
        </w:tc>
        <w:tc>
          <w:tcPr>
            <w:tcW w:w="1021" w:type="dxa"/>
            <w:tcBorders>
              <w:top w:val="nil"/>
              <w:left w:val="single" w:sz="4" w:space="0" w:color="auto"/>
              <w:bottom w:val="single" w:sz="8" w:space="0" w:color="auto"/>
              <w:right w:val="single" w:sz="8"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 xml:space="preserve">      (12.359,49)</w:t>
            </w:r>
          </w:p>
        </w:tc>
        <w:tc>
          <w:tcPr>
            <w:tcW w:w="1093" w:type="dxa"/>
            <w:tcBorders>
              <w:top w:val="nil"/>
              <w:left w:val="single" w:sz="4" w:space="0" w:color="auto"/>
              <w:bottom w:val="single" w:sz="8" w:space="0" w:color="auto"/>
              <w:right w:val="single" w:sz="8"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 xml:space="preserve">          9.201,67 </w:t>
            </w:r>
          </w:p>
        </w:tc>
        <w:tc>
          <w:tcPr>
            <w:tcW w:w="961" w:type="dxa"/>
            <w:tcBorders>
              <w:top w:val="nil"/>
              <w:left w:val="single" w:sz="4" w:space="0" w:color="auto"/>
              <w:bottom w:val="single" w:sz="8" w:space="0" w:color="auto"/>
              <w:right w:val="single" w:sz="8" w:space="0" w:color="auto"/>
            </w:tcBorders>
            <w:shd w:val="clear" w:color="000000" w:fill="FAC090"/>
            <w:noWrap/>
            <w:vAlign w:val="bottom"/>
            <w:hideMark/>
          </w:tcPr>
          <w:p w:rsidR="00D60D0D" w:rsidRPr="00AF6E95" w:rsidRDefault="00D60D0D" w:rsidP="00612599">
            <w:pPr>
              <w:spacing w:after="0" w:line="240" w:lineRule="auto"/>
              <w:jc w:val="right"/>
              <w:rPr>
                <w:rFonts w:ascii="Calibri" w:eastAsia="Times New Roman" w:hAnsi="Calibri" w:cs="Times New Roman"/>
                <w:b/>
                <w:bCs/>
                <w:i/>
                <w:iCs/>
                <w:color w:val="000000"/>
                <w:sz w:val="18"/>
                <w:szCs w:val="18"/>
                <w:lang w:val="es-EC" w:eastAsia="es-EC"/>
              </w:rPr>
            </w:pPr>
            <w:r w:rsidRPr="00AF6E95">
              <w:rPr>
                <w:rFonts w:ascii="Calibri" w:eastAsia="Times New Roman" w:hAnsi="Calibri" w:cs="Times New Roman"/>
                <w:b/>
                <w:bCs/>
                <w:i/>
                <w:iCs/>
                <w:color w:val="000000"/>
                <w:sz w:val="18"/>
                <w:szCs w:val="18"/>
                <w:lang w:val="es-EC" w:eastAsia="es-EC"/>
              </w:rPr>
              <w:t xml:space="preserve">         46.670,79 </w:t>
            </w:r>
          </w:p>
        </w:tc>
      </w:tr>
    </w:tbl>
    <w:p w:rsidR="00D60D0D" w:rsidRDefault="00D60D0D" w:rsidP="00D60D0D">
      <w:pPr>
        <w:spacing w:line="360" w:lineRule="auto"/>
        <w:rPr>
          <w:rFonts w:ascii="Arial" w:hAnsi="Arial" w:cs="Arial"/>
          <w:b/>
          <w:sz w:val="24"/>
          <w:szCs w:val="24"/>
        </w:rPr>
      </w:pPr>
      <w:r>
        <w:rPr>
          <w:rFonts w:ascii="Arial" w:hAnsi="Arial" w:cs="Arial"/>
          <w:b/>
          <w:sz w:val="24"/>
          <w:szCs w:val="24"/>
        </w:rPr>
        <w:t>Mapa de procesos</w:t>
      </w:r>
    </w:p>
    <w:p w:rsidR="00D60D0D" w:rsidRDefault="00D60D0D" w:rsidP="00D60D0D">
      <w:pPr>
        <w:spacing w:line="360" w:lineRule="auto"/>
        <w:rPr>
          <w:rFonts w:ascii="Arial" w:hAnsi="Arial" w:cs="Arial"/>
          <w:b/>
          <w:sz w:val="24"/>
          <w:szCs w:val="24"/>
        </w:rPr>
      </w:pPr>
    </w:p>
    <w:p w:rsidR="00D60D0D" w:rsidRDefault="00D60D0D" w:rsidP="00D60D0D">
      <w:pPr>
        <w:spacing w:line="360" w:lineRule="auto"/>
        <w:rPr>
          <w:rFonts w:ascii="Arial" w:hAnsi="Arial" w:cs="Arial"/>
          <w:b/>
          <w:sz w:val="24"/>
          <w:szCs w:val="24"/>
        </w:rPr>
      </w:pPr>
    </w:p>
    <w:p w:rsidR="00D60D0D" w:rsidRDefault="00D60D0D" w:rsidP="00D60D0D">
      <w:pPr>
        <w:spacing w:line="360" w:lineRule="auto"/>
        <w:rPr>
          <w:rFonts w:ascii="Arial" w:hAnsi="Arial" w:cs="Arial"/>
          <w:b/>
          <w:sz w:val="24"/>
          <w:szCs w:val="24"/>
        </w:rPr>
      </w:pPr>
    </w:p>
    <w:p w:rsidR="00D60D0D" w:rsidRDefault="00D60D0D" w:rsidP="00D60D0D">
      <w:pPr>
        <w:spacing w:line="360" w:lineRule="auto"/>
        <w:rPr>
          <w:rFonts w:ascii="Arial" w:hAnsi="Arial" w:cs="Arial"/>
          <w:b/>
          <w:sz w:val="24"/>
          <w:szCs w:val="24"/>
        </w:rPr>
      </w:pPr>
    </w:p>
    <w:p w:rsidR="00D60D0D" w:rsidRDefault="00D60D0D" w:rsidP="00D60D0D">
      <w:pPr>
        <w:spacing w:line="360" w:lineRule="auto"/>
        <w:rPr>
          <w:rFonts w:ascii="Arial" w:hAnsi="Arial" w:cs="Arial"/>
          <w:b/>
          <w:sz w:val="24"/>
          <w:szCs w:val="24"/>
        </w:rPr>
      </w:pPr>
    </w:p>
    <w:p w:rsidR="00D60D0D" w:rsidRDefault="00D60D0D" w:rsidP="00D60D0D">
      <w:pPr>
        <w:spacing w:line="360" w:lineRule="auto"/>
        <w:rPr>
          <w:rFonts w:ascii="Arial" w:hAnsi="Arial" w:cs="Arial"/>
          <w:b/>
          <w:sz w:val="24"/>
          <w:szCs w:val="24"/>
        </w:rPr>
      </w:pPr>
    </w:p>
    <w:p w:rsidR="00D60D0D" w:rsidRDefault="00D60D0D" w:rsidP="00D60D0D">
      <w:pPr>
        <w:spacing w:line="360" w:lineRule="auto"/>
        <w:rPr>
          <w:rFonts w:ascii="Arial" w:hAnsi="Arial" w:cs="Arial"/>
          <w:b/>
          <w:sz w:val="24"/>
          <w:szCs w:val="24"/>
        </w:rPr>
      </w:pPr>
    </w:p>
    <w:p w:rsidR="00D60D0D" w:rsidRDefault="00D60D0D" w:rsidP="00D60D0D">
      <w:pPr>
        <w:jc w:val="center"/>
        <w:rPr>
          <w:rFonts w:ascii="Arial" w:hAnsi="Arial" w:cs="Arial"/>
          <w:b/>
          <w:sz w:val="24"/>
          <w:szCs w:val="24"/>
        </w:rPr>
        <w:sectPr w:rsidR="00D60D0D" w:rsidSect="00D60D0D">
          <w:pgSz w:w="16838" w:h="11906" w:orient="landscape"/>
          <w:pgMar w:top="2268" w:right="1985" w:bottom="1418" w:left="1985" w:header="510" w:footer="1134" w:gutter="0"/>
          <w:pgNumType w:chapStyle="1"/>
          <w:cols w:space="708"/>
          <w:docGrid w:linePitch="360"/>
        </w:sectPr>
      </w:pPr>
    </w:p>
    <w:p w:rsidR="00D60D0D" w:rsidRDefault="00D60D0D" w:rsidP="00D60D0D">
      <w:pPr>
        <w:jc w:val="center"/>
        <w:rPr>
          <w:rFonts w:ascii="Arial" w:hAnsi="Arial" w:cs="Arial"/>
          <w:b/>
          <w:sz w:val="24"/>
          <w:szCs w:val="24"/>
        </w:rPr>
      </w:pPr>
      <w:r>
        <w:rPr>
          <w:rFonts w:ascii="Arial" w:hAnsi="Arial" w:cs="Arial"/>
          <w:b/>
          <w:sz w:val="24"/>
          <w:szCs w:val="24"/>
        </w:rPr>
        <w:lastRenderedPageBreak/>
        <w:t>ANEXO No. 13 MAPA DE PROCESOS DE UNA EMPRESA</w:t>
      </w:r>
      <w:r w:rsidRPr="00BD5D95">
        <w:rPr>
          <w:rFonts w:ascii="Arial" w:hAnsi="Arial" w:cs="Arial"/>
          <w:b/>
          <w:noProof/>
          <w:sz w:val="24"/>
          <w:szCs w:val="24"/>
          <w:lang w:val="es-EC" w:eastAsia="es-EC"/>
        </w:rPr>
        <w:drawing>
          <wp:inline distT="0" distB="0" distL="0" distR="0">
            <wp:extent cx="5215414" cy="4648200"/>
            <wp:effectExtent l="19050" t="0" r="4286" b="0"/>
            <wp:docPr id="30" name="Imagen 1" descr="http://gestionalimentaria.files.wordpress.com/2007/12/mapa-de-proce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estionalimentaria.files.wordpress.com/2007/12/mapa-de-procesos.jpg"/>
                    <pic:cNvPicPr>
                      <a:picLocks noChangeAspect="1" noChangeArrowheads="1"/>
                    </pic:cNvPicPr>
                  </pic:nvPicPr>
                  <pic:blipFill>
                    <a:blip r:embed="rId105" cstate="print"/>
                    <a:srcRect/>
                    <a:stretch>
                      <a:fillRect/>
                    </a:stretch>
                  </pic:blipFill>
                  <pic:spPr bwMode="auto">
                    <a:xfrm>
                      <a:off x="0" y="0"/>
                      <a:ext cx="5219700" cy="4652020"/>
                    </a:xfrm>
                    <a:prstGeom prst="rect">
                      <a:avLst/>
                    </a:prstGeom>
                    <a:noFill/>
                    <a:ln w="9525">
                      <a:noFill/>
                      <a:miter lim="800000"/>
                      <a:headEnd/>
                      <a:tailEnd/>
                    </a:ln>
                  </pic:spPr>
                </pic:pic>
              </a:graphicData>
            </a:graphic>
          </wp:inline>
        </w:drawing>
      </w:r>
    </w:p>
    <w:p w:rsidR="00D60D0D" w:rsidRDefault="00D60D0D" w:rsidP="00D60D0D">
      <w:pPr>
        <w:jc w:val="center"/>
        <w:rPr>
          <w:rFonts w:ascii="Arial" w:hAnsi="Arial" w:cs="Arial"/>
          <w:b/>
          <w:sz w:val="24"/>
          <w:szCs w:val="24"/>
        </w:rPr>
        <w:sectPr w:rsidR="00D60D0D" w:rsidSect="00D60D0D">
          <w:pgSz w:w="11906" w:h="16838"/>
          <w:pgMar w:top="1985" w:right="1418" w:bottom="1985" w:left="2268" w:header="510" w:footer="1134" w:gutter="0"/>
          <w:pgNumType w:chapStyle="1"/>
          <w:cols w:space="708"/>
          <w:docGrid w:linePitch="360"/>
        </w:sectPr>
      </w:pPr>
    </w:p>
    <w:p w:rsidR="00D60D0D" w:rsidRDefault="00D60D0D" w:rsidP="00D60D0D">
      <w:pPr>
        <w:jc w:val="center"/>
        <w:rPr>
          <w:rFonts w:ascii="Arial" w:hAnsi="Arial" w:cs="Arial"/>
          <w:b/>
          <w:sz w:val="24"/>
          <w:szCs w:val="24"/>
        </w:rPr>
      </w:pPr>
      <w:r>
        <w:rPr>
          <w:rFonts w:ascii="Arial" w:hAnsi="Arial" w:cs="Arial"/>
          <w:b/>
          <w:sz w:val="24"/>
          <w:szCs w:val="24"/>
        </w:rPr>
        <w:lastRenderedPageBreak/>
        <w:t>ANEXO No. 14</w:t>
      </w:r>
    </w:p>
    <w:p w:rsidR="00D60D0D" w:rsidRDefault="00D60D0D" w:rsidP="00D60D0D">
      <w:pPr>
        <w:spacing w:line="360" w:lineRule="auto"/>
        <w:ind w:left="284" w:hanging="284"/>
        <w:jc w:val="center"/>
        <w:rPr>
          <w:rFonts w:ascii="Arial" w:hAnsi="Arial" w:cs="Arial"/>
          <w:b/>
          <w:sz w:val="24"/>
          <w:szCs w:val="24"/>
        </w:rPr>
      </w:pPr>
      <w:r>
        <w:rPr>
          <w:rFonts w:ascii="Arial" w:hAnsi="Arial" w:cs="Arial"/>
          <w:b/>
          <w:sz w:val="24"/>
          <w:szCs w:val="24"/>
        </w:rPr>
        <w:t>Promoción y publicidad</w:t>
      </w:r>
    </w:p>
    <w:p w:rsidR="000927AF" w:rsidRDefault="00D60D0D" w:rsidP="00D60D0D">
      <w:pPr>
        <w:jc w:val="center"/>
        <w:rPr>
          <w:rFonts w:ascii="Arial" w:hAnsi="Arial" w:cs="Arial"/>
          <w:b/>
          <w:sz w:val="24"/>
          <w:szCs w:val="24"/>
        </w:rPr>
      </w:pPr>
      <w:r>
        <w:rPr>
          <w:rFonts w:ascii="Arial" w:hAnsi="Arial" w:cs="Arial"/>
          <w:b/>
          <w:noProof/>
          <w:sz w:val="24"/>
          <w:szCs w:val="24"/>
          <w:lang w:val="es-EC" w:eastAsia="es-EC"/>
        </w:rPr>
        <w:drawing>
          <wp:inline distT="0" distB="0" distL="0" distR="0">
            <wp:extent cx="4880496" cy="4885899"/>
            <wp:effectExtent l="19050" t="0" r="0" b="0"/>
            <wp:docPr id="4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cstate="print"/>
                    <a:srcRect/>
                    <a:stretch>
                      <a:fillRect/>
                    </a:stretch>
                  </pic:blipFill>
                  <pic:spPr bwMode="auto">
                    <a:xfrm>
                      <a:off x="0" y="0"/>
                      <a:ext cx="4880496" cy="4885899"/>
                    </a:xfrm>
                    <a:prstGeom prst="rect">
                      <a:avLst/>
                    </a:prstGeom>
                    <a:noFill/>
                    <a:ln w="9525">
                      <a:noFill/>
                      <a:miter lim="800000"/>
                      <a:headEnd/>
                      <a:tailEnd/>
                    </a:ln>
                  </pic:spPr>
                </pic:pic>
              </a:graphicData>
            </a:graphic>
          </wp:inline>
        </w:drawing>
      </w:r>
    </w:p>
    <w:sectPr w:rsidR="000927AF" w:rsidSect="00D60D0D">
      <w:pgSz w:w="11906" w:h="16838"/>
      <w:pgMar w:top="1985" w:right="1418" w:bottom="1985" w:left="2268" w:header="510" w:footer="1134" w:gutter="0"/>
      <w:pgNumType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11E5" w:rsidRDefault="004311E5" w:rsidP="00196677">
      <w:pPr>
        <w:spacing w:after="0" w:line="240" w:lineRule="auto"/>
      </w:pPr>
      <w:r>
        <w:separator/>
      </w:r>
    </w:p>
  </w:endnote>
  <w:endnote w:type="continuationSeparator" w:id="1">
    <w:p w:rsidR="004311E5" w:rsidRDefault="004311E5" w:rsidP="001966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onotype Corsiva">
    <w:panose1 w:val="03010101010201010101"/>
    <w:charset w:val="00"/>
    <w:family w:val="script"/>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Bradley Hand ITC">
    <w:panose1 w:val="03070402050302030203"/>
    <w:charset w:val="00"/>
    <w:family w:val="script"/>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525F" w:rsidRDefault="0000525F">
    <w:pPr>
      <w:pStyle w:val="Piedepgina"/>
      <w:jc w:val="right"/>
    </w:pPr>
  </w:p>
  <w:p w:rsidR="0000525F" w:rsidRDefault="0000525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19081"/>
      <w:docPartObj>
        <w:docPartGallery w:val="Page Numbers (Bottom of Page)"/>
        <w:docPartUnique/>
      </w:docPartObj>
    </w:sdtPr>
    <w:sdtContent>
      <w:p w:rsidR="0000525F" w:rsidRDefault="00D03C32">
        <w:pPr>
          <w:pStyle w:val="Piedepgina"/>
          <w:jc w:val="right"/>
        </w:pPr>
        <w:fldSimple w:instr=" PAGE   \* MERGEFORMAT ">
          <w:r w:rsidR="00CD7DF9">
            <w:rPr>
              <w:noProof/>
            </w:rPr>
            <w:t>84</w:t>
          </w:r>
        </w:fldSimple>
      </w:p>
    </w:sdtContent>
  </w:sdt>
  <w:p w:rsidR="00C26AA1" w:rsidRDefault="00C26AA1">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AA1" w:rsidRDefault="00D03C32">
    <w:pPr>
      <w:pStyle w:val="Piedepgina"/>
      <w:jc w:val="right"/>
    </w:pPr>
    <w:fldSimple w:instr=" PAGE   \* MERGEFORMAT ">
      <w:r w:rsidR="00CD7DF9">
        <w:rPr>
          <w:noProof/>
        </w:rPr>
        <w:t>100</w:t>
      </w:r>
    </w:fldSimple>
  </w:p>
  <w:p w:rsidR="00C26AA1" w:rsidRPr="005A399C" w:rsidRDefault="00C26AA1" w:rsidP="005A399C">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19047"/>
      <w:docPartObj>
        <w:docPartGallery w:val="Page Numbers (Bottom of Page)"/>
        <w:docPartUnique/>
      </w:docPartObj>
    </w:sdtPr>
    <w:sdtContent>
      <w:p w:rsidR="00D60D0D" w:rsidRDefault="00D03C32">
        <w:pPr>
          <w:pStyle w:val="Piedepgina"/>
          <w:jc w:val="right"/>
        </w:pPr>
        <w:fldSimple w:instr=" PAGE   \* MERGEFORMAT ">
          <w:r w:rsidR="00CD7DF9">
            <w:rPr>
              <w:noProof/>
            </w:rPr>
            <w:t>113</w:t>
          </w:r>
        </w:fldSimple>
      </w:p>
    </w:sdtContent>
  </w:sdt>
  <w:p w:rsidR="00D60D0D" w:rsidRDefault="00D60D0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11E5" w:rsidRDefault="004311E5" w:rsidP="00196677">
      <w:pPr>
        <w:spacing w:after="0" w:line="240" w:lineRule="auto"/>
      </w:pPr>
      <w:r>
        <w:separator/>
      </w:r>
    </w:p>
  </w:footnote>
  <w:footnote w:type="continuationSeparator" w:id="1">
    <w:p w:rsidR="004311E5" w:rsidRDefault="004311E5" w:rsidP="00196677">
      <w:pPr>
        <w:spacing w:after="0" w:line="240" w:lineRule="auto"/>
      </w:pPr>
      <w:r>
        <w:continuationSeparator/>
      </w:r>
    </w:p>
  </w:footnote>
  <w:footnote w:id="2">
    <w:p w:rsidR="00C26AA1" w:rsidRDefault="00C26AA1" w:rsidP="008B4EE2">
      <w:pPr>
        <w:pStyle w:val="Textonotapie"/>
      </w:pPr>
      <w:r>
        <w:rPr>
          <w:rStyle w:val="Refdenotaalpie"/>
        </w:rPr>
        <w:footnoteRef/>
      </w:r>
      <w:r>
        <w:t xml:space="preserve"> BARRENO Luis. “Compendio de Proyecto y Presupuesto” 2002-2003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75pt;height:10.75pt" o:bullet="t">
        <v:imagedata r:id="rId1" o:title="msoF486"/>
      </v:shape>
    </w:pict>
  </w:numPicBullet>
  <w:numPicBullet w:numPicBulletId="1">
    <w:pict>
      <v:shape id="_x0000_i1029" type="#_x0000_t75" style="width:168.7pt;height:168.7pt" o:bullet="t">
        <v:imagedata r:id="rId2" o:title="si 2"/>
      </v:shape>
    </w:pict>
  </w:numPicBullet>
  <w:abstractNum w:abstractNumId="0">
    <w:nsid w:val="00C24152"/>
    <w:multiLevelType w:val="hybridMultilevel"/>
    <w:tmpl w:val="633EC206"/>
    <w:lvl w:ilvl="0" w:tplc="0C0A0007">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0D4A61"/>
    <w:multiLevelType w:val="hybridMultilevel"/>
    <w:tmpl w:val="7E24A99E"/>
    <w:lvl w:ilvl="0" w:tplc="8D7078C6">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
    <w:nsid w:val="02163A39"/>
    <w:multiLevelType w:val="hybridMultilevel"/>
    <w:tmpl w:val="ACD6FAE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156ACB"/>
    <w:multiLevelType w:val="hybridMultilevel"/>
    <w:tmpl w:val="F17A99F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B4C15D6"/>
    <w:multiLevelType w:val="hybridMultilevel"/>
    <w:tmpl w:val="C570F83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E5C0D22"/>
    <w:multiLevelType w:val="hybridMultilevel"/>
    <w:tmpl w:val="0FC085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E7F4CCE"/>
    <w:multiLevelType w:val="hybridMultilevel"/>
    <w:tmpl w:val="996A131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E3B7DE6"/>
    <w:multiLevelType w:val="multilevel"/>
    <w:tmpl w:val="75BC515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22F0DCF"/>
    <w:multiLevelType w:val="hybridMultilevel"/>
    <w:tmpl w:val="CEEA6484"/>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23FC45C3"/>
    <w:multiLevelType w:val="hybridMultilevel"/>
    <w:tmpl w:val="CCDEEC96"/>
    <w:lvl w:ilvl="0" w:tplc="A8AC7B4A">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76D448E"/>
    <w:multiLevelType w:val="hybridMultilevel"/>
    <w:tmpl w:val="9CC8393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CA03880"/>
    <w:multiLevelType w:val="hybridMultilevel"/>
    <w:tmpl w:val="8364F8B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DE319FB"/>
    <w:multiLevelType w:val="hybridMultilevel"/>
    <w:tmpl w:val="A718EF7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E56558A"/>
    <w:multiLevelType w:val="hybridMultilevel"/>
    <w:tmpl w:val="CA0E25B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A7A0CB3"/>
    <w:multiLevelType w:val="multilevel"/>
    <w:tmpl w:val="1E3A05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lvlText w:val="%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BEB6457"/>
    <w:multiLevelType w:val="hybridMultilevel"/>
    <w:tmpl w:val="536499E0"/>
    <w:lvl w:ilvl="0" w:tplc="0C0A0007">
      <w:start w:val="1"/>
      <w:numFmt w:val="bullet"/>
      <w:lvlText w:val=""/>
      <w:lvlPicBulletId w:val="0"/>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C78198D"/>
    <w:multiLevelType w:val="hybridMultilevel"/>
    <w:tmpl w:val="C82E1D08"/>
    <w:lvl w:ilvl="0" w:tplc="0C0A0007">
      <w:start w:val="1"/>
      <w:numFmt w:val="bullet"/>
      <w:lvlText w:val=""/>
      <w:lvlPicBulletId w:val="0"/>
      <w:lvlJc w:val="left"/>
      <w:pPr>
        <w:ind w:left="436" w:hanging="360"/>
      </w:pPr>
      <w:rPr>
        <w:rFonts w:ascii="Symbol" w:hAnsi="Symbol"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17">
    <w:nsid w:val="409A0ADE"/>
    <w:multiLevelType w:val="hybridMultilevel"/>
    <w:tmpl w:val="4D8C7DD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1592DB6"/>
    <w:multiLevelType w:val="hybridMultilevel"/>
    <w:tmpl w:val="B92E8F9E"/>
    <w:lvl w:ilvl="0" w:tplc="0C0A0001">
      <w:start w:val="1"/>
      <w:numFmt w:val="bullet"/>
      <w:lvlText w:val=""/>
      <w:lvlJc w:val="left"/>
      <w:pPr>
        <w:ind w:left="1776"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9">
    <w:nsid w:val="42C54E31"/>
    <w:multiLevelType w:val="hybridMultilevel"/>
    <w:tmpl w:val="06AAEA8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45A69F4"/>
    <w:multiLevelType w:val="hybridMultilevel"/>
    <w:tmpl w:val="009A64D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4997290"/>
    <w:multiLevelType w:val="hybridMultilevel"/>
    <w:tmpl w:val="8D2EB2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4B6314E"/>
    <w:multiLevelType w:val="hybridMultilevel"/>
    <w:tmpl w:val="CEFE8778"/>
    <w:lvl w:ilvl="0" w:tplc="300A000F">
      <w:start w:val="1"/>
      <w:numFmt w:val="decimal"/>
      <w:lvlText w:val="%1."/>
      <w:lvlJc w:val="left"/>
      <w:pPr>
        <w:ind w:left="502" w:hanging="360"/>
      </w:pPr>
    </w:lvl>
    <w:lvl w:ilvl="1" w:tplc="300A0019">
      <w:start w:val="1"/>
      <w:numFmt w:val="decimal"/>
      <w:lvlText w:val="%2."/>
      <w:lvlJc w:val="left"/>
      <w:pPr>
        <w:tabs>
          <w:tab w:val="num" w:pos="1222"/>
        </w:tabs>
        <w:ind w:left="1222" w:hanging="360"/>
      </w:pPr>
    </w:lvl>
    <w:lvl w:ilvl="2" w:tplc="300A001B">
      <w:start w:val="1"/>
      <w:numFmt w:val="decimal"/>
      <w:lvlText w:val="%3."/>
      <w:lvlJc w:val="left"/>
      <w:pPr>
        <w:tabs>
          <w:tab w:val="num" w:pos="1942"/>
        </w:tabs>
        <w:ind w:left="1942" w:hanging="360"/>
      </w:pPr>
    </w:lvl>
    <w:lvl w:ilvl="3" w:tplc="300A000F">
      <w:start w:val="1"/>
      <w:numFmt w:val="decimal"/>
      <w:lvlText w:val="%4."/>
      <w:lvlJc w:val="left"/>
      <w:pPr>
        <w:tabs>
          <w:tab w:val="num" w:pos="2662"/>
        </w:tabs>
        <w:ind w:left="2662" w:hanging="360"/>
      </w:pPr>
    </w:lvl>
    <w:lvl w:ilvl="4" w:tplc="300A0019">
      <w:start w:val="1"/>
      <w:numFmt w:val="decimal"/>
      <w:lvlText w:val="%5."/>
      <w:lvlJc w:val="left"/>
      <w:pPr>
        <w:tabs>
          <w:tab w:val="num" w:pos="3382"/>
        </w:tabs>
        <w:ind w:left="3382" w:hanging="360"/>
      </w:pPr>
    </w:lvl>
    <w:lvl w:ilvl="5" w:tplc="300A001B">
      <w:start w:val="1"/>
      <w:numFmt w:val="decimal"/>
      <w:lvlText w:val="%6."/>
      <w:lvlJc w:val="left"/>
      <w:pPr>
        <w:tabs>
          <w:tab w:val="num" w:pos="4102"/>
        </w:tabs>
        <w:ind w:left="4102" w:hanging="360"/>
      </w:pPr>
    </w:lvl>
    <w:lvl w:ilvl="6" w:tplc="300A000F">
      <w:start w:val="1"/>
      <w:numFmt w:val="decimal"/>
      <w:lvlText w:val="%7."/>
      <w:lvlJc w:val="left"/>
      <w:pPr>
        <w:tabs>
          <w:tab w:val="num" w:pos="4822"/>
        </w:tabs>
        <w:ind w:left="4822" w:hanging="360"/>
      </w:pPr>
    </w:lvl>
    <w:lvl w:ilvl="7" w:tplc="300A0019">
      <w:start w:val="1"/>
      <w:numFmt w:val="decimal"/>
      <w:lvlText w:val="%8."/>
      <w:lvlJc w:val="left"/>
      <w:pPr>
        <w:tabs>
          <w:tab w:val="num" w:pos="5542"/>
        </w:tabs>
        <w:ind w:left="5542" w:hanging="360"/>
      </w:pPr>
    </w:lvl>
    <w:lvl w:ilvl="8" w:tplc="300A001B">
      <w:start w:val="1"/>
      <w:numFmt w:val="decimal"/>
      <w:lvlText w:val="%9."/>
      <w:lvlJc w:val="left"/>
      <w:pPr>
        <w:tabs>
          <w:tab w:val="num" w:pos="6262"/>
        </w:tabs>
        <w:ind w:left="6262" w:hanging="360"/>
      </w:pPr>
    </w:lvl>
  </w:abstractNum>
  <w:abstractNum w:abstractNumId="23">
    <w:nsid w:val="44CE5957"/>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1290"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4">
    <w:nsid w:val="4B7B694C"/>
    <w:multiLevelType w:val="hybridMultilevel"/>
    <w:tmpl w:val="8ED862B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C470523"/>
    <w:multiLevelType w:val="hybridMultilevel"/>
    <w:tmpl w:val="92AA24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C5E05A0"/>
    <w:multiLevelType w:val="hybridMultilevel"/>
    <w:tmpl w:val="B2C0234E"/>
    <w:lvl w:ilvl="0" w:tplc="0C0A0001">
      <w:start w:val="1"/>
      <w:numFmt w:val="bullet"/>
      <w:lvlText w:val=""/>
      <w:lvlJc w:val="left"/>
      <w:pPr>
        <w:ind w:left="1428"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7">
    <w:nsid w:val="4E9C6FE8"/>
    <w:multiLevelType w:val="hybridMultilevel"/>
    <w:tmpl w:val="4D56349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50A101AF"/>
    <w:multiLevelType w:val="multilevel"/>
    <w:tmpl w:val="83CA54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1FF6B4E"/>
    <w:multiLevelType w:val="hybridMultilevel"/>
    <w:tmpl w:val="9DD45C68"/>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52AC4CDC"/>
    <w:multiLevelType w:val="hybridMultilevel"/>
    <w:tmpl w:val="BE4C246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67E6ADE"/>
    <w:multiLevelType w:val="hybridMultilevel"/>
    <w:tmpl w:val="035C226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DC21BEF"/>
    <w:multiLevelType w:val="hybridMultilevel"/>
    <w:tmpl w:val="C74096CC"/>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E6A5FB7"/>
    <w:multiLevelType w:val="hybridMultilevel"/>
    <w:tmpl w:val="5E74F87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6039475B"/>
    <w:multiLevelType w:val="hybridMultilevel"/>
    <w:tmpl w:val="7E9CBF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5151260"/>
    <w:multiLevelType w:val="hybridMultilevel"/>
    <w:tmpl w:val="35D0F37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6355E63"/>
    <w:multiLevelType w:val="hybridMultilevel"/>
    <w:tmpl w:val="A5960EFE"/>
    <w:lvl w:ilvl="0" w:tplc="0C0A0007">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6686BCF"/>
    <w:multiLevelType w:val="hybridMultilevel"/>
    <w:tmpl w:val="63F0652E"/>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85A1342"/>
    <w:multiLevelType w:val="hybridMultilevel"/>
    <w:tmpl w:val="DD50D4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6A8E0560"/>
    <w:multiLevelType w:val="hybridMultilevel"/>
    <w:tmpl w:val="C59ECCD6"/>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B420900"/>
    <w:multiLevelType w:val="hybridMultilevel"/>
    <w:tmpl w:val="E110C7EE"/>
    <w:lvl w:ilvl="0" w:tplc="EFD2DC4A">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EFF71B7"/>
    <w:multiLevelType w:val="hybridMultilevel"/>
    <w:tmpl w:val="B74ED8B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09B335E"/>
    <w:multiLevelType w:val="hybridMultilevel"/>
    <w:tmpl w:val="8FBCAC7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9B26D2C"/>
    <w:multiLevelType w:val="hybridMultilevel"/>
    <w:tmpl w:val="2392227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num>
  <w:num w:numId="7">
    <w:abstractNumId w:val="28"/>
  </w:num>
  <w:num w:numId="8">
    <w:abstractNumId w:val="29"/>
  </w:num>
  <w:num w:numId="9">
    <w:abstractNumId w:val="42"/>
  </w:num>
  <w:num w:numId="10">
    <w:abstractNumId w:val="27"/>
  </w:num>
  <w:num w:numId="11">
    <w:abstractNumId w:val="36"/>
  </w:num>
  <w:num w:numId="12">
    <w:abstractNumId w:val="10"/>
  </w:num>
  <w:num w:numId="13">
    <w:abstractNumId w:val="8"/>
  </w:num>
  <w:num w:numId="14">
    <w:abstractNumId w:val="34"/>
  </w:num>
  <w:num w:numId="15">
    <w:abstractNumId w:val="39"/>
  </w:num>
  <w:num w:numId="16">
    <w:abstractNumId w:val="2"/>
  </w:num>
  <w:num w:numId="17">
    <w:abstractNumId w:val="20"/>
  </w:num>
  <w:num w:numId="18">
    <w:abstractNumId w:val="33"/>
  </w:num>
  <w:num w:numId="19">
    <w:abstractNumId w:val="37"/>
  </w:num>
  <w:num w:numId="20">
    <w:abstractNumId w:val="9"/>
  </w:num>
  <w:num w:numId="21">
    <w:abstractNumId w:val="24"/>
  </w:num>
  <w:num w:numId="22">
    <w:abstractNumId w:val="21"/>
  </w:num>
  <w:num w:numId="23">
    <w:abstractNumId w:val="30"/>
  </w:num>
  <w:num w:numId="24">
    <w:abstractNumId w:val="12"/>
  </w:num>
  <w:num w:numId="25">
    <w:abstractNumId w:val="25"/>
  </w:num>
  <w:num w:numId="26">
    <w:abstractNumId w:val="43"/>
  </w:num>
  <w:num w:numId="27">
    <w:abstractNumId w:val="5"/>
  </w:num>
  <w:num w:numId="28">
    <w:abstractNumId w:val="35"/>
  </w:num>
  <w:num w:numId="29">
    <w:abstractNumId w:val="17"/>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3"/>
  </w:num>
  <w:num w:numId="33">
    <w:abstractNumId w:val="4"/>
  </w:num>
  <w:num w:numId="34">
    <w:abstractNumId w:val="32"/>
  </w:num>
  <w:num w:numId="35">
    <w:abstractNumId w:val="6"/>
  </w:num>
  <w:num w:numId="36">
    <w:abstractNumId w:val="11"/>
  </w:num>
  <w:num w:numId="37">
    <w:abstractNumId w:val="31"/>
  </w:num>
  <w:num w:numId="38">
    <w:abstractNumId w:val="16"/>
  </w:num>
  <w:num w:numId="39">
    <w:abstractNumId w:val="41"/>
  </w:num>
  <w:num w:numId="40">
    <w:abstractNumId w:val="14"/>
  </w:num>
  <w:num w:numId="41">
    <w:abstractNumId w:val="40"/>
  </w:num>
  <w:num w:numId="42">
    <w:abstractNumId w:val="7"/>
  </w:num>
  <w:num w:numId="43">
    <w:abstractNumId w:val="13"/>
  </w:num>
  <w:num w:numId="44">
    <w:abstractNumId w:val="0"/>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62470F"/>
    <w:rsid w:val="0000525F"/>
    <w:rsid w:val="0000541A"/>
    <w:rsid w:val="00006091"/>
    <w:rsid w:val="00010423"/>
    <w:rsid w:val="00022F4C"/>
    <w:rsid w:val="00050E3D"/>
    <w:rsid w:val="00053013"/>
    <w:rsid w:val="00056823"/>
    <w:rsid w:val="00076958"/>
    <w:rsid w:val="00083F7E"/>
    <w:rsid w:val="000927AF"/>
    <w:rsid w:val="00094651"/>
    <w:rsid w:val="000A3224"/>
    <w:rsid w:val="000C20CF"/>
    <w:rsid w:val="000C43A5"/>
    <w:rsid w:val="000C645D"/>
    <w:rsid w:val="000D6FB6"/>
    <w:rsid w:val="000E5F1A"/>
    <w:rsid w:val="000F2082"/>
    <w:rsid w:val="00110CCF"/>
    <w:rsid w:val="00114EA8"/>
    <w:rsid w:val="001331BA"/>
    <w:rsid w:val="00137627"/>
    <w:rsid w:val="00146567"/>
    <w:rsid w:val="001616AA"/>
    <w:rsid w:val="00176368"/>
    <w:rsid w:val="00184170"/>
    <w:rsid w:val="00186B7F"/>
    <w:rsid w:val="00192DBC"/>
    <w:rsid w:val="00196677"/>
    <w:rsid w:val="001B79E6"/>
    <w:rsid w:val="001D0060"/>
    <w:rsid w:val="001F0D60"/>
    <w:rsid w:val="00213990"/>
    <w:rsid w:val="0025562F"/>
    <w:rsid w:val="002612B3"/>
    <w:rsid w:val="00270DBB"/>
    <w:rsid w:val="00270F12"/>
    <w:rsid w:val="00271D3A"/>
    <w:rsid w:val="00293CE0"/>
    <w:rsid w:val="00296FEA"/>
    <w:rsid w:val="002A452E"/>
    <w:rsid w:val="002B07B0"/>
    <w:rsid w:val="002B0FFC"/>
    <w:rsid w:val="002C4F84"/>
    <w:rsid w:val="002F415E"/>
    <w:rsid w:val="00301B22"/>
    <w:rsid w:val="003103A0"/>
    <w:rsid w:val="00313CEE"/>
    <w:rsid w:val="0032371F"/>
    <w:rsid w:val="00324027"/>
    <w:rsid w:val="003347F4"/>
    <w:rsid w:val="00342AB7"/>
    <w:rsid w:val="003473BF"/>
    <w:rsid w:val="00355F94"/>
    <w:rsid w:val="00363A6B"/>
    <w:rsid w:val="003777B3"/>
    <w:rsid w:val="003828C4"/>
    <w:rsid w:val="003A1D6F"/>
    <w:rsid w:val="003A2B49"/>
    <w:rsid w:val="003C544C"/>
    <w:rsid w:val="003D05F0"/>
    <w:rsid w:val="003D5CE8"/>
    <w:rsid w:val="003E3986"/>
    <w:rsid w:val="003F31E6"/>
    <w:rsid w:val="003F7987"/>
    <w:rsid w:val="004017E4"/>
    <w:rsid w:val="00402FEF"/>
    <w:rsid w:val="004311E5"/>
    <w:rsid w:val="00455703"/>
    <w:rsid w:val="004701D7"/>
    <w:rsid w:val="00470A04"/>
    <w:rsid w:val="004762E6"/>
    <w:rsid w:val="00485A95"/>
    <w:rsid w:val="004A22CD"/>
    <w:rsid w:val="004D3374"/>
    <w:rsid w:val="004E18A1"/>
    <w:rsid w:val="004E2B27"/>
    <w:rsid w:val="004F21D9"/>
    <w:rsid w:val="004F2C86"/>
    <w:rsid w:val="00516865"/>
    <w:rsid w:val="00535301"/>
    <w:rsid w:val="005461DA"/>
    <w:rsid w:val="005610A2"/>
    <w:rsid w:val="00567DA9"/>
    <w:rsid w:val="00585F82"/>
    <w:rsid w:val="005923C0"/>
    <w:rsid w:val="0059514E"/>
    <w:rsid w:val="00597579"/>
    <w:rsid w:val="005A399C"/>
    <w:rsid w:val="005B6F33"/>
    <w:rsid w:val="005D6029"/>
    <w:rsid w:val="005E4650"/>
    <w:rsid w:val="006168AC"/>
    <w:rsid w:val="00621CB9"/>
    <w:rsid w:val="0062208E"/>
    <w:rsid w:val="00623F60"/>
    <w:rsid w:val="0062470F"/>
    <w:rsid w:val="00641D36"/>
    <w:rsid w:val="006569F0"/>
    <w:rsid w:val="006B045B"/>
    <w:rsid w:val="006B7F8C"/>
    <w:rsid w:val="006D5DFB"/>
    <w:rsid w:val="006D7CFB"/>
    <w:rsid w:val="007062FB"/>
    <w:rsid w:val="00715D3B"/>
    <w:rsid w:val="007235CD"/>
    <w:rsid w:val="0072710D"/>
    <w:rsid w:val="00731645"/>
    <w:rsid w:val="007416A3"/>
    <w:rsid w:val="00772468"/>
    <w:rsid w:val="00780E17"/>
    <w:rsid w:val="00784758"/>
    <w:rsid w:val="0079297A"/>
    <w:rsid w:val="007978C0"/>
    <w:rsid w:val="007A7DE3"/>
    <w:rsid w:val="007D199F"/>
    <w:rsid w:val="007D378D"/>
    <w:rsid w:val="008013AE"/>
    <w:rsid w:val="00814651"/>
    <w:rsid w:val="00821180"/>
    <w:rsid w:val="0082588F"/>
    <w:rsid w:val="00850604"/>
    <w:rsid w:val="0085757E"/>
    <w:rsid w:val="008801C0"/>
    <w:rsid w:val="008B0AAE"/>
    <w:rsid w:val="008B4EE2"/>
    <w:rsid w:val="008B722B"/>
    <w:rsid w:val="008C7694"/>
    <w:rsid w:val="008D1556"/>
    <w:rsid w:val="00900ED1"/>
    <w:rsid w:val="0092470B"/>
    <w:rsid w:val="00930E9A"/>
    <w:rsid w:val="009473F1"/>
    <w:rsid w:val="00953CFA"/>
    <w:rsid w:val="0095447B"/>
    <w:rsid w:val="009654F3"/>
    <w:rsid w:val="0097752E"/>
    <w:rsid w:val="0099506A"/>
    <w:rsid w:val="00996CBA"/>
    <w:rsid w:val="009A3E38"/>
    <w:rsid w:val="009D7707"/>
    <w:rsid w:val="009E4BDE"/>
    <w:rsid w:val="009F3DE7"/>
    <w:rsid w:val="009F3E2B"/>
    <w:rsid w:val="00A00E3D"/>
    <w:rsid w:val="00A13B87"/>
    <w:rsid w:val="00A31A9B"/>
    <w:rsid w:val="00A37361"/>
    <w:rsid w:val="00A45419"/>
    <w:rsid w:val="00A840F1"/>
    <w:rsid w:val="00A927D1"/>
    <w:rsid w:val="00A95784"/>
    <w:rsid w:val="00AC4234"/>
    <w:rsid w:val="00AE28F0"/>
    <w:rsid w:val="00B01B25"/>
    <w:rsid w:val="00B05FA5"/>
    <w:rsid w:val="00B42353"/>
    <w:rsid w:val="00B43BE1"/>
    <w:rsid w:val="00B5577C"/>
    <w:rsid w:val="00B715F3"/>
    <w:rsid w:val="00B74E94"/>
    <w:rsid w:val="00B7710A"/>
    <w:rsid w:val="00BB3AA1"/>
    <w:rsid w:val="00BB7343"/>
    <w:rsid w:val="00BC5934"/>
    <w:rsid w:val="00BD5D95"/>
    <w:rsid w:val="00BE45FB"/>
    <w:rsid w:val="00C02867"/>
    <w:rsid w:val="00C058C5"/>
    <w:rsid w:val="00C21869"/>
    <w:rsid w:val="00C26AA1"/>
    <w:rsid w:val="00C42CEA"/>
    <w:rsid w:val="00C5678F"/>
    <w:rsid w:val="00C57850"/>
    <w:rsid w:val="00CA7581"/>
    <w:rsid w:val="00CB1042"/>
    <w:rsid w:val="00CD223E"/>
    <w:rsid w:val="00CD7DF9"/>
    <w:rsid w:val="00CF0043"/>
    <w:rsid w:val="00CF26C5"/>
    <w:rsid w:val="00CF34F6"/>
    <w:rsid w:val="00D03C32"/>
    <w:rsid w:val="00D17BDF"/>
    <w:rsid w:val="00D5160A"/>
    <w:rsid w:val="00D60D0D"/>
    <w:rsid w:val="00D610E6"/>
    <w:rsid w:val="00D75D44"/>
    <w:rsid w:val="00D93541"/>
    <w:rsid w:val="00D95723"/>
    <w:rsid w:val="00DA5951"/>
    <w:rsid w:val="00DA624A"/>
    <w:rsid w:val="00DA7F5C"/>
    <w:rsid w:val="00DB1E2D"/>
    <w:rsid w:val="00DD3477"/>
    <w:rsid w:val="00DD4F0B"/>
    <w:rsid w:val="00DF496A"/>
    <w:rsid w:val="00DF7F9D"/>
    <w:rsid w:val="00E07EAE"/>
    <w:rsid w:val="00E1256F"/>
    <w:rsid w:val="00E128CB"/>
    <w:rsid w:val="00E157E4"/>
    <w:rsid w:val="00E423D1"/>
    <w:rsid w:val="00E43F3A"/>
    <w:rsid w:val="00E74B45"/>
    <w:rsid w:val="00EB2885"/>
    <w:rsid w:val="00EC1786"/>
    <w:rsid w:val="00ED1512"/>
    <w:rsid w:val="00EE643D"/>
    <w:rsid w:val="00EF0E37"/>
    <w:rsid w:val="00F01200"/>
    <w:rsid w:val="00F02368"/>
    <w:rsid w:val="00F35610"/>
    <w:rsid w:val="00F44028"/>
    <w:rsid w:val="00F610D8"/>
    <w:rsid w:val="00F75C69"/>
    <w:rsid w:val="00F83CC6"/>
    <w:rsid w:val="00F90932"/>
    <w:rsid w:val="00FA741B"/>
    <w:rsid w:val="00FB1CD7"/>
    <w:rsid w:val="00FC2D84"/>
    <w:rsid w:val="00FF39A4"/>
    <w:rsid w:val="00FF45E1"/>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6"/>
    <o:shapelayout v:ext="edit">
      <o:idmap v:ext="edit" data="1"/>
      <o:rules v:ext="edit">
        <o:r id="V:Rule6" type="connector" idref="#_x0000_s1032"/>
        <o:r id="V:Rule7" type="connector" idref="#_x0000_s1043"/>
        <o:r id="V:Rule8" type="connector" idref="#_x0000_s1033"/>
        <o:r id="V:Rule9" type="connector" idref="#_x0000_s1034"/>
        <o:r id="V:Rule10"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70F"/>
  </w:style>
  <w:style w:type="paragraph" w:styleId="Ttulo1">
    <w:name w:val="heading 1"/>
    <w:basedOn w:val="Normal"/>
    <w:next w:val="Normal"/>
    <w:link w:val="Ttulo1Car"/>
    <w:uiPriority w:val="9"/>
    <w:qFormat/>
    <w:rsid w:val="00BC5934"/>
    <w:pPr>
      <w:keepNext/>
      <w:numPr>
        <w:numId w:val="1"/>
      </w:numPr>
      <w:spacing w:before="240" w:after="60" w:line="240" w:lineRule="auto"/>
      <w:outlineLvl w:val="0"/>
    </w:pPr>
    <w:rPr>
      <w:rFonts w:ascii="Cambria" w:eastAsia="Times New Roman" w:hAnsi="Cambria" w:cs="Times New Roman"/>
      <w:b/>
      <w:bCs/>
      <w:kern w:val="32"/>
      <w:sz w:val="32"/>
      <w:szCs w:val="32"/>
      <w:lang w:eastAsia="es-ES"/>
    </w:rPr>
  </w:style>
  <w:style w:type="paragraph" w:styleId="Ttulo2">
    <w:name w:val="heading 2"/>
    <w:basedOn w:val="Normal"/>
    <w:next w:val="Normal"/>
    <w:link w:val="Ttulo2Car"/>
    <w:uiPriority w:val="9"/>
    <w:unhideWhenUsed/>
    <w:qFormat/>
    <w:rsid w:val="00BC5934"/>
    <w:pPr>
      <w:keepNext/>
      <w:numPr>
        <w:ilvl w:val="1"/>
        <w:numId w:val="1"/>
      </w:numPr>
      <w:spacing w:before="240" w:after="60" w:line="240" w:lineRule="auto"/>
      <w:outlineLvl w:val="1"/>
    </w:pPr>
    <w:rPr>
      <w:rFonts w:ascii="Cambria" w:eastAsia="Times New Roman" w:hAnsi="Cambria" w:cs="Times New Roman"/>
      <w:b/>
      <w:bCs/>
      <w:i/>
      <w:iCs/>
      <w:sz w:val="28"/>
      <w:szCs w:val="28"/>
      <w:lang w:eastAsia="es-ES"/>
    </w:rPr>
  </w:style>
  <w:style w:type="paragraph" w:styleId="Ttulo3">
    <w:name w:val="heading 3"/>
    <w:basedOn w:val="Normal"/>
    <w:next w:val="Normal"/>
    <w:link w:val="Ttulo3Car"/>
    <w:uiPriority w:val="9"/>
    <w:unhideWhenUsed/>
    <w:qFormat/>
    <w:rsid w:val="00BC5934"/>
    <w:pPr>
      <w:keepNext/>
      <w:numPr>
        <w:ilvl w:val="2"/>
        <w:numId w:val="1"/>
      </w:numPr>
      <w:spacing w:before="240" w:after="60" w:line="240" w:lineRule="auto"/>
      <w:outlineLvl w:val="2"/>
    </w:pPr>
    <w:rPr>
      <w:rFonts w:ascii="Cambria" w:eastAsia="Times New Roman" w:hAnsi="Cambria" w:cs="Times New Roman"/>
      <w:b/>
      <w:bCs/>
      <w:sz w:val="26"/>
      <w:szCs w:val="26"/>
      <w:lang w:eastAsia="es-ES"/>
    </w:rPr>
  </w:style>
  <w:style w:type="paragraph" w:styleId="Ttulo4">
    <w:name w:val="heading 4"/>
    <w:basedOn w:val="Normal"/>
    <w:next w:val="Normal"/>
    <w:link w:val="Ttulo4Car"/>
    <w:uiPriority w:val="9"/>
    <w:unhideWhenUsed/>
    <w:qFormat/>
    <w:rsid w:val="00BC5934"/>
    <w:pPr>
      <w:keepNext/>
      <w:numPr>
        <w:ilvl w:val="3"/>
        <w:numId w:val="1"/>
      </w:numPr>
      <w:spacing w:before="240" w:after="60" w:line="240" w:lineRule="auto"/>
      <w:outlineLvl w:val="3"/>
    </w:pPr>
    <w:rPr>
      <w:rFonts w:ascii="Calibri" w:eastAsia="Times New Roman" w:hAnsi="Calibri" w:cs="Times New Roman"/>
      <w:b/>
      <w:bCs/>
      <w:sz w:val="28"/>
      <w:szCs w:val="28"/>
      <w:lang w:eastAsia="es-ES"/>
    </w:rPr>
  </w:style>
  <w:style w:type="paragraph" w:styleId="Ttulo5">
    <w:name w:val="heading 5"/>
    <w:basedOn w:val="Normal"/>
    <w:next w:val="Normal"/>
    <w:link w:val="Ttulo5Car"/>
    <w:uiPriority w:val="9"/>
    <w:unhideWhenUsed/>
    <w:qFormat/>
    <w:rsid w:val="00BC5934"/>
    <w:pPr>
      <w:numPr>
        <w:ilvl w:val="4"/>
        <w:numId w:val="1"/>
      </w:numPr>
      <w:spacing w:before="240" w:after="60" w:line="240" w:lineRule="auto"/>
      <w:outlineLvl w:val="4"/>
    </w:pPr>
    <w:rPr>
      <w:rFonts w:ascii="Calibri" w:eastAsia="Times New Roman" w:hAnsi="Calibri" w:cs="Times New Roman"/>
      <w:b/>
      <w:bCs/>
      <w:i/>
      <w:iCs/>
      <w:sz w:val="26"/>
      <w:szCs w:val="26"/>
      <w:lang w:eastAsia="es-ES"/>
    </w:rPr>
  </w:style>
  <w:style w:type="paragraph" w:styleId="Ttulo6">
    <w:name w:val="heading 6"/>
    <w:basedOn w:val="Normal"/>
    <w:next w:val="Normal"/>
    <w:link w:val="Ttulo6Car"/>
    <w:uiPriority w:val="9"/>
    <w:semiHidden/>
    <w:unhideWhenUsed/>
    <w:qFormat/>
    <w:rsid w:val="00BC5934"/>
    <w:pPr>
      <w:numPr>
        <w:ilvl w:val="5"/>
        <w:numId w:val="1"/>
      </w:numPr>
      <w:spacing w:before="240" w:after="60" w:line="240" w:lineRule="auto"/>
      <w:outlineLvl w:val="5"/>
    </w:pPr>
    <w:rPr>
      <w:rFonts w:ascii="Calibri" w:eastAsia="Times New Roman" w:hAnsi="Calibri" w:cs="Times New Roman"/>
      <w:b/>
      <w:bCs/>
      <w:lang w:eastAsia="es-ES"/>
    </w:rPr>
  </w:style>
  <w:style w:type="paragraph" w:styleId="Ttulo7">
    <w:name w:val="heading 7"/>
    <w:basedOn w:val="Normal"/>
    <w:next w:val="Normal"/>
    <w:link w:val="Ttulo7Car"/>
    <w:uiPriority w:val="9"/>
    <w:semiHidden/>
    <w:unhideWhenUsed/>
    <w:qFormat/>
    <w:rsid w:val="00BC5934"/>
    <w:pPr>
      <w:numPr>
        <w:ilvl w:val="6"/>
        <w:numId w:val="1"/>
      </w:numPr>
      <w:spacing w:before="240" w:after="60" w:line="240" w:lineRule="auto"/>
      <w:outlineLvl w:val="6"/>
    </w:pPr>
    <w:rPr>
      <w:rFonts w:ascii="Calibri" w:eastAsia="Times New Roman" w:hAnsi="Calibri" w:cs="Times New Roman"/>
      <w:sz w:val="24"/>
      <w:szCs w:val="24"/>
      <w:lang w:eastAsia="es-ES"/>
    </w:rPr>
  </w:style>
  <w:style w:type="paragraph" w:styleId="Ttulo8">
    <w:name w:val="heading 8"/>
    <w:basedOn w:val="Normal"/>
    <w:next w:val="Normal"/>
    <w:link w:val="Ttulo8Car"/>
    <w:uiPriority w:val="9"/>
    <w:semiHidden/>
    <w:unhideWhenUsed/>
    <w:qFormat/>
    <w:rsid w:val="00BC5934"/>
    <w:pPr>
      <w:numPr>
        <w:ilvl w:val="7"/>
        <w:numId w:val="1"/>
      </w:numPr>
      <w:spacing w:before="240" w:after="60" w:line="240" w:lineRule="auto"/>
      <w:outlineLvl w:val="7"/>
    </w:pPr>
    <w:rPr>
      <w:rFonts w:ascii="Calibri" w:eastAsia="Times New Roman" w:hAnsi="Calibri" w:cs="Times New Roman"/>
      <w:i/>
      <w:iCs/>
      <w:sz w:val="24"/>
      <w:szCs w:val="24"/>
      <w:lang w:eastAsia="es-ES"/>
    </w:rPr>
  </w:style>
  <w:style w:type="paragraph" w:styleId="Ttulo9">
    <w:name w:val="heading 9"/>
    <w:basedOn w:val="Normal"/>
    <w:next w:val="Normal"/>
    <w:link w:val="Ttulo9Car"/>
    <w:uiPriority w:val="9"/>
    <w:semiHidden/>
    <w:unhideWhenUsed/>
    <w:qFormat/>
    <w:rsid w:val="00BC5934"/>
    <w:pPr>
      <w:numPr>
        <w:ilvl w:val="8"/>
        <w:numId w:val="1"/>
      </w:numPr>
      <w:spacing w:before="240" w:after="60" w:line="240" w:lineRule="auto"/>
      <w:outlineLvl w:val="8"/>
    </w:pPr>
    <w:rPr>
      <w:rFonts w:ascii="Cambria" w:eastAsia="Times New Roman" w:hAnsi="Cambria" w:cs="Times New Roman"/>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2470F"/>
    <w:rPr>
      <w:color w:val="0000FF"/>
      <w:u w:val="single"/>
    </w:rPr>
  </w:style>
  <w:style w:type="paragraph" w:styleId="Textoindependiente">
    <w:name w:val="Body Text"/>
    <w:basedOn w:val="Normal"/>
    <w:link w:val="TextoindependienteCar"/>
    <w:unhideWhenUsed/>
    <w:rsid w:val="0062470F"/>
    <w:pPr>
      <w:spacing w:after="0" w:line="36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62470F"/>
    <w:rPr>
      <w:rFonts w:ascii="Arial" w:eastAsia="Times New Roman" w:hAnsi="Arial" w:cs="Arial"/>
      <w:sz w:val="24"/>
      <w:szCs w:val="24"/>
      <w:lang w:eastAsia="es-ES"/>
    </w:rPr>
  </w:style>
  <w:style w:type="paragraph" w:customStyle="1" w:styleId="Default">
    <w:name w:val="Default"/>
    <w:rsid w:val="0062470F"/>
    <w:pPr>
      <w:autoSpaceDE w:val="0"/>
      <w:autoSpaceDN w:val="0"/>
      <w:adjustRightInd w:val="0"/>
      <w:spacing w:after="0" w:line="240" w:lineRule="auto"/>
    </w:pPr>
    <w:rPr>
      <w:rFonts w:ascii="Arial" w:eastAsia="Calibri" w:hAnsi="Arial" w:cs="Arial"/>
      <w:color w:val="000000"/>
      <w:sz w:val="24"/>
      <w:szCs w:val="24"/>
      <w:lang w:eastAsia="es-ES"/>
    </w:rPr>
  </w:style>
  <w:style w:type="paragraph" w:styleId="Encabezado">
    <w:name w:val="header"/>
    <w:basedOn w:val="Normal"/>
    <w:link w:val="EncabezadoCar"/>
    <w:uiPriority w:val="99"/>
    <w:unhideWhenUsed/>
    <w:rsid w:val="0019667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96677"/>
  </w:style>
  <w:style w:type="paragraph" w:styleId="Piedepgina">
    <w:name w:val="footer"/>
    <w:basedOn w:val="Normal"/>
    <w:link w:val="PiedepginaCar"/>
    <w:uiPriority w:val="99"/>
    <w:unhideWhenUsed/>
    <w:rsid w:val="0019667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96677"/>
  </w:style>
  <w:style w:type="character" w:customStyle="1" w:styleId="apple-style-span">
    <w:name w:val="apple-style-span"/>
    <w:basedOn w:val="Fuentedeprrafopredeter"/>
    <w:rsid w:val="001616AA"/>
  </w:style>
  <w:style w:type="character" w:customStyle="1" w:styleId="apple-converted-space">
    <w:name w:val="apple-converted-space"/>
    <w:basedOn w:val="Fuentedeprrafopredeter"/>
    <w:rsid w:val="001616AA"/>
  </w:style>
  <w:style w:type="paragraph" w:customStyle="1" w:styleId="EstiloJustificadoIzquierda07cmInterlineado15lneas">
    <w:name w:val="Estilo Justificado Izquierda:  0.7 cm Interlineado:  15 líneas"/>
    <w:basedOn w:val="Normal"/>
    <w:autoRedefine/>
    <w:rsid w:val="000D6FB6"/>
    <w:pPr>
      <w:spacing w:after="0" w:line="360" w:lineRule="auto"/>
      <w:jc w:val="both"/>
    </w:pPr>
    <w:rPr>
      <w:rFonts w:ascii="Arial" w:eastAsia="Times New Roman" w:hAnsi="Arial" w:cs="Arial"/>
      <w:b/>
      <w:sz w:val="24"/>
      <w:szCs w:val="24"/>
      <w:lang w:eastAsia="es-ES"/>
    </w:rPr>
  </w:style>
  <w:style w:type="paragraph" w:styleId="NormalWeb">
    <w:name w:val="Normal (Web)"/>
    <w:basedOn w:val="Normal"/>
    <w:uiPriority w:val="99"/>
    <w:unhideWhenUsed/>
    <w:rsid w:val="00296FEA"/>
    <w:pPr>
      <w:spacing w:after="0" w:line="300" w:lineRule="auto"/>
    </w:pPr>
    <w:rPr>
      <w:rFonts w:ascii="Arial" w:eastAsia="Times New Roman" w:hAnsi="Arial" w:cs="Arial"/>
      <w:color w:val="000000"/>
      <w:sz w:val="18"/>
      <w:szCs w:val="18"/>
      <w:lang w:eastAsia="es-ES"/>
    </w:rPr>
  </w:style>
  <w:style w:type="character" w:styleId="Textoennegrita">
    <w:name w:val="Strong"/>
    <w:basedOn w:val="Fuentedeprrafopredeter"/>
    <w:uiPriority w:val="22"/>
    <w:qFormat/>
    <w:rsid w:val="00296FEA"/>
    <w:rPr>
      <w:b/>
      <w:bCs/>
    </w:rPr>
  </w:style>
  <w:style w:type="character" w:customStyle="1" w:styleId="Ttulo1Car">
    <w:name w:val="Título 1 Car"/>
    <w:basedOn w:val="Fuentedeprrafopredeter"/>
    <w:link w:val="Ttulo1"/>
    <w:uiPriority w:val="9"/>
    <w:rsid w:val="00BC5934"/>
    <w:rPr>
      <w:rFonts w:ascii="Cambria" w:eastAsia="Times New Roman" w:hAnsi="Cambria" w:cs="Times New Roman"/>
      <w:b/>
      <w:bCs/>
      <w:kern w:val="32"/>
      <w:sz w:val="32"/>
      <w:szCs w:val="32"/>
      <w:lang w:eastAsia="es-ES"/>
    </w:rPr>
  </w:style>
  <w:style w:type="character" w:customStyle="1" w:styleId="Ttulo2Car">
    <w:name w:val="Título 2 Car"/>
    <w:basedOn w:val="Fuentedeprrafopredeter"/>
    <w:link w:val="Ttulo2"/>
    <w:uiPriority w:val="9"/>
    <w:rsid w:val="00BC5934"/>
    <w:rPr>
      <w:rFonts w:ascii="Cambria" w:eastAsia="Times New Roman" w:hAnsi="Cambria" w:cs="Times New Roman"/>
      <w:b/>
      <w:bCs/>
      <w:i/>
      <w:iCs/>
      <w:sz w:val="28"/>
      <w:szCs w:val="28"/>
      <w:lang w:eastAsia="es-ES"/>
    </w:rPr>
  </w:style>
  <w:style w:type="character" w:customStyle="1" w:styleId="Ttulo3Car">
    <w:name w:val="Título 3 Car"/>
    <w:basedOn w:val="Fuentedeprrafopredeter"/>
    <w:link w:val="Ttulo3"/>
    <w:uiPriority w:val="9"/>
    <w:rsid w:val="00BC5934"/>
    <w:rPr>
      <w:rFonts w:ascii="Cambria" w:eastAsia="Times New Roman" w:hAnsi="Cambria" w:cs="Times New Roman"/>
      <w:b/>
      <w:bCs/>
      <w:sz w:val="26"/>
      <w:szCs w:val="26"/>
      <w:lang w:eastAsia="es-ES"/>
    </w:rPr>
  </w:style>
  <w:style w:type="character" w:customStyle="1" w:styleId="Ttulo4Car">
    <w:name w:val="Título 4 Car"/>
    <w:basedOn w:val="Fuentedeprrafopredeter"/>
    <w:link w:val="Ttulo4"/>
    <w:uiPriority w:val="9"/>
    <w:rsid w:val="00BC5934"/>
    <w:rPr>
      <w:rFonts w:ascii="Calibri" w:eastAsia="Times New Roman" w:hAnsi="Calibri" w:cs="Times New Roman"/>
      <w:b/>
      <w:bCs/>
      <w:sz w:val="28"/>
      <w:szCs w:val="28"/>
      <w:lang w:eastAsia="es-ES"/>
    </w:rPr>
  </w:style>
  <w:style w:type="character" w:customStyle="1" w:styleId="Ttulo5Car">
    <w:name w:val="Título 5 Car"/>
    <w:basedOn w:val="Fuentedeprrafopredeter"/>
    <w:link w:val="Ttulo5"/>
    <w:uiPriority w:val="9"/>
    <w:rsid w:val="00BC5934"/>
    <w:rPr>
      <w:rFonts w:ascii="Calibri" w:eastAsia="Times New Roman" w:hAnsi="Calibri" w:cs="Times New Roman"/>
      <w:b/>
      <w:bCs/>
      <w:i/>
      <w:iCs/>
      <w:sz w:val="26"/>
      <w:szCs w:val="26"/>
      <w:lang w:eastAsia="es-ES"/>
    </w:rPr>
  </w:style>
  <w:style w:type="character" w:customStyle="1" w:styleId="Ttulo6Car">
    <w:name w:val="Título 6 Car"/>
    <w:basedOn w:val="Fuentedeprrafopredeter"/>
    <w:link w:val="Ttulo6"/>
    <w:uiPriority w:val="9"/>
    <w:semiHidden/>
    <w:rsid w:val="00BC5934"/>
    <w:rPr>
      <w:rFonts w:ascii="Calibri" w:eastAsia="Times New Roman" w:hAnsi="Calibri" w:cs="Times New Roman"/>
      <w:b/>
      <w:bCs/>
      <w:lang w:eastAsia="es-ES"/>
    </w:rPr>
  </w:style>
  <w:style w:type="character" w:customStyle="1" w:styleId="Ttulo7Car">
    <w:name w:val="Título 7 Car"/>
    <w:basedOn w:val="Fuentedeprrafopredeter"/>
    <w:link w:val="Ttulo7"/>
    <w:uiPriority w:val="9"/>
    <w:semiHidden/>
    <w:rsid w:val="00BC5934"/>
    <w:rPr>
      <w:rFonts w:ascii="Calibri" w:eastAsia="Times New Roman" w:hAnsi="Calibri" w:cs="Times New Roman"/>
      <w:sz w:val="24"/>
      <w:szCs w:val="24"/>
      <w:lang w:eastAsia="es-ES"/>
    </w:rPr>
  </w:style>
  <w:style w:type="character" w:customStyle="1" w:styleId="Ttulo8Car">
    <w:name w:val="Título 8 Car"/>
    <w:basedOn w:val="Fuentedeprrafopredeter"/>
    <w:link w:val="Ttulo8"/>
    <w:uiPriority w:val="9"/>
    <w:semiHidden/>
    <w:rsid w:val="00BC5934"/>
    <w:rPr>
      <w:rFonts w:ascii="Calibri" w:eastAsia="Times New Roman" w:hAnsi="Calibri" w:cs="Times New Roman"/>
      <w:i/>
      <w:iCs/>
      <w:sz w:val="24"/>
      <w:szCs w:val="24"/>
      <w:lang w:eastAsia="es-ES"/>
    </w:rPr>
  </w:style>
  <w:style w:type="character" w:customStyle="1" w:styleId="Ttulo9Car">
    <w:name w:val="Título 9 Car"/>
    <w:basedOn w:val="Fuentedeprrafopredeter"/>
    <w:link w:val="Ttulo9"/>
    <w:uiPriority w:val="9"/>
    <w:semiHidden/>
    <w:rsid w:val="00BC5934"/>
    <w:rPr>
      <w:rFonts w:ascii="Cambria" w:eastAsia="Times New Roman" w:hAnsi="Cambria" w:cs="Times New Roman"/>
      <w:lang w:eastAsia="es-ES"/>
    </w:rPr>
  </w:style>
  <w:style w:type="paragraph" w:styleId="Prrafodelista">
    <w:name w:val="List Paragraph"/>
    <w:basedOn w:val="Normal"/>
    <w:uiPriority w:val="99"/>
    <w:qFormat/>
    <w:rsid w:val="00BC5934"/>
    <w:pPr>
      <w:ind w:left="720"/>
      <w:contextualSpacing/>
    </w:pPr>
    <w:rPr>
      <w:rFonts w:ascii="Calibri" w:eastAsia="Calibri" w:hAnsi="Calibri" w:cs="Times New Roman"/>
    </w:rPr>
  </w:style>
  <w:style w:type="paragraph" w:styleId="Lista">
    <w:name w:val="List"/>
    <w:basedOn w:val="Normal"/>
    <w:rsid w:val="00B5577C"/>
    <w:pPr>
      <w:spacing w:after="0" w:line="240" w:lineRule="auto"/>
      <w:ind w:left="283" w:hanging="283"/>
    </w:pPr>
    <w:rPr>
      <w:rFonts w:ascii="Arial" w:eastAsia="Times New Roman" w:hAnsi="Arial" w:cs="Times New Roman"/>
      <w:sz w:val="26"/>
      <w:szCs w:val="26"/>
      <w:lang w:val="es-EC" w:eastAsia="es-ES"/>
    </w:rPr>
  </w:style>
  <w:style w:type="paragraph" w:styleId="Epgrafe">
    <w:name w:val="caption"/>
    <w:basedOn w:val="Normal"/>
    <w:next w:val="Normal"/>
    <w:qFormat/>
    <w:rsid w:val="000C20CF"/>
    <w:pPr>
      <w:spacing w:after="0" w:line="240" w:lineRule="auto"/>
    </w:pPr>
    <w:rPr>
      <w:rFonts w:ascii="Verdana" w:eastAsia="Times New Roman" w:hAnsi="Verdana" w:cs="Times New Roman"/>
      <w:sz w:val="24"/>
      <w:szCs w:val="20"/>
      <w:lang w:val="es-EC" w:eastAsia="es-ES"/>
    </w:rPr>
  </w:style>
  <w:style w:type="paragraph" w:styleId="Textodeglobo">
    <w:name w:val="Balloon Text"/>
    <w:basedOn w:val="Normal"/>
    <w:link w:val="TextodegloboCar"/>
    <w:uiPriority w:val="99"/>
    <w:semiHidden/>
    <w:unhideWhenUsed/>
    <w:rsid w:val="00D75D4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5D44"/>
    <w:rPr>
      <w:rFonts w:ascii="Tahoma" w:hAnsi="Tahoma" w:cs="Tahoma"/>
      <w:sz w:val="16"/>
      <w:szCs w:val="16"/>
    </w:rPr>
  </w:style>
  <w:style w:type="paragraph" w:styleId="Subttulo">
    <w:name w:val="Subtitle"/>
    <w:basedOn w:val="Normal"/>
    <w:link w:val="SubttuloCar"/>
    <w:qFormat/>
    <w:rsid w:val="00313CEE"/>
    <w:pPr>
      <w:spacing w:after="0" w:line="240" w:lineRule="auto"/>
      <w:jc w:val="center"/>
    </w:pPr>
    <w:rPr>
      <w:rFonts w:ascii="Arial" w:eastAsia="Arial Unicode MS" w:hAnsi="Arial" w:cs="Arial"/>
      <w:b/>
      <w:bCs/>
      <w:sz w:val="20"/>
      <w:szCs w:val="14"/>
      <w:lang w:eastAsia="es-ES"/>
    </w:rPr>
  </w:style>
  <w:style w:type="character" w:customStyle="1" w:styleId="SubttuloCar">
    <w:name w:val="Subtítulo Car"/>
    <w:basedOn w:val="Fuentedeprrafopredeter"/>
    <w:link w:val="Subttulo"/>
    <w:rsid w:val="00313CEE"/>
    <w:rPr>
      <w:rFonts w:ascii="Arial" w:eastAsia="Arial Unicode MS" w:hAnsi="Arial" w:cs="Arial"/>
      <w:b/>
      <w:bCs/>
      <w:sz w:val="20"/>
      <w:szCs w:val="14"/>
      <w:lang w:eastAsia="es-ES"/>
    </w:rPr>
  </w:style>
  <w:style w:type="table" w:styleId="Tablaconcuadrcula">
    <w:name w:val="Table Grid"/>
    <w:basedOn w:val="Tablanormal"/>
    <w:uiPriority w:val="59"/>
    <w:rsid w:val="00F012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ombreadoclaro-nfasis3">
    <w:name w:val="Light Shading Accent 3"/>
    <w:basedOn w:val="Tablanormal"/>
    <w:uiPriority w:val="60"/>
    <w:rsid w:val="00F0120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
    <w:name w:val="a"/>
    <w:basedOn w:val="Fuentedeprrafopredeter"/>
    <w:rsid w:val="00110CCF"/>
  </w:style>
  <w:style w:type="character" w:customStyle="1" w:styleId="l">
    <w:name w:val="l"/>
    <w:basedOn w:val="Fuentedeprrafopredeter"/>
    <w:rsid w:val="00110CCF"/>
  </w:style>
  <w:style w:type="character" w:customStyle="1" w:styleId="l6">
    <w:name w:val="l6"/>
    <w:basedOn w:val="Fuentedeprrafopredeter"/>
    <w:rsid w:val="00110CCF"/>
  </w:style>
  <w:style w:type="character" w:customStyle="1" w:styleId="l8">
    <w:name w:val="l8"/>
    <w:basedOn w:val="Fuentedeprrafopredeter"/>
    <w:rsid w:val="00110CCF"/>
  </w:style>
  <w:style w:type="character" w:customStyle="1" w:styleId="l9">
    <w:name w:val="l9"/>
    <w:basedOn w:val="Fuentedeprrafopredeter"/>
    <w:rsid w:val="00110CCF"/>
  </w:style>
  <w:style w:type="character" w:customStyle="1" w:styleId="l7">
    <w:name w:val="l7"/>
    <w:basedOn w:val="Fuentedeprrafopredeter"/>
    <w:rsid w:val="00110CCF"/>
  </w:style>
  <w:style w:type="character" w:customStyle="1" w:styleId="l10">
    <w:name w:val="l10"/>
    <w:basedOn w:val="Fuentedeprrafopredeter"/>
    <w:rsid w:val="00110CCF"/>
  </w:style>
  <w:style w:type="character" w:customStyle="1" w:styleId="l11">
    <w:name w:val="l11"/>
    <w:basedOn w:val="Fuentedeprrafopredeter"/>
    <w:rsid w:val="00110CCF"/>
  </w:style>
  <w:style w:type="character" w:customStyle="1" w:styleId="mw-headline">
    <w:name w:val="mw-headline"/>
    <w:basedOn w:val="Fuentedeprrafopredeter"/>
    <w:rsid w:val="00110CCF"/>
  </w:style>
  <w:style w:type="table" w:customStyle="1" w:styleId="Sombreadoclaro-nfasis11">
    <w:name w:val="Sombreado claro - Énfasis 11"/>
    <w:basedOn w:val="Tablanormal"/>
    <w:uiPriority w:val="60"/>
    <w:rsid w:val="00110CC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1">
    <w:name w:val="Cuadrícula clara1"/>
    <w:basedOn w:val="Tablanormal"/>
    <w:uiPriority w:val="62"/>
    <w:rsid w:val="00110CC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ombreadovistoso-nfasis4">
    <w:name w:val="Colorful Shading Accent 4"/>
    <w:basedOn w:val="Tablanormal"/>
    <w:uiPriority w:val="71"/>
    <w:rsid w:val="00110CCF"/>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110CCF"/>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5">
    <w:name w:val="Colorful Shading Accent 5"/>
    <w:basedOn w:val="Tablanormal"/>
    <w:uiPriority w:val="71"/>
    <w:rsid w:val="00110CCF"/>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Listaoscura-nfasis1">
    <w:name w:val="Dark List Accent 1"/>
    <w:basedOn w:val="Tablanormal"/>
    <w:uiPriority w:val="70"/>
    <w:rsid w:val="00110CC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5">
    <w:name w:val="Dark List Accent 5"/>
    <w:basedOn w:val="Tablanormal"/>
    <w:uiPriority w:val="70"/>
    <w:rsid w:val="00110CC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Sombreadomedio2-nfasis6">
    <w:name w:val="Medium Shading 2 Accent 6"/>
    <w:basedOn w:val="Tablanormal"/>
    <w:uiPriority w:val="64"/>
    <w:rsid w:val="00110CC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xtarial11azulbold">
    <w:name w:val="txt_arial_11_azulbold"/>
    <w:basedOn w:val="Fuentedeprrafopredeter"/>
    <w:rsid w:val="00110CCF"/>
  </w:style>
  <w:style w:type="paragraph" w:customStyle="1" w:styleId="seccsubtit">
    <w:name w:val="seccsubtit"/>
    <w:basedOn w:val="Normal"/>
    <w:rsid w:val="00110CCF"/>
    <w:pPr>
      <w:keepNext/>
      <w:spacing w:before="440" w:after="0" w:line="240" w:lineRule="auto"/>
      <w:outlineLvl w:val="0"/>
    </w:pPr>
    <w:rPr>
      <w:rFonts w:ascii="Times New Roman" w:eastAsia="MS Mincho" w:hAnsi="Times New Roman" w:cs="Times New Roman"/>
      <w:b/>
      <w:i/>
      <w:snapToGrid w:val="0"/>
      <w:color w:val="000000"/>
      <w:sz w:val="24"/>
      <w:szCs w:val="20"/>
      <w:lang w:eastAsia="es-ES"/>
    </w:rPr>
  </w:style>
  <w:style w:type="table" w:customStyle="1" w:styleId="Listaclara-nfasis11">
    <w:name w:val="Lista clara - Énfasis 11"/>
    <w:basedOn w:val="Tablanormal"/>
    <w:uiPriority w:val="61"/>
    <w:rsid w:val="00110CC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media2-nfasis3">
    <w:name w:val="Medium List 2 Accent 3"/>
    <w:basedOn w:val="Tablanormal"/>
    <w:uiPriority w:val="66"/>
    <w:rsid w:val="00110CC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3">
    <w:name w:val="Light List Accent 3"/>
    <w:basedOn w:val="Tablanormal"/>
    <w:uiPriority w:val="61"/>
    <w:rsid w:val="00110CC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claro-nfasis4">
    <w:name w:val="Light Shading Accent 4"/>
    <w:basedOn w:val="Tablanormal"/>
    <w:uiPriority w:val="60"/>
    <w:rsid w:val="00110CC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Cuadrculamedia1-nfasis1">
    <w:name w:val="Medium Grid 1 Accent 1"/>
    <w:basedOn w:val="Tablanormal"/>
    <w:uiPriority w:val="67"/>
    <w:rsid w:val="00110CC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3">
    <w:name w:val="Medium Grid 1 Accent 3"/>
    <w:basedOn w:val="Tablanormal"/>
    <w:uiPriority w:val="67"/>
    <w:rsid w:val="00110CC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Listamedia1-nfasis11">
    <w:name w:val="Lista media 1 - Énfasis 11"/>
    <w:basedOn w:val="Tablanormal"/>
    <w:uiPriority w:val="65"/>
    <w:rsid w:val="00110CC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Sombreadomedio1-nfasis4">
    <w:name w:val="Medium Shading 1 Accent 4"/>
    <w:basedOn w:val="Tablanormal"/>
    <w:uiPriority w:val="63"/>
    <w:rsid w:val="00110CC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110CCF"/>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110CC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vspace">
    <w:name w:val="vspace"/>
    <w:basedOn w:val="Normal"/>
    <w:rsid w:val="00110CC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C42CEA"/>
    <w:rPr>
      <w:i/>
      <w:iCs/>
    </w:rPr>
  </w:style>
  <w:style w:type="character" w:styleId="CitaHTML">
    <w:name w:val="HTML Cite"/>
    <w:basedOn w:val="Fuentedeprrafopredeter"/>
    <w:uiPriority w:val="99"/>
    <w:semiHidden/>
    <w:unhideWhenUsed/>
    <w:rsid w:val="00C42CEA"/>
    <w:rPr>
      <w:i/>
      <w:iCs/>
    </w:rPr>
  </w:style>
  <w:style w:type="paragraph" w:styleId="ndice1">
    <w:name w:val="index 1"/>
    <w:basedOn w:val="Normal"/>
    <w:next w:val="Normal"/>
    <w:autoRedefine/>
    <w:uiPriority w:val="99"/>
    <w:unhideWhenUsed/>
    <w:rsid w:val="003103A0"/>
    <w:pPr>
      <w:spacing w:after="0"/>
      <w:ind w:left="220" w:hanging="220"/>
    </w:pPr>
    <w:rPr>
      <w:rFonts w:cstheme="minorHAnsi"/>
      <w:sz w:val="18"/>
      <w:szCs w:val="18"/>
    </w:rPr>
  </w:style>
  <w:style w:type="paragraph" w:styleId="ndice2">
    <w:name w:val="index 2"/>
    <w:basedOn w:val="Normal"/>
    <w:next w:val="Normal"/>
    <w:autoRedefine/>
    <w:uiPriority w:val="99"/>
    <w:unhideWhenUsed/>
    <w:rsid w:val="003103A0"/>
    <w:pPr>
      <w:spacing w:after="0"/>
      <w:ind w:left="440" w:hanging="220"/>
    </w:pPr>
    <w:rPr>
      <w:rFonts w:cstheme="minorHAnsi"/>
      <w:sz w:val="18"/>
      <w:szCs w:val="18"/>
    </w:rPr>
  </w:style>
  <w:style w:type="paragraph" w:styleId="ndice3">
    <w:name w:val="index 3"/>
    <w:basedOn w:val="Normal"/>
    <w:next w:val="Normal"/>
    <w:autoRedefine/>
    <w:uiPriority w:val="99"/>
    <w:unhideWhenUsed/>
    <w:rsid w:val="003103A0"/>
    <w:pPr>
      <w:spacing w:after="0"/>
      <w:ind w:left="660" w:hanging="220"/>
    </w:pPr>
    <w:rPr>
      <w:rFonts w:cstheme="minorHAnsi"/>
      <w:sz w:val="18"/>
      <w:szCs w:val="18"/>
    </w:rPr>
  </w:style>
  <w:style w:type="paragraph" w:styleId="ndice4">
    <w:name w:val="index 4"/>
    <w:basedOn w:val="Normal"/>
    <w:next w:val="Normal"/>
    <w:autoRedefine/>
    <w:uiPriority w:val="99"/>
    <w:unhideWhenUsed/>
    <w:rsid w:val="003103A0"/>
    <w:pPr>
      <w:spacing w:after="0"/>
      <w:ind w:left="880" w:hanging="220"/>
    </w:pPr>
    <w:rPr>
      <w:rFonts w:cstheme="minorHAnsi"/>
      <w:sz w:val="18"/>
      <w:szCs w:val="18"/>
    </w:rPr>
  </w:style>
  <w:style w:type="paragraph" w:styleId="ndice5">
    <w:name w:val="index 5"/>
    <w:basedOn w:val="Normal"/>
    <w:next w:val="Normal"/>
    <w:autoRedefine/>
    <w:uiPriority w:val="99"/>
    <w:unhideWhenUsed/>
    <w:rsid w:val="003103A0"/>
    <w:pPr>
      <w:spacing w:after="0"/>
      <w:ind w:left="1100" w:hanging="220"/>
    </w:pPr>
    <w:rPr>
      <w:rFonts w:cstheme="minorHAnsi"/>
      <w:sz w:val="18"/>
      <w:szCs w:val="18"/>
    </w:rPr>
  </w:style>
  <w:style w:type="paragraph" w:styleId="ndice6">
    <w:name w:val="index 6"/>
    <w:basedOn w:val="Normal"/>
    <w:next w:val="Normal"/>
    <w:autoRedefine/>
    <w:uiPriority w:val="99"/>
    <w:unhideWhenUsed/>
    <w:rsid w:val="003103A0"/>
    <w:pPr>
      <w:spacing w:after="0"/>
      <w:ind w:left="1320" w:hanging="220"/>
    </w:pPr>
    <w:rPr>
      <w:rFonts w:cstheme="minorHAnsi"/>
      <w:sz w:val="18"/>
      <w:szCs w:val="18"/>
    </w:rPr>
  </w:style>
  <w:style w:type="paragraph" w:styleId="ndice7">
    <w:name w:val="index 7"/>
    <w:basedOn w:val="Normal"/>
    <w:next w:val="Normal"/>
    <w:autoRedefine/>
    <w:uiPriority w:val="99"/>
    <w:unhideWhenUsed/>
    <w:rsid w:val="003103A0"/>
    <w:pPr>
      <w:spacing w:after="0"/>
      <w:ind w:left="1540" w:hanging="220"/>
    </w:pPr>
    <w:rPr>
      <w:rFonts w:cstheme="minorHAnsi"/>
      <w:sz w:val="18"/>
      <w:szCs w:val="18"/>
    </w:rPr>
  </w:style>
  <w:style w:type="paragraph" w:styleId="ndice8">
    <w:name w:val="index 8"/>
    <w:basedOn w:val="Normal"/>
    <w:next w:val="Normal"/>
    <w:autoRedefine/>
    <w:uiPriority w:val="99"/>
    <w:unhideWhenUsed/>
    <w:rsid w:val="003103A0"/>
    <w:pPr>
      <w:spacing w:after="0"/>
      <w:ind w:left="1760" w:hanging="220"/>
    </w:pPr>
    <w:rPr>
      <w:rFonts w:cstheme="minorHAnsi"/>
      <w:sz w:val="18"/>
      <w:szCs w:val="18"/>
    </w:rPr>
  </w:style>
  <w:style w:type="paragraph" w:styleId="ndice9">
    <w:name w:val="index 9"/>
    <w:basedOn w:val="Normal"/>
    <w:next w:val="Normal"/>
    <w:autoRedefine/>
    <w:uiPriority w:val="99"/>
    <w:unhideWhenUsed/>
    <w:rsid w:val="003103A0"/>
    <w:pPr>
      <w:spacing w:after="0"/>
      <w:ind w:left="1980" w:hanging="220"/>
    </w:pPr>
    <w:rPr>
      <w:rFonts w:cstheme="minorHAnsi"/>
      <w:sz w:val="18"/>
      <w:szCs w:val="18"/>
    </w:rPr>
  </w:style>
  <w:style w:type="paragraph" w:styleId="Ttulodendice">
    <w:name w:val="index heading"/>
    <w:basedOn w:val="Normal"/>
    <w:next w:val="ndice1"/>
    <w:uiPriority w:val="99"/>
    <w:unhideWhenUsed/>
    <w:rsid w:val="003103A0"/>
    <w:pPr>
      <w:pBdr>
        <w:top w:val="single" w:sz="12" w:space="0" w:color="auto"/>
      </w:pBdr>
      <w:spacing w:before="360" w:after="240"/>
    </w:pPr>
    <w:rPr>
      <w:rFonts w:cstheme="minorHAnsi"/>
      <w:b/>
      <w:bCs/>
      <w:i/>
      <w:iCs/>
      <w:sz w:val="26"/>
      <w:szCs w:val="26"/>
    </w:rPr>
  </w:style>
  <w:style w:type="paragraph" w:styleId="Textonotapie">
    <w:name w:val="footnote text"/>
    <w:basedOn w:val="Normal"/>
    <w:link w:val="TextonotapieCar"/>
    <w:uiPriority w:val="99"/>
    <w:semiHidden/>
    <w:unhideWhenUsed/>
    <w:rsid w:val="008B4EE2"/>
    <w:pPr>
      <w:spacing w:after="0" w:line="240" w:lineRule="auto"/>
      <w:jc w:val="both"/>
    </w:pPr>
    <w:rPr>
      <w:rFonts w:ascii="Arial" w:eastAsia="Calibri" w:hAnsi="Arial" w:cs="Times New Roman"/>
      <w:sz w:val="20"/>
      <w:szCs w:val="20"/>
    </w:rPr>
  </w:style>
  <w:style w:type="character" w:customStyle="1" w:styleId="TextonotapieCar">
    <w:name w:val="Texto nota pie Car"/>
    <w:basedOn w:val="Fuentedeprrafopredeter"/>
    <w:link w:val="Textonotapie"/>
    <w:uiPriority w:val="99"/>
    <w:semiHidden/>
    <w:rsid w:val="008B4EE2"/>
    <w:rPr>
      <w:rFonts w:ascii="Arial" w:eastAsia="Calibri" w:hAnsi="Arial" w:cs="Times New Roman"/>
      <w:sz w:val="20"/>
      <w:szCs w:val="20"/>
    </w:rPr>
  </w:style>
  <w:style w:type="character" w:styleId="Refdenotaalpie">
    <w:name w:val="footnote reference"/>
    <w:basedOn w:val="Fuentedeprrafopredeter"/>
    <w:uiPriority w:val="99"/>
    <w:unhideWhenUsed/>
    <w:rsid w:val="008B4EE2"/>
    <w:rPr>
      <w:vertAlign w:val="superscript"/>
    </w:rPr>
  </w:style>
  <w:style w:type="paragraph" w:styleId="Sinespaciado">
    <w:name w:val="No Spacing"/>
    <w:link w:val="SinespaciadoCar"/>
    <w:uiPriority w:val="1"/>
    <w:qFormat/>
    <w:rsid w:val="008B4EE2"/>
    <w:pPr>
      <w:spacing w:after="0" w:line="240" w:lineRule="auto"/>
      <w:jc w:val="both"/>
    </w:pPr>
    <w:rPr>
      <w:rFonts w:ascii="Calibri" w:eastAsia="Times New Roman" w:hAnsi="Calibri" w:cs="Times New Roman"/>
    </w:rPr>
  </w:style>
  <w:style w:type="character" w:customStyle="1" w:styleId="SinespaciadoCar">
    <w:name w:val="Sin espaciado Car"/>
    <w:basedOn w:val="Fuentedeprrafopredeter"/>
    <w:link w:val="Sinespaciado"/>
    <w:uiPriority w:val="1"/>
    <w:rsid w:val="008B4EE2"/>
    <w:rPr>
      <w:rFonts w:ascii="Calibri" w:eastAsia="Times New Roman" w:hAnsi="Calibri" w:cs="Times New Roman"/>
    </w:rPr>
  </w:style>
  <w:style w:type="table" w:customStyle="1" w:styleId="Sombreadoclaro-nfasis12">
    <w:name w:val="Sombreado claro - Énfasis 12"/>
    <w:basedOn w:val="Tablanormal"/>
    <w:uiPriority w:val="60"/>
    <w:rsid w:val="008B4EE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nfasis3">
    <w:name w:val="Light Grid Accent 3"/>
    <w:basedOn w:val="Tablanormal"/>
    <w:uiPriority w:val="62"/>
    <w:rsid w:val="008B4EE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r="http://schemas.openxmlformats.org/officeDocument/2006/relationships" xmlns:w="http://schemas.openxmlformats.org/wordprocessingml/2006/main">
  <w:divs>
    <w:div w:id="99955551">
      <w:bodyDiv w:val="1"/>
      <w:marLeft w:val="0"/>
      <w:marRight w:val="0"/>
      <w:marTop w:val="0"/>
      <w:marBottom w:val="0"/>
      <w:divBdr>
        <w:top w:val="none" w:sz="0" w:space="0" w:color="auto"/>
        <w:left w:val="none" w:sz="0" w:space="0" w:color="auto"/>
        <w:bottom w:val="none" w:sz="0" w:space="0" w:color="auto"/>
        <w:right w:val="none" w:sz="0" w:space="0" w:color="auto"/>
      </w:divBdr>
    </w:div>
    <w:div w:id="105583837">
      <w:bodyDiv w:val="1"/>
      <w:marLeft w:val="0"/>
      <w:marRight w:val="0"/>
      <w:marTop w:val="0"/>
      <w:marBottom w:val="0"/>
      <w:divBdr>
        <w:top w:val="none" w:sz="0" w:space="0" w:color="auto"/>
        <w:left w:val="none" w:sz="0" w:space="0" w:color="auto"/>
        <w:bottom w:val="none" w:sz="0" w:space="0" w:color="auto"/>
        <w:right w:val="none" w:sz="0" w:space="0" w:color="auto"/>
      </w:divBdr>
    </w:div>
    <w:div w:id="677122062">
      <w:bodyDiv w:val="1"/>
      <w:marLeft w:val="0"/>
      <w:marRight w:val="0"/>
      <w:marTop w:val="0"/>
      <w:marBottom w:val="0"/>
      <w:divBdr>
        <w:top w:val="none" w:sz="0" w:space="0" w:color="auto"/>
        <w:left w:val="none" w:sz="0" w:space="0" w:color="auto"/>
        <w:bottom w:val="none" w:sz="0" w:space="0" w:color="auto"/>
        <w:right w:val="none" w:sz="0" w:space="0" w:color="auto"/>
      </w:divBdr>
    </w:div>
    <w:div w:id="1209798295">
      <w:bodyDiv w:val="1"/>
      <w:marLeft w:val="0"/>
      <w:marRight w:val="0"/>
      <w:marTop w:val="0"/>
      <w:marBottom w:val="0"/>
      <w:divBdr>
        <w:top w:val="none" w:sz="0" w:space="0" w:color="auto"/>
        <w:left w:val="none" w:sz="0" w:space="0" w:color="auto"/>
        <w:bottom w:val="none" w:sz="0" w:space="0" w:color="auto"/>
        <w:right w:val="none" w:sz="0" w:space="0" w:color="auto"/>
      </w:divBdr>
    </w:div>
    <w:div w:id="1313867169">
      <w:bodyDiv w:val="1"/>
      <w:marLeft w:val="0"/>
      <w:marRight w:val="0"/>
      <w:marTop w:val="0"/>
      <w:marBottom w:val="0"/>
      <w:divBdr>
        <w:top w:val="none" w:sz="0" w:space="0" w:color="auto"/>
        <w:left w:val="none" w:sz="0" w:space="0" w:color="auto"/>
        <w:bottom w:val="none" w:sz="0" w:space="0" w:color="auto"/>
        <w:right w:val="none" w:sz="0" w:space="0" w:color="auto"/>
      </w:divBdr>
    </w:div>
    <w:div w:id="1807890254">
      <w:bodyDiv w:val="1"/>
      <w:marLeft w:val="0"/>
      <w:marRight w:val="0"/>
      <w:marTop w:val="0"/>
      <w:marBottom w:val="0"/>
      <w:divBdr>
        <w:top w:val="none" w:sz="0" w:space="0" w:color="auto"/>
        <w:left w:val="none" w:sz="0" w:space="0" w:color="auto"/>
        <w:bottom w:val="none" w:sz="0" w:space="0" w:color="auto"/>
        <w:right w:val="none" w:sz="0" w:space="0" w:color="auto"/>
      </w:divBdr>
    </w:div>
    <w:div w:id="1822379119">
      <w:bodyDiv w:val="1"/>
      <w:marLeft w:val="0"/>
      <w:marRight w:val="0"/>
      <w:marTop w:val="0"/>
      <w:marBottom w:val="0"/>
      <w:divBdr>
        <w:top w:val="none" w:sz="0" w:space="0" w:color="auto"/>
        <w:left w:val="none" w:sz="0" w:space="0" w:color="auto"/>
        <w:bottom w:val="none" w:sz="0" w:space="0" w:color="auto"/>
        <w:right w:val="none" w:sz="0" w:space="0" w:color="auto"/>
      </w:divBdr>
    </w:div>
    <w:div w:id="1830780905">
      <w:bodyDiv w:val="1"/>
      <w:marLeft w:val="0"/>
      <w:marRight w:val="0"/>
      <w:marTop w:val="0"/>
      <w:marBottom w:val="0"/>
      <w:divBdr>
        <w:top w:val="none" w:sz="0" w:space="0" w:color="auto"/>
        <w:left w:val="none" w:sz="0" w:space="0" w:color="auto"/>
        <w:bottom w:val="none" w:sz="0" w:space="0" w:color="auto"/>
        <w:right w:val="none" w:sz="0" w:space="0" w:color="auto"/>
      </w:divBdr>
      <w:divsChild>
        <w:div w:id="549653347">
          <w:marLeft w:val="0"/>
          <w:marRight w:val="0"/>
          <w:marTop w:val="0"/>
          <w:marBottom w:val="0"/>
          <w:divBdr>
            <w:top w:val="none" w:sz="0" w:space="0" w:color="auto"/>
            <w:left w:val="none" w:sz="0" w:space="0" w:color="auto"/>
            <w:bottom w:val="none" w:sz="0" w:space="0" w:color="auto"/>
            <w:right w:val="none" w:sz="0" w:space="0" w:color="auto"/>
          </w:divBdr>
          <w:divsChild>
            <w:div w:id="73034902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86956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wikipedia.org/wiki/Finanzas" TargetMode="External"/><Relationship Id="rId21" Type="http://schemas.openxmlformats.org/officeDocument/2006/relationships/image" Target="media/image10.jpeg"/><Relationship Id="rId42" Type="http://schemas.openxmlformats.org/officeDocument/2006/relationships/hyperlink" Target="http://es.wikipedia.org/wiki/Diciembre" TargetMode="External"/><Relationship Id="rId47" Type="http://schemas.openxmlformats.org/officeDocument/2006/relationships/hyperlink" Target="http://es.wikipedia.org/wiki/Microempresa" TargetMode="External"/><Relationship Id="rId63" Type="http://schemas.openxmlformats.org/officeDocument/2006/relationships/chart" Target="charts/chart5.xml"/><Relationship Id="rId68" Type="http://schemas.openxmlformats.org/officeDocument/2006/relationships/chart" Target="charts/chart10.xml"/><Relationship Id="rId84" Type="http://schemas.openxmlformats.org/officeDocument/2006/relationships/image" Target="media/image23.jpeg"/><Relationship Id="rId89"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hyperlink" Target="http://es.wikipedia.org/wiki/Entretenimiento" TargetMode="External"/><Relationship Id="rId107" Type="http://schemas.openxmlformats.org/officeDocument/2006/relationships/fontTable" Target="fontTable.xml"/><Relationship Id="rId11" Type="http://schemas.openxmlformats.org/officeDocument/2006/relationships/image" Target="media/image5.jpeg"/><Relationship Id="rId24" Type="http://schemas.openxmlformats.org/officeDocument/2006/relationships/hyperlink" Target="http://es.wikipedia.org/wiki/Anexo:Ciudades_m%C3%A1s_grandes_del_mundo" TargetMode="External"/><Relationship Id="rId32" Type="http://schemas.openxmlformats.org/officeDocument/2006/relationships/hyperlink" Target="http://es.wikipedia.org/wiki/Oc%C3%A9ano_Pac%C3%ADfico" TargetMode="External"/><Relationship Id="rId37" Type="http://schemas.openxmlformats.org/officeDocument/2006/relationships/hyperlink" Target="http://es.wikipedia.org/wiki/Golfo_de_Guayaquil" TargetMode="External"/><Relationship Id="rId40" Type="http://schemas.openxmlformats.org/officeDocument/2006/relationships/hyperlink" Target="http://es.wikipedia.org/wiki/Abril" TargetMode="External"/><Relationship Id="rId45" Type="http://schemas.openxmlformats.org/officeDocument/2006/relationships/hyperlink" Target="http://es.wikipedia.org/w/index.php?title=Instituto_Nacional_Estad%C3%ADstica_y_Censos_de_Ecuador&amp;action=edit&amp;redlink=1" TargetMode="External"/><Relationship Id="rId53" Type="http://schemas.openxmlformats.org/officeDocument/2006/relationships/hyperlink" Target="http://es.wikipedia.org/wiki/Ecuador" TargetMode="External"/><Relationship Id="rId58" Type="http://schemas.openxmlformats.org/officeDocument/2006/relationships/hyperlink" Target="http://es.wikipedia.org/wiki/Gastronom%C3%ADa" TargetMode="External"/><Relationship Id="rId66" Type="http://schemas.openxmlformats.org/officeDocument/2006/relationships/chart" Target="charts/chart8.xml"/><Relationship Id="rId74" Type="http://schemas.openxmlformats.org/officeDocument/2006/relationships/image" Target="media/image17.jpeg"/><Relationship Id="rId79" Type="http://schemas.openxmlformats.org/officeDocument/2006/relationships/image" Target="media/image18.jpeg"/><Relationship Id="rId87" Type="http://schemas.openxmlformats.org/officeDocument/2006/relationships/image" Target="media/image26.jpeg"/><Relationship Id="rId102" Type="http://schemas.openxmlformats.org/officeDocument/2006/relationships/footer" Target="footer3.xml"/><Relationship Id="rId110" Type="http://schemas.microsoft.com/office/2007/relationships/diagramDrawing" Target="diagrams/drawing3.xml"/><Relationship Id="rId5" Type="http://schemas.openxmlformats.org/officeDocument/2006/relationships/webSettings" Target="webSettings.xml"/><Relationship Id="rId61" Type="http://schemas.openxmlformats.org/officeDocument/2006/relationships/chart" Target="charts/chart3.xml"/><Relationship Id="rId82" Type="http://schemas.openxmlformats.org/officeDocument/2006/relationships/image" Target="media/image21.jpeg"/><Relationship Id="rId90" Type="http://schemas.openxmlformats.org/officeDocument/2006/relationships/image" Target="media/image29.jpeg"/><Relationship Id="rId95" Type="http://schemas.openxmlformats.org/officeDocument/2006/relationships/diagramColors" Target="diagrams/colors3.xml"/><Relationship Id="rId19" Type="http://schemas.openxmlformats.org/officeDocument/2006/relationships/diagramColors" Target="diagrams/colors1.xml"/><Relationship Id="rId14" Type="http://schemas.openxmlformats.org/officeDocument/2006/relationships/oleObject" Target="embeddings/oleObject1.bin"/><Relationship Id="rId22" Type="http://schemas.openxmlformats.org/officeDocument/2006/relationships/hyperlink" Target="http://es.wikipedia.org/wiki/Anexo:Ciudades_de_Ecuador" TargetMode="External"/><Relationship Id="rId27" Type="http://schemas.openxmlformats.org/officeDocument/2006/relationships/hyperlink" Target="http://es.wikipedia.org/wiki/Pol%C3%ADtica" TargetMode="External"/><Relationship Id="rId30" Type="http://schemas.openxmlformats.org/officeDocument/2006/relationships/hyperlink" Target="http://es.wikipedia.org/wiki/Provincia_de_Guayas" TargetMode="External"/><Relationship Id="rId35" Type="http://schemas.openxmlformats.org/officeDocument/2006/relationships/hyperlink" Target="http://es.wikipedia.org/wiki/Ecuador" TargetMode="External"/><Relationship Id="rId43" Type="http://schemas.openxmlformats.org/officeDocument/2006/relationships/hyperlink" Target="http://es.wikipedia.org/wiki/Poblaci%C3%B3n_flotante" TargetMode="External"/><Relationship Id="rId48" Type="http://schemas.openxmlformats.org/officeDocument/2006/relationships/hyperlink" Target="http://es.wikipedia.org/wiki/Subempleo" TargetMode="External"/><Relationship Id="rId56" Type="http://schemas.openxmlformats.org/officeDocument/2006/relationships/hyperlink" Target="http://es.wikipedia.org/wiki/Ecuador" TargetMode="External"/><Relationship Id="rId64" Type="http://schemas.openxmlformats.org/officeDocument/2006/relationships/chart" Target="charts/chart6.xml"/><Relationship Id="rId69" Type="http://schemas.openxmlformats.org/officeDocument/2006/relationships/image" Target="media/image13.png"/><Relationship Id="rId77" Type="http://schemas.openxmlformats.org/officeDocument/2006/relationships/diagramQuickStyle" Target="diagrams/quickStyle2.xml"/><Relationship Id="rId100" Type="http://schemas.openxmlformats.org/officeDocument/2006/relationships/hyperlink" Target="http://www.higosdealmoharin.wordpress.com" TargetMode="External"/><Relationship Id="rId105" Type="http://schemas.openxmlformats.org/officeDocument/2006/relationships/image" Target="media/image33.jpeg"/><Relationship Id="rId8" Type="http://schemas.openxmlformats.org/officeDocument/2006/relationships/image" Target="media/image3.jpeg"/><Relationship Id="rId51" Type="http://schemas.openxmlformats.org/officeDocument/2006/relationships/hyperlink" Target="http://es.wikipedia.org/wiki/Poblaci%C3%B3n_econ%C3%B3micamente_activa" TargetMode="External"/><Relationship Id="rId72" Type="http://schemas.openxmlformats.org/officeDocument/2006/relationships/image" Target="media/image16.jpeg"/><Relationship Id="rId80" Type="http://schemas.openxmlformats.org/officeDocument/2006/relationships/image" Target="media/image19.jpeg"/><Relationship Id="rId85" Type="http://schemas.openxmlformats.org/officeDocument/2006/relationships/image" Target="media/image24.jpeg"/><Relationship Id="rId93" Type="http://schemas.openxmlformats.org/officeDocument/2006/relationships/diagramLayout" Target="diagrams/layout3.xml"/><Relationship Id="rId98" Type="http://schemas.openxmlformats.org/officeDocument/2006/relationships/chart" Target="charts/chart1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diagramLayout" Target="diagrams/layout1.xml"/><Relationship Id="rId25" Type="http://schemas.openxmlformats.org/officeDocument/2006/relationships/hyperlink" Target="http://es.wikipedia.org/wiki/Comercio" TargetMode="External"/><Relationship Id="rId33" Type="http://schemas.openxmlformats.org/officeDocument/2006/relationships/hyperlink" Target="http://es.wikipedia.org/wiki/Regi%C3%B3n_Litoral_del_Ecuador" TargetMode="External"/><Relationship Id="rId38" Type="http://schemas.openxmlformats.org/officeDocument/2006/relationships/hyperlink" Target="http://es.wikipedia.org/wiki/Clima" TargetMode="External"/><Relationship Id="rId46" Type="http://schemas.openxmlformats.org/officeDocument/2006/relationships/hyperlink" Target="http://es.wikipedia.org/wiki/Pyme" TargetMode="External"/><Relationship Id="rId59" Type="http://schemas.openxmlformats.org/officeDocument/2006/relationships/chart" Target="charts/chart1.xml"/><Relationship Id="rId67" Type="http://schemas.openxmlformats.org/officeDocument/2006/relationships/chart" Target="charts/chart9.xml"/><Relationship Id="rId103" Type="http://schemas.openxmlformats.org/officeDocument/2006/relationships/footer" Target="footer4.xml"/><Relationship Id="rId108"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es.wikipedia.org/wiki/Mayo" TargetMode="External"/><Relationship Id="rId54" Type="http://schemas.openxmlformats.org/officeDocument/2006/relationships/image" Target="media/image12.jpeg"/><Relationship Id="rId62" Type="http://schemas.openxmlformats.org/officeDocument/2006/relationships/chart" Target="charts/chart4.xml"/><Relationship Id="rId70" Type="http://schemas.openxmlformats.org/officeDocument/2006/relationships/image" Target="media/image14.jpeg"/><Relationship Id="rId75" Type="http://schemas.openxmlformats.org/officeDocument/2006/relationships/diagramData" Target="diagrams/data2.xml"/><Relationship Id="rId83" Type="http://schemas.openxmlformats.org/officeDocument/2006/relationships/image" Target="media/image22.jpeg"/><Relationship Id="rId88" Type="http://schemas.openxmlformats.org/officeDocument/2006/relationships/image" Target="media/image27.jpeg"/><Relationship Id="rId91" Type="http://schemas.openxmlformats.org/officeDocument/2006/relationships/image" Target="media/image30.jpeg"/><Relationship Id="rId96" Type="http://schemas.openxmlformats.org/officeDocument/2006/relationships/image" Target="media/image31.jpeg"/><Relationship Id="rId111"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es.wikipedia.org/wiki/Ecuador" TargetMode="External"/><Relationship Id="rId28" Type="http://schemas.openxmlformats.org/officeDocument/2006/relationships/hyperlink" Target="http://es.wikipedia.org/wiki/Cultura" TargetMode="External"/><Relationship Id="rId36" Type="http://schemas.openxmlformats.org/officeDocument/2006/relationships/hyperlink" Target="http://es.wikipedia.org/wiki/Oc%C3%A9ano_Pac%C3%ADfico" TargetMode="External"/><Relationship Id="rId49" Type="http://schemas.openxmlformats.org/officeDocument/2006/relationships/hyperlink" Target="http://es.wikipedia.org/wiki/Poblaci%C3%B3n_econ%C3%B3micamente_activa" TargetMode="External"/><Relationship Id="rId57" Type="http://schemas.openxmlformats.org/officeDocument/2006/relationships/hyperlink" Target="http://es.wikipedia.org/wiki/Regi%C3%B3n_Interandina_del_Ecuador" TargetMode="External"/><Relationship Id="rId106" Type="http://schemas.openxmlformats.org/officeDocument/2006/relationships/image" Target="media/image34.png"/><Relationship Id="rId10" Type="http://schemas.openxmlformats.org/officeDocument/2006/relationships/footer" Target="footer1.xml"/><Relationship Id="rId31" Type="http://schemas.openxmlformats.org/officeDocument/2006/relationships/hyperlink" Target="http://es.wikipedia.org/wiki/Am%C3%A9rica_del_Sur" TargetMode="External"/><Relationship Id="rId44" Type="http://schemas.openxmlformats.org/officeDocument/2006/relationships/image" Target="media/image11.png"/><Relationship Id="rId52" Type="http://schemas.openxmlformats.org/officeDocument/2006/relationships/hyperlink" Target="http://es.wikipedia.org/wiki/Guayaquil" TargetMode="External"/><Relationship Id="rId60" Type="http://schemas.openxmlformats.org/officeDocument/2006/relationships/chart" Target="charts/chart2.xml"/><Relationship Id="rId65" Type="http://schemas.openxmlformats.org/officeDocument/2006/relationships/chart" Target="charts/chart7.xml"/><Relationship Id="rId73" Type="http://schemas.openxmlformats.org/officeDocument/2006/relationships/image" Target="NULL"/><Relationship Id="rId78" Type="http://schemas.openxmlformats.org/officeDocument/2006/relationships/diagramColors" Target="diagrams/colors2.xml"/><Relationship Id="rId81" Type="http://schemas.openxmlformats.org/officeDocument/2006/relationships/image" Target="media/image20.jpeg"/><Relationship Id="rId86" Type="http://schemas.openxmlformats.org/officeDocument/2006/relationships/image" Target="media/image25.jpeg"/><Relationship Id="rId94" Type="http://schemas.openxmlformats.org/officeDocument/2006/relationships/diagramQuickStyle" Target="diagrams/quickStyle3.xml"/><Relationship Id="rId99" Type="http://schemas.openxmlformats.org/officeDocument/2006/relationships/chart" Target="charts/chart12.xml"/><Relationship Id="rId101" Type="http://schemas.openxmlformats.org/officeDocument/2006/relationships/hyperlink" Target="http://www.guayaquil.gov.ec"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7.emf"/><Relationship Id="rId18" Type="http://schemas.openxmlformats.org/officeDocument/2006/relationships/diagramQuickStyle" Target="diagrams/quickStyle1.xml"/><Relationship Id="rId39" Type="http://schemas.openxmlformats.org/officeDocument/2006/relationships/hyperlink" Target="http://es.wikipedia.org/wiki/Diciembre" TargetMode="External"/><Relationship Id="rId109" Type="http://schemas.microsoft.com/office/2007/relationships/diagramDrawing" Target="diagrams/drawing1.xml"/><Relationship Id="rId34" Type="http://schemas.openxmlformats.org/officeDocument/2006/relationships/hyperlink" Target="http://es.wikipedia.org/wiki/R%C3%ADo_Guayas" TargetMode="External"/><Relationship Id="rId50" Type="http://schemas.openxmlformats.org/officeDocument/2006/relationships/hyperlink" Target="http://es.wikipedia.org/wiki/Desempleo" TargetMode="External"/><Relationship Id="rId55" Type="http://schemas.openxmlformats.org/officeDocument/2006/relationships/hyperlink" Target="http://es.wikipedia.org/wiki/Regi%C3%B3n_Litoral_del_Ecuador" TargetMode="External"/><Relationship Id="rId76" Type="http://schemas.openxmlformats.org/officeDocument/2006/relationships/diagramLayout" Target="diagrams/layout2.xml"/><Relationship Id="rId97" Type="http://schemas.openxmlformats.org/officeDocument/2006/relationships/footer" Target="footer2.xml"/><Relationship Id="rId104" Type="http://schemas.openxmlformats.org/officeDocument/2006/relationships/image" Target="media/image32.png"/><Relationship Id="rId7" Type="http://schemas.openxmlformats.org/officeDocument/2006/relationships/endnotes" Target="endnotes.xml"/><Relationship Id="rId71" Type="http://schemas.openxmlformats.org/officeDocument/2006/relationships/image" Target="media/image15.gif"/><Relationship Id="rId92" Type="http://schemas.openxmlformats.org/officeDocument/2006/relationships/diagramData" Target="diagrams/data3.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Otros.JONSTMEN\Mis%20documentos\graficos-higos.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Otros.JONSTMEN\Mis%20documentos\Descargas\tesis-higos-cristalizados%20(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Otros.JONSTMEN\Mis%20documentos\Descargas\tesis-higos-cristalizados%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Otros.JONSTMEN\Mis%20documentos\graficos-hig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Otros.JONSTMEN\Mis%20documentos\graficos-higo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Otros.JONSTMEN\Mis%20documentos\graficos-hig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s-EC"/>
              <a:t>Edad del encuestado</a:t>
            </a:r>
          </a:p>
        </c:rich>
      </c:tx>
    </c:title>
    <c:view3D>
      <c:rotX val="30"/>
      <c:perspective val="30"/>
    </c:view3D>
    <c:plotArea>
      <c:layout/>
      <c:pie3DChart>
        <c:varyColors val="1"/>
        <c:ser>
          <c:idx val="0"/>
          <c:order val="0"/>
          <c:dLbls>
            <c:txPr>
              <a:bodyPr/>
              <a:lstStyle/>
              <a:p>
                <a:pPr>
                  <a:defRPr lang="es-ES"/>
                </a:pPr>
                <a:endParaRPr lang="es-EC"/>
              </a:p>
            </c:txPr>
            <c:showPercent val="1"/>
          </c:dLbls>
          <c:cat>
            <c:strRef>
              <c:f>'Hoja1 (2)'!$A$9:$A$11</c:f>
              <c:strCache>
                <c:ptCount val="3"/>
                <c:pt idx="0">
                  <c:v>menor a 20</c:v>
                </c:pt>
                <c:pt idx="1">
                  <c:v>20-30</c:v>
                </c:pt>
                <c:pt idx="2">
                  <c:v>30-60</c:v>
                </c:pt>
              </c:strCache>
            </c:strRef>
          </c:cat>
          <c:val>
            <c:numRef>
              <c:f>'Hoja1 (2)'!$C$9:$C$11</c:f>
              <c:numCache>
                <c:formatCode>0%</c:formatCode>
                <c:ptCount val="3"/>
                <c:pt idx="0">
                  <c:v>0.37078651685393282</c:v>
                </c:pt>
                <c:pt idx="1">
                  <c:v>0.41573033707865181</c:v>
                </c:pt>
                <c:pt idx="2">
                  <c:v>0.21348314606741825</c:v>
                </c:pt>
              </c:numCache>
            </c:numRef>
          </c:val>
        </c:ser>
        <c:dLbls>
          <c:showPercent val="1"/>
        </c:dLbls>
      </c:pie3DChart>
    </c:plotArea>
    <c:legend>
      <c:legendPos val="t"/>
      <c:txPr>
        <a:bodyPr/>
        <a:lstStyle/>
        <a:p>
          <a:pPr rtl="0">
            <a:defRPr lang="es-EC"/>
          </a:pPr>
          <a:endParaRPr lang="es-EC"/>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s-EC" sz="1800" b="1" i="0" u="none" strike="noStrike" kern="1200" baseline="0">
                <a:solidFill>
                  <a:sysClr val="windowText" lastClr="000000"/>
                </a:solidFill>
                <a:latin typeface="+mn-lt"/>
                <a:ea typeface="+mn-ea"/>
                <a:cs typeface="+mn-cs"/>
              </a:defRPr>
            </a:pPr>
            <a:r>
              <a:rPr lang="es-EC" sz="1800" b="1" i="0" baseline="0"/>
              <a:t>¿Consumiría Ud. una nueva marca de Higo?</a:t>
            </a:r>
          </a:p>
        </c:rich>
      </c:tx>
    </c:title>
    <c:view3D>
      <c:rotX val="30"/>
      <c:perspective val="30"/>
    </c:view3D>
    <c:plotArea>
      <c:layout/>
      <c:pie3DChart>
        <c:varyColors val="1"/>
        <c:ser>
          <c:idx val="0"/>
          <c:order val="0"/>
          <c:dLbls>
            <c:txPr>
              <a:bodyPr/>
              <a:lstStyle/>
              <a:p>
                <a:pPr>
                  <a:defRPr lang="es-ES"/>
                </a:pPr>
                <a:endParaRPr lang="es-EC"/>
              </a:p>
            </c:txPr>
            <c:showPercent val="1"/>
          </c:dLbls>
          <c:cat>
            <c:strRef>
              <c:f>Hoja9!$A$4:$A$5</c:f>
              <c:strCache>
                <c:ptCount val="2"/>
                <c:pt idx="0">
                  <c:v>Si</c:v>
                </c:pt>
                <c:pt idx="1">
                  <c:v>No</c:v>
                </c:pt>
              </c:strCache>
            </c:strRef>
          </c:cat>
          <c:val>
            <c:numRef>
              <c:f>Hoja9!$C$4:$C$5</c:f>
              <c:numCache>
                <c:formatCode>0%</c:formatCode>
                <c:ptCount val="2"/>
                <c:pt idx="0">
                  <c:v>0.85507246376811663</c:v>
                </c:pt>
                <c:pt idx="1">
                  <c:v>0.14492753623188406</c:v>
                </c:pt>
              </c:numCache>
            </c:numRef>
          </c:val>
        </c:ser>
        <c:dLbls>
          <c:showPercent val="1"/>
        </c:dLbls>
      </c:pie3DChart>
    </c:plotArea>
    <c:legend>
      <c:legendPos val="t"/>
      <c:txPr>
        <a:bodyPr/>
        <a:lstStyle/>
        <a:p>
          <a:pPr rtl="0">
            <a:defRPr lang="es-EC"/>
          </a:pPr>
          <a:endParaRPr lang="es-EC"/>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C"/>
  <c:chart>
    <c:autoTitleDeleted val="1"/>
    <c:plotArea>
      <c:layout>
        <c:manualLayout>
          <c:layoutTarget val="inner"/>
          <c:xMode val="edge"/>
          <c:yMode val="edge"/>
          <c:x val="0.19981820287170099"/>
          <c:y val="0.11197648778764002"/>
          <c:w val="0.77077003242242437"/>
          <c:h val="0.82228329301974512"/>
        </c:manualLayout>
      </c:layout>
      <c:lineChart>
        <c:grouping val="stacked"/>
        <c:ser>
          <c:idx val="0"/>
          <c:order val="0"/>
          <c:cat>
            <c:numRef>
              <c:f>graficos!$D$6:$D$9</c:f>
              <c:numCache>
                <c:formatCode>0.00%</c:formatCode>
                <c:ptCount val="4"/>
                <c:pt idx="0">
                  <c:v>0.29944260888300767</c:v>
                </c:pt>
                <c:pt idx="1">
                  <c:v>0.25530531226592834</c:v>
                </c:pt>
                <c:pt idx="2">
                  <c:v>0.21229306929214578</c:v>
                </c:pt>
                <c:pt idx="3">
                  <c:v>0.16996129664608742</c:v>
                </c:pt>
              </c:numCache>
            </c:numRef>
          </c:cat>
          <c:val>
            <c:numRef>
              <c:f>graficos!$C$6:$C$9</c:f>
              <c:numCache>
                <c:formatCode>0.00</c:formatCode>
                <c:ptCount val="4"/>
                <c:pt idx="0">
                  <c:v>68390.417750686393</c:v>
                </c:pt>
                <c:pt idx="1">
                  <c:v>45265.599667933318</c:v>
                </c:pt>
                <c:pt idx="2">
                  <c:v>22140.781585180521</c:v>
                </c:pt>
                <c:pt idx="3">
                  <c:v>-984.03649757243329</c:v>
                </c:pt>
              </c:numCache>
            </c:numRef>
          </c:val>
        </c:ser>
        <c:ser>
          <c:idx val="1"/>
          <c:order val="1"/>
          <c:cat>
            <c:numRef>
              <c:f>graficos!$D$6:$D$9</c:f>
              <c:numCache>
                <c:formatCode>0.00%</c:formatCode>
                <c:ptCount val="4"/>
                <c:pt idx="0">
                  <c:v>0.29944260888300767</c:v>
                </c:pt>
                <c:pt idx="1">
                  <c:v>0.25530531226592834</c:v>
                </c:pt>
                <c:pt idx="2">
                  <c:v>0.21229306929214578</c:v>
                </c:pt>
                <c:pt idx="3">
                  <c:v>0.16996129664608742</c:v>
                </c:pt>
              </c:numCache>
            </c:numRef>
          </c:cat>
          <c:val>
            <c:numRef>
              <c:f>graficos!$D$6:$D$9</c:f>
              <c:numCache>
                <c:formatCode>0.00%</c:formatCode>
                <c:ptCount val="4"/>
                <c:pt idx="0">
                  <c:v>0.29944260888300767</c:v>
                </c:pt>
                <c:pt idx="1">
                  <c:v>0.25530531226592834</c:v>
                </c:pt>
                <c:pt idx="2">
                  <c:v>0.21229306929214578</c:v>
                </c:pt>
                <c:pt idx="3">
                  <c:v>0.16996129664608742</c:v>
                </c:pt>
              </c:numCache>
            </c:numRef>
          </c:val>
        </c:ser>
        <c:dropLines/>
        <c:marker val="1"/>
        <c:axId val="117963008"/>
        <c:axId val="118108544"/>
      </c:lineChart>
      <c:catAx>
        <c:axId val="117963008"/>
        <c:scaling>
          <c:orientation val="minMax"/>
        </c:scaling>
        <c:axPos val="b"/>
        <c:title>
          <c:tx>
            <c:rich>
              <a:bodyPr/>
              <a:lstStyle/>
              <a:p>
                <a:pPr>
                  <a:defRPr lang="es-EC"/>
                </a:pPr>
                <a:r>
                  <a:rPr lang="es-EC" sz="1400"/>
                  <a:t>Análisis</a:t>
                </a:r>
                <a:r>
                  <a:rPr lang="es-EC" sz="1400" baseline="0"/>
                  <a:t> de Sensibilidad con respesto a Ingresos</a:t>
                </a:r>
                <a:endParaRPr lang="es-EC" sz="1400"/>
              </a:p>
            </c:rich>
          </c:tx>
          <c:layout>
            <c:manualLayout>
              <c:xMode val="edge"/>
              <c:yMode val="edge"/>
              <c:x val="0.18916666666666671"/>
              <c:y val="5.6425299778704065E-3"/>
            </c:manualLayout>
          </c:layout>
        </c:title>
        <c:numFmt formatCode="0.00%" sourceLinked="1"/>
        <c:majorTickMark val="none"/>
        <c:tickLblPos val="nextTo"/>
        <c:txPr>
          <a:bodyPr/>
          <a:lstStyle/>
          <a:p>
            <a:pPr>
              <a:defRPr lang="es-EC"/>
            </a:pPr>
            <a:endParaRPr lang="es-EC"/>
          </a:p>
        </c:txPr>
        <c:crossAx val="118108544"/>
        <c:crosses val="autoZero"/>
        <c:auto val="1"/>
        <c:lblAlgn val="ctr"/>
        <c:lblOffset val="100"/>
      </c:catAx>
      <c:valAx>
        <c:axId val="118108544"/>
        <c:scaling>
          <c:orientation val="minMax"/>
        </c:scaling>
        <c:axPos val="l"/>
        <c:majorGridlines/>
        <c:numFmt formatCode="0.00" sourceLinked="1"/>
        <c:tickLblPos val="nextTo"/>
        <c:txPr>
          <a:bodyPr/>
          <a:lstStyle/>
          <a:p>
            <a:pPr>
              <a:defRPr lang="es-EC"/>
            </a:pPr>
            <a:endParaRPr lang="es-EC"/>
          </a:p>
        </c:txPr>
        <c:crossAx val="117963008"/>
        <c:crosses val="autoZero"/>
        <c:crossBetween val="between"/>
      </c:valAx>
      <c:spPr>
        <a:gradFill>
          <a:gsLst>
            <a:gs pos="32000">
              <a:srgbClr val="8064A2">
                <a:lumMod val="75000"/>
              </a:srgbClr>
            </a:gs>
            <a:gs pos="50000">
              <a:srgbClr val="4F81BD">
                <a:tint val="44500"/>
                <a:satMod val="160000"/>
              </a:srgbClr>
            </a:gs>
            <a:gs pos="100000">
              <a:srgbClr val="4F81BD">
                <a:tint val="23500"/>
                <a:satMod val="160000"/>
              </a:srgbClr>
            </a:gs>
          </a:gsLst>
          <a:lin ang="5400000" scaled="0"/>
        </a:gradFill>
      </c:spPr>
    </c:plotArea>
    <c:plotVisOnly val="1"/>
  </c:chart>
  <c:spPr>
    <a:solidFill>
      <a:schemeClr val="accent3">
        <a:lumMod val="60000"/>
        <a:lumOff val="40000"/>
      </a:schemeClr>
    </a:solidFill>
  </c:sp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s-EC"/>
              <a:t>Análisis Sensibilidad respecto a Costos</a:t>
            </a:r>
          </a:p>
        </c:rich>
      </c:tx>
    </c:title>
    <c:plotArea>
      <c:layout>
        <c:manualLayout>
          <c:layoutTarget val="inner"/>
          <c:xMode val="edge"/>
          <c:yMode val="edge"/>
          <c:x val="0.18195102200246868"/>
          <c:y val="0.17867328685825101"/>
          <c:w val="0.78023381452318885"/>
          <c:h val="0.68340371466305561"/>
        </c:manualLayout>
      </c:layout>
      <c:lineChart>
        <c:grouping val="stacked"/>
        <c:ser>
          <c:idx val="0"/>
          <c:order val="0"/>
          <c:tx>
            <c:strRef>
              <c:f>graficos!$C$15</c:f>
              <c:strCache>
                <c:ptCount val="1"/>
                <c:pt idx="0">
                  <c:v>VAN</c:v>
                </c:pt>
              </c:strCache>
            </c:strRef>
          </c:tx>
          <c:cat>
            <c:numRef>
              <c:f>graficos!$D$16:$D$19</c:f>
              <c:numCache>
                <c:formatCode>0.00%</c:formatCode>
                <c:ptCount val="4"/>
                <c:pt idx="0">
                  <c:v>0.17839555863012874</c:v>
                </c:pt>
                <c:pt idx="1">
                  <c:v>0.19530454754266879</c:v>
                </c:pt>
                <c:pt idx="2">
                  <c:v>0.21229306929214578</c:v>
                </c:pt>
                <c:pt idx="3">
                  <c:v>0.22939085307227541</c:v>
                </c:pt>
              </c:numCache>
            </c:numRef>
          </c:cat>
          <c:val>
            <c:numRef>
              <c:f>graficos!$C$16:$C$19</c:f>
              <c:numCache>
                <c:formatCode>[$$-300A]\ #,##0.00</c:formatCode>
                <c:ptCount val="4"/>
                <c:pt idx="0">
                  <c:v>3640.9271189781521</c:v>
                </c:pt>
                <c:pt idx="1">
                  <c:v>12890.854352079346</c:v>
                </c:pt>
                <c:pt idx="2">
                  <c:v>22140.781585180521</c:v>
                </c:pt>
                <c:pt idx="3">
                  <c:v>31390.708818281761</c:v>
                </c:pt>
              </c:numCache>
            </c:numRef>
          </c:val>
        </c:ser>
        <c:ser>
          <c:idx val="1"/>
          <c:order val="1"/>
          <c:tx>
            <c:strRef>
              <c:f>graficos!$D$15</c:f>
              <c:strCache>
                <c:ptCount val="1"/>
                <c:pt idx="0">
                  <c:v>TIR</c:v>
                </c:pt>
              </c:strCache>
            </c:strRef>
          </c:tx>
          <c:cat>
            <c:numRef>
              <c:f>graficos!$D$16:$D$19</c:f>
              <c:numCache>
                <c:formatCode>0.00%</c:formatCode>
                <c:ptCount val="4"/>
                <c:pt idx="0">
                  <c:v>0.17839555863012874</c:v>
                </c:pt>
                <c:pt idx="1">
                  <c:v>0.19530454754266879</c:v>
                </c:pt>
                <c:pt idx="2">
                  <c:v>0.21229306929214578</c:v>
                </c:pt>
                <c:pt idx="3">
                  <c:v>0.22939085307227541</c:v>
                </c:pt>
              </c:numCache>
            </c:numRef>
          </c:cat>
          <c:val>
            <c:numRef>
              <c:f>graficos!$D$16:$D$19</c:f>
              <c:numCache>
                <c:formatCode>0.00%</c:formatCode>
                <c:ptCount val="4"/>
                <c:pt idx="0">
                  <c:v>0.17839555863012874</c:v>
                </c:pt>
                <c:pt idx="1">
                  <c:v>0.19530454754266879</c:v>
                </c:pt>
                <c:pt idx="2">
                  <c:v>0.21229306929214578</c:v>
                </c:pt>
                <c:pt idx="3">
                  <c:v>0.22939085307227541</c:v>
                </c:pt>
              </c:numCache>
            </c:numRef>
          </c:val>
        </c:ser>
        <c:marker val="1"/>
        <c:axId val="118128640"/>
        <c:axId val="118130176"/>
      </c:lineChart>
      <c:catAx>
        <c:axId val="118128640"/>
        <c:scaling>
          <c:orientation val="minMax"/>
        </c:scaling>
        <c:axPos val="b"/>
        <c:numFmt formatCode="0.00%" sourceLinked="1"/>
        <c:majorTickMark val="none"/>
        <c:tickLblPos val="nextTo"/>
        <c:txPr>
          <a:bodyPr/>
          <a:lstStyle/>
          <a:p>
            <a:pPr>
              <a:defRPr lang="es-EC"/>
            </a:pPr>
            <a:endParaRPr lang="es-EC"/>
          </a:p>
        </c:txPr>
        <c:crossAx val="118130176"/>
        <c:crosses val="autoZero"/>
        <c:auto val="1"/>
        <c:lblAlgn val="ctr"/>
        <c:lblOffset val="100"/>
      </c:catAx>
      <c:valAx>
        <c:axId val="118130176"/>
        <c:scaling>
          <c:orientation val="minMax"/>
        </c:scaling>
        <c:axPos val="l"/>
        <c:majorGridlines/>
        <c:numFmt formatCode="[$$-300A]\ #,##0.00" sourceLinked="1"/>
        <c:majorTickMark val="none"/>
        <c:tickLblPos val="nextTo"/>
        <c:spPr>
          <a:ln w="9525">
            <a:noFill/>
          </a:ln>
        </c:spPr>
        <c:txPr>
          <a:bodyPr/>
          <a:lstStyle/>
          <a:p>
            <a:pPr>
              <a:defRPr lang="es-EC"/>
            </a:pPr>
            <a:endParaRPr lang="es-EC"/>
          </a:p>
        </c:txPr>
        <c:crossAx val="118128640"/>
        <c:crosses val="autoZero"/>
        <c:crossBetween val="between"/>
      </c:valAx>
      <c:spPr>
        <a:gradFill>
          <a:gsLst>
            <a:gs pos="32000">
              <a:srgbClr val="8064A2">
                <a:lumMod val="75000"/>
              </a:srgbClr>
            </a:gs>
            <a:gs pos="50000">
              <a:srgbClr val="4F81BD">
                <a:tint val="44500"/>
                <a:satMod val="160000"/>
              </a:srgbClr>
            </a:gs>
            <a:gs pos="100000">
              <a:srgbClr val="4F81BD">
                <a:tint val="23500"/>
                <a:satMod val="160000"/>
              </a:srgbClr>
            </a:gs>
          </a:gsLst>
          <a:lin ang="5400000" scaled="0"/>
        </a:gradFill>
      </c:spPr>
    </c:plotArea>
    <c:plotVisOnly val="1"/>
  </c:chart>
  <c:spPr>
    <a:solidFill>
      <a:schemeClr val="accent3">
        <a:lumMod val="60000"/>
        <a:lumOff val="4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style val="3"/>
  <c:chart>
    <c:title>
      <c:tx>
        <c:rich>
          <a:bodyPr/>
          <a:lstStyle/>
          <a:p>
            <a:pPr>
              <a:defRPr lang="es-EC"/>
            </a:pPr>
            <a:r>
              <a:rPr lang="es-EC"/>
              <a:t>¿</a:t>
            </a:r>
            <a:r>
              <a:rPr lang="es-EC" b="0"/>
              <a:t>Ha consumido algún derivado del Higo?</a:t>
            </a:r>
          </a:p>
        </c:rich>
      </c:tx>
    </c:title>
    <c:view3D>
      <c:rotX val="30"/>
      <c:perspective val="30"/>
    </c:view3D>
    <c:plotArea>
      <c:layout>
        <c:manualLayout>
          <c:layoutTarget val="inner"/>
          <c:xMode val="edge"/>
          <c:yMode val="edge"/>
          <c:x val="0.10171544065013323"/>
          <c:y val="0.36199275470794484"/>
          <c:w val="0.76091849481382046"/>
          <c:h val="0.5106405995828468"/>
        </c:manualLayout>
      </c:layout>
      <c:pie3DChart>
        <c:varyColors val="1"/>
        <c:ser>
          <c:idx val="0"/>
          <c:order val="0"/>
          <c:dLbls>
            <c:txPr>
              <a:bodyPr/>
              <a:lstStyle/>
              <a:p>
                <a:pPr>
                  <a:defRPr lang="es-ES"/>
                </a:pPr>
                <a:endParaRPr lang="es-EC"/>
              </a:p>
            </c:txPr>
            <c:showCatName val="1"/>
            <c:showPercent val="1"/>
          </c:dLbls>
          <c:cat>
            <c:strRef>
              <c:f>Hoja1!$A$4:$A$5</c:f>
              <c:strCache>
                <c:ptCount val="2"/>
                <c:pt idx="0">
                  <c:v>Si</c:v>
                </c:pt>
                <c:pt idx="1">
                  <c:v>No</c:v>
                </c:pt>
              </c:strCache>
            </c:strRef>
          </c:cat>
          <c:val>
            <c:numRef>
              <c:f>Hoja1!$C$4:$C$5</c:f>
              <c:numCache>
                <c:formatCode>0%</c:formatCode>
                <c:ptCount val="2"/>
                <c:pt idx="0">
                  <c:v>0.76666666666666672</c:v>
                </c:pt>
                <c:pt idx="1">
                  <c:v>0.23333333333333472</c:v>
                </c:pt>
              </c:numCache>
            </c:numRef>
          </c:val>
        </c:ser>
        <c:dLbls>
          <c:showCatName val="1"/>
          <c:showPercent val="1"/>
        </c:dLbls>
      </c:pie3D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s-EC"/>
              <a:t>Con qué frecuencia consume Higo</a:t>
            </a:r>
          </a:p>
        </c:rich>
      </c:tx>
    </c:title>
    <c:view3D>
      <c:rotX val="30"/>
      <c:perspective val="30"/>
    </c:view3D>
    <c:plotArea>
      <c:layout>
        <c:manualLayout>
          <c:layoutTarget val="inner"/>
          <c:xMode val="edge"/>
          <c:yMode val="edge"/>
          <c:x val="0.11431478743428899"/>
          <c:y val="0.51646188001271565"/>
          <c:w val="0.69536287872666358"/>
          <c:h val="0.34031304414241137"/>
        </c:manualLayout>
      </c:layout>
      <c:pie3DChart>
        <c:varyColors val="1"/>
        <c:ser>
          <c:idx val="0"/>
          <c:order val="0"/>
          <c:dLbls>
            <c:txPr>
              <a:bodyPr/>
              <a:lstStyle/>
              <a:p>
                <a:pPr>
                  <a:defRPr lang="es-ES"/>
                </a:pPr>
                <a:endParaRPr lang="es-EC"/>
              </a:p>
            </c:txPr>
            <c:showPercent val="1"/>
          </c:dLbls>
          <c:cat>
            <c:strRef>
              <c:f>Hoja2!$A$3:$A$7</c:f>
              <c:strCache>
                <c:ptCount val="5"/>
                <c:pt idx="0">
                  <c:v>Todos los días</c:v>
                </c:pt>
                <c:pt idx="1">
                  <c:v>1 vez por semana</c:v>
                </c:pt>
                <c:pt idx="2">
                  <c:v>1 vez por mes</c:v>
                </c:pt>
                <c:pt idx="3">
                  <c:v>Solo en reuniones</c:v>
                </c:pt>
                <c:pt idx="4">
                  <c:v>De vez en cuando</c:v>
                </c:pt>
              </c:strCache>
            </c:strRef>
          </c:cat>
          <c:val>
            <c:numRef>
              <c:f>Hoja2!$C$3:$C$7</c:f>
              <c:numCache>
                <c:formatCode>0%</c:formatCode>
                <c:ptCount val="5"/>
                <c:pt idx="0">
                  <c:v>2.8985507246376812E-2</c:v>
                </c:pt>
                <c:pt idx="1">
                  <c:v>5.7971014492753624E-2</c:v>
                </c:pt>
                <c:pt idx="2">
                  <c:v>0.11594202898550726</c:v>
                </c:pt>
                <c:pt idx="3">
                  <c:v>0.15942028985507531</c:v>
                </c:pt>
                <c:pt idx="4">
                  <c:v>0.6376811594202958</c:v>
                </c:pt>
              </c:numCache>
            </c:numRef>
          </c:val>
        </c:ser>
        <c:dLbls>
          <c:showPercent val="1"/>
        </c:dLbls>
      </c:pie3DChart>
    </c:plotArea>
    <c:legend>
      <c:legendPos val="t"/>
      <c:txPr>
        <a:bodyPr/>
        <a:lstStyle/>
        <a:p>
          <a:pPr rtl="0">
            <a:defRPr lang="es-EC"/>
          </a:pPr>
          <a:endParaRPr lang="es-EC"/>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s-EC"/>
              <a:t>¿Donde lo compró?</a:t>
            </a:r>
          </a:p>
        </c:rich>
      </c:tx>
    </c:title>
    <c:view3D>
      <c:rotX val="30"/>
      <c:perspective val="30"/>
    </c:view3D>
    <c:plotArea>
      <c:layout/>
      <c:pie3DChart>
        <c:varyColors val="1"/>
        <c:ser>
          <c:idx val="0"/>
          <c:order val="0"/>
          <c:dLbls>
            <c:txPr>
              <a:bodyPr/>
              <a:lstStyle/>
              <a:p>
                <a:pPr>
                  <a:defRPr lang="es-ES"/>
                </a:pPr>
                <a:endParaRPr lang="es-EC"/>
              </a:p>
            </c:txPr>
            <c:showPercent val="1"/>
          </c:dLbls>
          <c:cat>
            <c:strRef>
              <c:f>Hoja3!$A$3:$A$6</c:f>
              <c:strCache>
                <c:ptCount val="4"/>
                <c:pt idx="0">
                  <c:v>Supermercados</c:v>
                </c:pt>
                <c:pt idx="1">
                  <c:v>Minimarkets</c:v>
                </c:pt>
                <c:pt idx="2">
                  <c:v>Restaurants</c:v>
                </c:pt>
                <c:pt idx="3">
                  <c:v>Otros</c:v>
                </c:pt>
              </c:strCache>
            </c:strRef>
          </c:cat>
          <c:val>
            <c:numRef>
              <c:f>Hoja3!$C$3:$C$6</c:f>
              <c:numCache>
                <c:formatCode>0%</c:formatCode>
                <c:ptCount val="4"/>
                <c:pt idx="0">
                  <c:v>0.66666666666666663</c:v>
                </c:pt>
                <c:pt idx="1">
                  <c:v>0.18840579710145181</c:v>
                </c:pt>
                <c:pt idx="2">
                  <c:v>7.2463768115942184E-2</c:v>
                </c:pt>
                <c:pt idx="3">
                  <c:v>7.2463768115942184E-2</c:v>
                </c:pt>
              </c:numCache>
            </c:numRef>
          </c:val>
        </c:ser>
        <c:dLbls>
          <c:showPercent val="1"/>
        </c:dLbls>
      </c:pie3DChart>
    </c:plotArea>
    <c:legend>
      <c:legendPos val="t"/>
      <c:layout>
        <c:manualLayout>
          <c:xMode val="edge"/>
          <c:yMode val="edge"/>
          <c:x val="4.9999930380055332E-2"/>
          <c:y val="0.19121693121693226"/>
          <c:w val="0.8752430084170516"/>
          <c:h val="0.13030412865058433"/>
        </c:manualLayout>
      </c:layout>
      <c:txPr>
        <a:bodyPr/>
        <a:lstStyle/>
        <a:p>
          <a:pPr rtl="0">
            <a:defRPr lang="es-EC"/>
          </a:pPr>
          <a:endParaRPr lang="es-EC"/>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s-EC"/>
              <a:t>¿Donde</a:t>
            </a:r>
            <a:r>
              <a:rPr lang="es-EC" baseline="0"/>
              <a:t> le gustaría adquirirlo?</a:t>
            </a:r>
            <a:endParaRPr lang="es-EC"/>
          </a:p>
        </c:rich>
      </c:tx>
    </c:title>
    <c:view3D>
      <c:rotX val="30"/>
      <c:perspective val="30"/>
    </c:view3D>
    <c:plotArea>
      <c:layout/>
      <c:pie3DChart>
        <c:varyColors val="1"/>
        <c:ser>
          <c:idx val="0"/>
          <c:order val="0"/>
          <c:dLbls>
            <c:txPr>
              <a:bodyPr/>
              <a:lstStyle/>
              <a:p>
                <a:pPr>
                  <a:defRPr lang="es-ES"/>
                </a:pPr>
                <a:endParaRPr lang="es-EC"/>
              </a:p>
            </c:txPr>
            <c:showPercent val="1"/>
          </c:dLbls>
          <c:cat>
            <c:strRef>
              <c:f>Hoja10!$A$3:$A$6</c:f>
              <c:strCache>
                <c:ptCount val="4"/>
                <c:pt idx="0">
                  <c:v>Tiendas </c:v>
                </c:pt>
                <c:pt idx="1">
                  <c:v>Supermercados</c:v>
                </c:pt>
                <c:pt idx="2">
                  <c:v>Autoservicios</c:v>
                </c:pt>
                <c:pt idx="3">
                  <c:v>Otros</c:v>
                </c:pt>
              </c:strCache>
            </c:strRef>
          </c:cat>
          <c:val>
            <c:numRef>
              <c:f>Hoja10!$C$3:$C$6</c:f>
              <c:numCache>
                <c:formatCode>0%</c:formatCode>
                <c:ptCount val="4"/>
                <c:pt idx="0">
                  <c:v>0.44067796610169491</c:v>
                </c:pt>
                <c:pt idx="1">
                  <c:v>0.52542372881355937</c:v>
                </c:pt>
                <c:pt idx="2">
                  <c:v>1.6949152542372881E-2</c:v>
                </c:pt>
                <c:pt idx="3">
                  <c:v>1.6949152542372881E-2</c:v>
                </c:pt>
              </c:numCache>
            </c:numRef>
          </c:val>
        </c:ser>
        <c:dLbls>
          <c:showPercent val="1"/>
        </c:dLbls>
      </c:pie3DChart>
    </c:plotArea>
    <c:legend>
      <c:legendPos val="t"/>
      <c:txPr>
        <a:bodyPr/>
        <a:lstStyle/>
        <a:p>
          <a:pPr rtl="0">
            <a:defRPr lang="es-EC"/>
          </a:pPr>
          <a:endParaRPr lang="es-EC"/>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s-EC"/>
              <a:t>¿</a:t>
            </a:r>
            <a:r>
              <a:rPr lang="es-EC" sz="1500" b="0"/>
              <a:t>En qué momento</a:t>
            </a:r>
            <a:r>
              <a:rPr lang="es-EC" sz="1500" b="0" baseline="0"/>
              <a:t> generalmente consume Higo?</a:t>
            </a:r>
            <a:endParaRPr lang="es-EC" sz="1500" b="0"/>
          </a:p>
        </c:rich>
      </c:tx>
      <c:layout>
        <c:manualLayout>
          <c:xMode val="edge"/>
          <c:yMode val="edge"/>
          <c:x val="0.14795389706721557"/>
          <c:y val="2.9629629629629804E-2"/>
        </c:manualLayout>
      </c:layout>
    </c:title>
    <c:view3D>
      <c:rotX val="30"/>
      <c:perspective val="30"/>
    </c:view3D>
    <c:plotArea>
      <c:layout>
        <c:manualLayout>
          <c:layoutTarget val="inner"/>
          <c:xMode val="edge"/>
          <c:yMode val="edge"/>
          <c:x val="9.3966827552467755E-2"/>
          <c:y val="0.47014192683476941"/>
          <c:w val="0.7491325771670706"/>
          <c:h val="0.41104144865917269"/>
        </c:manualLayout>
      </c:layout>
      <c:pie3DChart>
        <c:varyColors val="1"/>
        <c:ser>
          <c:idx val="0"/>
          <c:order val="0"/>
          <c:dLbls>
            <c:txPr>
              <a:bodyPr/>
              <a:lstStyle/>
              <a:p>
                <a:pPr>
                  <a:defRPr lang="es-ES"/>
                </a:pPr>
                <a:endParaRPr lang="es-EC"/>
              </a:p>
            </c:txPr>
            <c:showPercent val="1"/>
          </c:dLbls>
          <c:cat>
            <c:strRef>
              <c:f>Hoja5!$A$4:$A$7</c:f>
              <c:strCache>
                <c:ptCount val="4"/>
                <c:pt idx="0">
                  <c:v>Reuniones Sociales</c:v>
                </c:pt>
                <c:pt idx="1">
                  <c:v>Como acompañantes</c:v>
                </c:pt>
                <c:pt idx="2">
                  <c:v>Fechas Especiales</c:v>
                </c:pt>
                <c:pt idx="3">
                  <c:v>Otros</c:v>
                </c:pt>
              </c:strCache>
            </c:strRef>
          </c:cat>
          <c:val>
            <c:numRef>
              <c:f>Hoja5!$C$4:$C$7</c:f>
              <c:numCache>
                <c:formatCode>0%</c:formatCode>
                <c:ptCount val="4"/>
                <c:pt idx="0">
                  <c:v>0.36231884057971392</c:v>
                </c:pt>
                <c:pt idx="1">
                  <c:v>0.27536231884057982</c:v>
                </c:pt>
                <c:pt idx="2">
                  <c:v>0.17391304347826336</c:v>
                </c:pt>
                <c:pt idx="3">
                  <c:v>0.18840579710145181</c:v>
                </c:pt>
              </c:numCache>
            </c:numRef>
          </c:val>
        </c:ser>
        <c:dLbls>
          <c:showPercent val="1"/>
        </c:dLbls>
      </c:pie3DChart>
    </c:plotArea>
    <c:legend>
      <c:legendPos val="t"/>
      <c:layout>
        <c:manualLayout>
          <c:xMode val="edge"/>
          <c:yMode val="edge"/>
          <c:x val="0.11936002680516"/>
          <c:y val="0.31629901817828326"/>
          <c:w val="0.75159380013560062"/>
          <c:h val="0.15831476620977933"/>
        </c:manualLayout>
      </c:layout>
      <c:txPr>
        <a:bodyPr/>
        <a:lstStyle/>
        <a:p>
          <a:pPr rtl="0">
            <a:defRPr lang="es-EC"/>
          </a:pPr>
          <a:endParaRPr lang="es-EC"/>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s-EC"/>
              <a:t>Qué</a:t>
            </a:r>
            <a:r>
              <a:rPr lang="es-EC" baseline="0"/>
              <a:t> marca de Higo prefiere?</a:t>
            </a:r>
            <a:endParaRPr lang="es-EC"/>
          </a:p>
        </c:rich>
      </c:tx>
    </c:title>
    <c:view3D>
      <c:rotX val="30"/>
      <c:perspective val="30"/>
    </c:view3D>
    <c:plotArea>
      <c:layout/>
      <c:pie3DChart>
        <c:varyColors val="1"/>
        <c:ser>
          <c:idx val="0"/>
          <c:order val="0"/>
          <c:dLbls>
            <c:txPr>
              <a:bodyPr/>
              <a:lstStyle/>
              <a:p>
                <a:pPr>
                  <a:defRPr lang="es-ES"/>
                </a:pPr>
                <a:endParaRPr lang="es-EC"/>
              </a:p>
            </c:txPr>
            <c:showPercent val="1"/>
          </c:dLbls>
          <c:cat>
            <c:strRef>
              <c:f>Hoja6!$A$4:$A$6</c:f>
              <c:strCache>
                <c:ptCount val="3"/>
                <c:pt idx="0">
                  <c:v>Guayas</c:v>
                </c:pt>
                <c:pt idx="1">
                  <c:v>Arboleda</c:v>
                </c:pt>
                <c:pt idx="2">
                  <c:v>Otra</c:v>
                </c:pt>
              </c:strCache>
            </c:strRef>
          </c:cat>
          <c:val>
            <c:numRef>
              <c:f>Hoja6!$C$4:$C$6</c:f>
              <c:numCache>
                <c:formatCode>0%</c:formatCode>
                <c:ptCount val="3"/>
                <c:pt idx="0">
                  <c:v>0.5942028985507245</c:v>
                </c:pt>
                <c:pt idx="1">
                  <c:v>1.4492753623188409E-2</c:v>
                </c:pt>
                <c:pt idx="2">
                  <c:v>0.39130434782609075</c:v>
                </c:pt>
              </c:numCache>
            </c:numRef>
          </c:val>
        </c:ser>
        <c:dLbls>
          <c:showPercent val="1"/>
        </c:dLbls>
      </c:pie3DChart>
    </c:plotArea>
    <c:legend>
      <c:legendPos val="t"/>
      <c:txPr>
        <a:bodyPr/>
        <a:lstStyle/>
        <a:p>
          <a:pPr rtl="0">
            <a:defRPr lang="es-EC"/>
          </a:pPr>
          <a:endParaRPr lang="es-EC"/>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s-EC" sz="1800" b="1" i="0" u="none" strike="noStrike" kern="1200" baseline="0">
                <a:solidFill>
                  <a:sysClr val="windowText" lastClr="000000"/>
                </a:solidFill>
                <a:latin typeface="+mn-lt"/>
                <a:ea typeface="+mn-ea"/>
                <a:cs typeface="+mn-cs"/>
              </a:defRPr>
            </a:pPr>
            <a:r>
              <a:rPr lang="es-EC" sz="1800" b="1" i="0" baseline="0"/>
              <a:t>¿Al momento de comprar Higo por qué los compraría?</a:t>
            </a:r>
          </a:p>
        </c:rich>
      </c:tx>
    </c:title>
    <c:view3D>
      <c:rotX val="30"/>
      <c:perspective val="30"/>
    </c:view3D>
    <c:plotArea>
      <c:layout/>
      <c:pie3DChart>
        <c:varyColors val="1"/>
        <c:ser>
          <c:idx val="0"/>
          <c:order val="0"/>
          <c:dLbls>
            <c:txPr>
              <a:bodyPr/>
              <a:lstStyle/>
              <a:p>
                <a:pPr>
                  <a:defRPr lang="es-ES"/>
                </a:pPr>
                <a:endParaRPr lang="es-EC"/>
              </a:p>
            </c:txPr>
            <c:showPercent val="1"/>
          </c:dLbls>
          <c:cat>
            <c:strRef>
              <c:f>Hoja7!$A$3:$A$7</c:f>
              <c:strCache>
                <c:ptCount val="5"/>
                <c:pt idx="0">
                  <c:v>Marca</c:v>
                </c:pt>
                <c:pt idx="1">
                  <c:v>Tamaño</c:v>
                </c:pt>
                <c:pt idx="2">
                  <c:v>Diseño de empaque</c:v>
                </c:pt>
                <c:pt idx="3">
                  <c:v>Precio</c:v>
                </c:pt>
                <c:pt idx="4">
                  <c:v>Otros</c:v>
                </c:pt>
              </c:strCache>
            </c:strRef>
          </c:cat>
          <c:val>
            <c:numRef>
              <c:f>Hoja7!$C$3:$C$7</c:f>
              <c:numCache>
                <c:formatCode>0%</c:formatCode>
                <c:ptCount val="5"/>
                <c:pt idx="0">
                  <c:v>0.14492753623188406</c:v>
                </c:pt>
                <c:pt idx="1">
                  <c:v>0.2318840579710145</c:v>
                </c:pt>
                <c:pt idx="2">
                  <c:v>0.14492753623188406</c:v>
                </c:pt>
                <c:pt idx="3">
                  <c:v>0.27536231884057982</c:v>
                </c:pt>
                <c:pt idx="4">
                  <c:v>0.20289855072463769</c:v>
                </c:pt>
              </c:numCache>
            </c:numRef>
          </c:val>
        </c:ser>
        <c:dLbls>
          <c:showPercent val="1"/>
        </c:dLbls>
      </c:pie3DChart>
    </c:plotArea>
    <c:legend>
      <c:legendPos val="t"/>
      <c:txPr>
        <a:bodyPr/>
        <a:lstStyle/>
        <a:p>
          <a:pPr rtl="0">
            <a:defRPr lang="es-EC"/>
          </a:pPr>
          <a:endParaRPr lang="es-EC"/>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C"/>
  <c:chart>
    <c:title>
      <c:tx>
        <c:rich>
          <a:bodyPr/>
          <a:lstStyle/>
          <a:p>
            <a:pPr>
              <a:defRPr lang="es-EC"/>
            </a:pPr>
            <a:r>
              <a:rPr lang="es-EC" sz="1800" b="1" i="0" baseline="0"/>
              <a:t>¿Cuales de los siguientes atributos son importantes para Ud?</a:t>
            </a:r>
          </a:p>
        </c:rich>
      </c:tx>
    </c:title>
    <c:view3D>
      <c:rotX val="30"/>
      <c:perspective val="30"/>
    </c:view3D>
    <c:plotArea>
      <c:layout/>
      <c:pie3DChart>
        <c:varyColors val="1"/>
        <c:ser>
          <c:idx val="0"/>
          <c:order val="0"/>
          <c:dLbls>
            <c:txPr>
              <a:bodyPr/>
              <a:lstStyle/>
              <a:p>
                <a:pPr>
                  <a:defRPr lang="es-ES"/>
                </a:pPr>
                <a:endParaRPr lang="es-EC"/>
              </a:p>
            </c:txPr>
            <c:showPercent val="1"/>
          </c:dLbls>
          <c:cat>
            <c:strRef>
              <c:f>Hoja8!$A$3:$A$7</c:f>
              <c:strCache>
                <c:ptCount val="5"/>
                <c:pt idx="0">
                  <c:v>Almibar</c:v>
                </c:pt>
                <c:pt idx="1">
                  <c:v>Tamaño del higo</c:v>
                </c:pt>
                <c:pt idx="2">
                  <c:v>Sabor</c:v>
                </c:pt>
                <c:pt idx="3">
                  <c:v>Presentación</c:v>
                </c:pt>
                <c:pt idx="4">
                  <c:v>Otros</c:v>
                </c:pt>
              </c:strCache>
            </c:strRef>
          </c:cat>
          <c:val>
            <c:numRef>
              <c:f>Hoja8!$C$3:$C$7</c:f>
              <c:numCache>
                <c:formatCode>0%</c:formatCode>
                <c:ptCount val="5"/>
                <c:pt idx="0">
                  <c:v>7.2463768115942184E-2</c:v>
                </c:pt>
                <c:pt idx="1">
                  <c:v>0.1304347826086957</c:v>
                </c:pt>
                <c:pt idx="2">
                  <c:v>0.72463768115942062</c:v>
                </c:pt>
                <c:pt idx="3">
                  <c:v>1.4492753623188409E-2</c:v>
                </c:pt>
                <c:pt idx="4">
                  <c:v>5.7971014492753624E-2</c:v>
                </c:pt>
              </c:numCache>
            </c:numRef>
          </c:val>
        </c:ser>
        <c:dLbls>
          <c:showPercent val="1"/>
        </c:dLbls>
      </c:pie3DChart>
    </c:plotArea>
    <c:legend>
      <c:legendPos val="t"/>
      <c:txPr>
        <a:bodyPr/>
        <a:lstStyle/>
        <a:p>
          <a:pPr rtl="0">
            <a:defRPr lang="es-EC"/>
          </a:pPr>
          <a:endParaRPr lang="es-EC"/>
        </a:p>
      </c:txP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0231A3-0133-452D-ABE6-65CCBEEE970F}"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ES"/>
        </a:p>
      </dgm:t>
    </dgm:pt>
    <dgm:pt modelId="{A3E7CD64-DDB2-42ED-BCB8-FB416F10DE93}">
      <dgm:prSet phldrT="[Texto]" custT="1"/>
      <dgm:spPr/>
      <dgm:t>
        <a:bodyPr/>
        <a:lstStyle/>
        <a:p>
          <a:pPr algn="ctr"/>
          <a:r>
            <a:rPr lang="es-ES" sz="1000"/>
            <a:t>Junta de  Socios </a:t>
          </a:r>
        </a:p>
      </dgm:t>
    </dgm:pt>
    <dgm:pt modelId="{6E9695E7-A348-445E-9FE8-BCACF9CE197C}" type="parTrans" cxnId="{349FEEF2-C28D-4E1B-A8EF-E022F8B05301}">
      <dgm:prSet/>
      <dgm:spPr/>
      <dgm:t>
        <a:bodyPr/>
        <a:lstStyle/>
        <a:p>
          <a:pPr algn="ctr"/>
          <a:endParaRPr lang="es-ES" sz="800"/>
        </a:p>
      </dgm:t>
    </dgm:pt>
    <dgm:pt modelId="{333816A5-2C96-4549-ACA6-0C5BACC5B29B}" type="sibTrans" cxnId="{349FEEF2-C28D-4E1B-A8EF-E022F8B05301}">
      <dgm:prSet/>
      <dgm:spPr/>
      <dgm:t>
        <a:bodyPr/>
        <a:lstStyle/>
        <a:p>
          <a:pPr algn="ctr"/>
          <a:endParaRPr lang="es-ES" sz="800"/>
        </a:p>
      </dgm:t>
    </dgm:pt>
    <dgm:pt modelId="{E988D740-31F2-4F9A-9F25-2054A78018C0}">
      <dgm:prSet phldrT="[Texto]" custT="1"/>
      <dgm:spPr/>
      <dgm:t>
        <a:bodyPr/>
        <a:lstStyle/>
        <a:p>
          <a:pPr algn="ctr"/>
          <a:r>
            <a:rPr lang="es-ES" sz="1000"/>
            <a:t>Jefe  Financiero</a:t>
          </a:r>
        </a:p>
      </dgm:t>
    </dgm:pt>
    <dgm:pt modelId="{C65B3EF8-4537-4B65-86AE-C3A7BE21185C}" type="parTrans" cxnId="{ABF15DBD-CE89-4B63-AF62-EBC94FF250BE}">
      <dgm:prSet/>
      <dgm:spPr/>
      <dgm:t>
        <a:bodyPr/>
        <a:lstStyle/>
        <a:p>
          <a:pPr algn="ctr"/>
          <a:endParaRPr lang="es-ES" sz="800"/>
        </a:p>
      </dgm:t>
    </dgm:pt>
    <dgm:pt modelId="{EF042A29-6D35-402D-B2D1-8CBA0E9A9AB4}" type="sibTrans" cxnId="{ABF15DBD-CE89-4B63-AF62-EBC94FF250BE}">
      <dgm:prSet/>
      <dgm:spPr/>
      <dgm:t>
        <a:bodyPr/>
        <a:lstStyle/>
        <a:p>
          <a:pPr algn="ctr"/>
          <a:endParaRPr lang="es-ES" sz="800"/>
        </a:p>
      </dgm:t>
    </dgm:pt>
    <dgm:pt modelId="{51912B08-DBA4-4D2B-97EF-0759F2389207}">
      <dgm:prSet phldrT="[Texto]" custT="1"/>
      <dgm:spPr/>
      <dgm:t>
        <a:bodyPr/>
        <a:lstStyle/>
        <a:p>
          <a:pPr algn="ctr"/>
          <a:r>
            <a:rPr lang="es-ES" sz="1000"/>
            <a:t>Jefe de Produccion  y Compras </a:t>
          </a:r>
        </a:p>
      </dgm:t>
    </dgm:pt>
    <dgm:pt modelId="{EE1292E2-21AB-4EBD-89E5-CC94081072D5}" type="parTrans" cxnId="{39607151-172E-44BC-BAF2-C360B5452534}">
      <dgm:prSet/>
      <dgm:spPr/>
      <dgm:t>
        <a:bodyPr/>
        <a:lstStyle/>
        <a:p>
          <a:pPr algn="ctr"/>
          <a:endParaRPr lang="es-ES" sz="800"/>
        </a:p>
      </dgm:t>
    </dgm:pt>
    <dgm:pt modelId="{3164F3CE-F1F5-46AF-BA74-87CD93EE8927}" type="sibTrans" cxnId="{39607151-172E-44BC-BAF2-C360B5452534}">
      <dgm:prSet/>
      <dgm:spPr/>
      <dgm:t>
        <a:bodyPr/>
        <a:lstStyle/>
        <a:p>
          <a:pPr algn="ctr"/>
          <a:endParaRPr lang="es-ES" sz="800"/>
        </a:p>
      </dgm:t>
    </dgm:pt>
    <dgm:pt modelId="{B6C66D47-D891-43DC-AA85-F4759B4EB6BF}">
      <dgm:prSet phldrT="[Texto]" custT="1"/>
      <dgm:spPr/>
      <dgm:t>
        <a:bodyPr/>
        <a:lstStyle/>
        <a:p>
          <a:pPr algn="ctr"/>
          <a:r>
            <a:rPr lang="es-ES" sz="1000"/>
            <a:t>Jefe  de Marketing y Ventas </a:t>
          </a:r>
        </a:p>
      </dgm:t>
    </dgm:pt>
    <dgm:pt modelId="{C13F208E-0ED5-4DBC-8F90-47F8C66FEEBA}" type="parTrans" cxnId="{D1A896B2-259C-4EA4-A138-D2900779CC69}">
      <dgm:prSet/>
      <dgm:spPr/>
      <dgm:t>
        <a:bodyPr/>
        <a:lstStyle/>
        <a:p>
          <a:pPr algn="ctr"/>
          <a:endParaRPr lang="es-ES" sz="800"/>
        </a:p>
      </dgm:t>
    </dgm:pt>
    <dgm:pt modelId="{43C3CB6E-69DC-402D-9B54-493C9E20FF5C}" type="sibTrans" cxnId="{D1A896B2-259C-4EA4-A138-D2900779CC69}">
      <dgm:prSet/>
      <dgm:spPr/>
      <dgm:t>
        <a:bodyPr/>
        <a:lstStyle/>
        <a:p>
          <a:pPr algn="ctr"/>
          <a:endParaRPr lang="es-ES" sz="800"/>
        </a:p>
      </dgm:t>
    </dgm:pt>
    <dgm:pt modelId="{0D865B4E-B82A-4EB8-8AA8-50F7FC30B115}">
      <dgm:prSet custT="1"/>
      <dgm:spPr/>
      <dgm:t>
        <a:bodyPr/>
        <a:lstStyle/>
        <a:p>
          <a:pPr algn="ctr"/>
          <a:r>
            <a:rPr lang="es-ES" sz="1000"/>
            <a:t>Operadores</a:t>
          </a:r>
        </a:p>
      </dgm:t>
    </dgm:pt>
    <dgm:pt modelId="{9F3BCBEC-5F59-4381-9E80-DB7301066DB5}" type="parTrans" cxnId="{198030D8-FD9D-4533-B3BC-E344A767ED01}">
      <dgm:prSet/>
      <dgm:spPr/>
      <dgm:t>
        <a:bodyPr/>
        <a:lstStyle/>
        <a:p>
          <a:pPr algn="ctr"/>
          <a:endParaRPr lang="es-ES" sz="800"/>
        </a:p>
      </dgm:t>
    </dgm:pt>
    <dgm:pt modelId="{3A253F71-B13D-4391-B07C-2F763C644CA1}" type="sibTrans" cxnId="{198030D8-FD9D-4533-B3BC-E344A767ED01}">
      <dgm:prSet/>
      <dgm:spPr/>
      <dgm:t>
        <a:bodyPr/>
        <a:lstStyle/>
        <a:p>
          <a:pPr algn="ctr"/>
          <a:endParaRPr lang="es-ES" sz="800"/>
        </a:p>
      </dgm:t>
    </dgm:pt>
    <dgm:pt modelId="{B2B603B4-0B95-4096-9F13-9B55274D2AA2}">
      <dgm:prSet custT="1"/>
      <dgm:spPr/>
      <dgm:t>
        <a:bodyPr/>
        <a:lstStyle/>
        <a:p>
          <a:pPr algn="ctr"/>
          <a:r>
            <a:rPr lang="es-ES" sz="1000"/>
            <a:t>Promotores de Publicidad</a:t>
          </a:r>
        </a:p>
      </dgm:t>
    </dgm:pt>
    <dgm:pt modelId="{CA7504D1-F33F-4877-B4C7-CDB8B7CF714E}" type="sibTrans" cxnId="{1D5023D4-9A75-4793-B421-875C2D0F621F}">
      <dgm:prSet/>
      <dgm:spPr/>
      <dgm:t>
        <a:bodyPr/>
        <a:lstStyle/>
        <a:p>
          <a:pPr algn="ctr"/>
          <a:endParaRPr lang="es-ES" sz="800"/>
        </a:p>
      </dgm:t>
    </dgm:pt>
    <dgm:pt modelId="{821C9E9A-64C4-4FCF-8BAB-C638001F7901}" type="parTrans" cxnId="{1D5023D4-9A75-4793-B421-875C2D0F621F}">
      <dgm:prSet/>
      <dgm:spPr/>
      <dgm:t>
        <a:bodyPr/>
        <a:lstStyle/>
        <a:p>
          <a:pPr algn="ctr"/>
          <a:endParaRPr lang="es-ES" sz="800"/>
        </a:p>
      </dgm:t>
    </dgm:pt>
    <dgm:pt modelId="{225FCBFA-25B1-4EC8-A4F1-EFC08CC94BBA}">
      <dgm:prSet custT="1"/>
      <dgm:spPr/>
      <dgm:t>
        <a:bodyPr/>
        <a:lstStyle/>
        <a:p>
          <a:pPr algn="ctr"/>
          <a:r>
            <a:rPr lang="es-ES" sz="1000"/>
            <a:t>Vendedores</a:t>
          </a:r>
        </a:p>
      </dgm:t>
    </dgm:pt>
    <dgm:pt modelId="{EB3B7CB6-F5A3-4A7E-9814-DDD7B46E8DEA}" type="sibTrans" cxnId="{089A09D9-F512-4E8E-8F69-8A55BA276203}">
      <dgm:prSet/>
      <dgm:spPr/>
      <dgm:t>
        <a:bodyPr/>
        <a:lstStyle/>
        <a:p>
          <a:pPr algn="ctr"/>
          <a:endParaRPr lang="es-ES" sz="800"/>
        </a:p>
      </dgm:t>
    </dgm:pt>
    <dgm:pt modelId="{C8FBBB06-6E43-49BE-B433-5C9749365DB0}" type="parTrans" cxnId="{089A09D9-F512-4E8E-8F69-8A55BA276203}">
      <dgm:prSet/>
      <dgm:spPr/>
      <dgm:t>
        <a:bodyPr/>
        <a:lstStyle/>
        <a:p>
          <a:pPr algn="ctr"/>
          <a:endParaRPr lang="es-ES" sz="800"/>
        </a:p>
      </dgm:t>
    </dgm:pt>
    <dgm:pt modelId="{8EDE2845-A7FB-4856-A674-A33D4B9569FA}" type="pres">
      <dgm:prSet presAssocID="{8E0231A3-0133-452D-ABE6-65CCBEEE970F}" presName="hierChild1" presStyleCnt="0">
        <dgm:presLayoutVars>
          <dgm:orgChart val="1"/>
          <dgm:chPref val="1"/>
          <dgm:dir/>
          <dgm:animOne val="branch"/>
          <dgm:animLvl val="lvl"/>
          <dgm:resizeHandles/>
        </dgm:presLayoutVars>
      </dgm:prSet>
      <dgm:spPr/>
      <dgm:t>
        <a:bodyPr/>
        <a:lstStyle/>
        <a:p>
          <a:endParaRPr lang="es-ES"/>
        </a:p>
      </dgm:t>
    </dgm:pt>
    <dgm:pt modelId="{69DA28F6-989E-40B5-98D0-6523823DEBFE}" type="pres">
      <dgm:prSet presAssocID="{A3E7CD64-DDB2-42ED-BCB8-FB416F10DE93}" presName="hierRoot1" presStyleCnt="0">
        <dgm:presLayoutVars>
          <dgm:hierBranch val="init"/>
        </dgm:presLayoutVars>
      </dgm:prSet>
      <dgm:spPr/>
      <dgm:t>
        <a:bodyPr/>
        <a:lstStyle/>
        <a:p>
          <a:endParaRPr lang="es-ES"/>
        </a:p>
      </dgm:t>
    </dgm:pt>
    <dgm:pt modelId="{4188E459-9BC4-4AAC-BBAA-9B3188DF496B}" type="pres">
      <dgm:prSet presAssocID="{A3E7CD64-DDB2-42ED-BCB8-FB416F10DE93}" presName="rootComposite1" presStyleCnt="0"/>
      <dgm:spPr/>
      <dgm:t>
        <a:bodyPr/>
        <a:lstStyle/>
        <a:p>
          <a:endParaRPr lang="es-ES"/>
        </a:p>
      </dgm:t>
    </dgm:pt>
    <dgm:pt modelId="{08DAC81F-F6BA-4FA9-8B58-1D10B4281FBC}" type="pres">
      <dgm:prSet presAssocID="{A3E7CD64-DDB2-42ED-BCB8-FB416F10DE93}" presName="rootText1" presStyleLbl="node0" presStyleIdx="0" presStyleCnt="1" custLinFactNeighborX="-3558" custLinFactNeighborY="-26686">
        <dgm:presLayoutVars>
          <dgm:chPref val="3"/>
        </dgm:presLayoutVars>
      </dgm:prSet>
      <dgm:spPr/>
      <dgm:t>
        <a:bodyPr/>
        <a:lstStyle/>
        <a:p>
          <a:endParaRPr lang="es-ES"/>
        </a:p>
      </dgm:t>
    </dgm:pt>
    <dgm:pt modelId="{6ED5DF4E-2FFE-456E-B581-3842E646BFA1}" type="pres">
      <dgm:prSet presAssocID="{A3E7CD64-DDB2-42ED-BCB8-FB416F10DE93}" presName="rootConnector1" presStyleLbl="node1" presStyleIdx="0" presStyleCnt="0"/>
      <dgm:spPr/>
      <dgm:t>
        <a:bodyPr/>
        <a:lstStyle/>
        <a:p>
          <a:endParaRPr lang="es-ES"/>
        </a:p>
      </dgm:t>
    </dgm:pt>
    <dgm:pt modelId="{A38E61B6-D8AA-4482-9BCE-679D4A7D82FE}" type="pres">
      <dgm:prSet presAssocID="{A3E7CD64-DDB2-42ED-BCB8-FB416F10DE93}" presName="hierChild2" presStyleCnt="0"/>
      <dgm:spPr/>
      <dgm:t>
        <a:bodyPr/>
        <a:lstStyle/>
        <a:p>
          <a:endParaRPr lang="es-ES"/>
        </a:p>
      </dgm:t>
    </dgm:pt>
    <dgm:pt modelId="{9E492AC3-EF85-4951-A2E1-DEB7CF7E1C71}" type="pres">
      <dgm:prSet presAssocID="{C65B3EF8-4537-4B65-86AE-C3A7BE21185C}" presName="Name37" presStyleLbl="parChTrans1D2" presStyleIdx="0" presStyleCnt="3"/>
      <dgm:spPr/>
      <dgm:t>
        <a:bodyPr/>
        <a:lstStyle/>
        <a:p>
          <a:endParaRPr lang="es-ES"/>
        </a:p>
      </dgm:t>
    </dgm:pt>
    <dgm:pt modelId="{3C36B474-F202-40FA-9069-7CD88030D742}" type="pres">
      <dgm:prSet presAssocID="{E988D740-31F2-4F9A-9F25-2054A78018C0}" presName="hierRoot2" presStyleCnt="0">
        <dgm:presLayoutVars>
          <dgm:hierBranch val="init"/>
        </dgm:presLayoutVars>
      </dgm:prSet>
      <dgm:spPr/>
      <dgm:t>
        <a:bodyPr/>
        <a:lstStyle/>
        <a:p>
          <a:endParaRPr lang="es-ES"/>
        </a:p>
      </dgm:t>
    </dgm:pt>
    <dgm:pt modelId="{6E9133E4-8C21-4E14-BB46-8D33DD28F9BB}" type="pres">
      <dgm:prSet presAssocID="{E988D740-31F2-4F9A-9F25-2054A78018C0}" presName="rootComposite" presStyleCnt="0"/>
      <dgm:spPr/>
      <dgm:t>
        <a:bodyPr/>
        <a:lstStyle/>
        <a:p>
          <a:endParaRPr lang="es-ES"/>
        </a:p>
      </dgm:t>
    </dgm:pt>
    <dgm:pt modelId="{DCBEDE28-066E-4781-A4DA-E1D84341BF21}" type="pres">
      <dgm:prSet presAssocID="{E988D740-31F2-4F9A-9F25-2054A78018C0}" presName="rootText" presStyleLbl="node2" presStyleIdx="0" presStyleCnt="3" custLinFactY="20904" custLinFactNeighborX="3061" custLinFactNeighborY="100000">
        <dgm:presLayoutVars>
          <dgm:chPref val="3"/>
        </dgm:presLayoutVars>
      </dgm:prSet>
      <dgm:spPr/>
      <dgm:t>
        <a:bodyPr/>
        <a:lstStyle/>
        <a:p>
          <a:endParaRPr lang="es-ES"/>
        </a:p>
      </dgm:t>
    </dgm:pt>
    <dgm:pt modelId="{1E080EA7-72E4-4BA6-ADA9-5764B61E96BF}" type="pres">
      <dgm:prSet presAssocID="{E988D740-31F2-4F9A-9F25-2054A78018C0}" presName="rootConnector" presStyleLbl="node2" presStyleIdx="0" presStyleCnt="3"/>
      <dgm:spPr/>
      <dgm:t>
        <a:bodyPr/>
        <a:lstStyle/>
        <a:p>
          <a:endParaRPr lang="es-ES"/>
        </a:p>
      </dgm:t>
    </dgm:pt>
    <dgm:pt modelId="{639B914E-CF03-4B79-973E-0BD5514914C6}" type="pres">
      <dgm:prSet presAssocID="{E988D740-31F2-4F9A-9F25-2054A78018C0}" presName="hierChild4" presStyleCnt="0"/>
      <dgm:spPr/>
      <dgm:t>
        <a:bodyPr/>
        <a:lstStyle/>
        <a:p>
          <a:endParaRPr lang="es-ES"/>
        </a:p>
      </dgm:t>
    </dgm:pt>
    <dgm:pt modelId="{1DB245B4-F1F4-4C09-97E2-A91653B32090}" type="pres">
      <dgm:prSet presAssocID="{E988D740-31F2-4F9A-9F25-2054A78018C0}" presName="hierChild5" presStyleCnt="0"/>
      <dgm:spPr/>
      <dgm:t>
        <a:bodyPr/>
        <a:lstStyle/>
        <a:p>
          <a:endParaRPr lang="es-ES"/>
        </a:p>
      </dgm:t>
    </dgm:pt>
    <dgm:pt modelId="{495B59B3-0F74-476A-B382-18CF19C37431}" type="pres">
      <dgm:prSet presAssocID="{EE1292E2-21AB-4EBD-89E5-CC94081072D5}" presName="Name37" presStyleLbl="parChTrans1D2" presStyleIdx="1" presStyleCnt="3"/>
      <dgm:spPr/>
      <dgm:t>
        <a:bodyPr/>
        <a:lstStyle/>
        <a:p>
          <a:endParaRPr lang="es-ES"/>
        </a:p>
      </dgm:t>
    </dgm:pt>
    <dgm:pt modelId="{E4B6A2CA-C370-42B1-BCDD-032BD3DBB65C}" type="pres">
      <dgm:prSet presAssocID="{51912B08-DBA4-4D2B-97EF-0759F2389207}" presName="hierRoot2" presStyleCnt="0">
        <dgm:presLayoutVars>
          <dgm:hierBranch/>
        </dgm:presLayoutVars>
      </dgm:prSet>
      <dgm:spPr/>
      <dgm:t>
        <a:bodyPr/>
        <a:lstStyle/>
        <a:p>
          <a:endParaRPr lang="es-ES"/>
        </a:p>
      </dgm:t>
    </dgm:pt>
    <dgm:pt modelId="{58DA846D-3E72-4B21-8532-8D60CB0419C8}" type="pres">
      <dgm:prSet presAssocID="{51912B08-DBA4-4D2B-97EF-0759F2389207}" presName="rootComposite" presStyleCnt="0"/>
      <dgm:spPr/>
      <dgm:t>
        <a:bodyPr/>
        <a:lstStyle/>
        <a:p>
          <a:endParaRPr lang="es-ES"/>
        </a:p>
      </dgm:t>
    </dgm:pt>
    <dgm:pt modelId="{5B6D7E5B-8397-4DE9-838B-82788AE9B884}" type="pres">
      <dgm:prSet presAssocID="{51912B08-DBA4-4D2B-97EF-0759F2389207}" presName="rootText" presStyleLbl="node2" presStyleIdx="1" presStyleCnt="3" custLinFactY="15705" custLinFactNeighborX="-1714" custLinFactNeighborY="100000">
        <dgm:presLayoutVars>
          <dgm:chPref val="3"/>
        </dgm:presLayoutVars>
      </dgm:prSet>
      <dgm:spPr/>
      <dgm:t>
        <a:bodyPr/>
        <a:lstStyle/>
        <a:p>
          <a:endParaRPr lang="es-ES"/>
        </a:p>
      </dgm:t>
    </dgm:pt>
    <dgm:pt modelId="{0B81D8D8-C73A-4FB5-9695-D9CF9B9590EC}" type="pres">
      <dgm:prSet presAssocID="{51912B08-DBA4-4D2B-97EF-0759F2389207}" presName="rootConnector" presStyleLbl="node2" presStyleIdx="1" presStyleCnt="3"/>
      <dgm:spPr/>
      <dgm:t>
        <a:bodyPr/>
        <a:lstStyle/>
        <a:p>
          <a:endParaRPr lang="es-ES"/>
        </a:p>
      </dgm:t>
    </dgm:pt>
    <dgm:pt modelId="{DF3D66BA-3889-45D2-B85F-A8D21C7B9F64}" type="pres">
      <dgm:prSet presAssocID="{51912B08-DBA4-4D2B-97EF-0759F2389207}" presName="hierChild4" presStyleCnt="0"/>
      <dgm:spPr/>
      <dgm:t>
        <a:bodyPr/>
        <a:lstStyle/>
        <a:p>
          <a:endParaRPr lang="es-ES"/>
        </a:p>
      </dgm:t>
    </dgm:pt>
    <dgm:pt modelId="{1DAAB208-624E-43D0-A6E3-4156D1B85302}" type="pres">
      <dgm:prSet presAssocID="{9F3BCBEC-5F59-4381-9E80-DB7301066DB5}" presName="Name35" presStyleLbl="parChTrans1D3" presStyleIdx="0" presStyleCnt="3"/>
      <dgm:spPr/>
      <dgm:t>
        <a:bodyPr/>
        <a:lstStyle/>
        <a:p>
          <a:endParaRPr lang="es-ES"/>
        </a:p>
      </dgm:t>
    </dgm:pt>
    <dgm:pt modelId="{D4BA9C85-7390-418B-A331-E0EF73EE706E}" type="pres">
      <dgm:prSet presAssocID="{0D865B4E-B82A-4EB8-8AA8-50F7FC30B115}" presName="hierRoot2" presStyleCnt="0">
        <dgm:presLayoutVars>
          <dgm:hierBranch val="init"/>
        </dgm:presLayoutVars>
      </dgm:prSet>
      <dgm:spPr/>
      <dgm:t>
        <a:bodyPr/>
        <a:lstStyle/>
        <a:p>
          <a:endParaRPr lang="es-ES"/>
        </a:p>
      </dgm:t>
    </dgm:pt>
    <dgm:pt modelId="{7F659D79-893D-4132-B2BF-7F2463D18FE8}" type="pres">
      <dgm:prSet presAssocID="{0D865B4E-B82A-4EB8-8AA8-50F7FC30B115}" presName="rootComposite" presStyleCnt="0"/>
      <dgm:spPr/>
      <dgm:t>
        <a:bodyPr/>
        <a:lstStyle/>
        <a:p>
          <a:endParaRPr lang="es-ES"/>
        </a:p>
      </dgm:t>
    </dgm:pt>
    <dgm:pt modelId="{CADA7CC8-F912-47B0-A3D4-8A220A35BEAF}" type="pres">
      <dgm:prSet presAssocID="{0D865B4E-B82A-4EB8-8AA8-50F7FC30B115}" presName="rootText" presStyleLbl="node3" presStyleIdx="0" presStyleCnt="3" custScaleY="93787" custLinFactY="44823" custLinFactNeighborX="-160" custLinFactNeighborY="100000">
        <dgm:presLayoutVars>
          <dgm:chPref val="3"/>
        </dgm:presLayoutVars>
      </dgm:prSet>
      <dgm:spPr/>
      <dgm:t>
        <a:bodyPr/>
        <a:lstStyle/>
        <a:p>
          <a:endParaRPr lang="es-ES"/>
        </a:p>
      </dgm:t>
    </dgm:pt>
    <dgm:pt modelId="{2FBB05EC-52CC-4020-898E-73E62230A54E}" type="pres">
      <dgm:prSet presAssocID="{0D865B4E-B82A-4EB8-8AA8-50F7FC30B115}" presName="rootConnector" presStyleLbl="node3" presStyleIdx="0" presStyleCnt="3"/>
      <dgm:spPr/>
      <dgm:t>
        <a:bodyPr/>
        <a:lstStyle/>
        <a:p>
          <a:endParaRPr lang="es-ES"/>
        </a:p>
      </dgm:t>
    </dgm:pt>
    <dgm:pt modelId="{3A266799-7363-4ECB-9ED8-D03BC505084F}" type="pres">
      <dgm:prSet presAssocID="{0D865B4E-B82A-4EB8-8AA8-50F7FC30B115}" presName="hierChild4" presStyleCnt="0"/>
      <dgm:spPr/>
      <dgm:t>
        <a:bodyPr/>
        <a:lstStyle/>
        <a:p>
          <a:endParaRPr lang="es-ES"/>
        </a:p>
      </dgm:t>
    </dgm:pt>
    <dgm:pt modelId="{E7112364-C5F8-4A47-924B-4166FA312AA1}" type="pres">
      <dgm:prSet presAssocID="{0D865B4E-B82A-4EB8-8AA8-50F7FC30B115}" presName="hierChild5" presStyleCnt="0"/>
      <dgm:spPr/>
      <dgm:t>
        <a:bodyPr/>
        <a:lstStyle/>
        <a:p>
          <a:endParaRPr lang="es-ES"/>
        </a:p>
      </dgm:t>
    </dgm:pt>
    <dgm:pt modelId="{3A66BE6C-5352-4DF4-A4EB-BD96EAEE45DE}" type="pres">
      <dgm:prSet presAssocID="{51912B08-DBA4-4D2B-97EF-0759F2389207}" presName="hierChild5" presStyleCnt="0"/>
      <dgm:spPr/>
      <dgm:t>
        <a:bodyPr/>
        <a:lstStyle/>
        <a:p>
          <a:endParaRPr lang="es-ES"/>
        </a:p>
      </dgm:t>
    </dgm:pt>
    <dgm:pt modelId="{B21EEE6C-775C-4DC6-84E5-4AB1E43B123C}" type="pres">
      <dgm:prSet presAssocID="{C13F208E-0ED5-4DBC-8F90-47F8C66FEEBA}" presName="Name37" presStyleLbl="parChTrans1D2" presStyleIdx="2" presStyleCnt="3"/>
      <dgm:spPr/>
      <dgm:t>
        <a:bodyPr/>
        <a:lstStyle/>
        <a:p>
          <a:endParaRPr lang="es-ES"/>
        </a:p>
      </dgm:t>
    </dgm:pt>
    <dgm:pt modelId="{FA09B57B-626B-4AD8-ABEE-521FD4EDAC38}" type="pres">
      <dgm:prSet presAssocID="{B6C66D47-D891-43DC-AA85-F4759B4EB6BF}" presName="hierRoot2" presStyleCnt="0">
        <dgm:presLayoutVars>
          <dgm:hierBranch val="init"/>
        </dgm:presLayoutVars>
      </dgm:prSet>
      <dgm:spPr/>
      <dgm:t>
        <a:bodyPr/>
        <a:lstStyle/>
        <a:p>
          <a:endParaRPr lang="es-ES"/>
        </a:p>
      </dgm:t>
    </dgm:pt>
    <dgm:pt modelId="{A23F1EBC-B1BF-4FE0-B006-2E85DEB4D724}" type="pres">
      <dgm:prSet presAssocID="{B6C66D47-D891-43DC-AA85-F4759B4EB6BF}" presName="rootComposite" presStyleCnt="0"/>
      <dgm:spPr/>
      <dgm:t>
        <a:bodyPr/>
        <a:lstStyle/>
        <a:p>
          <a:endParaRPr lang="es-ES"/>
        </a:p>
      </dgm:t>
    </dgm:pt>
    <dgm:pt modelId="{BA85F4C4-EB09-41BC-8282-507BD499AD92}" type="pres">
      <dgm:prSet presAssocID="{B6C66D47-D891-43DC-AA85-F4759B4EB6BF}" presName="rootText" presStyleLbl="node2" presStyleIdx="2" presStyleCnt="3" custLinFactY="19015" custLinFactNeighborX="7111" custLinFactNeighborY="100000">
        <dgm:presLayoutVars>
          <dgm:chPref val="3"/>
        </dgm:presLayoutVars>
      </dgm:prSet>
      <dgm:spPr/>
      <dgm:t>
        <a:bodyPr/>
        <a:lstStyle/>
        <a:p>
          <a:endParaRPr lang="es-ES"/>
        </a:p>
      </dgm:t>
    </dgm:pt>
    <dgm:pt modelId="{E593FC68-D1C9-4227-B1D2-B8F028EBC455}" type="pres">
      <dgm:prSet presAssocID="{B6C66D47-D891-43DC-AA85-F4759B4EB6BF}" presName="rootConnector" presStyleLbl="node2" presStyleIdx="2" presStyleCnt="3"/>
      <dgm:spPr/>
      <dgm:t>
        <a:bodyPr/>
        <a:lstStyle/>
        <a:p>
          <a:endParaRPr lang="es-ES"/>
        </a:p>
      </dgm:t>
    </dgm:pt>
    <dgm:pt modelId="{27DC928F-0A2F-4554-B5F4-D5F64AC47DFA}" type="pres">
      <dgm:prSet presAssocID="{B6C66D47-D891-43DC-AA85-F4759B4EB6BF}" presName="hierChild4" presStyleCnt="0"/>
      <dgm:spPr/>
      <dgm:t>
        <a:bodyPr/>
        <a:lstStyle/>
        <a:p>
          <a:endParaRPr lang="es-ES"/>
        </a:p>
      </dgm:t>
    </dgm:pt>
    <dgm:pt modelId="{39E81644-8966-4204-8908-0B36970FC52B}" type="pres">
      <dgm:prSet presAssocID="{C8FBBB06-6E43-49BE-B433-5C9749365DB0}" presName="Name37" presStyleLbl="parChTrans1D3" presStyleIdx="1" presStyleCnt="3"/>
      <dgm:spPr/>
      <dgm:t>
        <a:bodyPr/>
        <a:lstStyle/>
        <a:p>
          <a:endParaRPr lang="es-ES"/>
        </a:p>
      </dgm:t>
    </dgm:pt>
    <dgm:pt modelId="{BF3F9CDD-D78E-4348-AE23-0E357100DE14}" type="pres">
      <dgm:prSet presAssocID="{225FCBFA-25B1-4EC8-A4F1-EFC08CC94BBA}" presName="hierRoot2" presStyleCnt="0">
        <dgm:presLayoutVars>
          <dgm:hierBranch val="init"/>
        </dgm:presLayoutVars>
      </dgm:prSet>
      <dgm:spPr/>
      <dgm:t>
        <a:bodyPr/>
        <a:lstStyle/>
        <a:p>
          <a:endParaRPr lang="es-ES"/>
        </a:p>
      </dgm:t>
    </dgm:pt>
    <dgm:pt modelId="{1CF0C4BA-0DA3-4E58-B446-71A4431BD105}" type="pres">
      <dgm:prSet presAssocID="{225FCBFA-25B1-4EC8-A4F1-EFC08CC94BBA}" presName="rootComposite" presStyleCnt="0"/>
      <dgm:spPr/>
      <dgm:t>
        <a:bodyPr/>
        <a:lstStyle/>
        <a:p>
          <a:endParaRPr lang="es-ES"/>
        </a:p>
      </dgm:t>
    </dgm:pt>
    <dgm:pt modelId="{EAC0CAE7-DFDD-4B24-8271-4D585ED2A81D}" type="pres">
      <dgm:prSet presAssocID="{225FCBFA-25B1-4EC8-A4F1-EFC08CC94BBA}" presName="rootText" presStyleLbl="node3" presStyleIdx="1" presStyleCnt="3" custLinFactNeighborX="177" custLinFactNeighborY="92340">
        <dgm:presLayoutVars>
          <dgm:chPref val="3"/>
        </dgm:presLayoutVars>
      </dgm:prSet>
      <dgm:spPr/>
      <dgm:t>
        <a:bodyPr/>
        <a:lstStyle/>
        <a:p>
          <a:endParaRPr lang="es-ES"/>
        </a:p>
      </dgm:t>
    </dgm:pt>
    <dgm:pt modelId="{229BFE71-6120-4C9D-AEE6-B3941A11CC37}" type="pres">
      <dgm:prSet presAssocID="{225FCBFA-25B1-4EC8-A4F1-EFC08CC94BBA}" presName="rootConnector" presStyleLbl="node3" presStyleIdx="1" presStyleCnt="3"/>
      <dgm:spPr/>
      <dgm:t>
        <a:bodyPr/>
        <a:lstStyle/>
        <a:p>
          <a:endParaRPr lang="es-ES"/>
        </a:p>
      </dgm:t>
    </dgm:pt>
    <dgm:pt modelId="{6994AFA2-9FE4-4D16-A44A-77718B9F9FC1}" type="pres">
      <dgm:prSet presAssocID="{225FCBFA-25B1-4EC8-A4F1-EFC08CC94BBA}" presName="hierChild4" presStyleCnt="0"/>
      <dgm:spPr/>
      <dgm:t>
        <a:bodyPr/>
        <a:lstStyle/>
        <a:p>
          <a:endParaRPr lang="es-ES"/>
        </a:p>
      </dgm:t>
    </dgm:pt>
    <dgm:pt modelId="{1ED5D492-A46A-4E5C-9D97-E545744CEC63}" type="pres">
      <dgm:prSet presAssocID="{225FCBFA-25B1-4EC8-A4F1-EFC08CC94BBA}" presName="hierChild5" presStyleCnt="0"/>
      <dgm:spPr/>
      <dgm:t>
        <a:bodyPr/>
        <a:lstStyle/>
        <a:p>
          <a:endParaRPr lang="es-ES"/>
        </a:p>
      </dgm:t>
    </dgm:pt>
    <dgm:pt modelId="{712F5349-0A23-4AF0-A9C2-ACDB57F0589F}" type="pres">
      <dgm:prSet presAssocID="{821C9E9A-64C4-4FCF-8BAB-C638001F7901}" presName="Name37" presStyleLbl="parChTrans1D3" presStyleIdx="2" presStyleCnt="3"/>
      <dgm:spPr/>
      <dgm:t>
        <a:bodyPr/>
        <a:lstStyle/>
        <a:p>
          <a:endParaRPr lang="es-ES"/>
        </a:p>
      </dgm:t>
    </dgm:pt>
    <dgm:pt modelId="{8467D2C4-4137-41BF-B74A-CCBE187270E0}" type="pres">
      <dgm:prSet presAssocID="{B2B603B4-0B95-4096-9F13-9B55274D2AA2}" presName="hierRoot2" presStyleCnt="0">
        <dgm:presLayoutVars>
          <dgm:hierBranch val="init"/>
        </dgm:presLayoutVars>
      </dgm:prSet>
      <dgm:spPr/>
      <dgm:t>
        <a:bodyPr/>
        <a:lstStyle/>
        <a:p>
          <a:endParaRPr lang="es-ES"/>
        </a:p>
      </dgm:t>
    </dgm:pt>
    <dgm:pt modelId="{5CEE4497-F90D-4A74-A5C0-BBF670C27BF5}" type="pres">
      <dgm:prSet presAssocID="{B2B603B4-0B95-4096-9F13-9B55274D2AA2}" presName="rootComposite" presStyleCnt="0"/>
      <dgm:spPr/>
      <dgm:t>
        <a:bodyPr/>
        <a:lstStyle/>
        <a:p>
          <a:endParaRPr lang="es-ES"/>
        </a:p>
      </dgm:t>
    </dgm:pt>
    <dgm:pt modelId="{520487C3-9A28-483F-86A3-54278E28C128}" type="pres">
      <dgm:prSet presAssocID="{B2B603B4-0B95-4096-9F13-9B55274D2AA2}" presName="rootText" presStyleLbl="node3" presStyleIdx="2" presStyleCnt="3" custLinFactNeighborX="177" custLinFactNeighborY="74943">
        <dgm:presLayoutVars>
          <dgm:chPref val="3"/>
        </dgm:presLayoutVars>
      </dgm:prSet>
      <dgm:spPr/>
      <dgm:t>
        <a:bodyPr/>
        <a:lstStyle/>
        <a:p>
          <a:endParaRPr lang="es-ES"/>
        </a:p>
      </dgm:t>
    </dgm:pt>
    <dgm:pt modelId="{5E30180F-9AED-4E64-9137-90B57B3A72E8}" type="pres">
      <dgm:prSet presAssocID="{B2B603B4-0B95-4096-9F13-9B55274D2AA2}" presName="rootConnector" presStyleLbl="node3" presStyleIdx="2" presStyleCnt="3"/>
      <dgm:spPr/>
      <dgm:t>
        <a:bodyPr/>
        <a:lstStyle/>
        <a:p>
          <a:endParaRPr lang="es-ES"/>
        </a:p>
      </dgm:t>
    </dgm:pt>
    <dgm:pt modelId="{677B05CA-350C-4351-8493-453D6E70A193}" type="pres">
      <dgm:prSet presAssocID="{B2B603B4-0B95-4096-9F13-9B55274D2AA2}" presName="hierChild4" presStyleCnt="0"/>
      <dgm:spPr/>
      <dgm:t>
        <a:bodyPr/>
        <a:lstStyle/>
        <a:p>
          <a:endParaRPr lang="es-ES"/>
        </a:p>
      </dgm:t>
    </dgm:pt>
    <dgm:pt modelId="{72675FB3-39F4-4098-B09B-58DA282B7974}" type="pres">
      <dgm:prSet presAssocID="{B2B603B4-0B95-4096-9F13-9B55274D2AA2}" presName="hierChild5" presStyleCnt="0"/>
      <dgm:spPr/>
      <dgm:t>
        <a:bodyPr/>
        <a:lstStyle/>
        <a:p>
          <a:endParaRPr lang="es-ES"/>
        </a:p>
      </dgm:t>
    </dgm:pt>
    <dgm:pt modelId="{D75985B4-04BA-431A-98D0-95DBB258444A}" type="pres">
      <dgm:prSet presAssocID="{B6C66D47-D891-43DC-AA85-F4759B4EB6BF}" presName="hierChild5" presStyleCnt="0"/>
      <dgm:spPr/>
      <dgm:t>
        <a:bodyPr/>
        <a:lstStyle/>
        <a:p>
          <a:endParaRPr lang="es-ES"/>
        </a:p>
      </dgm:t>
    </dgm:pt>
    <dgm:pt modelId="{A704A474-B2BD-4F5E-AAD0-5865BE339FB4}" type="pres">
      <dgm:prSet presAssocID="{A3E7CD64-DDB2-42ED-BCB8-FB416F10DE93}" presName="hierChild3" presStyleCnt="0"/>
      <dgm:spPr/>
      <dgm:t>
        <a:bodyPr/>
        <a:lstStyle/>
        <a:p>
          <a:endParaRPr lang="es-ES"/>
        </a:p>
      </dgm:t>
    </dgm:pt>
  </dgm:ptLst>
  <dgm:cxnLst>
    <dgm:cxn modelId="{DC6FB1FE-BC7C-4943-BE56-08F25EBD50DD}" type="presOf" srcId="{B6C66D47-D891-43DC-AA85-F4759B4EB6BF}" destId="{E593FC68-D1C9-4227-B1D2-B8F028EBC455}" srcOrd="1" destOrd="0" presId="urn:microsoft.com/office/officeart/2005/8/layout/orgChart1"/>
    <dgm:cxn modelId="{D2AEF915-2B9D-4556-B0DA-C5E5D71FFB51}" type="presOf" srcId="{C65B3EF8-4537-4B65-86AE-C3A7BE21185C}" destId="{9E492AC3-EF85-4951-A2E1-DEB7CF7E1C71}" srcOrd="0" destOrd="0" presId="urn:microsoft.com/office/officeart/2005/8/layout/orgChart1"/>
    <dgm:cxn modelId="{BF3AB91F-C892-4412-9B5F-1CC92CF0FF46}" type="presOf" srcId="{51912B08-DBA4-4D2B-97EF-0759F2389207}" destId="{0B81D8D8-C73A-4FB5-9695-D9CF9B9590EC}" srcOrd="1" destOrd="0" presId="urn:microsoft.com/office/officeart/2005/8/layout/orgChart1"/>
    <dgm:cxn modelId="{4437C924-E3CE-4337-BA4C-91580D9FBA76}" type="presOf" srcId="{C13F208E-0ED5-4DBC-8F90-47F8C66FEEBA}" destId="{B21EEE6C-775C-4DC6-84E5-4AB1E43B123C}" srcOrd="0" destOrd="0" presId="urn:microsoft.com/office/officeart/2005/8/layout/orgChart1"/>
    <dgm:cxn modelId="{FD1DB6D4-46E4-4F6E-B7B6-334C4A2B7F49}" type="presOf" srcId="{225FCBFA-25B1-4EC8-A4F1-EFC08CC94BBA}" destId="{EAC0CAE7-DFDD-4B24-8271-4D585ED2A81D}" srcOrd="0" destOrd="0" presId="urn:microsoft.com/office/officeart/2005/8/layout/orgChart1"/>
    <dgm:cxn modelId="{852FF9F7-500A-4509-844F-078E7A14B8F3}" type="presOf" srcId="{51912B08-DBA4-4D2B-97EF-0759F2389207}" destId="{5B6D7E5B-8397-4DE9-838B-82788AE9B884}" srcOrd="0" destOrd="0" presId="urn:microsoft.com/office/officeart/2005/8/layout/orgChart1"/>
    <dgm:cxn modelId="{089A09D9-F512-4E8E-8F69-8A55BA276203}" srcId="{B6C66D47-D891-43DC-AA85-F4759B4EB6BF}" destId="{225FCBFA-25B1-4EC8-A4F1-EFC08CC94BBA}" srcOrd="0" destOrd="0" parTransId="{C8FBBB06-6E43-49BE-B433-5C9749365DB0}" sibTransId="{EB3B7CB6-F5A3-4A7E-9814-DDD7B46E8DEA}"/>
    <dgm:cxn modelId="{E02EC56A-C4C2-456F-B0CA-0B6B7050208A}" type="presOf" srcId="{A3E7CD64-DDB2-42ED-BCB8-FB416F10DE93}" destId="{6ED5DF4E-2FFE-456E-B581-3842E646BFA1}" srcOrd="1" destOrd="0" presId="urn:microsoft.com/office/officeart/2005/8/layout/orgChart1"/>
    <dgm:cxn modelId="{7348BD5D-AE88-4381-989F-163D865BF499}" type="presOf" srcId="{0D865B4E-B82A-4EB8-8AA8-50F7FC30B115}" destId="{2FBB05EC-52CC-4020-898E-73E62230A54E}" srcOrd="1" destOrd="0" presId="urn:microsoft.com/office/officeart/2005/8/layout/orgChart1"/>
    <dgm:cxn modelId="{D56B8730-5047-40AD-B542-74A652C3AE17}" type="presOf" srcId="{B2B603B4-0B95-4096-9F13-9B55274D2AA2}" destId="{5E30180F-9AED-4E64-9137-90B57B3A72E8}" srcOrd="1" destOrd="0" presId="urn:microsoft.com/office/officeart/2005/8/layout/orgChart1"/>
    <dgm:cxn modelId="{1EA76DB9-3299-4531-8ED3-57B1A0C2991A}" type="presOf" srcId="{A3E7CD64-DDB2-42ED-BCB8-FB416F10DE93}" destId="{08DAC81F-F6BA-4FA9-8B58-1D10B4281FBC}" srcOrd="0" destOrd="0" presId="urn:microsoft.com/office/officeart/2005/8/layout/orgChart1"/>
    <dgm:cxn modelId="{92FCBE08-647A-4A56-BB30-468258CFA6D5}" type="presOf" srcId="{0D865B4E-B82A-4EB8-8AA8-50F7FC30B115}" destId="{CADA7CC8-F912-47B0-A3D4-8A220A35BEAF}" srcOrd="0" destOrd="0" presId="urn:microsoft.com/office/officeart/2005/8/layout/orgChart1"/>
    <dgm:cxn modelId="{1D5023D4-9A75-4793-B421-875C2D0F621F}" srcId="{B6C66D47-D891-43DC-AA85-F4759B4EB6BF}" destId="{B2B603B4-0B95-4096-9F13-9B55274D2AA2}" srcOrd="1" destOrd="0" parTransId="{821C9E9A-64C4-4FCF-8BAB-C638001F7901}" sibTransId="{CA7504D1-F33F-4877-B4C7-CDB8B7CF714E}"/>
    <dgm:cxn modelId="{06523C2B-2E35-4F03-8555-7E9B6784F2D9}" type="presOf" srcId="{9F3BCBEC-5F59-4381-9E80-DB7301066DB5}" destId="{1DAAB208-624E-43D0-A6E3-4156D1B85302}" srcOrd="0" destOrd="0" presId="urn:microsoft.com/office/officeart/2005/8/layout/orgChart1"/>
    <dgm:cxn modelId="{566ADE57-F726-4666-92B2-0E7BC6B41BC0}" type="presOf" srcId="{E988D740-31F2-4F9A-9F25-2054A78018C0}" destId="{1E080EA7-72E4-4BA6-ADA9-5764B61E96BF}" srcOrd="1" destOrd="0" presId="urn:microsoft.com/office/officeart/2005/8/layout/orgChart1"/>
    <dgm:cxn modelId="{349FEEF2-C28D-4E1B-A8EF-E022F8B05301}" srcId="{8E0231A3-0133-452D-ABE6-65CCBEEE970F}" destId="{A3E7CD64-DDB2-42ED-BCB8-FB416F10DE93}" srcOrd="0" destOrd="0" parTransId="{6E9695E7-A348-445E-9FE8-BCACF9CE197C}" sibTransId="{333816A5-2C96-4549-ACA6-0C5BACC5B29B}"/>
    <dgm:cxn modelId="{9E33DB9A-1559-48E3-98F6-ACF5952FE56B}" type="presOf" srcId="{B2B603B4-0B95-4096-9F13-9B55274D2AA2}" destId="{520487C3-9A28-483F-86A3-54278E28C128}" srcOrd="0" destOrd="0" presId="urn:microsoft.com/office/officeart/2005/8/layout/orgChart1"/>
    <dgm:cxn modelId="{82A6E8BE-07B7-4B42-B223-7CB452EFB71F}" type="presOf" srcId="{225FCBFA-25B1-4EC8-A4F1-EFC08CC94BBA}" destId="{229BFE71-6120-4C9D-AEE6-B3941A11CC37}" srcOrd="1" destOrd="0" presId="urn:microsoft.com/office/officeart/2005/8/layout/orgChart1"/>
    <dgm:cxn modelId="{ABF15DBD-CE89-4B63-AF62-EBC94FF250BE}" srcId="{A3E7CD64-DDB2-42ED-BCB8-FB416F10DE93}" destId="{E988D740-31F2-4F9A-9F25-2054A78018C0}" srcOrd="0" destOrd="0" parTransId="{C65B3EF8-4537-4B65-86AE-C3A7BE21185C}" sibTransId="{EF042A29-6D35-402D-B2D1-8CBA0E9A9AB4}"/>
    <dgm:cxn modelId="{198030D8-FD9D-4533-B3BC-E344A767ED01}" srcId="{51912B08-DBA4-4D2B-97EF-0759F2389207}" destId="{0D865B4E-B82A-4EB8-8AA8-50F7FC30B115}" srcOrd="0" destOrd="0" parTransId="{9F3BCBEC-5F59-4381-9E80-DB7301066DB5}" sibTransId="{3A253F71-B13D-4391-B07C-2F763C644CA1}"/>
    <dgm:cxn modelId="{18B70217-29EA-417B-A51E-94A7861693E7}" type="presOf" srcId="{B6C66D47-D891-43DC-AA85-F4759B4EB6BF}" destId="{BA85F4C4-EB09-41BC-8282-507BD499AD92}" srcOrd="0" destOrd="0" presId="urn:microsoft.com/office/officeart/2005/8/layout/orgChart1"/>
    <dgm:cxn modelId="{FBD9AA3C-E037-4C49-A02C-369AD4C62DE3}" type="presOf" srcId="{EE1292E2-21AB-4EBD-89E5-CC94081072D5}" destId="{495B59B3-0F74-476A-B382-18CF19C37431}" srcOrd="0" destOrd="0" presId="urn:microsoft.com/office/officeart/2005/8/layout/orgChart1"/>
    <dgm:cxn modelId="{39607151-172E-44BC-BAF2-C360B5452534}" srcId="{A3E7CD64-DDB2-42ED-BCB8-FB416F10DE93}" destId="{51912B08-DBA4-4D2B-97EF-0759F2389207}" srcOrd="1" destOrd="0" parTransId="{EE1292E2-21AB-4EBD-89E5-CC94081072D5}" sibTransId="{3164F3CE-F1F5-46AF-BA74-87CD93EE8927}"/>
    <dgm:cxn modelId="{387092DE-277E-4DF6-9928-50F47D427E45}" type="presOf" srcId="{821C9E9A-64C4-4FCF-8BAB-C638001F7901}" destId="{712F5349-0A23-4AF0-A9C2-ACDB57F0589F}" srcOrd="0" destOrd="0" presId="urn:microsoft.com/office/officeart/2005/8/layout/orgChart1"/>
    <dgm:cxn modelId="{72123239-9CE4-4C58-8122-38E854C5765E}" type="presOf" srcId="{8E0231A3-0133-452D-ABE6-65CCBEEE970F}" destId="{8EDE2845-A7FB-4856-A674-A33D4B9569FA}" srcOrd="0" destOrd="0" presId="urn:microsoft.com/office/officeart/2005/8/layout/orgChart1"/>
    <dgm:cxn modelId="{8255B3C3-1AFE-4762-8176-B617FC67D520}" type="presOf" srcId="{C8FBBB06-6E43-49BE-B433-5C9749365DB0}" destId="{39E81644-8966-4204-8908-0B36970FC52B}" srcOrd="0" destOrd="0" presId="urn:microsoft.com/office/officeart/2005/8/layout/orgChart1"/>
    <dgm:cxn modelId="{1E925DD4-2E41-4448-9D2A-82C29B80AEBC}" type="presOf" srcId="{E988D740-31F2-4F9A-9F25-2054A78018C0}" destId="{DCBEDE28-066E-4781-A4DA-E1D84341BF21}" srcOrd="0" destOrd="0" presId="urn:microsoft.com/office/officeart/2005/8/layout/orgChart1"/>
    <dgm:cxn modelId="{D1A896B2-259C-4EA4-A138-D2900779CC69}" srcId="{A3E7CD64-DDB2-42ED-BCB8-FB416F10DE93}" destId="{B6C66D47-D891-43DC-AA85-F4759B4EB6BF}" srcOrd="2" destOrd="0" parTransId="{C13F208E-0ED5-4DBC-8F90-47F8C66FEEBA}" sibTransId="{43C3CB6E-69DC-402D-9B54-493C9E20FF5C}"/>
    <dgm:cxn modelId="{8DEC4C87-78D2-4D28-BFC8-5F9967AFB0A3}" type="presParOf" srcId="{8EDE2845-A7FB-4856-A674-A33D4B9569FA}" destId="{69DA28F6-989E-40B5-98D0-6523823DEBFE}" srcOrd="0" destOrd="0" presId="urn:microsoft.com/office/officeart/2005/8/layout/orgChart1"/>
    <dgm:cxn modelId="{F6F277B6-BA38-476A-BE17-C2AACD87C19C}" type="presParOf" srcId="{69DA28F6-989E-40B5-98D0-6523823DEBFE}" destId="{4188E459-9BC4-4AAC-BBAA-9B3188DF496B}" srcOrd="0" destOrd="0" presId="urn:microsoft.com/office/officeart/2005/8/layout/orgChart1"/>
    <dgm:cxn modelId="{AA8F5BFD-8E27-4E15-8AB8-C0B0CE7E0622}" type="presParOf" srcId="{4188E459-9BC4-4AAC-BBAA-9B3188DF496B}" destId="{08DAC81F-F6BA-4FA9-8B58-1D10B4281FBC}" srcOrd="0" destOrd="0" presId="urn:microsoft.com/office/officeart/2005/8/layout/orgChart1"/>
    <dgm:cxn modelId="{A1CD3E73-7105-4DC8-A4DA-45D917124AB3}" type="presParOf" srcId="{4188E459-9BC4-4AAC-BBAA-9B3188DF496B}" destId="{6ED5DF4E-2FFE-456E-B581-3842E646BFA1}" srcOrd="1" destOrd="0" presId="urn:microsoft.com/office/officeart/2005/8/layout/orgChart1"/>
    <dgm:cxn modelId="{0298E0B0-45A1-4319-AEEB-15BF495446D8}" type="presParOf" srcId="{69DA28F6-989E-40B5-98D0-6523823DEBFE}" destId="{A38E61B6-D8AA-4482-9BCE-679D4A7D82FE}" srcOrd="1" destOrd="0" presId="urn:microsoft.com/office/officeart/2005/8/layout/orgChart1"/>
    <dgm:cxn modelId="{72C826E4-AE19-4FCF-A13A-12922AA96D67}" type="presParOf" srcId="{A38E61B6-D8AA-4482-9BCE-679D4A7D82FE}" destId="{9E492AC3-EF85-4951-A2E1-DEB7CF7E1C71}" srcOrd="0" destOrd="0" presId="urn:microsoft.com/office/officeart/2005/8/layout/orgChart1"/>
    <dgm:cxn modelId="{BBA85B6D-F013-4FFF-9466-4D1DB8C77196}" type="presParOf" srcId="{A38E61B6-D8AA-4482-9BCE-679D4A7D82FE}" destId="{3C36B474-F202-40FA-9069-7CD88030D742}" srcOrd="1" destOrd="0" presId="urn:microsoft.com/office/officeart/2005/8/layout/orgChart1"/>
    <dgm:cxn modelId="{5CE9F3E1-5FC6-4DD1-AABC-44FEE3AFF664}" type="presParOf" srcId="{3C36B474-F202-40FA-9069-7CD88030D742}" destId="{6E9133E4-8C21-4E14-BB46-8D33DD28F9BB}" srcOrd="0" destOrd="0" presId="urn:microsoft.com/office/officeart/2005/8/layout/orgChart1"/>
    <dgm:cxn modelId="{5115F4C2-4EE3-4ADD-948E-351E66424FF9}" type="presParOf" srcId="{6E9133E4-8C21-4E14-BB46-8D33DD28F9BB}" destId="{DCBEDE28-066E-4781-A4DA-E1D84341BF21}" srcOrd="0" destOrd="0" presId="urn:microsoft.com/office/officeart/2005/8/layout/orgChart1"/>
    <dgm:cxn modelId="{052E877B-6FD4-4408-A297-B74EB7309379}" type="presParOf" srcId="{6E9133E4-8C21-4E14-BB46-8D33DD28F9BB}" destId="{1E080EA7-72E4-4BA6-ADA9-5764B61E96BF}" srcOrd="1" destOrd="0" presId="urn:microsoft.com/office/officeart/2005/8/layout/orgChart1"/>
    <dgm:cxn modelId="{167D95EA-9A22-477C-ADD7-E4592550490B}" type="presParOf" srcId="{3C36B474-F202-40FA-9069-7CD88030D742}" destId="{639B914E-CF03-4B79-973E-0BD5514914C6}" srcOrd="1" destOrd="0" presId="urn:microsoft.com/office/officeart/2005/8/layout/orgChart1"/>
    <dgm:cxn modelId="{17CC1639-BD30-409A-980B-E8F61CBDDE76}" type="presParOf" srcId="{3C36B474-F202-40FA-9069-7CD88030D742}" destId="{1DB245B4-F1F4-4C09-97E2-A91653B32090}" srcOrd="2" destOrd="0" presId="urn:microsoft.com/office/officeart/2005/8/layout/orgChart1"/>
    <dgm:cxn modelId="{D67B9EF6-5F80-47F2-A486-2D05DC6EA410}" type="presParOf" srcId="{A38E61B6-D8AA-4482-9BCE-679D4A7D82FE}" destId="{495B59B3-0F74-476A-B382-18CF19C37431}" srcOrd="2" destOrd="0" presId="urn:microsoft.com/office/officeart/2005/8/layout/orgChart1"/>
    <dgm:cxn modelId="{7D85455D-A792-416A-83B1-728CE466B27C}" type="presParOf" srcId="{A38E61B6-D8AA-4482-9BCE-679D4A7D82FE}" destId="{E4B6A2CA-C370-42B1-BCDD-032BD3DBB65C}" srcOrd="3" destOrd="0" presId="urn:microsoft.com/office/officeart/2005/8/layout/orgChart1"/>
    <dgm:cxn modelId="{09B7AFF7-D90A-430B-BA38-B98C57ADD383}" type="presParOf" srcId="{E4B6A2CA-C370-42B1-BCDD-032BD3DBB65C}" destId="{58DA846D-3E72-4B21-8532-8D60CB0419C8}" srcOrd="0" destOrd="0" presId="urn:microsoft.com/office/officeart/2005/8/layout/orgChart1"/>
    <dgm:cxn modelId="{7A012141-63B2-4674-8D15-D6E3EA6A3B89}" type="presParOf" srcId="{58DA846D-3E72-4B21-8532-8D60CB0419C8}" destId="{5B6D7E5B-8397-4DE9-838B-82788AE9B884}" srcOrd="0" destOrd="0" presId="urn:microsoft.com/office/officeart/2005/8/layout/orgChart1"/>
    <dgm:cxn modelId="{D1687277-EC47-4EB7-858D-A36F044F393A}" type="presParOf" srcId="{58DA846D-3E72-4B21-8532-8D60CB0419C8}" destId="{0B81D8D8-C73A-4FB5-9695-D9CF9B9590EC}" srcOrd="1" destOrd="0" presId="urn:microsoft.com/office/officeart/2005/8/layout/orgChart1"/>
    <dgm:cxn modelId="{2D4DE778-4A4B-4515-BD57-DAE5BFFBE192}" type="presParOf" srcId="{E4B6A2CA-C370-42B1-BCDD-032BD3DBB65C}" destId="{DF3D66BA-3889-45D2-B85F-A8D21C7B9F64}" srcOrd="1" destOrd="0" presId="urn:microsoft.com/office/officeart/2005/8/layout/orgChart1"/>
    <dgm:cxn modelId="{4917CDBC-E503-4510-A348-380EEE644F9B}" type="presParOf" srcId="{DF3D66BA-3889-45D2-B85F-A8D21C7B9F64}" destId="{1DAAB208-624E-43D0-A6E3-4156D1B85302}" srcOrd="0" destOrd="0" presId="urn:microsoft.com/office/officeart/2005/8/layout/orgChart1"/>
    <dgm:cxn modelId="{8952F812-3C67-45B2-9C3D-519119A41942}" type="presParOf" srcId="{DF3D66BA-3889-45D2-B85F-A8D21C7B9F64}" destId="{D4BA9C85-7390-418B-A331-E0EF73EE706E}" srcOrd="1" destOrd="0" presId="urn:microsoft.com/office/officeart/2005/8/layout/orgChart1"/>
    <dgm:cxn modelId="{21648B9A-00F1-4E65-91F7-297F8E368DB6}" type="presParOf" srcId="{D4BA9C85-7390-418B-A331-E0EF73EE706E}" destId="{7F659D79-893D-4132-B2BF-7F2463D18FE8}" srcOrd="0" destOrd="0" presId="urn:microsoft.com/office/officeart/2005/8/layout/orgChart1"/>
    <dgm:cxn modelId="{45E37E60-1436-44F7-979A-B2DD7008D95E}" type="presParOf" srcId="{7F659D79-893D-4132-B2BF-7F2463D18FE8}" destId="{CADA7CC8-F912-47B0-A3D4-8A220A35BEAF}" srcOrd="0" destOrd="0" presId="urn:microsoft.com/office/officeart/2005/8/layout/orgChart1"/>
    <dgm:cxn modelId="{9F3C3188-D936-425B-B48C-77CDB0E77F52}" type="presParOf" srcId="{7F659D79-893D-4132-B2BF-7F2463D18FE8}" destId="{2FBB05EC-52CC-4020-898E-73E62230A54E}" srcOrd="1" destOrd="0" presId="urn:microsoft.com/office/officeart/2005/8/layout/orgChart1"/>
    <dgm:cxn modelId="{47EE8D35-C2B6-4CEB-BC71-A2936C6DE174}" type="presParOf" srcId="{D4BA9C85-7390-418B-A331-E0EF73EE706E}" destId="{3A266799-7363-4ECB-9ED8-D03BC505084F}" srcOrd="1" destOrd="0" presId="urn:microsoft.com/office/officeart/2005/8/layout/orgChart1"/>
    <dgm:cxn modelId="{607D9EA4-AD40-4EDF-AF56-BE99F2EDDE02}" type="presParOf" srcId="{D4BA9C85-7390-418B-A331-E0EF73EE706E}" destId="{E7112364-C5F8-4A47-924B-4166FA312AA1}" srcOrd="2" destOrd="0" presId="urn:microsoft.com/office/officeart/2005/8/layout/orgChart1"/>
    <dgm:cxn modelId="{E465A517-F191-45CD-B3FA-14FE4ACFBA3E}" type="presParOf" srcId="{E4B6A2CA-C370-42B1-BCDD-032BD3DBB65C}" destId="{3A66BE6C-5352-4DF4-A4EB-BD96EAEE45DE}" srcOrd="2" destOrd="0" presId="urn:microsoft.com/office/officeart/2005/8/layout/orgChart1"/>
    <dgm:cxn modelId="{B01662C0-05EC-4158-876C-D4BF36160F0C}" type="presParOf" srcId="{A38E61B6-D8AA-4482-9BCE-679D4A7D82FE}" destId="{B21EEE6C-775C-4DC6-84E5-4AB1E43B123C}" srcOrd="4" destOrd="0" presId="urn:microsoft.com/office/officeart/2005/8/layout/orgChart1"/>
    <dgm:cxn modelId="{97428070-8EFE-4A5C-A633-3709ECE7213A}" type="presParOf" srcId="{A38E61B6-D8AA-4482-9BCE-679D4A7D82FE}" destId="{FA09B57B-626B-4AD8-ABEE-521FD4EDAC38}" srcOrd="5" destOrd="0" presId="urn:microsoft.com/office/officeart/2005/8/layout/orgChart1"/>
    <dgm:cxn modelId="{FDB3EB6E-78E1-4515-BF61-BAC37DF7C6EB}" type="presParOf" srcId="{FA09B57B-626B-4AD8-ABEE-521FD4EDAC38}" destId="{A23F1EBC-B1BF-4FE0-B006-2E85DEB4D724}" srcOrd="0" destOrd="0" presId="urn:microsoft.com/office/officeart/2005/8/layout/orgChart1"/>
    <dgm:cxn modelId="{7D173073-FED4-4F34-934C-1028504AF896}" type="presParOf" srcId="{A23F1EBC-B1BF-4FE0-B006-2E85DEB4D724}" destId="{BA85F4C4-EB09-41BC-8282-507BD499AD92}" srcOrd="0" destOrd="0" presId="urn:microsoft.com/office/officeart/2005/8/layout/orgChart1"/>
    <dgm:cxn modelId="{C46DA3EC-C166-428F-87AA-6D0F6B388F03}" type="presParOf" srcId="{A23F1EBC-B1BF-4FE0-B006-2E85DEB4D724}" destId="{E593FC68-D1C9-4227-B1D2-B8F028EBC455}" srcOrd="1" destOrd="0" presId="urn:microsoft.com/office/officeart/2005/8/layout/orgChart1"/>
    <dgm:cxn modelId="{D3A471CE-2118-4814-BEDB-D9D64346FF6C}" type="presParOf" srcId="{FA09B57B-626B-4AD8-ABEE-521FD4EDAC38}" destId="{27DC928F-0A2F-4554-B5F4-D5F64AC47DFA}" srcOrd="1" destOrd="0" presId="urn:microsoft.com/office/officeart/2005/8/layout/orgChart1"/>
    <dgm:cxn modelId="{61E6B899-C216-48E8-A1FA-71BAB018C4E5}" type="presParOf" srcId="{27DC928F-0A2F-4554-B5F4-D5F64AC47DFA}" destId="{39E81644-8966-4204-8908-0B36970FC52B}" srcOrd="0" destOrd="0" presId="urn:microsoft.com/office/officeart/2005/8/layout/orgChart1"/>
    <dgm:cxn modelId="{272ED43B-FF3C-4298-9F18-4346B43CF7AD}" type="presParOf" srcId="{27DC928F-0A2F-4554-B5F4-D5F64AC47DFA}" destId="{BF3F9CDD-D78E-4348-AE23-0E357100DE14}" srcOrd="1" destOrd="0" presId="urn:microsoft.com/office/officeart/2005/8/layout/orgChart1"/>
    <dgm:cxn modelId="{E28029AD-5CBD-49FF-AABF-952F78868942}" type="presParOf" srcId="{BF3F9CDD-D78E-4348-AE23-0E357100DE14}" destId="{1CF0C4BA-0DA3-4E58-B446-71A4431BD105}" srcOrd="0" destOrd="0" presId="urn:microsoft.com/office/officeart/2005/8/layout/orgChart1"/>
    <dgm:cxn modelId="{E22E66E1-0859-4A8F-A4F3-869645E12CC7}" type="presParOf" srcId="{1CF0C4BA-0DA3-4E58-B446-71A4431BD105}" destId="{EAC0CAE7-DFDD-4B24-8271-4D585ED2A81D}" srcOrd="0" destOrd="0" presId="urn:microsoft.com/office/officeart/2005/8/layout/orgChart1"/>
    <dgm:cxn modelId="{747AEB9F-A9B2-4980-84DF-F6B45A814535}" type="presParOf" srcId="{1CF0C4BA-0DA3-4E58-B446-71A4431BD105}" destId="{229BFE71-6120-4C9D-AEE6-B3941A11CC37}" srcOrd="1" destOrd="0" presId="urn:microsoft.com/office/officeart/2005/8/layout/orgChart1"/>
    <dgm:cxn modelId="{3B86A719-3405-4B48-A797-F3A94E98933B}" type="presParOf" srcId="{BF3F9CDD-D78E-4348-AE23-0E357100DE14}" destId="{6994AFA2-9FE4-4D16-A44A-77718B9F9FC1}" srcOrd="1" destOrd="0" presId="urn:microsoft.com/office/officeart/2005/8/layout/orgChart1"/>
    <dgm:cxn modelId="{7CB88CBA-06E0-4B58-9E52-D746E2FF4710}" type="presParOf" srcId="{BF3F9CDD-D78E-4348-AE23-0E357100DE14}" destId="{1ED5D492-A46A-4E5C-9D97-E545744CEC63}" srcOrd="2" destOrd="0" presId="urn:microsoft.com/office/officeart/2005/8/layout/orgChart1"/>
    <dgm:cxn modelId="{E9017888-044B-436C-A458-8E0BEB5A84E3}" type="presParOf" srcId="{27DC928F-0A2F-4554-B5F4-D5F64AC47DFA}" destId="{712F5349-0A23-4AF0-A9C2-ACDB57F0589F}" srcOrd="2" destOrd="0" presId="urn:microsoft.com/office/officeart/2005/8/layout/orgChart1"/>
    <dgm:cxn modelId="{FCE73748-E508-4D44-BED0-0C45506A6092}" type="presParOf" srcId="{27DC928F-0A2F-4554-B5F4-D5F64AC47DFA}" destId="{8467D2C4-4137-41BF-B74A-CCBE187270E0}" srcOrd="3" destOrd="0" presId="urn:microsoft.com/office/officeart/2005/8/layout/orgChart1"/>
    <dgm:cxn modelId="{E20A122C-8C93-4FD6-95FB-5883F274FA19}" type="presParOf" srcId="{8467D2C4-4137-41BF-B74A-CCBE187270E0}" destId="{5CEE4497-F90D-4A74-A5C0-BBF670C27BF5}" srcOrd="0" destOrd="0" presId="urn:microsoft.com/office/officeart/2005/8/layout/orgChart1"/>
    <dgm:cxn modelId="{EB8B6A35-D749-4844-9391-57669B3DFD83}" type="presParOf" srcId="{5CEE4497-F90D-4A74-A5C0-BBF670C27BF5}" destId="{520487C3-9A28-483F-86A3-54278E28C128}" srcOrd="0" destOrd="0" presId="urn:microsoft.com/office/officeart/2005/8/layout/orgChart1"/>
    <dgm:cxn modelId="{993B577C-056C-44C3-8312-E80203055CC8}" type="presParOf" srcId="{5CEE4497-F90D-4A74-A5C0-BBF670C27BF5}" destId="{5E30180F-9AED-4E64-9137-90B57B3A72E8}" srcOrd="1" destOrd="0" presId="urn:microsoft.com/office/officeart/2005/8/layout/orgChart1"/>
    <dgm:cxn modelId="{C5B4B236-183C-445D-A844-1D597C867FB5}" type="presParOf" srcId="{8467D2C4-4137-41BF-B74A-CCBE187270E0}" destId="{677B05CA-350C-4351-8493-453D6E70A193}" srcOrd="1" destOrd="0" presId="urn:microsoft.com/office/officeart/2005/8/layout/orgChart1"/>
    <dgm:cxn modelId="{FE305C8D-5EAE-41DB-A090-0A02FDADC5DA}" type="presParOf" srcId="{8467D2C4-4137-41BF-B74A-CCBE187270E0}" destId="{72675FB3-39F4-4098-B09B-58DA282B7974}" srcOrd="2" destOrd="0" presId="urn:microsoft.com/office/officeart/2005/8/layout/orgChart1"/>
    <dgm:cxn modelId="{3FA835EC-16B4-434B-9F4F-5448897E1922}" type="presParOf" srcId="{FA09B57B-626B-4AD8-ABEE-521FD4EDAC38}" destId="{D75985B4-04BA-431A-98D0-95DBB258444A}" srcOrd="2" destOrd="0" presId="urn:microsoft.com/office/officeart/2005/8/layout/orgChart1"/>
    <dgm:cxn modelId="{6E1B676A-7CA4-4E6B-880E-7C5A10DFDEB8}" type="presParOf" srcId="{69DA28F6-989E-40B5-98D0-6523823DEBFE}" destId="{A704A474-B2BD-4F5E-AAD0-5865BE339FB4}" srcOrd="2" destOrd="0" presId="urn:microsoft.com/office/officeart/2005/8/layout/orgChart1"/>
  </dgm:cxnLst>
  <dgm:bg/>
  <dgm:whole/>
</dgm:dataModel>
</file>

<file path=word/diagrams/data2.xml><?xml version="1.0" encoding="utf-8"?>
<dgm:dataModel xmlns:dgm="http://schemas.openxmlformats.org/drawingml/2006/diagram" xmlns:a="http://schemas.openxmlformats.org/drawingml/2006/main">
  <dgm:ptLst>
    <dgm:pt modelId="{8803A27B-4085-4DA6-B3AE-F80D8335F9B6}" type="doc">
      <dgm:prSet loTypeId="urn:microsoft.com/office/officeart/2005/8/layout/cycle3" loCatId="cycle" qsTypeId="urn:microsoft.com/office/officeart/2005/8/quickstyle/3d3" qsCatId="3D" csTypeId="urn:microsoft.com/office/officeart/2005/8/colors/colorful3" csCatId="colorful" phldr="1"/>
      <dgm:spPr/>
      <dgm:t>
        <a:bodyPr/>
        <a:lstStyle/>
        <a:p>
          <a:endParaRPr lang="es-ES"/>
        </a:p>
      </dgm:t>
    </dgm:pt>
    <dgm:pt modelId="{1F40DB3A-AA47-4EC9-8FBA-479A2CA1DCF1}">
      <dgm:prSet phldrT="[Texto]"/>
      <dgm:spPr/>
      <dgm:t>
        <a:bodyPr/>
        <a:lstStyle/>
        <a:p>
          <a:pPr algn="ctr"/>
          <a:r>
            <a:rPr lang="es-ES"/>
            <a:t>Amenaza de nuevos competidores</a:t>
          </a:r>
        </a:p>
      </dgm:t>
    </dgm:pt>
    <dgm:pt modelId="{F51FF0E7-C978-4044-8B6D-816C78FA5998}" type="parTrans" cxnId="{0A053BEA-99A5-4B3B-A852-CB46DB476470}">
      <dgm:prSet/>
      <dgm:spPr/>
      <dgm:t>
        <a:bodyPr/>
        <a:lstStyle/>
        <a:p>
          <a:pPr algn="ctr"/>
          <a:endParaRPr lang="es-ES"/>
        </a:p>
      </dgm:t>
    </dgm:pt>
    <dgm:pt modelId="{BB80F8D0-D21A-4720-8205-7C5B8E73915C}" type="sibTrans" cxnId="{0A053BEA-99A5-4B3B-A852-CB46DB476470}">
      <dgm:prSet/>
      <dgm:spPr/>
      <dgm:t>
        <a:bodyPr/>
        <a:lstStyle/>
        <a:p>
          <a:pPr algn="ctr"/>
          <a:endParaRPr lang="es-ES"/>
        </a:p>
      </dgm:t>
    </dgm:pt>
    <dgm:pt modelId="{4040F887-9F5A-47C6-A15D-070337E1BD72}">
      <dgm:prSet phldrT="[Texto]"/>
      <dgm:spPr/>
      <dgm:t>
        <a:bodyPr/>
        <a:lstStyle/>
        <a:p>
          <a:pPr algn="ctr"/>
          <a:r>
            <a:rPr lang="es-ES"/>
            <a:t>Poder de negociacion de los Proveedores </a:t>
          </a:r>
        </a:p>
      </dgm:t>
    </dgm:pt>
    <dgm:pt modelId="{2071EE1F-B995-4144-A7DF-5C91E893B90C}" type="parTrans" cxnId="{DA313955-4F01-4784-BAFC-F4439383194F}">
      <dgm:prSet/>
      <dgm:spPr/>
      <dgm:t>
        <a:bodyPr/>
        <a:lstStyle/>
        <a:p>
          <a:pPr algn="ctr"/>
          <a:endParaRPr lang="es-ES"/>
        </a:p>
      </dgm:t>
    </dgm:pt>
    <dgm:pt modelId="{850B495D-B3D1-4B4E-807C-EA568084E0A2}" type="sibTrans" cxnId="{DA313955-4F01-4784-BAFC-F4439383194F}">
      <dgm:prSet/>
      <dgm:spPr/>
      <dgm:t>
        <a:bodyPr/>
        <a:lstStyle/>
        <a:p>
          <a:pPr algn="ctr"/>
          <a:endParaRPr lang="es-ES"/>
        </a:p>
      </dgm:t>
    </dgm:pt>
    <dgm:pt modelId="{15B32FD9-EB36-47F6-8A8D-B9630584EB2A}">
      <dgm:prSet phldrT="[Texto]"/>
      <dgm:spPr/>
      <dgm:t>
        <a:bodyPr/>
        <a:lstStyle/>
        <a:p>
          <a:pPr algn="ctr"/>
          <a:r>
            <a:rPr lang="es-ES"/>
            <a:t>Poder de negociacion de  los clientes </a:t>
          </a:r>
        </a:p>
      </dgm:t>
    </dgm:pt>
    <dgm:pt modelId="{B59385D2-6F36-4D52-BBE8-3C3EA558FB40}" type="parTrans" cxnId="{33CAE5A0-CDD1-4904-AB59-EE4271BE20BE}">
      <dgm:prSet/>
      <dgm:spPr/>
      <dgm:t>
        <a:bodyPr/>
        <a:lstStyle/>
        <a:p>
          <a:pPr algn="ctr"/>
          <a:endParaRPr lang="es-ES"/>
        </a:p>
      </dgm:t>
    </dgm:pt>
    <dgm:pt modelId="{A4E72611-9554-480A-97AF-FA78B6EE6270}" type="sibTrans" cxnId="{33CAE5A0-CDD1-4904-AB59-EE4271BE20BE}">
      <dgm:prSet/>
      <dgm:spPr/>
      <dgm:t>
        <a:bodyPr/>
        <a:lstStyle/>
        <a:p>
          <a:pPr algn="ctr"/>
          <a:endParaRPr lang="es-ES"/>
        </a:p>
      </dgm:t>
    </dgm:pt>
    <dgm:pt modelId="{BDE28CF7-FB80-4C79-B809-638F8E76313C}">
      <dgm:prSet phldrT="[Texto]"/>
      <dgm:spPr/>
      <dgm:t>
        <a:bodyPr/>
        <a:lstStyle/>
        <a:p>
          <a:pPr algn="ctr"/>
          <a:r>
            <a:rPr lang="es-ES"/>
            <a:t>Amenaza de productos sustitutos</a:t>
          </a:r>
        </a:p>
      </dgm:t>
    </dgm:pt>
    <dgm:pt modelId="{964FF24A-DD9F-4389-B587-50BE81BEA106}" type="parTrans" cxnId="{679F3DD9-B0BE-4F05-8B42-7D888CC325A9}">
      <dgm:prSet/>
      <dgm:spPr/>
      <dgm:t>
        <a:bodyPr/>
        <a:lstStyle/>
        <a:p>
          <a:pPr algn="ctr"/>
          <a:endParaRPr lang="es-ES"/>
        </a:p>
      </dgm:t>
    </dgm:pt>
    <dgm:pt modelId="{A731C29A-AE61-4ECC-9716-0026361779DA}" type="sibTrans" cxnId="{679F3DD9-B0BE-4F05-8B42-7D888CC325A9}">
      <dgm:prSet/>
      <dgm:spPr/>
      <dgm:t>
        <a:bodyPr/>
        <a:lstStyle/>
        <a:p>
          <a:pPr algn="ctr"/>
          <a:endParaRPr lang="es-ES"/>
        </a:p>
      </dgm:t>
    </dgm:pt>
    <dgm:pt modelId="{672A0A54-7592-415B-9163-2F7625D50996}">
      <dgm:prSet phldrT="[Texto]"/>
      <dgm:spPr/>
      <dgm:t>
        <a:bodyPr/>
        <a:lstStyle/>
        <a:p>
          <a:pPr algn="ctr"/>
          <a:r>
            <a:rPr lang="es-ES"/>
            <a:t>Rivalidad entre competidores existentes</a:t>
          </a:r>
        </a:p>
      </dgm:t>
    </dgm:pt>
    <dgm:pt modelId="{B1C374AC-03FF-486D-8B3B-48CE72A76901}" type="parTrans" cxnId="{B74D8C40-B0E0-470C-9B73-A12370543292}">
      <dgm:prSet/>
      <dgm:spPr/>
      <dgm:t>
        <a:bodyPr/>
        <a:lstStyle/>
        <a:p>
          <a:pPr algn="ctr"/>
          <a:endParaRPr lang="es-ES"/>
        </a:p>
      </dgm:t>
    </dgm:pt>
    <dgm:pt modelId="{A625BB99-D9F9-42A3-8831-241B0B82A010}" type="sibTrans" cxnId="{B74D8C40-B0E0-470C-9B73-A12370543292}">
      <dgm:prSet/>
      <dgm:spPr/>
      <dgm:t>
        <a:bodyPr/>
        <a:lstStyle/>
        <a:p>
          <a:pPr algn="ctr"/>
          <a:endParaRPr lang="es-ES"/>
        </a:p>
      </dgm:t>
    </dgm:pt>
    <dgm:pt modelId="{0EF36B0F-ADCC-4524-BB12-4E874844410F}" type="pres">
      <dgm:prSet presAssocID="{8803A27B-4085-4DA6-B3AE-F80D8335F9B6}" presName="Name0" presStyleCnt="0">
        <dgm:presLayoutVars>
          <dgm:dir/>
          <dgm:resizeHandles val="exact"/>
        </dgm:presLayoutVars>
      </dgm:prSet>
      <dgm:spPr/>
      <dgm:t>
        <a:bodyPr/>
        <a:lstStyle/>
        <a:p>
          <a:endParaRPr lang="es-ES"/>
        </a:p>
      </dgm:t>
    </dgm:pt>
    <dgm:pt modelId="{E5BF2BE2-DA46-4EB6-9C3B-D07088FE2A91}" type="pres">
      <dgm:prSet presAssocID="{8803A27B-4085-4DA6-B3AE-F80D8335F9B6}" presName="cycle" presStyleCnt="0"/>
      <dgm:spPr/>
    </dgm:pt>
    <dgm:pt modelId="{FCB815DC-8DF4-49B9-9CB1-F9276A9726AD}" type="pres">
      <dgm:prSet presAssocID="{1F40DB3A-AA47-4EC9-8FBA-479A2CA1DCF1}" presName="nodeFirstNode" presStyleLbl="node1" presStyleIdx="0" presStyleCnt="5">
        <dgm:presLayoutVars>
          <dgm:bulletEnabled val="1"/>
        </dgm:presLayoutVars>
      </dgm:prSet>
      <dgm:spPr/>
      <dgm:t>
        <a:bodyPr/>
        <a:lstStyle/>
        <a:p>
          <a:endParaRPr lang="es-ES"/>
        </a:p>
      </dgm:t>
    </dgm:pt>
    <dgm:pt modelId="{7F060D06-F880-4F0F-9A16-4AA44293EFC7}" type="pres">
      <dgm:prSet presAssocID="{BB80F8D0-D21A-4720-8205-7C5B8E73915C}" presName="sibTransFirstNode" presStyleLbl="bgShp" presStyleIdx="0" presStyleCnt="1"/>
      <dgm:spPr/>
      <dgm:t>
        <a:bodyPr/>
        <a:lstStyle/>
        <a:p>
          <a:endParaRPr lang="es-ES"/>
        </a:p>
      </dgm:t>
    </dgm:pt>
    <dgm:pt modelId="{7E8E4759-D802-4F7D-9FA0-7BD304D8EE79}" type="pres">
      <dgm:prSet presAssocID="{4040F887-9F5A-47C6-A15D-070337E1BD72}" presName="nodeFollowingNodes" presStyleLbl="node1" presStyleIdx="1" presStyleCnt="5">
        <dgm:presLayoutVars>
          <dgm:bulletEnabled val="1"/>
        </dgm:presLayoutVars>
      </dgm:prSet>
      <dgm:spPr/>
      <dgm:t>
        <a:bodyPr/>
        <a:lstStyle/>
        <a:p>
          <a:endParaRPr lang="es-ES"/>
        </a:p>
      </dgm:t>
    </dgm:pt>
    <dgm:pt modelId="{10439F5E-5695-4505-8FB4-F4C4C0E296AF}" type="pres">
      <dgm:prSet presAssocID="{15B32FD9-EB36-47F6-8A8D-B9630584EB2A}" presName="nodeFollowingNodes" presStyleLbl="node1" presStyleIdx="2" presStyleCnt="5">
        <dgm:presLayoutVars>
          <dgm:bulletEnabled val="1"/>
        </dgm:presLayoutVars>
      </dgm:prSet>
      <dgm:spPr/>
      <dgm:t>
        <a:bodyPr/>
        <a:lstStyle/>
        <a:p>
          <a:endParaRPr lang="es-ES"/>
        </a:p>
      </dgm:t>
    </dgm:pt>
    <dgm:pt modelId="{F66EA403-0D81-42D1-84E3-32A44424994E}" type="pres">
      <dgm:prSet presAssocID="{BDE28CF7-FB80-4C79-B809-638F8E76313C}" presName="nodeFollowingNodes" presStyleLbl="node1" presStyleIdx="3" presStyleCnt="5">
        <dgm:presLayoutVars>
          <dgm:bulletEnabled val="1"/>
        </dgm:presLayoutVars>
      </dgm:prSet>
      <dgm:spPr/>
      <dgm:t>
        <a:bodyPr/>
        <a:lstStyle/>
        <a:p>
          <a:endParaRPr lang="es-ES"/>
        </a:p>
      </dgm:t>
    </dgm:pt>
    <dgm:pt modelId="{71221DF7-7575-4B2B-83EF-4FD62D1936BA}" type="pres">
      <dgm:prSet presAssocID="{672A0A54-7592-415B-9163-2F7625D50996}" presName="nodeFollowingNodes" presStyleLbl="node1" presStyleIdx="4" presStyleCnt="5">
        <dgm:presLayoutVars>
          <dgm:bulletEnabled val="1"/>
        </dgm:presLayoutVars>
      </dgm:prSet>
      <dgm:spPr/>
      <dgm:t>
        <a:bodyPr/>
        <a:lstStyle/>
        <a:p>
          <a:endParaRPr lang="es-ES"/>
        </a:p>
      </dgm:t>
    </dgm:pt>
  </dgm:ptLst>
  <dgm:cxnLst>
    <dgm:cxn modelId="{B74D8C40-B0E0-470C-9B73-A12370543292}" srcId="{8803A27B-4085-4DA6-B3AE-F80D8335F9B6}" destId="{672A0A54-7592-415B-9163-2F7625D50996}" srcOrd="4" destOrd="0" parTransId="{B1C374AC-03FF-486D-8B3B-48CE72A76901}" sibTransId="{A625BB99-D9F9-42A3-8831-241B0B82A010}"/>
    <dgm:cxn modelId="{294A9552-01D6-47B8-A5D7-0A9D85DB1825}" type="presOf" srcId="{15B32FD9-EB36-47F6-8A8D-B9630584EB2A}" destId="{10439F5E-5695-4505-8FB4-F4C4C0E296AF}" srcOrd="0" destOrd="0" presId="urn:microsoft.com/office/officeart/2005/8/layout/cycle3"/>
    <dgm:cxn modelId="{DA313955-4F01-4784-BAFC-F4439383194F}" srcId="{8803A27B-4085-4DA6-B3AE-F80D8335F9B6}" destId="{4040F887-9F5A-47C6-A15D-070337E1BD72}" srcOrd="1" destOrd="0" parTransId="{2071EE1F-B995-4144-A7DF-5C91E893B90C}" sibTransId="{850B495D-B3D1-4B4E-807C-EA568084E0A2}"/>
    <dgm:cxn modelId="{A0798301-0A88-4CAD-9F40-89DBCA34D542}" type="presOf" srcId="{8803A27B-4085-4DA6-B3AE-F80D8335F9B6}" destId="{0EF36B0F-ADCC-4524-BB12-4E874844410F}" srcOrd="0" destOrd="0" presId="urn:microsoft.com/office/officeart/2005/8/layout/cycle3"/>
    <dgm:cxn modelId="{8328C8FB-1376-477D-A8EC-55303636D5D3}" type="presOf" srcId="{4040F887-9F5A-47C6-A15D-070337E1BD72}" destId="{7E8E4759-D802-4F7D-9FA0-7BD304D8EE79}" srcOrd="0" destOrd="0" presId="urn:microsoft.com/office/officeart/2005/8/layout/cycle3"/>
    <dgm:cxn modelId="{679F3DD9-B0BE-4F05-8B42-7D888CC325A9}" srcId="{8803A27B-4085-4DA6-B3AE-F80D8335F9B6}" destId="{BDE28CF7-FB80-4C79-B809-638F8E76313C}" srcOrd="3" destOrd="0" parTransId="{964FF24A-DD9F-4389-B587-50BE81BEA106}" sibTransId="{A731C29A-AE61-4ECC-9716-0026361779DA}"/>
    <dgm:cxn modelId="{0A053BEA-99A5-4B3B-A852-CB46DB476470}" srcId="{8803A27B-4085-4DA6-B3AE-F80D8335F9B6}" destId="{1F40DB3A-AA47-4EC9-8FBA-479A2CA1DCF1}" srcOrd="0" destOrd="0" parTransId="{F51FF0E7-C978-4044-8B6D-816C78FA5998}" sibTransId="{BB80F8D0-D21A-4720-8205-7C5B8E73915C}"/>
    <dgm:cxn modelId="{EA6476C0-7A2C-4914-BF3E-19B616E91C4A}" type="presOf" srcId="{BDE28CF7-FB80-4C79-B809-638F8E76313C}" destId="{F66EA403-0D81-42D1-84E3-32A44424994E}" srcOrd="0" destOrd="0" presId="urn:microsoft.com/office/officeart/2005/8/layout/cycle3"/>
    <dgm:cxn modelId="{1746A0A9-FF7D-4B76-83EA-850BEE1B9F5F}" type="presOf" srcId="{672A0A54-7592-415B-9163-2F7625D50996}" destId="{71221DF7-7575-4B2B-83EF-4FD62D1936BA}" srcOrd="0" destOrd="0" presId="urn:microsoft.com/office/officeart/2005/8/layout/cycle3"/>
    <dgm:cxn modelId="{D97AF6FE-8A48-4EAE-8D7F-20D405A316EC}" type="presOf" srcId="{BB80F8D0-D21A-4720-8205-7C5B8E73915C}" destId="{7F060D06-F880-4F0F-9A16-4AA44293EFC7}" srcOrd="0" destOrd="0" presId="urn:microsoft.com/office/officeart/2005/8/layout/cycle3"/>
    <dgm:cxn modelId="{D665A54D-A98A-4D86-8A14-AAAB81262080}" type="presOf" srcId="{1F40DB3A-AA47-4EC9-8FBA-479A2CA1DCF1}" destId="{FCB815DC-8DF4-49B9-9CB1-F9276A9726AD}" srcOrd="0" destOrd="0" presId="urn:microsoft.com/office/officeart/2005/8/layout/cycle3"/>
    <dgm:cxn modelId="{33CAE5A0-CDD1-4904-AB59-EE4271BE20BE}" srcId="{8803A27B-4085-4DA6-B3AE-F80D8335F9B6}" destId="{15B32FD9-EB36-47F6-8A8D-B9630584EB2A}" srcOrd="2" destOrd="0" parTransId="{B59385D2-6F36-4D52-BBE8-3C3EA558FB40}" sibTransId="{A4E72611-9554-480A-97AF-FA78B6EE6270}"/>
    <dgm:cxn modelId="{DC408763-02CA-4844-B31A-B1E2EAD08C3A}" type="presParOf" srcId="{0EF36B0F-ADCC-4524-BB12-4E874844410F}" destId="{E5BF2BE2-DA46-4EB6-9C3B-D07088FE2A91}" srcOrd="0" destOrd="0" presId="urn:microsoft.com/office/officeart/2005/8/layout/cycle3"/>
    <dgm:cxn modelId="{94440484-8DA6-4047-BDE4-1B28C164070C}" type="presParOf" srcId="{E5BF2BE2-DA46-4EB6-9C3B-D07088FE2A91}" destId="{FCB815DC-8DF4-49B9-9CB1-F9276A9726AD}" srcOrd="0" destOrd="0" presId="urn:microsoft.com/office/officeart/2005/8/layout/cycle3"/>
    <dgm:cxn modelId="{E0B2D121-4E5B-42CF-88AD-6E2D170E365A}" type="presParOf" srcId="{E5BF2BE2-DA46-4EB6-9C3B-D07088FE2A91}" destId="{7F060D06-F880-4F0F-9A16-4AA44293EFC7}" srcOrd="1" destOrd="0" presId="urn:microsoft.com/office/officeart/2005/8/layout/cycle3"/>
    <dgm:cxn modelId="{8E9D295D-3C10-4D82-883C-5A37DD1AF7B1}" type="presParOf" srcId="{E5BF2BE2-DA46-4EB6-9C3B-D07088FE2A91}" destId="{7E8E4759-D802-4F7D-9FA0-7BD304D8EE79}" srcOrd="2" destOrd="0" presId="urn:microsoft.com/office/officeart/2005/8/layout/cycle3"/>
    <dgm:cxn modelId="{493FE5A5-A8F2-4100-B834-B065EBBC7EA6}" type="presParOf" srcId="{E5BF2BE2-DA46-4EB6-9C3B-D07088FE2A91}" destId="{10439F5E-5695-4505-8FB4-F4C4C0E296AF}" srcOrd="3" destOrd="0" presId="urn:microsoft.com/office/officeart/2005/8/layout/cycle3"/>
    <dgm:cxn modelId="{037D2AC1-CE4F-4A56-AF36-3E80054F5F87}" type="presParOf" srcId="{E5BF2BE2-DA46-4EB6-9C3B-D07088FE2A91}" destId="{F66EA403-0D81-42D1-84E3-32A44424994E}" srcOrd="4" destOrd="0" presId="urn:microsoft.com/office/officeart/2005/8/layout/cycle3"/>
    <dgm:cxn modelId="{EEDB2B7A-4B5C-41DD-9A74-520424622827}" type="presParOf" srcId="{E5BF2BE2-DA46-4EB6-9C3B-D07088FE2A91}" destId="{71221DF7-7575-4B2B-83EF-4FD62D1936BA}" srcOrd="5" destOrd="0" presId="urn:microsoft.com/office/officeart/2005/8/layout/cycle3"/>
  </dgm:cxnLst>
  <dgm:bg/>
  <dgm:whole/>
</dgm:dataModel>
</file>

<file path=word/diagrams/data3.xml><?xml version="1.0" encoding="utf-8"?>
<dgm:dataModel xmlns:dgm="http://schemas.openxmlformats.org/drawingml/2006/diagram" xmlns:a="http://schemas.openxmlformats.org/drawingml/2006/main">
  <dgm:ptLst>
    <dgm:pt modelId="{6A382A85-2AD2-4D3B-B417-B82B72898D5A}" type="doc">
      <dgm:prSet loTypeId="urn:microsoft.com/office/officeart/2005/8/layout/process5" loCatId="process" qsTypeId="urn:microsoft.com/office/officeart/2005/8/quickstyle/simple2" qsCatId="simple" csTypeId="urn:microsoft.com/office/officeart/2005/8/colors/colorful1" csCatId="colorful" phldr="1"/>
      <dgm:spPr/>
      <dgm:t>
        <a:bodyPr/>
        <a:lstStyle/>
        <a:p>
          <a:endParaRPr lang="es-ES"/>
        </a:p>
      </dgm:t>
    </dgm:pt>
    <dgm:pt modelId="{2521CF5D-8919-4CC3-8CA9-8ED98A152A83}">
      <dgm:prSet phldrT="[Texto]"/>
      <dgm:spPr/>
      <dgm:t>
        <a:bodyPr/>
        <a:lstStyle/>
        <a:p>
          <a:r>
            <a:rPr lang="es-ES"/>
            <a:t>Seleccion de los Higos </a:t>
          </a:r>
        </a:p>
      </dgm:t>
    </dgm:pt>
    <dgm:pt modelId="{00A18A84-5774-4F99-A3BE-6703629E15AE}" type="parTrans" cxnId="{762B3E29-B563-4732-8D78-7C359408B36E}">
      <dgm:prSet/>
      <dgm:spPr/>
      <dgm:t>
        <a:bodyPr/>
        <a:lstStyle/>
        <a:p>
          <a:endParaRPr lang="es-ES"/>
        </a:p>
      </dgm:t>
    </dgm:pt>
    <dgm:pt modelId="{7EB6499D-AD6A-412E-A81C-C10DF294F9B0}" type="sibTrans" cxnId="{762B3E29-B563-4732-8D78-7C359408B36E}">
      <dgm:prSet/>
      <dgm:spPr/>
      <dgm:t>
        <a:bodyPr/>
        <a:lstStyle/>
        <a:p>
          <a:endParaRPr lang="es-ES"/>
        </a:p>
      </dgm:t>
    </dgm:pt>
    <dgm:pt modelId="{1BA40FEB-B6D1-4F18-A39B-1DBBBCDF75AC}">
      <dgm:prSet phldrT="[Texto]"/>
      <dgm:spPr/>
      <dgm:t>
        <a:bodyPr/>
        <a:lstStyle/>
        <a:p>
          <a:r>
            <a:rPr lang="es-ES"/>
            <a:t>Lavado </a:t>
          </a:r>
        </a:p>
      </dgm:t>
    </dgm:pt>
    <dgm:pt modelId="{E6E9A8AF-ADBE-4AD8-9D63-7E67CFFAC869}" type="parTrans" cxnId="{FD8CC5C4-50F1-471F-BE4F-6582290A328B}">
      <dgm:prSet/>
      <dgm:spPr/>
      <dgm:t>
        <a:bodyPr/>
        <a:lstStyle/>
        <a:p>
          <a:endParaRPr lang="es-ES"/>
        </a:p>
      </dgm:t>
    </dgm:pt>
    <dgm:pt modelId="{8474098D-DEA9-4307-8EB7-345F32F6D292}" type="sibTrans" cxnId="{FD8CC5C4-50F1-471F-BE4F-6582290A328B}">
      <dgm:prSet/>
      <dgm:spPr/>
      <dgm:t>
        <a:bodyPr/>
        <a:lstStyle/>
        <a:p>
          <a:endParaRPr lang="es-ES"/>
        </a:p>
      </dgm:t>
    </dgm:pt>
    <dgm:pt modelId="{583812C8-A5AF-4056-9B64-0B043F3BE52C}">
      <dgm:prSet phldrT="[Texto]"/>
      <dgm:spPr/>
      <dgm:t>
        <a:bodyPr/>
        <a:lstStyle/>
        <a:p>
          <a:r>
            <a:rPr lang="es-ES"/>
            <a:t>Preparacion de los higos </a:t>
          </a:r>
        </a:p>
      </dgm:t>
    </dgm:pt>
    <dgm:pt modelId="{6B85261F-A1DD-43F8-A84A-A0DED3884D5A}" type="parTrans" cxnId="{08740B71-DFC5-4BD5-B1A9-C45F2C85F892}">
      <dgm:prSet/>
      <dgm:spPr/>
      <dgm:t>
        <a:bodyPr/>
        <a:lstStyle/>
        <a:p>
          <a:endParaRPr lang="es-ES"/>
        </a:p>
      </dgm:t>
    </dgm:pt>
    <dgm:pt modelId="{9BB155E6-00E8-49F4-9012-079C0F4FADCA}" type="sibTrans" cxnId="{08740B71-DFC5-4BD5-B1A9-C45F2C85F892}">
      <dgm:prSet/>
      <dgm:spPr/>
      <dgm:t>
        <a:bodyPr/>
        <a:lstStyle/>
        <a:p>
          <a:endParaRPr lang="es-ES"/>
        </a:p>
      </dgm:t>
    </dgm:pt>
    <dgm:pt modelId="{A122B273-AD24-42BE-ABCF-204BABA32D09}">
      <dgm:prSet phldrT="[Texto]"/>
      <dgm:spPr/>
      <dgm:t>
        <a:bodyPr/>
        <a:lstStyle/>
        <a:p>
          <a:r>
            <a:rPr lang="es-ES"/>
            <a:t>cristalizacion </a:t>
          </a:r>
        </a:p>
      </dgm:t>
    </dgm:pt>
    <dgm:pt modelId="{8DEAC218-9D6C-436D-BC1B-FF9FF05886CA}" type="parTrans" cxnId="{8725302E-9CD4-4455-9D1F-02F2179E8D41}">
      <dgm:prSet/>
      <dgm:spPr/>
      <dgm:t>
        <a:bodyPr/>
        <a:lstStyle/>
        <a:p>
          <a:endParaRPr lang="es-ES"/>
        </a:p>
      </dgm:t>
    </dgm:pt>
    <dgm:pt modelId="{06F54107-5231-4B67-83A7-94699B46E488}" type="sibTrans" cxnId="{8725302E-9CD4-4455-9D1F-02F2179E8D41}">
      <dgm:prSet/>
      <dgm:spPr/>
      <dgm:t>
        <a:bodyPr/>
        <a:lstStyle/>
        <a:p>
          <a:endParaRPr lang="es-ES"/>
        </a:p>
      </dgm:t>
    </dgm:pt>
    <dgm:pt modelId="{C554ED0B-B00F-4362-8346-E5130377DB31}">
      <dgm:prSet phldrT="[Texto]"/>
      <dgm:spPr/>
      <dgm:t>
        <a:bodyPr/>
        <a:lstStyle/>
        <a:p>
          <a:r>
            <a:rPr lang="es-ES"/>
            <a:t>desidratacion de los higos</a:t>
          </a:r>
        </a:p>
      </dgm:t>
    </dgm:pt>
    <dgm:pt modelId="{B1C1191C-82E2-4B3B-8FF8-D9C423A77CF3}" type="parTrans" cxnId="{A6B09B46-3A68-486E-B49B-46ACB02B8C5A}">
      <dgm:prSet/>
      <dgm:spPr/>
      <dgm:t>
        <a:bodyPr/>
        <a:lstStyle/>
        <a:p>
          <a:endParaRPr lang="es-ES"/>
        </a:p>
      </dgm:t>
    </dgm:pt>
    <dgm:pt modelId="{2C244020-2B29-446C-81E6-14D604BD1396}" type="sibTrans" cxnId="{A6B09B46-3A68-486E-B49B-46ACB02B8C5A}">
      <dgm:prSet/>
      <dgm:spPr/>
      <dgm:t>
        <a:bodyPr/>
        <a:lstStyle/>
        <a:p>
          <a:endParaRPr lang="es-ES"/>
        </a:p>
      </dgm:t>
    </dgm:pt>
    <dgm:pt modelId="{BF8EFF8A-4123-42FB-94B9-0E717519B850}">
      <dgm:prSet/>
      <dgm:spPr/>
      <dgm:t>
        <a:bodyPr/>
        <a:lstStyle/>
        <a:p>
          <a:r>
            <a:rPr lang="es-ES"/>
            <a:t>otros ingredientes</a:t>
          </a:r>
        </a:p>
      </dgm:t>
    </dgm:pt>
    <dgm:pt modelId="{C8247190-2C02-45AE-BBA0-60DA90AC1E64}" type="parTrans" cxnId="{414C418C-EC80-40E5-9CFA-8AD52D41C883}">
      <dgm:prSet/>
      <dgm:spPr/>
      <dgm:t>
        <a:bodyPr/>
        <a:lstStyle/>
        <a:p>
          <a:endParaRPr lang="es-ES"/>
        </a:p>
      </dgm:t>
    </dgm:pt>
    <dgm:pt modelId="{CE97A9BC-AA6C-446E-84C3-2EE2810BEDB7}" type="sibTrans" cxnId="{414C418C-EC80-40E5-9CFA-8AD52D41C883}">
      <dgm:prSet/>
      <dgm:spPr/>
      <dgm:t>
        <a:bodyPr/>
        <a:lstStyle/>
        <a:p>
          <a:endParaRPr lang="es-ES"/>
        </a:p>
      </dgm:t>
    </dgm:pt>
    <dgm:pt modelId="{657793CA-6253-494B-89C8-5DD85C1DBF62}">
      <dgm:prSet/>
      <dgm:spPr/>
      <dgm:t>
        <a:bodyPr/>
        <a:lstStyle/>
        <a:p>
          <a:r>
            <a:rPr lang="es-ES"/>
            <a:t>proceso de conservacion de los higos </a:t>
          </a:r>
        </a:p>
      </dgm:t>
    </dgm:pt>
    <dgm:pt modelId="{53968496-3B7F-4905-9DE0-BC22DF6A814F}" type="parTrans" cxnId="{0508F216-7525-45BF-8955-C955BEA5DBE4}">
      <dgm:prSet/>
      <dgm:spPr/>
      <dgm:t>
        <a:bodyPr/>
        <a:lstStyle/>
        <a:p>
          <a:endParaRPr lang="es-ES"/>
        </a:p>
      </dgm:t>
    </dgm:pt>
    <dgm:pt modelId="{F5B2DE2D-62C7-4B4B-9256-EF90943233F0}" type="sibTrans" cxnId="{0508F216-7525-45BF-8955-C955BEA5DBE4}">
      <dgm:prSet/>
      <dgm:spPr/>
      <dgm:t>
        <a:bodyPr/>
        <a:lstStyle/>
        <a:p>
          <a:endParaRPr lang="es-ES"/>
        </a:p>
      </dgm:t>
    </dgm:pt>
    <dgm:pt modelId="{BADD942A-793C-4318-9324-DC6F9B41571A}">
      <dgm:prSet/>
      <dgm:spPr/>
      <dgm:t>
        <a:bodyPr/>
        <a:lstStyle/>
        <a:p>
          <a:r>
            <a:rPr lang="es-ES"/>
            <a:t>envasado </a:t>
          </a:r>
        </a:p>
      </dgm:t>
    </dgm:pt>
    <dgm:pt modelId="{75FE929E-D80E-4E92-A0AB-202730F9A266}" type="parTrans" cxnId="{C5340980-8120-475F-9148-39D9065C0D68}">
      <dgm:prSet/>
      <dgm:spPr/>
      <dgm:t>
        <a:bodyPr/>
        <a:lstStyle/>
        <a:p>
          <a:endParaRPr lang="es-ES"/>
        </a:p>
      </dgm:t>
    </dgm:pt>
    <dgm:pt modelId="{69B6A6F0-5F0B-41C5-94B7-D658D6111A60}" type="sibTrans" cxnId="{C5340980-8120-475F-9148-39D9065C0D68}">
      <dgm:prSet/>
      <dgm:spPr/>
      <dgm:t>
        <a:bodyPr/>
        <a:lstStyle/>
        <a:p>
          <a:endParaRPr lang="es-ES"/>
        </a:p>
      </dgm:t>
    </dgm:pt>
    <dgm:pt modelId="{450F03C0-E5D6-4C28-9281-D43B2EC97733}">
      <dgm:prSet/>
      <dgm:spPr/>
      <dgm:t>
        <a:bodyPr/>
        <a:lstStyle/>
        <a:p>
          <a:r>
            <a:rPr lang="es-ES"/>
            <a:t>Etiquetado </a:t>
          </a:r>
        </a:p>
      </dgm:t>
    </dgm:pt>
    <dgm:pt modelId="{D4AEFAB3-F4AB-4F79-9138-79EEDCA4A2AF}" type="parTrans" cxnId="{0438F92F-D1D7-4305-BA8A-38C21D4B6D28}">
      <dgm:prSet/>
      <dgm:spPr/>
      <dgm:t>
        <a:bodyPr/>
        <a:lstStyle/>
        <a:p>
          <a:endParaRPr lang="es-ES"/>
        </a:p>
      </dgm:t>
    </dgm:pt>
    <dgm:pt modelId="{E0DAA38C-F270-47C1-A1B0-27D56561BFCB}" type="sibTrans" cxnId="{0438F92F-D1D7-4305-BA8A-38C21D4B6D28}">
      <dgm:prSet/>
      <dgm:spPr/>
      <dgm:t>
        <a:bodyPr/>
        <a:lstStyle/>
        <a:p>
          <a:endParaRPr lang="es-ES"/>
        </a:p>
      </dgm:t>
    </dgm:pt>
    <dgm:pt modelId="{BC212749-F1E1-406D-86BF-7252ACC13C3F}">
      <dgm:prSet/>
      <dgm:spPr/>
      <dgm:t>
        <a:bodyPr/>
        <a:lstStyle/>
        <a:p>
          <a:r>
            <a:rPr lang="es-ES"/>
            <a:t>Control de calidad</a:t>
          </a:r>
        </a:p>
      </dgm:t>
    </dgm:pt>
    <dgm:pt modelId="{6F6D0657-8BAC-4704-A8E6-C2063135BF19}" type="parTrans" cxnId="{8A8F4DD7-9545-435D-A599-FCD77C58FC02}">
      <dgm:prSet/>
      <dgm:spPr/>
      <dgm:t>
        <a:bodyPr/>
        <a:lstStyle/>
        <a:p>
          <a:endParaRPr lang="es-ES"/>
        </a:p>
      </dgm:t>
    </dgm:pt>
    <dgm:pt modelId="{1079E3CC-1A5C-46E1-9AE2-5B217C961DED}" type="sibTrans" cxnId="{8A8F4DD7-9545-435D-A599-FCD77C58FC02}">
      <dgm:prSet/>
      <dgm:spPr/>
      <dgm:t>
        <a:bodyPr/>
        <a:lstStyle/>
        <a:p>
          <a:endParaRPr lang="es-ES"/>
        </a:p>
      </dgm:t>
    </dgm:pt>
    <dgm:pt modelId="{11454968-81E4-453A-A1D6-532364B1AF43}" type="pres">
      <dgm:prSet presAssocID="{6A382A85-2AD2-4D3B-B417-B82B72898D5A}" presName="diagram" presStyleCnt="0">
        <dgm:presLayoutVars>
          <dgm:dir/>
          <dgm:resizeHandles val="exact"/>
        </dgm:presLayoutVars>
      </dgm:prSet>
      <dgm:spPr/>
      <dgm:t>
        <a:bodyPr/>
        <a:lstStyle/>
        <a:p>
          <a:endParaRPr lang="es-ES"/>
        </a:p>
      </dgm:t>
    </dgm:pt>
    <dgm:pt modelId="{3A570F24-527D-412A-9A95-D60C645C5EE8}" type="pres">
      <dgm:prSet presAssocID="{2521CF5D-8919-4CC3-8CA9-8ED98A152A83}" presName="node" presStyleLbl="node1" presStyleIdx="0" presStyleCnt="10">
        <dgm:presLayoutVars>
          <dgm:bulletEnabled val="1"/>
        </dgm:presLayoutVars>
      </dgm:prSet>
      <dgm:spPr/>
      <dgm:t>
        <a:bodyPr/>
        <a:lstStyle/>
        <a:p>
          <a:endParaRPr lang="es-ES"/>
        </a:p>
      </dgm:t>
    </dgm:pt>
    <dgm:pt modelId="{589C6551-7DBE-4C07-8B73-0BD6161BA480}" type="pres">
      <dgm:prSet presAssocID="{7EB6499D-AD6A-412E-A81C-C10DF294F9B0}" presName="sibTrans" presStyleLbl="sibTrans2D1" presStyleIdx="0" presStyleCnt="9"/>
      <dgm:spPr/>
      <dgm:t>
        <a:bodyPr/>
        <a:lstStyle/>
        <a:p>
          <a:endParaRPr lang="es-ES"/>
        </a:p>
      </dgm:t>
    </dgm:pt>
    <dgm:pt modelId="{1365257D-6A13-4E29-A3CA-5496A11D884C}" type="pres">
      <dgm:prSet presAssocID="{7EB6499D-AD6A-412E-A81C-C10DF294F9B0}" presName="connectorText" presStyleLbl="sibTrans2D1" presStyleIdx="0" presStyleCnt="9"/>
      <dgm:spPr/>
      <dgm:t>
        <a:bodyPr/>
        <a:lstStyle/>
        <a:p>
          <a:endParaRPr lang="es-ES"/>
        </a:p>
      </dgm:t>
    </dgm:pt>
    <dgm:pt modelId="{479E70E9-794F-42FE-A3EF-E151AD8295AB}" type="pres">
      <dgm:prSet presAssocID="{1BA40FEB-B6D1-4F18-A39B-1DBBBCDF75AC}" presName="node" presStyleLbl="node1" presStyleIdx="1" presStyleCnt="10">
        <dgm:presLayoutVars>
          <dgm:bulletEnabled val="1"/>
        </dgm:presLayoutVars>
      </dgm:prSet>
      <dgm:spPr/>
      <dgm:t>
        <a:bodyPr/>
        <a:lstStyle/>
        <a:p>
          <a:endParaRPr lang="es-ES"/>
        </a:p>
      </dgm:t>
    </dgm:pt>
    <dgm:pt modelId="{863ABCBC-C4B6-479F-AA9B-AEF9C601691A}" type="pres">
      <dgm:prSet presAssocID="{8474098D-DEA9-4307-8EB7-345F32F6D292}" presName="sibTrans" presStyleLbl="sibTrans2D1" presStyleIdx="1" presStyleCnt="9"/>
      <dgm:spPr/>
      <dgm:t>
        <a:bodyPr/>
        <a:lstStyle/>
        <a:p>
          <a:endParaRPr lang="es-ES"/>
        </a:p>
      </dgm:t>
    </dgm:pt>
    <dgm:pt modelId="{05929AA1-873F-44CC-B6F7-FD7FE569076A}" type="pres">
      <dgm:prSet presAssocID="{8474098D-DEA9-4307-8EB7-345F32F6D292}" presName="connectorText" presStyleLbl="sibTrans2D1" presStyleIdx="1" presStyleCnt="9"/>
      <dgm:spPr/>
      <dgm:t>
        <a:bodyPr/>
        <a:lstStyle/>
        <a:p>
          <a:endParaRPr lang="es-ES"/>
        </a:p>
      </dgm:t>
    </dgm:pt>
    <dgm:pt modelId="{0B822108-A2AE-4972-B9B2-4DDD6AB2A48A}" type="pres">
      <dgm:prSet presAssocID="{583812C8-A5AF-4056-9B64-0B043F3BE52C}" presName="node" presStyleLbl="node1" presStyleIdx="2" presStyleCnt="10">
        <dgm:presLayoutVars>
          <dgm:bulletEnabled val="1"/>
        </dgm:presLayoutVars>
      </dgm:prSet>
      <dgm:spPr/>
      <dgm:t>
        <a:bodyPr/>
        <a:lstStyle/>
        <a:p>
          <a:endParaRPr lang="es-ES"/>
        </a:p>
      </dgm:t>
    </dgm:pt>
    <dgm:pt modelId="{760B72D3-61C3-40BB-A337-EA8A97D5B560}" type="pres">
      <dgm:prSet presAssocID="{9BB155E6-00E8-49F4-9012-079C0F4FADCA}" presName="sibTrans" presStyleLbl="sibTrans2D1" presStyleIdx="2" presStyleCnt="9"/>
      <dgm:spPr/>
      <dgm:t>
        <a:bodyPr/>
        <a:lstStyle/>
        <a:p>
          <a:endParaRPr lang="es-ES"/>
        </a:p>
      </dgm:t>
    </dgm:pt>
    <dgm:pt modelId="{500693D5-2362-4F52-A194-4C904D87B1C2}" type="pres">
      <dgm:prSet presAssocID="{9BB155E6-00E8-49F4-9012-079C0F4FADCA}" presName="connectorText" presStyleLbl="sibTrans2D1" presStyleIdx="2" presStyleCnt="9"/>
      <dgm:spPr/>
      <dgm:t>
        <a:bodyPr/>
        <a:lstStyle/>
        <a:p>
          <a:endParaRPr lang="es-ES"/>
        </a:p>
      </dgm:t>
    </dgm:pt>
    <dgm:pt modelId="{F3ED6FE2-23EB-417D-BE54-959164BDF60F}" type="pres">
      <dgm:prSet presAssocID="{A122B273-AD24-42BE-ABCF-204BABA32D09}" presName="node" presStyleLbl="node1" presStyleIdx="3" presStyleCnt="10">
        <dgm:presLayoutVars>
          <dgm:bulletEnabled val="1"/>
        </dgm:presLayoutVars>
      </dgm:prSet>
      <dgm:spPr/>
      <dgm:t>
        <a:bodyPr/>
        <a:lstStyle/>
        <a:p>
          <a:endParaRPr lang="es-ES"/>
        </a:p>
      </dgm:t>
    </dgm:pt>
    <dgm:pt modelId="{F1D66471-6FF8-4D11-A560-9C53E053FC33}" type="pres">
      <dgm:prSet presAssocID="{06F54107-5231-4B67-83A7-94699B46E488}" presName="sibTrans" presStyleLbl="sibTrans2D1" presStyleIdx="3" presStyleCnt="9"/>
      <dgm:spPr/>
      <dgm:t>
        <a:bodyPr/>
        <a:lstStyle/>
        <a:p>
          <a:endParaRPr lang="es-ES"/>
        </a:p>
      </dgm:t>
    </dgm:pt>
    <dgm:pt modelId="{E6513486-DDC9-4370-A548-DEC28ABBACB1}" type="pres">
      <dgm:prSet presAssocID="{06F54107-5231-4B67-83A7-94699B46E488}" presName="connectorText" presStyleLbl="sibTrans2D1" presStyleIdx="3" presStyleCnt="9"/>
      <dgm:spPr/>
      <dgm:t>
        <a:bodyPr/>
        <a:lstStyle/>
        <a:p>
          <a:endParaRPr lang="es-ES"/>
        </a:p>
      </dgm:t>
    </dgm:pt>
    <dgm:pt modelId="{2BB895C7-A24B-4C20-8DB9-D763F3CC1DF2}" type="pres">
      <dgm:prSet presAssocID="{C554ED0B-B00F-4362-8346-E5130377DB31}" presName="node" presStyleLbl="node1" presStyleIdx="4" presStyleCnt="10">
        <dgm:presLayoutVars>
          <dgm:bulletEnabled val="1"/>
        </dgm:presLayoutVars>
      </dgm:prSet>
      <dgm:spPr/>
      <dgm:t>
        <a:bodyPr/>
        <a:lstStyle/>
        <a:p>
          <a:endParaRPr lang="es-ES"/>
        </a:p>
      </dgm:t>
    </dgm:pt>
    <dgm:pt modelId="{182C19D7-F069-4404-9EB9-3E146F77581A}" type="pres">
      <dgm:prSet presAssocID="{2C244020-2B29-446C-81E6-14D604BD1396}" presName="sibTrans" presStyleLbl="sibTrans2D1" presStyleIdx="4" presStyleCnt="9"/>
      <dgm:spPr/>
      <dgm:t>
        <a:bodyPr/>
        <a:lstStyle/>
        <a:p>
          <a:endParaRPr lang="es-ES"/>
        </a:p>
      </dgm:t>
    </dgm:pt>
    <dgm:pt modelId="{B7BC9688-7178-475F-A530-312BB1A1F6FA}" type="pres">
      <dgm:prSet presAssocID="{2C244020-2B29-446C-81E6-14D604BD1396}" presName="connectorText" presStyleLbl="sibTrans2D1" presStyleIdx="4" presStyleCnt="9"/>
      <dgm:spPr/>
      <dgm:t>
        <a:bodyPr/>
        <a:lstStyle/>
        <a:p>
          <a:endParaRPr lang="es-ES"/>
        </a:p>
      </dgm:t>
    </dgm:pt>
    <dgm:pt modelId="{F3F18B6D-69D3-4C42-81F1-854C0211F29B}" type="pres">
      <dgm:prSet presAssocID="{BF8EFF8A-4123-42FB-94B9-0E717519B850}" presName="node" presStyleLbl="node1" presStyleIdx="5" presStyleCnt="10">
        <dgm:presLayoutVars>
          <dgm:bulletEnabled val="1"/>
        </dgm:presLayoutVars>
      </dgm:prSet>
      <dgm:spPr/>
      <dgm:t>
        <a:bodyPr/>
        <a:lstStyle/>
        <a:p>
          <a:endParaRPr lang="es-ES"/>
        </a:p>
      </dgm:t>
    </dgm:pt>
    <dgm:pt modelId="{5B273EBB-C6E2-46F4-B82E-14773836C146}" type="pres">
      <dgm:prSet presAssocID="{CE97A9BC-AA6C-446E-84C3-2EE2810BEDB7}" presName="sibTrans" presStyleLbl="sibTrans2D1" presStyleIdx="5" presStyleCnt="9"/>
      <dgm:spPr/>
      <dgm:t>
        <a:bodyPr/>
        <a:lstStyle/>
        <a:p>
          <a:endParaRPr lang="es-ES"/>
        </a:p>
      </dgm:t>
    </dgm:pt>
    <dgm:pt modelId="{DECEBC8F-A951-47DF-B69A-068B45D1CE1A}" type="pres">
      <dgm:prSet presAssocID="{CE97A9BC-AA6C-446E-84C3-2EE2810BEDB7}" presName="connectorText" presStyleLbl="sibTrans2D1" presStyleIdx="5" presStyleCnt="9"/>
      <dgm:spPr/>
      <dgm:t>
        <a:bodyPr/>
        <a:lstStyle/>
        <a:p>
          <a:endParaRPr lang="es-ES"/>
        </a:p>
      </dgm:t>
    </dgm:pt>
    <dgm:pt modelId="{9683E304-A314-435F-88E9-93E79D0D85C4}" type="pres">
      <dgm:prSet presAssocID="{657793CA-6253-494B-89C8-5DD85C1DBF62}" presName="node" presStyleLbl="node1" presStyleIdx="6" presStyleCnt="10">
        <dgm:presLayoutVars>
          <dgm:bulletEnabled val="1"/>
        </dgm:presLayoutVars>
      </dgm:prSet>
      <dgm:spPr/>
      <dgm:t>
        <a:bodyPr/>
        <a:lstStyle/>
        <a:p>
          <a:endParaRPr lang="es-ES"/>
        </a:p>
      </dgm:t>
    </dgm:pt>
    <dgm:pt modelId="{FD80D97C-DA8E-4545-B2BB-583AC095A2DF}" type="pres">
      <dgm:prSet presAssocID="{F5B2DE2D-62C7-4B4B-9256-EF90943233F0}" presName="sibTrans" presStyleLbl="sibTrans2D1" presStyleIdx="6" presStyleCnt="9"/>
      <dgm:spPr/>
      <dgm:t>
        <a:bodyPr/>
        <a:lstStyle/>
        <a:p>
          <a:endParaRPr lang="es-ES"/>
        </a:p>
      </dgm:t>
    </dgm:pt>
    <dgm:pt modelId="{955F2C63-8B80-4DC1-9356-53028FCC8F51}" type="pres">
      <dgm:prSet presAssocID="{F5B2DE2D-62C7-4B4B-9256-EF90943233F0}" presName="connectorText" presStyleLbl="sibTrans2D1" presStyleIdx="6" presStyleCnt="9"/>
      <dgm:spPr/>
      <dgm:t>
        <a:bodyPr/>
        <a:lstStyle/>
        <a:p>
          <a:endParaRPr lang="es-ES"/>
        </a:p>
      </dgm:t>
    </dgm:pt>
    <dgm:pt modelId="{23FF4253-112E-4F10-AB5B-6F74524E6E77}" type="pres">
      <dgm:prSet presAssocID="{BADD942A-793C-4318-9324-DC6F9B41571A}" presName="node" presStyleLbl="node1" presStyleIdx="7" presStyleCnt="10" custLinFactNeighborX="786" custLinFactNeighborY="19654">
        <dgm:presLayoutVars>
          <dgm:bulletEnabled val="1"/>
        </dgm:presLayoutVars>
      </dgm:prSet>
      <dgm:spPr/>
      <dgm:t>
        <a:bodyPr/>
        <a:lstStyle/>
        <a:p>
          <a:endParaRPr lang="es-ES"/>
        </a:p>
      </dgm:t>
    </dgm:pt>
    <dgm:pt modelId="{AE4EC134-D623-40D8-9EDC-F1D3CAF51B79}" type="pres">
      <dgm:prSet presAssocID="{69B6A6F0-5F0B-41C5-94B7-D658D6111A60}" presName="sibTrans" presStyleLbl="sibTrans2D1" presStyleIdx="7" presStyleCnt="9"/>
      <dgm:spPr/>
      <dgm:t>
        <a:bodyPr/>
        <a:lstStyle/>
        <a:p>
          <a:endParaRPr lang="es-ES"/>
        </a:p>
      </dgm:t>
    </dgm:pt>
    <dgm:pt modelId="{BC05347A-3EB7-4778-8723-8B34051D5DC7}" type="pres">
      <dgm:prSet presAssocID="{69B6A6F0-5F0B-41C5-94B7-D658D6111A60}" presName="connectorText" presStyleLbl="sibTrans2D1" presStyleIdx="7" presStyleCnt="9"/>
      <dgm:spPr/>
      <dgm:t>
        <a:bodyPr/>
        <a:lstStyle/>
        <a:p>
          <a:endParaRPr lang="es-ES"/>
        </a:p>
      </dgm:t>
    </dgm:pt>
    <dgm:pt modelId="{84B398DA-1D30-4612-9049-9646D336E66E}" type="pres">
      <dgm:prSet presAssocID="{450F03C0-E5D6-4C28-9281-D43B2EC97733}" presName="node" presStyleLbl="node1" presStyleIdx="8" presStyleCnt="10">
        <dgm:presLayoutVars>
          <dgm:bulletEnabled val="1"/>
        </dgm:presLayoutVars>
      </dgm:prSet>
      <dgm:spPr/>
      <dgm:t>
        <a:bodyPr/>
        <a:lstStyle/>
        <a:p>
          <a:endParaRPr lang="es-ES"/>
        </a:p>
      </dgm:t>
    </dgm:pt>
    <dgm:pt modelId="{745C4D98-DB1D-4152-A2D4-B396A47312E8}" type="pres">
      <dgm:prSet presAssocID="{E0DAA38C-F270-47C1-A1B0-27D56561BFCB}" presName="sibTrans" presStyleLbl="sibTrans2D1" presStyleIdx="8" presStyleCnt="9"/>
      <dgm:spPr/>
      <dgm:t>
        <a:bodyPr/>
        <a:lstStyle/>
        <a:p>
          <a:endParaRPr lang="es-ES"/>
        </a:p>
      </dgm:t>
    </dgm:pt>
    <dgm:pt modelId="{5DF3FD60-CEED-4159-92ED-9A9CE5C56204}" type="pres">
      <dgm:prSet presAssocID="{E0DAA38C-F270-47C1-A1B0-27D56561BFCB}" presName="connectorText" presStyleLbl="sibTrans2D1" presStyleIdx="8" presStyleCnt="9"/>
      <dgm:spPr/>
      <dgm:t>
        <a:bodyPr/>
        <a:lstStyle/>
        <a:p>
          <a:endParaRPr lang="es-ES"/>
        </a:p>
      </dgm:t>
    </dgm:pt>
    <dgm:pt modelId="{11099D01-B9A5-4C17-B186-228B72575DDD}" type="pres">
      <dgm:prSet presAssocID="{BC212749-F1E1-406D-86BF-7252ACC13C3F}" presName="node" presStyleLbl="node1" presStyleIdx="9" presStyleCnt="10">
        <dgm:presLayoutVars>
          <dgm:bulletEnabled val="1"/>
        </dgm:presLayoutVars>
      </dgm:prSet>
      <dgm:spPr/>
      <dgm:t>
        <a:bodyPr/>
        <a:lstStyle/>
        <a:p>
          <a:endParaRPr lang="es-ES"/>
        </a:p>
      </dgm:t>
    </dgm:pt>
  </dgm:ptLst>
  <dgm:cxnLst>
    <dgm:cxn modelId="{A6B09B46-3A68-486E-B49B-46ACB02B8C5A}" srcId="{6A382A85-2AD2-4D3B-B417-B82B72898D5A}" destId="{C554ED0B-B00F-4362-8346-E5130377DB31}" srcOrd="4" destOrd="0" parTransId="{B1C1191C-82E2-4B3B-8FF8-D9C423A77CF3}" sibTransId="{2C244020-2B29-446C-81E6-14D604BD1396}"/>
    <dgm:cxn modelId="{762B3E29-B563-4732-8D78-7C359408B36E}" srcId="{6A382A85-2AD2-4D3B-B417-B82B72898D5A}" destId="{2521CF5D-8919-4CC3-8CA9-8ED98A152A83}" srcOrd="0" destOrd="0" parTransId="{00A18A84-5774-4F99-A3BE-6703629E15AE}" sibTransId="{7EB6499D-AD6A-412E-A81C-C10DF294F9B0}"/>
    <dgm:cxn modelId="{2895110D-3B54-4D4B-8BE0-063CB9C25C77}" type="presOf" srcId="{E0DAA38C-F270-47C1-A1B0-27D56561BFCB}" destId="{5DF3FD60-CEED-4159-92ED-9A9CE5C56204}" srcOrd="1" destOrd="0" presId="urn:microsoft.com/office/officeart/2005/8/layout/process5"/>
    <dgm:cxn modelId="{0508F216-7525-45BF-8955-C955BEA5DBE4}" srcId="{6A382A85-2AD2-4D3B-B417-B82B72898D5A}" destId="{657793CA-6253-494B-89C8-5DD85C1DBF62}" srcOrd="6" destOrd="0" parTransId="{53968496-3B7F-4905-9DE0-BC22DF6A814F}" sibTransId="{F5B2DE2D-62C7-4B4B-9256-EF90943233F0}"/>
    <dgm:cxn modelId="{02262777-05FA-41BD-81F6-026E505411ED}" type="presOf" srcId="{BADD942A-793C-4318-9324-DC6F9B41571A}" destId="{23FF4253-112E-4F10-AB5B-6F74524E6E77}" srcOrd="0" destOrd="0" presId="urn:microsoft.com/office/officeart/2005/8/layout/process5"/>
    <dgm:cxn modelId="{414C418C-EC80-40E5-9CFA-8AD52D41C883}" srcId="{6A382A85-2AD2-4D3B-B417-B82B72898D5A}" destId="{BF8EFF8A-4123-42FB-94B9-0E717519B850}" srcOrd="5" destOrd="0" parTransId="{C8247190-2C02-45AE-BBA0-60DA90AC1E64}" sibTransId="{CE97A9BC-AA6C-446E-84C3-2EE2810BEDB7}"/>
    <dgm:cxn modelId="{9B7B48B4-FA2C-4710-BF71-ABE2A8F70E38}" type="presOf" srcId="{450F03C0-E5D6-4C28-9281-D43B2EC97733}" destId="{84B398DA-1D30-4612-9049-9646D336E66E}" srcOrd="0" destOrd="0" presId="urn:microsoft.com/office/officeart/2005/8/layout/process5"/>
    <dgm:cxn modelId="{99A58B46-B175-4DF9-B3B3-86FA1AFA5BE9}" type="presOf" srcId="{8474098D-DEA9-4307-8EB7-345F32F6D292}" destId="{05929AA1-873F-44CC-B6F7-FD7FE569076A}" srcOrd="1" destOrd="0" presId="urn:microsoft.com/office/officeart/2005/8/layout/process5"/>
    <dgm:cxn modelId="{47CBFE04-75B7-44A2-93A6-7A5EFB286BDF}" type="presOf" srcId="{2C244020-2B29-446C-81E6-14D604BD1396}" destId="{182C19D7-F069-4404-9EB9-3E146F77581A}" srcOrd="0" destOrd="0" presId="urn:microsoft.com/office/officeart/2005/8/layout/process5"/>
    <dgm:cxn modelId="{39BDB156-2E0E-4827-ABC5-62AB2D3A6193}" type="presOf" srcId="{CE97A9BC-AA6C-446E-84C3-2EE2810BEDB7}" destId="{5B273EBB-C6E2-46F4-B82E-14773836C146}" srcOrd="0" destOrd="0" presId="urn:microsoft.com/office/officeart/2005/8/layout/process5"/>
    <dgm:cxn modelId="{8A8F4DD7-9545-435D-A599-FCD77C58FC02}" srcId="{6A382A85-2AD2-4D3B-B417-B82B72898D5A}" destId="{BC212749-F1E1-406D-86BF-7252ACC13C3F}" srcOrd="9" destOrd="0" parTransId="{6F6D0657-8BAC-4704-A8E6-C2063135BF19}" sibTransId="{1079E3CC-1A5C-46E1-9AE2-5B217C961DED}"/>
    <dgm:cxn modelId="{6B9EBE79-A2D3-4914-9744-A7D063F60187}" type="presOf" srcId="{9BB155E6-00E8-49F4-9012-079C0F4FADCA}" destId="{760B72D3-61C3-40BB-A337-EA8A97D5B560}" srcOrd="0" destOrd="0" presId="urn:microsoft.com/office/officeart/2005/8/layout/process5"/>
    <dgm:cxn modelId="{8725302E-9CD4-4455-9D1F-02F2179E8D41}" srcId="{6A382A85-2AD2-4D3B-B417-B82B72898D5A}" destId="{A122B273-AD24-42BE-ABCF-204BABA32D09}" srcOrd="3" destOrd="0" parTransId="{8DEAC218-9D6C-436D-BC1B-FF9FF05886CA}" sibTransId="{06F54107-5231-4B67-83A7-94699B46E488}"/>
    <dgm:cxn modelId="{3D550E68-0612-4792-9668-77C594DB71CE}" type="presOf" srcId="{C554ED0B-B00F-4362-8346-E5130377DB31}" destId="{2BB895C7-A24B-4C20-8DB9-D763F3CC1DF2}" srcOrd="0" destOrd="0" presId="urn:microsoft.com/office/officeart/2005/8/layout/process5"/>
    <dgm:cxn modelId="{F50416AB-2414-46C1-A194-B23705C5B18C}" type="presOf" srcId="{A122B273-AD24-42BE-ABCF-204BABA32D09}" destId="{F3ED6FE2-23EB-417D-BE54-959164BDF60F}" srcOrd="0" destOrd="0" presId="urn:microsoft.com/office/officeart/2005/8/layout/process5"/>
    <dgm:cxn modelId="{77D0E6D3-FAF9-46FF-8767-A41F84F519B0}" type="presOf" srcId="{CE97A9BC-AA6C-446E-84C3-2EE2810BEDB7}" destId="{DECEBC8F-A951-47DF-B69A-068B45D1CE1A}" srcOrd="1" destOrd="0" presId="urn:microsoft.com/office/officeart/2005/8/layout/process5"/>
    <dgm:cxn modelId="{964E2BAF-10A1-4764-BD24-AFC0256FC527}" type="presOf" srcId="{69B6A6F0-5F0B-41C5-94B7-D658D6111A60}" destId="{AE4EC134-D623-40D8-9EDC-F1D3CAF51B79}" srcOrd="0" destOrd="0" presId="urn:microsoft.com/office/officeart/2005/8/layout/process5"/>
    <dgm:cxn modelId="{19E71E08-865D-41AB-99BA-2083C920054C}" type="presOf" srcId="{583812C8-A5AF-4056-9B64-0B043F3BE52C}" destId="{0B822108-A2AE-4972-B9B2-4DDD6AB2A48A}" srcOrd="0" destOrd="0" presId="urn:microsoft.com/office/officeart/2005/8/layout/process5"/>
    <dgm:cxn modelId="{C5340980-8120-475F-9148-39D9065C0D68}" srcId="{6A382A85-2AD2-4D3B-B417-B82B72898D5A}" destId="{BADD942A-793C-4318-9324-DC6F9B41571A}" srcOrd="7" destOrd="0" parTransId="{75FE929E-D80E-4E92-A0AB-202730F9A266}" sibTransId="{69B6A6F0-5F0B-41C5-94B7-D658D6111A60}"/>
    <dgm:cxn modelId="{DDA6A575-5AA3-4D7C-8336-2FC869871669}" type="presOf" srcId="{657793CA-6253-494B-89C8-5DD85C1DBF62}" destId="{9683E304-A314-435F-88E9-93E79D0D85C4}" srcOrd="0" destOrd="0" presId="urn:microsoft.com/office/officeart/2005/8/layout/process5"/>
    <dgm:cxn modelId="{E56360D5-DFAC-4B20-843D-6A6351EEA356}" type="presOf" srcId="{BC212749-F1E1-406D-86BF-7252ACC13C3F}" destId="{11099D01-B9A5-4C17-B186-228B72575DDD}" srcOrd="0" destOrd="0" presId="urn:microsoft.com/office/officeart/2005/8/layout/process5"/>
    <dgm:cxn modelId="{8D24FFD9-884F-4924-B6EB-683A86497B0D}" type="presOf" srcId="{BF8EFF8A-4123-42FB-94B9-0E717519B850}" destId="{F3F18B6D-69D3-4C42-81F1-854C0211F29B}" srcOrd="0" destOrd="0" presId="urn:microsoft.com/office/officeart/2005/8/layout/process5"/>
    <dgm:cxn modelId="{D5A6FDEE-0681-4F3E-A7BA-2C4F436E2C0B}" type="presOf" srcId="{6A382A85-2AD2-4D3B-B417-B82B72898D5A}" destId="{11454968-81E4-453A-A1D6-532364B1AF43}" srcOrd="0" destOrd="0" presId="urn:microsoft.com/office/officeart/2005/8/layout/process5"/>
    <dgm:cxn modelId="{0438F92F-D1D7-4305-BA8A-38C21D4B6D28}" srcId="{6A382A85-2AD2-4D3B-B417-B82B72898D5A}" destId="{450F03C0-E5D6-4C28-9281-D43B2EC97733}" srcOrd="8" destOrd="0" parTransId="{D4AEFAB3-F4AB-4F79-9138-79EEDCA4A2AF}" sibTransId="{E0DAA38C-F270-47C1-A1B0-27D56561BFCB}"/>
    <dgm:cxn modelId="{BFC57A4E-88B2-4EFF-A979-293D633CFE01}" type="presOf" srcId="{1BA40FEB-B6D1-4F18-A39B-1DBBBCDF75AC}" destId="{479E70E9-794F-42FE-A3EF-E151AD8295AB}" srcOrd="0" destOrd="0" presId="urn:microsoft.com/office/officeart/2005/8/layout/process5"/>
    <dgm:cxn modelId="{52431D07-959E-4376-A1FD-83EBB7F92C50}" type="presOf" srcId="{69B6A6F0-5F0B-41C5-94B7-D658D6111A60}" destId="{BC05347A-3EB7-4778-8723-8B34051D5DC7}" srcOrd="1" destOrd="0" presId="urn:microsoft.com/office/officeart/2005/8/layout/process5"/>
    <dgm:cxn modelId="{5E3FFEBE-EDB2-4AEB-8111-D9420FF3256F}" type="presOf" srcId="{8474098D-DEA9-4307-8EB7-345F32F6D292}" destId="{863ABCBC-C4B6-479F-AA9B-AEF9C601691A}" srcOrd="0" destOrd="0" presId="urn:microsoft.com/office/officeart/2005/8/layout/process5"/>
    <dgm:cxn modelId="{9B03F4DD-B01B-4A4A-86F3-4F23DC7598BC}" type="presOf" srcId="{F5B2DE2D-62C7-4B4B-9256-EF90943233F0}" destId="{955F2C63-8B80-4DC1-9356-53028FCC8F51}" srcOrd="1" destOrd="0" presId="urn:microsoft.com/office/officeart/2005/8/layout/process5"/>
    <dgm:cxn modelId="{08740B71-DFC5-4BD5-B1A9-C45F2C85F892}" srcId="{6A382A85-2AD2-4D3B-B417-B82B72898D5A}" destId="{583812C8-A5AF-4056-9B64-0B043F3BE52C}" srcOrd="2" destOrd="0" parTransId="{6B85261F-A1DD-43F8-A84A-A0DED3884D5A}" sibTransId="{9BB155E6-00E8-49F4-9012-079C0F4FADCA}"/>
    <dgm:cxn modelId="{4AF6766A-E7D0-4200-99C9-FDDAB0D9665C}" type="presOf" srcId="{7EB6499D-AD6A-412E-A81C-C10DF294F9B0}" destId="{1365257D-6A13-4E29-A3CA-5496A11D884C}" srcOrd="1" destOrd="0" presId="urn:microsoft.com/office/officeart/2005/8/layout/process5"/>
    <dgm:cxn modelId="{8E900B63-CAE6-4DC5-8514-36A609BC8485}" type="presOf" srcId="{2521CF5D-8919-4CC3-8CA9-8ED98A152A83}" destId="{3A570F24-527D-412A-9A95-D60C645C5EE8}" srcOrd="0" destOrd="0" presId="urn:microsoft.com/office/officeart/2005/8/layout/process5"/>
    <dgm:cxn modelId="{FD8CC5C4-50F1-471F-BE4F-6582290A328B}" srcId="{6A382A85-2AD2-4D3B-B417-B82B72898D5A}" destId="{1BA40FEB-B6D1-4F18-A39B-1DBBBCDF75AC}" srcOrd="1" destOrd="0" parTransId="{E6E9A8AF-ADBE-4AD8-9D63-7E67CFFAC869}" sibTransId="{8474098D-DEA9-4307-8EB7-345F32F6D292}"/>
    <dgm:cxn modelId="{6408937F-1A51-4500-97A2-35357282F47D}" type="presOf" srcId="{06F54107-5231-4B67-83A7-94699B46E488}" destId="{F1D66471-6FF8-4D11-A560-9C53E053FC33}" srcOrd="0" destOrd="0" presId="urn:microsoft.com/office/officeart/2005/8/layout/process5"/>
    <dgm:cxn modelId="{825E7FDA-CA9D-43E1-A7F1-F7E706FA8F06}" type="presOf" srcId="{06F54107-5231-4B67-83A7-94699B46E488}" destId="{E6513486-DDC9-4370-A548-DEC28ABBACB1}" srcOrd="1" destOrd="0" presId="urn:microsoft.com/office/officeart/2005/8/layout/process5"/>
    <dgm:cxn modelId="{283B2032-3A72-4389-9070-7821E8E9FEE5}" type="presOf" srcId="{2C244020-2B29-446C-81E6-14D604BD1396}" destId="{B7BC9688-7178-475F-A530-312BB1A1F6FA}" srcOrd="1" destOrd="0" presId="urn:microsoft.com/office/officeart/2005/8/layout/process5"/>
    <dgm:cxn modelId="{4B08B81F-0178-466C-8BFB-1ED372F485D9}" type="presOf" srcId="{9BB155E6-00E8-49F4-9012-079C0F4FADCA}" destId="{500693D5-2362-4F52-A194-4C904D87B1C2}" srcOrd="1" destOrd="0" presId="urn:microsoft.com/office/officeart/2005/8/layout/process5"/>
    <dgm:cxn modelId="{5F962C3E-2A33-4699-A5F3-0356CBFB913D}" type="presOf" srcId="{E0DAA38C-F270-47C1-A1B0-27D56561BFCB}" destId="{745C4D98-DB1D-4152-A2D4-B396A47312E8}" srcOrd="0" destOrd="0" presId="urn:microsoft.com/office/officeart/2005/8/layout/process5"/>
    <dgm:cxn modelId="{6C4D4094-5D37-4FAA-8CFC-2476A747DF3F}" type="presOf" srcId="{F5B2DE2D-62C7-4B4B-9256-EF90943233F0}" destId="{FD80D97C-DA8E-4545-B2BB-583AC095A2DF}" srcOrd="0" destOrd="0" presId="urn:microsoft.com/office/officeart/2005/8/layout/process5"/>
    <dgm:cxn modelId="{B67E60BC-0D22-4D93-B74B-F904444B5438}" type="presOf" srcId="{7EB6499D-AD6A-412E-A81C-C10DF294F9B0}" destId="{589C6551-7DBE-4C07-8B73-0BD6161BA480}" srcOrd="0" destOrd="0" presId="urn:microsoft.com/office/officeart/2005/8/layout/process5"/>
    <dgm:cxn modelId="{C96B467D-EBC5-490F-AD34-8C73837E51DB}" type="presParOf" srcId="{11454968-81E4-453A-A1D6-532364B1AF43}" destId="{3A570F24-527D-412A-9A95-D60C645C5EE8}" srcOrd="0" destOrd="0" presId="urn:microsoft.com/office/officeart/2005/8/layout/process5"/>
    <dgm:cxn modelId="{7266CC6B-D1B9-4B24-80FB-2F2C07F2D688}" type="presParOf" srcId="{11454968-81E4-453A-A1D6-532364B1AF43}" destId="{589C6551-7DBE-4C07-8B73-0BD6161BA480}" srcOrd="1" destOrd="0" presId="urn:microsoft.com/office/officeart/2005/8/layout/process5"/>
    <dgm:cxn modelId="{31DC1354-1BA8-482B-9506-A6D827D2E1AE}" type="presParOf" srcId="{589C6551-7DBE-4C07-8B73-0BD6161BA480}" destId="{1365257D-6A13-4E29-A3CA-5496A11D884C}" srcOrd="0" destOrd="0" presId="urn:microsoft.com/office/officeart/2005/8/layout/process5"/>
    <dgm:cxn modelId="{F1D03040-4B31-4E4B-B578-A56C3FE12032}" type="presParOf" srcId="{11454968-81E4-453A-A1D6-532364B1AF43}" destId="{479E70E9-794F-42FE-A3EF-E151AD8295AB}" srcOrd="2" destOrd="0" presId="urn:microsoft.com/office/officeart/2005/8/layout/process5"/>
    <dgm:cxn modelId="{2EA0E3E7-62AC-4E74-86E1-3ADF4FA20970}" type="presParOf" srcId="{11454968-81E4-453A-A1D6-532364B1AF43}" destId="{863ABCBC-C4B6-479F-AA9B-AEF9C601691A}" srcOrd="3" destOrd="0" presId="urn:microsoft.com/office/officeart/2005/8/layout/process5"/>
    <dgm:cxn modelId="{5B295869-479A-4B23-BE58-1B696B497B00}" type="presParOf" srcId="{863ABCBC-C4B6-479F-AA9B-AEF9C601691A}" destId="{05929AA1-873F-44CC-B6F7-FD7FE569076A}" srcOrd="0" destOrd="0" presId="urn:microsoft.com/office/officeart/2005/8/layout/process5"/>
    <dgm:cxn modelId="{9D74F18B-BDAF-4407-8D4E-EA6CE49415FE}" type="presParOf" srcId="{11454968-81E4-453A-A1D6-532364B1AF43}" destId="{0B822108-A2AE-4972-B9B2-4DDD6AB2A48A}" srcOrd="4" destOrd="0" presId="urn:microsoft.com/office/officeart/2005/8/layout/process5"/>
    <dgm:cxn modelId="{980EA5C4-6C3E-454E-8805-85A87769236C}" type="presParOf" srcId="{11454968-81E4-453A-A1D6-532364B1AF43}" destId="{760B72D3-61C3-40BB-A337-EA8A97D5B560}" srcOrd="5" destOrd="0" presId="urn:microsoft.com/office/officeart/2005/8/layout/process5"/>
    <dgm:cxn modelId="{01C8329D-465F-4354-9189-3EAE2365C2A9}" type="presParOf" srcId="{760B72D3-61C3-40BB-A337-EA8A97D5B560}" destId="{500693D5-2362-4F52-A194-4C904D87B1C2}" srcOrd="0" destOrd="0" presId="urn:microsoft.com/office/officeart/2005/8/layout/process5"/>
    <dgm:cxn modelId="{3B0F487C-4197-46E2-AD98-3638F07EF9BF}" type="presParOf" srcId="{11454968-81E4-453A-A1D6-532364B1AF43}" destId="{F3ED6FE2-23EB-417D-BE54-959164BDF60F}" srcOrd="6" destOrd="0" presId="urn:microsoft.com/office/officeart/2005/8/layout/process5"/>
    <dgm:cxn modelId="{5D94BA85-C717-4C40-BCAC-F106FE7EBF75}" type="presParOf" srcId="{11454968-81E4-453A-A1D6-532364B1AF43}" destId="{F1D66471-6FF8-4D11-A560-9C53E053FC33}" srcOrd="7" destOrd="0" presId="urn:microsoft.com/office/officeart/2005/8/layout/process5"/>
    <dgm:cxn modelId="{E846C66B-31A0-4E9D-B2EE-6C6D5D19C2C3}" type="presParOf" srcId="{F1D66471-6FF8-4D11-A560-9C53E053FC33}" destId="{E6513486-DDC9-4370-A548-DEC28ABBACB1}" srcOrd="0" destOrd="0" presId="urn:microsoft.com/office/officeart/2005/8/layout/process5"/>
    <dgm:cxn modelId="{1CCBF30B-60CF-4109-AD0F-0D527F42FC23}" type="presParOf" srcId="{11454968-81E4-453A-A1D6-532364B1AF43}" destId="{2BB895C7-A24B-4C20-8DB9-D763F3CC1DF2}" srcOrd="8" destOrd="0" presId="urn:microsoft.com/office/officeart/2005/8/layout/process5"/>
    <dgm:cxn modelId="{3E41494F-41A6-461B-BFB4-3BD0E13CCEFF}" type="presParOf" srcId="{11454968-81E4-453A-A1D6-532364B1AF43}" destId="{182C19D7-F069-4404-9EB9-3E146F77581A}" srcOrd="9" destOrd="0" presId="urn:microsoft.com/office/officeart/2005/8/layout/process5"/>
    <dgm:cxn modelId="{84417DB0-EB13-49D6-BC30-977D87D16BEB}" type="presParOf" srcId="{182C19D7-F069-4404-9EB9-3E146F77581A}" destId="{B7BC9688-7178-475F-A530-312BB1A1F6FA}" srcOrd="0" destOrd="0" presId="urn:microsoft.com/office/officeart/2005/8/layout/process5"/>
    <dgm:cxn modelId="{6A35E52D-95E7-4BD5-8720-156CA295B91F}" type="presParOf" srcId="{11454968-81E4-453A-A1D6-532364B1AF43}" destId="{F3F18B6D-69D3-4C42-81F1-854C0211F29B}" srcOrd="10" destOrd="0" presId="urn:microsoft.com/office/officeart/2005/8/layout/process5"/>
    <dgm:cxn modelId="{604B4882-E73B-4E16-A5AA-DBFCBAC58359}" type="presParOf" srcId="{11454968-81E4-453A-A1D6-532364B1AF43}" destId="{5B273EBB-C6E2-46F4-B82E-14773836C146}" srcOrd="11" destOrd="0" presId="urn:microsoft.com/office/officeart/2005/8/layout/process5"/>
    <dgm:cxn modelId="{37E09E5D-CACB-4A8F-A77E-2B39651769E2}" type="presParOf" srcId="{5B273EBB-C6E2-46F4-B82E-14773836C146}" destId="{DECEBC8F-A951-47DF-B69A-068B45D1CE1A}" srcOrd="0" destOrd="0" presId="urn:microsoft.com/office/officeart/2005/8/layout/process5"/>
    <dgm:cxn modelId="{F70CACE1-4AE1-4CFE-A0F0-FC6D230B3BB5}" type="presParOf" srcId="{11454968-81E4-453A-A1D6-532364B1AF43}" destId="{9683E304-A314-435F-88E9-93E79D0D85C4}" srcOrd="12" destOrd="0" presId="urn:microsoft.com/office/officeart/2005/8/layout/process5"/>
    <dgm:cxn modelId="{39774667-476B-4426-82A5-02BAA74AB431}" type="presParOf" srcId="{11454968-81E4-453A-A1D6-532364B1AF43}" destId="{FD80D97C-DA8E-4545-B2BB-583AC095A2DF}" srcOrd="13" destOrd="0" presId="urn:microsoft.com/office/officeart/2005/8/layout/process5"/>
    <dgm:cxn modelId="{152D5004-3A22-467E-9C1E-A83A051B6ACD}" type="presParOf" srcId="{FD80D97C-DA8E-4545-B2BB-583AC095A2DF}" destId="{955F2C63-8B80-4DC1-9356-53028FCC8F51}" srcOrd="0" destOrd="0" presId="urn:microsoft.com/office/officeart/2005/8/layout/process5"/>
    <dgm:cxn modelId="{64482BED-461A-422B-AEC0-E37DCA3D52F9}" type="presParOf" srcId="{11454968-81E4-453A-A1D6-532364B1AF43}" destId="{23FF4253-112E-4F10-AB5B-6F74524E6E77}" srcOrd="14" destOrd="0" presId="urn:microsoft.com/office/officeart/2005/8/layout/process5"/>
    <dgm:cxn modelId="{19283DC9-EFD6-4B7F-A9DB-175FD87777AA}" type="presParOf" srcId="{11454968-81E4-453A-A1D6-532364B1AF43}" destId="{AE4EC134-D623-40D8-9EDC-F1D3CAF51B79}" srcOrd="15" destOrd="0" presId="urn:microsoft.com/office/officeart/2005/8/layout/process5"/>
    <dgm:cxn modelId="{7667035F-8902-41E4-9B3A-7F330593629C}" type="presParOf" srcId="{AE4EC134-D623-40D8-9EDC-F1D3CAF51B79}" destId="{BC05347A-3EB7-4778-8723-8B34051D5DC7}" srcOrd="0" destOrd="0" presId="urn:microsoft.com/office/officeart/2005/8/layout/process5"/>
    <dgm:cxn modelId="{B0434ACC-FB3E-41C9-A893-56330E65232B}" type="presParOf" srcId="{11454968-81E4-453A-A1D6-532364B1AF43}" destId="{84B398DA-1D30-4612-9049-9646D336E66E}" srcOrd="16" destOrd="0" presId="urn:microsoft.com/office/officeart/2005/8/layout/process5"/>
    <dgm:cxn modelId="{3B3F95CB-297F-4206-9AF9-609744244FEB}" type="presParOf" srcId="{11454968-81E4-453A-A1D6-532364B1AF43}" destId="{745C4D98-DB1D-4152-A2D4-B396A47312E8}" srcOrd="17" destOrd="0" presId="urn:microsoft.com/office/officeart/2005/8/layout/process5"/>
    <dgm:cxn modelId="{67AB24DB-FE52-4116-9774-4CA3FD0DF99E}" type="presParOf" srcId="{745C4D98-DB1D-4152-A2D4-B396A47312E8}" destId="{5DF3FD60-CEED-4159-92ED-9A9CE5C56204}" srcOrd="0" destOrd="0" presId="urn:microsoft.com/office/officeart/2005/8/layout/process5"/>
    <dgm:cxn modelId="{A6CF639B-EF7A-461A-8D8F-F6D8D53DD16B}" type="presParOf" srcId="{11454968-81E4-453A-A1D6-532364B1AF43}" destId="{11099D01-B9A5-4C17-B186-228B72575DDD}" srcOrd="18" destOrd="0" presId="urn:microsoft.com/office/officeart/2005/8/layout/process5"/>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12F5349-0A23-4AF0-A9C2-ACDB57F0589F}">
      <dsp:nvSpPr>
        <dsp:cNvPr id="0" name=""/>
        <dsp:cNvSpPr/>
      </dsp:nvSpPr>
      <dsp:spPr>
        <a:xfrm>
          <a:off x="3623692" y="2837556"/>
          <a:ext cx="112726" cy="1118355"/>
        </a:xfrm>
        <a:custGeom>
          <a:avLst/>
          <a:gdLst/>
          <a:ahLst/>
          <a:cxnLst/>
          <a:rect l="0" t="0" r="0" b="0"/>
          <a:pathLst>
            <a:path>
              <a:moveTo>
                <a:pt x="0" y="0"/>
              </a:moveTo>
              <a:lnTo>
                <a:pt x="0" y="1118355"/>
              </a:lnTo>
              <a:lnTo>
                <a:pt x="112726" y="11183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E81644-8966-4204-8908-0B36970FC52B}">
      <dsp:nvSpPr>
        <dsp:cNvPr id="0" name=""/>
        <dsp:cNvSpPr/>
      </dsp:nvSpPr>
      <dsp:spPr>
        <a:xfrm>
          <a:off x="3623692" y="2837556"/>
          <a:ext cx="112726" cy="456476"/>
        </a:xfrm>
        <a:custGeom>
          <a:avLst/>
          <a:gdLst/>
          <a:ahLst/>
          <a:cxnLst/>
          <a:rect l="0" t="0" r="0" b="0"/>
          <a:pathLst>
            <a:path>
              <a:moveTo>
                <a:pt x="0" y="0"/>
              </a:moveTo>
              <a:lnTo>
                <a:pt x="0" y="456476"/>
              </a:lnTo>
              <a:lnTo>
                <a:pt x="112726" y="4564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1EEE6C-775C-4DC6-84E5-4AB1E43B123C}">
      <dsp:nvSpPr>
        <dsp:cNvPr id="0" name=""/>
        <dsp:cNvSpPr/>
      </dsp:nvSpPr>
      <dsp:spPr>
        <a:xfrm>
          <a:off x="2342568" y="827167"/>
          <a:ext cx="1840145" cy="1311611"/>
        </a:xfrm>
        <a:custGeom>
          <a:avLst/>
          <a:gdLst/>
          <a:ahLst/>
          <a:cxnLst/>
          <a:rect l="0" t="0" r="0" b="0"/>
          <a:pathLst>
            <a:path>
              <a:moveTo>
                <a:pt x="0" y="0"/>
              </a:moveTo>
              <a:lnTo>
                <a:pt x="0" y="1164868"/>
              </a:lnTo>
              <a:lnTo>
                <a:pt x="1840145" y="1164868"/>
              </a:lnTo>
              <a:lnTo>
                <a:pt x="1840145" y="13116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AAB208-624E-43D0-A6E3-4156D1B85302}">
      <dsp:nvSpPr>
        <dsp:cNvPr id="0" name=""/>
        <dsp:cNvSpPr/>
      </dsp:nvSpPr>
      <dsp:spPr>
        <a:xfrm>
          <a:off x="2322619" y="2814426"/>
          <a:ext cx="91440" cy="496956"/>
        </a:xfrm>
        <a:custGeom>
          <a:avLst/>
          <a:gdLst/>
          <a:ahLst/>
          <a:cxnLst/>
          <a:rect l="0" t="0" r="0" b="0"/>
          <a:pathLst>
            <a:path>
              <a:moveTo>
                <a:pt x="45720" y="0"/>
              </a:moveTo>
              <a:lnTo>
                <a:pt x="45720" y="350213"/>
              </a:lnTo>
              <a:lnTo>
                <a:pt x="67437" y="350213"/>
              </a:lnTo>
              <a:lnTo>
                <a:pt x="67437" y="49695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5B59B3-0F74-476A-B382-18CF19C37431}">
      <dsp:nvSpPr>
        <dsp:cNvPr id="0" name=""/>
        <dsp:cNvSpPr/>
      </dsp:nvSpPr>
      <dsp:spPr>
        <a:xfrm>
          <a:off x="2296848" y="827167"/>
          <a:ext cx="91440" cy="1288482"/>
        </a:xfrm>
        <a:custGeom>
          <a:avLst/>
          <a:gdLst/>
          <a:ahLst/>
          <a:cxnLst/>
          <a:rect l="0" t="0" r="0" b="0"/>
          <a:pathLst>
            <a:path>
              <a:moveTo>
                <a:pt x="45720" y="0"/>
              </a:moveTo>
              <a:lnTo>
                <a:pt x="45720" y="1141738"/>
              </a:lnTo>
              <a:lnTo>
                <a:pt x="71490" y="1141738"/>
              </a:lnTo>
              <a:lnTo>
                <a:pt x="71490" y="12884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492AC3-EF85-4951-A2E1-DEB7CF7E1C71}">
      <dsp:nvSpPr>
        <dsp:cNvPr id="0" name=""/>
        <dsp:cNvSpPr/>
      </dsp:nvSpPr>
      <dsp:spPr>
        <a:xfrm>
          <a:off x="744031" y="827167"/>
          <a:ext cx="1598536" cy="1324811"/>
        </a:xfrm>
        <a:custGeom>
          <a:avLst/>
          <a:gdLst/>
          <a:ahLst/>
          <a:cxnLst/>
          <a:rect l="0" t="0" r="0" b="0"/>
          <a:pathLst>
            <a:path>
              <a:moveTo>
                <a:pt x="1598536" y="0"/>
              </a:moveTo>
              <a:lnTo>
                <a:pt x="1598536" y="1178068"/>
              </a:lnTo>
              <a:lnTo>
                <a:pt x="0" y="1178068"/>
              </a:lnTo>
              <a:lnTo>
                <a:pt x="0" y="13248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DAC81F-F6BA-4FA9-8B58-1D10B4281FBC}">
      <dsp:nvSpPr>
        <dsp:cNvPr id="0" name=""/>
        <dsp:cNvSpPr/>
      </dsp:nvSpPr>
      <dsp:spPr>
        <a:xfrm>
          <a:off x="1643791" y="128390"/>
          <a:ext cx="1397554" cy="69877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Junta de  Socios </a:t>
          </a:r>
        </a:p>
      </dsp:txBody>
      <dsp:txXfrm>
        <a:off x="1643791" y="128390"/>
        <a:ext cx="1397554" cy="698777"/>
      </dsp:txXfrm>
    </dsp:sp>
    <dsp:sp modelId="{DCBEDE28-066E-4781-A4DA-E1D84341BF21}">
      <dsp:nvSpPr>
        <dsp:cNvPr id="0" name=""/>
        <dsp:cNvSpPr/>
      </dsp:nvSpPr>
      <dsp:spPr>
        <a:xfrm>
          <a:off x="45254" y="2151979"/>
          <a:ext cx="1397554" cy="69877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Jefe  Financiero</a:t>
          </a:r>
        </a:p>
      </dsp:txBody>
      <dsp:txXfrm>
        <a:off x="45254" y="2151979"/>
        <a:ext cx="1397554" cy="698777"/>
      </dsp:txXfrm>
    </dsp:sp>
    <dsp:sp modelId="{5B6D7E5B-8397-4DE9-838B-82788AE9B884}">
      <dsp:nvSpPr>
        <dsp:cNvPr id="0" name=""/>
        <dsp:cNvSpPr/>
      </dsp:nvSpPr>
      <dsp:spPr>
        <a:xfrm>
          <a:off x="1669562" y="2115649"/>
          <a:ext cx="1397554" cy="69877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Jefe de Produccion  y Compras </a:t>
          </a:r>
        </a:p>
      </dsp:txBody>
      <dsp:txXfrm>
        <a:off x="1669562" y="2115649"/>
        <a:ext cx="1397554" cy="698777"/>
      </dsp:txXfrm>
    </dsp:sp>
    <dsp:sp modelId="{CADA7CC8-F912-47B0-A3D4-8A220A35BEAF}">
      <dsp:nvSpPr>
        <dsp:cNvPr id="0" name=""/>
        <dsp:cNvSpPr/>
      </dsp:nvSpPr>
      <dsp:spPr>
        <a:xfrm>
          <a:off x="1691280" y="3311383"/>
          <a:ext cx="1397554" cy="65536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Operadores</a:t>
          </a:r>
        </a:p>
      </dsp:txBody>
      <dsp:txXfrm>
        <a:off x="1691280" y="3311383"/>
        <a:ext cx="1397554" cy="655362"/>
      </dsp:txXfrm>
    </dsp:sp>
    <dsp:sp modelId="{BA85F4C4-EB09-41BC-8282-507BD499AD92}">
      <dsp:nvSpPr>
        <dsp:cNvPr id="0" name=""/>
        <dsp:cNvSpPr/>
      </dsp:nvSpPr>
      <dsp:spPr>
        <a:xfrm>
          <a:off x="3483936" y="2138779"/>
          <a:ext cx="1397554" cy="69877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Jefe  de Marketing y Ventas </a:t>
          </a:r>
        </a:p>
      </dsp:txBody>
      <dsp:txXfrm>
        <a:off x="3483936" y="2138779"/>
        <a:ext cx="1397554" cy="698777"/>
      </dsp:txXfrm>
    </dsp:sp>
    <dsp:sp modelId="{EAC0CAE7-DFDD-4B24-8271-4D585ED2A81D}">
      <dsp:nvSpPr>
        <dsp:cNvPr id="0" name=""/>
        <dsp:cNvSpPr/>
      </dsp:nvSpPr>
      <dsp:spPr>
        <a:xfrm>
          <a:off x="3736418" y="2944643"/>
          <a:ext cx="1397554" cy="69877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Vendedores</a:t>
          </a:r>
        </a:p>
      </dsp:txBody>
      <dsp:txXfrm>
        <a:off x="3736418" y="2944643"/>
        <a:ext cx="1397554" cy="698777"/>
      </dsp:txXfrm>
    </dsp:sp>
    <dsp:sp modelId="{520487C3-9A28-483F-86A3-54278E28C128}">
      <dsp:nvSpPr>
        <dsp:cNvPr id="0" name=""/>
        <dsp:cNvSpPr/>
      </dsp:nvSpPr>
      <dsp:spPr>
        <a:xfrm>
          <a:off x="3736418" y="3606522"/>
          <a:ext cx="1397554" cy="69877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t>Promotores de Publicidad</a:t>
          </a:r>
        </a:p>
      </dsp:txBody>
      <dsp:txXfrm>
        <a:off x="3736418" y="3606522"/>
        <a:ext cx="1397554" cy="69877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F060D06-F880-4F0F-9A16-4AA44293EFC7}">
      <dsp:nvSpPr>
        <dsp:cNvPr id="0" name=""/>
        <dsp:cNvSpPr/>
      </dsp:nvSpPr>
      <dsp:spPr>
        <a:xfrm>
          <a:off x="1076926" y="-18610"/>
          <a:ext cx="3484946" cy="3484946"/>
        </a:xfrm>
        <a:prstGeom prst="circularArrow">
          <a:avLst>
            <a:gd name="adj1" fmla="val 5544"/>
            <a:gd name="adj2" fmla="val 330680"/>
            <a:gd name="adj3" fmla="val 13833147"/>
            <a:gd name="adj4" fmla="val 17351236"/>
            <a:gd name="adj5" fmla="val 5757"/>
          </a:avLst>
        </a:prstGeom>
        <a:solidFill>
          <a:schemeClr val="accent3">
            <a:tint val="40000"/>
            <a:hueOff val="0"/>
            <a:satOff val="0"/>
            <a:lumOff val="0"/>
            <a:alphaOff val="0"/>
          </a:schemeClr>
        </a:solidFill>
        <a:ln w="9525" cap="flat" cmpd="sng" algn="ctr">
          <a:solidFill>
            <a:schemeClr val="dk1">
              <a:hueOff val="0"/>
              <a:satOff val="0"/>
              <a:lumOff val="0"/>
              <a:alphaOff val="0"/>
            </a:schemeClr>
          </a:solidFill>
          <a:prstDash val="solid"/>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FCB815DC-8DF4-49B9-9CB1-F9276A9726AD}">
      <dsp:nvSpPr>
        <dsp:cNvPr id="0" name=""/>
        <dsp:cNvSpPr/>
      </dsp:nvSpPr>
      <dsp:spPr>
        <a:xfrm>
          <a:off x="2023690" y="1014"/>
          <a:ext cx="1591419" cy="795709"/>
        </a:xfrm>
        <a:prstGeom prst="round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Amenaza de nuevos competidores</a:t>
          </a:r>
        </a:p>
      </dsp:txBody>
      <dsp:txXfrm>
        <a:off x="2023690" y="1014"/>
        <a:ext cx="1591419" cy="795709"/>
      </dsp:txXfrm>
    </dsp:sp>
    <dsp:sp modelId="{7E8E4759-D802-4F7D-9FA0-7BD304D8EE79}">
      <dsp:nvSpPr>
        <dsp:cNvPr id="0" name=""/>
        <dsp:cNvSpPr/>
      </dsp:nvSpPr>
      <dsp:spPr>
        <a:xfrm>
          <a:off x="3437072" y="1027896"/>
          <a:ext cx="1591419" cy="795709"/>
        </a:xfrm>
        <a:prstGeom prst="roundRect">
          <a:avLst/>
        </a:prstGeom>
        <a:solidFill>
          <a:schemeClr val="accent3">
            <a:hueOff val="2812566"/>
            <a:satOff val="-4220"/>
            <a:lumOff val="-68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Poder de negociacion de los Proveedores </a:t>
          </a:r>
        </a:p>
      </dsp:txBody>
      <dsp:txXfrm>
        <a:off x="3437072" y="1027896"/>
        <a:ext cx="1591419" cy="795709"/>
      </dsp:txXfrm>
    </dsp:sp>
    <dsp:sp modelId="{10439F5E-5695-4505-8FB4-F4C4C0E296AF}">
      <dsp:nvSpPr>
        <dsp:cNvPr id="0" name=""/>
        <dsp:cNvSpPr/>
      </dsp:nvSpPr>
      <dsp:spPr>
        <a:xfrm>
          <a:off x="2897208" y="2689426"/>
          <a:ext cx="1591419" cy="795709"/>
        </a:xfrm>
        <a:prstGeom prst="roundRect">
          <a:avLst/>
        </a:prstGeom>
        <a:solidFill>
          <a:schemeClr val="accent3">
            <a:hueOff val="5625132"/>
            <a:satOff val="-8440"/>
            <a:lumOff val="-1373"/>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Poder de negociacion de  los clientes </a:t>
          </a:r>
        </a:p>
      </dsp:txBody>
      <dsp:txXfrm>
        <a:off x="2897208" y="2689426"/>
        <a:ext cx="1591419" cy="795709"/>
      </dsp:txXfrm>
    </dsp:sp>
    <dsp:sp modelId="{F66EA403-0D81-42D1-84E3-32A44424994E}">
      <dsp:nvSpPr>
        <dsp:cNvPr id="0" name=""/>
        <dsp:cNvSpPr/>
      </dsp:nvSpPr>
      <dsp:spPr>
        <a:xfrm>
          <a:off x="1150172" y="2689426"/>
          <a:ext cx="1591419" cy="795709"/>
        </a:xfrm>
        <a:prstGeom prst="roundRect">
          <a:avLst/>
        </a:prstGeom>
        <a:solidFill>
          <a:schemeClr val="accent3">
            <a:hueOff val="8437698"/>
            <a:satOff val="-12660"/>
            <a:lumOff val="-205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Amenaza de productos sustitutos</a:t>
          </a:r>
        </a:p>
      </dsp:txBody>
      <dsp:txXfrm>
        <a:off x="1150172" y="2689426"/>
        <a:ext cx="1591419" cy="795709"/>
      </dsp:txXfrm>
    </dsp:sp>
    <dsp:sp modelId="{71221DF7-7575-4B2B-83EF-4FD62D1936BA}">
      <dsp:nvSpPr>
        <dsp:cNvPr id="0" name=""/>
        <dsp:cNvSpPr/>
      </dsp:nvSpPr>
      <dsp:spPr>
        <a:xfrm>
          <a:off x="610308" y="1027896"/>
          <a:ext cx="1591419" cy="795709"/>
        </a:xfrm>
        <a:prstGeom prst="roundRec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ES" sz="1400" kern="1200"/>
            <a:t>Rivalidad entre competidores existentes</a:t>
          </a:r>
        </a:p>
      </dsp:txBody>
      <dsp:txXfrm>
        <a:off x="610308" y="1027896"/>
        <a:ext cx="1591419" cy="795709"/>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A570F24-527D-412A-9A95-D60C645C5EE8}">
      <dsp:nvSpPr>
        <dsp:cNvPr id="0" name=""/>
        <dsp:cNvSpPr/>
      </dsp:nvSpPr>
      <dsp:spPr>
        <a:xfrm>
          <a:off x="2373" y="226294"/>
          <a:ext cx="1037556" cy="622533"/>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Seleccion de los Higos </a:t>
          </a:r>
        </a:p>
      </dsp:txBody>
      <dsp:txXfrm>
        <a:off x="2373" y="226294"/>
        <a:ext cx="1037556" cy="622533"/>
      </dsp:txXfrm>
    </dsp:sp>
    <dsp:sp modelId="{589C6551-7DBE-4C07-8B73-0BD6161BA480}">
      <dsp:nvSpPr>
        <dsp:cNvPr id="0" name=""/>
        <dsp:cNvSpPr/>
      </dsp:nvSpPr>
      <dsp:spPr>
        <a:xfrm>
          <a:off x="1131234" y="408903"/>
          <a:ext cx="219961" cy="257314"/>
        </a:xfrm>
        <a:prstGeom prst="rightArrow">
          <a:avLst>
            <a:gd name="adj1" fmla="val 60000"/>
            <a:gd name="adj2" fmla="val 50000"/>
          </a:avLst>
        </a:prstGeom>
        <a:solidFill>
          <a:schemeClr val="accent2">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1131234" y="408903"/>
        <a:ext cx="219961" cy="257314"/>
      </dsp:txXfrm>
    </dsp:sp>
    <dsp:sp modelId="{479E70E9-794F-42FE-A3EF-E151AD8295AB}">
      <dsp:nvSpPr>
        <dsp:cNvPr id="0" name=""/>
        <dsp:cNvSpPr/>
      </dsp:nvSpPr>
      <dsp:spPr>
        <a:xfrm>
          <a:off x="1454952" y="226294"/>
          <a:ext cx="1037556" cy="622533"/>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Lavado </a:t>
          </a:r>
        </a:p>
      </dsp:txBody>
      <dsp:txXfrm>
        <a:off x="1454952" y="226294"/>
        <a:ext cx="1037556" cy="622533"/>
      </dsp:txXfrm>
    </dsp:sp>
    <dsp:sp modelId="{863ABCBC-C4B6-479F-AA9B-AEF9C601691A}">
      <dsp:nvSpPr>
        <dsp:cNvPr id="0" name=""/>
        <dsp:cNvSpPr/>
      </dsp:nvSpPr>
      <dsp:spPr>
        <a:xfrm>
          <a:off x="2583813" y="408903"/>
          <a:ext cx="219961" cy="257314"/>
        </a:xfrm>
        <a:prstGeom prst="rightArrow">
          <a:avLst>
            <a:gd name="adj1" fmla="val 60000"/>
            <a:gd name="adj2" fmla="val 5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2583813" y="408903"/>
        <a:ext cx="219961" cy="257314"/>
      </dsp:txXfrm>
    </dsp:sp>
    <dsp:sp modelId="{0B822108-A2AE-4972-B9B2-4DDD6AB2A48A}">
      <dsp:nvSpPr>
        <dsp:cNvPr id="0" name=""/>
        <dsp:cNvSpPr/>
      </dsp:nvSpPr>
      <dsp:spPr>
        <a:xfrm>
          <a:off x="2907531" y="226294"/>
          <a:ext cx="1037556" cy="622533"/>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Preparacion de los higos </a:t>
          </a:r>
        </a:p>
      </dsp:txBody>
      <dsp:txXfrm>
        <a:off x="2907531" y="226294"/>
        <a:ext cx="1037556" cy="622533"/>
      </dsp:txXfrm>
    </dsp:sp>
    <dsp:sp modelId="{760B72D3-61C3-40BB-A337-EA8A97D5B560}">
      <dsp:nvSpPr>
        <dsp:cNvPr id="0" name=""/>
        <dsp:cNvSpPr/>
      </dsp:nvSpPr>
      <dsp:spPr>
        <a:xfrm>
          <a:off x="4036392" y="408903"/>
          <a:ext cx="219961" cy="257314"/>
        </a:xfrm>
        <a:prstGeom prst="rightArrow">
          <a:avLst>
            <a:gd name="adj1" fmla="val 60000"/>
            <a:gd name="adj2" fmla="val 50000"/>
          </a:avLst>
        </a:prstGeom>
        <a:solidFill>
          <a:schemeClr val="accent4">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4036392" y="408903"/>
        <a:ext cx="219961" cy="257314"/>
      </dsp:txXfrm>
    </dsp:sp>
    <dsp:sp modelId="{F3ED6FE2-23EB-417D-BE54-959164BDF60F}">
      <dsp:nvSpPr>
        <dsp:cNvPr id="0" name=""/>
        <dsp:cNvSpPr/>
      </dsp:nvSpPr>
      <dsp:spPr>
        <a:xfrm>
          <a:off x="4360110" y="226294"/>
          <a:ext cx="1037556" cy="622533"/>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cristalizacion </a:t>
          </a:r>
        </a:p>
      </dsp:txBody>
      <dsp:txXfrm>
        <a:off x="4360110" y="226294"/>
        <a:ext cx="1037556" cy="622533"/>
      </dsp:txXfrm>
    </dsp:sp>
    <dsp:sp modelId="{F1D66471-6FF8-4D11-A560-9C53E053FC33}">
      <dsp:nvSpPr>
        <dsp:cNvPr id="0" name=""/>
        <dsp:cNvSpPr/>
      </dsp:nvSpPr>
      <dsp:spPr>
        <a:xfrm rot="5400000">
          <a:off x="4768907" y="921456"/>
          <a:ext cx="219961" cy="257314"/>
        </a:xfrm>
        <a:prstGeom prst="rightArrow">
          <a:avLst>
            <a:gd name="adj1" fmla="val 60000"/>
            <a:gd name="adj2" fmla="val 50000"/>
          </a:avLst>
        </a:prstGeom>
        <a:solidFill>
          <a:schemeClr val="accent5">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rot="5400000">
        <a:off x="4768907" y="921456"/>
        <a:ext cx="219961" cy="257314"/>
      </dsp:txXfrm>
    </dsp:sp>
    <dsp:sp modelId="{2BB895C7-A24B-4C20-8DB9-D763F3CC1DF2}">
      <dsp:nvSpPr>
        <dsp:cNvPr id="0" name=""/>
        <dsp:cNvSpPr/>
      </dsp:nvSpPr>
      <dsp:spPr>
        <a:xfrm>
          <a:off x="4360110" y="1263850"/>
          <a:ext cx="1037556" cy="622533"/>
        </a:xfrm>
        <a:prstGeom prst="roundRect">
          <a:avLst>
            <a:gd name="adj" fmla="val 10000"/>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desidratacion de los higos</a:t>
          </a:r>
        </a:p>
      </dsp:txBody>
      <dsp:txXfrm>
        <a:off x="4360110" y="1263850"/>
        <a:ext cx="1037556" cy="622533"/>
      </dsp:txXfrm>
    </dsp:sp>
    <dsp:sp modelId="{182C19D7-F069-4404-9EB9-3E146F77581A}">
      <dsp:nvSpPr>
        <dsp:cNvPr id="0" name=""/>
        <dsp:cNvSpPr/>
      </dsp:nvSpPr>
      <dsp:spPr>
        <a:xfrm rot="10800000">
          <a:off x="4048843" y="1446460"/>
          <a:ext cx="219961" cy="257314"/>
        </a:xfrm>
        <a:prstGeom prst="rightArrow">
          <a:avLst>
            <a:gd name="adj1" fmla="val 60000"/>
            <a:gd name="adj2" fmla="val 50000"/>
          </a:avLst>
        </a:prstGeom>
        <a:solidFill>
          <a:schemeClr val="accent6">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rot="10800000">
        <a:off x="4048843" y="1446460"/>
        <a:ext cx="219961" cy="257314"/>
      </dsp:txXfrm>
    </dsp:sp>
    <dsp:sp modelId="{F3F18B6D-69D3-4C42-81F1-854C0211F29B}">
      <dsp:nvSpPr>
        <dsp:cNvPr id="0" name=""/>
        <dsp:cNvSpPr/>
      </dsp:nvSpPr>
      <dsp:spPr>
        <a:xfrm>
          <a:off x="2907531" y="1263850"/>
          <a:ext cx="1037556" cy="622533"/>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otros ingredientes</a:t>
          </a:r>
        </a:p>
      </dsp:txBody>
      <dsp:txXfrm>
        <a:off x="2907531" y="1263850"/>
        <a:ext cx="1037556" cy="622533"/>
      </dsp:txXfrm>
    </dsp:sp>
    <dsp:sp modelId="{5B273EBB-C6E2-46F4-B82E-14773836C146}">
      <dsp:nvSpPr>
        <dsp:cNvPr id="0" name=""/>
        <dsp:cNvSpPr/>
      </dsp:nvSpPr>
      <dsp:spPr>
        <a:xfrm rot="10800000">
          <a:off x="2596264" y="1446460"/>
          <a:ext cx="219961" cy="257314"/>
        </a:xfrm>
        <a:prstGeom prst="rightArrow">
          <a:avLst>
            <a:gd name="adj1" fmla="val 60000"/>
            <a:gd name="adj2" fmla="val 50000"/>
          </a:avLst>
        </a:prstGeom>
        <a:solidFill>
          <a:schemeClr val="accent2">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rot="10800000">
        <a:off x="2596264" y="1446460"/>
        <a:ext cx="219961" cy="257314"/>
      </dsp:txXfrm>
    </dsp:sp>
    <dsp:sp modelId="{9683E304-A314-435F-88E9-93E79D0D85C4}">
      <dsp:nvSpPr>
        <dsp:cNvPr id="0" name=""/>
        <dsp:cNvSpPr/>
      </dsp:nvSpPr>
      <dsp:spPr>
        <a:xfrm>
          <a:off x="1454952" y="1263850"/>
          <a:ext cx="1037556" cy="622533"/>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proceso de conservacion de los higos </a:t>
          </a:r>
        </a:p>
      </dsp:txBody>
      <dsp:txXfrm>
        <a:off x="1454952" y="1263850"/>
        <a:ext cx="1037556" cy="622533"/>
      </dsp:txXfrm>
    </dsp:sp>
    <dsp:sp modelId="{FD80D97C-DA8E-4545-B2BB-583AC095A2DF}">
      <dsp:nvSpPr>
        <dsp:cNvPr id="0" name=""/>
        <dsp:cNvSpPr/>
      </dsp:nvSpPr>
      <dsp:spPr>
        <a:xfrm rot="10509492">
          <a:off x="1149415" y="1507119"/>
          <a:ext cx="216411" cy="257314"/>
        </a:xfrm>
        <a:prstGeom prst="rightArrow">
          <a:avLst>
            <a:gd name="adj1" fmla="val 60000"/>
            <a:gd name="adj2" fmla="val 50000"/>
          </a:avLst>
        </a:prstGeom>
        <a:solidFill>
          <a:schemeClr val="accent3">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rot="10509492">
        <a:off x="1149415" y="1507119"/>
        <a:ext cx="216411" cy="257314"/>
      </dsp:txXfrm>
    </dsp:sp>
    <dsp:sp modelId="{23FF4253-112E-4F10-AB5B-6F74524E6E77}">
      <dsp:nvSpPr>
        <dsp:cNvPr id="0" name=""/>
        <dsp:cNvSpPr/>
      </dsp:nvSpPr>
      <dsp:spPr>
        <a:xfrm>
          <a:off x="10528" y="1386203"/>
          <a:ext cx="1037556" cy="622533"/>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envasado </a:t>
          </a:r>
        </a:p>
      </dsp:txBody>
      <dsp:txXfrm>
        <a:off x="10528" y="1386203"/>
        <a:ext cx="1037556" cy="622533"/>
      </dsp:txXfrm>
    </dsp:sp>
    <dsp:sp modelId="{AE4EC134-D623-40D8-9EDC-F1D3CAF51B79}">
      <dsp:nvSpPr>
        <dsp:cNvPr id="0" name=""/>
        <dsp:cNvSpPr/>
      </dsp:nvSpPr>
      <dsp:spPr>
        <a:xfrm rot="5430632">
          <a:off x="447707" y="2022025"/>
          <a:ext cx="155121" cy="257314"/>
        </a:xfrm>
        <a:prstGeom prst="rightArrow">
          <a:avLst>
            <a:gd name="adj1" fmla="val 60000"/>
            <a:gd name="adj2" fmla="val 50000"/>
          </a:avLst>
        </a:prstGeom>
        <a:solidFill>
          <a:schemeClr val="accent4">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ES" sz="700" kern="1200"/>
        </a:p>
      </dsp:txBody>
      <dsp:txXfrm rot="5430632">
        <a:off x="447707" y="2022025"/>
        <a:ext cx="155121" cy="257314"/>
      </dsp:txXfrm>
    </dsp:sp>
    <dsp:sp modelId="{84B398DA-1D30-4612-9049-9646D336E66E}">
      <dsp:nvSpPr>
        <dsp:cNvPr id="0" name=""/>
        <dsp:cNvSpPr/>
      </dsp:nvSpPr>
      <dsp:spPr>
        <a:xfrm>
          <a:off x="2373" y="2301407"/>
          <a:ext cx="1037556" cy="622533"/>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Etiquetado </a:t>
          </a:r>
        </a:p>
      </dsp:txBody>
      <dsp:txXfrm>
        <a:off x="2373" y="2301407"/>
        <a:ext cx="1037556" cy="622533"/>
      </dsp:txXfrm>
    </dsp:sp>
    <dsp:sp modelId="{745C4D98-DB1D-4152-A2D4-B396A47312E8}">
      <dsp:nvSpPr>
        <dsp:cNvPr id="0" name=""/>
        <dsp:cNvSpPr/>
      </dsp:nvSpPr>
      <dsp:spPr>
        <a:xfrm>
          <a:off x="1131234" y="2484017"/>
          <a:ext cx="219961" cy="257314"/>
        </a:xfrm>
        <a:prstGeom prst="rightArrow">
          <a:avLst>
            <a:gd name="adj1" fmla="val 60000"/>
            <a:gd name="adj2" fmla="val 50000"/>
          </a:avLst>
        </a:prstGeom>
        <a:solidFill>
          <a:schemeClr val="accent5">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s-ES" sz="900" kern="1200"/>
        </a:p>
      </dsp:txBody>
      <dsp:txXfrm>
        <a:off x="1131234" y="2484017"/>
        <a:ext cx="219961" cy="257314"/>
      </dsp:txXfrm>
    </dsp:sp>
    <dsp:sp modelId="{11099D01-B9A5-4C17-B186-228B72575DDD}">
      <dsp:nvSpPr>
        <dsp:cNvPr id="0" name=""/>
        <dsp:cNvSpPr/>
      </dsp:nvSpPr>
      <dsp:spPr>
        <a:xfrm>
          <a:off x="1454952" y="2301407"/>
          <a:ext cx="1037556" cy="622533"/>
        </a:xfrm>
        <a:prstGeom prst="roundRect">
          <a:avLst>
            <a:gd name="adj" fmla="val 10000"/>
          </a:avLst>
        </a:prstGeom>
        <a:solidFill>
          <a:schemeClr val="accent6">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ES" sz="1100" kern="1200"/>
            <a:t>Control de calidad</a:t>
          </a:r>
        </a:p>
      </dsp:txBody>
      <dsp:txXfrm>
        <a:off x="1454952" y="2301407"/>
        <a:ext cx="1037556" cy="62253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0.02114</cdr:x>
      <cdr:y>0.41589</cdr:y>
    </cdr:from>
    <cdr:to>
      <cdr:x>0.0671</cdr:x>
      <cdr:y>0.55919</cdr:y>
    </cdr:to>
    <cdr:sp macro="" textlink="">
      <cdr:nvSpPr>
        <cdr:cNvPr id="2" name="1 CuadroTexto"/>
        <cdr:cNvSpPr txBox="1"/>
      </cdr:nvSpPr>
      <cdr:spPr>
        <a:xfrm xmlns:a="http://schemas.openxmlformats.org/drawingml/2006/main" rot="16200000">
          <a:off x="9525" y="1371601"/>
          <a:ext cx="438150" cy="238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s-EC" sz="1100" b="1"/>
            <a:t>VAN</a:t>
          </a:r>
        </a:p>
      </cdr:txBody>
    </cdr:sp>
  </cdr:relSizeAnchor>
  <cdr:relSizeAnchor xmlns:cdr="http://schemas.openxmlformats.org/drawingml/2006/chartDrawing">
    <cdr:from>
      <cdr:x>0.50184</cdr:x>
      <cdr:y>0.93084</cdr:y>
    </cdr:from>
    <cdr:to>
      <cdr:x>0.56801</cdr:x>
      <cdr:y>0.99712</cdr:y>
    </cdr:to>
    <cdr:sp macro="" textlink="">
      <cdr:nvSpPr>
        <cdr:cNvPr id="3" name="2 CuadroTexto"/>
        <cdr:cNvSpPr txBox="1"/>
      </cdr:nvSpPr>
      <cdr:spPr>
        <a:xfrm xmlns:a="http://schemas.openxmlformats.org/drawingml/2006/main">
          <a:off x="2600325" y="3076576"/>
          <a:ext cx="342900" cy="2190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s-EC" sz="1100" b="1"/>
            <a:t>TIR</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15452-5B7E-4868-B43F-C1E2CC774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131</Pages>
  <Words>21780</Words>
  <Characters>119796</Characters>
  <Application>Microsoft Office Word</Application>
  <DocSecurity>0</DocSecurity>
  <Lines>998</Lines>
  <Paragraphs>282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Otros</cp:lastModifiedBy>
  <cp:revision>36</cp:revision>
  <dcterms:created xsi:type="dcterms:W3CDTF">2012-02-19T09:09:00Z</dcterms:created>
  <dcterms:modified xsi:type="dcterms:W3CDTF">2012-02-24T00:29:00Z</dcterms:modified>
</cp:coreProperties>
</file>