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4130" w:rsidRPr="00A24130" w:rsidRDefault="00A13BDE" w:rsidP="00A24130">
      <w:pPr>
        <w:spacing w:after="0" w:line="360" w:lineRule="auto"/>
        <w:jc w:val="center"/>
        <w:rPr>
          <w:rFonts w:ascii="Arial" w:hAnsi="Arial" w:cs="Arial"/>
          <w:b/>
          <w:sz w:val="32"/>
          <w:szCs w:val="32"/>
        </w:rPr>
      </w:pPr>
      <w:r>
        <w:rPr>
          <w:rFonts w:ascii="Arial" w:hAnsi="Arial" w:cs="Arial"/>
          <w:b/>
          <w:sz w:val="32"/>
          <w:szCs w:val="32"/>
        </w:rPr>
        <w:t>ESCUELA SUPERIOR POLITÉ</w:t>
      </w:r>
      <w:r w:rsidR="00A24130" w:rsidRPr="00A24130">
        <w:rPr>
          <w:rFonts w:ascii="Arial" w:hAnsi="Arial" w:cs="Arial"/>
          <w:b/>
          <w:sz w:val="32"/>
          <w:szCs w:val="32"/>
        </w:rPr>
        <w:t>CNICA DEL LITORAL</w:t>
      </w:r>
    </w:p>
    <w:p w:rsidR="00A24130" w:rsidRPr="00A24130" w:rsidRDefault="00A24130" w:rsidP="00A24130">
      <w:pPr>
        <w:spacing w:after="0" w:line="360" w:lineRule="auto"/>
        <w:jc w:val="center"/>
        <w:rPr>
          <w:rFonts w:ascii="Arial" w:hAnsi="Arial" w:cs="Arial"/>
          <w:b/>
          <w:sz w:val="32"/>
          <w:szCs w:val="32"/>
        </w:rPr>
      </w:pPr>
      <w:r w:rsidRPr="00A24130">
        <w:rPr>
          <w:rFonts w:ascii="Arial" w:hAnsi="Arial" w:cs="Arial"/>
          <w:b/>
          <w:noProof/>
          <w:sz w:val="32"/>
          <w:szCs w:val="32"/>
          <w:lang w:val="en-US"/>
        </w:rPr>
        <w:drawing>
          <wp:anchor distT="0" distB="0" distL="114300" distR="114300" simplePos="0" relativeHeight="251678720" behindDoc="0" locked="0" layoutInCell="1" allowOverlap="1">
            <wp:simplePos x="0" y="0"/>
            <wp:positionH relativeFrom="column">
              <wp:posOffset>893445</wp:posOffset>
            </wp:positionH>
            <wp:positionV relativeFrom="paragraph">
              <wp:posOffset>351155</wp:posOffset>
            </wp:positionV>
            <wp:extent cx="1236345" cy="1219200"/>
            <wp:effectExtent l="19050" t="0" r="1905" b="0"/>
            <wp:wrapSquare wrapText="bothSides"/>
            <wp:docPr id="78" name="Imagen 11" descr="index_r35_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dex_r35_c2"/>
                    <pic:cNvPicPr>
                      <a:picLocks noChangeAspect="1" noChangeArrowheads="1"/>
                    </pic:cNvPicPr>
                  </pic:nvPicPr>
                  <pic:blipFill>
                    <a:blip r:embed="rId8"/>
                    <a:srcRect r="5731"/>
                    <a:stretch>
                      <a:fillRect/>
                    </a:stretch>
                  </pic:blipFill>
                  <pic:spPr bwMode="auto">
                    <a:xfrm>
                      <a:off x="0" y="0"/>
                      <a:ext cx="1236345" cy="1219200"/>
                    </a:xfrm>
                    <a:prstGeom prst="rect">
                      <a:avLst/>
                    </a:prstGeom>
                    <a:noFill/>
                  </pic:spPr>
                </pic:pic>
              </a:graphicData>
            </a:graphic>
          </wp:anchor>
        </w:drawing>
      </w:r>
      <w:r w:rsidRPr="00A24130">
        <w:rPr>
          <w:rFonts w:ascii="Arial" w:hAnsi="Arial" w:cs="Arial"/>
          <w:b/>
          <w:noProof/>
          <w:sz w:val="32"/>
          <w:szCs w:val="32"/>
          <w:lang w:val="en-US"/>
        </w:rPr>
        <w:drawing>
          <wp:anchor distT="0" distB="0" distL="114300" distR="114300" simplePos="0" relativeHeight="251679744" behindDoc="0" locked="0" layoutInCell="1" allowOverlap="1">
            <wp:simplePos x="0" y="0"/>
            <wp:positionH relativeFrom="column">
              <wp:posOffset>3293745</wp:posOffset>
            </wp:positionH>
            <wp:positionV relativeFrom="paragraph">
              <wp:posOffset>351155</wp:posOffset>
            </wp:positionV>
            <wp:extent cx="1228725" cy="1228725"/>
            <wp:effectExtent l="19050" t="0" r="9525" b="0"/>
            <wp:wrapSquare wrapText="bothSides"/>
            <wp:docPr id="81" name="Imagen 1" descr="LogoFen_S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Fen_Sello"/>
                    <pic:cNvPicPr>
                      <a:picLocks noChangeAspect="1" noChangeArrowheads="1"/>
                    </pic:cNvPicPr>
                  </pic:nvPicPr>
                  <pic:blipFill>
                    <a:blip r:embed="rId9"/>
                    <a:srcRect l="6663" t="3846" r="9964" b="7545"/>
                    <a:stretch>
                      <a:fillRect/>
                    </a:stretch>
                  </pic:blipFill>
                  <pic:spPr bwMode="auto">
                    <a:xfrm>
                      <a:off x="0" y="0"/>
                      <a:ext cx="1228725" cy="1228725"/>
                    </a:xfrm>
                    <a:prstGeom prst="rect">
                      <a:avLst/>
                    </a:prstGeom>
                    <a:noFill/>
                    <a:ln w="9525">
                      <a:noFill/>
                      <a:miter lim="800000"/>
                      <a:headEnd/>
                      <a:tailEnd/>
                    </a:ln>
                  </pic:spPr>
                </pic:pic>
              </a:graphicData>
            </a:graphic>
          </wp:anchor>
        </w:drawing>
      </w:r>
      <w:r w:rsidR="009F379E">
        <w:rPr>
          <w:rFonts w:ascii="Arial" w:hAnsi="Arial" w:cs="Arial"/>
          <w:b/>
          <w:sz w:val="32"/>
          <w:szCs w:val="32"/>
        </w:rPr>
        <w:t>FACULTAD DE ECONOMÍ</w:t>
      </w:r>
      <w:r w:rsidRPr="00A24130">
        <w:rPr>
          <w:rFonts w:ascii="Arial" w:hAnsi="Arial" w:cs="Arial"/>
          <w:b/>
          <w:sz w:val="32"/>
          <w:szCs w:val="32"/>
        </w:rPr>
        <w:t>A Y NEGOCIOS</w:t>
      </w:r>
    </w:p>
    <w:p w:rsidR="00A24130" w:rsidRPr="00A24130" w:rsidRDefault="00A24130" w:rsidP="00A24130">
      <w:pPr>
        <w:spacing w:after="0" w:line="360" w:lineRule="auto"/>
        <w:rPr>
          <w:rFonts w:ascii="Arial" w:hAnsi="Arial" w:cs="Arial"/>
          <w:b/>
          <w:sz w:val="32"/>
          <w:szCs w:val="32"/>
        </w:rPr>
      </w:pPr>
    </w:p>
    <w:p w:rsidR="00A24130" w:rsidRPr="00A24130" w:rsidRDefault="00A24130" w:rsidP="00A24130">
      <w:pPr>
        <w:spacing w:after="0" w:line="360" w:lineRule="auto"/>
        <w:rPr>
          <w:rFonts w:ascii="Arial" w:hAnsi="Arial" w:cs="Arial"/>
          <w:b/>
          <w:sz w:val="32"/>
          <w:szCs w:val="32"/>
        </w:rPr>
      </w:pPr>
    </w:p>
    <w:p w:rsidR="00A24130" w:rsidRPr="00A24130" w:rsidRDefault="00A24130" w:rsidP="00A24130">
      <w:pPr>
        <w:spacing w:after="0" w:line="360" w:lineRule="auto"/>
        <w:rPr>
          <w:rFonts w:ascii="Arial" w:hAnsi="Arial" w:cs="Arial"/>
          <w:b/>
          <w:sz w:val="32"/>
          <w:szCs w:val="32"/>
        </w:rPr>
      </w:pPr>
    </w:p>
    <w:p w:rsidR="00A24130" w:rsidRPr="00A24130" w:rsidRDefault="00A24130" w:rsidP="00A24130">
      <w:pPr>
        <w:spacing w:after="0" w:line="360" w:lineRule="auto"/>
        <w:rPr>
          <w:rFonts w:ascii="Arial" w:hAnsi="Arial" w:cs="Arial"/>
          <w:b/>
          <w:sz w:val="32"/>
          <w:szCs w:val="32"/>
        </w:rPr>
      </w:pPr>
    </w:p>
    <w:p w:rsidR="00A24130" w:rsidRPr="003D50E2" w:rsidRDefault="00A24130" w:rsidP="00A24130">
      <w:pPr>
        <w:spacing w:after="0" w:line="360" w:lineRule="auto"/>
        <w:jc w:val="center"/>
        <w:rPr>
          <w:rFonts w:ascii="Arial" w:hAnsi="Arial" w:cs="Arial"/>
          <w:b/>
          <w:sz w:val="24"/>
          <w:szCs w:val="24"/>
        </w:rPr>
      </w:pPr>
    </w:p>
    <w:p w:rsidR="00A24130" w:rsidRPr="00A24130" w:rsidRDefault="00A24130" w:rsidP="00A24130">
      <w:pPr>
        <w:spacing w:after="0" w:line="360" w:lineRule="auto"/>
        <w:jc w:val="center"/>
        <w:rPr>
          <w:rFonts w:ascii="Arial" w:hAnsi="Arial" w:cs="Arial"/>
          <w:b/>
          <w:sz w:val="32"/>
          <w:szCs w:val="32"/>
        </w:rPr>
      </w:pPr>
      <w:r w:rsidRPr="00A24130">
        <w:rPr>
          <w:rFonts w:ascii="Arial" w:hAnsi="Arial" w:cs="Arial"/>
          <w:b/>
          <w:sz w:val="32"/>
          <w:szCs w:val="32"/>
        </w:rPr>
        <w:t>PROYECTO</w:t>
      </w:r>
      <w:r>
        <w:rPr>
          <w:rFonts w:ascii="Arial" w:hAnsi="Arial" w:cs="Arial"/>
          <w:b/>
          <w:sz w:val="32"/>
          <w:szCs w:val="32"/>
        </w:rPr>
        <w:t xml:space="preserve"> DE INVERSIÓN PARA LA IMPORTACIÓ</w:t>
      </w:r>
      <w:r w:rsidRPr="00A24130">
        <w:rPr>
          <w:rFonts w:ascii="Arial" w:hAnsi="Arial" w:cs="Arial"/>
          <w:b/>
          <w:sz w:val="32"/>
          <w:szCs w:val="32"/>
        </w:rPr>
        <w:t xml:space="preserve">N Y COMERCIALIZACIÓN DE </w:t>
      </w:r>
      <w:r w:rsidR="00C92198">
        <w:rPr>
          <w:rFonts w:ascii="Arial" w:hAnsi="Arial" w:cs="Arial"/>
          <w:b/>
          <w:sz w:val="32"/>
          <w:szCs w:val="32"/>
        </w:rPr>
        <w:t>LA</w:t>
      </w:r>
      <w:r w:rsidRPr="00A24130">
        <w:rPr>
          <w:rFonts w:ascii="Arial" w:hAnsi="Arial" w:cs="Arial"/>
          <w:b/>
          <w:sz w:val="32"/>
          <w:szCs w:val="32"/>
        </w:rPr>
        <w:t xml:space="preserve"> LÍNEA DE MALET</w:t>
      </w:r>
      <w:r w:rsidR="00C92198">
        <w:rPr>
          <w:rFonts w:ascii="Arial" w:hAnsi="Arial" w:cs="Arial"/>
          <w:b/>
          <w:sz w:val="32"/>
          <w:szCs w:val="32"/>
        </w:rPr>
        <w:t>E</w:t>
      </w:r>
      <w:r w:rsidRPr="00A24130">
        <w:rPr>
          <w:rFonts w:ascii="Arial" w:hAnsi="Arial" w:cs="Arial"/>
          <w:b/>
          <w:sz w:val="32"/>
          <w:szCs w:val="32"/>
        </w:rPr>
        <w:t xml:space="preserve">RÍA </w:t>
      </w:r>
      <w:r w:rsidR="003D50E2">
        <w:rPr>
          <w:rFonts w:ascii="Arial" w:hAnsi="Arial" w:cs="Arial"/>
          <w:b/>
          <w:sz w:val="32"/>
          <w:szCs w:val="32"/>
        </w:rPr>
        <w:t>Y ACCESORIOS DE VESTIR</w:t>
      </w:r>
      <w:r w:rsidR="0000150E">
        <w:rPr>
          <w:rFonts w:ascii="Arial" w:hAnsi="Arial" w:cs="Arial"/>
          <w:b/>
          <w:sz w:val="32"/>
          <w:szCs w:val="32"/>
        </w:rPr>
        <w:t xml:space="preserve"> </w:t>
      </w:r>
      <w:r w:rsidRPr="00A24130">
        <w:rPr>
          <w:rFonts w:ascii="Arial" w:hAnsi="Arial" w:cs="Arial"/>
          <w:b/>
          <w:sz w:val="32"/>
          <w:szCs w:val="32"/>
        </w:rPr>
        <w:t>EN LA CIUDAD DE GUAYAQUIL</w:t>
      </w:r>
    </w:p>
    <w:p w:rsidR="00A24130" w:rsidRPr="003D50E2" w:rsidRDefault="00A24130" w:rsidP="00A24130">
      <w:pPr>
        <w:spacing w:after="0" w:line="360" w:lineRule="auto"/>
        <w:jc w:val="center"/>
        <w:rPr>
          <w:rFonts w:ascii="Arial" w:hAnsi="Arial" w:cs="Arial"/>
          <w:b/>
          <w:sz w:val="24"/>
          <w:szCs w:val="24"/>
        </w:rPr>
      </w:pPr>
    </w:p>
    <w:p w:rsidR="00A24130" w:rsidRDefault="00A24130" w:rsidP="00A24130">
      <w:pPr>
        <w:spacing w:after="0" w:line="360" w:lineRule="auto"/>
        <w:jc w:val="center"/>
        <w:rPr>
          <w:rFonts w:ascii="Arial" w:hAnsi="Arial" w:cs="Arial"/>
          <w:b/>
          <w:sz w:val="28"/>
          <w:szCs w:val="28"/>
        </w:rPr>
      </w:pPr>
      <w:r>
        <w:rPr>
          <w:rFonts w:ascii="Arial" w:hAnsi="Arial" w:cs="Arial"/>
          <w:b/>
          <w:sz w:val="28"/>
          <w:szCs w:val="28"/>
        </w:rPr>
        <w:t>Tesis de Grado</w:t>
      </w:r>
    </w:p>
    <w:p w:rsidR="00A24130" w:rsidRPr="003D50E2" w:rsidRDefault="00A24130" w:rsidP="00A24130">
      <w:pPr>
        <w:spacing w:after="0" w:line="360" w:lineRule="auto"/>
        <w:jc w:val="center"/>
        <w:rPr>
          <w:rFonts w:ascii="Arial" w:hAnsi="Arial" w:cs="Arial"/>
          <w:b/>
          <w:sz w:val="24"/>
          <w:szCs w:val="24"/>
        </w:rPr>
      </w:pPr>
    </w:p>
    <w:p w:rsidR="00A24130" w:rsidRPr="00D8163A" w:rsidRDefault="009F379E" w:rsidP="00A24130">
      <w:pPr>
        <w:spacing w:after="0" w:line="360" w:lineRule="auto"/>
        <w:jc w:val="center"/>
        <w:rPr>
          <w:rFonts w:ascii="Arial" w:hAnsi="Arial" w:cs="Arial"/>
          <w:b/>
          <w:sz w:val="28"/>
          <w:szCs w:val="28"/>
        </w:rPr>
      </w:pPr>
      <w:r>
        <w:rPr>
          <w:rFonts w:ascii="Arial" w:hAnsi="Arial" w:cs="Arial"/>
          <w:b/>
          <w:sz w:val="28"/>
          <w:szCs w:val="28"/>
        </w:rPr>
        <w:t>Previa la O</w:t>
      </w:r>
      <w:r w:rsidR="00A24130" w:rsidRPr="00D8163A">
        <w:rPr>
          <w:rFonts w:ascii="Arial" w:hAnsi="Arial" w:cs="Arial"/>
          <w:b/>
          <w:sz w:val="28"/>
          <w:szCs w:val="28"/>
        </w:rPr>
        <w:t>btención del Título de:</w:t>
      </w:r>
    </w:p>
    <w:p w:rsidR="00A24130" w:rsidRDefault="00A24130" w:rsidP="00A24130">
      <w:pPr>
        <w:spacing w:after="0" w:line="360" w:lineRule="auto"/>
        <w:jc w:val="center"/>
        <w:rPr>
          <w:rFonts w:ascii="Arial" w:hAnsi="Arial" w:cs="Arial"/>
          <w:b/>
          <w:sz w:val="28"/>
          <w:szCs w:val="28"/>
        </w:rPr>
      </w:pPr>
      <w:r>
        <w:rPr>
          <w:rFonts w:ascii="Arial" w:hAnsi="Arial" w:cs="Arial"/>
          <w:b/>
          <w:sz w:val="28"/>
          <w:szCs w:val="28"/>
        </w:rPr>
        <w:t>Economista con Mención en Gestión Empresarial</w:t>
      </w:r>
    </w:p>
    <w:p w:rsidR="00A24130" w:rsidRPr="003D50E2" w:rsidRDefault="00A24130" w:rsidP="00A24130">
      <w:pPr>
        <w:spacing w:after="0" w:line="360" w:lineRule="auto"/>
        <w:jc w:val="center"/>
        <w:rPr>
          <w:rFonts w:ascii="Arial" w:hAnsi="Arial" w:cs="Arial"/>
          <w:b/>
          <w:sz w:val="24"/>
          <w:szCs w:val="24"/>
        </w:rPr>
      </w:pPr>
    </w:p>
    <w:p w:rsidR="00A24130" w:rsidRDefault="00A24130" w:rsidP="00A24130">
      <w:pPr>
        <w:spacing w:after="0" w:line="360" w:lineRule="auto"/>
        <w:jc w:val="center"/>
        <w:rPr>
          <w:rFonts w:ascii="Arial" w:hAnsi="Arial" w:cs="Arial"/>
          <w:b/>
          <w:sz w:val="28"/>
          <w:szCs w:val="28"/>
        </w:rPr>
      </w:pPr>
      <w:r w:rsidRPr="00D8163A">
        <w:rPr>
          <w:rFonts w:ascii="Arial" w:hAnsi="Arial" w:cs="Arial"/>
          <w:b/>
          <w:sz w:val="28"/>
          <w:szCs w:val="28"/>
        </w:rPr>
        <w:t>Presentado por</w:t>
      </w:r>
      <w:r>
        <w:rPr>
          <w:rFonts w:ascii="Arial" w:hAnsi="Arial" w:cs="Arial"/>
          <w:b/>
          <w:sz w:val="28"/>
          <w:szCs w:val="28"/>
        </w:rPr>
        <w:t>:</w:t>
      </w:r>
    </w:p>
    <w:p w:rsidR="00A24130" w:rsidRDefault="00A24130" w:rsidP="00A24130">
      <w:pPr>
        <w:spacing w:after="0" w:line="360" w:lineRule="auto"/>
        <w:jc w:val="center"/>
        <w:rPr>
          <w:rFonts w:ascii="Arial" w:hAnsi="Arial" w:cs="Arial"/>
          <w:b/>
          <w:sz w:val="28"/>
          <w:szCs w:val="28"/>
        </w:rPr>
      </w:pPr>
      <w:r>
        <w:rPr>
          <w:rFonts w:ascii="Arial" w:hAnsi="Arial" w:cs="Arial"/>
          <w:b/>
          <w:sz w:val="28"/>
          <w:szCs w:val="28"/>
        </w:rPr>
        <w:t xml:space="preserve">Santiago David Muñoz </w:t>
      </w:r>
      <w:r w:rsidR="00BE095A">
        <w:rPr>
          <w:rFonts w:ascii="Arial" w:hAnsi="Arial" w:cs="Arial"/>
          <w:b/>
          <w:sz w:val="28"/>
          <w:szCs w:val="28"/>
        </w:rPr>
        <w:t>Rivadeneira</w:t>
      </w:r>
    </w:p>
    <w:p w:rsidR="00A24130" w:rsidRDefault="00A24130" w:rsidP="00A24130">
      <w:pPr>
        <w:spacing w:after="0" w:line="360" w:lineRule="auto"/>
        <w:jc w:val="center"/>
        <w:rPr>
          <w:rFonts w:ascii="Arial" w:hAnsi="Arial" w:cs="Arial"/>
          <w:b/>
          <w:sz w:val="28"/>
          <w:szCs w:val="28"/>
        </w:rPr>
      </w:pPr>
      <w:r>
        <w:rPr>
          <w:rFonts w:ascii="Arial" w:hAnsi="Arial" w:cs="Arial"/>
          <w:b/>
          <w:sz w:val="28"/>
          <w:szCs w:val="28"/>
        </w:rPr>
        <w:t>César Augusto Paladines Pincay</w:t>
      </w:r>
    </w:p>
    <w:p w:rsidR="00A24130" w:rsidRDefault="00A24130" w:rsidP="00A24130">
      <w:pPr>
        <w:spacing w:after="0" w:line="360" w:lineRule="auto"/>
        <w:jc w:val="center"/>
        <w:rPr>
          <w:rFonts w:ascii="Arial" w:hAnsi="Arial" w:cs="Arial"/>
          <w:b/>
          <w:sz w:val="28"/>
          <w:szCs w:val="28"/>
        </w:rPr>
      </w:pPr>
      <w:r>
        <w:rPr>
          <w:rFonts w:ascii="Arial" w:hAnsi="Arial" w:cs="Arial"/>
          <w:b/>
          <w:sz w:val="28"/>
          <w:szCs w:val="28"/>
        </w:rPr>
        <w:t>Ana María Rodríguez Valarezo</w:t>
      </w:r>
    </w:p>
    <w:p w:rsidR="00A24130" w:rsidRPr="003D50E2" w:rsidRDefault="00A24130" w:rsidP="00A24130">
      <w:pPr>
        <w:spacing w:after="0" w:line="360" w:lineRule="auto"/>
        <w:jc w:val="center"/>
        <w:rPr>
          <w:rFonts w:ascii="Arial" w:hAnsi="Arial" w:cs="Arial"/>
          <w:b/>
          <w:sz w:val="24"/>
          <w:szCs w:val="24"/>
        </w:rPr>
      </w:pPr>
    </w:p>
    <w:p w:rsidR="00223299" w:rsidRDefault="00A24130" w:rsidP="00A24130">
      <w:pPr>
        <w:spacing w:after="0" w:line="360" w:lineRule="auto"/>
        <w:jc w:val="center"/>
        <w:rPr>
          <w:rFonts w:ascii="Arial" w:hAnsi="Arial" w:cs="Arial"/>
          <w:b/>
          <w:sz w:val="28"/>
          <w:szCs w:val="28"/>
        </w:rPr>
      </w:pPr>
      <w:r w:rsidRPr="00D8163A">
        <w:rPr>
          <w:rFonts w:ascii="Arial" w:hAnsi="Arial" w:cs="Arial"/>
          <w:b/>
          <w:sz w:val="28"/>
          <w:szCs w:val="28"/>
        </w:rPr>
        <w:t>Guayaquil</w:t>
      </w:r>
      <w:r w:rsidR="009F379E">
        <w:rPr>
          <w:rFonts w:ascii="Arial" w:hAnsi="Arial" w:cs="Arial"/>
          <w:b/>
          <w:sz w:val="28"/>
          <w:szCs w:val="28"/>
        </w:rPr>
        <w:t xml:space="preserve"> </w:t>
      </w:r>
      <w:r w:rsidR="00223299">
        <w:rPr>
          <w:rFonts w:ascii="Arial" w:hAnsi="Arial" w:cs="Arial"/>
          <w:b/>
          <w:sz w:val="28"/>
          <w:szCs w:val="28"/>
        </w:rPr>
        <w:t>–</w:t>
      </w:r>
      <w:r w:rsidR="009F379E">
        <w:rPr>
          <w:rFonts w:ascii="Arial" w:hAnsi="Arial" w:cs="Arial"/>
          <w:b/>
          <w:sz w:val="28"/>
          <w:szCs w:val="28"/>
        </w:rPr>
        <w:t xml:space="preserve"> </w:t>
      </w:r>
      <w:r w:rsidRPr="00D8163A">
        <w:rPr>
          <w:rFonts w:ascii="Arial" w:hAnsi="Arial" w:cs="Arial"/>
          <w:b/>
          <w:sz w:val="28"/>
          <w:szCs w:val="28"/>
        </w:rPr>
        <w:t>Ecuador</w:t>
      </w:r>
    </w:p>
    <w:p w:rsidR="004204CF" w:rsidRDefault="00A24130" w:rsidP="00A24130">
      <w:pPr>
        <w:spacing w:after="0" w:line="360" w:lineRule="auto"/>
        <w:jc w:val="center"/>
        <w:rPr>
          <w:rFonts w:ascii="Arial" w:hAnsi="Arial" w:cs="Arial"/>
          <w:b/>
          <w:sz w:val="28"/>
          <w:szCs w:val="28"/>
        </w:rPr>
      </w:pPr>
      <w:r>
        <w:rPr>
          <w:rFonts w:ascii="Arial" w:hAnsi="Arial" w:cs="Arial"/>
          <w:b/>
          <w:sz w:val="28"/>
          <w:szCs w:val="28"/>
        </w:rPr>
        <w:t>2012</w:t>
      </w:r>
    </w:p>
    <w:p w:rsidR="00D96EE6" w:rsidRDefault="00D96EE6" w:rsidP="00A24130">
      <w:pPr>
        <w:spacing w:after="0" w:line="360" w:lineRule="auto"/>
        <w:jc w:val="center"/>
        <w:rPr>
          <w:rFonts w:ascii="Arial" w:hAnsi="Arial" w:cs="Arial"/>
          <w:b/>
          <w:sz w:val="28"/>
          <w:szCs w:val="28"/>
        </w:rPr>
      </w:pPr>
    </w:p>
    <w:p w:rsidR="00D96EE6" w:rsidRDefault="00D96EE6" w:rsidP="00A24130">
      <w:pPr>
        <w:spacing w:after="0" w:line="360" w:lineRule="auto"/>
        <w:jc w:val="center"/>
        <w:rPr>
          <w:rFonts w:ascii="Arial" w:hAnsi="Arial" w:cs="Arial"/>
          <w:b/>
          <w:sz w:val="28"/>
          <w:szCs w:val="28"/>
        </w:rPr>
      </w:pPr>
    </w:p>
    <w:p w:rsidR="00A24130" w:rsidRDefault="00A24130" w:rsidP="004204CF">
      <w:pPr>
        <w:spacing w:after="0" w:line="240" w:lineRule="auto"/>
        <w:jc w:val="center"/>
        <w:rPr>
          <w:rFonts w:ascii="Arial" w:hAnsi="Arial" w:cs="Arial"/>
          <w:b/>
          <w:sz w:val="28"/>
          <w:szCs w:val="28"/>
        </w:rPr>
      </w:pPr>
      <w:r>
        <w:rPr>
          <w:rFonts w:ascii="Arial" w:hAnsi="Arial" w:cs="Arial"/>
          <w:b/>
          <w:sz w:val="28"/>
          <w:szCs w:val="28"/>
        </w:rPr>
        <w:lastRenderedPageBreak/>
        <w:t>DEDICATORIA</w:t>
      </w:r>
    </w:p>
    <w:p w:rsidR="00A24130" w:rsidRPr="00E51025" w:rsidRDefault="00A24130" w:rsidP="00EE7A08">
      <w:pPr>
        <w:spacing w:after="0" w:line="360" w:lineRule="auto"/>
        <w:jc w:val="right"/>
        <w:rPr>
          <w:rFonts w:ascii="Arial" w:hAnsi="Arial" w:cs="Arial"/>
          <w:b/>
          <w:sz w:val="24"/>
          <w:szCs w:val="24"/>
        </w:rPr>
      </w:pPr>
    </w:p>
    <w:p w:rsidR="00A24130" w:rsidRPr="00E51025" w:rsidRDefault="00A24130" w:rsidP="00EE7A08">
      <w:pPr>
        <w:spacing w:after="0" w:line="360" w:lineRule="auto"/>
        <w:jc w:val="right"/>
        <w:rPr>
          <w:rFonts w:ascii="Arial" w:hAnsi="Arial" w:cs="Arial"/>
          <w:b/>
          <w:sz w:val="24"/>
          <w:szCs w:val="24"/>
        </w:rPr>
      </w:pPr>
    </w:p>
    <w:p w:rsidR="00A24130" w:rsidRPr="00E51025" w:rsidRDefault="00A24130" w:rsidP="00EE7A08">
      <w:pPr>
        <w:spacing w:after="0" w:line="360" w:lineRule="auto"/>
        <w:jc w:val="right"/>
        <w:rPr>
          <w:rFonts w:ascii="Arial" w:hAnsi="Arial" w:cs="Arial"/>
          <w:b/>
          <w:sz w:val="24"/>
          <w:szCs w:val="24"/>
        </w:rPr>
      </w:pPr>
    </w:p>
    <w:p w:rsidR="00A24130" w:rsidRPr="00E51025" w:rsidRDefault="00A24130" w:rsidP="00EE7A08">
      <w:pPr>
        <w:spacing w:after="0" w:line="360" w:lineRule="auto"/>
        <w:jc w:val="right"/>
        <w:rPr>
          <w:rFonts w:ascii="Arial" w:hAnsi="Arial" w:cs="Arial"/>
          <w:b/>
          <w:sz w:val="24"/>
          <w:szCs w:val="24"/>
        </w:rPr>
      </w:pPr>
    </w:p>
    <w:p w:rsidR="00A24130" w:rsidRPr="006A75B2" w:rsidRDefault="00A24130" w:rsidP="00EE7A08">
      <w:pPr>
        <w:spacing w:after="0" w:line="360" w:lineRule="auto"/>
        <w:jc w:val="right"/>
        <w:rPr>
          <w:rFonts w:ascii="Arial" w:hAnsi="Arial" w:cs="Arial"/>
          <w:i/>
          <w:sz w:val="24"/>
          <w:szCs w:val="24"/>
        </w:rPr>
      </w:pPr>
    </w:p>
    <w:p w:rsidR="00A24130" w:rsidRPr="006A75B2" w:rsidRDefault="006A75B2" w:rsidP="00EE7A08">
      <w:pPr>
        <w:spacing w:after="0" w:line="360" w:lineRule="auto"/>
        <w:jc w:val="right"/>
        <w:rPr>
          <w:rFonts w:ascii="Arial" w:hAnsi="Arial" w:cs="Arial"/>
          <w:i/>
          <w:sz w:val="24"/>
          <w:szCs w:val="24"/>
        </w:rPr>
      </w:pPr>
      <w:r w:rsidRPr="006A75B2">
        <w:rPr>
          <w:rFonts w:ascii="Arial" w:hAnsi="Arial" w:cs="Arial"/>
          <w:i/>
          <w:sz w:val="24"/>
          <w:szCs w:val="24"/>
        </w:rPr>
        <w:t xml:space="preserve">A mi familia, por la lucha de cada </w:t>
      </w:r>
      <w:r w:rsidR="00BE095A" w:rsidRPr="006A75B2">
        <w:rPr>
          <w:rFonts w:ascii="Arial" w:hAnsi="Arial" w:cs="Arial"/>
          <w:i/>
          <w:sz w:val="24"/>
          <w:szCs w:val="24"/>
        </w:rPr>
        <w:t>día</w:t>
      </w:r>
      <w:r w:rsidRPr="006A75B2">
        <w:rPr>
          <w:rFonts w:ascii="Arial" w:hAnsi="Arial" w:cs="Arial"/>
          <w:i/>
          <w:sz w:val="24"/>
          <w:szCs w:val="24"/>
        </w:rPr>
        <w:t xml:space="preserve"> para poder lograr mis metas y objetivos.</w:t>
      </w:r>
    </w:p>
    <w:p w:rsidR="00A24130" w:rsidRPr="003D50E2" w:rsidRDefault="006A75B2" w:rsidP="00EE7A08">
      <w:pPr>
        <w:spacing w:after="0" w:line="360" w:lineRule="auto"/>
        <w:jc w:val="right"/>
        <w:rPr>
          <w:rFonts w:ascii="Arial" w:hAnsi="Arial" w:cs="Arial"/>
          <w:b/>
          <w:sz w:val="24"/>
          <w:szCs w:val="24"/>
        </w:rPr>
      </w:pPr>
      <w:r>
        <w:rPr>
          <w:rFonts w:ascii="Arial" w:hAnsi="Arial" w:cs="Arial"/>
          <w:b/>
          <w:sz w:val="24"/>
          <w:szCs w:val="24"/>
        </w:rPr>
        <w:t>Santiago David Muñoz Rivadenei</w:t>
      </w:r>
      <w:r w:rsidR="00A24130" w:rsidRPr="003D50E2">
        <w:rPr>
          <w:rFonts w:ascii="Arial" w:hAnsi="Arial" w:cs="Arial"/>
          <w:b/>
          <w:sz w:val="24"/>
          <w:szCs w:val="24"/>
        </w:rPr>
        <w:t>ra</w:t>
      </w:r>
    </w:p>
    <w:p w:rsidR="00A24130" w:rsidRPr="00E51025" w:rsidRDefault="00A24130" w:rsidP="00EE7A08">
      <w:pPr>
        <w:spacing w:after="0" w:line="360" w:lineRule="auto"/>
        <w:jc w:val="right"/>
        <w:rPr>
          <w:rFonts w:ascii="Arial" w:hAnsi="Arial" w:cs="Arial"/>
          <w:b/>
          <w:sz w:val="24"/>
          <w:szCs w:val="24"/>
        </w:rPr>
      </w:pPr>
    </w:p>
    <w:p w:rsidR="00A24130" w:rsidRPr="00E51025" w:rsidRDefault="00A24130" w:rsidP="00EE7A08">
      <w:pPr>
        <w:spacing w:after="0" w:line="360" w:lineRule="auto"/>
        <w:jc w:val="right"/>
        <w:rPr>
          <w:rFonts w:ascii="Arial" w:hAnsi="Arial" w:cs="Arial"/>
          <w:b/>
          <w:sz w:val="24"/>
          <w:szCs w:val="24"/>
        </w:rPr>
      </w:pPr>
    </w:p>
    <w:p w:rsidR="00A24130" w:rsidRPr="00E51025" w:rsidRDefault="00A24130" w:rsidP="00EE7A08">
      <w:pPr>
        <w:spacing w:after="0" w:line="360" w:lineRule="auto"/>
        <w:jc w:val="right"/>
        <w:rPr>
          <w:rFonts w:ascii="Arial" w:hAnsi="Arial" w:cs="Arial"/>
          <w:b/>
          <w:sz w:val="24"/>
          <w:szCs w:val="24"/>
        </w:rPr>
      </w:pPr>
    </w:p>
    <w:p w:rsidR="00A24130" w:rsidRPr="00E51025" w:rsidRDefault="00A24130" w:rsidP="00EE7A08">
      <w:pPr>
        <w:spacing w:after="0" w:line="360" w:lineRule="auto"/>
        <w:jc w:val="right"/>
        <w:rPr>
          <w:rFonts w:ascii="Arial" w:hAnsi="Arial" w:cs="Arial"/>
          <w:b/>
          <w:sz w:val="24"/>
          <w:szCs w:val="24"/>
        </w:rPr>
      </w:pPr>
    </w:p>
    <w:p w:rsidR="008072E3" w:rsidRPr="00E51025" w:rsidRDefault="008072E3" w:rsidP="00EE7A08">
      <w:pPr>
        <w:spacing w:after="0" w:line="360" w:lineRule="auto"/>
        <w:jc w:val="right"/>
        <w:rPr>
          <w:rFonts w:ascii="Arial" w:hAnsi="Arial" w:cs="Arial"/>
          <w:b/>
          <w:sz w:val="24"/>
          <w:szCs w:val="24"/>
        </w:rPr>
      </w:pPr>
    </w:p>
    <w:p w:rsidR="003D50E2" w:rsidRPr="00FF7226" w:rsidRDefault="003D50E2" w:rsidP="003D50E2">
      <w:pPr>
        <w:spacing w:after="0" w:line="360" w:lineRule="auto"/>
        <w:jc w:val="right"/>
        <w:rPr>
          <w:rFonts w:ascii="Arial" w:hAnsi="Arial" w:cs="Arial"/>
          <w:i/>
          <w:sz w:val="24"/>
          <w:szCs w:val="24"/>
        </w:rPr>
      </w:pPr>
      <w:r w:rsidRPr="003D50E2">
        <w:rPr>
          <w:rFonts w:ascii="Arial" w:hAnsi="Arial" w:cs="Arial"/>
          <w:i/>
          <w:sz w:val="24"/>
          <w:szCs w:val="24"/>
        </w:rPr>
        <w:t>A mi familia, en especial a mi madre, por todo su apoyo incondicional.</w:t>
      </w:r>
      <w:r w:rsidRPr="00FF7226">
        <w:rPr>
          <w:rFonts w:ascii="Arial" w:hAnsi="Arial" w:cs="Arial"/>
          <w:i/>
          <w:sz w:val="24"/>
          <w:szCs w:val="24"/>
        </w:rPr>
        <w:t xml:space="preserve"> </w:t>
      </w:r>
    </w:p>
    <w:p w:rsidR="00A24130" w:rsidRPr="003D50E2" w:rsidRDefault="00A24130" w:rsidP="00EE7A08">
      <w:pPr>
        <w:spacing w:after="0" w:line="360" w:lineRule="auto"/>
        <w:jc w:val="right"/>
        <w:rPr>
          <w:rFonts w:ascii="Arial" w:hAnsi="Arial" w:cs="Arial"/>
          <w:b/>
          <w:sz w:val="24"/>
          <w:szCs w:val="24"/>
        </w:rPr>
      </w:pPr>
      <w:r w:rsidRPr="003D50E2">
        <w:rPr>
          <w:rFonts w:ascii="Arial" w:hAnsi="Arial" w:cs="Arial"/>
          <w:b/>
          <w:sz w:val="24"/>
          <w:szCs w:val="24"/>
        </w:rPr>
        <w:t>César Augusto Paladines Pincay</w:t>
      </w:r>
    </w:p>
    <w:p w:rsidR="00A24130" w:rsidRPr="00E51025" w:rsidRDefault="00A24130" w:rsidP="00EE7A08">
      <w:pPr>
        <w:spacing w:after="0" w:line="360" w:lineRule="auto"/>
        <w:jc w:val="right"/>
        <w:rPr>
          <w:rFonts w:ascii="Arial" w:hAnsi="Arial" w:cs="Arial"/>
          <w:b/>
          <w:sz w:val="24"/>
          <w:szCs w:val="24"/>
        </w:rPr>
      </w:pPr>
    </w:p>
    <w:p w:rsidR="00A24130" w:rsidRPr="00E51025" w:rsidRDefault="00A24130" w:rsidP="00EE7A08">
      <w:pPr>
        <w:spacing w:after="0" w:line="360" w:lineRule="auto"/>
        <w:jc w:val="right"/>
        <w:rPr>
          <w:rFonts w:ascii="Arial" w:hAnsi="Arial" w:cs="Arial"/>
          <w:b/>
          <w:sz w:val="24"/>
          <w:szCs w:val="24"/>
        </w:rPr>
      </w:pPr>
    </w:p>
    <w:p w:rsidR="00A24130" w:rsidRPr="00E51025" w:rsidRDefault="00A24130" w:rsidP="00EE7A08">
      <w:pPr>
        <w:spacing w:after="0" w:line="360" w:lineRule="auto"/>
        <w:jc w:val="right"/>
        <w:rPr>
          <w:rFonts w:ascii="Arial" w:hAnsi="Arial" w:cs="Arial"/>
          <w:b/>
          <w:sz w:val="24"/>
          <w:szCs w:val="24"/>
        </w:rPr>
      </w:pPr>
    </w:p>
    <w:p w:rsidR="00A24130" w:rsidRPr="00E51025" w:rsidRDefault="00A24130" w:rsidP="00EE7A08">
      <w:pPr>
        <w:spacing w:after="0" w:line="360" w:lineRule="auto"/>
        <w:jc w:val="right"/>
        <w:rPr>
          <w:rFonts w:ascii="Arial" w:hAnsi="Arial" w:cs="Arial"/>
          <w:b/>
          <w:sz w:val="24"/>
          <w:szCs w:val="24"/>
        </w:rPr>
      </w:pPr>
    </w:p>
    <w:p w:rsidR="008072E3" w:rsidRPr="00E51025" w:rsidRDefault="008072E3" w:rsidP="00EE7A08">
      <w:pPr>
        <w:spacing w:after="0" w:line="360" w:lineRule="auto"/>
        <w:jc w:val="right"/>
        <w:rPr>
          <w:rFonts w:ascii="Arial" w:hAnsi="Arial" w:cs="Arial"/>
          <w:b/>
          <w:sz w:val="24"/>
          <w:szCs w:val="24"/>
        </w:rPr>
      </w:pPr>
    </w:p>
    <w:p w:rsidR="008072E3" w:rsidRPr="006A75B2" w:rsidRDefault="006A75B2" w:rsidP="00EE7A08">
      <w:pPr>
        <w:spacing w:after="0" w:line="360" w:lineRule="auto"/>
        <w:jc w:val="right"/>
        <w:rPr>
          <w:rFonts w:ascii="Arial" w:hAnsi="Arial" w:cs="Arial"/>
          <w:i/>
          <w:sz w:val="24"/>
          <w:szCs w:val="24"/>
        </w:rPr>
      </w:pPr>
      <w:r w:rsidRPr="006A75B2">
        <w:rPr>
          <w:rFonts w:ascii="Arial" w:hAnsi="Arial" w:cs="Arial"/>
          <w:i/>
          <w:sz w:val="24"/>
          <w:szCs w:val="24"/>
        </w:rPr>
        <w:t>A mis padres, por todos los sacrificios realizados para que pueda cumplir mis sueños.</w:t>
      </w:r>
    </w:p>
    <w:p w:rsidR="00A24130" w:rsidRPr="003D50E2" w:rsidRDefault="00A24130" w:rsidP="00EE7A08">
      <w:pPr>
        <w:spacing w:after="0" w:line="360" w:lineRule="auto"/>
        <w:jc w:val="right"/>
        <w:rPr>
          <w:rFonts w:ascii="Arial" w:hAnsi="Arial" w:cs="Arial"/>
          <w:b/>
          <w:sz w:val="24"/>
          <w:szCs w:val="24"/>
        </w:rPr>
      </w:pPr>
      <w:r w:rsidRPr="003D50E2">
        <w:rPr>
          <w:rFonts w:ascii="Arial" w:hAnsi="Arial" w:cs="Arial"/>
          <w:b/>
          <w:sz w:val="24"/>
          <w:szCs w:val="24"/>
        </w:rPr>
        <w:t>Ana María Rodríguez Valarezo</w:t>
      </w:r>
    </w:p>
    <w:p w:rsidR="00A24130" w:rsidRPr="00E51025" w:rsidRDefault="00A24130" w:rsidP="00A24130">
      <w:pPr>
        <w:spacing w:after="0" w:line="360" w:lineRule="auto"/>
        <w:jc w:val="center"/>
        <w:rPr>
          <w:rFonts w:ascii="Arial" w:hAnsi="Arial" w:cs="Arial"/>
          <w:b/>
          <w:sz w:val="24"/>
          <w:szCs w:val="24"/>
        </w:rPr>
      </w:pPr>
    </w:p>
    <w:p w:rsidR="008072E3" w:rsidRPr="00E51025" w:rsidRDefault="008072E3" w:rsidP="00A24130">
      <w:pPr>
        <w:spacing w:after="0" w:line="360" w:lineRule="auto"/>
        <w:jc w:val="center"/>
        <w:rPr>
          <w:rFonts w:ascii="Arial" w:hAnsi="Arial" w:cs="Arial"/>
          <w:b/>
          <w:sz w:val="24"/>
          <w:szCs w:val="24"/>
        </w:rPr>
      </w:pPr>
    </w:p>
    <w:p w:rsidR="008072E3" w:rsidRDefault="008072E3" w:rsidP="00A24130">
      <w:pPr>
        <w:spacing w:after="0" w:line="360" w:lineRule="auto"/>
        <w:jc w:val="center"/>
        <w:rPr>
          <w:rFonts w:ascii="Arial" w:hAnsi="Arial" w:cs="Arial"/>
          <w:b/>
          <w:sz w:val="28"/>
          <w:szCs w:val="28"/>
        </w:rPr>
      </w:pPr>
    </w:p>
    <w:p w:rsidR="008072E3" w:rsidRDefault="008072E3" w:rsidP="00A24130">
      <w:pPr>
        <w:spacing w:after="0" w:line="360" w:lineRule="auto"/>
        <w:jc w:val="center"/>
        <w:rPr>
          <w:rFonts w:ascii="Arial" w:hAnsi="Arial" w:cs="Arial"/>
          <w:b/>
          <w:sz w:val="28"/>
          <w:szCs w:val="28"/>
        </w:rPr>
      </w:pPr>
    </w:p>
    <w:p w:rsidR="008072E3" w:rsidRDefault="008072E3" w:rsidP="00A24130">
      <w:pPr>
        <w:spacing w:after="0" w:line="360" w:lineRule="auto"/>
        <w:jc w:val="center"/>
        <w:rPr>
          <w:rFonts w:ascii="Arial" w:hAnsi="Arial" w:cs="Arial"/>
          <w:b/>
          <w:sz w:val="28"/>
          <w:szCs w:val="28"/>
        </w:rPr>
      </w:pPr>
    </w:p>
    <w:p w:rsidR="00D96EE6" w:rsidRDefault="00D96EE6" w:rsidP="00A24130">
      <w:pPr>
        <w:spacing w:after="0" w:line="360" w:lineRule="auto"/>
        <w:jc w:val="center"/>
        <w:rPr>
          <w:rFonts w:ascii="Arial" w:hAnsi="Arial" w:cs="Arial"/>
          <w:b/>
          <w:sz w:val="28"/>
          <w:szCs w:val="28"/>
        </w:rPr>
      </w:pPr>
    </w:p>
    <w:p w:rsidR="00A24130" w:rsidRDefault="00A24130" w:rsidP="00A24130">
      <w:pPr>
        <w:spacing w:after="0" w:line="360" w:lineRule="auto"/>
        <w:jc w:val="center"/>
        <w:rPr>
          <w:rFonts w:ascii="Arial" w:hAnsi="Arial" w:cs="Arial"/>
          <w:b/>
          <w:sz w:val="28"/>
          <w:szCs w:val="28"/>
        </w:rPr>
      </w:pPr>
      <w:r>
        <w:rPr>
          <w:rFonts w:ascii="Arial" w:hAnsi="Arial" w:cs="Arial"/>
          <w:b/>
          <w:sz w:val="28"/>
          <w:szCs w:val="28"/>
        </w:rPr>
        <w:lastRenderedPageBreak/>
        <w:t>AGRADECIMIENTO</w:t>
      </w:r>
    </w:p>
    <w:p w:rsidR="00A24130" w:rsidRPr="00E51025" w:rsidRDefault="00A24130" w:rsidP="00EE7A08">
      <w:pPr>
        <w:spacing w:after="0" w:line="360" w:lineRule="auto"/>
        <w:jc w:val="right"/>
        <w:rPr>
          <w:rFonts w:ascii="Arial" w:hAnsi="Arial" w:cs="Arial"/>
          <w:b/>
          <w:sz w:val="24"/>
          <w:szCs w:val="24"/>
        </w:rPr>
      </w:pPr>
    </w:p>
    <w:p w:rsidR="00A24130" w:rsidRPr="001E1325" w:rsidRDefault="00A24130" w:rsidP="00EE7A08">
      <w:pPr>
        <w:spacing w:after="0" w:line="360" w:lineRule="auto"/>
        <w:jc w:val="right"/>
        <w:rPr>
          <w:rFonts w:ascii="Arial" w:hAnsi="Arial" w:cs="Arial"/>
          <w:i/>
          <w:sz w:val="24"/>
          <w:szCs w:val="24"/>
        </w:rPr>
      </w:pPr>
    </w:p>
    <w:p w:rsidR="00A24130" w:rsidRPr="001E1325" w:rsidRDefault="004104C3" w:rsidP="00EE7A08">
      <w:pPr>
        <w:spacing w:after="0" w:line="360" w:lineRule="auto"/>
        <w:jc w:val="right"/>
        <w:rPr>
          <w:rFonts w:ascii="Arial" w:hAnsi="Arial" w:cs="Arial"/>
          <w:i/>
          <w:sz w:val="24"/>
          <w:szCs w:val="24"/>
        </w:rPr>
      </w:pPr>
      <w:r>
        <w:rPr>
          <w:rFonts w:ascii="Arial" w:hAnsi="Arial" w:cs="Arial"/>
          <w:i/>
          <w:sz w:val="24"/>
          <w:szCs w:val="24"/>
        </w:rPr>
        <w:t>A mi familia</w:t>
      </w:r>
      <w:r w:rsidR="001E1325" w:rsidRPr="001E1325">
        <w:rPr>
          <w:rFonts w:ascii="Arial" w:hAnsi="Arial" w:cs="Arial"/>
          <w:i/>
          <w:sz w:val="24"/>
          <w:szCs w:val="24"/>
        </w:rPr>
        <w:t xml:space="preserve"> por su apoyo incondicional, a todos los profesores que me han formado como profesional y persona, en especial al Econ. Pedro Gando por ser nuestro guía del proyecto</w:t>
      </w:r>
      <w:r>
        <w:rPr>
          <w:rFonts w:ascii="Arial" w:hAnsi="Arial" w:cs="Arial"/>
          <w:i/>
          <w:sz w:val="24"/>
          <w:szCs w:val="24"/>
        </w:rPr>
        <w:t xml:space="preserve"> y parte fundamental de mi carrera</w:t>
      </w:r>
      <w:r w:rsidR="001E1325" w:rsidRPr="001E1325">
        <w:rPr>
          <w:rFonts w:ascii="Arial" w:hAnsi="Arial" w:cs="Arial"/>
          <w:i/>
          <w:sz w:val="24"/>
          <w:szCs w:val="24"/>
        </w:rPr>
        <w:t>. A mis compañeros</w:t>
      </w:r>
      <w:r>
        <w:rPr>
          <w:rFonts w:ascii="Arial" w:hAnsi="Arial" w:cs="Arial"/>
          <w:i/>
          <w:sz w:val="24"/>
          <w:szCs w:val="24"/>
        </w:rPr>
        <w:t>,</w:t>
      </w:r>
      <w:r w:rsidR="001E1325" w:rsidRPr="001E1325">
        <w:rPr>
          <w:rFonts w:ascii="Arial" w:hAnsi="Arial" w:cs="Arial"/>
          <w:i/>
          <w:sz w:val="24"/>
          <w:szCs w:val="24"/>
        </w:rPr>
        <w:t xml:space="preserve"> Cesar </w:t>
      </w:r>
      <w:r>
        <w:rPr>
          <w:rFonts w:ascii="Arial" w:hAnsi="Arial" w:cs="Arial"/>
          <w:i/>
          <w:sz w:val="24"/>
          <w:szCs w:val="24"/>
        </w:rPr>
        <w:t xml:space="preserve">que </w:t>
      </w:r>
      <w:r w:rsidR="005A568E">
        <w:rPr>
          <w:rFonts w:ascii="Arial" w:hAnsi="Arial" w:cs="Arial"/>
          <w:i/>
          <w:sz w:val="24"/>
          <w:szCs w:val="24"/>
        </w:rPr>
        <w:t>formo gran parte de mi carrera universitaria y Ana María que me ha brindado su apoyo incondicionalmente con mucho cariño.</w:t>
      </w:r>
    </w:p>
    <w:p w:rsidR="00A24130" w:rsidRPr="00EE7A08" w:rsidRDefault="00A24130" w:rsidP="00EE7A08">
      <w:pPr>
        <w:spacing w:after="0" w:line="360" w:lineRule="auto"/>
        <w:jc w:val="right"/>
        <w:rPr>
          <w:rFonts w:ascii="Arial" w:hAnsi="Arial" w:cs="Arial"/>
          <w:b/>
          <w:i/>
          <w:sz w:val="24"/>
          <w:szCs w:val="24"/>
        </w:rPr>
      </w:pPr>
      <w:r w:rsidRPr="00EE7A08">
        <w:rPr>
          <w:rFonts w:ascii="Arial" w:hAnsi="Arial" w:cs="Arial"/>
          <w:b/>
          <w:i/>
          <w:sz w:val="24"/>
          <w:szCs w:val="24"/>
        </w:rPr>
        <w:t xml:space="preserve">Santiago David Muñoz </w:t>
      </w:r>
      <w:r w:rsidR="006A75B2" w:rsidRPr="00EE7A08">
        <w:rPr>
          <w:rFonts w:ascii="Arial" w:hAnsi="Arial" w:cs="Arial"/>
          <w:b/>
          <w:i/>
          <w:sz w:val="24"/>
          <w:szCs w:val="24"/>
        </w:rPr>
        <w:t>Rivadeneira</w:t>
      </w:r>
    </w:p>
    <w:p w:rsidR="00A24130" w:rsidRPr="00E51025" w:rsidRDefault="00A24130" w:rsidP="00EE7A08">
      <w:pPr>
        <w:spacing w:after="0" w:line="360" w:lineRule="auto"/>
        <w:jc w:val="right"/>
        <w:rPr>
          <w:rFonts w:ascii="Arial" w:hAnsi="Arial" w:cs="Arial"/>
          <w:b/>
          <w:sz w:val="24"/>
          <w:szCs w:val="24"/>
        </w:rPr>
      </w:pPr>
    </w:p>
    <w:p w:rsidR="00A24130" w:rsidRPr="00E51025" w:rsidRDefault="00A24130" w:rsidP="00EE7A08">
      <w:pPr>
        <w:spacing w:after="0" w:line="360" w:lineRule="auto"/>
        <w:jc w:val="right"/>
        <w:rPr>
          <w:rFonts w:ascii="Arial" w:hAnsi="Arial" w:cs="Arial"/>
          <w:b/>
          <w:sz w:val="24"/>
          <w:szCs w:val="24"/>
        </w:rPr>
      </w:pPr>
    </w:p>
    <w:p w:rsidR="00A24130" w:rsidRPr="00E51025" w:rsidRDefault="00A24130" w:rsidP="00EE7A08">
      <w:pPr>
        <w:spacing w:after="0" w:line="360" w:lineRule="auto"/>
        <w:jc w:val="right"/>
        <w:rPr>
          <w:rFonts w:ascii="Arial" w:hAnsi="Arial" w:cs="Arial"/>
          <w:b/>
          <w:sz w:val="24"/>
          <w:szCs w:val="24"/>
        </w:rPr>
      </w:pPr>
    </w:p>
    <w:p w:rsidR="00A24130" w:rsidRPr="00E51025" w:rsidRDefault="00A24130" w:rsidP="00EE7A08">
      <w:pPr>
        <w:spacing w:after="0" w:line="360" w:lineRule="auto"/>
        <w:jc w:val="right"/>
        <w:rPr>
          <w:rFonts w:ascii="Arial" w:hAnsi="Arial" w:cs="Arial"/>
          <w:b/>
          <w:sz w:val="24"/>
          <w:szCs w:val="24"/>
        </w:rPr>
      </w:pPr>
    </w:p>
    <w:p w:rsidR="003D50E2" w:rsidRPr="00F02DED" w:rsidRDefault="00C718D9" w:rsidP="003D50E2">
      <w:pPr>
        <w:spacing w:after="0" w:line="360" w:lineRule="auto"/>
        <w:jc w:val="right"/>
        <w:rPr>
          <w:rFonts w:ascii="Arial" w:hAnsi="Arial" w:cs="Arial"/>
          <w:i/>
          <w:sz w:val="24"/>
          <w:szCs w:val="24"/>
        </w:rPr>
      </w:pPr>
      <w:r>
        <w:rPr>
          <w:rFonts w:ascii="Arial" w:hAnsi="Arial" w:cs="Arial"/>
          <w:i/>
          <w:sz w:val="24"/>
          <w:szCs w:val="24"/>
        </w:rPr>
        <w:t>Al Eco</w:t>
      </w:r>
      <w:r w:rsidR="006A75B2">
        <w:rPr>
          <w:rFonts w:ascii="Arial" w:hAnsi="Arial" w:cs="Arial"/>
          <w:i/>
          <w:sz w:val="24"/>
          <w:szCs w:val="24"/>
        </w:rPr>
        <w:t>n</w:t>
      </w:r>
      <w:r w:rsidR="003D50E2" w:rsidRPr="004560A9">
        <w:rPr>
          <w:rFonts w:ascii="Arial" w:hAnsi="Arial" w:cs="Arial"/>
          <w:i/>
          <w:sz w:val="24"/>
          <w:szCs w:val="24"/>
        </w:rPr>
        <w:t>. Pedro Gando, por toda la ayuda brindada en la realización de este proyecto. A todos mis maestros. A mis compañeros de proyecto, Ana María y Santiago. A todos los que de alguna u otra manera me apoyaron para que pudiera culminar este proyecto y mi carrera universitaria.</w:t>
      </w:r>
    </w:p>
    <w:p w:rsidR="00A24130" w:rsidRPr="00EE7A08" w:rsidRDefault="00A24130" w:rsidP="00EE7A08">
      <w:pPr>
        <w:spacing w:after="0" w:line="360" w:lineRule="auto"/>
        <w:jc w:val="right"/>
        <w:rPr>
          <w:rFonts w:ascii="Arial" w:hAnsi="Arial" w:cs="Arial"/>
          <w:b/>
          <w:i/>
          <w:sz w:val="24"/>
          <w:szCs w:val="24"/>
        </w:rPr>
      </w:pPr>
      <w:r w:rsidRPr="00EE7A08">
        <w:rPr>
          <w:rFonts w:ascii="Arial" w:hAnsi="Arial" w:cs="Arial"/>
          <w:b/>
          <w:i/>
          <w:sz w:val="24"/>
          <w:szCs w:val="24"/>
        </w:rPr>
        <w:t>César Augusto Paladines Pincay</w:t>
      </w:r>
    </w:p>
    <w:p w:rsidR="00A24130" w:rsidRPr="00EE7A08" w:rsidRDefault="00A24130" w:rsidP="00EE7A08">
      <w:pPr>
        <w:spacing w:after="0" w:line="360" w:lineRule="auto"/>
        <w:jc w:val="right"/>
        <w:rPr>
          <w:rFonts w:ascii="Arial" w:hAnsi="Arial" w:cs="Arial"/>
          <w:b/>
          <w:sz w:val="24"/>
          <w:szCs w:val="24"/>
        </w:rPr>
      </w:pPr>
    </w:p>
    <w:p w:rsidR="00A24130" w:rsidRPr="00E51025" w:rsidRDefault="00A24130" w:rsidP="00EE7A08">
      <w:pPr>
        <w:spacing w:after="0" w:line="360" w:lineRule="auto"/>
        <w:jc w:val="right"/>
        <w:rPr>
          <w:rFonts w:ascii="Arial" w:hAnsi="Arial" w:cs="Arial"/>
          <w:b/>
          <w:sz w:val="24"/>
          <w:szCs w:val="24"/>
        </w:rPr>
      </w:pPr>
    </w:p>
    <w:p w:rsidR="006A75B2" w:rsidRDefault="006A75B2" w:rsidP="00EE7A08">
      <w:pPr>
        <w:spacing w:after="0" w:line="360" w:lineRule="auto"/>
        <w:jc w:val="right"/>
        <w:rPr>
          <w:rFonts w:ascii="Arial" w:hAnsi="Arial" w:cs="Arial"/>
          <w:i/>
          <w:sz w:val="24"/>
          <w:szCs w:val="24"/>
        </w:rPr>
      </w:pPr>
    </w:p>
    <w:p w:rsidR="006A75B2" w:rsidRDefault="006A75B2" w:rsidP="00EE7A08">
      <w:pPr>
        <w:spacing w:after="0" w:line="360" w:lineRule="auto"/>
        <w:jc w:val="right"/>
        <w:rPr>
          <w:rFonts w:ascii="Arial" w:hAnsi="Arial" w:cs="Arial"/>
          <w:i/>
          <w:sz w:val="24"/>
          <w:szCs w:val="24"/>
        </w:rPr>
      </w:pPr>
    </w:p>
    <w:p w:rsidR="00A24130" w:rsidRPr="006A75B2" w:rsidRDefault="006A75B2" w:rsidP="00EE7A08">
      <w:pPr>
        <w:spacing w:after="0" w:line="360" w:lineRule="auto"/>
        <w:jc w:val="right"/>
        <w:rPr>
          <w:rFonts w:ascii="Arial" w:hAnsi="Arial" w:cs="Arial"/>
          <w:i/>
          <w:sz w:val="24"/>
          <w:szCs w:val="24"/>
        </w:rPr>
      </w:pPr>
      <w:r w:rsidRPr="006A75B2">
        <w:rPr>
          <w:rFonts w:ascii="Arial" w:hAnsi="Arial" w:cs="Arial"/>
          <w:i/>
          <w:sz w:val="24"/>
          <w:szCs w:val="24"/>
        </w:rPr>
        <w:t xml:space="preserve">A mi familia por su confianza y apoyo, al Ec. Pedro Gando por su </w:t>
      </w:r>
      <w:r w:rsidR="00BE095A" w:rsidRPr="006A75B2">
        <w:rPr>
          <w:rFonts w:ascii="Arial" w:hAnsi="Arial" w:cs="Arial"/>
          <w:i/>
          <w:sz w:val="24"/>
          <w:szCs w:val="24"/>
        </w:rPr>
        <w:t>colaboración</w:t>
      </w:r>
      <w:r w:rsidRPr="006A75B2">
        <w:rPr>
          <w:rFonts w:ascii="Arial" w:hAnsi="Arial" w:cs="Arial"/>
          <w:i/>
          <w:sz w:val="24"/>
          <w:szCs w:val="24"/>
        </w:rPr>
        <w:t xml:space="preserve">, sus conocimientos impartidos y por ser el </w:t>
      </w:r>
      <w:r w:rsidR="00BE095A" w:rsidRPr="006A75B2">
        <w:rPr>
          <w:rFonts w:ascii="Arial" w:hAnsi="Arial" w:cs="Arial"/>
          <w:i/>
          <w:sz w:val="24"/>
          <w:szCs w:val="24"/>
        </w:rPr>
        <w:t>guía</w:t>
      </w:r>
      <w:r w:rsidRPr="006A75B2">
        <w:rPr>
          <w:rFonts w:ascii="Arial" w:hAnsi="Arial" w:cs="Arial"/>
          <w:i/>
          <w:sz w:val="24"/>
          <w:szCs w:val="24"/>
        </w:rPr>
        <w:t xml:space="preserve"> de nuestro proyecto, a mis </w:t>
      </w:r>
      <w:r w:rsidR="00BE095A" w:rsidRPr="006A75B2">
        <w:rPr>
          <w:rFonts w:ascii="Arial" w:hAnsi="Arial" w:cs="Arial"/>
          <w:i/>
          <w:sz w:val="24"/>
          <w:szCs w:val="24"/>
        </w:rPr>
        <w:t>compañeros</w:t>
      </w:r>
      <w:r w:rsidRPr="006A75B2">
        <w:rPr>
          <w:rFonts w:ascii="Arial" w:hAnsi="Arial" w:cs="Arial"/>
          <w:i/>
          <w:sz w:val="24"/>
          <w:szCs w:val="24"/>
        </w:rPr>
        <w:t xml:space="preserve"> de grupo Cesar y especialmente Santiago por toda su </w:t>
      </w:r>
      <w:r w:rsidR="00BE095A" w:rsidRPr="006A75B2">
        <w:rPr>
          <w:rFonts w:ascii="Arial" w:hAnsi="Arial" w:cs="Arial"/>
          <w:i/>
          <w:sz w:val="24"/>
          <w:szCs w:val="24"/>
        </w:rPr>
        <w:t>comprensión</w:t>
      </w:r>
      <w:r w:rsidRPr="006A75B2">
        <w:rPr>
          <w:rFonts w:ascii="Arial" w:hAnsi="Arial" w:cs="Arial"/>
          <w:i/>
          <w:sz w:val="24"/>
          <w:szCs w:val="24"/>
        </w:rPr>
        <w:t>, ayuda y trabajo, y a Dios por permitirme dar un paso más en mi vida.</w:t>
      </w:r>
    </w:p>
    <w:p w:rsidR="00A24130" w:rsidRDefault="00A24130" w:rsidP="00EE7A08">
      <w:pPr>
        <w:spacing w:after="0" w:line="360" w:lineRule="auto"/>
        <w:jc w:val="right"/>
        <w:rPr>
          <w:rFonts w:ascii="Arial" w:hAnsi="Arial" w:cs="Arial"/>
          <w:b/>
          <w:i/>
          <w:sz w:val="24"/>
          <w:szCs w:val="24"/>
        </w:rPr>
      </w:pPr>
      <w:r w:rsidRPr="00EE7A08">
        <w:rPr>
          <w:rFonts w:ascii="Arial" w:hAnsi="Arial" w:cs="Arial"/>
          <w:b/>
          <w:i/>
          <w:sz w:val="24"/>
          <w:szCs w:val="24"/>
        </w:rPr>
        <w:t>Ana María Rodríguez Valarezo</w:t>
      </w:r>
    </w:p>
    <w:p w:rsidR="006A75B2" w:rsidRDefault="006A75B2" w:rsidP="00EE7A08">
      <w:pPr>
        <w:spacing w:after="0" w:line="360" w:lineRule="auto"/>
        <w:jc w:val="right"/>
        <w:rPr>
          <w:rFonts w:ascii="Arial" w:hAnsi="Arial" w:cs="Arial"/>
          <w:b/>
          <w:i/>
          <w:sz w:val="24"/>
          <w:szCs w:val="24"/>
        </w:rPr>
      </w:pPr>
    </w:p>
    <w:p w:rsidR="00D96EE6" w:rsidRDefault="00D96EE6" w:rsidP="00EE7A08">
      <w:pPr>
        <w:spacing w:after="0" w:line="360" w:lineRule="auto"/>
        <w:jc w:val="right"/>
        <w:rPr>
          <w:rFonts w:ascii="Arial" w:hAnsi="Arial" w:cs="Arial"/>
          <w:b/>
          <w:i/>
          <w:sz w:val="24"/>
          <w:szCs w:val="24"/>
        </w:rPr>
      </w:pPr>
    </w:p>
    <w:p w:rsidR="00D96EE6" w:rsidRDefault="00D96EE6" w:rsidP="00EE7A08">
      <w:pPr>
        <w:spacing w:after="0" w:line="360" w:lineRule="auto"/>
        <w:jc w:val="right"/>
        <w:rPr>
          <w:rFonts w:ascii="Arial" w:hAnsi="Arial" w:cs="Arial"/>
          <w:b/>
          <w:i/>
          <w:sz w:val="24"/>
          <w:szCs w:val="24"/>
        </w:rPr>
      </w:pPr>
      <w:bookmarkStart w:id="0" w:name="_GoBack"/>
      <w:bookmarkEnd w:id="0"/>
    </w:p>
    <w:p w:rsidR="00A24130" w:rsidRPr="008072E3" w:rsidRDefault="00A24130" w:rsidP="00A24130">
      <w:pPr>
        <w:spacing w:after="0" w:line="360" w:lineRule="auto"/>
        <w:jc w:val="center"/>
        <w:rPr>
          <w:rFonts w:ascii="Arial" w:hAnsi="Arial" w:cs="Arial"/>
          <w:b/>
          <w:sz w:val="28"/>
          <w:szCs w:val="28"/>
        </w:rPr>
      </w:pPr>
      <w:r w:rsidRPr="008072E3">
        <w:rPr>
          <w:rFonts w:ascii="Arial" w:hAnsi="Arial" w:cs="Arial"/>
          <w:b/>
          <w:sz w:val="28"/>
          <w:szCs w:val="28"/>
        </w:rPr>
        <w:lastRenderedPageBreak/>
        <w:t>TRIBUNAL DE GRADUACIÓN</w:t>
      </w:r>
    </w:p>
    <w:p w:rsidR="008072E3" w:rsidRPr="00E51025" w:rsidRDefault="008072E3" w:rsidP="008072E3">
      <w:pPr>
        <w:spacing w:after="0" w:line="360" w:lineRule="auto"/>
        <w:jc w:val="center"/>
        <w:rPr>
          <w:rFonts w:ascii="Arial" w:hAnsi="Arial" w:cs="Arial"/>
          <w:b/>
          <w:sz w:val="24"/>
          <w:szCs w:val="24"/>
        </w:rPr>
      </w:pPr>
    </w:p>
    <w:p w:rsidR="008072E3" w:rsidRPr="00E51025" w:rsidRDefault="008072E3" w:rsidP="008072E3">
      <w:pPr>
        <w:spacing w:after="0" w:line="360" w:lineRule="auto"/>
        <w:jc w:val="center"/>
        <w:rPr>
          <w:rFonts w:ascii="Arial" w:hAnsi="Arial" w:cs="Arial"/>
          <w:b/>
          <w:sz w:val="24"/>
          <w:szCs w:val="24"/>
        </w:rPr>
      </w:pPr>
    </w:p>
    <w:p w:rsidR="008072E3" w:rsidRPr="00E51025" w:rsidRDefault="008072E3" w:rsidP="008072E3">
      <w:pPr>
        <w:spacing w:after="0" w:line="360" w:lineRule="auto"/>
        <w:jc w:val="center"/>
        <w:rPr>
          <w:rFonts w:ascii="Arial" w:hAnsi="Arial" w:cs="Arial"/>
          <w:b/>
          <w:sz w:val="24"/>
          <w:szCs w:val="24"/>
        </w:rPr>
      </w:pPr>
    </w:p>
    <w:p w:rsidR="008072E3" w:rsidRPr="00E51025" w:rsidRDefault="008072E3" w:rsidP="008072E3">
      <w:pPr>
        <w:spacing w:after="0" w:line="360" w:lineRule="auto"/>
        <w:jc w:val="center"/>
        <w:rPr>
          <w:rFonts w:ascii="Arial" w:hAnsi="Arial" w:cs="Arial"/>
          <w:b/>
          <w:sz w:val="24"/>
          <w:szCs w:val="24"/>
        </w:rPr>
      </w:pPr>
    </w:p>
    <w:p w:rsidR="008072E3" w:rsidRPr="00E51025" w:rsidRDefault="008072E3" w:rsidP="008072E3">
      <w:pPr>
        <w:spacing w:after="0" w:line="360" w:lineRule="auto"/>
        <w:jc w:val="center"/>
        <w:rPr>
          <w:rFonts w:ascii="Arial" w:hAnsi="Arial" w:cs="Arial"/>
          <w:b/>
          <w:sz w:val="24"/>
          <w:szCs w:val="24"/>
        </w:rPr>
      </w:pPr>
    </w:p>
    <w:p w:rsidR="008072E3" w:rsidRPr="00E51025" w:rsidRDefault="008072E3" w:rsidP="008072E3">
      <w:pPr>
        <w:spacing w:after="0" w:line="360" w:lineRule="auto"/>
        <w:jc w:val="center"/>
        <w:rPr>
          <w:rFonts w:ascii="Arial" w:hAnsi="Arial" w:cs="Arial"/>
          <w:b/>
          <w:sz w:val="24"/>
          <w:szCs w:val="24"/>
        </w:rPr>
      </w:pPr>
    </w:p>
    <w:p w:rsidR="008072E3" w:rsidRPr="00E51025" w:rsidRDefault="008072E3" w:rsidP="008072E3">
      <w:pPr>
        <w:spacing w:after="0" w:line="360" w:lineRule="auto"/>
        <w:jc w:val="center"/>
        <w:rPr>
          <w:rFonts w:ascii="Arial" w:hAnsi="Arial" w:cs="Arial"/>
          <w:b/>
          <w:sz w:val="24"/>
          <w:szCs w:val="24"/>
        </w:rPr>
      </w:pPr>
      <w:r w:rsidRPr="00E51025">
        <w:rPr>
          <w:rFonts w:ascii="Arial" w:hAnsi="Arial" w:cs="Arial"/>
          <w:b/>
          <w:sz w:val="24"/>
          <w:szCs w:val="24"/>
        </w:rPr>
        <w:t>___________________________________</w:t>
      </w:r>
    </w:p>
    <w:p w:rsidR="008072E3" w:rsidRPr="00E51025" w:rsidRDefault="008072E3" w:rsidP="008072E3">
      <w:pPr>
        <w:spacing w:after="0" w:line="360" w:lineRule="auto"/>
        <w:jc w:val="center"/>
        <w:rPr>
          <w:rFonts w:ascii="Arial" w:hAnsi="Arial" w:cs="Arial"/>
          <w:b/>
          <w:sz w:val="24"/>
          <w:szCs w:val="24"/>
        </w:rPr>
      </w:pPr>
      <w:r w:rsidRPr="00E51025">
        <w:rPr>
          <w:rFonts w:ascii="Arial" w:hAnsi="Arial" w:cs="Arial"/>
          <w:b/>
          <w:sz w:val="24"/>
          <w:szCs w:val="24"/>
        </w:rPr>
        <w:t>Ing. Patricia Valdiviezo Valenzuela</w:t>
      </w:r>
    </w:p>
    <w:p w:rsidR="008072E3" w:rsidRPr="00E51025" w:rsidRDefault="008072E3" w:rsidP="008072E3">
      <w:pPr>
        <w:spacing w:after="0" w:line="360" w:lineRule="auto"/>
        <w:jc w:val="center"/>
        <w:rPr>
          <w:rFonts w:ascii="Arial" w:hAnsi="Arial" w:cs="Arial"/>
          <w:b/>
          <w:sz w:val="24"/>
          <w:szCs w:val="24"/>
        </w:rPr>
      </w:pPr>
      <w:r w:rsidRPr="00E51025">
        <w:rPr>
          <w:rFonts w:ascii="Arial" w:hAnsi="Arial" w:cs="Arial"/>
          <w:b/>
          <w:sz w:val="24"/>
          <w:szCs w:val="24"/>
        </w:rPr>
        <w:t xml:space="preserve">Presidente </w:t>
      </w:r>
      <w:r w:rsidR="00EE7A08">
        <w:rPr>
          <w:rFonts w:ascii="Arial" w:hAnsi="Arial" w:cs="Arial"/>
          <w:b/>
          <w:sz w:val="24"/>
          <w:szCs w:val="24"/>
        </w:rPr>
        <w:t xml:space="preserve">del </w:t>
      </w:r>
      <w:r w:rsidRPr="00E51025">
        <w:rPr>
          <w:rFonts w:ascii="Arial" w:hAnsi="Arial" w:cs="Arial"/>
          <w:b/>
          <w:sz w:val="24"/>
          <w:szCs w:val="24"/>
        </w:rPr>
        <w:t>Tribunal</w:t>
      </w:r>
    </w:p>
    <w:p w:rsidR="008072E3" w:rsidRPr="00E51025" w:rsidRDefault="008072E3" w:rsidP="008072E3">
      <w:pPr>
        <w:spacing w:after="0" w:line="360" w:lineRule="auto"/>
        <w:jc w:val="center"/>
        <w:rPr>
          <w:rFonts w:ascii="Arial" w:hAnsi="Arial" w:cs="Arial"/>
          <w:b/>
          <w:sz w:val="24"/>
          <w:szCs w:val="24"/>
        </w:rPr>
      </w:pPr>
    </w:p>
    <w:p w:rsidR="008072E3" w:rsidRPr="00E51025" w:rsidRDefault="008072E3" w:rsidP="008072E3">
      <w:pPr>
        <w:spacing w:after="0" w:line="360" w:lineRule="auto"/>
        <w:jc w:val="center"/>
        <w:rPr>
          <w:rFonts w:ascii="Arial" w:hAnsi="Arial" w:cs="Arial"/>
          <w:b/>
          <w:sz w:val="24"/>
          <w:szCs w:val="24"/>
        </w:rPr>
      </w:pPr>
    </w:p>
    <w:p w:rsidR="008072E3" w:rsidRPr="00E51025" w:rsidRDefault="008072E3" w:rsidP="008072E3">
      <w:pPr>
        <w:spacing w:after="0" w:line="360" w:lineRule="auto"/>
        <w:jc w:val="center"/>
        <w:rPr>
          <w:rFonts w:ascii="Arial" w:hAnsi="Arial" w:cs="Arial"/>
          <w:b/>
          <w:sz w:val="24"/>
          <w:szCs w:val="24"/>
        </w:rPr>
      </w:pPr>
    </w:p>
    <w:p w:rsidR="008072E3" w:rsidRPr="00E51025" w:rsidRDefault="008072E3" w:rsidP="008072E3">
      <w:pPr>
        <w:spacing w:after="0" w:line="360" w:lineRule="auto"/>
        <w:jc w:val="center"/>
        <w:rPr>
          <w:rFonts w:ascii="Arial" w:hAnsi="Arial" w:cs="Arial"/>
          <w:b/>
          <w:sz w:val="24"/>
          <w:szCs w:val="24"/>
        </w:rPr>
      </w:pPr>
    </w:p>
    <w:p w:rsidR="008072E3" w:rsidRPr="00E51025" w:rsidRDefault="008072E3" w:rsidP="008072E3">
      <w:pPr>
        <w:spacing w:after="0" w:line="360" w:lineRule="auto"/>
        <w:jc w:val="center"/>
        <w:rPr>
          <w:rFonts w:ascii="Arial" w:hAnsi="Arial" w:cs="Arial"/>
          <w:b/>
          <w:sz w:val="24"/>
          <w:szCs w:val="24"/>
        </w:rPr>
      </w:pPr>
    </w:p>
    <w:p w:rsidR="008072E3" w:rsidRPr="00E51025" w:rsidRDefault="008072E3" w:rsidP="008072E3">
      <w:pPr>
        <w:spacing w:after="0" w:line="360" w:lineRule="auto"/>
        <w:jc w:val="center"/>
        <w:rPr>
          <w:rFonts w:ascii="Arial" w:hAnsi="Arial" w:cs="Arial"/>
          <w:b/>
          <w:sz w:val="24"/>
          <w:szCs w:val="24"/>
        </w:rPr>
      </w:pPr>
    </w:p>
    <w:p w:rsidR="008072E3" w:rsidRPr="00E51025" w:rsidRDefault="008072E3" w:rsidP="008072E3">
      <w:pPr>
        <w:spacing w:after="0" w:line="360" w:lineRule="auto"/>
        <w:jc w:val="center"/>
        <w:rPr>
          <w:rFonts w:ascii="Arial" w:hAnsi="Arial" w:cs="Arial"/>
          <w:b/>
          <w:sz w:val="24"/>
          <w:szCs w:val="24"/>
        </w:rPr>
      </w:pPr>
      <w:r w:rsidRPr="00E51025">
        <w:rPr>
          <w:rFonts w:ascii="Arial" w:hAnsi="Arial" w:cs="Arial"/>
          <w:b/>
          <w:sz w:val="24"/>
          <w:szCs w:val="24"/>
        </w:rPr>
        <w:t>___________________________________</w:t>
      </w:r>
    </w:p>
    <w:p w:rsidR="008072E3" w:rsidRPr="00E51025" w:rsidRDefault="00EE7A08" w:rsidP="008072E3">
      <w:pPr>
        <w:spacing w:after="0" w:line="360" w:lineRule="auto"/>
        <w:jc w:val="center"/>
        <w:rPr>
          <w:rFonts w:ascii="Arial" w:hAnsi="Arial" w:cs="Arial"/>
          <w:b/>
          <w:sz w:val="24"/>
          <w:szCs w:val="24"/>
        </w:rPr>
      </w:pPr>
      <w:r>
        <w:rPr>
          <w:rFonts w:ascii="Arial" w:hAnsi="Arial" w:cs="Arial"/>
          <w:b/>
          <w:sz w:val="24"/>
          <w:szCs w:val="24"/>
        </w:rPr>
        <w:t>Econ. Pedro Gando Caña</w:t>
      </w:r>
      <w:r w:rsidR="008072E3" w:rsidRPr="00E51025">
        <w:rPr>
          <w:rFonts w:ascii="Arial" w:hAnsi="Arial" w:cs="Arial"/>
          <w:b/>
          <w:sz w:val="24"/>
          <w:szCs w:val="24"/>
        </w:rPr>
        <w:t>rte</w:t>
      </w:r>
    </w:p>
    <w:p w:rsidR="008072E3" w:rsidRPr="00E51025" w:rsidRDefault="008072E3" w:rsidP="008072E3">
      <w:pPr>
        <w:spacing w:after="0" w:line="360" w:lineRule="auto"/>
        <w:jc w:val="center"/>
        <w:rPr>
          <w:rFonts w:ascii="Arial" w:hAnsi="Arial" w:cs="Arial"/>
          <w:b/>
          <w:sz w:val="24"/>
          <w:szCs w:val="24"/>
        </w:rPr>
      </w:pPr>
      <w:r w:rsidRPr="00E51025">
        <w:rPr>
          <w:rFonts w:ascii="Arial" w:hAnsi="Arial" w:cs="Arial"/>
          <w:b/>
          <w:sz w:val="24"/>
          <w:szCs w:val="24"/>
        </w:rPr>
        <w:t>Director de Tesis</w:t>
      </w:r>
    </w:p>
    <w:p w:rsidR="00A24130" w:rsidRPr="00E51025" w:rsidRDefault="00A24130" w:rsidP="008072E3">
      <w:pPr>
        <w:spacing w:after="0" w:line="360" w:lineRule="auto"/>
        <w:jc w:val="center"/>
        <w:rPr>
          <w:rFonts w:ascii="Arial" w:hAnsi="Arial" w:cs="Arial"/>
          <w:b/>
          <w:sz w:val="24"/>
          <w:szCs w:val="24"/>
        </w:rPr>
      </w:pPr>
    </w:p>
    <w:p w:rsidR="00A24130" w:rsidRPr="00E51025" w:rsidRDefault="00A24130" w:rsidP="008072E3">
      <w:pPr>
        <w:spacing w:after="0" w:line="360" w:lineRule="auto"/>
        <w:jc w:val="center"/>
        <w:rPr>
          <w:rFonts w:ascii="Arial" w:hAnsi="Arial" w:cs="Arial"/>
          <w:b/>
          <w:sz w:val="24"/>
          <w:szCs w:val="24"/>
        </w:rPr>
      </w:pPr>
    </w:p>
    <w:p w:rsidR="00A24130" w:rsidRPr="00E51025" w:rsidRDefault="00A24130" w:rsidP="008072E3">
      <w:pPr>
        <w:spacing w:after="0" w:line="360" w:lineRule="auto"/>
        <w:jc w:val="center"/>
        <w:rPr>
          <w:rFonts w:ascii="Arial" w:hAnsi="Arial" w:cs="Arial"/>
          <w:b/>
          <w:sz w:val="24"/>
          <w:szCs w:val="24"/>
        </w:rPr>
      </w:pPr>
    </w:p>
    <w:p w:rsidR="00A24130" w:rsidRPr="00E51025" w:rsidRDefault="00A24130" w:rsidP="008072E3">
      <w:pPr>
        <w:spacing w:after="0" w:line="360" w:lineRule="auto"/>
        <w:jc w:val="center"/>
        <w:rPr>
          <w:rFonts w:ascii="Arial" w:hAnsi="Arial" w:cs="Arial"/>
          <w:b/>
          <w:sz w:val="24"/>
          <w:szCs w:val="24"/>
        </w:rPr>
      </w:pPr>
    </w:p>
    <w:p w:rsidR="00A24130" w:rsidRPr="00E51025" w:rsidRDefault="00A24130" w:rsidP="008072E3">
      <w:pPr>
        <w:spacing w:after="0" w:line="360" w:lineRule="auto"/>
        <w:jc w:val="center"/>
        <w:rPr>
          <w:rFonts w:ascii="Arial" w:hAnsi="Arial" w:cs="Arial"/>
          <w:b/>
          <w:sz w:val="24"/>
          <w:szCs w:val="24"/>
        </w:rPr>
      </w:pPr>
    </w:p>
    <w:p w:rsidR="00A24130" w:rsidRPr="00E51025" w:rsidRDefault="00A24130" w:rsidP="008072E3">
      <w:pPr>
        <w:spacing w:after="0" w:line="360" w:lineRule="auto"/>
        <w:jc w:val="center"/>
        <w:rPr>
          <w:rFonts w:ascii="Arial" w:hAnsi="Arial" w:cs="Arial"/>
          <w:b/>
          <w:sz w:val="24"/>
          <w:szCs w:val="24"/>
        </w:rPr>
      </w:pPr>
    </w:p>
    <w:p w:rsidR="00A24130" w:rsidRPr="00E51025" w:rsidRDefault="00A24130" w:rsidP="00E51025">
      <w:pPr>
        <w:spacing w:after="0" w:line="360" w:lineRule="auto"/>
        <w:jc w:val="center"/>
        <w:rPr>
          <w:rFonts w:ascii="Arial" w:hAnsi="Arial" w:cs="Arial"/>
          <w:b/>
          <w:sz w:val="28"/>
          <w:szCs w:val="28"/>
        </w:rPr>
      </w:pPr>
    </w:p>
    <w:p w:rsidR="008072E3" w:rsidRPr="00E51025" w:rsidRDefault="008072E3" w:rsidP="00E51025">
      <w:pPr>
        <w:spacing w:after="0" w:line="360" w:lineRule="auto"/>
        <w:jc w:val="center"/>
        <w:rPr>
          <w:rFonts w:ascii="Arial" w:hAnsi="Arial" w:cs="Arial"/>
          <w:b/>
          <w:sz w:val="28"/>
          <w:szCs w:val="28"/>
        </w:rPr>
      </w:pPr>
    </w:p>
    <w:p w:rsidR="008072E3" w:rsidRDefault="008072E3" w:rsidP="00E51025">
      <w:pPr>
        <w:spacing w:after="0" w:line="360" w:lineRule="auto"/>
        <w:jc w:val="center"/>
        <w:rPr>
          <w:rFonts w:ascii="Arial" w:hAnsi="Arial" w:cs="Arial"/>
          <w:b/>
          <w:sz w:val="28"/>
          <w:szCs w:val="28"/>
        </w:rPr>
      </w:pPr>
    </w:p>
    <w:p w:rsidR="00D96EE6" w:rsidRDefault="00D96EE6" w:rsidP="00E51025">
      <w:pPr>
        <w:spacing w:after="0" w:line="360" w:lineRule="auto"/>
        <w:jc w:val="center"/>
        <w:rPr>
          <w:rFonts w:ascii="Arial" w:hAnsi="Arial" w:cs="Arial"/>
          <w:b/>
          <w:sz w:val="28"/>
          <w:szCs w:val="28"/>
        </w:rPr>
      </w:pPr>
    </w:p>
    <w:p w:rsidR="00D96EE6" w:rsidRPr="00E51025" w:rsidRDefault="00D96EE6" w:rsidP="00E51025">
      <w:pPr>
        <w:spacing w:after="0" w:line="360" w:lineRule="auto"/>
        <w:jc w:val="center"/>
        <w:rPr>
          <w:rFonts w:ascii="Arial" w:hAnsi="Arial" w:cs="Arial"/>
          <w:b/>
          <w:sz w:val="28"/>
          <w:szCs w:val="28"/>
        </w:rPr>
      </w:pPr>
    </w:p>
    <w:p w:rsidR="00A24130" w:rsidRPr="00E51025" w:rsidRDefault="00A24130" w:rsidP="00E51025">
      <w:pPr>
        <w:spacing w:after="0" w:line="360" w:lineRule="auto"/>
        <w:jc w:val="center"/>
        <w:rPr>
          <w:rFonts w:ascii="Arial" w:hAnsi="Arial" w:cs="Arial"/>
          <w:b/>
          <w:sz w:val="28"/>
          <w:szCs w:val="28"/>
        </w:rPr>
      </w:pPr>
      <w:r w:rsidRPr="00E51025">
        <w:rPr>
          <w:rFonts w:ascii="Arial" w:hAnsi="Arial" w:cs="Arial"/>
          <w:b/>
          <w:sz w:val="28"/>
          <w:szCs w:val="28"/>
        </w:rPr>
        <w:lastRenderedPageBreak/>
        <w:t>DECLARACIÓN EXPRESA</w:t>
      </w:r>
    </w:p>
    <w:p w:rsidR="00A24130" w:rsidRPr="00E51025" w:rsidRDefault="00A24130" w:rsidP="00E51025">
      <w:pPr>
        <w:spacing w:after="0" w:line="360" w:lineRule="auto"/>
        <w:jc w:val="center"/>
        <w:rPr>
          <w:rFonts w:ascii="Arial" w:hAnsi="Arial" w:cs="Arial"/>
          <w:sz w:val="24"/>
          <w:szCs w:val="24"/>
        </w:rPr>
      </w:pPr>
    </w:p>
    <w:p w:rsidR="00E51025" w:rsidRPr="00E51025" w:rsidRDefault="00E51025" w:rsidP="00E51025">
      <w:pPr>
        <w:spacing w:after="0" w:line="360" w:lineRule="auto"/>
        <w:jc w:val="center"/>
        <w:rPr>
          <w:rFonts w:ascii="Arial" w:hAnsi="Arial" w:cs="Arial"/>
          <w:sz w:val="24"/>
          <w:szCs w:val="24"/>
        </w:rPr>
      </w:pPr>
    </w:p>
    <w:p w:rsidR="00E51025" w:rsidRPr="00E51025" w:rsidRDefault="00E51025" w:rsidP="00E51025">
      <w:pPr>
        <w:spacing w:after="0" w:line="360" w:lineRule="auto"/>
        <w:jc w:val="both"/>
        <w:rPr>
          <w:rFonts w:ascii="Arial" w:hAnsi="Arial" w:cs="Arial"/>
          <w:sz w:val="24"/>
          <w:szCs w:val="24"/>
        </w:rPr>
      </w:pPr>
      <w:r w:rsidRPr="00E51025">
        <w:rPr>
          <w:rFonts w:ascii="Arial" w:hAnsi="Arial" w:cs="Arial"/>
          <w:sz w:val="24"/>
          <w:szCs w:val="24"/>
        </w:rPr>
        <w:t>“La responsabilidad por los hechos, ideas y doctrinas expuestas en este proyecto me corresponden exclusivamente, y el patrimonio intelectual de la misma a la ESCUELA SUPERIOR POLITECNICA DEL LITORAL”</w:t>
      </w:r>
    </w:p>
    <w:p w:rsidR="008072E3" w:rsidRPr="00E51025" w:rsidRDefault="008072E3" w:rsidP="00E51025">
      <w:pPr>
        <w:spacing w:after="0" w:line="360" w:lineRule="auto"/>
        <w:jc w:val="center"/>
        <w:rPr>
          <w:rFonts w:ascii="Arial" w:hAnsi="Arial" w:cs="Arial"/>
          <w:sz w:val="24"/>
          <w:szCs w:val="24"/>
        </w:rPr>
      </w:pPr>
    </w:p>
    <w:p w:rsidR="00E51025" w:rsidRDefault="00E51025" w:rsidP="00E51025">
      <w:pPr>
        <w:spacing w:after="0" w:line="360" w:lineRule="auto"/>
        <w:jc w:val="center"/>
        <w:rPr>
          <w:rFonts w:ascii="Arial" w:hAnsi="Arial" w:cs="Arial"/>
          <w:sz w:val="24"/>
          <w:szCs w:val="24"/>
        </w:rPr>
      </w:pPr>
    </w:p>
    <w:p w:rsidR="00E51025" w:rsidRPr="00E51025" w:rsidRDefault="00E51025" w:rsidP="00E51025">
      <w:pPr>
        <w:spacing w:after="0" w:line="360" w:lineRule="auto"/>
        <w:jc w:val="center"/>
        <w:rPr>
          <w:rFonts w:ascii="Arial" w:hAnsi="Arial" w:cs="Arial"/>
          <w:sz w:val="24"/>
          <w:szCs w:val="24"/>
        </w:rPr>
      </w:pPr>
    </w:p>
    <w:p w:rsidR="008072E3" w:rsidRPr="00E51025" w:rsidRDefault="008072E3" w:rsidP="00E51025">
      <w:pPr>
        <w:spacing w:after="0" w:line="360" w:lineRule="auto"/>
        <w:jc w:val="center"/>
        <w:rPr>
          <w:rFonts w:ascii="Arial" w:hAnsi="Arial" w:cs="Arial"/>
          <w:sz w:val="24"/>
          <w:szCs w:val="24"/>
        </w:rPr>
      </w:pPr>
    </w:p>
    <w:p w:rsidR="00E51025" w:rsidRPr="00E51025" w:rsidRDefault="00E51025" w:rsidP="00E51025">
      <w:pPr>
        <w:spacing w:after="0" w:line="360" w:lineRule="auto"/>
        <w:jc w:val="center"/>
        <w:rPr>
          <w:rFonts w:ascii="Arial" w:hAnsi="Arial" w:cs="Arial"/>
          <w:sz w:val="24"/>
          <w:szCs w:val="24"/>
        </w:rPr>
      </w:pPr>
      <w:r w:rsidRPr="00E51025">
        <w:rPr>
          <w:rFonts w:ascii="Arial" w:hAnsi="Arial" w:cs="Arial"/>
          <w:sz w:val="24"/>
          <w:szCs w:val="24"/>
        </w:rPr>
        <w:t>___________________________________</w:t>
      </w:r>
    </w:p>
    <w:p w:rsidR="00E51025" w:rsidRPr="00E51025" w:rsidRDefault="00E51025" w:rsidP="00E51025">
      <w:pPr>
        <w:spacing w:after="0" w:line="360" w:lineRule="auto"/>
        <w:jc w:val="center"/>
        <w:rPr>
          <w:rFonts w:ascii="Arial" w:hAnsi="Arial" w:cs="Arial"/>
          <w:sz w:val="24"/>
          <w:szCs w:val="24"/>
        </w:rPr>
      </w:pPr>
      <w:r w:rsidRPr="00E51025">
        <w:rPr>
          <w:rFonts w:ascii="Arial" w:hAnsi="Arial" w:cs="Arial"/>
          <w:sz w:val="24"/>
          <w:szCs w:val="24"/>
        </w:rPr>
        <w:t xml:space="preserve">Santiago David Muñoz </w:t>
      </w:r>
      <w:r w:rsidR="006A75B2" w:rsidRPr="00E51025">
        <w:rPr>
          <w:rFonts w:ascii="Arial" w:hAnsi="Arial" w:cs="Arial"/>
          <w:sz w:val="24"/>
          <w:szCs w:val="24"/>
        </w:rPr>
        <w:t>Rivadeneira</w:t>
      </w:r>
    </w:p>
    <w:p w:rsidR="008072E3" w:rsidRPr="00E51025" w:rsidRDefault="008072E3" w:rsidP="00A24130">
      <w:pPr>
        <w:spacing w:after="0" w:line="360" w:lineRule="auto"/>
        <w:jc w:val="center"/>
        <w:rPr>
          <w:rFonts w:ascii="Arial" w:hAnsi="Arial" w:cs="Arial"/>
          <w:sz w:val="24"/>
          <w:szCs w:val="24"/>
        </w:rPr>
      </w:pPr>
    </w:p>
    <w:p w:rsidR="00E51025" w:rsidRDefault="00E51025" w:rsidP="00A24130">
      <w:pPr>
        <w:spacing w:after="0" w:line="360" w:lineRule="auto"/>
        <w:jc w:val="center"/>
        <w:rPr>
          <w:rFonts w:ascii="Arial" w:hAnsi="Arial" w:cs="Arial"/>
          <w:sz w:val="24"/>
          <w:szCs w:val="24"/>
        </w:rPr>
      </w:pPr>
    </w:p>
    <w:p w:rsidR="00E51025" w:rsidRPr="00E51025" w:rsidRDefault="00E51025" w:rsidP="00A24130">
      <w:pPr>
        <w:spacing w:after="0" w:line="360" w:lineRule="auto"/>
        <w:jc w:val="center"/>
        <w:rPr>
          <w:rFonts w:ascii="Arial" w:hAnsi="Arial" w:cs="Arial"/>
          <w:sz w:val="24"/>
          <w:szCs w:val="24"/>
        </w:rPr>
      </w:pPr>
    </w:p>
    <w:p w:rsidR="00E51025" w:rsidRPr="00E51025" w:rsidRDefault="00E51025" w:rsidP="00A24130">
      <w:pPr>
        <w:spacing w:after="0" w:line="360" w:lineRule="auto"/>
        <w:jc w:val="center"/>
        <w:rPr>
          <w:rFonts w:ascii="Arial" w:hAnsi="Arial" w:cs="Arial"/>
          <w:sz w:val="24"/>
          <w:szCs w:val="24"/>
        </w:rPr>
      </w:pPr>
    </w:p>
    <w:p w:rsidR="00E51025" w:rsidRPr="00E51025" w:rsidRDefault="00E51025" w:rsidP="00E51025">
      <w:pPr>
        <w:spacing w:after="0" w:line="360" w:lineRule="auto"/>
        <w:jc w:val="center"/>
        <w:rPr>
          <w:rFonts w:ascii="Arial" w:hAnsi="Arial" w:cs="Arial"/>
          <w:sz w:val="24"/>
          <w:szCs w:val="24"/>
        </w:rPr>
      </w:pPr>
      <w:r w:rsidRPr="00E51025">
        <w:rPr>
          <w:rFonts w:ascii="Arial" w:hAnsi="Arial" w:cs="Arial"/>
          <w:sz w:val="24"/>
          <w:szCs w:val="24"/>
        </w:rPr>
        <w:t>___________________________________</w:t>
      </w:r>
    </w:p>
    <w:p w:rsidR="00E51025" w:rsidRPr="00E51025" w:rsidRDefault="00E51025" w:rsidP="00E51025">
      <w:pPr>
        <w:spacing w:after="0" w:line="360" w:lineRule="auto"/>
        <w:jc w:val="center"/>
        <w:rPr>
          <w:rFonts w:ascii="Arial" w:hAnsi="Arial" w:cs="Arial"/>
          <w:sz w:val="24"/>
          <w:szCs w:val="24"/>
        </w:rPr>
      </w:pPr>
      <w:r w:rsidRPr="00E51025">
        <w:rPr>
          <w:rFonts w:ascii="Arial" w:hAnsi="Arial" w:cs="Arial"/>
          <w:sz w:val="24"/>
          <w:szCs w:val="24"/>
        </w:rPr>
        <w:t>César Augusto Paladines Pincay</w:t>
      </w:r>
    </w:p>
    <w:p w:rsidR="00E51025" w:rsidRPr="00E51025" w:rsidRDefault="00E51025" w:rsidP="00E51025">
      <w:pPr>
        <w:spacing w:after="0" w:line="360" w:lineRule="auto"/>
        <w:jc w:val="center"/>
        <w:rPr>
          <w:rFonts w:ascii="Arial" w:hAnsi="Arial" w:cs="Arial"/>
          <w:sz w:val="24"/>
          <w:szCs w:val="24"/>
        </w:rPr>
      </w:pPr>
    </w:p>
    <w:p w:rsidR="00E51025" w:rsidRPr="00E51025" w:rsidRDefault="00E51025" w:rsidP="00E51025">
      <w:pPr>
        <w:spacing w:after="0" w:line="360" w:lineRule="auto"/>
        <w:jc w:val="center"/>
        <w:rPr>
          <w:rFonts w:ascii="Arial" w:hAnsi="Arial" w:cs="Arial"/>
          <w:sz w:val="24"/>
          <w:szCs w:val="24"/>
        </w:rPr>
      </w:pPr>
    </w:p>
    <w:p w:rsidR="00E51025" w:rsidRPr="00E51025" w:rsidRDefault="00E51025" w:rsidP="00E51025">
      <w:pPr>
        <w:spacing w:after="0" w:line="360" w:lineRule="auto"/>
        <w:jc w:val="center"/>
        <w:rPr>
          <w:rFonts w:ascii="Arial" w:hAnsi="Arial" w:cs="Arial"/>
          <w:sz w:val="24"/>
          <w:szCs w:val="24"/>
        </w:rPr>
      </w:pPr>
    </w:p>
    <w:p w:rsidR="00E51025" w:rsidRPr="00E51025" w:rsidRDefault="00E51025" w:rsidP="00E51025">
      <w:pPr>
        <w:spacing w:after="0" w:line="360" w:lineRule="auto"/>
        <w:jc w:val="center"/>
        <w:rPr>
          <w:rFonts w:ascii="Arial" w:hAnsi="Arial" w:cs="Arial"/>
          <w:sz w:val="24"/>
          <w:szCs w:val="24"/>
        </w:rPr>
      </w:pPr>
    </w:p>
    <w:p w:rsidR="00E51025" w:rsidRPr="00E51025" w:rsidRDefault="00E51025" w:rsidP="00E51025">
      <w:pPr>
        <w:spacing w:after="0" w:line="360" w:lineRule="auto"/>
        <w:jc w:val="center"/>
        <w:rPr>
          <w:rFonts w:ascii="Arial" w:hAnsi="Arial" w:cs="Arial"/>
          <w:sz w:val="24"/>
          <w:szCs w:val="24"/>
        </w:rPr>
      </w:pPr>
      <w:r w:rsidRPr="00E51025">
        <w:rPr>
          <w:rFonts w:ascii="Arial" w:hAnsi="Arial" w:cs="Arial"/>
          <w:sz w:val="24"/>
          <w:szCs w:val="24"/>
        </w:rPr>
        <w:t>___________________________________</w:t>
      </w:r>
    </w:p>
    <w:p w:rsidR="00E51025" w:rsidRPr="00E51025" w:rsidRDefault="00E51025" w:rsidP="00E51025">
      <w:pPr>
        <w:spacing w:after="0" w:line="360" w:lineRule="auto"/>
        <w:jc w:val="center"/>
        <w:rPr>
          <w:rFonts w:ascii="Arial" w:hAnsi="Arial" w:cs="Arial"/>
          <w:sz w:val="24"/>
          <w:szCs w:val="24"/>
        </w:rPr>
      </w:pPr>
      <w:r w:rsidRPr="00E51025">
        <w:rPr>
          <w:rFonts w:ascii="Arial" w:hAnsi="Arial" w:cs="Arial"/>
          <w:sz w:val="24"/>
          <w:szCs w:val="24"/>
        </w:rPr>
        <w:t>Ana María Rodríguez Valarezo</w:t>
      </w:r>
    </w:p>
    <w:p w:rsidR="00E51025" w:rsidRDefault="00E51025" w:rsidP="00A24130">
      <w:pPr>
        <w:spacing w:after="0" w:line="360" w:lineRule="auto"/>
        <w:jc w:val="center"/>
        <w:rPr>
          <w:rFonts w:ascii="Arial" w:hAnsi="Arial" w:cs="Arial"/>
          <w:b/>
          <w:sz w:val="28"/>
          <w:szCs w:val="28"/>
        </w:rPr>
      </w:pPr>
    </w:p>
    <w:p w:rsidR="006A75B2" w:rsidRDefault="006A75B2" w:rsidP="00A24130">
      <w:pPr>
        <w:spacing w:after="0" w:line="360" w:lineRule="auto"/>
        <w:jc w:val="center"/>
        <w:rPr>
          <w:rFonts w:ascii="Arial" w:hAnsi="Arial" w:cs="Arial"/>
          <w:b/>
          <w:sz w:val="28"/>
          <w:szCs w:val="28"/>
        </w:rPr>
      </w:pPr>
    </w:p>
    <w:p w:rsidR="00D96EE6" w:rsidRDefault="00D96EE6" w:rsidP="00A24130">
      <w:pPr>
        <w:spacing w:after="0" w:line="360" w:lineRule="auto"/>
        <w:jc w:val="center"/>
        <w:rPr>
          <w:rFonts w:ascii="Arial" w:hAnsi="Arial" w:cs="Arial"/>
          <w:b/>
          <w:sz w:val="28"/>
          <w:szCs w:val="28"/>
        </w:rPr>
      </w:pPr>
    </w:p>
    <w:p w:rsidR="00D96EE6" w:rsidRDefault="00D96EE6" w:rsidP="00A24130">
      <w:pPr>
        <w:spacing w:after="0" w:line="360" w:lineRule="auto"/>
        <w:jc w:val="center"/>
        <w:rPr>
          <w:rFonts w:ascii="Arial" w:hAnsi="Arial" w:cs="Arial"/>
          <w:b/>
          <w:sz w:val="28"/>
          <w:szCs w:val="28"/>
        </w:rPr>
      </w:pPr>
    </w:p>
    <w:sdt>
      <w:sdtPr>
        <w:rPr>
          <w:rFonts w:ascii="Calibri" w:eastAsia="Calibri" w:hAnsi="Calibri" w:cs="Times New Roman"/>
          <w:b w:val="0"/>
          <w:bCs w:val="0"/>
          <w:color w:val="auto"/>
          <w:sz w:val="22"/>
          <w:szCs w:val="22"/>
          <w:lang w:val="es-MX"/>
        </w:rPr>
        <w:id w:val="15095063"/>
        <w:docPartObj>
          <w:docPartGallery w:val="Table of Contents"/>
          <w:docPartUnique/>
        </w:docPartObj>
      </w:sdtPr>
      <w:sdtEndPr>
        <w:rPr>
          <w:lang w:val="es-ES"/>
        </w:rPr>
      </w:sdtEndPr>
      <w:sdtContent>
        <w:p w:rsidR="00EA38DD" w:rsidRDefault="00EA38DD">
          <w:pPr>
            <w:pStyle w:val="TOCHeading"/>
          </w:pPr>
          <w:r>
            <w:t>Contenido</w:t>
          </w:r>
        </w:p>
        <w:p w:rsidR="0064026D" w:rsidRDefault="00C0610E">
          <w:pPr>
            <w:pStyle w:val="TOC1"/>
            <w:tabs>
              <w:tab w:val="right" w:leader="dot" w:pos="8544"/>
            </w:tabs>
            <w:rPr>
              <w:rFonts w:asciiTheme="minorHAnsi" w:eastAsiaTheme="minorEastAsia" w:hAnsiTheme="minorHAnsi" w:cstheme="minorBidi"/>
              <w:noProof/>
              <w:lang w:val="en-US"/>
            </w:rPr>
          </w:pPr>
          <w:r>
            <w:fldChar w:fldCharType="begin"/>
          </w:r>
          <w:r w:rsidR="00EA38DD">
            <w:instrText xml:space="preserve"> TOC \o "1-3" \h \z \u </w:instrText>
          </w:r>
          <w:r>
            <w:fldChar w:fldCharType="separate"/>
          </w:r>
          <w:hyperlink w:anchor="_Toc317029572" w:history="1">
            <w:r w:rsidR="0064026D" w:rsidRPr="00477317">
              <w:rPr>
                <w:rStyle w:val="Hyperlink"/>
                <w:noProof/>
              </w:rPr>
              <w:t>CAPÍTULO 1: INTRODUCCIÓN</w:t>
            </w:r>
            <w:r w:rsidR="0064026D">
              <w:rPr>
                <w:noProof/>
                <w:webHidden/>
              </w:rPr>
              <w:tab/>
            </w:r>
            <w:r>
              <w:rPr>
                <w:noProof/>
                <w:webHidden/>
              </w:rPr>
              <w:fldChar w:fldCharType="begin"/>
            </w:r>
            <w:r w:rsidR="0064026D">
              <w:rPr>
                <w:noProof/>
                <w:webHidden/>
              </w:rPr>
              <w:instrText xml:space="preserve"> PAGEREF _Toc317029572 \h </w:instrText>
            </w:r>
            <w:r>
              <w:rPr>
                <w:noProof/>
                <w:webHidden/>
              </w:rPr>
            </w:r>
            <w:r>
              <w:rPr>
                <w:noProof/>
                <w:webHidden/>
              </w:rPr>
              <w:fldChar w:fldCharType="separate"/>
            </w:r>
            <w:r w:rsidR="002508C6">
              <w:rPr>
                <w:noProof/>
                <w:webHidden/>
              </w:rPr>
              <w:t>14</w:t>
            </w:r>
            <w:r>
              <w:rPr>
                <w:noProof/>
                <w:webHidden/>
              </w:rPr>
              <w:fldChar w:fldCharType="end"/>
            </w:r>
          </w:hyperlink>
        </w:p>
        <w:p w:rsidR="0064026D" w:rsidRDefault="00C0610E">
          <w:pPr>
            <w:pStyle w:val="TOC1"/>
            <w:tabs>
              <w:tab w:val="left" w:pos="660"/>
              <w:tab w:val="right" w:leader="dot" w:pos="8544"/>
            </w:tabs>
            <w:rPr>
              <w:rFonts w:asciiTheme="minorHAnsi" w:eastAsiaTheme="minorEastAsia" w:hAnsiTheme="minorHAnsi" w:cstheme="minorBidi"/>
              <w:noProof/>
              <w:lang w:val="en-US"/>
            </w:rPr>
          </w:pPr>
          <w:hyperlink w:anchor="_Toc317029573" w:history="1">
            <w:r w:rsidR="0064026D" w:rsidRPr="00477317">
              <w:rPr>
                <w:rStyle w:val="Hyperlink"/>
                <w:noProof/>
              </w:rPr>
              <w:t>1.1.</w:t>
            </w:r>
            <w:r w:rsidR="0064026D">
              <w:rPr>
                <w:rFonts w:asciiTheme="minorHAnsi" w:eastAsiaTheme="minorEastAsia" w:hAnsiTheme="minorHAnsi" w:cstheme="minorBidi"/>
                <w:noProof/>
                <w:lang w:val="en-US"/>
              </w:rPr>
              <w:tab/>
            </w:r>
            <w:r w:rsidR="0064026D" w:rsidRPr="00477317">
              <w:rPr>
                <w:rStyle w:val="Hyperlink"/>
                <w:noProof/>
              </w:rPr>
              <w:t>Resumen Ejecutivo del Proyecto</w:t>
            </w:r>
            <w:r w:rsidR="0064026D">
              <w:rPr>
                <w:noProof/>
                <w:webHidden/>
              </w:rPr>
              <w:tab/>
            </w:r>
            <w:r>
              <w:rPr>
                <w:noProof/>
                <w:webHidden/>
              </w:rPr>
              <w:fldChar w:fldCharType="begin"/>
            </w:r>
            <w:r w:rsidR="0064026D">
              <w:rPr>
                <w:noProof/>
                <w:webHidden/>
              </w:rPr>
              <w:instrText xml:space="preserve"> PAGEREF _Toc317029573 \h </w:instrText>
            </w:r>
            <w:r>
              <w:rPr>
                <w:noProof/>
                <w:webHidden/>
              </w:rPr>
            </w:r>
            <w:r>
              <w:rPr>
                <w:noProof/>
                <w:webHidden/>
              </w:rPr>
              <w:fldChar w:fldCharType="separate"/>
            </w:r>
            <w:r w:rsidR="002508C6">
              <w:rPr>
                <w:noProof/>
                <w:webHidden/>
              </w:rPr>
              <w:t>14</w:t>
            </w:r>
            <w:r>
              <w:rPr>
                <w:noProof/>
                <w:webHidden/>
              </w:rPr>
              <w:fldChar w:fldCharType="end"/>
            </w:r>
          </w:hyperlink>
        </w:p>
        <w:p w:rsidR="0064026D" w:rsidRDefault="00C0610E">
          <w:pPr>
            <w:pStyle w:val="TOC1"/>
            <w:tabs>
              <w:tab w:val="left" w:pos="660"/>
              <w:tab w:val="right" w:leader="dot" w:pos="8544"/>
            </w:tabs>
            <w:rPr>
              <w:rFonts w:asciiTheme="minorHAnsi" w:eastAsiaTheme="minorEastAsia" w:hAnsiTheme="minorHAnsi" w:cstheme="minorBidi"/>
              <w:noProof/>
              <w:lang w:val="en-US"/>
            </w:rPr>
          </w:pPr>
          <w:hyperlink w:anchor="_Toc317029574" w:history="1">
            <w:r w:rsidR="0064026D" w:rsidRPr="00477317">
              <w:rPr>
                <w:rStyle w:val="Hyperlink"/>
                <w:noProof/>
                <w:lang w:val="es-ES_tradnl"/>
              </w:rPr>
              <w:t>1.2.</w:t>
            </w:r>
            <w:r w:rsidR="0064026D">
              <w:rPr>
                <w:rFonts w:asciiTheme="minorHAnsi" w:eastAsiaTheme="minorEastAsia" w:hAnsiTheme="minorHAnsi" w:cstheme="minorBidi"/>
                <w:noProof/>
                <w:lang w:val="en-US"/>
              </w:rPr>
              <w:tab/>
            </w:r>
            <w:r w:rsidR="0064026D" w:rsidRPr="00477317">
              <w:rPr>
                <w:rStyle w:val="Hyperlink"/>
                <w:noProof/>
                <w:lang w:val="es-ES_tradnl"/>
              </w:rPr>
              <w:t>Planteamiento del Problema</w:t>
            </w:r>
            <w:r w:rsidR="0064026D">
              <w:rPr>
                <w:noProof/>
                <w:webHidden/>
              </w:rPr>
              <w:tab/>
            </w:r>
            <w:r>
              <w:rPr>
                <w:noProof/>
                <w:webHidden/>
              </w:rPr>
              <w:fldChar w:fldCharType="begin"/>
            </w:r>
            <w:r w:rsidR="0064026D">
              <w:rPr>
                <w:noProof/>
                <w:webHidden/>
              </w:rPr>
              <w:instrText xml:space="preserve"> PAGEREF _Toc317029574 \h </w:instrText>
            </w:r>
            <w:r>
              <w:rPr>
                <w:noProof/>
                <w:webHidden/>
              </w:rPr>
            </w:r>
            <w:r>
              <w:rPr>
                <w:noProof/>
                <w:webHidden/>
              </w:rPr>
              <w:fldChar w:fldCharType="separate"/>
            </w:r>
            <w:r w:rsidR="002508C6">
              <w:rPr>
                <w:noProof/>
                <w:webHidden/>
              </w:rPr>
              <w:t>15</w:t>
            </w:r>
            <w:r>
              <w:rPr>
                <w:noProof/>
                <w:webHidden/>
              </w:rPr>
              <w:fldChar w:fldCharType="end"/>
            </w:r>
          </w:hyperlink>
        </w:p>
        <w:p w:rsidR="0064026D" w:rsidRDefault="00C0610E">
          <w:pPr>
            <w:pStyle w:val="TOC1"/>
            <w:tabs>
              <w:tab w:val="left" w:pos="660"/>
              <w:tab w:val="right" w:leader="dot" w:pos="8544"/>
            </w:tabs>
            <w:rPr>
              <w:rFonts w:asciiTheme="minorHAnsi" w:eastAsiaTheme="minorEastAsia" w:hAnsiTheme="minorHAnsi" w:cstheme="minorBidi"/>
              <w:noProof/>
              <w:lang w:val="en-US"/>
            </w:rPr>
          </w:pPr>
          <w:hyperlink w:anchor="_Toc317029575" w:history="1">
            <w:r w:rsidR="0064026D" w:rsidRPr="00477317">
              <w:rPr>
                <w:rStyle w:val="Hyperlink"/>
                <w:noProof/>
                <w:lang w:val="es-ES_tradnl"/>
              </w:rPr>
              <w:t>1.3.</w:t>
            </w:r>
            <w:r w:rsidR="0064026D">
              <w:rPr>
                <w:rFonts w:asciiTheme="minorHAnsi" w:eastAsiaTheme="minorEastAsia" w:hAnsiTheme="minorHAnsi" w:cstheme="minorBidi"/>
                <w:noProof/>
                <w:lang w:val="en-US"/>
              </w:rPr>
              <w:tab/>
            </w:r>
            <w:r w:rsidR="0064026D" w:rsidRPr="00477317">
              <w:rPr>
                <w:rStyle w:val="Hyperlink"/>
                <w:noProof/>
                <w:lang w:val="es-ES_tradnl"/>
              </w:rPr>
              <w:t>Justificación</w:t>
            </w:r>
            <w:r w:rsidR="0064026D">
              <w:rPr>
                <w:noProof/>
                <w:webHidden/>
              </w:rPr>
              <w:tab/>
            </w:r>
            <w:r>
              <w:rPr>
                <w:noProof/>
                <w:webHidden/>
              </w:rPr>
              <w:fldChar w:fldCharType="begin"/>
            </w:r>
            <w:r w:rsidR="0064026D">
              <w:rPr>
                <w:noProof/>
                <w:webHidden/>
              </w:rPr>
              <w:instrText xml:space="preserve"> PAGEREF _Toc317029575 \h </w:instrText>
            </w:r>
            <w:r>
              <w:rPr>
                <w:noProof/>
                <w:webHidden/>
              </w:rPr>
            </w:r>
            <w:r>
              <w:rPr>
                <w:noProof/>
                <w:webHidden/>
              </w:rPr>
              <w:fldChar w:fldCharType="separate"/>
            </w:r>
            <w:r w:rsidR="002508C6">
              <w:rPr>
                <w:noProof/>
                <w:webHidden/>
              </w:rPr>
              <w:t>17</w:t>
            </w:r>
            <w:r>
              <w:rPr>
                <w:noProof/>
                <w:webHidden/>
              </w:rPr>
              <w:fldChar w:fldCharType="end"/>
            </w:r>
          </w:hyperlink>
        </w:p>
        <w:p w:rsidR="0064026D" w:rsidRDefault="00C0610E">
          <w:pPr>
            <w:pStyle w:val="TOC1"/>
            <w:tabs>
              <w:tab w:val="left" w:pos="660"/>
              <w:tab w:val="right" w:leader="dot" w:pos="8544"/>
            </w:tabs>
            <w:rPr>
              <w:rFonts w:asciiTheme="minorHAnsi" w:eastAsiaTheme="minorEastAsia" w:hAnsiTheme="minorHAnsi" w:cstheme="minorBidi"/>
              <w:noProof/>
              <w:lang w:val="en-US"/>
            </w:rPr>
          </w:pPr>
          <w:hyperlink w:anchor="_Toc317029576" w:history="1">
            <w:r w:rsidR="0064026D" w:rsidRPr="00477317">
              <w:rPr>
                <w:rStyle w:val="Hyperlink"/>
                <w:noProof/>
                <w:lang w:val="es-ES_tradnl"/>
              </w:rPr>
              <w:t>1.4.</w:t>
            </w:r>
            <w:r w:rsidR="0064026D">
              <w:rPr>
                <w:rFonts w:asciiTheme="minorHAnsi" w:eastAsiaTheme="minorEastAsia" w:hAnsiTheme="minorHAnsi" w:cstheme="minorBidi"/>
                <w:noProof/>
                <w:lang w:val="en-US"/>
              </w:rPr>
              <w:tab/>
            </w:r>
            <w:r w:rsidR="0064026D" w:rsidRPr="00477317">
              <w:rPr>
                <w:rStyle w:val="Hyperlink"/>
                <w:noProof/>
                <w:lang w:val="es-ES_tradnl"/>
              </w:rPr>
              <w:t>Marco de Referencia</w:t>
            </w:r>
            <w:r w:rsidR="0064026D">
              <w:rPr>
                <w:noProof/>
                <w:webHidden/>
              </w:rPr>
              <w:tab/>
            </w:r>
            <w:r>
              <w:rPr>
                <w:noProof/>
                <w:webHidden/>
              </w:rPr>
              <w:fldChar w:fldCharType="begin"/>
            </w:r>
            <w:r w:rsidR="0064026D">
              <w:rPr>
                <w:noProof/>
                <w:webHidden/>
              </w:rPr>
              <w:instrText xml:space="preserve"> PAGEREF _Toc317029576 \h </w:instrText>
            </w:r>
            <w:r>
              <w:rPr>
                <w:noProof/>
                <w:webHidden/>
              </w:rPr>
            </w:r>
            <w:r>
              <w:rPr>
                <w:noProof/>
                <w:webHidden/>
              </w:rPr>
              <w:fldChar w:fldCharType="separate"/>
            </w:r>
            <w:r w:rsidR="002508C6">
              <w:rPr>
                <w:noProof/>
                <w:webHidden/>
              </w:rPr>
              <w:t>18</w:t>
            </w:r>
            <w:r>
              <w:rPr>
                <w:noProof/>
                <w:webHidden/>
              </w:rPr>
              <w:fldChar w:fldCharType="end"/>
            </w:r>
          </w:hyperlink>
        </w:p>
        <w:p w:rsidR="0064026D" w:rsidRDefault="00C0610E">
          <w:pPr>
            <w:pStyle w:val="TOC1"/>
            <w:tabs>
              <w:tab w:val="left" w:pos="660"/>
              <w:tab w:val="right" w:leader="dot" w:pos="8544"/>
            </w:tabs>
            <w:rPr>
              <w:rFonts w:asciiTheme="minorHAnsi" w:eastAsiaTheme="minorEastAsia" w:hAnsiTheme="minorHAnsi" w:cstheme="minorBidi"/>
              <w:noProof/>
              <w:lang w:val="en-US"/>
            </w:rPr>
          </w:pPr>
          <w:hyperlink w:anchor="_Toc317029577" w:history="1">
            <w:r w:rsidR="0064026D" w:rsidRPr="00477317">
              <w:rPr>
                <w:rStyle w:val="Hyperlink"/>
                <w:noProof/>
                <w:snapToGrid w:val="0"/>
              </w:rPr>
              <w:t>1.5</w:t>
            </w:r>
            <w:r w:rsidR="0064026D">
              <w:rPr>
                <w:rFonts w:asciiTheme="minorHAnsi" w:eastAsiaTheme="minorEastAsia" w:hAnsiTheme="minorHAnsi" w:cstheme="minorBidi"/>
                <w:noProof/>
                <w:lang w:val="en-US"/>
              </w:rPr>
              <w:tab/>
            </w:r>
            <w:r w:rsidR="0064026D" w:rsidRPr="00477317">
              <w:rPr>
                <w:rStyle w:val="Hyperlink"/>
                <w:noProof/>
                <w:snapToGrid w:val="0"/>
              </w:rPr>
              <w:t>Objetivo General</w:t>
            </w:r>
            <w:r w:rsidR="0064026D">
              <w:rPr>
                <w:noProof/>
                <w:webHidden/>
              </w:rPr>
              <w:tab/>
            </w:r>
            <w:r>
              <w:rPr>
                <w:noProof/>
                <w:webHidden/>
              </w:rPr>
              <w:fldChar w:fldCharType="begin"/>
            </w:r>
            <w:r w:rsidR="0064026D">
              <w:rPr>
                <w:noProof/>
                <w:webHidden/>
              </w:rPr>
              <w:instrText xml:space="preserve"> PAGEREF _Toc317029577 \h </w:instrText>
            </w:r>
            <w:r>
              <w:rPr>
                <w:noProof/>
                <w:webHidden/>
              </w:rPr>
            </w:r>
            <w:r>
              <w:rPr>
                <w:noProof/>
                <w:webHidden/>
              </w:rPr>
              <w:fldChar w:fldCharType="separate"/>
            </w:r>
            <w:r w:rsidR="002508C6">
              <w:rPr>
                <w:noProof/>
                <w:webHidden/>
              </w:rPr>
              <w:t>19</w:t>
            </w:r>
            <w:r>
              <w:rPr>
                <w:noProof/>
                <w:webHidden/>
              </w:rPr>
              <w:fldChar w:fldCharType="end"/>
            </w:r>
          </w:hyperlink>
        </w:p>
        <w:p w:rsidR="0064026D" w:rsidRDefault="00C0610E">
          <w:pPr>
            <w:pStyle w:val="TOC1"/>
            <w:tabs>
              <w:tab w:val="left" w:pos="660"/>
              <w:tab w:val="right" w:leader="dot" w:pos="8544"/>
            </w:tabs>
            <w:rPr>
              <w:rFonts w:asciiTheme="minorHAnsi" w:eastAsiaTheme="minorEastAsia" w:hAnsiTheme="minorHAnsi" w:cstheme="minorBidi"/>
              <w:noProof/>
              <w:lang w:val="en-US"/>
            </w:rPr>
          </w:pPr>
          <w:hyperlink w:anchor="_Toc317029578" w:history="1">
            <w:r w:rsidR="0064026D" w:rsidRPr="00477317">
              <w:rPr>
                <w:rStyle w:val="Hyperlink"/>
                <w:noProof/>
                <w:snapToGrid w:val="0"/>
              </w:rPr>
              <w:t>1.6</w:t>
            </w:r>
            <w:r w:rsidR="0064026D">
              <w:rPr>
                <w:rFonts w:asciiTheme="minorHAnsi" w:eastAsiaTheme="minorEastAsia" w:hAnsiTheme="minorHAnsi" w:cstheme="minorBidi"/>
                <w:noProof/>
                <w:lang w:val="en-US"/>
              </w:rPr>
              <w:tab/>
            </w:r>
            <w:r w:rsidR="0064026D" w:rsidRPr="00477317">
              <w:rPr>
                <w:rStyle w:val="Hyperlink"/>
                <w:noProof/>
                <w:snapToGrid w:val="0"/>
              </w:rPr>
              <w:t>Objetivos Específicos</w:t>
            </w:r>
            <w:r w:rsidR="0064026D">
              <w:rPr>
                <w:noProof/>
                <w:webHidden/>
              </w:rPr>
              <w:tab/>
            </w:r>
            <w:r>
              <w:rPr>
                <w:noProof/>
                <w:webHidden/>
              </w:rPr>
              <w:fldChar w:fldCharType="begin"/>
            </w:r>
            <w:r w:rsidR="0064026D">
              <w:rPr>
                <w:noProof/>
                <w:webHidden/>
              </w:rPr>
              <w:instrText xml:space="preserve"> PAGEREF _Toc317029578 \h </w:instrText>
            </w:r>
            <w:r>
              <w:rPr>
                <w:noProof/>
                <w:webHidden/>
              </w:rPr>
            </w:r>
            <w:r>
              <w:rPr>
                <w:noProof/>
                <w:webHidden/>
              </w:rPr>
              <w:fldChar w:fldCharType="separate"/>
            </w:r>
            <w:r w:rsidR="002508C6">
              <w:rPr>
                <w:noProof/>
                <w:webHidden/>
              </w:rPr>
              <w:t>19</w:t>
            </w:r>
            <w:r>
              <w:rPr>
                <w:noProof/>
                <w:webHidden/>
              </w:rPr>
              <w:fldChar w:fldCharType="end"/>
            </w:r>
          </w:hyperlink>
        </w:p>
        <w:p w:rsidR="0064026D" w:rsidRDefault="00C0610E">
          <w:pPr>
            <w:pStyle w:val="TOC1"/>
            <w:tabs>
              <w:tab w:val="left" w:pos="660"/>
              <w:tab w:val="right" w:leader="dot" w:pos="8544"/>
            </w:tabs>
            <w:rPr>
              <w:rFonts w:asciiTheme="minorHAnsi" w:eastAsiaTheme="minorEastAsia" w:hAnsiTheme="minorHAnsi" w:cstheme="minorBidi"/>
              <w:noProof/>
              <w:lang w:val="en-US"/>
            </w:rPr>
          </w:pPr>
          <w:hyperlink w:anchor="_Toc317029579" w:history="1">
            <w:r w:rsidR="0064026D" w:rsidRPr="00477317">
              <w:rPr>
                <w:rStyle w:val="Hyperlink"/>
                <w:noProof/>
                <w:snapToGrid w:val="0"/>
              </w:rPr>
              <w:t>1.7.</w:t>
            </w:r>
            <w:r w:rsidR="0064026D">
              <w:rPr>
                <w:rFonts w:asciiTheme="minorHAnsi" w:eastAsiaTheme="minorEastAsia" w:hAnsiTheme="minorHAnsi" w:cstheme="minorBidi"/>
                <w:noProof/>
                <w:lang w:val="en-US"/>
              </w:rPr>
              <w:tab/>
            </w:r>
            <w:r w:rsidR="0064026D" w:rsidRPr="00477317">
              <w:rPr>
                <w:rStyle w:val="Hyperlink"/>
                <w:noProof/>
                <w:snapToGrid w:val="0"/>
              </w:rPr>
              <w:t>Metodología</w:t>
            </w:r>
            <w:r w:rsidR="0064026D">
              <w:rPr>
                <w:noProof/>
                <w:webHidden/>
              </w:rPr>
              <w:tab/>
            </w:r>
            <w:r>
              <w:rPr>
                <w:noProof/>
                <w:webHidden/>
              </w:rPr>
              <w:fldChar w:fldCharType="begin"/>
            </w:r>
            <w:r w:rsidR="0064026D">
              <w:rPr>
                <w:noProof/>
                <w:webHidden/>
              </w:rPr>
              <w:instrText xml:space="preserve"> PAGEREF _Toc317029579 \h </w:instrText>
            </w:r>
            <w:r>
              <w:rPr>
                <w:noProof/>
                <w:webHidden/>
              </w:rPr>
            </w:r>
            <w:r>
              <w:rPr>
                <w:noProof/>
                <w:webHidden/>
              </w:rPr>
              <w:fldChar w:fldCharType="separate"/>
            </w:r>
            <w:r w:rsidR="002508C6">
              <w:rPr>
                <w:noProof/>
                <w:webHidden/>
              </w:rPr>
              <w:t>19</w:t>
            </w:r>
            <w:r>
              <w:rPr>
                <w:noProof/>
                <w:webHidden/>
              </w:rPr>
              <w:fldChar w:fldCharType="end"/>
            </w:r>
          </w:hyperlink>
        </w:p>
        <w:p w:rsidR="0064026D" w:rsidRDefault="00C0610E">
          <w:pPr>
            <w:pStyle w:val="TOC2"/>
            <w:tabs>
              <w:tab w:val="left" w:pos="660"/>
              <w:tab w:val="right" w:leader="dot" w:pos="8544"/>
            </w:tabs>
            <w:rPr>
              <w:rFonts w:asciiTheme="minorHAnsi" w:eastAsiaTheme="minorEastAsia" w:hAnsiTheme="minorHAnsi" w:cstheme="minorBidi"/>
              <w:noProof/>
              <w:lang w:val="en-US"/>
            </w:rPr>
          </w:pPr>
          <w:hyperlink w:anchor="_Toc317029580" w:history="1">
            <w:r w:rsidR="0064026D" w:rsidRPr="00477317">
              <w:rPr>
                <w:rStyle w:val="Hyperlink"/>
                <w:noProof/>
              </w:rPr>
              <w:t>A.</w:t>
            </w:r>
            <w:r w:rsidR="0064026D">
              <w:rPr>
                <w:rFonts w:asciiTheme="minorHAnsi" w:eastAsiaTheme="minorEastAsia" w:hAnsiTheme="minorHAnsi" w:cstheme="minorBidi"/>
                <w:noProof/>
                <w:lang w:val="en-US"/>
              </w:rPr>
              <w:tab/>
            </w:r>
            <w:r w:rsidR="0064026D" w:rsidRPr="00477317">
              <w:rPr>
                <w:rStyle w:val="Hyperlink"/>
                <w:noProof/>
              </w:rPr>
              <w:t>Diseño y Técnicas de Recolección de Información</w:t>
            </w:r>
            <w:r w:rsidR="0064026D">
              <w:rPr>
                <w:noProof/>
                <w:webHidden/>
              </w:rPr>
              <w:tab/>
            </w:r>
            <w:r>
              <w:rPr>
                <w:noProof/>
                <w:webHidden/>
              </w:rPr>
              <w:fldChar w:fldCharType="begin"/>
            </w:r>
            <w:r w:rsidR="0064026D">
              <w:rPr>
                <w:noProof/>
                <w:webHidden/>
              </w:rPr>
              <w:instrText xml:space="preserve"> PAGEREF _Toc317029580 \h </w:instrText>
            </w:r>
            <w:r>
              <w:rPr>
                <w:noProof/>
                <w:webHidden/>
              </w:rPr>
            </w:r>
            <w:r>
              <w:rPr>
                <w:noProof/>
                <w:webHidden/>
              </w:rPr>
              <w:fldChar w:fldCharType="separate"/>
            </w:r>
            <w:r w:rsidR="002508C6">
              <w:rPr>
                <w:noProof/>
                <w:webHidden/>
              </w:rPr>
              <w:t>19</w:t>
            </w:r>
            <w:r>
              <w:rPr>
                <w:noProof/>
                <w:webHidden/>
              </w:rPr>
              <w:fldChar w:fldCharType="end"/>
            </w:r>
          </w:hyperlink>
        </w:p>
        <w:p w:rsidR="0064026D" w:rsidRDefault="00C0610E">
          <w:pPr>
            <w:pStyle w:val="TOC2"/>
            <w:tabs>
              <w:tab w:val="left" w:pos="660"/>
              <w:tab w:val="right" w:leader="dot" w:pos="8544"/>
            </w:tabs>
            <w:rPr>
              <w:rFonts w:asciiTheme="minorHAnsi" w:eastAsiaTheme="minorEastAsia" w:hAnsiTheme="minorHAnsi" w:cstheme="minorBidi"/>
              <w:noProof/>
              <w:lang w:val="en-US"/>
            </w:rPr>
          </w:pPr>
          <w:hyperlink w:anchor="_Toc317029581" w:history="1">
            <w:r w:rsidR="0064026D" w:rsidRPr="00477317">
              <w:rPr>
                <w:rStyle w:val="Hyperlink"/>
                <w:noProof/>
              </w:rPr>
              <w:t>B.</w:t>
            </w:r>
            <w:r w:rsidR="0064026D">
              <w:rPr>
                <w:rFonts w:asciiTheme="minorHAnsi" w:eastAsiaTheme="minorEastAsia" w:hAnsiTheme="minorHAnsi" w:cstheme="minorBidi"/>
                <w:noProof/>
                <w:lang w:val="en-US"/>
              </w:rPr>
              <w:tab/>
            </w:r>
            <w:r w:rsidR="0064026D" w:rsidRPr="00477317">
              <w:rPr>
                <w:rStyle w:val="Hyperlink"/>
                <w:noProof/>
              </w:rPr>
              <w:t>Población y Muestra</w:t>
            </w:r>
            <w:r w:rsidR="0064026D">
              <w:rPr>
                <w:noProof/>
                <w:webHidden/>
              </w:rPr>
              <w:tab/>
            </w:r>
            <w:r>
              <w:rPr>
                <w:noProof/>
                <w:webHidden/>
              </w:rPr>
              <w:fldChar w:fldCharType="begin"/>
            </w:r>
            <w:r w:rsidR="0064026D">
              <w:rPr>
                <w:noProof/>
                <w:webHidden/>
              </w:rPr>
              <w:instrText xml:space="preserve"> PAGEREF _Toc317029581 \h </w:instrText>
            </w:r>
            <w:r>
              <w:rPr>
                <w:noProof/>
                <w:webHidden/>
              </w:rPr>
            </w:r>
            <w:r>
              <w:rPr>
                <w:noProof/>
                <w:webHidden/>
              </w:rPr>
              <w:fldChar w:fldCharType="separate"/>
            </w:r>
            <w:r w:rsidR="002508C6">
              <w:rPr>
                <w:noProof/>
                <w:webHidden/>
              </w:rPr>
              <w:t>20</w:t>
            </w:r>
            <w:r>
              <w:rPr>
                <w:noProof/>
                <w:webHidden/>
              </w:rPr>
              <w:fldChar w:fldCharType="end"/>
            </w:r>
          </w:hyperlink>
        </w:p>
        <w:p w:rsidR="0064026D" w:rsidRDefault="00C0610E">
          <w:pPr>
            <w:pStyle w:val="TOC2"/>
            <w:tabs>
              <w:tab w:val="left" w:pos="660"/>
              <w:tab w:val="right" w:leader="dot" w:pos="8544"/>
            </w:tabs>
            <w:rPr>
              <w:rFonts w:asciiTheme="minorHAnsi" w:eastAsiaTheme="minorEastAsia" w:hAnsiTheme="minorHAnsi" w:cstheme="minorBidi"/>
              <w:noProof/>
              <w:lang w:val="en-US"/>
            </w:rPr>
          </w:pPr>
          <w:hyperlink w:anchor="_Toc317029582" w:history="1">
            <w:r w:rsidR="0064026D" w:rsidRPr="00477317">
              <w:rPr>
                <w:rStyle w:val="Hyperlink"/>
                <w:noProof/>
              </w:rPr>
              <w:t>C.</w:t>
            </w:r>
            <w:r w:rsidR="0064026D">
              <w:rPr>
                <w:rFonts w:asciiTheme="minorHAnsi" w:eastAsiaTheme="minorEastAsia" w:hAnsiTheme="minorHAnsi" w:cstheme="minorBidi"/>
                <w:noProof/>
                <w:lang w:val="en-US"/>
              </w:rPr>
              <w:tab/>
            </w:r>
            <w:r w:rsidR="0064026D" w:rsidRPr="00477317">
              <w:rPr>
                <w:rStyle w:val="Hyperlink"/>
                <w:noProof/>
              </w:rPr>
              <w:t>Técnicas de Análisis</w:t>
            </w:r>
            <w:r w:rsidR="0064026D">
              <w:rPr>
                <w:noProof/>
                <w:webHidden/>
              </w:rPr>
              <w:tab/>
            </w:r>
            <w:r>
              <w:rPr>
                <w:noProof/>
                <w:webHidden/>
              </w:rPr>
              <w:fldChar w:fldCharType="begin"/>
            </w:r>
            <w:r w:rsidR="0064026D">
              <w:rPr>
                <w:noProof/>
                <w:webHidden/>
              </w:rPr>
              <w:instrText xml:space="preserve"> PAGEREF _Toc317029582 \h </w:instrText>
            </w:r>
            <w:r>
              <w:rPr>
                <w:noProof/>
                <w:webHidden/>
              </w:rPr>
            </w:r>
            <w:r>
              <w:rPr>
                <w:noProof/>
                <w:webHidden/>
              </w:rPr>
              <w:fldChar w:fldCharType="separate"/>
            </w:r>
            <w:r w:rsidR="002508C6">
              <w:rPr>
                <w:noProof/>
                <w:webHidden/>
              </w:rPr>
              <w:t>21</w:t>
            </w:r>
            <w:r>
              <w:rPr>
                <w:noProof/>
                <w:webHidden/>
              </w:rPr>
              <w:fldChar w:fldCharType="end"/>
            </w:r>
          </w:hyperlink>
        </w:p>
        <w:p w:rsidR="0064026D" w:rsidRDefault="00C0610E">
          <w:pPr>
            <w:pStyle w:val="TOC1"/>
            <w:tabs>
              <w:tab w:val="left" w:pos="660"/>
              <w:tab w:val="right" w:leader="dot" w:pos="8544"/>
            </w:tabs>
            <w:rPr>
              <w:rFonts w:asciiTheme="minorHAnsi" w:eastAsiaTheme="minorEastAsia" w:hAnsiTheme="minorHAnsi" w:cstheme="minorBidi"/>
              <w:noProof/>
              <w:lang w:val="en-US"/>
            </w:rPr>
          </w:pPr>
          <w:hyperlink w:anchor="_Toc317029583" w:history="1">
            <w:r w:rsidR="0064026D" w:rsidRPr="00477317">
              <w:rPr>
                <w:rStyle w:val="Hyperlink"/>
                <w:noProof/>
                <w:snapToGrid w:val="0"/>
              </w:rPr>
              <w:t>1.8.</w:t>
            </w:r>
            <w:r w:rsidR="0064026D">
              <w:rPr>
                <w:rFonts w:asciiTheme="minorHAnsi" w:eastAsiaTheme="minorEastAsia" w:hAnsiTheme="minorHAnsi" w:cstheme="minorBidi"/>
                <w:noProof/>
                <w:lang w:val="en-US"/>
              </w:rPr>
              <w:tab/>
            </w:r>
            <w:r w:rsidR="0064026D" w:rsidRPr="00477317">
              <w:rPr>
                <w:rStyle w:val="Hyperlink"/>
                <w:noProof/>
                <w:snapToGrid w:val="0"/>
              </w:rPr>
              <w:t>Características del Producto</w:t>
            </w:r>
            <w:r w:rsidR="0064026D">
              <w:rPr>
                <w:noProof/>
                <w:webHidden/>
              </w:rPr>
              <w:tab/>
            </w:r>
            <w:r>
              <w:rPr>
                <w:noProof/>
                <w:webHidden/>
              </w:rPr>
              <w:fldChar w:fldCharType="begin"/>
            </w:r>
            <w:r w:rsidR="0064026D">
              <w:rPr>
                <w:noProof/>
                <w:webHidden/>
              </w:rPr>
              <w:instrText xml:space="preserve"> PAGEREF _Toc317029583 \h </w:instrText>
            </w:r>
            <w:r>
              <w:rPr>
                <w:noProof/>
                <w:webHidden/>
              </w:rPr>
            </w:r>
            <w:r>
              <w:rPr>
                <w:noProof/>
                <w:webHidden/>
              </w:rPr>
              <w:fldChar w:fldCharType="separate"/>
            </w:r>
            <w:r w:rsidR="002508C6">
              <w:rPr>
                <w:noProof/>
                <w:webHidden/>
              </w:rPr>
              <w:t>21</w:t>
            </w:r>
            <w:r>
              <w:rPr>
                <w:noProof/>
                <w:webHidden/>
              </w:rPr>
              <w:fldChar w:fldCharType="end"/>
            </w:r>
          </w:hyperlink>
        </w:p>
        <w:p w:rsidR="0064026D" w:rsidRDefault="00C0610E">
          <w:pPr>
            <w:pStyle w:val="TOC2"/>
            <w:tabs>
              <w:tab w:val="left" w:pos="1100"/>
              <w:tab w:val="right" w:leader="dot" w:pos="8544"/>
            </w:tabs>
            <w:rPr>
              <w:rFonts w:asciiTheme="minorHAnsi" w:eastAsiaTheme="minorEastAsia" w:hAnsiTheme="minorHAnsi" w:cstheme="minorBidi"/>
              <w:noProof/>
              <w:lang w:val="en-US"/>
            </w:rPr>
          </w:pPr>
          <w:hyperlink w:anchor="_Toc317029584" w:history="1">
            <w:r w:rsidR="0064026D" w:rsidRPr="00477317">
              <w:rPr>
                <w:rStyle w:val="Hyperlink"/>
                <w:noProof/>
                <w:snapToGrid w:val="0"/>
              </w:rPr>
              <w:t>1.8.1.</w:t>
            </w:r>
            <w:r w:rsidR="0064026D">
              <w:rPr>
                <w:rFonts w:asciiTheme="minorHAnsi" w:eastAsiaTheme="minorEastAsia" w:hAnsiTheme="minorHAnsi" w:cstheme="minorBidi"/>
                <w:noProof/>
                <w:lang w:val="en-US"/>
              </w:rPr>
              <w:tab/>
            </w:r>
            <w:r w:rsidR="0064026D" w:rsidRPr="00477317">
              <w:rPr>
                <w:rStyle w:val="Hyperlink"/>
                <w:noProof/>
                <w:snapToGrid w:val="0"/>
              </w:rPr>
              <w:t>Definición del Producto</w:t>
            </w:r>
            <w:r w:rsidR="0064026D">
              <w:rPr>
                <w:noProof/>
                <w:webHidden/>
              </w:rPr>
              <w:tab/>
            </w:r>
            <w:r>
              <w:rPr>
                <w:noProof/>
                <w:webHidden/>
              </w:rPr>
              <w:fldChar w:fldCharType="begin"/>
            </w:r>
            <w:r w:rsidR="0064026D">
              <w:rPr>
                <w:noProof/>
                <w:webHidden/>
              </w:rPr>
              <w:instrText xml:space="preserve"> PAGEREF _Toc317029584 \h </w:instrText>
            </w:r>
            <w:r>
              <w:rPr>
                <w:noProof/>
                <w:webHidden/>
              </w:rPr>
            </w:r>
            <w:r>
              <w:rPr>
                <w:noProof/>
                <w:webHidden/>
              </w:rPr>
              <w:fldChar w:fldCharType="separate"/>
            </w:r>
            <w:r w:rsidR="002508C6">
              <w:rPr>
                <w:noProof/>
                <w:webHidden/>
              </w:rPr>
              <w:t>21</w:t>
            </w:r>
            <w:r>
              <w:rPr>
                <w:noProof/>
                <w:webHidden/>
              </w:rPr>
              <w:fldChar w:fldCharType="end"/>
            </w:r>
          </w:hyperlink>
        </w:p>
        <w:p w:rsidR="0064026D" w:rsidRDefault="00C0610E">
          <w:pPr>
            <w:pStyle w:val="TOC2"/>
            <w:tabs>
              <w:tab w:val="left" w:pos="1100"/>
              <w:tab w:val="right" w:leader="dot" w:pos="8544"/>
            </w:tabs>
            <w:rPr>
              <w:rFonts w:asciiTheme="minorHAnsi" w:eastAsiaTheme="minorEastAsia" w:hAnsiTheme="minorHAnsi" w:cstheme="minorBidi"/>
              <w:noProof/>
              <w:lang w:val="en-US"/>
            </w:rPr>
          </w:pPr>
          <w:hyperlink w:anchor="_Toc317029585" w:history="1">
            <w:r w:rsidR="0064026D" w:rsidRPr="00477317">
              <w:rPr>
                <w:rStyle w:val="Hyperlink"/>
                <w:noProof/>
                <w:snapToGrid w:val="0"/>
              </w:rPr>
              <w:t>1.8.2.</w:t>
            </w:r>
            <w:r w:rsidR="0064026D">
              <w:rPr>
                <w:rFonts w:asciiTheme="minorHAnsi" w:eastAsiaTheme="minorEastAsia" w:hAnsiTheme="minorHAnsi" w:cstheme="minorBidi"/>
                <w:noProof/>
                <w:lang w:val="en-US"/>
              </w:rPr>
              <w:tab/>
            </w:r>
            <w:r w:rsidR="0064026D" w:rsidRPr="00477317">
              <w:rPr>
                <w:rStyle w:val="Hyperlink"/>
                <w:noProof/>
                <w:snapToGrid w:val="0"/>
              </w:rPr>
              <w:t>Naturaleza del Producto</w:t>
            </w:r>
            <w:r w:rsidR="0064026D">
              <w:rPr>
                <w:noProof/>
                <w:webHidden/>
              </w:rPr>
              <w:tab/>
            </w:r>
            <w:r>
              <w:rPr>
                <w:noProof/>
                <w:webHidden/>
              </w:rPr>
              <w:fldChar w:fldCharType="begin"/>
            </w:r>
            <w:r w:rsidR="0064026D">
              <w:rPr>
                <w:noProof/>
                <w:webHidden/>
              </w:rPr>
              <w:instrText xml:space="preserve"> PAGEREF _Toc317029585 \h </w:instrText>
            </w:r>
            <w:r>
              <w:rPr>
                <w:noProof/>
                <w:webHidden/>
              </w:rPr>
            </w:r>
            <w:r>
              <w:rPr>
                <w:noProof/>
                <w:webHidden/>
              </w:rPr>
              <w:fldChar w:fldCharType="separate"/>
            </w:r>
            <w:r w:rsidR="002508C6">
              <w:rPr>
                <w:noProof/>
                <w:webHidden/>
              </w:rPr>
              <w:t>26</w:t>
            </w:r>
            <w:r>
              <w:rPr>
                <w:noProof/>
                <w:webHidden/>
              </w:rPr>
              <w:fldChar w:fldCharType="end"/>
            </w:r>
          </w:hyperlink>
        </w:p>
        <w:p w:rsidR="0064026D" w:rsidRDefault="00C0610E">
          <w:pPr>
            <w:pStyle w:val="TOC1"/>
            <w:tabs>
              <w:tab w:val="right" w:leader="dot" w:pos="8544"/>
            </w:tabs>
            <w:rPr>
              <w:rFonts w:asciiTheme="minorHAnsi" w:eastAsiaTheme="minorEastAsia" w:hAnsiTheme="minorHAnsi" w:cstheme="minorBidi"/>
              <w:noProof/>
              <w:lang w:val="en-US"/>
            </w:rPr>
          </w:pPr>
          <w:hyperlink w:anchor="_Toc317029586" w:history="1">
            <w:r w:rsidR="0064026D" w:rsidRPr="00477317">
              <w:rPr>
                <w:rStyle w:val="Hyperlink"/>
                <w:noProof/>
              </w:rPr>
              <w:t>CAPÍTULO 2: ESTUDIO DE MERCADO</w:t>
            </w:r>
            <w:r w:rsidR="0064026D">
              <w:rPr>
                <w:noProof/>
                <w:webHidden/>
              </w:rPr>
              <w:tab/>
            </w:r>
            <w:r>
              <w:rPr>
                <w:noProof/>
                <w:webHidden/>
              </w:rPr>
              <w:fldChar w:fldCharType="begin"/>
            </w:r>
            <w:r w:rsidR="0064026D">
              <w:rPr>
                <w:noProof/>
                <w:webHidden/>
              </w:rPr>
              <w:instrText xml:space="preserve"> PAGEREF _Toc317029586 \h </w:instrText>
            </w:r>
            <w:r>
              <w:rPr>
                <w:noProof/>
                <w:webHidden/>
              </w:rPr>
            </w:r>
            <w:r>
              <w:rPr>
                <w:noProof/>
                <w:webHidden/>
              </w:rPr>
              <w:fldChar w:fldCharType="separate"/>
            </w:r>
            <w:r w:rsidR="002508C6">
              <w:rPr>
                <w:noProof/>
                <w:webHidden/>
              </w:rPr>
              <w:t>28</w:t>
            </w:r>
            <w:r>
              <w:rPr>
                <w:noProof/>
                <w:webHidden/>
              </w:rPr>
              <w:fldChar w:fldCharType="end"/>
            </w:r>
          </w:hyperlink>
        </w:p>
        <w:p w:rsidR="0064026D" w:rsidRDefault="00C0610E">
          <w:pPr>
            <w:pStyle w:val="TOC1"/>
            <w:tabs>
              <w:tab w:val="left" w:pos="660"/>
              <w:tab w:val="right" w:leader="dot" w:pos="8544"/>
            </w:tabs>
            <w:rPr>
              <w:rFonts w:asciiTheme="minorHAnsi" w:eastAsiaTheme="minorEastAsia" w:hAnsiTheme="minorHAnsi" w:cstheme="minorBidi"/>
              <w:noProof/>
              <w:lang w:val="en-US"/>
            </w:rPr>
          </w:pPr>
          <w:hyperlink w:anchor="_Toc317029587" w:history="1">
            <w:r w:rsidR="0064026D" w:rsidRPr="00477317">
              <w:rPr>
                <w:rStyle w:val="Hyperlink"/>
                <w:noProof/>
                <w:lang w:val="es-ES_tradnl"/>
              </w:rPr>
              <w:t>2.1.</w:t>
            </w:r>
            <w:r w:rsidR="0064026D">
              <w:rPr>
                <w:rFonts w:asciiTheme="minorHAnsi" w:eastAsiaTheme="minorEastAsia" w:hAnsiTheme="minorHAnsi" w:cstheme="minorBidi"/>
                <w:noProof/>
                <w:lang w:val="en-US"/>
              </w:rPr>
              <w:tab/>
            </w:r>
            <w:r w:rsidR="0064026D" w:rsidRPr="00477317">
              <w:rPr>
                <w:rStyle w:val="Hyperlink"/>
                <w:noProof/>
                <w:lang w:val="es-ES_tradnl"/>
              </w:rPr>
              <w:t>Análisis de la Oferta</w:t>
            </w:r>
            <w:r w:rsidR="0064026D">
              <w:rPr>
                <w:noProof/>
                <w:webHidden/>
              </w:rPr>
              <w:tab/>
            </w:r>
            <w:r>
              <w:rPr>
                <w:noProof/>
                <w:webHidden/>
              </w:rPr>
              <w:fldChar w:fldCharType="begin"/>
            </w:r>
            <w:r w:rsidR="0064026D">
              <w:rPr>
                <w:noProof/>
                <w:webHidden/>
              </w:rPr>
              <w:instrText xml:space="preserve"> PAGEREF _Toc317029587 \h </w:instrText>
            </w:r>
            <w:r>
              <w:rPr>
                <w:noProof/>
                <w:webHidden/>
              </w:rPr>
            </w:r>
            <w:r>
              <w:rPr>
                <w:noProof/>
                <w:webHidden/>
              </w:rPr>
              <w:fldChar w:fldCharType="separate"/>
            </w:r>
            <w:r w:rsidR="002508C6">
              <w:rPr>
                <w:noProof/>
                <w:webHidden/>
              </w:rPr>
              <w:t>28</w:t>
            </w:r>
            <w:r>
              <w:rPr>
                <w:noProof/>
                <w:webHidden/>
              </w:rPr>
              <w:fldChar w:fldCharType="end"/>
            </w:r>
          </w:hyperlink>
        </w:p>
        <w:p w:rsidR="0064026D" w:rsidRDefault="00C0610E">
          <w:pPr>
            <w:pStyle w:val="TOC2"/>
            <w:tabs>
              <w:tab w:val="left" w:pos="1100"/>
              <w:tab w:val="right" w:leader="dot" w:pos="8544"/>
            </w:tabs>
            <w:rPr>
              <w:rFonts w:asciiTheme="minorHAnsi" w:eastAsiaTheme="minorEastAsia" w:hAnsiTheme="minorHAnsi" w:cstheme="minorBidi"/>
              <w:noProof/>
              <w:lang w:val="en-US"/>
            </w:rPr>
          </w:pPr>
          <w:hyperlink w:anchor="_Toc317029588" w:history="1">
            <w:r w:rsidR="0064026D" w:rsidRPr="00477317">
              <w:rPr>
                <w:rStyle w:val="Hyperlink"/>
                <w:noProof/>
                <w:lang w:val="es-ES_tradnl"/>
              </w:rPr>
              <w:t>2.1.1.</w:t>
            </w:r>
            <w:r w:rsidR="0064026D">
              <w:rPr>
                <w:rFonts w:asciiTheme="minorHAnsi" w:eastAsiaTheme="minorEastAsia" w:hAnsiTheme="minorHAnsi" w:cstheme="minorBidi"/>
                <w:noProof/>
                <w:lang w:val="en-US"/>
              </w:rPr>
              <w:tab/>
            </w:r>
            <w:r w:rsidR="0064026D" w:rsidRPr="00477317">
              <w:rPr>
                <w:rStyle w:val="Hyperlink"/>
                <w:noProof/>
                <w:lang w:val="es-ES_tradnl"/>
              </w:rPr>
              <w:t>Amenaza de Nuevos Competidores</w:t>
            </w:r>
            <w:r w:rsidR="0064026D">
              <w:rPr>
                <w:noProof/>
                <w:webHidden/>
              </w:rPr>
              <w:tab/>
            </w:r>
            <w:r>
              <w:rPr>
                <w:noProof/>
                <w:webHidden/>
              </w:rPr>
              <w:fldChar w:fldCharType="begin"/>
            </w:r>
            <w:r w:rsidR="0064026D">
              <w:rPr>
                <w:noProof/>
                <w:webHidden/>
              </w:rPr>
              <w:instrText xml:space="preserve"> PAGEREF _Toc317029588 \h </w:instrText>
            </w:r>
            <w:r>
              <w:rPr>
                <w:noProof/>
                <w:webHidden/>
              </w:rPr>
            </w:r>
            <w:r>
              <w:rPr>
                <w:noProof/>
                <w:webHidden/>
              </w:rPr>
              <w:fldChar w:fldCharType="separate"/>
            </w:r>
            <w:r w:rsidR="002508C6">
              <w:rPr>
                <w:noProof/>
                <w:webHidden/>
              </w:rPr>
              <w:t>28</w:t>
            </w:r>
            <w:r>
              <w:rPr>
                <w:noProof/>
                <w:webHidden/>
              </w:rPr>
              <w:fldChar w:fldCharType="end"/>
            </w:r>
          </w:hyperlink>
        </w:p>
        <w:p w:rsidR="0064026D" w:rsidRDefault="00C0610E">
          <w:pPr>
            <w:pStyle w:val="TOC2"/>
            <w:tabs>
              <w:tab w:val="left" w:pos="1100"/>
              <w:tab w:val="right" w:leader="dot" w:pos="8544"/>
            </w:tabs>
            <w:rPr>
              <w:rFonts w:asciiTheme="minorHAnsi" w:eastAsiaTheme="minorEastAsia" w:hAnsiTheme="minorHAnsi" w:cstheme="minorBidi"/>
              <w:noProof/>
              <w:lang w:val="en-US"/>
            </w:rPr>
          </w:pPr>
          <w:hyperlink w:anchor="_Toc317029589" w:history="1">
            <w:r w:rsidR="0064026D" w:rsidRPr="00477317">
              <w:rPr>
                <w:rStyle w:val="Hyperlink"/>
                <w:noProof/>
                <w:lang w:val="es-ES_tradnl"/>
              </w:rPr>
              <w:t>2.1.2.</w:t>
            </w:r>
            <w:r w:rsidR="0064026D">
              <w:rPr>
                <w:rFonts w:asciiTheme="minorHAnsi" w:eastAsiaTheme="minorEastAsia" w:hAnsiTheme="minorHAnsi" w:cstheme="minorBidi"/>
                <w:noProof/>
                <w:lang w:val="en-US"/>
              </w:rPr>
              <w:tab/>
            </w:r>
            <w:r w:rsidR="0064026D" w:rsidRPr="00477317">
              <w:rPr>
                <w:rStyle w:val="Hyperlink"/>
                <w:noProof/>
                <w:lang w:val="es-ES_tradnl"/>
              </w:rPr>
              <w:t>Rivalidad en la Competencia</w:t>
            </w:r>
            <w:r w:rsidR="0064026D">
              <w:rPr>
                <w:noProof/>
                <w:webHidden/>
              </w:rPr>
              <w:tab/>
            </w:r>
            <w:r>
              <w:rPr>
                <w:noProof/>
                <w:webHidden/>
              </w:rPr>
              <w:fldChar w:fldCharType="begin"/>
            </w:r>
            <w:r w:rsidR="0064026D">
              <w:rPr>
                <w:noProof/>
                <w:webHidden/>
              </w:rPr>
              <w:instrText xml:space="preserve"> PAGEREF _Toc317029589 \h </w:instrText>
            </w:r>
            <w:r>
              <w:rPr>
                <w:noProof/>
                <w:webHidden/>
              </w:rPr>
            </w:r>
            <w:r>
              <w:rPr>
                <w:noProof/>
                <w:webHidden/>
              </w:rPr>
              <w:fldChar w:fldCharType="separate"/>
            </w:r>
            <w:r w:rsidR="002508C6">
              <w:rPr>
                <w:noProof/>
                <w:webHidden/>
              </w:rPr>
              <w:t>29</w:t>
            </w:r>
            <w:r>
              <w:rPr>
                <w:noProof/>
                <w:webHidden/>
              </w:rPr>
              <w:fldChar w:fldCharType="end"/>
            </w:r>
          </w:hyperlink>
        </w:p>
        <w:p w:rsidR="0064026D" w:rsidRDefault="00C0610E">
          <w:pPr>
            <w:pStyle w:val="TOC1"/>
            <w:tabs>
              <w:tab w:val="left" w:pos="660"/>
              <w:tab w:val="right" w:leader="dot" w:pos="8544"/>
            </w:tabs>
            <w:rPr>
              <w:rFonts w:asciiTheme="minorHAnsi" w:eastAsiaTheme="minorEastAsia" w:hAnsiTheme="minorHAnsi" w:cstheme="minorBidi"/>
              <w:noProof/>
              <w:lang w:val="en-US"/>
            </w:rPr>
          </w:pPr>
          <w:hyperlink w:anchor="_Toc317029590" w:history="1">
            <w:r w:rsidR="0064026D" w:rsidRPr="00477317">
              <w:rPr>
                <w:rStyle w:val="Hyperlink"/>
                <w:noProof/>
                <w:lang w:val="es-ES_tradnl"/>
              </w:rPr>
              <w:t>2.2.</w:t>
            </w:r>
            <w:r w:rsidR="0064026D">
              <w:rPr>
                <w:rFonts w:asciiTheme="minorHAnsi" w:eastAsiaTheme="minorEastAsia" w:hAnsiTheme="minorHAnsi" w:cstheme="minorBidi"/>
                <w:noProof/>
                <w:lang w:val="en-US"/>
              </w:rPr>
              <w:tab/>
            </w:r>
            <w:r w:rsidR="0064026D" w:rsidRPr="00477317">
              <w:rPr>
                <w:rStyle w:val="Hyperlink"/>
                <w:noProof/>
                <w:lang w:val="es-ES_tradnl"/>
              </w:rPr>
              <w:t>Análisis de la Demanda</w:t>
            </w:r>
            <w:r w:rsidR="0064026D">
              <w:rPr>
                <w:noProof/>
                <w:webHidden/>
              </w:rPr>
              <w:tab/>
            </w:r>
            <w:r>
              <w:rPr>
                <w:noProof/>
                <w:webHidden/>
              </w:rPr>
              <w:fldChar w:fldCharType="begin"/>
            </w:r>
            <w:r w:rsidR="0064026D">
              <w:rPr>
                <w:noProof/>
                <w:webHidden/>
              </w:rPr>
              <w:instrText xml:space="preserve"> PAGEREF _Toc317029590 \h </w:instrText>
            </w:r>
            <w:r>
              <w:rPr>
                <w:noProof/>
                <w:webHidden/>
              </w:rPr>
            </w:r>
            <w:r>
              <w:rPr>
                <w:noProof/>
                <w:webHidden/>
              </w:rPr>
              <w:fldChar w:fldCharType="separate"/>
            </w:r>
            <w:r w:rsidR="002508C6">
              <w:rPr>
                <w:noProof/>
                <w:webHidden/>
              </w:rPr>
              <w:t>30</w:t>
            </w:r>
            <w:r>
              <w:rPr>
                <w:noProof/>
                <w:webHidden/>
              </w:rPr>
              <w:fldChar w:fldCharType="end"/>
            </w:r>
          </w:hyperlink>
        </w:p>
        <w:p w:rsidR="0064026D" w:rsidRDefault="00C0610E">
          <w:pPr>
            <w:pStyle w:val="TOC2"/>
            <w:tabs>
              <w:tab w:val="left" w:pos="1100"/>
              <w:tab w:val="right" w:leader="dot" w:pos="8544"/>
            </w:tabs>
            <w:rPr>
              <w:rFonts w:asciiTheme="minorHAnsi" w:eastAsiaTheme="minorEastAsia" w:hAnsiTheme="minorHAnsi" w:cstheme="minorBidi"/>
              <w:noProof/>
              <w:lang w:val="en-US"/>
            </w:rPr>
          </w:pPr>
          <w:hyperlink w:anchor="_Toc317029591" w:history="1">
            <w:r w:rsidR="0064026D" w:rsidRPr="00477317">
              <w:rPr>
                <w:rStyle w:val="Hyperlink"/>
                <w:noProof/>
                <w:lang w:val="es-ES_tradnl"/>
              </w:rPr>
              <w:t>2.2.1.</w:t>
            </w:r>
            <w:r w:rsidR="0064026D">
              <w:rPr>
                <w:rFonts w:asciiTheme="minorHAnsi" w:eastAsiaTheme="minorEastAsia" w:hAnsiTheme="minorHAnsi" w:cstheme="minorBidi"/>
                <w:noProof/>
                <w:lang w:val="en-US"/>
              </w:rPr>
              <w:tab/>
            </w:r>
            <w:r w:rsidR="0064026D" w:rsidRPr="00477317">
              <w:rPr>
                <w:rStyle w:val="Hyperlink"/>
                <w:noProof/>
                <w:lang w:val="es-ES_tradnl"/>
              </w:rPr>
              <w:t>Clasificación de la Demanda</w:t>
            </w:r>
            <w:r w:rsidR="0064026D">
              <w:rPr>
                <w:noProof/>
                <w:webHidden/>
              </w:rPr>
              <w:tab/>
            </w:r>
            <w:r>
              <w:rPr>
                <w:noProof/>
                <w:webHidden/>
              </w:rPr>
              <w:fldChar w:fldCharType="begin"/>
            </w:r>
            <w:r w:rsidR="0064026D">
              <w:rPr>
                <w:noProof/>
                <w:webHidden/>
              </w:rPr>
              <w:instrText xml:space="preserve"> PAGEREF _Toc317029591 \h </w:instrText>
            </w:r>
            <w:r>
              <w:rPr>
                <w:noProof/>
                <w:webHidden/>
              </w:rPr>
            </w:r>
            <w:r>
              <w:rPr>
                <w:noProof/>
                <w:webHidden/>
              </w:rPr>
              <w:fldChar w:fldCharType="separate"/>
            </w:r>
            <w:r w:rsidR="002508C6">
              <w:rPr>
                <w:noProof/>
                <w:webHidden/>
              </w:rPr>
              <w:t>30</w:t>
            </w:r>
            <w:r>
              <w:rPr>
                <w:noProof/>
                <w:webHidden/>
              </w:rPr>
              <w:fldChar w:fldCharType="end"/>
            </w:r>
          </w:hyperlink>
        </w:p>
        <w:p w:rsidR="0064026D" w:rsidRDefault="00C0610E">
          <w:pPr>
            <w:pStyle w:val="TOC2"/>
            <w:tabs>
              <w:tab w:val="left" w:pos="1100"/>
              <w:tab w:val="right" w:leader="dot" w:pos="8544"/>
            </w:tabs>
            <w:rPr>
              <w:rFonts w:asciiTheme="minorHAnsi" w:eastAsiaTheme="minorEastAsia" w:hAnsiTheme="minorHAnsi" w:cstheme="minorBidi"/>
              <w:noProof/>
              <w:lang w:val="en-US"/>
            </w:rPr>
          </w:pPr>
          <w:hyperlink w:anchor="_Toc317029592" w:history="1">
            <w:r w:rsidR="0064026D" w:rsidRPr="00477317">
              <w:rPr>
                <w:rStyle w:val="Hyperlink"/>
                <w:noProof/>
                <w:lang w:val="es-ES_tradnl"/>
              </w:rPr>
              <w:t>2.2.2.</w:t>
            </w:r>
            <w:r w:rsidR="0064026D">
              <w:rPr>
                <w:rFonts w:asciiTheme="minorHAnsi" w:eastAsiaTheme="minorEastAsia" w:hAnsiTheme="minorHAnsi" w:cstheme="minorBidi"/>
                <w:noProof/>
                <w:lang w:val="en-US"/>
              </w:rPr>
              <w:tab/>
            </w:r>
            <w:r w:rsidR="0064026D" w:rsidRPr="00477317">
              <w:rPr>
                <w:rStyle w:val="Hyperlink"/>
                <w:noProof/>
                <w:lang w:val="es-ES_tradnl"/>
              </w:rPr>
              <w:t>Potenciales Clientes</w:t>
            </w:r>
            <w:r w:rsidR="0064026D">
              <w:rPr>
                <w:noProof/>
                <w:webHidden/>
              </w:rPr>
              <w:tab/>
            </w:r>
            <w:r>
              <w:rPr>
                <w:noProof/>
                <w:webHidden/>
              </w:rPr>
              <w:fldChar w:fldCharType="begin"/>
            </w:r>
            <w:r w:rsidR="0064026D">
              <w:rPr>
                <w:noProof/>
                <w:webHidden/>
              </w:rPr>
              <w:instrText xml:space="preserve"> PAGEREF _Toc317029592 \h </w:instrText>
            </w:r>
            <w:r>
              <w:rPr>
                <w:noProof/>
                <w:webHidden/>
              </w:rPr>
            </w:r>
            <w:r>
              <w:rPr>
                <w:noProof/>
                <w:webHidden/>
              </w:rPr>
              <w:fldChar w:fldCharType="separate"/>
            </w:r>
            <w:r w:rsidR="002508C6">
              <w:rPr>
                <w:noProof/>
                <w:webHidden/>
              </w:rPr>
              <w:t>32</w:t>
            </w:r>
            <w:r>
              <w:rPr>
                <w:noProof/>
                <w:webHidden/>
              </w:rPr>
              <w:fldChar w:fldCharType="end"/>
            </w:r>
          </w:hyperlink>
        </w:p>
        <w:p w:rsidR="0064026D" w:rsidRDefault="00C0610E">
          <w:pPr>
            <w:pStyle w:val="TOC2"/>
            <w:tabs>
              <w:tab w:val="left" w:pos="1100"/>
              <w:tab w:val="right" w:leader="dot" w:pos="8544"/>
            </w:tabs>
            <w:rPr>
              <w:rFonts w:asciiTheme="minorHAnsi" w:eastAsiaTheme="minorEastAsia" w:hAnsiTheme="minorHAnsi" w:cstheme="minorBidi"/>
              <w:noProof/>
              <w:lang w:val="en-US"/>
            </w:rPr>
          </w:pPr>
          <w:hyperlink w:anchor="_Toc317029593" w:history="1">
            <w:r w:rsidR="0064026D" w:rsidRPr="00477317">
              <w:rPr>
                <w:rStyle w:val="Hyperlink"/>
                <w:noProof/>
                <w:lang w:val="es-ES_tradnl"/>
              </w:rPr>
              <w:t>2.2.3.</w:t>
            </w:r>
            <w:r w:rsidR="0064026D">
              <w:rPr>
                <w:rFonts w:asciiTheme="minorHAnsi" w:eastAsiaTheme="minorEastAsia" w:hAnsiTheme="minorHAnsi" w:cstheme="minorBidi"/>
                <w:noProof/>
                <w:lang w:val="en-US"/>
              </w:rPr>
              <w:tab/>
            </w:r>
            <w:r w:rsidR="0064026D" w:rsidRPr="00477317">
              <w:rPr>
                <w:rStyle w:val="Hyperlink"/>
                <w:noProof/>
                <w:lang w:val="es-ES_tradnl"/>
              </w:rPr>
              <w:t>Estimación de la Demanda por Líneas de Producto</w:t>
            </w:r>
            <w:r w:rsidR="0064026D">
              <w:rPr>
                <w:noProof/>
                <w:webHidden/>
              </w:rPr>
              <w:tab/>
            </w:r>
            <w:r>
              <w:rPr>
                <w:noProof/>
                <w:webHidden/>
              </w:rPr>
              <w:fldChar w:fldCharType="begin"/>
            </w:r>
            <w:r w:rsidR="0064026D">
              <w:rPr>
                <w:noProof/>
                <w:webHidden/>
              </w:rPr>
              <w:instrText xml:space="preserve"> PAGEREF _Toc317029593 \h </w:instrText>
            </w:r>
            <w:r>
              <w:rPr>
                <w:noProof/>
                <w:webHidden/>
              </w:rPr>
            </w:r>
            <w:r>
              <w:rPr>
                <w:noProof/>
                <w:webHidden/>
              </w:rPr>
              <w:fldChar w:fldCharType="separate"/>
            </w:r>
            <w:r w:rsidR="002508C6">
              <w:rPr>
                <w:noProof/>
                <w:webHidden/>
              </w:rPr>
              <w:t>33</w:t>
            </w:r>
            <w:r>
              <w:rPr>
                <w:noProof/>
                <w:webHidden/>
              </w:rPr>
              <w:fldChar w:fldCharType="end"/>
            </w:r>
          </w:hyperlink>
        </w:p>
        <w:p w:rsidR="0064026D" w:rsidRDefault="00C0610E">
          <w:pPr>
            <w:pStyle w:val="TOC2"/>
            <w:tabs>
              <w:tab w:val="left" w:pos="1100"/>
              <w:tab w:val="right" w:leader="dot" w:pos="8544"/>
            </w:tabs>
            <w:rPr>
              <w:rFonts w:asciiTheme="minorHAnsi" w:eastAsiaTheme="minorEastAsia" w:hAnsiTheme="minorHAnsi" w:cstheme="minorBidi"/>
              <w:noProof/>
              <w:lang w:val="en-US"/>
            </w:rPr>
          </w:pPr>
          <w:hyperlink w:anchor="_Toc317029594" w:history="1">
            <w:r w:rsidR="0064026D" w:rsidRPr="00477317">
              <w:rPr>
                <w:rStyle w:val="Hyperlink"/>
                <w:noProof/>
                <w:lang w:val="es-ES_tradnl"/>
              </w:rPr>
              <w:t>2.2.4.</w:t>
            </w:r>
            <w:r w:rsidR="0064026D">
              <w:rPr>
                <w:rFonts w:asciiTheme="minorHAnsi" w:eastAsiaTheme="minorEastAsia" w:hAnsiTheme="minorHAnsi" w:cstheme="minorBidi"/>
                <w:noProof/>
                <w:lang w:val="en-US"/>
              </w:rPr>
              <w:tab/>
            </w:r>
            <w:r w:rsidR="0064026D" w:rsidRPr="00477317">
              <w:rPr>
                <w:rStyle w:val="Hyperlink"/>
                <w:noProof/>
                <w:lang w:val="es-ES_tradnl"/>
              </w:rPr>
              <w:t>Resumen de la Demanda</w:t>
            </w:r>
            <w:r w:rsidR="0064026D">
              <w:rPr>
                <w:noProof/>
                <w:webHidden/>
              </w:rPr>
              <w:tab/>
            </w:r>
            <w:r>
              <w:rPr>
                <w:noProof/>
                <w:webHidden/>
              </w:rPr>
              <w:fldChar w:fldCharType="begin"/>
            </w:r>
            <w:r w:rsidR="0064026D">
              <w:rPr>
                <w:noProof/>
                <w:webHidden/>
              </w:rPr>
              <w:instrText xml:space="preserve"> PAGEREF _Toc317029594 \h </w:instrText>
            </w:r>
            <w:r>
              <w:rPr>
                <w:noProof/>
                <w:webHidden/>
              </w:rPr>
            </w:r>
            <w:r>
              <w:rPr>
                <w:noProof/>
                <w:webHidden/>
              </w:rPr>
              <w:fldChar w:fldCharType="separate"/>
            </w:r>
            <w:r w:rsidR="002508C6">
              <w:rPr>
                <w:noProof/>
                <w:webHidden/>
              </w:rPr>
              <w:t>38</w:t>
            </w:r>
            <w:r>
              <w:rPr>
                <w:noProof/>
                <w:webHidden/>
              </w:rPr>
              <w:fldChar w:fldCharType="end"/>
            </w:r>
          </w:hyperlink>
        </w:p>
        <w:p w:rsidR="0064026D" w:rsidRDefault="00C0610E">
          <w:pPr>
            <w:pStyle w:val="TOC1"/>
            <w:tabs>
              <w:tab w:val="left" w:pos="660"/>
              <w:tab w:val="right" w:leader="dot" w:pos="8544"/>
            </w:tabs>
            <w:rPr>
              <w:rFonts w:asciiTheme="minorHAnsi" w:eastAsiaTheme="minorEastAsia" w:hAnsiTheme="minorHAnsi" w:cstheme="minorBidi"/>
              <w:noProof/>
              <w:lang w:val="en-US"/>
            </w:rPr>
          </w:pPr>
          <w:hyperlink w:anchor="_Toc317029595" w:history="1">
            <w:r w:rsidR="0064026D" w:rsidRPr="00477317">
              <w:rPr>
                <w:rStyle w:val="Hyperlink"/>
                <w:noProof/>
                <w:lang w:val="es-ES_tradnl"/>
              </w:rPr>
              <w:t>2.3.</w:t>
            </w:r>
            <w:r w:rsidR="0064026D">
              <w:rPr>
                <w:rFonts w:asciiTheme="minorHAnsi" w:eastAsiaTheme="minorEastAsia" w:hAnsiTheme="minorHAnsi" w:cstheme="minorBidi"/>
                <w:noProof/>
                <w:lang w:val="en-US"/>
              </w:rPr>
              <w:tab/>
            </w:r>
            <w:r w:rsidR="0064026D" w:rsidRPr="00477317">
              <w:rPr>
                <w:rStyle w:val="Hyperlink"/>
                <w:noProof/>
                <w:lang w:val="es-ES_tradnl"/>
              </w:rPr>
              <w:t>Análisis de los Precios</w:t>
            </w:r>
            <w:r w:rsidR="0064026D">
              <w:rPr>
                <w:noProof/>
                <w:webHidden/>
              </w:rPr>
              <w:tab/>
            </w:r>
            <w:r>
              <w:rPr>
                <w:noProof/>
                <w:webHidden/>
              </w:rPr>
              <w:fldChar w:fldCharType="begin"/>
            </w:r>
            <w:r w:rsidR="0064026D">
              <w:rPr>
                <w:noProof/>
                <w:webHidden/>
              </w:rPr>
              <w:instrText xml:space="preserve"> PAGEREF _Toc317029595 \h </w:instrText>
            </w:r>
            <w:r>
              <w:rPr>
                <w:noProof/>
                <w:webHidden/>
              </w:rPr>
            </w:r>
            <w:r>
              <w:rPr>
                <w:noProof/>
                <w:webHidden/>
              </w:rPr>
              <w:fldChar w:fldCharType="separate"/>
            </w:r>
            <w:r w:rsidR="002508C6">
              <w:rPr>
                <w:noProof/>
                <w:webHidden/>
              </w:rPr>
              <w:t>38</w:t>
            </w:r>
            <w:r>
              <w:rPr>
                <w:noProof/>
                <w:webHidden/>
              </w:rPr>
              <w:fldChar w:fldCharType="end"/>
            </w:r>
          </w:hyperlink>
        </w:p>
        <w:p w:rsidR="0064026D" w:rsidRDefault="00C0610E">
          <w:pPr>
            <w:pStyle w:val="TOC2"/>
            <w:tabs>
              <w:tab w:val="left" w:pos="1100"/>
              <w:tab w:val="right" w:leader="dot" w:pos="8544"/>
            </w:tabs>
            <w:rPr>
              <w:rFonts w:asciiTheme="minorHAnsi" w:eastAsiaTheme="minorEastAsia" w:hAnsiTheme="minorHAnsi" w:cstheme="minorBidi"/>
              <w:noProof/>
              <w:lang w:val="en-US"/>
            </w:rPr>
          </w:pPr>
          <w:hyperlink w:anchor="_Toc317029596" w:history="1">
            <w:r w:rsidR="0064026D" w:rsidRPr="00477317">
              <w:rPr>
                <w:rStyle w:val="Hyperlink"/>
                <w:noProof/>
                <w:lang w:val="es-ES_tradnl"/>
              </w:rPr>
              <w:t>2.3.1.</w:t>
            </w:r>
            <w:r w:rsidR="0064026D">
              <w:rPr>
                <w:rFonts w:asciiTheme="minorHAnsi" w:eastAsiaTheme="minorEastAsia" w:hAnsiTheme="minorHAnsi" w:cstheme="minorBidi"/>
                <w:noProof/>
                <w:lang w:val="en-US"/>
              </w:rPr>
              <w:tab/>
            </w:r>
            <w:r w:rsidR="0064026D" w:rsidRPr="00477317">
              <w:rPr>
                <w:rStyle w:val="Hyperlink"/>
                <w:noProof/>
                <w:lang w:val="es-ES_tradnl"/>
              </w:rPr>
              <w:t>Análisis del Sector</w:t>
            </w:r>
            <w:r w:rsidR="0064026D">
              <w:rPr>
                <w:noProof/>
                <w:webHidden/>
              </w:rPr>
              <w:tab/>
            </w:r>
            <w:r>
              <w:rPr>
                <w:noProof/>
                <w:webHidden/>
              </w:rPr>
              <w:fldChar w:fldCharType="begin"/>
            </w:r>
            <w:r w:rsidR="0064026D">
              <w:rPr>
                <w:noProof/>
                <w:webHidden/>
              </w:rPr>
              <w:instrText xml:space="preserve"> PAGEREF _Toc317029596 \h </w:instrText>
            </w:r>
            <w:r>
              <w:rPr>
                <w:noProof/>
                <w:webHidden/>
              </w:rPr>
            </w:r>
            <w:r>
              <w:rPr>
                <w:noProof/>
                <w:webHidden/>
              </w:rPr>
              <w:fldChar w:fldCharType="separate"/>
            </w:r>
            <w:r w:rsidR="002508C6">
              <w:rPr>
                <w:noProof/>
                <w:webHidden/>
              </w:rPr>
              <w:t>40</w:t>
            </w:r>
            <w:r>
              <w:rPr>
                <w:noProof/>
                <w:webHidden/>
              </w:rPr>
              <w:fldChar w:fldCharType="end"/>
            </w:r>
          </w:hyperlink>
        </w:p>
        <w:p w:rsidR="0064026D" w:rsidRDefault="00C0610E">
          <w:pPr>
            <w:pStyle w:val="TOC2"/>
            <w:tabs>
              <w:tab w:val="left" w:pos="1100"/>
              <w:tab w:val="right" w:leader="dot" w:pos="8544"/>
            </w:tabs>
            <w:rPr>
              <w:rFonts w:asciiTheme="minorHAnsi" w:eastAsiaTheme="minorEastAsia" w:hAnsiTheme="minorHAnsi" w:cstheme="minorBidi"/>
              <w:noProof/>
              <w:lang w:val="en-US"/>
            </w:rPr>
          </w:pPr>
          <w:hyperlink w:anchor="_Toc317029597" w:history="1">
            <w:r w:rsidR="0064026D" w:rsidRPr="00477317">
              <w:rPr>
                <w:rStyle w:val="Hyperlink"/>
                <w:noProof/>
                <w:lang w:val="es-ES_tradnl"/>
              </w:rPr>
              <w:t>2.3.2.</w:t>
            </w:r>
            <w:r w:rsidR="0064026D">
              <w:rPr>
                <w:rFonts w:asciiTheme="minorHAnsi" w:eastAsiaTheme="minorEastAsia" w:hAnsiTheme="minorHAnsi" w:cstheme="minorBidi"/>
                <w:noProof/>
                <w:lang w:val="en-US"/>
              </w:rPr>
              <w:tab/>
            </w:r>
            <w:r w:rsidR="0064026D" w:rsidRPr="00477317">
              <w:rPr>
                <w:rStyle w:val="Hyperlink"/>
                <w:noProof/>
                <w:lang w:val="es-ES_tradnl"/>
              </w:rPr>
              <w:t>Tendencias Económicas</w:t>
            </w:r>
            <w:r w:rsidR="0064026D">
              <w:rPr>
                <w:noProof/>
                <w:webHidden/>
              </w:rPr>
              <w:tab/>
            </w:r>
            <w:r>
              <w:rPr>
                <w:noProof/>
                <w:webHidden/>
              </w:rPr>
              <w:fldChar w:fldCharType="begin"/>
            </w:r>
            <w:r w:rsidR="0064026D">
              <w:rPr>
                <w:noProof/>
                <w:webHidden/>
              </w:rPr>
              <w:instrText xml:space="preserve"> PAGEREF _Toc317029597 \h </w:instrText>
            </w:r>
            <w:r>
              <w:rPr>
                <w:noProof/>
                <w:webHidden/>
              </w:rPr>
            </w:r>
            <w:r>
              <w:rPr>
                <w:noProof/>
                <w:webHidden/>
              </w:rPr>
              <w:fldChar w:fldCharType="separate"/>
            </w:r>
            <w:r w:rsidR="002508C6">
              <w:rPr>
                <w:noProof/>
                <w:webHidden/>
              </w:rPr>
              <w:t>40</w:t>
            </w:r>
            <w:r>
              <w:rPr>
                <w:noProof/>
                <w:webHidden/>
              </w:rPr>
              <w:fldChar w:fldCharType="end"/>
            </w:r>
          </w:hyperlink>
        </w:p>
        <w:p w:rsidR="0064026D" w:rsidRDefault="00C0610E">
          <w:pPr>
            <w:pStyle w:val="TOC2"/>
            <w:tabs>
              <w:tab w:val="left" w:pos="1100"/>
              <w:tab w:val="right" w:leader="dot" w:pos="8544"/>
            </w:tabs>
            <w:rPr>
              <w:rFonts w:asciiTheme="minorHAnsi" w:eastAsiaTheme="minorEastAsia" w:hAnsiTheme="minorHAnsi" w:cstheme="minorBidi"/>
              <w:noProof/>
              <w:lang w:val="en-US"/>
            </w:rPr>
          </w:pPr>
          <w:hyperlink w:anchor="_Toc317029598" w:history="1">
            <w:r w:rsidR="0064026D" w:rsidRPr="00477317">
              <w:rPr>
                <w:rStyle w:val="Hyperlink"/>
                <w:noProof/>
                <w:lang w:val="es-ES_tradnl"/>
              </w:rPr>
              <w:t>2.3.3.</w:t>
            </w:r>
            <w:r w:rsidR="0064026D">
              <w:rPr>
                <w:rFonts w:asciiTheme="minorHAnsi" w:eastAsiaTheme="minorEastAsia" w:hAnsiTheme="minorHAnsi" w:cstheme="minorBidi"/>
                <w:noProof/>
                <w:lang w:val="en-US"/>
              </w:rPr>
              <w:tab/>
            </w:r>
            <w:r w:rsidR="0064026D" w:rsidRPr="00477317">
              <w:rPr>
                <w:rStyle w:val="Hyperlink"/>
                <w:noProof/>
                <w:lang w:val="es-ES_tradnl"/>
              </w:rPr>
              <w:t>Tendencias Socio – Económicas</w:t>
            </w:r>
            <w:r w:rsidR="0064026D">
              <w:rPr>
                <w:noProof/>
                <w:webHidden/>
              </w:rPr>
              <w:tab/>
            </w:r>
            <w:r>
              <w:rPr>
                <w:noProof/>
                <w:webHidden/>
              </w:rPr>
              <w:fldChar w:fldCharType="begin"/>
            </w:r>
            <w:r w:rsidR="0064026D">
              <w:rPr>
                <w:noProof/>
                <w:webHidden/>
              </w:rPr>
              <w:instrText xml:space="preserve"> PAGEREF _Toc317029598 \h </w:instrText>
            </w:r>
            <w:r>
              <w:rPr>
                <w:noProof/>
                <w:webHidden/>
              </w:rPr>
            </w:r>
            <w:r>
              <w:rPr>
                <w:noProof/>
                <w:webHidden/>
              </w:rPr>
              <w:fldChar w:fldCharType="separate"/>
            </w:r>
            <w:r w:rsidR="002508C6">
              <w:rPr>
                <w:noProof/>
                <w:webHidden/>
              </w:rPr>
              <w:t>41</w:t>
            </w:r>
            <w:r>
              <w:rPr>
                <w:noProof/>
                <w:webHidden/>
              </w:rPr>
              <w:fldChar w:fldCharType="end"/>
            </w:r>
          </w:hyperlink>
        </w:p>
        <w:p w:rsidR="0064026D" w:rsidRDefault="00C0610E">
          <w:pPr>
            <w:pStyle w:val="TOC2"/>
            <w:tabs>
              <w:tab w:val="left" w:pos="1100"/>
              <w:tab w:val="right" w:leader="dot" w:pos="8544"/>
            </w:tabs>
            <w:rPr>
              <w:rFonts w:asciiTheme="minorHAnsi" w:eastAsiaTheme="minorEastAsia" w:hAnsiTheme="minorHAnsi" w:cstheme="minorBidi"/>
              <w:noProof/>
              <w:lang w:val="en-US"/>
            </w:rPr>
          </w:pPr>
          <w:hyperlink w:anchor="_Toc317029599" w:history="1">
            <w:r w:rsidR="0064026D" w:rsidRPr="00477317">
              <w:rPr>
                <w:rStyle w:val="Hyperlink"/>
                <w:noProof/>
                <w:lang w:val="es-ES_tradnl"/>
              </w:rPr>
              <w:t>2.3.4.</w:t>
            </w:r>
            <w:r w:rsidR="0064026D">
              <w:rPr>
                <w:rFonts w:asciiTheme="minorHAnsi" w:eastAsiaTheme="minorEastAsia" w:hAnsiTheme="minorHAnsi" w:cstheme="minorBidi"/>
                <w:noProof/>
                <w:lang w:val="en-US"/>
              </w:rPr>
              <w:tab/>
            </w:r>
            <w:r w:rsidR="0064026D" w:rsidRPr="00477317">
              <w:rPr>
                <w:rStyle w:val="Hyperlink"/>
                <w:noProof/>
                <w:lang w:val="es-ES_tradnl"/>
              </w:rPr>
              <w:t>Barreras de Entrada</w:t>
            </w:r>
            <w:r w:rsidR="0064026D">
              <w:rPr>
                <w:noProof/>
                <w:webHidden/>
              </w:rPr>
              <w:tab/>
            </w:r>
            <w:r>
              <w:rPr>
                <w:noProof/>
                <w:webHidden/>
              </w:rPr>
              <w:fldChar w:fldCharType="begin"/>
            </w:r>
            <w:r w:rsidR="0064026D">
              <w:rPr>
                <w:noProof/>
                <w:webHidden/>
              </w:rPr>
              <w:instrText xml:space="preserve"> PAGEREF _Toc317029599 \h </w:instrText>
            </w:r>
            <w:r>
              <w:rPr>
                <w:noProof/>
                <w:webHidden/>
              </w:rPr>
            </w:r>
            <w:r>
              <w:rPr>
                <w:noProof/>
                <w:webHidden/>
              </w:rPr>
              <w:fldChar w:fldCharType="separate"/>
            </w:r>
            <w:r w:rsidR="002508C6">
              <w:rPr>
                <w:noProof/>
                <w:webHidden/>
              </w:rPr>
              <w:t>41</w:t>
            </w:r>
            <w:r>
              <w:rPr>
                <w:noProof/>
                <w:webHidden/>
              </w:rPr>
              <w:fldChar w:fldCharType="end"/>
            </w:r>
          </w:hyperlink>
        </w:p>
        <w:p w:rsidR="0064026D" w:rsidRDefault="00C0610E">
          <w:pPr>
            <w:pStyle w:val="TOC2"/>
            <w:tabs>
              <w:tab w:val="left" w:pos="1100"/>
              <w:tab w:val="right" w:leader="dot" w:pos="8544"/>
            </w:tabs>
            <w:rPr>
              <w:rFonts w:asciiTheme="minorHAnsi" w:eastAsiaTheme="minorEastAsia" w:hAnsiTheme="minorHAnsi" w:cstheme="minorBidi"/>
              <w:noProof/>
              <w:lang w:val="en-US"/>
            </w:rPr>
          </w:pPr>
          <w:hyperlink w:anchor="_Toc317029600" w:history="1">
            <w:r w:rsidR="0064026D" w:rsidRPr="00477317">
              <w:rPr>
                <w:rStyle w:val="Hyperlink"/>
                <w:noProof/>
                <w:lang w:val="es-ES_tradnl"/>
              </w:rPr>
              <w:t>2.3.5.</w:t>
            </w:r>
            <w:r w:rsidR="0064026D">
              <w:rPr>
                <w:rFonts w:asciiTheme="minorHAnsi" w:eastAsiaTheme="minorEastAsia" w:hAnsiTheme="minorHAnsi" w:cstheme="minorBidi"/>
                <w:noProof/>
                <w:lang w:val="en-US"/>
              </w:rPr>
              <w:tab/>
            </w:r>
            <w:r w:rsidR="0064026D" w:rsidRPr="00477317">
              <w:rPr>
                <w:rStyle w:val="Hyperlink"/>
                <w:noProof/>
                <w:lang w:val="es-ES_tradnl"/>
              </w:rPr>
              <w:t>Barreras de Salida</w:t>
            </w:r>
            <w:r w:rsidR="0064026D">
              <w:rPr>
                <w:noProof/>
                <w:webHidden/>
              </w:rPr>
              <w:tab/>
            </w:r>
            <w:r>
              <w:rPr>
                <w:noProof/>
                <w:webHidden/>
              </w:rPr>
              <w:fldChar w:fldCharType="begin"/>
            </w:r>
            <w:r w:rsidR="0064026D">
              <w:rPr>
                <w:noProof/>
                <w:webHidden/>
              </w:rPr>
              <w:instrText xml:space="preserve"> PAGEREF _Toc317029600 \h </w:instrText>
            </w:r>
            <w:r>
              <w:rPr>
                <w:noProof/>
                <w:webHidden/>
              </w:rPr>
            </w:r>
            <w:r>
              <w:rPr>
                <w:noProof/>
                <w:webHidden/>
              </w:rPr>
              <w:fldChar w:fldCharType="separate"/>
            </w:r>
            <w:r w:rsidR="002508C6">
              <w:rPr>
                <w:noProof/>
                <w:webHidden/>
              </w:rPr>
              <w:t>42</w:t>
            </w:r>
            <w:r>
              <w:rPr>
                <w:noProof/>
                <w:webHidden/>
              </w:rPr>
              <w:fldChar w:fldCharType="end"/>
            </w:r>
          </w:hyperlink>
        </w:p>
        <w:p w:rsidR="0064026D" w:rsidRDefault="00C0610E">
          <w:pPr>
            <w:pStyle w:val="TOC1"/>
            <w:tabs>
              <w:tab w:val="left" w:pos="660"/>
              <w:tab w:val="right" w:leader="dot" w:pos="8544"/>
            </w:tabs>
            <w:rPr>
              <w:rFonts w:asciiTheme="minorHAnsi" w:eastAsiaTheme="minorEastAsia" w:hAnsiTheme="minorHAnsi" w:cstheme="minorBidi"/>
              <w:noProof/>
              <w:lang w:val="en-US"/>
            </w:rPr>
          </w:pPr>
          <w:hyperlink w:anchor="_Toc317029601" w:history="1">
            <w:r w:rsidR="0064026D" w:rsidRPr="00477317">
              <w:rPr>
                <w:rStyle w:val="Hyperlink"/>
                <w:noProof/>
                <w:lang w:val="es-ES_tradnl"/>
              </w:rPr>
              <w:t>2.4.</w:t>
            </w:r>
            <w:r w:rsidR="0064026D">
              <w:rPr>
                <w:rFonts w:asciiTheme="minorHAnsi" w:eastAsiaTheme="minorEastAsia" w:hAnsiTheme="minorHAnsi" w:cstheme="minorBidi"/>
                <w:noProof/>
                <w:lang w:val="en-US"/>
              </w:rPr>
              <w:tab/>
            </w:r>
            <w:r w:rsidR="0064026D" w:rsidRPr="00477317">
              <w:rPr>
                <w:rStyle w:val="Hyperlink"/>
                <w:noProof/>
                <w:lang w:val="es-ES_tradnl"/>
              </w:rPr>
              <w:t>Comercialización del Servicio</w:t>
            </w:r>
            <w:r w:rsidR="0064026D">
              <w:rPr>
                <w:noProof/>
                <w:webHidden/>
              </w:rPr>
              <w:tab/>
            </w:r>
            <w:r>
              <w:rPr>
                <w:noProof/>
                <w:webHidden/>
              </w:rPr>
              <w:fldChar w:fldCharType="begin"/>
            </w:r>
            <w:r w:rsidR="0064026D">
              <w:rPr>
                <w:noProof/>
                <w:webHidden/>
              </w:rPr>
              <w:instrText xml:space="preserve"> PAGEREF _Toc317029601 \h </w:instrText>
            </w:r>
            <w:r>
              <w:rPr>
                <w:noProof/>
                <w:webHidden/>
              </w:rPr>
            </w:r>
            <w:r>
              <w:rPr>
                <w:noProof/>
                <w:webHidden/>
              </w:rPr>
              <w:fldChar w:fldCharType="separate"/>
            </w:r>
            <w:r w:rsidR="002508C6">
              <w:rPr>
                <w:noProof/>
                <w:webHidden/>
              </w:rPr>
              <w:t>42</w:t>
            </w:r>
            <w:r>
              <w:rPr>
                <w:noProof/>
                <w:webHidden/>
              </w:rPr>
              <w:fldChar w:fldCharType="end"/>
            </w:r>
          </w:hyperlink>
        </w:p>
        <w:p w:rsidR="0064026D" w:rsidRDefault="00C0610E">
          <w:pPr>
            <w:pStyle w:val="TOC2"/>
            <w:tabs>
              <w:tab w:val="left" w:pos="1100"/>
              <w:tab w:val="right" w:leader="dot" w:pos="8544"/>
            </w:tabs>
            <w:rPr>
              <w:rFonts w:asciiTheme="minorHAnsi" w:eastAsiaTheme="minorEastAsia" w:hAnsiTheme="minorHAnsi" w:cstheme="minorBidi"/>
              <w:noProof/>
              <w:lang w:val="en-US"/>
            </w:rPr>
          </w:pPr>
          <w:hyperlink w:anchor="_Toc317029602" w:history="1">
            <w:r w:rsidR="0064026D" w:rsidRPr="00477317">
              <w:rPr>
                <w:rStyle w:val="Hyperlink"/>
                <w:noProof/>
                <w:lang w:val="es-ES_tradnl"/>
              </w:rPr>
              <w:t>2.4.1.</w:t>
            </w:r>
            <w:r w:rsidR="0064026D">
              <w:rPr>
                <w:rFonts w:asciiTheme="minorHAnsi" w:eastAsiaTheme="minorEastAsia" w:hAnsiTheme="minorHAnsi" w:cstheme="minorBidi"/>
                <w:noProof/>
                <w:lang w:val="en-US"/>
              </w:rPr>
              <w:tab/>
            </w:r>
            <w:r w:rsidR="0064026D" w:rsidRPr="00477317">
              <w:rPr>
                <w:rStyle w:val="Hyperlink"/>
                <w:noProof/>
                <w:lang w:val="es-ES_tradnl"/>
              </w:rPr>
              <w:t>Promoción y Comunicación</w:t>
            </w:r>
            <w:r w:rsidR="0064026D">
              <w:rPr>
                <w:noProof/>
                <w:webHidden/>
              </w:rPr>
              <w:tab/>
            </w:r>
            <w:r>
              <w:rPr>
                <w:noProof/>
                <w:webHidden/>
              </w:rPr>
              <w:fldChar w:fldCharType="begin"/>
            </w:r>
            <w:r w:rsidR="0064026D">
              <w:rPr>
                <w:noProof/>
                <w:webHidden/>
              </w:rPr>
              <w:instrText xml:space="preserve"> PAGEREF _Toc317029602 \h </w:instrText>
            </w:r>
            <w:r>
              <w:rPr>
                <w:noProof/>
                <w:webHidden/>
              </w:rPr>
            </w:r>
            <w:r>
              <w:rPr>
                <w:noProof/>
                <w:webHidden/>
              </w:rPr>
              <w:fldChar w:fldCharType="separate"/>
            </w:r>
            <w:r w:rsidR="002508C6">
              <w:rPr>
                <w:noProof/>
                <w:webHidden/>
              </w:rPr>
              <w:t>43</w:t>
            </w:r>
            <w:r>
              <w:rPr>
                <w:noProof/>
                <w:webHidden/>
              </w:rPr>
              <w:fldChar w:fldCharType="end"/>
            </w:r>
          </w:hyperlink>
        </w:p>
        <w:p w:rsidR="0064026D" w:rsidRDefault="00C0610E">
          <w:pPr>
            <w:pStyle w:val="TOC2"/>
            <w:tabs>
              <w:tab w:val="left" w:pos="1100"/>
              <w:tab w:val="right" w:leader="dot" w:pos="8544"/>
            </w:tabs>
            <w:rPr>
              <w:rFonts w:asciiTheme="minorHAnsi" w:eastAsiaTheme="minorEastAsia" w:hAnsiTheme="minorHAnsi" w:cstheme="minorBidi"/>
              <w:noProof/>
              <w:lang w:val="en-US"/>
            </w:rPr>
          </w:pPr>
          <w:hyperlink w:anchor="_Toc317029603" w:history="1">
            <w:r w:rsidR="0064026D" w:rsidRPr="00477317">
              <w:rPr>
                <w:rStyle w:val="Hyperlink"/>
                <w:noProof/>
                <w:lang w:val="es-ES_tradnl"/>
              </w:rPr>
              <w:t>2.4.2.</w:t>
            </w:r>
            <w:r w:rsidR="0064026D">
              <w:rPr>
                <w:rFonts w:asciiTheme="minorHAnsi" w:eastAsiaTheme="minorEastAsia" w:hAnsiTheme="minorHAnsi" w:cstheme="minorBidi"/>
                <w:noProof/>
                <w:lang w:val="en-US"/>
              </w:rPr>
              <w:tab/>
            </w:r>
            <w:r w:rsidR="0064026D" w:rsidRPr="00477317">
              <w:rPr>
                <w:rStyle w:val="Hyperlink"/>
                <w:noProof/>
                <w:lang w:val="es-ES_tradnl"/>
              </w:rPr>
              <w:t>Posibles Formas de Estimular el Interés</w:t>
            </w:r>
            <w:r w:rsidR="0064026D">
              <w:rPr>
                <w:noProof/>
                <w:webHidden/>
              </w:rPr>
              <w:tab/>
            </w:r>
            <w:r>
              <w:rPr>
                <w:noProof/>
                <w:webHidden/>
              </w:rPr>
              <w:fldChar w:fldCharType="begin"/>
            </w:r>
            <w:r w:rsidR="0064026D">
              <w:rPr>
                <w:noProof/>
                <w:webHidden/>
              </w:rPr>
              <w:instrText xml:space="preserve"> PAGEREF _Toc317029603 \h </w:instrText>
            </w:r>
            <w:r>
              <w:rPr>
                <w:noProof/>
                <w:webHidden/>
              </w:rPr>
            </w:r>
            <w:r>
              <w:rPr>
                <w:noProof/>
                <w:webHidden/>
              </w:rPr>
              <w:fldChar w:fldCharType="separate"/>
            </w:r>
            <w:r w:rsidR="002508C6">
              <w:rPr>
                <w:noProof/>
                <w:webHidden/>
              </w:rPr>
              <w:t>44</w:t>
            </w:r>
            <w:r>
              <w:rPr>
                <w:noProof/>
                <w:webHidden/>
              </w:rPr>
              <w:fldChar w:fldCharType="end"/>
            </w:r>
          </w:hyperlink>
        </w:p>
        <w:p w:rsidR="0064026D" w:rsidRDefault="00C0610E">
          <w:pPr>
            <w:pStyle w:val="TOC2"/>
            <w:tabs>
              <w:tab w:val="left" w:pos="1100"/>
              <w:tab w:val="right" w:leader="dot" w:pos="8544"/>
            </w:tabs>
            <w:rPr>
              <w:rFonts w:asciiTheme="minorHAnsi" w:eastAsiaTheme="minorEastAsia" w:hAnsiTheme="minorHAnsi" w:cstheme="minorBidi"/>
              <w:noProof/>
              <w:lang w:val="en-US"/>
            </w:rPr>
          </w:pPr>
          <w:hyperlink w:anchor="_Toc317029604" w:history="1">
            <w:r w:rsidR="0064026D" w:rsidRPr="00477317">
              <w:rPr>
                <w:rStyle w:val="Hyperlink"/>
                <w:noProof/>
                <w:lang w:val="es-ES_tradnl"/>
              </w:rPr>
              <w:t>2.4.3.</w:t>
            </w:r>
            <w:r w:rsidR="0064026D">
              <w:rPr>
                <w:rFonts w:asciiTheme="minorHAnsi" w:eastAsiaTheme="minorEastAsia" w:hAnsiTheme="minorHAnsi" w:cstheme="minorBidi"/>
                <w:noProof/>
                <w:lang w:val="en-US"/>
              </w:rPr>
              <w:tab/>
            </w:r>
            <w:r w:rsidR="0064026D" w:rsidRPr="00477317">
              <w:rPr>
                <w:rStyle w:val="Hyperlink"/>
                <w:noProof/>
                <w:lang w:val="es-ES_tradnl"/>
              </w:rPr>
              <w:t>Distribución</w:t>
            </w:r>
            <w:r w:rsidR="0064026D">
              <w:rPr>
                <w:noProof/>
                <w:webHidden/>
              </w:rPr>
              <w:tab/>
            </w:r>
            <w:r>
              <w:rPr>
                <w:noProof/>
                <w:webHidden/>
              </w:rPr>
              <w:fldChar w:fldCharType="begin"/>
            </w:r>
            <w:r w:rsidR="0064026D">
              <w:rPr>
                <w:noProof/>
                <w:webHidden/>
              </w:rPr>
              <w:instrText xml:space="preserve"> PAGEREF _Toc317029604 \h </w:instrText>
            </w:r>
            <w:r>
              <w:rPr>
                <w:noProof/>
                <w:webHidden/>
              </w:rPr>
            </w:r>
            <w:r>
              <w:rPr>
                <w:noProof/>
                <w:webHidden/>
              </w:rPr>
              <w:fldChar w:fldCharType="separate"/>
            </w:r>
            <w:r w:rsidR="002508C6">
              <w:rPr>
                <w:noProof/>
                <w:webHidden/>
              </w:rPr>
              <w:t>45</w:t>
            </w:r>
            <w:r>
              <w:rPr>
                <w:noProof/>
                <w:webHidden/>
              </w:rPr>
              <w:fldChar w:fldCharType="end"/>
            </w:r>
          </w:hyperlink>
        </w:p>
        <w:p w:rsidR="0064026D" w:rsidRDefault="00C0610E">
          <w:pPr>
            <w:pStyle w:val="TOC1"/>
            <w:tabs>
              <w:tab w:val="left" w:pos="660"/>
              <w:tab w:val="right" w:leader="dot" w:pos="8544"/>
            </w:tabs>
            <w:rPr>
              <w:rFonts w:asciiTheme="minorHAnsi" w:eastAsiaTheme="minorEastAsia" w:hAnsiTheme="minorHAnsi" w:cstheme="minorBidi"/>
              <w:noProof/>
              <w:lang w:val="en-US"/>
            </w:rPr>
          </w:pPr>
          <w:hyperlink w:anchor="_Toc317029605" w:history="1">
            <w:r w:rsidR="0064026D" w:rsidRPr="00477317">
              <w:rPr>
                <w:rStyle w:val="Hyperlink"/>
                <w:noProof/>
                <w:lang w:val="es-ES_tradnl"/>
              </w:rPr>
              <w:t>2.5.</w:t>
            </w:r>
            <w:r w:rsidR="0064026D">
              <w:rPr>
                <w:rFonts w:asciiTheme="minorHAnsi" w:eastAsiaTheme="minorEastAsia" w:hAnsiTheme="minorHAnsi" w:cstheme="minorBidi"/>
                <w:noProof/>
                <w:lang w:val="en-US"/>
              </w:rPr>
              <w:tab/>
            </w:r>
            <w:r w:rsidR="0064026D" w:rsidRPr="00477317">
              <w:rPr>
                <w:rStyle w:val="Hyperlink"/>
                <w:noProof/>
                <w:lang w:val="es-ES_tradnl"/>
              </w:rPr>
              <w:t>Marketing Estratégico</w:t>
            </w:r>
            <w:r w:rsidR="0064026D">
              <w:rPr>
                <w:noProof/>
                <w:webHidden/>
              </w:rPr>
              <w:tab/>
            </w:r>
            <w:r>
              <w:rPr>
                <w:noProof/>
                <w:webHidden/>
              </w:rPr>
              <w:fldChar w:fldCharType="begin"/>
            </w:r>
            <w:r w:rsidR="0064026D">
              <w:rPr>
                <w:noProof/>
                <w:webHidden/>
              </w:rPr>
              <w:instrText xml:space="preserve"> PAGEREF _Toc317029605 \h </w:instrText>
            </w:r>
            <w:r>
              <w:rPr>
                <w:noProof/>
                <w:webHidden/>
              </w:rPr>
            </w:r>
            <w:r>
              <w:rPr>
                <w:noProof/>
                <w:webHidden/>
              </w:rPr>
              <w:fldChar w:fldCharType="separate"/>
            </w:r>
            <w:r w:rsidR="002508C6">
              <w:rPr>
                <w:noProof/>
                <w:webHidden/>
              </w:rPr>
              <w:t>45</w:t>
            </w:r>
            <w:r>
              <w:rPr>
                <w:noProof/>
                <w:webHidden/>
              </w:rPr>
              <w:fldChar w:fldCharType="end"/>
            </w:r>
          </w:hyperlink>
        </w:p>
        <w:p w:rsidR="0064026D" w:rsidRDefault="00C0610E">
          <w:pPr>
            <w:pStyle w:val="TOC2"/>
            <w:tabs>
              <w:tab w:val="left" w:pos="1100"/>
              <w:tab w:val="right" w:leader="dot" w:pos="8544"/>
            </w:tabs>
            <w:rPr>
              <w:rFonts w:asciiTheme="minorHAnsi" w:eastAsiaTheme="minorEastAsia" w:hAnsiTheme="minorHAnsi" w:cstheme="minorBidi"/>
              <w:noProof/>
              <w:lang w:val="en-US"/>
            </w:rPr>
          </w:pPr>
          <w:hyperlink w:anchor="_Toc317029606" w:history="1">
            <w:r w:rsidR="0064026D" w:rsidRPr="00477317">
              <w:rPr>
                <w:rStyle w:val="Hyperlink"/>
                <w:noProof/>
                <w:lang w:val="es-ES_tradnl"/>
              </w:rPr>
              <w:t>2.5.1.</w:t>
            </w:r>
            <w:r w:rsidR="0064026D">
              <w:rPr>
                <w:rFonts w:asciiTheme="minorHAnsi" w:eastAsiaTheme="minorEastAsia" w:hAnsiTheme="minorHAnsi" w:cstheme="minorBidi"/>
                <w:noProof/>
                <w:lang w:val="en-US"/>
              </w:rPr>
              <w:tab/>
            </w:r>
            <w:r w:rsidR="0064026D" w:rsidRPr="00477317">
              <w:rPr>
                <w:rStyle w:val="Hyperlink"/>
                <w:noProof/>
                <w:lang w:val="es-ES_tradnl"/>
              </w:rPr>
              <w:t>Planteamiento de Estrategias</w:t>
            </w:r>
            <w:r w:rsidR="0064026D">
              <w:rPr>
                <w:noProof/>
                <w:webHidden/>
              </w:rPr>
              <w:tab/>
            </w:r>
            <w:r>
              <w:rPr>
                <w:noProof/>
                <w:webHidden/>
              </w:rPr>
              <w:fldChar w:fldCharType="begin"/>
            </w:r>
            <w:r w:rsidR="0064026D">
              <w:rPr>
                <w:noProof/>
                <w:webHidden/>
              </w:rPr>
              <w:instrText xml:space="preserve"> PAGEREF _Toc317029606 \h </w:instrText>
            </w:r>
            <w:r>
              <w:rPr>
                <w:noProof/>
                <w:webHidden/>
              </w:rPr>
            </w:r>
            <w:r>
              <w:rPr>
                <w:noProof/>
                <w:webHidden/>
              </w:rPr>
              <w:fldChar w:fldCharType="separate"/>
            </w:r>
            <w:r w:rsidR="002508C6">
              <w:rPr>
                <w:noProof/>
                <w:webHidden/>
              </w:rPr>
              <w:t>45</w:t>
            </w:r>
            <w:r>
              <w:rPr>
                <w:noProof/>
                <w:webHidden/>
              </w:rPr>
              <w:fldChar w:fldCharType="end"/>
            </w:r>
          </w:hyperlink>
        </w:p>
        <w:p w:rsidR="0064026D" w:rsidRDefault="00C0610E">
          <w:pPr>
            <w:pStyle w:val="TOC2"/>
            <w:tabs>
              <w:tab w:val="left" w:pos="1100"/>
              <w:tab w:val="right" w:leader="dot" w:pos="8544"/>
            </w:tabs>
            <w:rPr>
              <w:rFonts w:asciiTheme="minorHAnsi" w:eastAsiaTheme="minorEastAsia" w:hAnsiTheme="minorHAnsi" w:cstheme="minorBidi"/>
              <w:noProof/>
              <w:lang w:val="en-US"/>
            </w:rPr>
          </w:pPr>
          <w:hyperlink w:anchor="_Toc317029607" w:history="1">
            <w:r w:rsidR="0064026D" w:rsidRPr="00477317">
              <w:rPr>
                <w:rStyle w:val="Hyperlink"/>
                <w:noProof/>
                <w:lang w:val="es-ES_tradnl"/>
              </w:rPr>
              <w:t>2.5.2.</w:t>
            </w:r>
            <w:r w:rsidR="0064026D">
              <w:rPr>
                <w:rFonts w:asciiTheme="minorHAnsi" w:eastAsiaTheme="minorEastAsia" w:hAnsiTheme="minorHAnsi" w:cstheme="minorBidi"/>
                <w:noProof/>
                <w:lang w:val="en-US"/>
              </w:rPr>
              <w:tab/>
            </w:r>
            <w:r w:rsidR="0064026D" w:rsidRPr="00477317">
              <w:rPr>
                <w:rStyle w:val="Hyperlink"/>
                <w:noProof/>
                <w:lang w:val="es-ES_tradnl"/>
              </w:rPr>
              <w:t>Matriz B.C.G.</w:t>
            </w:r>
            <w:r w:rsidR="0064026D">
              <w:rPr>
                <w:noProof/>
                <w:webHidden/>
              </w:rPr>
              <w:tab/>
            </w:r>
            <w:r>
              <w:rPr>
                <w:noProof/>
                <w:webHidden/>
              </w:rPr>
              <w:fldChar w:fldCharType="begin"/>
            </w:r>
            <w:r w:rsidR="0064026D">
              <w:rPr>
                <w:noProof/>
                <w:webHidden/>
              </w:rPr>
              <w:instrText xml:space="preserve"> PAGEREF _Toc317029607 \h </w:instrText>
            </w:r>
            <w:r>
              <w:rPr>
                <w:noProof/>
                <w:webHidden/>
              </w:rPr>
            </w:r>
            <w:r>
              <w:rPr>
                <w:noProof/>
                <w:webHidden/>
              </w:rPr>
              <w:fldChar w:fldCharType="separate"/>
            </w:r>
            <w:r w:rsidR="002508C6">
              <w:rPr>
                <w:noProof/>
                <w:webHidden/>
              </w:rPr>
              <w:t>46</w:t>
            </w:r>
            <w:r>
              <w:rPr>
                <w:noProof/>
                <w:webHidden/>
              </w:rPr>
              <w:fldChar w:fldCharType="end"/>
            </w:r>
          </w:hyperlink>
        </w:p>
        <w:p w:rsidR="0064026D" w:rsidRDefault="00C0610E">
          <w:pPr>
            <w:pStyle w:val="TOC1"/>
            <w:tabs>
              <w:tab w:val="left" w:pos="660"/>
              <w:tab w:val="right" w:leader="dot" w:pos="8544"/>
            </w:tabs>
            <w:rPr>
              <w:rFonts w:asciiTheme="minorHAnsi" w:eastAsiaTheme="minorEastAsia" w:hAnsiTheme="minorHAnsi" w:cstheme="minorBidi"/>
              <w:noProof/>
              <w:lang w:val="en-US"/>
            </w:rPr>
          </w:pPr>
          <w:hyperlink w:anchor="_Toc317029608" w:history="1">
            <w:r w:rsidR="0064026D" w:rsidRPr="00477317">
              <w:rPr>
                <w:rStyle w:val="Hyperlink"/>
                <w:noProof/>
                <w:lang w:val="es-ES_tradnl"/>
              </w:rPr>
              <w:t>2.6.</w:t>
            </w:r>
            <w:r w:rsidR="0064026D">
              <w:rPr>
                <w:rFonts w:asciiTheme="minorHAnsi" w:eastAsiaTheme="minorEastAsia" w:hAnsiTheme="minorHAnsi" w:cstheme="minorBidi"/>
                <w:noProof/>
                <w:lang w:val="en-US"/>
              </w:rPr>
              <w:tab/>
            </w:r>
            <w:r w:rsidR="0064026D" w:rsidRPr="00477317">
              <w:rPr>
                <w:rStyle w:val="Hyperlink"/>
                <w:noProof/>
                <w:lang w:val="es-ES_tradnl"/>
              </w:rPr>
              <w:t>Investigación de Mercado</w:t>
            </w:r>
            <w:r w:rsidR="0064026D">
              <w:rPr>
                <w:noProof/>
                <w:webHidden/>
              </w:rPr>
              <w:tab/>
            </w:r>
            <w:r>
              <w:rPr>
                <w:noProof/>
                <w:webHidden/>
              </w:rPr>
              <w:fldChar w:fldCharType="begin"/>
            </w:r>
            <w:r w:rsidR="0064026D">
              <w:rPr>
                <w:noProof/>
                <w:webHidden/>
              </w:rPr>
              <w:instrText xml:space="preserve"> PAGEREF _Toc317029608 \h </w:instrText>
            </w:r>
            <w:r>
              <w:rPr>
                <w:noProof/>
                <w:webHidden/>
              </w:rPr>
            </w:r>
            <w:r>
              <w:rPr>
                <w:noProof/>
                <w:webHidden/>
              </w:rPr>
              <w:fldChar w:fldCharType="separate"/>
            </w:r>
            <w:r w:rsidR="002508C6">
              <w:rPr>
                <w:noProof/>
                <w:webHidden/>
              </w:rPr>
              <w:t>47</w:t>
            </w:r>
            <w:r>
              <w:rPr>
                <w:noProof/>
                <w:webHidden/>
              </w:rPr>
              <w:fldChar w:fldCharType="end"/>
            </w:r>
          </w:hyperlink>
        </w:p>
        <w:p w:rsidR="0064026D" w:rsidRDefault="00C0610E">
          <w:pPr>
            <w:pStyle w:val="TOC2"/>
            <w:tabs>
              <w:tab w:val="left" w:pos="1100"/>
              <w:tab w:val="right" w:leader="dot" w:pos="8544"/>
            </w:tabs>
            <w:rPr>
              <w:rFonts w:asciiTheme="minorHAnsi" w:eastAsiaTheme="minorEastAsia" w:hAnsiTheme="minorHAnsi" w:cstheme="minorBidi"/>
              <w:noProof/>
              <w:lang w:val="en-US"/>
            </w:rPr>
          </w:pPr>
          <w:hyperlink w:anchor="_Toc317029609" w:history="1">
            <w:r w:rsidR="0064026D" w:rsidRPr="00477317">
              <w:rPr>
                <w:rStyle w:val="Hyperlink"/>
                <w:noProof/>
                <w:lang w:val="es-ES_tradnl"/>
              </w:rPr>
              <w:t>2.6.1.</w:t>
            </w:r>
            <w:r w:rsidR="0064026D">
              <w:rPr>
                <w:rFonts w:asciiTheme="minorHAnsi" w:eastAsiaTheme="minorEastAsia" w:hAnsiTheme="minorHAnsi" w:cstheme="minorBidi"/>
                <w:noProof/>
                <w:lang w:val="en-US"/>
              </w:rPr>
              <w:tab/>
            </w:r>
            <w:r w:rsidR="0064026D" w:rsidRPr="00477317">
              <w:rPr>
                <w:rStyle w:val="Hyperlink"/>
                <w:noProof/>
                <w:lang w:val="es-ES_tradnl"/>
              </w:rPr>
              <w:t>Definición del Problema</w:t>
            </w:r>
            <w:r w:rsidR="0064026D">
              <w:rPr>
                <w:noProof/>
                <w:webHidden/>
              </w:rPr>
              <w:tab/>
            </w:r>
            <w:r>
              <w:rPr>
                <w:noProof/>
                <w:webHidden/>
              </w:rPr>
              <w:fldChar w:fldCharType="begin"/>
            </w:r>
            <w:r w:rsidR="0064026D">
              <w:rPr>
                <w:noProof/>
                <w:webHidden/>
              </w:rPr>
              <w:instrText xml:space="preserve"> PAGEREF _Toc317029609 \h </w:instrText>
            </w:r>
            <w:r>
              <w:rPr>
                <w:noProof/>
                <w:webHidden/>
              </w:rPr>
            </w:r>
            <w:r>
              <w:rPr>
                <w:noProof/>
                <w:webHidden/>
              </w:rPr>
              <w:fldChar w:fldCharType="separate"/>
            </w:r>
            <w:r w:rsidR="002508C6">
              <w:rPr>
                <w:noProof/>
                <w:webHidden/>
              </w:rPr>
              <w:t>47</w:t>
            </w:r>
            <w:r>
              <w:rPr>
                <w:noProof/>
                <w:webHidden/>
              </w:rPr>
              <w:fldChar w:fldCharType="end"/>
            </w:r>
          </w:hyperlink>
        </w:p>
        <w:p w:rsidR="0064026D" w:rsidRDefault="00C0610E">
          <w:pPr>
            <w:pStyle w:val="TOC2"/>
            <w:tabs>
              <w:tab w:val="left" w:pos="1100"/>
              <w:tab w:val="right" w:leader="dot" w:pos="8544"/>
            </w:tabs>
            <w:rPr>
              <w:rFonts w:asciiTheme="minorHAnsi" w:eastAsiaTheme="minorEastAsia" w:hAnsiTheme="minorHAnsi" w:cstheme="minorBidi"/>
              <w:noProof/>
              <w:lang w:val="en-US"/>
            </w:rPr>
          </w:pPr>
          <w:hyperlink w:anchor="_Toc317029610" w:history="1">
            <w:r w:rsidR="0064026D" w:rsidRPr="00477317">
              <w:rPr>
                <w:rStyle w:val="Hyperlink"/>
                <w:noProof/>
                <w:lang w:val="es-ES_tradnl"/>
              </w:rPr>
              <w:t>2.6.2.</w:t>
            </w:r>
            <w:r w:rsidR="0064026D">
              <w:rPr>
                <w:rFonts w:asciiTheme="minorHAnsi" w:eastAsiaTheme="minorEastAsia" w:hAnsiTheme="minorHAnsi" w:cstheme="minorBidi"/>
                <w:noProof/>
                <w:lang w:val="en-US"/>
              </w:rPr>
              <w:tab/>
            </w:r>
            <w:r w:rsidR="0064026D" w:rsidRPr="00477317">
              <w:rPr>
                <w:rStyle w:val="Hyperlink"/>
                <w:noProof/>
                <w:lang w:val="es-ES_tradnl"/>
              </w:rPr>
              <w:t>Definición de Objetivos</w:t>
            </w:r>
            <w:r w:rsidR="0064026D">
              <w:rPr>
                <w:noProof/>
                <w:webHidden/>
              </w:rPr>
              <w:tab/>
            </w:r>
            <w:r>
              <w:rPr>
                <w:noProof/>
                <w:webHidden/>
              </w:rPr>
              <w:fldChar w:fldCharType="begin"/>
            </w:r>
            <w:r w:rsidR="0064026D">
              <w:rPr>
                <w:noProof/>
                <w:webHidden/>
              </w:rPr>
              <w:instrText xml:space="preserve"> PAGEREF _Toc317029610 \h </w:instrText>
            </w:r>
            <w:r>
              <w:rPr>
                <w:noProof/>
                <w:webHidden/>
              </w:rPr>
            </w:r>
            <w:r>
              <w:rPr>
                <w:noProof/>
                <w:webHidden/>
              </w:rPr>
              <w:fldChar w:fldCharType="separate"/>
            </w:r>
            <w:r w:rsidR="002508C6">
              <w:rPr>
                <w:noProof/>
                <w:webHidden/>
              </w:rPr>
              <w:t>47</w:t>
            </w:r>
            <w:r>
              <w:rPr>
                <w:noProof/>
                <w:webHidden/>
              </w:rPr>
              <w:fldChar w:fldCharType="end"/>
            </w:r>
          </w:hyperlink>
        </w:p>
        <w:p w:rsidR="0064026D" w:rsidRDefault="00C0610E">
          <w:pPr>
            <w:pStyle w:val="TOC2"/>
            <w:tabs>
              <w:tab w:val="left" w:pos="1100"/>
              <w:tab w:val="right" w:leader="dot" w:pos="8544"/>
            </w:tabs>
            <w:rPr>
              <w:rFonts w:asciiTheme="minorHAnsi" w:eastAsiaTheme="minorEastAsia" w:hAnsiTheme="minorHAnsi" w:cstheme="minorBidi"/>
              <w:noProof/>
              <w:lang w:val="en-US"/>
            </w:rPr>
          </w:pPr>
          <w:hyperlink w:anchor="_Toc317029611" w:history="1">
            <w:r w:rsidR="0064026D" w:rsidRPr="00477317">
              <w:rPr>
                <w:rStyle w:val="Hyperlink"/>
                <w:noProof/>
                <w:lang w:val="es-ES_tradnl"/>
              </w:rPr>
              <w:t>2.6.3.</w:t>
            </w:r>
            <w:r w:rsidR="0064026D">
              <w:rPr>
                <w:rFonts w:asciiTheme="minorHAnsi" w:eastAsiaTheme="minorEastAsia" w:hAnsiTheme="minorHAnsi" w:cstheme="minorBidi"/>
                <w:noProof/>
                <w:lang w:val="en-US"/>
              </w:rPr>
              <w:tab/>
            </w:r>
            <w:r w:rsidR="0064026D" w:rsidRPr="00477317">
              <w:rPr>
                <w:rStyle w:val="Hyperlink"/>
                <w:noProof/>
                <w:lang w:val="es-ES_tradnl"/>
              </w:rPr>
              <w:t>Determinación de las Necesidades de Información</w:t>
            </w:r>
            <w:r w:rsidR="0064026D">
              <w:rPr>
                <w:noProof/>
                <w:webHidden/>
              </w:rPr>
              <w:tab/>
            </w:r>
            <w:r>
              <w:rPr>
                <w:noProof/>
                <w:webHidden/>
              </w:rPr>
              <w:fldChar w:fldCharType="begin"/>
            </w:r>
            <w:r w:rsidR="0064026D">
              <w:rPr>
                <w:noProof/>
                <w:webHidden/>
              </w:rPr>
              <w:instrText xml:space="preserve"> PAGEREF _Toc317029611 \h </w:instrText>
            </w:r>
            <w:r>
              <w:rPr>
                <w:noProof/>
                <w:webHidden/>
              </w:rPr>
            </w:r>
            <w:r>
              <w:rPr>
                <w:noProof/>
                <w:webHidden/>
              </w:rPr>
              <w:fldChar w:fldCharType="separate"/>
            </w:r>
            <w:r w:rsidR="002508C6">
              <w:rPr>
                <w:noProof/>
                <w:webHidden/>
              </w:rPr>
              <w:t>48</w:t>
            </w:r>
            <w:r>
              <w:rPr>
                <w:noProof/>
                <w:webHidden/>
              </w:rPr>
              <w:fldChar w:fldCharType="end"/>
            </w:r>
          </w:hyperlink>
        </w:p>
        <w:p w:rsidR="0064026D" w:rsidRDefault="00C0610E">
          <w:pPr>
            <w:pStyle w:val="TOC2"/>
            <w:tabs>
              <w:tab w:val="left" w:pos="1100"/>
              <w:tab w:val="right" w:leader="dot" w:pos="8544"/>
            </w:tabs>
            <w:rPr>
              <w:rFonts w:asciiTheme="minorHAnsi" w:eastAsiaTheme="minorEastAsia" w:hAnsiTheme="minorHAnsi" w:cstheme="minorBidi"/>
              <w:noProof/>
              <w:lang w:val="en-US"/>
            </w:rPr>
          </w:pPr>
          <w:hyperlink w:anchor="_Toc317029612" w:history="1">
            <w:r w:rsidR="0064026D" w:rsidRPr="00477317">
              <w:rPr>
                <w:rStyle w:val="Hyperlink"/>
                <w:noProof/>
                <w:lang w:val="es-ES_tradnl"/>
              </w:rPr>
              <w:t>2.6.4.</w:t>
            </w:r>
            <w:r w:rsidR="0064026D">
              <w:rPr>
                <w:rFonts w:asciiTheme="minorHAnsi" w:eastAsiaTheme="minorEastAsia" w:hAnsiTheme="minorHAnsi" w:cstheme="minorBidi"/>
                <w:noProof/>
                <w:lang w:val="en-US"/>
              </w:rPr>
              <w:tab/>
            </w:r>
            <w:r w:rsidR="0064026D" w:rsidRPr="00477317">
              <w:rPr>
                <w:rStyle w:val="Hyperlink"/>
                <w:noProof/>
                <w:lang w:val="es-ES_tradnl"/>
              </w:rPr>
              <w:t>Determinación de las Fuentes de Información</w:t>
            </w:r>
            <w:r w:rsidR="0064026D">
              <w:rPr>
                <w:noProof/>
                <w:webHidden/>
              </w:rPr>
              <w:tab/>
            </w:r>
            <w:r>
              <w:rPr>
                <w:noProof/>
                <w:webHidden/>
              </w:rPr>
              <w:fldChar w:fldCharType="begin"/>
            </w:r>
            <w:r w:rsidR="0064026D">
              <w:rPr>
                <w:noProof/>
                <w:webHidden/>
              </w:rPr>
              <w:instrText xml:space="preserve"> PAGEREF _Toc317029612 \h </w:instrText>
            </w:r>
            <w:r>
              <w:rPr>
                <w:noProof/>
                <w:webHidden/>
              </w:rPr>
            </w:r>
            <w:r>
              <w:rPr>
                <w:noProof/>
                <w:webHidden/>
              </w:rPr>
              <w:fldChar w:fldCharType="separate"/>
            </w:r>
            <w:r w:rsidR="002508C6">
              <w:rPr>
                <w:noProof/>
                <w:webHidden/>
              </w:rPr>
              <w:t>49</w:t>
            </w:r>
            <w:r>
              <w:rPr>
                <w:noProof/>
                <w:webHidden/>
              </w:rPr>
              <w:fldChar w:fldCharType="end"/>
            </w:r>
          </w:hyperlink>
        </w:p>
        <w:p w:rsidR="0064026D" w:rsidRDefault="00C0610E">
          <w:pPr>
            <w:pStyle w:val="TOC2"/>
            <w:tabs>
              <w:tab w:val="left" w:pos="1100"/>
              <w:tab w:val="right" w:leader="dot" w:pos="8544"/>
            </w:tabs>
            <w:rPr>
              <w:rFonts w:asciiTheme="minorHAnsi" w:eastAsiaTheme="minorEastAsia" w:hAnsiTheme="minorHAnsi" w:cstheme="minorBidi"/>
              <w:noProof/>
              <w:lang w:val="en-US"/>
            </w:rPr>
          </w:pPr>
          <w:hyperlink w:anchor="_Toc317029613" w:history="1">
            <w:r w:rsidR="0064026D" w:rsidRPr="00477317">
              <w:rPr>
                <w:rStyle w:val="Hyperlink"/>
                <w:noProof/>
                <w:lang w:val="es-ES_tradnl"/>
              </w:rPr>
              <w:t>2.6.5.</w:t>
            </w:r>
            <w:r w:rsidR="0064026D">
              <w:rPr>
                <w:rFonts w:asciiTheme="minorHAnsi" w:eastAsiaTheme="minorEastAsia" w:hAnsiTheme="minorHAnsi" w:cstheme="minorBidi"/>
                <w:noProof/>
                <w:lang w:val="en-US"/>
              </w:rPr>
              <w:tab/>
            </w:r>
            <w:r w:rsidR="0064026D" w:rsidRPr="00477317">
              <w:rPr>
                <w:rStyle w:val="Hyperlink"/>
                <w:noProof/>
                <w:lang w:val="es-ES_tradnl"/>
              </w:rPr>
              <w:t>Formulación de Hipótesis</w:t>
            </w:r>
            <w:r w:rsidR="0064026D">
              <w:rPr>
                <w:noProof/>
                <w:webHidden/>
              </w:rPr>
              <w:tab/>
            </w:r>
            <w:r>
              <w:rPr>
                <w:noProof/>
                <w:webHidden/>
              </w:rPr>
              <w:fldChar w:fldCharType="begin"/>
            </w:r>
            <w:r w:rsidR="0064026D">
              <w:rPr>
                <w:noProof/>
                <w:webHidden/>
              </w:rPr>
              <w:instrText xml:space="preserve"> PAGEREF _Toc317029613 \h </w:instrText>
            </w:r>
            <w:r>
              <w:rPr>
                <w:noProof/>
                <w:webHidden/>
              </w:rPr>
            </w:r>
            <w:r>
              <w:rPr>
                <w:noProof/>
                <w:webHidden/>
              </w:rPr>
              <w:fldChar w:fldCharType="separate"/>
            </w:r>
            <w:r w:rsidR="002508C6">
              <w:rPr>
                <w:noProof/>
                <w:webHidden/>
              </w:rPr>
              <w:t>50</w:t>
            </w:r>
            <w:r>
              <w:rPr>
                <w:noProof/>
                <w:webHidden/>
              </w:rPr>
              <w:fldChar w:fldCharType="end"/>
            </w:r>
          </w:hyperlink>
        </w:p>
        <w:p w:rsidR="0064026D" w:rsidRDefault="00C0610E">
          <w:pPr>
            <w:pStyle w:val="TOC2"/>
            <w:tabs>
              <w:tab w:val="left" w:pos="1100"/>
              <w:tab w:val="right" w:leader="dot" w:pos="8544"/>
            </w:tabs>
            <w:rPr>
              <w:rFonts w:asciiTheme="minorHAnsi" w:eastAsiaTheme="minorEastAsia" w:hAnsiTheme="minorHAnsi" w:cstheme="minorBidi"/>
              <w:noProof/>
              <w:lang w:val="en-US"/>
            </w:rPr>
          </w:pPr>
          <w:hyperlink w:anchor="_Toc317029614" w:history="1">
            <w:r w:rsidR="0064026D" w:rsidRPr="00477317">
              <w:rPr>
                <w:rStyle w:val="Hyperlink"/>
                <w:noProof/>
                <w:lang w:val="es-ES_tradnl"/>
              </w:rPr>
              <w:t>2.6.6.</w:t>
            </w:r>
            <w:r w:rsidR="0064026D">
              <w:rPr>
                <w:rFonts w:asciiTheme="minorHAnsi" w:eastAsiaTheme="minorEastAsia" w:hAnsiTheme="minorHAnsi" w:cstheme="minorBidi"/>
                <w:noProof/>
                <w:lang w:val="en-US"/>
              </w:rPr>
              <w:tab/>
            </w:r>
            <w:r w:rsidR="0064026D" w:rsidRPr="00477317">
              <w:rPr>
                <w:rStyle w:val="Hyperlink"/>
                <w:noProof/>
                <w:lang w:val="es-ES_tradnl"/>
              </w:rPr>
              <w:t>Requisitos de la Investigación</w:t>
            </w:r>
            <w:r w:rsidR="0064026D">
              <w:rPr>
                <w:noProof/>
                <w:webHidden/>
              </w:rPr>
              <w:tab/>
            </w:r>
            <w:r>
              <w:rPr>
                <w:noProof/>
                <w:webHidden/>
              </w:rPr>
              <w:fldChar w:fldCharType="begin"/>
            </w:r>
            <w:r w:rsidR="0064026D">
              <w:rPr>
                <w:noProof/>
                <w:webHidden/>
              </w:rPr>
              <w:instrText xml:space="preserve"> PAGEREF _Toc317029614 \h </w:instrText>
            </w:r>
            <w:r>
              <w:rPr>
                <w:noProof/>
                <w:webHidden/>
              </w:rPr>
            </w:r>
            <w:r>
              <w:rPr>
                <w:noProof/>
                <w:webHidden/>
              </w:rPr>
              <w:fldChar w:fldCharType="separate"/>
            </w:r>
            <w:r w:rsidR="002508C6">
              <w:rPr>
                <w:noProof/>
                <w:webHidden/>
              </w:rPr>
              <w:t>51</w:t>
            </w:r>
            <w:r>
              <w:rPr>
                <w:noProof/>
                <w:webHidden/>
              </w:rPr>
              <w:fldChar w:fldCharType="end"/>
            </w:r>
          </w:hyperlink>
        </w:p>
        <w:p w:rsidR="0064026D" w:rsidRDefault="00C0610E">
          <w:pPr>
            <w:pStyle w:val="TOC2"/>
            <w:tabs>
              <w:tab w:val="left" w:pos="1100"/>
              <w:tab w:val="right" w:leader="dot" w:pos="8544"/>
            </w:tabs>
            <w:rPr>
              <w:rFonts w:asciiTheme="minorHAnsi" w:eastAsiaTheme="minorEastAsia" w:hAnsiTheme="minorHAnsi" w:cstheme="minorBidi"/>
              <w:noProof/>
              <w:lang w:val="en-US"/>
            </w:rPr>
          </w:pPr>
          <w:hyperlink w:anchor="_Toc317029615" w:history="1">
            <w:r w:rsidR="0064026D" w:rsidRPr="00477317">
              <w:rPr>
                <w:rStyle w:val="Hyperlink"/>
                <w:noProof/>
                <w:lang w:val="es-ES_tradnl"/>
              </w:rPr>
              <w:t>2.6.7.</w:t>
            </w:r>
            <w:r w:rsidR="0064026D">
              <w:rPr>
                <w:rFonts w:asciiTheme="minorHAnsi" w:eastAsiaTheme="minorEastAsia" w:hAnsiTheme="minorHAnsi" w:cstheme="minorBidi"/>
                <w:noProof/>
                <w:lang w:val="en-US"/>
              </w:rPr>
              <w:tab/>
            </w:r>
            <w:r w:rsidR="0064026D" w:rsidRPr="00477317">
              <w:rPr>
                <w:rStyle w:val="Hyperlink"/>
                <w:noProof/>
                <w:lang w:val="es-ES_tradnl"/>
              </w:rPr>
              <w:t>Selección de la Técnica de Muestreo</w:t>
            </w:r>
            <w:r w:rsidR="0064026D">
              <w:rPr>
                <w:noProof/>
                <w:webHidden/>
              </w:rPr>
              <w:tab/>
            </w:r>
            <w:r>
              <w:rPr>
                <w:noProof/>
                <w:webHidden/>
              </w:rPr>
              <w:fldChar w:fldCharType="begin"/>
            </w:r>
            <w:r w:rsidR="0064026D">
              <w:rPr>
                <w:noProof/>
                <w:webHidden/>
              </w:rPr>
              <w:instrText xml:space="preserve"> PAGEREF _Toc317029615 \h </w:instrText>
            </w:r>
            <w:r>
              <w:rPr>
                <w:noProof/>
                <w:webHidden/>
              </w:rPr>
            </w:r>
            <w:r>
              <w:rPr>
                <w:noProof/>
                <w:webHidden/>
              </w:rPr>
              <w:fldChar w:fldCharType="separate"/>
            </w:r>
            <w:r w:rsidR="002508C6">
              <w:rPr>
                <w:noProof/>
                <w:webHidden/>
              </w:rPr>
              <w:t>51</w:t>
            </w:r>
            <w:r>
              <w:rPr>
                <w:noProof/>
                <w:webHidden/>
              </w:rPr>
              <w:fldChar w:fldCharType="end"/>
            </w:r>
          </w:hyperlink>
        </w:p>
        <w:p w:rsidR="0064026D" w:rsidRDefault="00C0610E">
          <w:pPr>
            <w:pStyle w:val="TOC2"/>
            <w:tabs>
              <w:tab w:val="left" w:pos="1100"/>
              <w:tab w:val="right" w:leader="dot" w:pos="8544"/>
            </w:tabs>
            <w:rPr>
              <w:rFonts w:asciiTheme="minorHAnsi" w:eastAsiaTheme="minorEastAsia" w:hAnsiTheme="minorHAnsi" w:cstheme="minorBidi"/>
              <w:noProof/>
              <w:lang w:val="en-US"/>
            </w:rPr>
          </w:pPr>
          <w:hyperlink w:anchor="_Toc317029616" w:history="1">
            <w:r w:rsidR="0064026D" w:rsidRPr="00477317">
              <w:rPr>
                <w:rStyle w:val="Hyperlink"/>
                <w:noProof/>
                <w:lang w:val="es-ES_tradnl"/>
              </w:rPr>
              <w:t>2.6.8.</w:t>
            </w:r>
            <w:r w:rsidR="0064026D">
              <w:rPr>
                <w:rFonts w:asciiTheme="minorHAnsi" w:eastAsiaTheme="minorEastAsia" w:hAnsiTheme="minorHAnsi" w:cstheme="minorBidi"/>
                <w:noProof/>
                <w:lang w:val="en-US"/>
              </w:rPr>
              <w:tab/>
            </w:r>
            <w:r w:rsidR="0064026D" w:rsidRPr="00477317">
              <w:rPr>
                <w:rStyle w:val="Hyperlink"/>
                <w:noProof/>
                <w:lang w:val="es-ES_tradnl"/>
              </w:rPr>
              <w:t>Determinación del Tamaño de la Muestra</w:t>
            </w:r>
            <w:r w:rsidR="0064026D">
              <w:rPr>
                <w:noProof/>
                <w:webHidden/>
              </w:rPr>
              <w:tab/>
            </w:r>
            <w:r>
              <w:rPr>
                <w:noProof/>
                <w:webHidden/>
              </w:rPr>
              <w:fldChar w:fldCharType="begin"/>
            </w:r>
            <w:r w:rsidR="0064026D">
              <w:rPr>
                <w:noProof/>
                <w:webHidden/>
              </w:rPr>
              <w:instrText xml:space="preserve"> PAGEREF _Toc317029616 \h </w:instrText>
            </w:r>
            <w:r>
              <w:rPr>
                <w:noProof/>
                <w:webHidden/>
              </w:rPr>
            </w:r>
            <w:r>
              <w:rPr>
                <w:noProof/>
                <w:webHidden/>
              </w:rPr>
              <w:fldChar w:fldCharType="separate"/>
            </w:r>
            <w:r w:rsidR="002508C6">
              <w:rPr>
                <w:noProof/>
                <w:webHidden/>
              </w:rPr>
              <w:t>52</w:t>
            </w:r>
            <w:r>
              <w:rPr>
                <w:noProof/>
                <w:webHidden/>
              </w:rPr>
              <w:fldChar w:fldCharType="end"/>
            </w:r>
          </w:hyperlink>
        </w:p>
        <w:p w:rsidR="0064026D" w:rsidRDefault="00C0610E">
          <w:pPr>
            <w:pStyle w:val="TOC2"/>
            <w:tabs>
              <w:tab w:val="left" w:pos="1100"/>
              <w:tab w:val="right" w:leader="dot" w:pos="8544"/>
            </w:tabs>
            <w:rPr>
              <w:rFonts w:asciiTheme="minorHAnsi" w:eastAsiaTheme="minorEastAsia" w:hAnsiTheme="minorHAnsi" w:cstheme="minorBidi"/>
              <w:noProof/>
              <w:lang w:val="en-US"/>
            </w:rPr>
          </w:pPr>
          <w:hyperlink w:anchor="_Toc317029617" w:history="1">
            <w:r w:rsidR="0064026D" w:rsidRPr="00477317">
              <w:rPr>
                <w:rStyle w:val="Hyperlink"/>
                <w:noProof/>
                <w:lang w:val="es-ES_tradnl"/>
              </w:rPr>
              <w:t>2.6.9.</w:t>
            </w:r>
            <w:r w:rsidR="0064026D">
              <w:rPr>
                <w:rFonts w:asciiTheme="minorHAnsi" w:eastAsiaTheme="minorEastAsia" w:hAnsiTheme="minorHAnsi" w:cstheme="minorBidi"/>
                <w:noProof/>
                <w:lang w:val="en-US"/>
              </w:rPr>
              <w:tab/>
            </w:r>
            <w:r w:rsidR="0064026D" w:rsidRPr="00477317">
              <w:rPr>
                <w:rStyle w:val="Hyperlink"/>
                <w:noProof/>
                <w:lang w:val="es-ES_tradnl"/>
              </w:rPr>
              <w:t>Método de Recolección de Datos</w:t>
            </w:r>
            <w:r w:rsidR="0064026D">
              <w:rPr>
                <w:noProof/>
                <w:webHidden/>
              </w:rPr>
              <w:tab/>
            </w:r>
            <w:r>
              <w:rPr>
                <w:noProof/>
                <w:webHidden/>
              </w:rPr>
              <w:fldChar w:fldCharType="begin"/>
            </w:r>
            <w:r w:rsidR="0064026D">
              <w:rPr>
                <w:noProof/>
                <w:webHidden/>
              </w:rPr>
              <w:instrText xml:space="preserve"> PAGEREF _Toc317029617 \h </w:instrText>
            </w:r>
            <w:r>
              <w:rPr>
                <w:noProof/>
                <w:webHidden/>
              </w:rPr>
            </w:r>
            <w:r>
              <w:rPr>
                <w:noProof/>
                <w:webHidden/>
              </w:rPr>
              <w:fldChar w:fldCharType="separate"/>
            </w:r>
            <w:r w:rsidR="002508C6">
              <w:rPr>
                <w:noProof/>
                <w:webHidden/>
              </w:rPr>
              <w:t>53</w:t>
            </w:r>
            <w:r>
              <w:rPr>
                <w:noProof/>
                <w:webHidden/>
              </w:rPr>
              <w:fldChar w:fldCharType="end"/>
            </w:r>
          </w:hyperlink>
        </w:p>
        <w:p w:rsidR="0064026D" w:rsidRDefault="00C0610E">
          <w:pPr>
            <w:pStyle w:val="TOC2"/>
            <w:tabs>
              <w:tab w:val="left" w:pos="1100"/>
              <w:tab w:val="right" w:leader="dot" w:pos="8544"/>
            </w:tabs>
            <w:rPr>
              <w:rFonts w:asciiTheme="minorHAnsi" w:eastAsiaTheme="minorEastAsia" w:hAnsiTheme="minorHAnsi" w:cstheme="minorBidi"/>
              <w:noProof/>
              <w:lang w:val="en-US"/>
            </w:rPr>
          </w:pPr>
          <w:hyperlink w:anchor="_Toc317029618" w:history="1">
            <w:r w:rsidR="0064026D" w:rsidRPr="00477317">
              <w:rPr>
                <w:rStyle w:val="Hyperlink"/>
                <w:noProof/>
                <w:lang w:val="es-ES_tradnl"/>
              </w:rPr>
              <w:t>2.6.10.</w:t>
            </w:r>
            <w:r w:rsidR="0064026D">
              <w:rPr>
                <w:rFonts w:asciiTheme="minorHAnsi" w:eastAsiaTheme="minorEastAsia" w:hAnsiTheme="minorHAnsi" w:cstheme="minorBidi"/>
                <w:noProof/>
                <w:lang w:val="en-US"/>
              </w:rPr>
              <w:tab/>
            </w:r>
            <w:r w:rsidR="0064026D" w:rsidRPr="00477317">
              <w:rPr>
                <w:rStyle w:val="Hyperlink"/>
                <w:noProof/>
                <w:lang w:val="es-ES_tradnl"/>
              </w:rPr>
              <w:t>Formato de la Encuesta</w:t>
            </w:r>
            <w:r w:rsidR="0064026D">
              <w:rPr>
                <w:noProof/>
                <w:webHidden/>
              </w:rPr>
              <w:tab/>
            </w:r>
            <w:r>
              <w:rPr>
                <w:noProof/>
                <w:webHidden/>
              </w:rPr>
              <w:fldChar w:fldCharType="begin"/>
            </w:r>
            <w:r w:rsidR="0064026D">
              <w:rPr>
                <w:noProof/>
                <w:webHidden/>
              </w:rPr>
              <w:instrText xml:space="preserve"> PAGEREF _Toc317029618 \h </w:instrText>
            </w:r>
            <w:r>
              <w:rPr>
                <w:noProof/>
                <w:webHidden/>
              </w:rPr>
            </w:r>
            <w:r>
              <w:rPr>
                <w:noProof/>
                <w:webHidden/>
              </w:rPr>
              <w:fldChar w:fldCharType="separate"/>
            </w:r>
            <w:r w:rsidR="002508C6">
              <w:rPr>
                <w:noProof/>
                <w:webHidden/>
              </w:rPr>
              <w:t>53</w:t>
            </w:r>
            <w:r>
              <w:rPr>
                <w:noProof/>
                <w:webHidden/>
              </w:rPr>
              <w:fldChar w:fldCharType="end"/>
            </w:r>
          </w:hyperlink>
        </w:p>
        <w:p w:rsidR="0064026D" w:rsidRDefault="00C0610E">
          <w:pPr>
            <w:pStyle w:val="TOC2"/>
            <w:tabs>
              <w:tab w:val="left" w:pos="880"/>
              <w:tab w:val="right" w:leader="dot" w:pos="8544"/>
            </w:tabs>
            <w:rPr>
              <w:rFonts w:asciiTheme="minorHAnsi" w:eastAsiaTheme="minorEastAsia" w:hAnsiTheme="minorHAnsi" w:cstheme="minorBidi"/>
              <w:noProof/>
              <w:lang w:val="en-US"/>
            </w:rPr>
          </w:pPr>
          <w:hyperlink w:anchor="_Toc317029619" w:history="1">
            <w:r w:rsidR="0064026D" w:rsidRPr="00477317">
              <w:rPr>
                <w:rStyle w:val="Hyperlink"/>
                <w:noProof/>
                <w:lang w:val="es-ES_tradnl"/>
              </w:rPr>
              <w:t>2.7.</w:t>
            </w:r>
            <w:r w:rsidR="0064026D">
              <w:rPr>
                <w:rFonts w:asciiTheme="minorHAnsi" w:eastAsiaTheme="minorEastAsia" w:hAnsiTheme="minorHAnsi" w:cstheme="minorBidi"/>
                <w:noProof/>
                <w:lang w:val="en-US"/>
              </w:rPr>
              <w:tab/>
            </w:r>
            <w:r w:rsidR="0064026D" w:rsidRPr="00477317">
              <w:rPr>
                <w:rStyle w:val="Hyperlink"/>
                <w:noProof/>
                <w:lang w:val="es-ES_tradnl"/>
              </w:rPr>
              <w:t>Conclusiones</w:t>
            </w:r>
            <w:r w:rsidR="0064026D">
              <w:rPr>
                <w:noProof/>
                <w:webHidden/>
              </w:rPr>
              <w:tab/>
            </w:r>
            <w:r>
              <w:rPr>
                <w:noProof/>
                <w:webHidden/>
              </w:rPr>
              <w:fldChar w:fldCharType="begin"/>
            </w:r>
            <w:r w:rsidR="0064026D">
              <w:rPr>
                <w:noProof/>
                <w:webHidden/>
              </w:rPr>
              <w:instrText xml:space="preserve"> PAGEREF _Toc317029619 \h </w:instrText>
            </w:r>
            <w:r>
              <w:rPr>
                <w:noProof/>
                <w:webHidden/>
              </w:rPr>
            </w:r>
            <w:r>
              <w:rPr>
                <w:noProof/>
                <w:webHidden/>
              </w:rPr>
              <w:fldChar w:fldCharType="separate"/>
            </w:r>
            <w:r w:rsidR="002508C6">
              <w:rPr>
                <w:noProof/>
                <w:webHidden/>
              </w:rPr>
              <w:t>67</w:t>
            </w:r>
            <w:r>
              <w:rPr>
                <w:noProof/>
                <w:webHidden/>
              </w:rPr>
              <w:fldChar w:fldCharType="end"/>
            </w:r>
          </w:hyperlink>
        </w:p>
        <w:p w:rsidR="0064026D" w:rsidRDefault="00C0610E">
          <w:pPr>
            <w:pStyle w:val="TOC2"/>
            <w:tabs>
              <w:tab w:val="left" w:pos="880"/>
              <w:tab w:val="right" w:leader="dot" w:pos="8544"/>
            </w:tabs>
            <w:rPr>
              <w:rFonts w:asciiTheme="minorHAnsi" w:eastAsiaTheme="minorEastAsia" w:hAnsiTheme="minorHAnsi" w:cstheme="minorBidi"/>
              <w:noProof/>
              <w:lang w:val="en-US"/>
            </w:rPr>
          </w:pPr>
          <w:hyperlink w:anchor="_Toc317029620" w:history="1">
            <w:r w:rsidR="0064026D" w:rsidRPr="00477317">
              <w:rPr>
                <w:rStyle w:val="Hyperlink"/>
                <w:noProof/>
                <w:lang w:val="es-ES_tradnl"/>
              </w:rPr>
              <w:t>2.8.</w:t>
            </w:r>
            <w:r w:rsidR="0064026D">
              <w:rPr>
                <w:rFonts w:asciiTheme="minorHAnsi" w:eastAsiaTheme="minorEastAsia" w:hAnsiTheme="minorHAnsi" w:cstheme="minorBidi"/>
                <w:noProof/>
                <w:lang w:val="en-US"/>
              </w:rPr>
              <w:tab/>
            </w:r>
            <w:r w:rsidR="0064026D" w:rsidRPr="00477317">
              <w:rPr>
                <w:rStyle w:val="Hyperlink"/>
                <w:noProof/>
                <w:lang w:val="es-ES_tradnl"/>
              </w:rPr>
              <w:t>Recomendaciones</w:t>
            </w:r>
            <w:r w:rsidR="0064026D">
              <w:rPr>
                <w:noProof/>
                <w:webHidden/>
              </w:rPr>
              <w:tab/>
            </w:r>
            <w:r>
              <w:rPr>
                <w:noProof/>
                <w:webHidden/>
              </w:rPr>
              <w:fldChar w:fldCharType="begin"/>
            </w:r>
            <w:r w:rsidR="0064026D">
              <w:rPr>
                <w:noProof/>
                <w:webHidden/>
              </w:rPr>
              <w:instrText xml:space="preserve"> PAGEREF _Toc317029620 \h </w:instrText>
            </w:r>
            <w:r>
              <w:rPr>
                <w:noProof/>
                <w:webHidden/>
              </w:rPr>
            </w:r>
            <w:r>
              <w:rPr>
                <w:noProof/>
                <w:webHidden/>
              </w:rPr>
              <w:fldChar w:fldCharType="separate"/>
            </w:r>
            <w:r w:rsidR="002508C6">
              <w:rPr>
                <w:noProof/>
                <w:webHidden/>
              </w:rPr>
              <w:t>68</w:t>
            </w:r>
            <w:r>
              <w:rPr>
                <w:noProof/>
                <w:webHidden/>
              </w:rPr>
              <w:fldChar w:fldCharType="end"/>
            </w:r>
          </w:hyperlink>
        </w:p>
        <w:p w:rsidR="0064026D" w:rsidRDefault="00C0610E">
          <w:pPr>
            <w:pStyle w:val="TOC1"/>
            <w:tabs>
              <w:tab w:val="right" w:leader="dot" w:pos="8544"/>
            </w:tabs>
            <w:rPr>
              <w:rFonts w:asciiTheme="minorHAnsi" w:eastAsiaTheme="minorEastAsia" w:hAnsiTheme="minorHAnsi" w:cstheme="minorBidi"/>
              <w:noProof/>
              <w:lang w:val="en-US"/>
            </w:rPr>
          </w:pPr>
          <w:hyperlink w:anchor="_Toc317029621" w:history="1">
            <w:r w:rsidR="0064026D" w:rsidRPr="00477317">
              <w:rPr>
                <w:rStyle w:val="Hyperlink"/>
                <w:noProof/>
              </w:rPr>
              <w:t>CAPÍTULO 3: ESTUDIO TÉCNICO</w:t>
            </w:r>
            <w:r w:rsidR="0064026D">
              <w:rPr>
                <w:noProof/>
                <w:webHidden/>
              </w:rPr>
              <w:tab/>
            </w:r>
            <w:r>
              <w:rPr>
                <w:noProof/>
                <w:webHidden/>
              </w:rPr>
              <w:fldChar w:fldCharType="begin"/>
            </w:r>
            <w:r w:rsidR="0064026D">
              <w:rPr>
                <w:noProof/>
                <w:webHidden/>
              </w:rPr>
              <w:instrText xml:space="preserve"> PAGEREF _Toc317029621 \h </w:instrText>
            </w:r>
            <w:r>
              <w:rPr>
                <w:noProof/>
                <w:webHidden/>
              </w:rPr>
            </w:r>
            <w:r>
              <w:rPr>
                <w:noProof/>
                <w:webHidden/>
              </w:rPr>
              <w:fldChar w:fldCharType="separate"/>
            </w:r>
            <w:r w:rsidR="002508C6">
              <w:rPr>
                <w:noProof/>
                <w:webHidden/>
              </w:rPr>
              <w:t>70</w:t>
            </w:r>
            <w:r>
              <w:rPr>
                <w:noProof/>
                <w:webHidden/>
              </w:rPr>
              <w:fldChar w:fldCharType="end"/>
            </w:r>
          </w:hyperlink>
        </w:p>
        <w:p w:rsidR="0064026D" w:rsidRDefault="00C0610E">
          <w:pPr>
            <w:pStyle w:val="TOC1"/>
            <w:tabs>
              <w:tab w:val="left" w:pos="660"/>
              <w:tab w:val="right" w:leader="dot" w:pos="8544"/>
            </w:tabs>
            <w:rPr>
              <w:rFonts w:asciiTheme="minorHAnsi" w:eastAsiaTheme="minorEastAsia" w:hAnsiTheme="minorHAnsi" w:cstheme="minorBidi"/>
              <w:noProof/>
              <w:lang w:val="en-US"/>
            </w:rPr>
          </w:pPr>
          <w:hyperlink w:anchor="_Toc317029622" w:history="1">
            <w:r w:rsidR="0070212A">
              <w:rPr>
                <w:rStyle w:val="Hyperlink"/>
                <w:noProof/>
                <w:lang w:val="es-ES_tradnl"/>
              </w:rPr>
              <w:t>3</w:t>
            </w:r>
            <w:r w:rsidR="0064026D" w:rsidRPr="00477317">
              <w:rPr>
                <w:rStyle w:val="Hyperlink"/>
                <w:noProof/>
                <w:lang w:val="es-ES_tradnl"/>
              </w:rPr>
              <w:t>.</w:t>
            </w:r>
            <w:r w:rsidR="0070212A">
              <w:rPr>
                <w:rStyle w:val="Hyperlink"/>
                <w:noProof/>
                <w:lang w:val="es-ES_tradnl"/>
              </w:rPr>
              <w:t>1</w:t>
            </w:r>
            <w:r w:rsidR="0064026D" w:rsidRPr="00477317">
              <w:rPr>
                <w:rStyle w:val="Hyperlink"/>
                <w:noProof/>
                <w:lang w:val="es-ES_tradnl"/>
              </w:rPr>
              <w:t>.</w:t>
            </w:r>
            <w:r w:rsidR="0064026D">
              <w:rPr>
                <w:rFonts w:asciiTheme="minorHAnsi" w:eastAsiaTheme="minorEastAsia" w:hAnsiTheme="minorHAnsi" w:cstheme="minorBidi"/>
                <w:noProof/>
                <w:lang w:val="en-US"/>
              </w:rPr>
              <w:tab/>
            </w:r>
            <w:r w:rsidR="0064026D" w:rsidRPr="00477317">
              <w:rPr>
                <w:rStyle w:val="Hyperlink"/>
                <w:noProof/>
                <w:lang w:val="es-ES_tradnl"/>
              </w:rPr>
              <w:t>Proceso de Importación</w:t>
            </w:r>
            <w:r w:rsidR="0064026D">
              <w:rPr>
                <w:noProof/>
                <w:webHidden/>
              </w:rPr>
              <w:tab/>
            </w:r>
            <w:r>
              <w:rPr>
                <w:noProof/>
                <w:webHidden/>
              </w:rPr>
              <w:fldChar w:fldCharType="begin"/>
            </w:r>
            <w:r w:rsidR="0064026D">
              <w:rPr>
                <w:noProof/>
                <w:webHidden/>
              </w:rPr>
              <w:instrText xml:space="preserve"> PAGEREF _Toc317029622 \h </w:instrText>
            </w:r>
            <w:r>
              <w:rPr>
                <w:noProof/>
                <w:webHidden/>
              </w:rPr>
            </w:r>
            <w:r>
              <w:rPr>
                <w:noProof/>
                <w:webHidden/>
              </w:rPr>
              <w:fldChar w:fldCharType="separate"/>
            </w:r>
            <w:r w:rsidR="002508C6">
              <w:rPr>
                <w:noProof/>
                <w:webHidden/>
              </w:rPr>
              <w:t>70</w:t>
            </w:r>
            <w:r>
              <w:rPr>
                <w:noProof/>
                <w:webHidden/>
              </w:rPr>
              <w:fldChar w:fldCharType="end"/>
            </w:r>
          </w:hyperlink>
        </w:p>
        <w:p w:rsidR="0064026D" w:rsidRDefault="00C0610E">
          <w:pPr>
            <w:pStyle w:val="TOC2"/>
            <w:tabs>
              <w:tab w:val="left" w:pos="1100"/>
              <w:tab w:val="right" w:leader="dot" w:pos="8544"/>
            </w:tabs>
            <w:rPr>
              <w:rFonts w:asciiTheme="minorHAnsi" w:eastAsiaTheme="minorEastAsia" w:hAnsiTheme="minorHAnsi" w:cstheme="minorBidi"/>
              <w:noProof/>
              <w:lang w:val="en-US"/>
            </w:rPr>
          </w:pPr>
          <w:hyperlink w:anchor="_Toc317029623" w:history="1">
            <w:r w:rsidR="0070212A">
              <w:rPr>
                <w:rStyle w:val="Hyperlink"/>
                <w:noProof/>
                <w:lang w:val="es-ES_tradnl"/>
              </w:rPr>
              <w:t>3</w:t>
            </w:r>
            <w:r w:rsidR="0064026D" w:rsidRPr="00477317">
              <w:rPr>
                <w:rStyle w:val="Hyperlink"/>
                <w:noProof/>
                <w:lang w:val="es-ES_tradnl"/>
              </w:rPr>
              <w:t>.</w:t>
            </w:r>
            <w:r w:rsidR="0070212A">
              <w:rPr>
                <w:rStyle w:val="Hyperlink"/>
                <w:noProof/>
                <w:lang w:val="es-ES_tradnl"/>
              </w:rPr>
              <w:t>1</w:t>
            </w:r>
            <w:r w:rsidR="0064026D" w:rsidRPr="00477317">
              <w:rPr>
                <w:rStyle w:val="Hyperlink"/>
                <w:noProof/>
                <w:lang w:val="es-ES_tradnl"/>
              </w:rPr>
              <w:t>.1.</w:t>
            </w:r>
            <w:r w:rsidR="0064026D">
              <w:rPr>
                <w:rFonts w:asciiTheme="minorHAnsi" w:eastAsiaTheme="minorEastAsia" w:hAnsiTheme="minorHAnsi" w:cstheme="minorBidi"/>
                <w:noProof/>
                <w:lang w:val="en-US"/>
              </w:rPr>
              <w:tab/>
            </w:r>
            <w:r w:rsidR="0064026D" w:rsidRPr="00477317">
              <w:rPr>
                <w:rStyle w:val="Hyperlink"/>
                <w:noProof/>
                <w:lang w:val="es-ES_tradnl"/>
              </w:rPr>
              <w:t>Requisitos para Importar</w:t>
            </w:r>
            <w:r w:rsidR="0064026D">
              <w:rPr>
                <w:noProof/>
                <w:webHidden/>
              </w:rPr>
              <w:tab/>
            </w:r>
            <w:r>
              <w:rPr>
                <w:noProof/>
                <w:webHidden/>
              </w:rPr>
              <w:fldChar w:fldCharType="begin"/>
            </w:r>
            <w:r w:rsidR="0064026D">
              <w:rPr>
                <w:noProof/>
                <w:webHidden/>
              </w:rPr>
              <w:instrText xml:space="preserve"> PAGEREF _Toc317029623 \h </w:instrText>
            </w:r>
            <w:r>
              <w:rPr>
                <w:noProof/>
                <w:webHidden/>
              </w:rPr>
            </w:r>
            <w:r>
              <w:rPr>
                <w:noProof/>
                <w:webHidden/>
              </w:rPr>
              <w:fldChar w:fldCharType="separate"/>
            </w:r>
            <w:r w:rsidR="002508C6">
              <w:rPr>
                <w:noProof/>
                <w:webHidden/>
              </w:rPr>
              <w:t>70</w:t>
            </w:r>
            <w:r>
              <w:rPr>
                <w:noProof/>
                <w:webHidden/>
              </w:rPr>
              <w:fldChar w:fldCharType="end"/>
            </w:r>
          </w:hyperlink>
        </w:p>
        <w:p w:rsidR="0064026D" w:rsidRDefault="00C0610E">
          <w:pPr>
            <w:pStyle w:val="TOC2"/>
            <w:tabs>
              <w:tab w:val="left" w:pos="1100"/>
              <w:tab w:val="right" w:leader="dot" w:pos="8544"/>
            </w:tabs>
            <w:rPr>
              <w:rFonts w:asciiTheme="minorHAnsi" w:eastAsiaTheme="minorEastAsia" w:hAnsiTheme="minorHAnsi" w:cstheme="minorBidi"/>
              <w:noProof/>
              <w:lang w:val="en-US"/>
            </w:rPr>
          </w:pPr>
          <w:hyperlink w:anchor="_Toc317029624" w:history="1">
            <w:r w:rsidR="0070212A">
              <w:rPr>
                <w:rStyle w:val="Hyperlink"/>
                <w:noProof/>
                <w:lang w:val="es-ES_tradnl"/>
              </w:rPr>
              <w:t>3.1</w:t>
            </w:r>
            <w:r w:rsidR="0064026D" w:rsidRPr="00477317">
              <w:rPr>
                <w:rStyle w:val="Hyperlink"/>
                <w:noProof/>
                <w:lang w:val="es-ES_tradnl"/>
              </w:rPr>
              <w:t>.2.</w:t>
            </w:r>
            <w:r w:rsidR="0064026D">
              <w:rPr>
                <w:rFonts w:asciiTheme="minorHAnsi" w:eastAsiaTheme="minorEastAsia" w:hAnsiTheme="minorHAnsi" w:cstheme="minorBidi"/>
                <w:noProof/>
                <w:lang w:val="en-US"/>
              </w:rPr>
              <w:tab/>
            </w:r>
            <w:r w:rsidR="0064026D" w:rsidRPr="00477317">
              <w:rPr>
                <w:rStyle w:val="Hyperlink"/>
                <w:noProof/>
                <w:lang w:val="es-ES_tradnl"/>
              </w:rPr>
              <w:t>Procedimiento Aduanero de Importación de Mercadería</w:t>
            </w:r>
            <w:r w:rsidR="0064026D">
              <w:rPr>
                <w:noProof/>
                <w:webHidden/>
              </w:rPr>
              <w:tab/>
            </w:r>
            <w:r>
              <w:rPr>
                <w:noProof/>
                <w:webHidden/>
              </w:rPr>
              <w:fldChar w:fldCharType="begin"/>
            </w:r>
            <w:r w:rsidR="0064026D">
              <w:rPr>
                <w:noProof/>
                <w:webHidden/>
              </w:rPr>
              <w:instrText xml:space="preserve"> PAGEREF _Toc317029624 \h </w:instrText>
            </w:r>
            <w:r>
              <w:rPr>
                <w:noProof/>
                <w:webHidden/>
              </w:rPr>
            </w:r>
            <w:r>
              <w:rPr>
                <w:noProof/>
                <w:webHidden/>
              </w:rPr>
              <w:fldChar w:fldCharType="separate"/>
            </w:r>
            <w:r w:rsidR="002508C6">
              <w:rPr>
                <w:noProof/>
                <w:webHidden/>
              </w:rPr>
              <w:t>71</w:t>
            </w:r>
            <w:r>
              <w:rPr>
                <w:noProof/>
                <w:webHidden/>
              </w:rPr>
              <w:fldChar w:fldCharType="end"/>
            </w:r>
          </w:hyperlink>
        </w:p>
        <w:p w:rsidR="0064026D" w:rsidRDefault="00C0610E">
          <w:pPr>
            <w:pStyle w:val="TOC2"/>
            <w:tabs>
              <w:tab w:val="left" w:pos="1100"/>
              <w:tab w:val="right" w:leader="dot" w:pos="8544"/>
            </w:tabs>
            <w:rPr>
              <w:rFonts w:asciiTheme="minorHAnsi" w:eastAsiaTheme="minorEastAsia" w:hAnsiTheme="minorHAnsi" w:cstheme="minorBidi"/>
              <w:noProof/>
              <w:lang w:val="en-US"/>
            </w:rPr>
          </w:pPr>
          <w:hyperlink w:anchor="_Toc317029625" w:history="1">
            <w:r w:rsidR="0070212A">
              <w:rPr>
                <w:rStyle w:val="Hyperlink"/>
                <w:noProof/>
                <w:lang w:val="es-ES_tradnl"/>
              </w:rPr>
              <w:t>3</w:t>
            </w:r>
            <w:r w:rsidR="0064026D" w:rsidRPr="00477317">
              <w:rPr>
                <w:rStyle w:val="Hyperlink"/>
                <w:noProof/>
                <w:lang w:val="es-ES_tradnl"/>
              </w:rPr>
              <w:t>.</w:t>
            </w:r>
            <w:r w:rsidR="0070212A">
              <w:rPr>
                <w:rStyle w:val="Hyperlink"/>
                <w:noProof/>
                <w:lang w:val="es-ES_tradnl"/>
              </w:rPr>
              <w:t>1</w:t>
            </w:r>
            <w:r w:rsidR="0064026D" w:rsidRPr="00477317">
              <w:rPr>
                <w:rStyle w:val="Hyperlink"/>
                <w:noProof/>
                <w:lang w:val="es-ES_tradnl"/>
              </w:rPr>
              <w:t>.3.</w:t>
            </w:r>
            <w:r w:rsidR="0064026D">
              <w:rPr>
                <w:rFonts w:asciiTheme="minorHAnsi" w:eastAsiaTheme="minorEastAsia" w:hAnsiTheme="minorHAnsi" w:cstheme="minorBidi"/>
                <w:noProof/>
                <w:lang w:val="en-US"/>
              </w:rPr>
              <w:tab/>
            </w:r>
            <w:r w:rsidR="0064026D" w:rsidRPr="00477317">
              <w:rPr>
                <w:rStyle w:val="Hyperlink"/>
                <w:noProof/>
                <w:lang w:val="es-ES_tradnl"/>
              </w:rPr>
              <w:t>Procedimiento de Des – aduanización</w:t>
            </w:r>
            <w:r w:rsidR="0064026D">
              <w:rPr>
                <w:noProof/>
                <w:webHidden/>
              </w:rPr>
              <w:tab/>
            </w:r>
            <w:r>
              <w:rPr>
                <w:noProof/>
                <w:webHidden/>
              </w:rPr>
              <w:fldChar w:fldCharType="begin"/>
            </w:r>
            <w:r w:rsidR="0064026D">
              <w:rPr>
                <w:noProof/>
                <w:webHidden/>
              </w:rPr>
              <w:instrText xml:space="preserve"> PAGEREF _Toc317029625 \h </w:instrText>
            </w:r>
            <w:r>
              <w:rPr>
                <w:noProof/>
                <w:webHidden/>
              </w:rPr>
            </w:r>
            <w:r>
              <w:rPr>
                <w:noProof/>
                <w:webHidden/>
              </w:rPr>
              <w:fldChar w:fldCharType="separate"/>
            </w:r>
            <w:r w:rsidR="002508C6">
              <w:rPr>
                <w:noProof/>
                <w:webHidden/>
              </w:rPr>
              <w:t>72</w:t>
            </w:r>
            <w:r>
              <w:rPr>
                <w:noProof/>
                <w:webHidden/>
              </w:rPr>
              <w:fldChar w:fldCharType="end"/>
            </w:r>
          </w:hyperlink>
        </w:p>
        <w:p w:rsidR="0064026D" w:rsidRDefault="00C0610E">
          <w:pPr>
            <w:pStyle w:val="TOC2"/>
            <w:tabs>
              <w:tab w:val="left" w:pos="1100"/>
              <w:tab w:val="right" w:leader="dot" w:pos="8544"/>
            </w:tabs>
            <w:rPr>
              <w:rFonts w:asciiTheme="minorHAnsi" w:eastAsiaTheme="minorEastAsia" w:hAnsiTheme="minorHAnsi" w:cstheme="minorBidi"/>
              <w:noProof/>
              <w:lang w:val="en-US"/>
            </w:rPr>
          </w:pPr>
          <w:hyperlink w:anchor="_Toc317029626" w:history="1">
            <w:r w:rsidR="0070212A">
              <w:rPr>
                <w:rStyle w:val="Hyperlink"/>
                <w:noProof/>
                <w:lang w:val="es-ES_tradnl"/>
              </w:rPr>
              <w:t>3</w:t>
            </w:r>
            <w:r w:rsidR="0064026D" w:rsidRPr="00477317">
              <w:rPr>
                <w:rStyle w:val="Hyperlink"/>
                <w:noProof/>
                <w:lang w:val="es-ES_tradnl"/>
              </w:rPr>
              <w:t>.</w:t>
            </w:r>
            <w:r w:rsidR="0070212A">
              <w:rPr>
                <w:rStyle w:val="Hyperlink"/>
                <w:noProof/>
                <w:lang w:val="es-ES_tradnl"/>
              </w:rPr>
              <w:t>1</w:t>
            </w:r>
            <w:r w:rsidR="0064026D" w:rsidRPr="00477317">
              <w:rPr>
                <w:rStyle w:val="Hyperlink"/>
                <w:noProof/>
                <w:lang w:val="es-ES_tradnl"/>
              </w:rPr>
              <w:t>.4.</w:t>
            </w:r>
            <w:r w:rsidR="0064026D">
              <w:rPr>
                <w:rFonts w:asciiTheme="minorHAnsi" w:eastAsiaTheme="minorEastAsia" w:hAnsiTheme="minorHAnsi" w:cstheme="minorBidi"/>
                <w:noProof/>
                <w:lang w:val="en-US"/>
              </w:rPr>
              <w:tab/>
            </w:r>
            <w:r w:rsidR="0064026D" w:rsidRPr="00477317">
              <w:rPr>
                <w:rStyle w:val="Hyperlink"/>
                <w:noProof/>
                <w:lang w:val="es-ES_tradnl"/>
              </w:rPr>
              <w:t>Tributos de Comercio Exterior</w:t>
            </w:r>
            <w:r w:rsidR="0064026D">
              <w:rPr>
                <w:noProof/>
                <w:webHidden/>
              </w:rPr>
              <w:tab/>
            </w:r>
            <w:r>
              <w:rPr>
                <w:noProof/>
                <w:webHidden/>
              </w:rPr>
              <w:fldChar w:fldCharType="begin"/>
            </w:r>
            <w:r w:rsidR="0064026D">
              <w:rPr>
                <w:noProof/>
                <w:webHidden/>
              </w:rPr>
              <w:instrText xml:space="preserve"> PAGEREF _Toc317029626 \h </w:instrText>
            </w:r>
            <w:r>
              <w:rPr>
                <w:noProof/>
                <w:webHidden/>
              </w:rPr>
            </w:r>
            <w:r>
              <w:rPr>
                <w:noProof/>
                <w:webHidden/>
              </w:rPr>
              <w:fldChar w:fldCharType="separate"/>
            </w:r>
            <w:r w:rsidR="002508C6">
              <w:rPr>
                <w:noProof/>
                <w:webHidden/>
              </w:rPr>
              <w:t>73</w:t>
            </w:r>
            <w:r>
              <w:rPr>
                <w:noProof/>
                <w:webHidden/>
              </w:rPr>
              <w:fldChar w:fldCharType="end"/>
            </w:r>
          </w:hyperlink>
        </w:p>
        <w:p w:rsidR="0064026D" w:rsidRDefault="00C0610E">
          <w:pPr>
            <w:pStyle w:val="TOC2"/>
            <w:tabs>
              <w:tab w:val="left" w:pos="1100"/>
              <w:tab w:val="right" w:leader="dot" w:pos="8544"/>
            </w:tabs>
            <w:rPr>
              <w:rFonts w:asciiTheme="minorHAnsi" w:eastAsiaTheme="minorEastAsia" w:hAnsiTheme="minorHAnsi" w:cstheme="minorBidi"/>
              <w:noProof/>
              <w:lang w:val="en-US"/>
            </w:rPr>
          </w:pPr>
          <w:hyperlink w:anchor="_Toc317029627" w:history="1">
            <w:r w:rsidR="0070212A">
              <w:rPr>
                <w:rStyle w:val="Hyperlink"/>
                <w:noProof/>
                <w:lang w:val="es-ES_tradnl"/>
              </w:rPr>
              <w:t>3</w:t>
            </w:r>
            <w:r w:rsidR="0064026D" w:rsidRPr="00477317">
              <w:rPr>
                <w:rStyle w:val="Hyperlink"/>
                <w:noProof/>
                <w:lang w:val="es-ES_tradnl"/>
              </w:rPr>
              <w:t>.</w:t>
            </w:r>
            <w:r w:rsidR="0070212A">
              <w:rPr>
                <w:rStyle w:val="Hyperlink"/>
                <w:noProof/>
                <w:lang w:val="es-ES_tradnl"/>
              </w:rPr>
              <w:t>1</w:t>
            </w:r>
            <w:r w:rsidR="0064026D" w:rsidRPr="00477317">
              <w:rPr>
                <w:rStyle w:val="Hyperlink"/>
                <w:noProof/>
                <w:lang w:val="es-ES_tradnl"/>
              </w:rPr>
              <w:t>.5.</w:t>
            </w:r>
            <w:r w:rsidR="0064026D">
              <w:rPr>
                <w:rFonts w:asciiTheme="minorHAnsi" w:eastAsiaTheme="minorEastAsia" w:hAnsiTheme="minorHAnsi" w:cstheme="minorBidi"/>
                <w:noProof/>
                <w:lang w:val="en-US"/>
              </w:rPr>
              <w:tab/>
            </w:r>
            <w:r w:rsidR="0064026D" w:rsidRPr="00477317">
              <w:rPr>
                <w:rStyle w:val="Hyperlink"/>
                <w:noProof/>
                <w:lang w:val="es-ES_tradnl"/>
              </w:rPr>
              <w:t>Determinación del Tamaño de la Importación</w:t>
            </w:r>
            <w:r w:rsidR="0064026D">
              <w:rPr>
                <w:noProof/>
                <w:webHidden/>
              </w:rPr>
              <w:tab/>
            </w:r>
            <w:r>
              <w:rPr>
                <w:noProof/>
                <w:webHidden/>
              </w:rPr>
              <w:fldChar w:fldCharType="begin"/>
            </w:r>
            <w:r w:rsidR="0064026D">
              <w:rPr>
                <w:noProof/>
                <w:webHidden/>
              </w:rPr>
              <w:instrText xml:space="preserve"> PAGEREF _Toc317029627 \h </w:instrText>
            </w:r>
            <w:r>
              <w:rPr>
                <w:noProof/>
                <w:webHidden/>
              </w:rPr>
            </w:r>
            <w:r>
              <w:rPr>
                <w:noProof/>
                <w:webHidden/>
              </w:rPr>
              <w:fldChar w:fldCharType="separate"/>
            </w:r>
            <w:r w:rsidR="002508C6">
              <w:rPr>
                <w:noProof/>
                <w:webHidden/>
              </w:rPr>
              <w:t>74</w:t>
            </w:r>
            <w:r>
              <w:rPr>
                <w:noProof/>
                <w:webHidden/>
              </w:rPr>
              <w:fldChar w:fldCharType="end"/>
            </w:r>
          </w:hyperlink>
        </w:p>
        <w:p w:rsidR="0064026D" w:rsidRDefault="00C0610E">
          <w:pPr>
            <w:pStyle w:val="TOC2"/>
            <w:tabs>
              <w:tab w:val="left" w:pos="1100"/>
              <w:tab w:val="right" w:leader="dot" w:pos="8544"/>
            </w:tabs>
            <w:rPr>
              <w:rFonts w:asciiTheme="minorHAnsi" w:eastAsiaTheme="minorEastAsia" w:hAnsiTheme="minorHAnsi" w:cstheme="minorBidi"/>
              <w:noProof/>
              <w:lang w:val="en-US"/>
            </w:rPr>
          </w:pPr>
          <w:hyperlink w:anchor="_Toc317029628" w:history="1">
            <w:r w:rsidR="0070212A">
              <w:rPr>
                <w:rStyle w:val="Hyperlink"/>
                <w:noProof/>
                <w:lang w:val="es-ES_tradnl"/>
              </w:rPr>
              <w:t>3</w:t>
            </w:r>
            <w:r w:rsidR="0064026D" w:rsidRPr="00477317">
              <w:rPr>
                <w:rStyle w:val="Hyperlink"/>
                <w:noProof/>
                <w:lang w:val="es-ES_tradnl"/>
              </w:rPr>
              <w:t>.</w:t>
            </w:r>
            <w:r w:rsidR="0070212A">
              <w:rPr>
                <w:rStyle w:val="Hyperlink"/>
                <w:noProof/>
                <w:lang w:val="es-ES_tradnl"/>
              </w:rPr>
              <w:t>1</w:t>
            </w:r>
            <w:r w:rsidR="0064026D" w:rsidRPr="00477317">
              <w:rPr>
                <w:rStyle w:val="Hyperlink"/>
                <w:noProof/>
                <w:lang w:val="es-ES_tradnl"/>
              </w:rPr>
              <w:t>.6.</w:t>
            </w:r>
            <w:r w:rsidR="0064026D">
              <w:rPr>
                <w:rFonts w:asciiTheme="minorHAnsi" w:eastAsiaTheme="minorEastAsia" w:hAnsiTheme="minorHAnsi" w:cstheme="minorBidi"/>
                <w:noProof/>
                <w:lang w:val="en-US"/>
              </w:rPr>
              <w:tab/>
            </w:r>
            <w:r w:rsidR="0064026D" w:rsidRPr="00477317">
              <w:rPr>
                <w:rStyle w:val="Hyperlink"/>
                <w:noProof/>
                <w:lang w:val="es-ES_tradnl"/>
              </w:rPr>
              <w:t>Volumen y Costos por Contenedor</w:t>
            </w:r>
            <w:r w:rsidR="0064026D">
              <w:rPr>
                <w:noProof/>
                <w:webHidden/>
              </w:rPr>
              <w:tab/>
            </w:r>
            <w:r>
              <w:rPr>
                <w:noProof/>
                <w:webHidden/>
              </w:rPr>
              <w:fldChar w:fldCharType="begin"/>
            </w:r>
            <w:r w:rsidR="0064026D">
              <w:rPr>
                <w:noProof/>
                <w:webHidden/>
              </w:rPr>
              <w:instrText xml:space="preserve"> PAGEREF _Toc317029628 \h </w:instrText>
            </w:r>
            <w:r>
              <w:rPr>
                <w:noProof/>
                <w:webHidden/>
              </w:rPr>
            </w:r>
            <w:r>
              <w:rPr>
                <w:noProof/>
                <w:webHidden/>
              </w:rPr>
              <w:fldChar w:fldCharType="separate"/>
            </w:r>
            <w:r w:rsidR="002508C6">
              <w:rPr>
                <w:noProof/>
                <w:webHidden/>
              </w:rPr>
              <w:t>75</w:t>
            </w:r>
            <w:r>
              <w:rPr>
                <w:noProof/>
                <w:webHidden/>
              </w:rPr>
              <w:fldChar w:fldCharType="end"/>
            </w:r>
          </w:hyperlink>
        </w:p>
        <w:p w:rsidR="0064026D" w:rsidRDefault="00C0610E">
          <w:pPr>
            <w:pStyle w:val="TOC2"/>
            <w:tabs>
              <w:tab w:val="left" w:pos="1100"/>
              <w:tab w:val="right" w:leader="dot" w:pos="8544"/>
            </w:tabs>
          </w:pPr>
          <w:hyperlink w:anchor="_Toc317029629" w:history="1">
            <w:r w:rsidR="0070212A">
              <w:rPr>
                <w:rStyle w:val="Hyperlink"/>
                <w:noProof/>
                <w:lang w:val="es-ES_tradnl"/>
              </w:rPr>
              <w:t>3</w:t>
            </w:r>
            <w:r w:rsidR="0064026D" w:rsidRPr="00477317">
              <w:rPr>
                <w:rStyle w:val="Hyperlink"/>
                <w:noProof/>
                <w:lang w:val="es-ES_tradnl"/>
              </w:rPr>
              <w:t>.</w:t>
            </w:r>
            <w:r w:rsidR="0070212A">
              <w:rPr>
                <w:rStyle w:val="Hyperlink"/>
                <w:noProof/>
                <w:lang w:val="es-ES_tradnl"/>
              </w:rPr>
              <w:t>1</w:t>
            </w:r>
            <w:r w:rsidR="0064026D" w:rsidRPr="00477317">
              <w:rPr>
                <w:rStyle w:val="Hyperlink"/>
                <w:noProof/>
                <w:lang w:val="es-ES_tradnl"/>
              </w:rPr>
              <w:t>.7.</w:t>
            </w:r>
            <w:r w:rsidR="0064026D">
              <w:rPr>
                <w:rFonts w:asciiTheme="minorHAnsi" w:eastAsiaTheme="minorEastAsia" w:hAnsiTheme="minorHAnsi" w:cstheme="minorBidi"/>
                <w:noProof/>
                <w:lang w:val="en-US"/>
              </w:rPr>
              <w:tab/>
            </w:r>
            <w:r w:rsidR="0064026D" w:rsidRPr="00477317">
              <w:rPr>
                <w:rStyle w:val="Hyperlink"/>
                <w:noProof/>
                <w:lang w:val="es-ES_tradnl"/>
              </w:rPr>
              <w:t>Costos por Contenedor</w:t>
            </w:r>
            <w:r w:rsidR="0064026D">
              <w:rPr>
                <w:noProof/>
                <w:webHidden/>
              </w:rPr>
              <w:tab/>
            </w:r>
            <w:r>
              <w:rPr>
                <w:noProof/>
                <w:webHidden/>
              </w:rPr>
              <w:fldChar w:fldCharType="begin"/>
            </w:r>
            <w:r w:rsidR="0064026D">
              <w:rPr>
                <w:noProof/>
                <w:webHidden/>
              </w:rPr>
              <w:instrText xml:space="preserve"> PAGEREF _Toc317029629 \h </w:instrText>
            </w:r>
            <w:r>
              <w:rPr>
                <w:noProof/>
                <w:webHidden/>
              </w:rPr>
            </w:r>
            <w:r>
              <w:rPr>
                <w:noProof/>
                <w:webHidden/>
              </w:rPr>
              <w:fldChar w:fldCharType="separate"/>
            </w:r>
            <w:r w:rsidR="002508C6">
              <w:rPr>
                <w:noProof/>
                <w:webHidden/>
              </w:rPr>
              <w:t>76</w:t>
            </w:r>
            <w:r>
              <w:rPr>
                <w:noProof/>
                <w:webHidden/>
              </w:rPr>
              <w:fldChar w:fldCharType="end"/>
            </w:r>
          </w:hyperlink>
        </w:p>
        <w:p w:rsidR="00166AD5" w:rsidRPr="00166AD5" w:rsidRDefault="00166AD5" w:rsidP="00166AD5">
          <w:pPr>
            <w:pStyle w:val="TOC1"/>
            <w:tabs>
              <w:tab w:val="left" w:pos="660"/>
              <w:tab w:val="right" w:leader="dot" w:pos="8544"/>
            </w:tabs>
          </w:pPr>
          <w:r>
            <w:t xml:space="preserve"> 3.2.       Determinación del Tamaño…………………………………………………………………………………..79       </w:t>
          </w:r>
        </w:p>
        <w:p w:rsidR="0064026D" w:rsidRDefault="00C0610E">
          <w:pPr>
            <w:pStyle w:val="TOC2"/>
            <w:tabs>
              <w:tab w:val="left" w:pos="1100"/>
              <w:tab w:val="right" w:leader="dot" w:pos="8544"/>
            </w:tabs>
            <w:rPr>
              <w:rFonts w:asciiTheme="minorHAnsi" w:eastAsiaTheme="minorEastAsia" w:hAnsiTheme="minorHAnsi" w:cstheme="minorBidi"/>
              <w:noProof/>
              <w:lang w:val="en-US"/>
            </w:rPr>
          </w:pPr>
          <w:hyperlink w:anchor="_Toc317029630" w:history="1">
            <w:r w:rsidR="0070212A">
              <w:rPr>
                <w:rStyle w:val="Hyperlink"/>
                <w:noProof/>
                <w:lang w:val="es-ES_tradnl"/>
              </w:rPr>
              <w:t>3</w:t>
            </w:r>
            <w:r w:rsidR="0064026D" w:rsidRPr="00477317">
              <w:rPr>
                <w:rStyle w:val="Hyperlink"/>
                <w:noProof/>
                <w:lang w:val="es-ES_tradnl"/>
              </w:rPr>
              <w:t>.</w:t>
            </w:r>
            <w:r w:rsidR="00166AD5">
              <w:rPr>
                <w:rStyle w:val="Hyperlink"/>
                <w:noProof/>
                <w:lang w:val="es-ES_tradnl"/>
              </w:rPr>
              <w:t>2</w:t>
            </w:r>
            <w:r w:rsidR="0064026D" w:rsidRPr="00477317">
              <w:rPr>
                <w:rStyle w:val="Hyperlink"/>
                <w:noProof/>
                <w:lang w:val="es-ES_tradnl"/>
              </w:rPr>
              <w:t>.</w:t>
            </w:r>
            <w:r w:rsidR="00166AD5">
              <w:rPr>
                <w:rStyle w:val="Hyperlink"/>
                <w:noProof/>
                <w:lang w:val="es-ES_tradnl"/>
              </w:rPr>
              <w:t>1</w:t>
            </w:r>
            <w:r w:rsidR="0064026D" w:rsidRPr="00477317">
              <w:rPr>
                <w:rStyle w:val="Hyperlink"/>
                <w:noProof/>
                <w:lang w:val="es-ES_tradnl"/>
              </w:rPr>
              <w:t>.</w:t>
            </w:r>
            <w:r w:rsidR="0064026D">
              <w:rPr>
                <w:rFonts w:asciiTheme="minorHAnsi" w:eastAsiaTheme="minorEastAsia" w:hAnsiTheme="minorHAnsi" w:cstheme="minorBidi"/>
                <w:noProof/>
                <w:lang w:val="en-US"/>
              </w:rPr>
              <w:tab/>
            </w:r>
            <w:r w:rsidR="0064026D" w:rsidRPr="00477317">
              <w:rPr>
                <w:rStyle w:val="Hyperlink"/>
                <w:noProof/>
                <w:lang w:val="es-ES_tradnl"/>
              </w:rPr>
              <w:t>Tamaño de las Instalaciones</w:t>
            </w:r>
            <w:r w:rsidR="0064026D">
              <w:rPr>
                <w:noProof/>
                <w:webHidden/>
              </w:rPr>
              <w:tab/>
            </w:r>
            <w:r>
              <w:rPr>
                <w:noProof/>
                <w:webHidden/>
              </w:rPr>
              <w:fldChar w:fldCharType="begin"/>
            </w:r>
            <w:r w:rsidR="0064026D">
              <w:rPr>
                <w:noProof/>
                <w:webHidden/>
              </w:rPr>
              <w:instrText xml:space="preserve"> PAGEREF _Toc317029630 \h </w:instrText>
            </w:r>
            <w:r>
              <w:rPr>
                <w:noProof/>
                <w:webHidden/>
              </w:rPr>
            </w:r>
            <w:r>
              <w:rPr>
                <w:noProof/>
                <w:webHidden/>
              </w:rPr>
              <w:fldChar w:fldCharType="separate"/>
            </w:r>
            <w:r w:rsidR="002508C6">
              <w:rPr>
                <w:noProof/>
                <w:webHidden/>
              </w:rPr>
              <w:t>79</w:t>
            </w:r>
            <w:r>
              <w:rPr>
                <w:noProof/>
                <w:webHidden/>
              </w:rPr>
              <w:fldChar w:fldCharType="end"/>
            </w:r>
          </w:hyperlink>
        </w:p>
        <w:p w:rsidR="0064026D" w:rsidRDefault="00C0610E">
          <w:pPr>
            <w:pStyle w:val="TOC2"/>
            <w:tabs>
              <w:tab w:val="left" w:pos="1100"/>
              <w:tab w:val="right" w:leader="dot" w:pos="8544"/>
            </w:tabs>
            <w:rPr>
              <w:rFonts w:asciiTheme="minorHAnsi" w:eastAsiaTheme="minorEastAsia" w:hAnsiTheme="minorHAnsi" w:cstheme="minorBidi"/>
              <w:noProof/>
              <w:lang w:val="en-US"/>
            </w:rPr>
          </w:pPr>
          <w:hyperlink w:anchor="_Toc317029631" w:history="1">
            <w:r w:rsidR="0070212A">
              <w:rPr>
                <w:rStyle w:val="Hyperlink"/>
                <w:noProof/>
                <w:lang w:val="es-ES_tradnl"/>
              </w:rPr>
              <w:t>3</w:t>
            </w:r>
            <w:r w:rsidR="0064026D" w:rsidRPr="00477317">
              <w:rPr>
                <w:rStyle w:val="Hyperlink"/>
                <w:noProof/>
                <w:lang w:val="es-ES_tradnl"/>
              </w:rPr>
              <w:t>.</w:t>
            </w:r>
            <w:r w:rsidR="00166AD5">
              <w:rPr>
                <w:rStyle w:val="Hyperlink"/>
                <w:noProof/>
                <w:lang w:val="es-ES_tradnl"/>
              </w:rPr>
              <w:t>2</w:t>
            </w:r>
            <w:r w:rsidR="0064026D" w:rsidRPr="00477317">
              <w:rPr>
                <w:rStyle w:val="Hyperlink"/>
                <w:noProof/>
                <w:lang w:val="es-ES_tradnl"/>
              </w:rPr>
              <w:t>.</w:t>
            </w:r>
            <w:r w:rsidR="00166AD5">
              <w:rPr>
                <w:rStyle w:val="Hyperlink"/>
                <w:noProof/>
                <w:lang w:val="es-ES_tradnl"/>
              </w:rPr>
              <w:t>2</w:t>
            </w:r>
            <w:r w:rsidR="0064026D" w:rsidRPr="00477317">
              <w:rPr>
                <w:rStyle w:val="Hyperlink"/>
                <w:noProof/>
                <w:lang w:val="es-ES_tradnl"/>
              </w:rPr>
              <w:t>.</w:t>
            </w:r>
            <w:r w:rsidR="0064026D">
              <w:rPr>
                <w:rFonts w:asciiTheme="minorHAnsi" w:eastAsiaTheme="minorEastAsia" w:hAnsiTheme="minorHAnsi" w:cstheme="minorBidi"/>
                <w:noProof/>
                <w:lang w:val="en-US"/>
              </w:rPr>
              <w:tab/>
            </w:r>
            <w:r w:rsidR="0064026D" w:rsidRPr="00477317">
              <w:rPr>
                <w:rStyle w:val="Hyperlink"/>
                <w:noProof/>
                <w:lang w:val="es-ES_tradnl"/>
              </w:rPr>
              <w:t>Capacidad de Diseño y Máxima</w:t>
            </w:r>
            <w:r w:rsidR="0064026D">
              <w:rPr>
                <w:noProof/>
                <w:webHidden/>
              </w:rPr>
              <w:tab/>
            </w:r>
            <w:r>
              <w:rPr>
                <w:noProof/>
                <w:webHidden/>
              </w:rPr>
              <w:fldChar w:fldCharType="begin"/>
            </w:r>
            <w:r w:rsidR="0064026D">
              <w:rPr>
                <w:noProof/>
                <w:webHidden/>
              </w:rPr>
              <w:instrText xml:space="preserve"> PAGEREF _Toc317029631 \h </w:instrText>
            </w:r>
            <w:r>
              <w:rPr>
                <w:noProof/>
                <w:webHidden/>
              </w:rPr>
            </w:r>
            <w:r>
              <w:rPr>
                <w:noProof/>
                <w:webHidden/>
              </w:rPr>
              <w:fldChar w:fldCharType="separate"/>
            </w:r>
            <w:r w:rsidR="002508C6">
              <w:rPr>
                <w:noProof/>
                <w:webHidden/>
              </w:rPr>
              <w:t>82</w:t>
            </w:r>
            <w:r>
              <w:rPr>
                <w:noProof/>
                <w:webHidden/>
              </w:rPr>
              <w:fldChar w:fldCharType="end"/>
            </w:r>
          </w:hyperlink>
        </w:p>
        <w:p w:rsidR="0064026D" w:rsidRDefault="00C0610E">
          <w:pPr>
            <w:pStyle w:val="TOC1"/>
            <w:tabs>
              <w:tab w:val="left" w:pos="660"/>
              <w:tab w:val="right" w:leader="dot" w:pos="8544"/>
            </w:tabs>
            <w:rPr>
              <w:rFonts w:asciiTheme="minorHAnsi" w:eastAsiaTheme="minorEastAsia" w:hAnsiTheme="minorHAnsi" w:cstheme="minorBidi"/>
              <w:noProof/>
              <w:lang w:val="en-US"/>
            </w:rPr>
          </w:pPr>
          <w:hyperlink w:anchor="_Toc317029632" w:history="1">
            <w:r w:rsidR="00166AD5">
              <w:rPr>
                <w:rStyle w:val="Hyperlink"/>
                <w:noProof/>
                <w:lang w:val="es-ES_tradnl"/>
              </w:rPr>
              <w:t>3</w:t>
            </w:r>
            <w:r w:rsidR="0064026D" w:rsidRPr="00477317">
              <w:rPr>
                <w:rStyle w:val="Hyperlink"/>
                <w:noProof/>
                <w:lang w:val="es-ES_tradnl"/>
              </w:rPr>
              <w:t>.</w:t>
            </w:r>
            <w:r w:rsidR="00166AD5">
              <w:rPr>
                <w:rStyle w:val="Hyperlink"/>
                <w:noProof/>
                <w:lang w:val="es-ES_tradnl"/>
              </w:rPr>
              <w:t>3</w:t>
            </w:r>
            <w:r w:rsidR="0064026D" w:rsidRPr="00477317">
              <w:rPr>
                <w:rStyle w:val="Hyperlink"/>
                <w:noProof/>
                <w:lang w:val="es-ES_tradnl"/>
              </w:rPr>
              <w:t>.</w:t>
            </w:r>
            <w:r w:rsidR="0064026D">
              <w:rPr>
                <w:rFonts w:asciiTheme="minorHAnsi" w:eastAsiaTheme="minorEastAsia" w:hAnsiTheme="minorHAnsi" w:cstheme="minorBidi"/>
                <w:noProof/>
                <w:lang w:val="en-US"/>
              </w:rPr>
              <w:tab/>
            </w:r>
            <w:r w:rsidR="0064026D" w:rsidRPr="00477317">
              <w:rPr>
                <w:rStyle w:val="Hyperlink"/>
                <w:noProof/>
                <w:lang w:val="es-ES_tradnl"/>
              </w:rPr>
              <w:t>Estudio de Localización</w:t>
            </w:r>
            <w:r w:rsidR="0064026D">
              <w:rPr>
                <w:noProof/>
                <w:webHidden/>
              </w:rPr>
              <w:tab/>
            </w:r>
            <w:r>
              <w:rPr>
                <w:noProof/>
                <w:webHidden/>
              </w:rPr>
              <w:fldChar w:fldCharType="begin"/>
            </w:r>
            <w:r w:rsidR="0064026D">
              <w:rPr>
                <w:noProof/>
                <w:webHidden/>
              </w:rPr>
              <w:instrText xml:space="preserve"> PAGEREF _Toc317029632 \h </w:instrText>
            </w:r>
            <w:r>
              <w:rPr>
                <w:noProof/>
                <w:webHidden/>
              </w:rPr>
            </w:r>
            <w:r>
              <w:rPr>
                <w:noProof/>
                <w:webHidden/>
              </w:rPr>
              <w:fldChar w:fldCharType="separate"/>
            </w:r>
            <w:r w:rsidR="002508C6">
              <w:rPr>
                <w:noProof/>
                <w:webHidden/>
              </w:rPr>
              <w:t>82</w:t>
            </w:r>
            <w:r>
              <w:rPr>
                <w:noProof/>
                <w:webHidden/>
              </w:rPr>
              <w:fldChar w:fldCharType="end"/>
            </w:r>
          </w:hyperlink>
        </w:p>
        <w:p w:rsidR="0064026D" w:rsidRDefault="00C0610E">
          <w:pPr>
            <w:pStyle w:val="TOC2"/>
            <w:tabs>
              <w:tab w:val="left" w:pos="1100"/>
              <w:tab w:val="right" w:leader="dot" w:pos="8544"/>
            </w:tabs>
            <w:rPr>
              <w:rFonts w:asciiTheme="minorHAnsi" w:eastAsiaTheme="minorEastAsia" w:hAnsiTheme="minorHAnsi" w:cstheme="minorBidi"/>
              <w:noProof/>
              <w:lang w:val="en-US"/>
            </w:rPr>
          </w:pPr>
          <w:hyperlink w:anchor="_Toc317029633" w:history="1">
            <w:r w:rsidR="00166AD5">
              <w:rPr>
                <w:rStyle w:val="Hyperlink"/>
                <w:noProof/>
                <w:lang w:val="es-ES_tradnl"/>
              </w:rPr>
              <w:t>3</w:t>
            </w:r>
            <w:r w:rsidR="0064026D" w:rsidRPr="00477317">
              <w:rPr>
                <w:rStyle w:val="Hyperlink"/>
                <w:noProof/>
                <w:lang w:val="es-ES_tradnl"/>
              </w:rPr>
              <w:t>.</w:t>
            </w:r>
            <w:r w:rsidR="00166AD5">
              <w:rPr>
                <w:rStyle w:val="Hyperlink"/>
                <w:noProof/>
                <w:lang w:val="es-ES_tradnl"/>
              </w:rPr>
              <w:t>3</w:t>
            </w:r>
            <w:r w:rsidR="0064026D" w:rsidRPr="00477317">
              <w:rPr>
                <w:rStyle w:val="Hyperlink"/>
                <w:noProof/>
                <w:lang w:val="es-ES_tradnl"/>
              </w:rPr>
              <w:t>.1.</w:t>
            </w:r>
            <w:r w:rsidR="0064026D">
              <w:rPr>
                <w:rFonts w:asciiTheme="minorHAnsi" w:eastAsiaTheme="minorEastAsia" w:hAnsiTheme="minorHAnsi" w:cstheme="minorBidi"/>
                <w:noProof/>
                <w:lang w:val="en-US"/>
              </w:rPr>
              <w:tab/>
            </w:r>
            <w:r w:rsidR="0064026D" w:rsidRPr="00477317">
              <w:rPr>
                <w:rStyle w:val="Hyperlink"/>
                <w:noProof/>
                <w:lang w:val="es-ES_tradnl"/>
              </w:rPr>
              <w:t>Factores de Localización</w:t>
            </w:r>
            <w:r w:rsidR="0064026D">
              <w:rPr>
                <w:noProof/>
                <w:webHidden/>
              </w:rPr>
              <w:tab/>
            </w:r>
            <w:r>
              <w:rPr>
                <w:noProof/>
                <w:webHidden/>
              </w:rPr>
              <w:fldChar w:fldCharType="begin"/>
            </w:r>
            <w:r w:rsidR="0064026D">
              <w:rPr>
                <w:noProof/>
                <w:webHidden/>
              </w:rPr>
              <w:instrText xml:space="preserve"> PAGEREF _Toc317029633 \h </w:instrText>
            </w:r>
            <w:r>
              <w:rPr>
                <w:noProof/>
                <w:webHidden/>
              </w:rPr>
            </w:r>
            <w:r>
              <w:rPr>
                <w:noProof/>
                <w:webHidden/>
              </w:rPr>
              <w:fldChar w:fldCharType="separate"/>
            </w:r>
            <w:r w:rsidR="002508C6">
              <w:rPr>
                <w:noProof/>
                <w:webHidden/>
              </w:rPr>
              <w:t>83</w:t>
            </w:r>
            <w:r>
              <w:rPr>
                <w:noProof/>
                <w:webHidden/>
              </w:rPr>
              <w:fldChar w:fldCharType="end"/>
            </w:r>
          </w:hyperlink>
        </w:p>
        <w:p w:rsidR="0064026D" w:rsidRDefault="00C0610E">
          <w:pPr>
            <w:pStyle w:val="TOC2"/>
            <w:tabs>
              <w:tab w:val="left" w:pos="1100"/>
              <w:tab w:val="right" w:leader="dot" w:pos="8544"/>
            </w:tabs>
            <w:rPr>
              <w:rFonts w:asciiTheme="minorHAnsi" w:eastAsiaTheme="minorEastAsia" w:hAnsiTheme="minorHAnsi" w:cstheme="minorBidi"/>
              <w:noProof/>
              <w:lang w:val="en-US"/>
            </w:rPr>
          </w:pPr>
          <w:hyperlink w:anchor="_Toc317029634" w:history="1">
            <w:r w:rsidR="00166AD5">
              <w:rPr>
                <w:rStyle w:val="Hyperlink"/>
                <w:noProof/>
                <w:lang w:val="es-ES_tradnl"/>
              </w:rPr>
              <w:t>3</w:t>
            </w:r>
            <w:r w:rsidR="0064026D" w:rsidRPr="00477317">
              <w:rPr>
                <w:rStyle w:val="Hyperlink"/>
                <w:noProof/>
                <w:lang w:val="es-ES_tradnl"/>
              </w:rPr>
              <w:t>.</w:t>
            </w:r>
            <w:r w:rsidR="00166AD5">
              <w:rPr>
                <w:rStyle w:val="Hyperlink"/>
                <w:noProof/>
                <w:lang w:val="es-ES_tradnl"/>
              </w:rPr>
              <w:t>3</w:t>
            </w:r>
            <w:r w:rsidR="0064026D" w:rsidRPr="00477317">
              <w:rPr>
                <w:rStyle w:val="Hyperlink"/>
                <w:noProof/>
                <w:lang w:val="es-ES_tradnl"/>
              </w:rPr>
              <w:t>.2.</w:t>
            </w:r>
            <w:r w:rsidR="0064026D">
              <w:rPr>
                <w:rFonts w:asciiTheme="minorHAnsi" w:eastAsiaTheme="minorEastAsia" w:hAnsiTheme="minorHAnsi" w:cstheme="minorBidi"/>
                <w:noProof/>
                <w:lang w:val="en-US"/>
              </w:rPr>
              <w:tab/>
            </w:r>
            <w:r w:rsidR="0064026D" w:rsidRPr="00477317">
              <w:rPr>
                <w:rStyle w:val="Hyperlink"/>
                <w:noProof/>
                <w:lang w:val="es-ES_tradnl"/>
              </w:rPr>
              <w:t>El Método de Brown y Gibson</w:t>
            </w:r>
            <w:r w:rsidR="0064026D">
              <w:rPr>
                <w:noProof/>
                <w:webHidden/>
              </w:rPr>
              <w:tab/>
            </w:r>
            <w:r>
              <w:rPr>
                <w:noProof/>
                <w:webHidden/>
              </w:rPr>
              <w:fldChar w:fldCharType="begin"/>
            </w:r>
            <w:r w:rsidR="0064026D">
              <w:rPr>
                <w:noProof/>
                <w:webHidden/>
              </w:rPr>
              <w:instrText xml:space="preserve"> PAGEREF _Toc317029634 \h </w:instrText>
            </w:r>
            <w:r>
              <w:rPr>
                <w:noProof/>
                <w:webHidden/>
              </w:rPr>
            </w:r>
            <w:r>
              <w:rPr>
                <w:noProof/>
                <w:webHidden/>
              </w:rPr>
              <w:fldChar w:fldCharType="separate"/>
            </w:r>
            <w:r w:rsidR="002508C6">
              <w:rPr>
                <w:noProof/>
                <w:webHidden/>
              </w:rPr>
              <w:t>83</w:t>
            </w:r>
            <w:r>
              <w:rPr>
                <w:noProof/>
                <w:webHidden/>
              </w:rPr>
              <w:fldChar w:fldCharType="end"/>
            </w:r>
          </w:hyperlink>
        </w:p>
        <w:p w:rsidR="0064026D" w:rsidRDefault="00C0610E">
          <w:pPr>
            <w:pStyle w:val="TOC1"/>
            <w:tabs>
              <w:tab w:val="left" w:pos="880"/>
              <w:tab w:val="right" w:leader="dot" w:pos="8544"/>
            </w:tabs>
            <w:rPr>
              <w:rFonts w:asciiTheme="minorHAnsi" w:eastAsiaTheme="minorEastAsia" w:hAnsiTheme="minorHAnsi" w:cstheme="minorBidi"/>
              <w:noProof/>
              <w:lang w:val="en-US"/>
            </w:rPr>
          </w:pPr>
          <w:hyperlink w:anchor="_Toc317029635" w:history="1">
            <w:r w:rsidR="00166AD5">
              <w:rPr>
                <w:rStyle w:val="Hyperlink"/>
                <w:noProof/>
                <w:lang w:val="es-ES_tradnl"/>
              </w:rPr>
              <w:t>3</w:t>
            </w:r>
            <w:r w:rsidR="0064026D" w:rsidRPr="00477317">
              <w:rPr>
                <w:rStyle w:val="Hyperlink"/>
                <w:noProof/>
                <w:lang w:val="es-ES_tradnl"/>
              </w:rPr>
              <w:t>.</w:t>
            </w:r>
            <w:r w:rsidR="00166AD5">
              <w:rPr>
                <w:rStyle w:val="Hyperlink"/>
                <w:noProof/>
                <w:lang w:val="es-ES_tradnl"/>
              </w:rPr>
              <w:t>4</w:t>
            </w:r>
            <w:r w:rsidR="0064026D" w:rsidRPr="00477317">
              <w:rPr>
                <w:rStyle w:val="Hyperlink"/>
                <w:noProof/>
                <w:lang w:val="es-ES_tradnl"/>
              </w:rPr>
              <w:t>.</w:t>
            </w:r>
            <w:r w:rsidR="0064026D">
              <w:rPr>
                <w:rFonts w:asciiTheme="minorHAnsi" w:eastAsiaTheme="minorEastAsia" w:hAnsiTheme="minorHAnsi" w:cstheme="minorBidi"/>
                <w:noProof/>
                <w:lang w:val="en-US"/>
              </w:rPr>
              <w:tab/>
            </w:r>
            <w:r w:rsidR="0064026D" w:rsidRPr="00477317">
              <w:rPr>
                <w:rStyle w:val="Hyperlink"/>
                <w:noProof/>
                <w:lang w:val="es-ES_tradnl"/>
              </w:rPr>
              <w:t>Conclusiones</w:t>
            </w:r>
            <w:r w:rsidR="0064026D">
              <w:rPr>
                <w:noProof/>
                <w:webHidden/>
              </w:rPr>
              <w:tab/>
            </w:r>
            <w:r>
              <w:rPr>
                <w:noProof/>
                <w:webHidden/>
              </w:rPr>
              <w:fldChar w:fldCharType="begin"/>
            </w:r>
            <w:r w:rsidR="0064026D">
              <w:rPr>
                <w:noProof/>
                <w:webHidden/>
              </w:rPr>
              <w:instrText xml:space="preserve"> PAGEREF _Toc317029635 \h </w:instrText>
            </w:r>
            <w:r>
              <w:rPr>
                <w:noProof/>
                <w:webHidden/>
              </w:rPr>
            </w:r>
            <w:r>
              <w:rPr>
                <w:noProof/>
                <w:webHidden/>
              </w:rPr>
              <w:fldChar w:fldCharType="separate"/>
            </w:r>
            <w:r w:rsidR="002508C6">
              <w:rPr>
                <w:noProof/>
                <w:webHidden/>
              </w:rPr>
              <w:t>87</w:t>
            </w:r>
            <w:r>
              <w:rPr>
                <w:noProof/>
                <w:webHidden/>
              </w:rPr>
              <w:fldChar w:fldCharType="end"/>
            </w:r>
          </w:hyperlink>
        </w:p>
        <w:p w:rsidR="0064026D" w:rsidRDefault="00C0610E">
          <w:pPr>
            <w:pStyle w:val="TOC1"/>
            <w:tabs>
              <w:tab w:val="right" w:leader="dot" w:pos="8544"/>
            </w:tabs>
            <w:rPr>
              <w:rFonts w:asciiTheme="minorHAnsi" w:eastAsiaTheme="minorEastAsia" w:hAnsiTheme="minorHAnsi" w:cstheme="minorBidi"/>
              <w:noProof/>
              <w:lang w:val="en-US"/>
            </w:rPr>
          </w:pPr>
          <w:hyperlink w:anchor="_Toc317029636" w:history="1">
            <w:r w:rsidR="0064026D" w:rsidRPr="00477317">
              <w:rPr>
                <w:rStyle w:val="Hyperlink"/>
                <w:noProof/>
              </w:rPr>
              <w:t>CAPÍTULO 4: ESTUDIO ORGANIZACIONAL</w:t>
            </w:r>
            <w:r w:rsidR="0064026D">
              <w:rPr>
                <w:noProof/>
                <w:webHidden/>
              </w:rPr>
              <w:tab/>
            </w:r>
            <w:r>
              <w:rPr>
                <w:noProof/>
                <w:webHidden/>
              </w:rPr>
              <w:fldChar w:fldCharType="begin"/>
            </w:r>
            <w:r w:rsidR="0064026D">
              <w:rPr>
                <w:noProof/>
                <w:webHidden/>
              </w:rPr>
              <w:instrText xml:space="preserve"> PAGEREF _Toc317029636 \h </w:instrText>
            </w:r>
            <w:r>
              <w:rPr>
                <w:noProof/>
                <w:webHidden/>
              </w:rPr>
            </w:r>
            <w:r>
              <w:rPr>
                <w:noProof/>
                <w:webHidden/>
              </w:rPr>
              <w:fldChar w:fldCharType="separate"/>
            </w:r>
            <w:r w:rsidR="002508C6">
              <w:rPr>
                <w:noProof/>
                <w:webHidden/>
              </w:rPr>
              <w:t>88</w:t>
            </w:r>
            <w:r>
              <w:rPr>
                <w:noProof/>
                <w:webHidden/>
              </w:rPr>
              <w:fldChar w:fldCharType="end"/>
            </w:r>
          </w:hyperlink>
        </w:p>
        <w:p w:rsidR="0064026D" w:rsidRDefault="00C0610E">
          <w:pPr>
            <w:pStyle w:val="TOC1"/>
            <w:tabs>
              <w:tab w:val="left" w:pos="660"/>
              <w:tab w:val="right" w:leader="dot" w:pos="8544"/>
            </w:tabs>
            <w:rPr>
              <w:rFonts w:asciiTheme="minorHAnsi" w:eastAsiaTheme="minorEastAsia" w:hAnsiTheme="minorHAnsi" w:cstheme="minorBidi"/>
              <w:noProof/>
              <w:lang w:val="en-US"/>
            </w:rPr>
          </w:pPr>
          <w:hyperlink w:anchor="_Toc317029637" w:history="1">
            <w:r w:rsidR="0064026D" w:rsidRPr="00477317">
              <w:rPr>
                <w:rStyle w:val="Hyperlink"/>
                <w:noProof/>
              </w:rPr>
              <w:t>4.1.</w:t>
            </w:r>
            <w:r w:rsidR="0064026D">
              <w:rPr>
                <w:rFonts w:asciiTheme="minorHAnsi" w:eastAsiaTheme="minorEastAsia" w:hAnsiTheme="minorHAnsi" w:cstheme="minorBidi"/>
                <w:noProof/>
                <w:lang w:val="en-US"/>
              </w:rPr>
              <w:tab/>
            </w:r>
            <w:r w:rsidR="0064026D" w:rsidRPr="00477317">
              <w:rPr>
                <w:rStyle w:val="Hyperlink"/>
                <w:noProof/>
              </w:rPr>
              <w:t>Misión</w:t>
            </w:r>
            <w:r w:rsidR="0064026D">
              <w:rPr>
                <w:noProof/>
                <w:webHidden/>
              </w:rPr>
              <w:tab/>
            </w:r>
            <w:r>
              <w:rPr>
                <w:noProof/>
                <w:webHidden/>
              </w:rPr>
              <w:fldChar w:fldCharType="begin"/>
            </w:r>
            <w:r w:rsidR="0064026D">
              <w:rPr>
                <w:noProof/>
                <w:webHidden/>
              </w:rPr>
              <w:instrText xml:space="preserve"> PAGEREF _Toc317029637 \h </w:instrText>
            </w:r>
            <w:r>
              <w:rPr>
                <w:noProof/>
                <w:webHidden/>
              </w:rPr>
            </w:r>
            <w:r>
              <w:rPr>
                <w:noProof/>
                <w:webHidden/>
              </w:rPr>
              <w:fldChar w:fldCharType="separate"/>
            </w:r>
            <w:r w:rsidR="002508C6">
              <w:rPr>
                <w:noProof/>
                <w:webHidden/>
              </w:rPr>
              <w:t>88</w:t>
            </w:r>
            <w:r>
              <w:rPr>
                <w:noProof/>
                <w:webHidden/>
              </w:rPr>
              <w:fldChar w:fldCharType="end"/>
            </w:r>
          </w:hyperlink>
        </w:p>
        <w:p w:rsidR="0064026D" w:rsidRDefault="00C0610E">
          <w:pPr>
            <w:pStyle w:val="TOC1"/>
            <w:tabs>
              <w:tab w:val="left" w:pos="660"/>
              <w:tab w:val="right" w:leader="dot" w:pos="8544"/>
            </w:tabs>
            <w:rPr>
              <w:rFonts w:asciiTheme="minorHAnsi" w:eastAsiaTheme="minorEastAsia" w:hAnsiTheme="minorHAnsi" w:cstheme="minorBidi"/>
              <w:noProof/>
              <w:lang w:val="en-US"/>
            </w:rPr>
          </w:pPr>
          <w:hyperlink w:anchor="_Toc317029638" w:history="1">
            <w:r w:rsidR="0064026D" w:rsidRPr="00477317">
              <w:rPr>
                <w:rStyle w:val="Hyperlink"/>
                <w:noProof/>
              </w:rPr>
              <w:t>4.2.</w:t>
            </w:r>
            <w:r w:rsidR="0064026D">
              <w:rPr>
                <w:rFonts w:asciiTheme="minorHAnsi" w:eastAsiaTheme="minorEastAsia" w:hAnsiTheme="minorHAnsi" w:cstheme="minorBidi"/>
                <w:noProof/>
                <w:lang w:val="en-US"/>
              </w:rPr>
              <w:tab/>
            </w:r>
            <w:r w:rsidR="0064026D" w:rsidRPr="00477317">
              <w:rPr>
                <w:rStyle w:val="Hyperlink"/>
                <w:noProof/>
              </w:rPr>
              <w:t>Visión</w:t>
            </w:r>
            <w:r w:rsidR="0064026D">
              <w:rPr>
                <w:noProof/>
                <w:webHidden/>
              </w:rPr>
              <w:tab/>
            </w:r>
            <w:r>
              <w:rPr>
                <w:noProof/>
                <w:webHidden/>
              </w:rPr>
              <w:fldChar w:fldCharType="begin"/>
            </w:r>
            <w:r w:rsidR="0064026D">
              <w:rPr>
                <w:noProof/>
                <w:webHidden/>
              </w:rPr>
              <w:instrText xml:space="preserve"> PAGEREF _Toc317029638 \h </w:instrText>
            </w:r>
            <w:r>
              <w:rPr>
                <w:noProof/>
                <w:webHidden/>
              </w:rPr>
            </w:r>
            <w:r>
              <w:rPr>
                <w:noProof/>
                <w:webHidden/>
              </w:rPr>
              <w:fldChar w:fldCharType="separate"/>
            </w:r>
            <w:r w:rsidR="002508C6">
              <w:rPr>
                <w:noProof/>
                <w:webHidden/>
              </w:rPr>
              <w:t>88</w:t>
            </w:r>
            <w:r>
              <w:rPr>
                <w:noProof/>
                <w:webHidden/>
              </w:rPr>
              <w:fldChar w:fldCharType="end"/>
            </w:r>
          </w:hyperlink>
        </w:p>
        <w:p w:rsidR="0064026D" w:rsidRDefault="00C0610E">
          <w:pPr>
            <w:pStyle w:val="TOC1"/>
            <w:tabs>
              <w:tab w:val="left" w:pos="660"/>
              <w:tab w:val="right" w:leader="dot" w:pos="8544"/>
            </w:tabs>
            <w:rPr>
              <w:rFonts w:asciiTheme="minorHAnsi" w:eastAsiaTheme="minorEastAsia" w:hAnsiTheme="minorHAnsi" w:cstheme="minorBidi"/>
              <w:noProof/>
              <w:lang w:val="en-US"/>
            </w:rPr>
          </w:pPr>
          <w:hyperlink w:anchor="_Toc317029639" w:history="1">
            <w:r w:rsidR="0064026D" w:rsidRPr="00477317">
              <w:rPr>
                <w:rStyle w:val="Hyperlink"/>
                <w:noProof/>
              </w:rPr>
              <w:t>4.3.</w:t>
            </w:r>
            <w:r w:rsidR="0064026D">
              <w:rPr>
                <w:rFonts w:asciiTheme="minorHAnsi" w:eastAsiaTheme="minorEastAsia" w:hAnsiTheme="minorHAnsi" w:cstheme="minorBidi"/>
                <w:noProof/>
                <w:lang w:val="en-US"/>
              </w:rPr>
              <w:tab/>
            </w:r>
            <w:r w:rsidR="0064026D" w:rsidRPr="00477317">
              <w:rPr>
                <w:rStyle w:val="Hyperlink"/>
                <w:noProof/>
              </w:rPr>
              <w:t>Organigrama</w:t>
            </w:r>
            <w:r w:rsidR="0064026D">
              <w:rPr>
                <w:noProof/>
                <w:webHidden/>
              </w:rPr>
              <w:tab/>
            </w:r>
            <w:r>
              <w:rPr>
                <w:noProof/>
                <w:webHidden/>
              </w:rPr>
              <w:fldChar w:fldCharType="begin"/>
            </w:r>
            <w:r w:rsidR="0064026D">
              <w:rPr>
                <w:noProof/>
                <w:webHidden/>
              </w:rPr>
              <w:instrText xml:space="preserve"> PAGEREF _Toc317029639 \h </w:instrText>
            </w:r>
            <w:r>
              <w:rPr>
                <w:noProof/>
                <w:webHidden/>
              </w:rPr>
            </w:r>
            <w:r>
              <w:rPr>
                <w:noProof/>
                <w:webHidden/>
              </w:rPr>
              <w:fldChar w:fldCharType="separate"/>
            </w:r>
            <w:r w:rsidR="002508C6">
              <w:rPr>
                <w:noProof/>
                <w:webHidden/>
              </w:rPr>
              <w:t>89</w:t>
            </w:r>
            <w:r>
              <w:rPr>
                <w:noProof/>
                <w:webHidden/>
              </w:rPr>
              <w:fldChar w:fldCharType="end"/>
            </w:r>
          </w:hyperlink>
        </w:p>
        <w:p w:rsidR="0064026D" w:rsidRDefault="00C0610E">
          <w:pPr>
            <w:pStyle w:val="TOC1"/>
            <w:tabs>
              <w:tab w:val="left" w:pos="660"/>
              <w:tab w:val="right" w:leader="dot" w:pos="8544"/>
            </w:tabs>
            <w:rPr>
              <w:rFonts w:asciiTheme="minorHAnsi" w:eastAsiaTheme="minorEastAsia" w:hAnsiTheme="minorHAnsi" w:cstheme="minorBidi"/>
              <w:noProof/>
              <w:lang w:val="en-US"/>
            </w:rPr>
          </w:pPr>
          <w:hyperlink w:anchor="_Toc317029640" w:history="1">
            <w:r w:rsidR="0064026D" w:rsidRPr="00477317">
              <w:rPr>
                <w:rStyle w:val="Hyperlink"/>
                <w:noProof/>
              </w:rPr>
              <w:t>4.4.</w:t>
            </w:r>
            <w:r w:rsidR="0064026D">
              <w:rPr>
                <w:rFonts w:asciiTheme="minorHAnsi" w:eastAsiaTheme="minorEastAsia" w:hAnsiTheme="minorHAnsi" w:cstheme="minorBidi"/>
                <w:noProof/>
                <w:lang w:val="en-US"/>
              </w:rPr>
              <w:tab/>
            </w:r>
            <w:r w:rsidR="0064026D" w:rsidRPr="00477317">
              <w:rPr>
                <w:rStyle w:val="Hyperlink"/>
                <w:noProof/>
              </w:rPr>
              <w:t>Descripción de cargos</w:t>
            </w:r>
            <w:r w:rsidR="0064026D">
              <w:rPr>
                <w:noProof/>
                <w:webHidden/>
              </w:rPr>
              <w:tab/>
            </w:r>
            <w:r>
              <w:rPr>
                <w:noProof/>
                <w:webHidden/>
              </w:rPr>
              <w:fldChar w:fldCharType="begin"/>
            </w:r>
            <w:r w:rsidR="0064026D">
              <w:rPr>
                <w:noProof/>
                <w:webHidden/>
              </w:rPr>
              <w:instrText xml:space="preserve"> PAGEREF _Toc317029640 \h </w:instrText>
            </w:r>
            <w:r>
              <w:rPr>
                <w:noProof/>
                <w:webHidden/>
              </w:rPr>
            </w:r>
            <w:r>
              <w:rPr>
                <w:noProof/>
                <w:webHidden/>
              </w:rPr>
              <w:fldChar w:fldCharType="separate"/>
            </w:r>
            <w:r w:rsidR="002508C6">
              <w:rPr>
                <w:noProof/>
                <w:webHidden/>
              </w:rPr>
              <w:t>90</w:t>
            </w:r>
            <w:r>
              <w:rPr>
                <w:noProof/>
                <w:webHidden/>
              </w:rPr>
              <w:fldChar w:fldCharType="end"/>
            </w:r>
          </w:hyperlink>
        </w:p>
        <w:p w:rsidR="0064026D" w:rsidRDefault="00C0610E">
          <w:pPr>
            <w:pStyle w:val="TOC1"/>
            <w:tabs>
              <w:tab w:val="left" w:pos="660"/>
              <w:tab w:val="right" w:leader="dot" w:pos="8544"/>
            </w:tabs>
            <w:rPr>
              <w:rFonts w:asciiTheme="minorHAnsi" w:eastAsiaTheme="minorEastAsia" w:hAnsiTheme="minorHAnsi" w:cstheme="minorBidi"/>
              <w:noProof/>
              <w:lang w:val="en-US"/>
            </w:rPr>
          </w:pPr>
          <w:hyperlink w:anchor="_Toc317029641" w:history="1">
            <w:r w:rsidR="0064026D" w:rsidRPr="00477317">
              <w:rPr>
                <w:rStyle w:val="Hyperlink"/>
                <w:noProof/>
              </w:rPr>
              <w:t>4.5.</w:t>
            </w:r>
            <w:r w:rsidR="0064026D">
              <w:rPr>
                <w:rFonts w:asciiTheme="minorHAnsi" w:eastAsiaTheme="minorEastAsia" w:hAnsiTheme="minorHAnsi" w:cstheme="minorBidi"/>
                <w:noProof/>
                <w:lang w:val="en-US"/>
              </w:rPr>
              <w:tab/>
            </w:r>
            <w:r w:rsidR="0064026D" w:rsidRPr="00477317">
              <w:rPr>
                <w:rStyle w:val="Hyperlink"/>
                <w:noProof/>
              </w:rPr>
              <w:t>Definición de Sueldos y Salarios</w:t>
            </w:r>
            <w:r w:rsidR="0064026D">
              <w:rPr>
                <w:noProof/>
                <w:webHidden/>
              </w:rPr>
              <w:tab/>
            </w:r>
            <w:r>
              <w:rPr>
                <w:noProof/>
                <w:webHidden/>
              </w:rPr>
              <w:fldChar w:fldCharType="begin"/>
            </w:r>
            <w:r w:rsidR="0064026D">
              <w:rPr>
                <w:noProof/>
                <w:webHidden/>
              </w:rPr>
              <w:instrText xml:space="preserve"> PAGEREF _Toc317029641 \h </w:instrText>
            </w:r>
            <w:r>
              <w:rPr>
                <w:noProof/>
                <w:webHidden/>
              </w:rPr>
            </w:r>
            <w:r>
              <w:rPr>
                <w:noProof/>
                <w:webHidden/>
              </w:rPr>
              <w:fldChar w:fldCharType="separate"/>
            </w:r>
            <w:r w:rsidR="002508C6">
              <w:rPr>
                <w:noProof/>
                <w:webHidden/>
              </w:rPr>
              <w:t>92</w:t>
            </w:r>
            <w:r>
              <w:rPr>
                <w:noProof/>
                <w:webHidden/>
              </w:rPr>
              <w:fldChar w:fldCharType="end"/>
            </w:r>
          </w:hyperlink>
        </w:p>
        <w:p w:rsidR="0064026D" w:rsidRDefault="00C0610E">
          <w:pPr>
            <w:pStyle w:val="TOC1"/>
            <w:tabs>
              <w:tab w:val="left" w:pos="660"/>
              <w:tab w:val="right" w:leader="dot" w:pos="8544"/>
            </w:tabs>
            <w:rPr>
              <w:rFonts w:asciiTheme="minorHAnsi" w:eastAsiaTheme="minorEastAsia" w:hAnsiTheme="minorHAnsi" w:cstheme="minorBidi"/>
              <w:noProof/>
              <w:lang w:val="en-US"/>
            </w:rPr>
          </w:pPr>
          <w:hyperlink w:anchor="_Toc317029642" w:history="1">
            <w:r w:rsidR="0064026D" w:rsidRPr="00477317">
              <w:rPr>
                <w:rStyle w:val="Hyperlink"/>
                <w:noProof/>
              </w:rPr>
              <w:t>4.6.</w:t>
            </w:r>
            <w:r w:rsidR="0064026D">
              <w:rPr>
                <w:rFonts w:asciiTheme="minorHAnsi" w:eastAsiaTheme="minorEastAsia" w:hAnsiTheme="minorHAnsi" w:cstheme="minorBidi"/>
                <w:noProof/>
                <w:lang w:val="en-US"/>
              </w:rPr>
              <w:tab/>
            </w:r>
            <w:r w:rsidR="0064026D" w:rsidRPr="00477317">
              <w:rPr>
                <w:rStyle w:val="Hyperlink"/>
                <w:noProof/>
              </w:rPr>
              <w:t>Controles Internos</w:t>
            </w:r>
            <w:r w:rsidR="0064026D">
              <w:rPr>
                <w:noProof/>
                <w:webHidden/>
              </w:rPr>
              <w:tab/>
            </w:r>
            <w:r>
              <w:rPr>
                <w:noProof/>
                <w:webHidden/>
              </w:rPr>
              <w:fldChar w:fldCharType="begin"/>
            </w:r>
            <w:r w:rsidR="0064026D">
              <w:rPr>
                <w:noProof/>
                <w:webHidden/>
              </w:rPr>
              <w:instrText xml:space="preserve"> PAGEREF _Toc317029642 \h </w:instrText>
            </w:r>
            <w:r>
              <w:rPr>
                <w:noProof/>
                <w:webHidden/>
              </w:rPr>
            </w:r>
            <w:r>
              <w:rPr>
                <w:noProof/>
                <w:webHidden/>
              </w:rPr>
              <w:fldChar w:fldCharType="separate"/>
            </w:r>
            <w:r w:rsidR="002508C6">
              <w:rPr>
                <w:noProof/>
                <w:webHidden/>
              </w:rPr>
              <w:t>92</w:t>
            </w:r>
            <w:r>
              <w:rPr>
                <w:noProof/>
                <w:webHidden/>
              </w:rPr>
              <w:fldChar w:fldCharType="end"/>
            </w:r>
          </w:hyperlink>
        </w:p>
        <w:p w:rsidR="0064026D" w:rsidRDefault="00C0610E">
          <w:pPr>
            <w:pStyle w:val="TOC1"/>
            <w:tabs>
              <w:tab w:val="right" w:leader="dot" w:pos="8544"/>
            </w:tabs>
            <w:rPr>
              <w:rFonts w:asciiTheme="minorHAnsi" w:eastAsiaTheme="minorEastAsia" w:hAnsiTheme="minorHAnsi" w:cstheme="minorBidi"/>
              <w:noProof/>
              <w:lang w:val="en-US"/>
            </w:rPr>
          </w:pPr>
          <w:hyperlink w:anchor="_Toc317029643" w:history="1">
            <w:r w:rsidR="0064026D" w:rsidRPr="00477317">
              <w:rPr>
                <w:rStyle w:val="Hyperlink"/>
                <w:noProof/>
              </w:rPr>
              <w:t>CAPÍTULO 5: ESTUDIO FINANCIERO</w:t>
            </w:r>
            <w:r w:rsidR="0064026D">
              <w:rPr>
                <w:noProof/>
                <w:webHidden/>
              </w:rPr>
              <w:tab/>
            </w:r>
            <w:r>
              <w:rPr>
                <w:noProof/>
                <w:webHidden/>
              </w:rPr>
              <w:fldChar w:fldCharType="begin"/>
            </w:r>
            <w:r w:rsidR="0064026D">
              <w:rPr>
                <w:noProof/>
                <w:webHidden/>
              </w:rPr>
              <w:instrText xml:space="preserve"> PAGEREF _Toc317029643 \h </w:instrText>
            </w:r>
            <w:r>
              <w:rPr>
                <w:noProof/>
                <w:webHidden/>
              </w:rPr>
            </w:r>
            <w:r>
              <w:rPr>
                <w:noProof/>
                <w:webHidden/>
              </w:rPr>
              <w:fldChar w:fldCharType="separate"/>
            </w:r>
            <w:r w:rsidR="002508C6">
              <w:rPr>
                <w:noProof/>
                <w:webHidden/>
              </w:rPr>
              <w:t>94</w:t>
            </w:r>
            <w:r>
              <w:rPr>
                <w:noProof/>
                <w:webHidden/>
              </w:rPr>
              <w:fldChar w:fldCharType="end"/>
            </w:r>
          </w:hyperlink>
        </w:p>
        <w:p w:rsidR="0064026D" w:rsidRDefault="00C0610E">
          <w:pPr>
            <w:pStyle w:val="TOC1"/>
            <w:tabs>
              <w:tab w:val="left" w:pos="660"/>
              <w:tab w:val="right" w:leader="dot" w:pos="8544"/>
            </w:tabs>
            <w:rPr>
              <w:rFonts w:asciiTheme="minorHAnsi" w:eastAsiaTheme="minorEastAsia" w:hAnsiTheme="minorHAnsi" w:cstheme="minorBidi"/>
              <w:noProof/>
              <w:lang w:val="en-US"/>
            </w:rPr>
          </w:pPr>
          <w:hyperlink w:anchor="_Toc317029644" w:history="1">
            <w:r w:rsidR="0064026D" w:rsidRPr="00477317">
              <w:rPr>
                <w:rStyle w:val="Hyperlink"/>
                <w:noProof/>
              </w:rPr>
              <w:t>5.1.</w:t>
            </w:r>
            <w:r w:rsidR="0064026D">
              <w:rPr>
                <w:rFonts w:asciiTheme="minorHAnsi" w:eastAsiaTheme="minorEastAsia" w:hAnsiTheme="minorHAnsi" w:cstheme="minorBidi"/>
                <w:noProof/>
                <w:lang w:val="en-US"/>
              </w:rPr>
              <w:tab/>
            </w:r>
            <w:r w:rsidR="0064026D" w:rsidRPr="00477317">
              <w:rPr>
                <w:rStyle w:val="Hyperlink"/>
                <w:noProof/>
              </w:rPr>
              <w:t>Estimación de Costos</w:t>
            </w:r>
            <w:r w:rsidR="0064026D">
              <w:rPr>
                <w:noProof/>
                <w:webHidden/>
              </w:rPr>
              <w:tab/>
            </w:r>
            <w:r>
              <w:rPr>
                <w:noProof/>
                <w:webHidden/>
              </w:rPr>
              <w:fldChar w:fldCharType="begin"/>
            </w:r>
            <w:r w:rsidR="0064026D">
              <w:rPr>
                <w:noProof/>
                <w:webHidden/>
              </w:rPr>
              <w:instrText xml:space="preserve"> PAGEREF _Toc317029644 \h </w:instrText>
            </w:r>
            <w:r>
              <w:rPr>
                <w:noProof/>
                <w:webHidden/>
              </w:rPr>
            </w:r>
            <w:r>
              <w:rPr>
                <w:noProof/>
                <w:webHidden/>
              </w:rPr>
              <w:fldChar w:fldCharType="separate"/>
            </w:r>
            <w:r w:rsidR="002508C6">
              <w:rPr>
                <w:noProof/>
                <w:webHidden/>
              </w:rPr>
              <w:t>94</w:t>
            </w:r>
            <w:r>
              <w:rPr>
                <w:noProof/>
                <w:webHidden/>
              </w:rPr>
              <w:fldChar w:fldCharType="end"/>
            </w:r>
          </w:hyperlink>
        </w:p>
        <w:p w:rsidR="0064026D" w:rsidRDefault="00C0610E">
          <w:pPr>
            <w:pStyle w:val="TOC2"/>
            <w:tabs>
              <w:tab w:val="left" w:pos="1100"/>
              <w:tab w:val="right" w:leader="dot" w:pos="8544"/>
            </w:tabs>
            <w:rPr>
              <w:rFonts w:asciiTheme="minorHAnsi" w:eastAsiaTheme="minorEastAsia" w:hAnsiTheme="minorHAnsi" w:cstheme="minorBidi"/>
              <w:noProof/>
              <w:lang w:val="en-US"/>
            </w:rPr>
          </w:pPr>
          <w:hyperlink w:anchor="_Toc317029645" w:history="1">
            <w:r w:rsidR="0064026D" w:rsidRPr="00477317">
              <w:rPr>
                <w:rStyle w:val="Hyperlink"/>
                <w:noProof/>
              </w:rPr>
              <w:t>5.1.1.</w:t>
            </w:r>
            <w:r w:rsidR="0064026D">
              <w:rPr>
                <w:rFonts w:asciiTheme="minorHAnsi" w:eastAsiaTheme="minorEastAsia" w:hAnsiTheme="minorHAnsi" w:cstheme="minorBidi"/>
                <w:noProof/>
                <w:lang w:val="en-US"/>
              </w:rPr>
              <w:tab/>
            </w:r>
            <w:r w:rsidR="0064026D" w:rsidRPr="00477317">
              <w:rPr>
                <w:rStyle w:val="Hyperlink"/>
                <w:noProof/>
              </w:rPr>
              <w:t>Elementos básicos</w:t>
            </w:r>
            <w:r w:rsidR="0064026D">
              <w:rPr>
                <w:noProof/>
                <w:webHidden/>
              </w:rPr>
              <w:tab/>
            </w:r>
            <w:r>
              <w:rPr>
                <w:noProof/>
                <w:webHidden/>
              </w:rPr>
              <w:fldChar w:fldCharType="begin"/>
            </w:r>
            <w:r w:rsidR="0064026D">
              <w:rPr>
                <w:noProof/>
                <w:webHidden/>
              </w:rPr>
              <w:instrText xml:space="preserve"> PAGEREF _Toc317029645 \h </w:instrText>
            </w:r>
            <w:r>
              <w:rPr>
                <w:noProof/>
                <w:webHidden/>
              </w:rPr>
            </w:r>
            <w:r>
              <w:rPr>
                <w:noProof/>
                <w:webHidden/>
              </w:rPr>
              <w:fldChar w:fldCharType="separate"/>
            </w:r>
            <w:r w:rsidR="002508C6">
              <w:rPr>
                <w:noProof/>
                <w:webHidden/>
              </w:rPr>
              <w:t>94</w:t>
            </w:r>
            <w:r>
              <w:rPr>
                <w:noProof/>
                <w:webHidden/>
              </w:rPr>
              <w:fldChar w:fldCharType="end"/>
            </w:r>
          </w:hyperlink>
        </w:p>
        <w:p w:rsidR="0064026D" w:rsidRDefault="00C0610E">
          <w:pPr>
            <w:pStyle w:val="TOC2"/>
            <w:tabs>
              <w:tab w:val="left" w:pos="1100"/>
              <w:tab w:val="right" w:leader="dot" w:pos="8544"/>
            </w:tabs>
            <w:rPr>
              <w:rFonts w:asciiTheme="minorHAnsi" w:eastAsiaTheme="minorEastAsia" w:hAnsiTheme="minorHAnsi" w:cstheme="minorBidi"/>
              <w:noProof/>
              <w:lang w:val="en-US"/>
            </w:rPr>
          </w:pPr>
          <w:hyperlink w:anchor="_Toc317029646" w:history="1">
            <w:r w:rsidR="0064026D" w:rsidRPr="00477317">
              <w:rPr>
                <w:rStyle w:val="Hyperlink"/>
                <w:noProof/>
              </w:rPr>
              <w:t>5.1.2.</w:t>
            </w:r>
            <w:r w:rsidR="0064026D">
              <w:rPr>
                <w:rFonts w:asciiTheme="minorHAnsi" w:eastAsiaTheme="minorEastAsia" w:hAnsiTheme="minorHAnsi" w:cstheme="minorBidi"/>
                <w:noProof/>
                <w:lang w:val="en-US"/>
              </w:rPr>
              <w:tab/>
            </w:r>
            <w:r w:rsidR="0064026D" w:rsidRPr="00477317">
              <w:rPr>
                <w:rStyle w:val="Hyperlink"/>
                <w:noProof/>
              </w:rPr>
              <w:t>Costos variables</w:t>
            </w:r>
            <w:r w:rsidR="0064026D">
              <w:rPr>
                <w:noProof/>
                <w:webHidden/>
              </w:rPr>
              <w:tab/>
            </w:r>
            <w:r>
              <w:rPr>
                <w:noProof/>
                <w:webHidden/>
              </w:rPr>
              <w:fldChar w:fldCharType="begin"/>
            </w:r>
            <w:r w:rsidR="0064026D">
              <w:rPr>
                <w:noProof/>
                <w:webHidden/>
              </w:rPr>
              <w:instrText xml:space="preserve"> PAGEREF _Toc317029646 \h </w:instrText>
            </w:r>
            <w:r>
              <w:rPr>
                <w:noProof/>
                <w:webHidden/>
              </w:rPr>
            </w:r>
            <w:r>
              <w:rPr>
                <w:noProof/>
                <w:webHidden/>
              </w:rPr>
              <w:fldChar w:fldCharType="separate"/>
            </w:r>
            <w:r w:rsidR="002508C6">
              <w:rPr>
                <w:noProof/>
                <w:webHidden/>
              </w:rPr>
              <w:t>96</w:t>
            </w:r>
            <w:r>
              <w:rPr>
                <w:noProof/>
                <w:webHidden/>
              </w:rPr>
              <w:fldChar w:fldCharType="end"/>
            </w:r>
          </w:hyperlink>
        </w:p>
        <w:p w:rsidR="0064026D" w:rsidRDefault="00C0610E">
          <w:pPr>
            <w:pStyle w:val="TOC2"/>
            <w:tabs>
              <w:tab w:val="left" w:pos="1100"/>
              <w:tab w:val="right" w:leader="dot" w:pos="8544"/>
            </w:tabs>
            <w:rPr>
              <w:rFonts w:asciiTheme="minorHAnsi" w:eastAsiaTheme="minorEastAsia" w:hAnsiTheme="minorHAnsi" w:cstheme="minorBidi"/>
              <w:noProof/>
              <w:lang w:val="en-US"/>
            </w:rPr>
          </w:pPr>
          <w:hyperlink w:anchor="_Toc317029647" w:history="1">
            <w:r w:rsidR="0064026D" w:rsidRPr="00477317">
              <w:rPr>
                <w:rStyle w:val="Hyperlink"/>
                <w:noProof/>
              </w:rPr>
              <w:t>5.1.3.</w:t>
            </w:r>
            <w:r w:rsidR="0064026D">
              <w:rPr>
                <w:rFonts w:asciiTheme="minorHAnsi" w:eastAsiaTheme="minorEastAsia" w:hAnsiTheme="minorHAnsi" w:cstheme="minorBidi"/>
                <w:noProof/>
                <w:lang w:val="en-US"/>
              </w:rPr>
              <w:tab/>
            </w:r>
            <w:r w:rsidR="0064026D" w:rsidRPr="00477317">
              <w:rPr>
                <w:rStyle w:val="Hyperlink"/>
                <w:noProof/>
              </w:rPr>
              <w:t>Costos Fijos.</w:t>
            </w:r>
            <w:r w:rsidR="0064026D">
              <w:rPr>
                <w:noProof/>
                <w:webHidden/>
              </w:rPr>
              <w:tab/>
            </w:r>
            <w:r>
              <w:rPr>
                <w:noProof/>
                <w:webHidden/>
              </w:rPr>
              <w:fldChar w:fldCharType="begin"/>
            </w:r>
            <w:r w:rsidR="0064026D">
              <w:rPr>
                <w:noProof/>
                <w:webHidden/>
              </w:rPr>
              <w:instrText xml:space="preserve"> PAGEREF _Toc317029647 \h </w:instrText>
            </w:r>
            <w:r>
              <w:rPr>
                <w:noProof/>
                <w:webHidden/>
              </w:rPr>
            </w:r>
            <w:r>
              <w:rPr>
                <w:noProof/>
                <w:webHidden/>
              </w:rPr>
              <w:fldChar w:fldCharType="separate"/>
            </w:r>
            <w:r w:rsidR="002508C6">
              <w:rPr>
                <w:noProof/>
                <w:webHidden/>
              </w:rPr>
              <w:t>96</w:t>
            </w:r>
            <w:r>
              <w:rPr>
                <w:noProof/>
                <w:webHidden/>
              </w:rPr>
              <w:fldChar w:fldCharType="end"/>
            </w:r>
          </w:hyperlink>
        </w:p>
        <w:p w:rsidR="0064026D" w:rsidRDefault="00C0610E">
          <w:pPr>
            <w:pStyle w:val="TOC2"/>
            <w:tabs>
              <w:tab w:val="left" w:pos="1100"/>
              <w:tab w:val="right" w:leader="dot" w:pos="8544"/>
            </w:tabs>
            <w:rPr>
              <w:rFonts w:asciiTheme="minorHAnsi" w:eastAsiaTheme="minorEastAsia" w:hAnsiTheme="minorHAnsi" w:cstheme="minorBidi"/>
              <w:noProof/>
              <w:lang w:val="en-US"/>
            </w:rPr>
          </w:pPr>
          <w:hyperlink w:anchor="_Toc317029648" w:history="1">
            <w:r w:rsidR="0064026D" w:rsidRPr="00477317">
              <w:rPr>
                <w:rStyle w:val="Hyperlink"/>
                <w:noProof/>
              </w:rPr>
              <w:t>5.1.4.</w:t>
            </w:r>
            <w:r w:rsidR="0064026D">
              <w:rPr>
                <w:rFonts w:asciiTheme="minorHAnsi" w:eastAsiaTheme="minorEastAsia" w:hAnsiTheme="minorHAnsi" w:cstheme="minorBidi"/>
                <w:noProof/>
                <w:lang w:val="en-US"/>
              </w:rPr>
              <w:tab/>
            </w:r>
            <w:r w:rsidR="0064026D" w:rsidRPr="00477317">
              <w:rPr>
                <w:rStyle w:val="Hyperlink"/>
                <w:noProof/>
              </w:rPr>
              <w:t>Análisis Costo – volumen – utilidad.</w:t>
            </w:r>
            <w:r w:rsidR="0064026D">
              <w:rPr>
                <w:noProof/>
                <w:webHidden/>
              </w:rPr>
              <w:tab/>
            </w:r>
            <w:r>
              <w:rPr>
                <w:noProof/>
                <w:webHidden/>
              </w:rPr>
              <w:fldChar w:fldCharType="begin"/>
            </w:r>
            <w:r w:rsidR="0064026D">
              <w:rPr>
                <w:noProof/>
                <w:webHidden/>
              </w:rPr>
              <w:instrText xml:space="preserve"> PAGEREF _Toc317029648 \h </w:instrText>
            </w:r>
            <w:r>
              <w:rPr>
                <w:noProof/>
                <w:webHidden/>
              </w:rPr>
            </w:r>
            <w:r>
              <w:rPr>
                <w:noProof/>
                <w:webHidden/>
              </w:rPr>
              <w:fldChar w:fldCharType="separate"/>
            </w:r>
            <w:r w:rsidR="002508C6">
              <w:rPr>
                <w:noProof/>
                <w:webHidden/>
              </w:rPr>
              <w:t>97</w:t>
            </w:r>
            <w:r>
              <w:rPr>
                <w:noProof/>
                <w:webHidden/>
              </w:rPr>
              <w:fldChar w:fldCharType="end"/>
            </w:r>
          </w:hyperlink>
        </w:p>
        <w:p w:rsidR="0064026D" w:rsidRDefault="00C0610E">
          <w:pPr>
            <w:pStyle w:val="TOC1"/>
            <w:tabs>
              <w:tab w:val="left" w:pos="660"/>
              <w:tab w:val="right" w:leader="dot" w:pos="8544"/>
            </w:tabs>
            <w:rPr>
              <w:rFonts w:asciiTheme="minorHAnsi" w:eastAsiaTheme="minorEastAsia" w:hAnsiTheme="minorHAnsi" w:cstheme="minorBidi"/>
              <w:noProof/>
              <w:lang w:val="en-US"/>
            </w:rPr>
          </w:pPr>
          <w:hyperlink w:anchor="_Toc317029649" w:history="1">
            <w:r w:rsidR="0064026D" w:rsidRPr="00477317">
              <w:rPr>
                <w:rStyle w:val="Hyperlink"/>
                <w:noProof/>
              </w:rPr>
              <w:t>5.2.</w:t>
            </w:r>
            <w:r w:rsidR="0064026D">
              <w:rPr>
                <w:rFonts w:asciiTheme="minorHAnsi" w:eastAsiaTheme="minorEastAsia" w:hAnsiTheme="minorHAnsi" w:cstheme="minorBidi"/>
                <w:noProof/>
                <w:lang w:val="en-US"/>
              </w:rPr>
              <w:tab/>
            </w:r>
            <w:r w:rsidR="0064026D" w:rsidRPr="00477317">
              <w:rPr>
                <w:rStyle w:val="Hyperlink"/>
                <w:noProof/>
              </w:rPr>
              <w:t>Inversiones del Proyecto</w:t>
            </w:r>
            <w:r w:rsidR="0064026D">
              <w:rPr>
                <w:noProof/>
                <w:webHidden/>
              </w:rPr>
              <w:tab/>
            </w:r>
            <w:r>
              <w:rPr>
                <w:noProof/>
                <w:webHidden/>
              </w:rPr>
              <w:fldChar w:fldCharType="begin"/>
            </w:r>
            <w:r w:rsidR="0064026D">
              <w:rPr>
                <w:noProof/>
                <w:webHidden/>
              </w:rPr>
              <w:instrText xml:space="preserve"> PAGEREF _Toc317029649 \h </w:instrText>
            </w:r>
            <w:r>
              <w:rPr>
                <w:noProof/>
                <w:webHidden/>
              </w:rPr>
            </w:r>
            <w:r>
              <w:rPr>
                <w:noProof/>
                <w:webHidden/>
              </w:rPr>
              <w:fldChar w:fldCharType="separate"/>
            </w:r>
            <w:r w:rsidR="002508C6">
              <w:rPr>
                <w:noProof/>
                <w:webHidden/>
              </w:rPr>
              <w:t>99</w:t>
            </w:r>
            <w:r>
              <w:rPr>
                <w:noProof/>
                <w:webHidden/>
              </w:rPr>
              <w:fldChar w:fldCharType="end"/>
            </w:r>
          </w:hyperlink>
        </w:p>
        <w:p w:rsidR="0064026D" w:rsidRDefault="00C0610E">
          <w:pPr>
            <w:pStyle w:val="TOC2"/>
            <w:tabs>
              <w:tab w:val="left" w:pos="1100"/>
              <w:tab w:val="right" w:leader="dot" w:pos="8544"/>
            </w:tabs>
            <w:rPr>
              <w:rFonts w:asciiTheme="minorHAnsi" w:eastAsiaTheme="minorEastAsia" w:hAnsiTheme="minorHAnsi" w:cstheme="minorBidi"/>
              <w:noProof/>
              <w:lang w:val="en-US"/>
            </w:rPr>
          </w:pPr>
          <w:hyperlink w:anchor="_Toc317029650" w:history="1">
            <w:r w:rsidR="0064026D" w:rsidRPr="00477317">
              <w:rPr>
                <w:rStyle w:val="Hyperlink"/>
                <w:noProof/>
              </w:rPr>
              <w:t>5.2.1.</w:t>
            </w:r>
            <w:r w:rsidR="0064026D">
              <w:rPr>
                <w:rFonts w:asciiTheme="minorHAnsi" w:eastAsiaTheme="minorEastAsia" w:hAnsiTheme="minorHAnsi" w:cstheme="minorBidi"/>
                <w:noProof/>
                <w:lang w:val="en-US"/>
              </w:rPr>
              <w:tab/>
            </w:r>
            <w:r w:rsidR="0064026D" w:rsidRPr="00477317">
              <w:rPr>
                <w:rStyle w:val="Hyperlink"/>
                <w:noProof/>
              </w:rPr>
              <w:t>Inversión Inicial</w:t>
            </w:r>
            <w:r w:rsidR="0064026D">
              <w:rPr>
                <w:noProof/>
                <w:webHidden/>
              </w:rPr>
              <w:tab/>
            </w:r>
            <w:r>
              <w:rPr>
                <w:noProof/>
                <w:webHidden/>
              </w:rPr>
              <w:fldChar w:fldCharType="begin"/>
            </w:r>
            <w:r w:rsidR="0064026D">
              <w:rPr>
                <w:noProof/>
                <w:webHidden/>
              </w:rPr>
              <w:instrText xml:space="preserve"> PAGEREF _Toc317029650 \h </w:instrText>
            </w:r>
            <w:r>
              <w:rPr>
                <w:noProof/>
                <w:webHidden/>
              </w:rPr>
            </w:r>
            <w:r>
              <w:rPr>
                <w:noProof/>
                <w:webHidden/>
              </w:rPr>
              <w:fldChar w:fldCharType="separate"/>
            </w:r>
            <w:r w:rsidR="002508C6">
              <w:rPr>
                <w:noProof/>
                <w:webHidden/>
              </w:rPr>
              <w:t>99</w:t>
            </w:r>
            <w:r>
              <w:rPr>
                <w:noProof/>
                <w:webHidden/>
              </w:rPr>
              <w:fldChar w:fldCharType="end"/>
            </w:r>
          </w:hyperlink>
        </w:p>
        <w:p w:rsidR="0064026D" w:rsidRDefault="00C0610E">
          <w:pPr>
            <w:pStyle w:val="TOC2"/>
            <w:tabs>
              <w:tab w:val="left" w:pos="1100"/>
              <w:tab w:val="right" w:leader="dot" w:pos="8544"/>
            </w:tabs>
            <w:rPr>
              <w:rFonts w:asciiTheme="minorHAnsi" w:eastAsiaTheme="minorEastAsia" w:hAnsiTheme="minorHAnsi" w:cstheme="minorBidi"/>
              <w:noProof/>
              <w:lang w:val="en-US"/>
            </w:rPr>
          </w:pPr>
          <w:hyperlink w:anchor="_Toc317029651" w:history="1">
            <w:r w:rsidR="0064026D" w:rsidRPr="00477317">
              <w:rPr>
                <w:rStyle w:val="Hyperlink"/>
                <w:noProof/>
              </w:rPr>
              <w:t>5.2.2.</w:t>
            </w:r>
            <w:r w:rsidR="0064026D">
              <w:rPr>
                <w:rFonts w:asciiTheme="minorHAnsi" w:eastAsiaTheme="minorEastAsia" w:hAnsiTheme="minorHAnsi" w:cstheme="minorBidi"/>
                <w:noProof/>
                <w:lang w:val="en-US"/>
              </w:rPr>
              <w:tab/>
            </w:r>
            <w:r w:rsidR="0064026D" w:rsidRPr="00477317">
              <w:rPr>
                <w:rStyle w:val="Hyperlink"/>
                <w:noProof/>
              </w:rPr>
              <w:t>Capital de trabajo: Método del Déficit Acumulado</w:t>
            </w:r>
            <w:r w:rsidR="0064026D">
              <w:rPr>
                <w:noProof/>
                <w:webHidden/>
              </w:rPr>
              <w:tab/>
            </w:r>
            <w:r>
              <w:rPr>
                <w:noProof/>
                <w:webHidden/>
              </w:rPr>
              <w:fldChar w:fldCharType="begin"/>
            </w:r>
            <w:r w:rsidR="0064026D">
              <w:rPr>
                <w:noProof/>
                <w:webHidden/>
              </w:rPr>
              <w:instrText xml:space="preserve"> PAGEREF _Toc317029651 \h </w:instrText>
            </w:r>
            <w:r>
              <w:rPr>
                <w:noProof/>
                <w:webHidden/>
              </w:rPr>
            </w:r>
            <w:r>
              <w:rPr>
                <w:noProof/>
                <w:webHidden/>
              </w:rPr>
              <w:fldChar w:fldCharType="separate"/>
            </w:r>
            <w:r w:rsidR="002508C6">
              <w:rPr>
                <w:noProof/>
                <w:webHidden/>
              </w:rPr>
              <w:t>100</w:t>
            </w:r>
            <w:r>
              <w:rPr>
                <w:noProof/>
                <w:webHidden/>
              </w:rPr>
              <w:fldChar w:fldCharType="end"/>
            </w:r>
          </w:hyperlink>
        </w:p>
        <w:p w:rsidR="0064026D" w:rsidRDefault="00C0610E">
          <w:pPr>
            <w:pStyle w:val="TOC2"/>
            <w:tabs>
              <w:tab w:val="left" w:pos="1100"/>
              <w:tab w:val="right" w:leader="dot" w:pos="8544"/>
            </w:tabs>
            <w:rPr>
              <w:rFonts w:asciiTheme="minorHAnsi" w:eastAsiaTheme="minorEastAsia" w:hAnsiTheme="minorHAnsi" w:cstheme="minorBidi"/>
              <w:noProof/>
              <w:lang w:val="en-US"/>
            </w:rPr>
          </w:pPr>
          <w:hyperlink w:anchor="_Toc317029652" w:history="1">
            <w:r w:rsidR="0064026D" w:rsidRPr="00477317">
              <w:rPr>
                <w:rStyle w:val="Hyperlink"/>
                <w:noProof/>
              </w:rPr>
              <w:t>5.2.3.</w:t>
            </w:r>
            <w:r w:rsidR="0064026D">
              <w:rPr>
                <w:rFonts w:asciiTheme="minorHAnsi" w:eastAsiaTheme="minorEastAsia" w:hAnsiTheme="minorHAnsi" w:cstheme="minorBidi"/>
                <w:noProof/>
                <w:lang w:val="en-US"/>
              </w:rPr>
              <w:tab/>
            </w:r>
            <w:r w:rsidR="0064026D" w:rsidRPr="00477317">
              <w:rPr>
                <w:rStyle w:val="Hyperlink"/>
                <w:noProof/>
              </w:rPr>
              <w:t>Estructura de Capital</w:t>
            </w:r>
            <w:r w:rsidR="0064026D">
              <w:rPr>
                <w:noProof/>
                <w:webHidden/>
              </w:rPr>
              <w:tab/>
            </w:r>
            <w:r>
              <w:rPr>
                <w:noProof/>
                <w:webHidden/>
              </w:rPr>
              <w:fldChar w:fldCharType="begin"/>
            </w:r>
            <w:r w:rsidR="0064026D">
              <w:rPr>
                <w:noProof/>
                <w:webHidden/>
              </w:rPr>
              <w:instrText xml:space="preserve"> PAGEREF _Toc317029652 \h </w:instrText>
            </w:r>
            <w:r>
              <w:rPr>
                <w:noProof/>
                <w:webHidden/>
              </w:rPr>
            </w:r>
            <w:r>
              <w:rPr>
                <w:noProof/>
                <w:webHidden/>
              </w:rPr>
              <w:fldChar w:fldCharType="separate"/>
            </w:r>
            <w:r w:rsidR="002508C6">
              <w:rPr>
                <w:noProof/>
                <w:webHidden/>
              </w:rPr>
              <w:t>102</w:t>
            </w:r>
            <w:r>
              <w:rPr>
                <w:noProof/>
                <w:webHidden/>
              </w:rPr>
              <w:fldChar w:fldCharType="end"/>
            </w:r>
          </w:hyperlink>
        </w:p>
        <w:p w:rsidR="0064026D" w:rsidRDefault="00C0610E">
          <w:pPr>
            <w:pStyle w:val="TOC1"/>
            <w:tabs>
              <w:tab w:val="left" w:pos="660"/>
              <w:tab w:val="right" w:leader="dot" w:pos="8544"/>
            </w:tabs>
            <w:rPr>
              <w:rFonts w:asciiTheme="minorHAnsi" w:eastAsiaTheme="minorEastAsia" w:hAnsiTheme="minorHAnsi" w:cstheme="minorBidi"/>
              <w:noProof/>
              <w:lang w:val="en-US"/>
            </w:rPr>
          </w:pPr>
          <w:hyperlink w:anchor="_Toc317029653" w:history="1">
            <w:r w:rsidR="0064026D" w:rsidRPr="00477317">
              <w:rPr>
                <w:rStyle w:val="Hyperlink"/>
                <w:noProof/>
              </w:rPr>
              <w:t>5.3.</w:t>
            </w:r>
            <w:r w:rsidR="0064026D">
              <w:rPr>
                <w:rFonts w:asciiTheme="minorHAnsi" w:eastAsiaTheme="minorEastAsia" w:hAnsiTheme="minorHAnsi" w:cstheme="minorBidi"/>
                <w:noProof/>
                <w:lang w:val="en-US"/>
              </w:rPr>
              <w:tab/>
            </w:r>
            <w:r w:rsidR="0064026D" w:rsidRPr="00477317">
              <w:rPr>
                <w:rStyle w:val="Hyperlink"/>
                <w:noProof/>
              </w:rPr>
              <w:t>Ingresos del Proyecto</w:t>
            </w:r>
            <w:r w:rsidR="0064026D">
              <w:rPr>
                <w:noProof/>
                <w:webHidden/>
              </w:rPr>
              <w:tab/>
            </w:r>
            <w:r>
              <w:rPr>
                <w:noProof/>
                <w:webHidden/>
              </w:rPr>
              <w:fldChar w:fldCharType="begin"/>
            </w:r>
            <w:r w:rsidR="0064026D">
              <w:rPr>
                <w:noProof/>
                <w:webHidden/>
              </w:rPr>
              <w:instrText xml:space="preserve"> PAGEREF _Toc317029653 \h </w:instrText>
            </w:r>
            <w:r>
              <w:rPr>
                <w:noProof/>
                <w:webHidden/>
              </w:rPr>
            </w:r>
            <w:r>
              <w:rPr>
                <w:noProof/>
                <w:webHidden/>
              </w:rPr>
              <w:fldChar w:fldCharType="separate"/>
            </w:r>
            <w:r w:rsidR="002508C6">
              <w:rPr>
                <w:noProof/>
                <w:webHidden/>
              </w:rPr>
              <w:t>103</w:t>
            </w:r>
            <w:r>
              <w:rPr>
                <w:noProof/>
                <w:webHidden/>
              </w:rPr>
              <w:fldChar w:fldCharType="end"/>
            </w:r>
          </w:hyperlink>
        </w:p>
        <w:p w:rsidR="0064026D" w:rsidRDefault="00C0610E">
          <w:pPr>
            <w:pStyle w:val="TOC2"/>
            <w:tabs>
              <w:tab w:val="left" w:pos="1100"/>
              <w:tab w:val="right" w:leader="dot" w:pos="8544"/>
            </w:tabs>
            <w:rPr>
              <w:rFonts w:asciiTheme="minorHAnsi" w:eastAsiaTheme="minorEastAsia" w:hAnsiTheme="minorHAnsi" w:cstheme="minorBidi"/>
              <w:noProof/>
              <w:lang w:val="en-US"/>
            </w:rPr>
          </w:pPr>
          <w:hyperlink w:anchor="_Toc317029654" w:history="1">
            <w:r w:rsidR="0064026D" w:rsidRPr="00477317">
              <w:rPr>
                <w:rStyle w:val="Hyperlink"/>
                <w:noProof/>
              </w:rPr>
              <w:t>5.3.1.</w:t>
            </w:r>
            <w:r w:rsidR="0064026D">
              <w:rPr>
                <w:rFonts w:asciiTheme="minorHAnsi" w:eastAsiaTheme="minorEastAsia" w:hAnsiTheme="minorHAnsi" w:cstheme="minorBidi"/>
                <w:noProof/>
                <w:lang w:val="en-US"/>
              </w:rPr>
              <w:tab/>
            </w:r>
            <w:r w:rsidR="0064026D" w:rsidRPr="00477317">
              <w:rPr>
                <w:rStyle w:val="Hyperlink"/>
                <w:noProof/>
              </w:rPr>
              <w:t>Ingresos por Venta de Productos</w:t>
            </w:r>
            <w:r w:rsidR="0064026D">
              <w:rPr>
                <w:noProof/>
                <w:webHidden/>
              </w:rPr>
              <w:tab/>
            </w:r>
            <w:r>
              <w:rPr>
                <w:noProof/>
                <w:webHidden/>
              </w:rPr>
              <w:fldChar w:fldCharType="begin"/>
            </w:r>
            <w:r w:rsidR="0064026D">
              <w:rPr>
                <w:noProof/>
                <w:webHidden/>
              </w:rPr>
              <w:instrText xml:space="preserve"> PAGEREF _Toc317029654 \h </w:instrText>
            </w:r>
            <w:r>
              <w:rPr>
                <w:noProof/>
                <w:webHidden/>
              </w:rPr>
            </w:r>
            <w:r>
              <w:rPr>
                <w:noProof/>
                <w:webHidden/>
              </w:rPr>
              <w:fldChar w:fldCharType="separate"/>
            </w:r>
            <w:r w:rsidR="002508C6">
              <w:rPr>
                <w:noProof/>
                <w:webHidden/>
              </w:rPr>
              <w:t>103</w:t>
            </w:r>
            <w:r>
              <w:rPr>
                <w:noProof/>
                <w:webHidden/>
              </w:rPr>
              <w:fldChar w:fldCharType="end"/>
            </w:r>
          </w:hyperlink>
        </w:p>
        <w:p w:rsidR="0064026D" w:rsidRDefault="00C0610E">
          <w:pPr>
            <w:pStyle w:val="TOC2"/>
            <w:tabs>
              <w:tab w:val="left" w:pos="1100"/>
              <w:tab w:val="right" w:leader="dot" w:pos="8544"/>
            </w:tabs>
            <w:rPr>
              <w:rFonts w:asciiTheme="minorHAnsi" w:eastAsiaTheme="minorEastAsia" w:hAnsiTheme="minorHAnsi" w:cstheme="minorBidi"/>
              <w:noProof/>
              <w:lang w:val="en-US"/>
            </w:rPr>
          </w:pPr>
          <w:hyperlink w:anchor="_Toc317029655" w:history="1">
            <w:r w:rsidR="0064026D" w:rsidRPr="00477317">
              <w:rPr>
                <w:rStyle w:val="Hyperlink"/>
                <w:noProof/>
              </w:rPr>
              <w:t>5.3.2.</w:t>
            </w:r>
            <w:r w:rsidR="0064026D">
              <w:rPr>
                <w:rFonts w:asciiTheme="minorHAnsi" w:eastAsiaTheme="minorEastAsia" w:hAnsiTheme="minorHAnsi" w:cstheme="minorBidi"/>
                <w:noProof/>
                <w:lang w:val="en-US"/>
              </w:rPr>
              <w:tab/>
            </w:r>
            <w:r w:rsidR="0064026D" w:rsidRPr="00477317">
              <w:rPr>
                <w:rStyle w:val="Hyperlink"/>
                <w:noProof/>
              </w:rPr>
              <w:t>Valor de desecho del proyecto.</w:t>
            </w:r>
            <w:r w:rsidR="0064026D">
              <w:rPr>
                <w:noProof/>
                <w:webHidden/>
              </w:rPr>
              <w:tab/>
            </w:r>
            <w:r>
              <w:rPr>
                <w:noProof/>
                <w:webHidden/>
              </w:rPr>
              <w:fldChar w:fldCharType="begin"/>
            </w:r>
            <w:r w:rsidR="0064026D">
              <w:rPr>
                <w:noProof/>
                <w:webHidden/>
              </w:rPr>
              <w:instrText xml:space="preserve"> PAGEREF _Toc317029655 \h </w:instrText>
            </w:r>
            <w:r>
              <w:rPr>
                <w:noProof/>
                <w:webHidden/>
              </w:rPr>
            </w:r>
            <w:r>
              <w:rPr>
                <w:noProof/>
                <w:webHidden/>
              </w:rPr>
              <w:fldChar w:fldCharType="separate"/>
            </w:r>
            <w:r w:rsidR="002508C6">
              <w:rPr>
                <w:noProof/>
                <w:webHidden/>
              </w:rPr>
              <w:t>104</w:t>
            </w:r>
            <w:r>
              <w:rPr>
                <w:noProof/>
                <w:webHidden/>
              </w:rPr>
              <w:fldChar w:fldCharType="end"/>
            </w:r>
          </w:hyperlink>
        </w:p>
        <w:p w:rsidR="0064026D" w:rsidRDefault="00C0610E">
          <w:pPr>
            <w:pStyle w:val="TOC1"/>
            <w:tabs>
              <w:tab w:val="left" w:pos="660"/>
              <w:tab w:val="right" w:leader="dot" w:pos="8544"/>
            </w:tabs>
            <w:rPr>
              <w:rFonts w:asciiTheme="minorHAnsi" w:eastAsiaTheme="minorEastAsia" w:hAnsiTheme="minorHAnsi" w:cstheme="minorBidi"/>
              <w:noProof/>
              <w:lang w:val="en-US"/>
            </w:rPr>
          </w:pPr>
          <w:hyperlink w:anchor="_Toc317029656" w:history="1">
            <w:r w:rsidR="0064026D" w:rsidRPr="00477317">
              <w:rPr>
                <w:rStyle w:val="Hyperlink"/>
                <w:noProof/>
              </w:rPr>
              <w:t>5.4.</w:t>
            </w:r>
            <w:r w:rsidR="0064026D">
              <w:rPr>
                <w:rFonts w:asciiTheme="minorHAnsi" w:eastAsiaTheme="minorEastAsia" w:hAnsiTheme="minorHAnsi" w:cstheme="minorBidi"/>
                <w:noProof/>
                <w:lang w:val="en-US"/>
              </w:rPr>
              <w:tab/>
            </w:r>
            <w:r w:rsidR="0064026D" w:rsidRPr="00477317">
              <w:rPr>
                <w:rStyle w:val="Hyperlink"/>
                <w:noProof/>
              </w:rPr>
              <w:t>Tasa de Descuento</w:t>
            </w:r>
            <w:r w:rsidR="0064026D">
              <w:rPr>
                <w:noProof/>
                <w:webHidden/>
              </w:rPr>
              <w:tab/>
            </w:r>
            <w:r>
              <w:rPr>
                <w:noProof/>
                <w:webHidden/>
              </w:rPr>
              <w:fldChar w:fldCharType="begin"/>
            </w:r>
            <w:r w:rsidR="0064026D">
              <w:rPr>
                <w:noProof/>
                <w:webHidden/>
              </w:rPr>
              <w:instrText xml:space="preserve"> PAGEREF _Toc317029656 \h </w:instrText>
            </w:r>
            <w:r>
              <w:rPr>
                <w:noProof/>
                <w:webHidden/>
              </w:rPr>
            </w:r>
            <w:r>
              <w:rPr>
                <w:noProof/>
                <w:webHidden/>
              </w:rPr>
              <w:fldChar w:fldCharType="separate"/>
            </w:r>
            <w:r w:rsidR="002508C6">
              <w:rPr>
                <w:noProof/>
                <w:webHidden/>
              </w:rPr>
              <w:t>105</w:t>
            </w:r>
            <w:r>
              <w:rPr>
                <w:noProof/>
                <w:webHidden/>
              </w:rPr>
              <w:fldChar w:fldCharType="end"/>
            </w:r>
          </w:hyperlink>
        </w:p>
        <w:p w:rsidR="0064026D" w:rsidRDefault="00C0610E">
          <w:pPr>
            <w:pStyle w:val="TOC2"/>
            <w:tabs>
              <w:tab w:val="left" w:pos="1100"/>
              <w:tab w:val="right" w:leader="dot" w:pos="8544"/>
            </w:tabs>
            <w:rPr>
              <w:rFonts w:asciiTheme="minorHAnsi" w:eastAsiaTheme="minorEastAsia" w:hAnsiTheme="minorHAnsi" w:cstheme="minorBidi"/>
              <w:noProof/>
              <w:lang w:val="en-US"/>
            </w:rPr>
          </w:pPr>
          <w:hyperlink w:anchor="_Toc317029657" w:history="1">
            <w:r w:rsidR="0064026D" w:rsidRPr="00477317">
              <w:rPr>
                <w:rStyle w:val="Hyperlink"/>
                <w:noProof/>
              </w:rPr>
              <w:t>5.4.1.</w:t>
            </w:r>
            <w:r w:rsidR="0064026D">
              <w:rPr>
                <w:rFonts w:asciiTheme="minorHAnsi" w:eastAsiaTheme="minorEastAsia" w:hAnsiTheme="minorHAnsi" w:cstheme="minorBidi"/>
                <w:noProof/>
                <w:lang w:val="en-US"/>
              </w:rPr>
              <w:tab/>
            </w:r>
            <w:r w:rsidR="0064026D" w:rsidRPr="00477317">
              <w:rPr>
                <w:rStyle w:val="Hyperlink"/>
                <w:noProof/>
              </w:rPr>
              <w:t>Modelo CAPM</w:t>
            </w:r>
            <w:r w:rsidR="0064026D">
              <w:rPr>
                <w:noProof/>
                <w:webHidden/>
              </w:rPr>
              <w:tab/>
            </w:r>
            <w:r>
              <w:rPr>
                <w:noProof/>
                <w:webHidden/>
              </w:rPr>
              <w:fldChar w:fldCharType="begin"/>
            </w:r>
            <w:r w:rsidR="0064026D">
              <w:rPr>
                <w:noProof/>
                <w:webHidden/>
              </w:rPr>
              <w:instrText xml:space="preserve"> PAGEREF _Toc317029657 \h </w:instrText>
            </w:r>
            <w:r>
              <w:rPr>
                <w:noProof/>
                <w:webHidden/>
              </w:rPr>
            </w:r>
            <w:r>
              <w:rPr>
                <w:noProof/>
                <w:webHidden/>
              </w:rPr>
              <w:fldChar w:fldCharType="separate"/>
            </w:r>
            <w:r w:rsidR="002508C6">
              <w:rPr>
                <w:noProof/>
                <w:webHidden/>
              </w:rPr>
              <w:t>105</w:t>
            </w:r>
            <w:r>
              <w:rPr>
                <w:noProof/>
                <w:webHidden/>
              </w:rPr>
              <w:fldChar w:fldCharType="end"/>
            </w:r>
          </w:hyperlink>
        </w:p>
        <w:p w:rsidR="0064026D" w:rsidRDefault="00C0610E">
          <w:pPr>
            <w:pStyle w:val="TOC1"/>
            <w:tabs>
              <w:tab w:val="left" w:pos="660"/>
              <w:tab w:val="right" w:leader="dot" w:pos="8544"/>
            </w:tabs>
            <w:rPr>
              <w:rFonts w:asciiTheme="minorHAnsi" w:eastAsiaTheme="minorEastAsia" w:hAnsiTheme="minorHAnsi" w:cstheme="minorBidi"/>
              <w:noProof/>
              <w:lang w:val="en-US"/>
            </w:rPr>
          </w:pPr>
          <w:hyperlink w:anchor="_Toc317029658" w:history="1">
            <w:r w:rsidR="0064026D" w:rsidRPr="00477317">
              <w:rPr>
                <w:rStyle w:val="Hyperlink"/>
                <w:noProof/>
              </w:rPr>
              <w:t>5.5.</w:t>
            </w:r>
            <w:r w:rsidR="0064026D">
              <w:rPr>
                <w:rFonts w:asciiTheme="minorHAnsi" w:eastAsiaTheme="minorEastAsia" w:hAnsiTheme="minorHAnsi" w:cstheme="minorBidi"/>
                <w:noProof/>
                <w:lang w:val="en-US"/>
              </w:rPr>
              <w:tab/>
            </w:r>
            <w:r w:rsidR="0064026D" w:rsidRPr="00477317">
              <w:rPr>
                <w:rStyle w:val="Hyperlink"/>
                <w:noProof/>
              </w:rPr>
              <w:t>Flujo de Caja</w:t>
            </w:r>
            <w:r w:rsidR="0064026D">
              <w:rPr>
                <w:noProof/>
                <w:webHidden/>
              </w:rPr>
              <w:tab/>
            </w:r>
            <w:r>
              <w:rPr>
                <w:noProof/>
                <w:webHidden/>
              </w:rPr>
              <w:fldChar w:fldCharType="begin"/>
            </w:r>
            <w:r w:rsidR="0064026D">
              <w:rPr>
                <w:noProof/>
                <w:webHidden/>
              </w:rPr>
              <w:instrText xml:space="preserve"> PAGEREF _Toc317029658 \h </w:instrText>
            </w:r>
            <w:r>
              <w:rPr>
                <w:noProof/>
                <w:webHidden/>
              </w:rPr>
            </w:r>
            <w:r>
              <w:rPr>
                <w:noProof/>
                <w:webHidden/>
              </w:rPr>
              <w:fldChar w:fldCharType="separate"/>
            </w:r>
            <w:r w:rsidR="002508C6">
              <w:rPr>
                <w:noProof/>
                <w:webHidden/>
              </w:rPr>
              <w:t>109</w:t>
            </w:r>
            <w:r>
              <w:rPr>
                <w:noProof/>
                <w:webHidden/>
              </w:rPr>
              <w:fldChar w:fldCharType="end"/>
            </w:r>
          </w:hyperlink>
        </w:p>
        <w:p w:rsidR="0064026D" w:rsidRDefault="00C0610E">
          <w:pPr>
            <w:pStyle w:val="TOC2"/>
            <w:tabs>
              <w:tab w:val="left" w:pos="1100"/>
              <w:tab w:val="right" w:leader="dot" w:pos="8544"/>
            </w:tabs>
            <w:rPr>
              <w:rFonts w:asciiTheme="minorHAnsi" w:eastAsiaTheme="minorEastAsia" w:hAnsiTheme="minorHAnsi" w:cstheme="minorBidi"/>
              <w:noProof/>
              <w:lang w:val="en-US"/>
            </w:rPr>
          </w:pPr>
          <w:hyperlink w:anchor="_Toc317029659" w:history="1">
            <w:r w:rsidR="0064026D" w:rsidRPr="00477317">
              <w:rPr>
                <w:rStyle w:val="Hyperlink"/>
                <w:noProof/>
              </w:rPr>
              <w:t>5.5.1.</w:t>
            </w:r>
            <w:r w:rsidR="0064026D">
              <w:rPr>
                <w:rFonts w:asciiTheme="minorHAnsi" w:eastAsiaTheme="minorEastAsia" w:hAnsiTheme="minorHAnsi" w:cstheme="minorBidi"/>
                <w:noProof/>
                <w:lang w:val="en-US"/>
              </w:rPr>
              <w:tab/>
            </w:r>
            <w:r w:rsidR="0064026D" w:rsidRPr="00477317">
              <w:rPr>
                <w:rStyle w:val="Hyperlink"/>
                <w:noProof/>
              </w:rPr>
              <w:t>VAN (Valor Actual Neto)</w:t>
            </w:r>
            <w:r w:rsidR="0064026D">
              <w:rPr>
                <w:noProof/>
                <w:webHidden/>
              </w:rPr>
              <w:tab/>
            </w:r>
            <w:r>
              <w:rPr>
                <w:noProof/>
                <w:webHidden/>
              </w:rPr>
              <w:fldChar w:fldCharType="begin"/>
            </w:r>
            <w:r w:rsidR="0064026D">
              <w:rPr>
                <w:noProof/>
                <w:webHidden/>
              </w:rPr>
              <w:instrText xml:space="preserve"> PAGEREF _Toc317029659 \h </w:instrText>
            </w:r>
            <w:r>
              <w:rPr>
                <w:noProof/>
                <w:webHidden/>
              </w:rPr>
            </w:r>
            <w:r>
              <w:rPr>
                <w:noProof/>
                <w:webHidden/>
              </w:rPr>
              <w:fldChar w:fldCharType="separate"/>
            </w:r>
            <w:r w:rsidR="002508C6">
              <w:rPr>
                <w:noProof/>
                <w:webHidden/>
              </w:rPr>
              <w:t>109</w:t>
            </w:r>
            <w:r>
              <w:rPr>
                <w:noProof/>
                <w:webHidden/>
              </w:rPr>
              <w:fldChar w:fldCharType="end"/>
            </w:r>
          </w:hyperlink>
        </w:p>
        <w:p w:rsidR="0064026D" w:rsidRDefault="00C0610E">
          <w:pPr>
            <w:pStyle w:val="TOC2"/>
            <w:tabs>
              <w:tab w:val="left" w:pos="1100"/>
              <w:tab w:val="right" w:leader="dot" w:pos="8544"/>
            </w:tabs>
            <w:rPr>
              <w:rFonts w:asciiTheme="minorHAnsi" w:eastAsiaTheme="minorEastAsia" w:hAnsiTheme="minorHAnsi" w:cstheme="minorBidi"/>
              <w:noProof/>
              <w:lang w:val="en-US"/>
            </w:rPr>
          </w:pPr>
          <w:hyperlink w:anchor="_Toc317029660" w:history="1">
            <w:r w:rsidR="0064026D" w:rsidRPr="00477317">
              <w:rPr>
                <w:rStyle w:val="Hyperlink"/>
                <w:noProof/>
              </w:rPr>
              <w:t>5.1.2.</w:t>
            </w:r>
            <w:r w:rsidR="0064026D">
              <w:rPr>
                <w:rFonts w:asciiTheme="minorHAnsi" w:eastAsiaTheme="minorEastAsia" w:hAnsiTheme="minorHAnsi" w:cstheme="minorBidi"/>
                <w:noProof/>
                <w:lang w:val="en-US"/>
              </w:rPr>
              <w:tab/>
            </w:r>
            <w:r w:rsidR="0064026D" w:rsidRPr="00477317">
              <w:rPr>
                <w:rStyle w:val="Hyperlink"/>
                <w:noProof/>
              </w:rPr>
              <w:t>(TIR) Tasa Interna de Retorno</w:t>
            </w:r>
            <w:r w:rsidR="0064026D">
              <w:rPr>
                <w:noProof/>
                <w:webHidden/>
              </w:rPr>
              <w:tab/>
            </w:r>
            <w:r>
              <w:rPr>
                <w:noProof/>
                <w:webHidden/>
              </w:rPr>
              <w:fldChar w:fldCharType="begin"/>
            </w:r>
            <w:r w:rsidR="0064026D">
              <w:rPr>
                <w:noProof/>
                <w:webHidden/>
              </w:rPr>
              <w:instrText xml:space="preserve"> PAGEREF _Toc317029660 \h </w:instrText>
            </w:r>
            <w:r>
              <w:rPr>
                <w:noProof/>
                <w:webHidden/>
              </w:rPr>
            </w:r>
            <w:r>
              <w:rPr>
                <w:noProof/>
                <w:webHidden/>
              </w:rPr>
              <w:fldChar w:fldCharType="separate"/>
            </w:r>
            <w:r w:rsidR="002508C6">
              <w:rPr>
                <w:noProof/>
                <w:webHidden/>
              </w:rPr>
              <w:t>110</w:t>
            </w:r>
            <w:r>
              <w:rPr>
                <w:noProof/>
                <w:webHidden/>
              </w:rPr>
              <w:fldChar w:fldCharType="end"/>
            </w:r>
          </w:hyperlink>
        </w:p>
        <w:p w:rsidR="0064026D" w:rsidRDefault="00C0610E">
          <w:pPr>
            <w:pStyle w:val="TOC1"/>
            <w:tabs>
              <w:tab w:val="left" w:pos="660"/>
              <w:tab w:val="right" w:leader="dot" w:pos="8544"/>
            </w:tabs>
            <w:rPr>
              <w:rFonts w:asciiTheme="minorHAnsi" w:eastAsiaTheme="minorEastAsia" w:hAnsiTheme="minorHAnsi" w:cstheme="minorBidi"/>
              <w:noProof/>
              <w:lang w:val="en-US"/>
            </w:rPr>
          </w:pPr>
          <w:hyperlink w:anchor="_Toc317029661" w:history="1">
            <w:r w:rsidR="0064026D" w:rsidRPr="00477317">
              <w:rPr>
                <w:rStyle w:val="Hyperlink"/>
                <w:noProof/>
              </w:rPr>
              <w:t>5.6.</w:t>
            </w:r>
            <w:r w:rsidR="0064026D">
              <w:rPr>
                <w:rFonts w:asciiTheme="minorHAnsi" w:eastAsiaTheme="minorEastAsia" w:hAnsiTheme="minorHAnsi" w:cstheme="minorBidi"/>
                <w:noProof/>
                <w:lang w:val="en-US"/>
              </w:rPr>
              <w:tab/>
            </w:r>
            <w:r w:rsidR="0064026D" w:rsidRPr="00477317">
              <w:rPr>
                <w:rStyle w:val="Hyperlink"/>
                <w:noProof/>
              </w:rPr>
              <w:t>Análisis de Sensibilidad Uni – Variable</w:t>
            </w:r>
            <w:r w:rsidR="0064026D">
              <w:rPr>
                <w:noProof/>
                <w:webHidden/>
              </w:rPr>
              <w:tab/>
            </w:r>
            <w:r>
              <w:rPr>
                <w:noProof/>
                <w:webHidden/>
              </w:rPr>
              <w:fldChar w:fldCharType="begin"/>
            </w:r>
            <w:r w:rsidR="0064026D">
              <w:rPr>
                <w:noProof/>
                <w:webHidden/>
              </w:rPr>
              <w:instrText xml:space="preserve"> PAGEREF _Toc317029661 \h </w:instrText>
            </w:r>
            <w:r>
              <w:rPr>
                <w:noProof/>
                <w:webHidden/>
              </w:rPr>
            </w:r>
            <w:r>
              <w:rPr>
                <w:noProof/>
                <w:webHidden/>
              </w:rPr>
              <w:fldChar w:fldCharType="separate"/>
            </w:r>
            <w:r w:rsidR="002508C6">
              <w:rPr>
                <w:noProof/>
                <w:webHidden/>
              </w:rPr>
              <w:t>111</w:t>
            </w:r>
            <w:r>
              <w:rPr>
                <w:noProof/>
                <w:webHidden/>
              </w:rPr>
              <w:fldChar w:fldCharType="end"/>
            </w:r>
          </w:hyperlink>
        </w:p>
        <w:p w:rsidR="0064026D" w:rsidRDefault="00C0610E">
          <w:pPr>
            <w:pStyle w:val="TOC1"/>
            <w:tabs>
              <w:tab w:val="right" w:leader="dot" w:pos="8544"/>
            </w:tabs>
            <w:rPr>
              <w:rFonts w:asciiTheme="minorHAnsi" w:eastAsiaTheme="minorEastAsia" w:hAnsiTheme="minorHAnsi" w:cstheme="minorBidi"/>
              <w:noProof/>
              <w:lang w:val="en-US"/>
            </w:rPr>
          </w:pPr>
          <w:hyperlink w:anchor="_Toc317029662" w:history="1">
            <w:r w:rsidR="0064026D" w:rsidRPr="00477317">
              <w:rPr>
                <w:rStyle w:val="Hyperlink"/>
                <w:noProof/>
              </w:rPr>
              <w:t>CONCLUSIONES</w:t>
            </w:r>
            <w:r w:rsidR="0064026D">
              <w:rPr>
                <w:noProof/>
                <w:webHidden/>
              </w:rPr>
              <w:tab/>
            </w:r>
            <w:r>
              <w:rPr>
                <w:noProof/>
                <w:webHidden/>
              </w:rPr>
              <w:fldChar w:fldCharType="begin"/>
            </w:r>
            <w:r w:rsidR="0064026D">
              <w:rPr>
                <w:noProof/>
                <w:webHidden/>
              </w:rPr>
              <w:instrText xml:space="preserve"> PAGEREF _Toc317029662 \h </w:instrText>
            </w:r>
            <w:r>
              <w:rPr>
                <w:noProof/>
                <w:webHidden/>
              </w:rPr>
            </w:r>
            <w:r>
              <w:rPr>
                <w:noProof/>
                <w:webHidden/>
              </w:rPr>
              <w:fldChar w:fldCharType="separate"/>
            </w:r>
            <w:r w:rsidR="002508C6">
              <w:rPr>
                <w:noProof/>
                <w:webHidden/>
              </w:rPr>
              <w:t>113</w:t>
            </w:r>
            <w:r>
              <w:rPr>
                <w:noProof/>
                <w:webHidden/>
              </w:rPr>
              <w:fldChar w:fldCharType="end"/>
            </w:r>
          </w:hyperlink>
        </w:p>
        <w:p w:rsidR="0064026D" w:rsidRDefault="00C0610E">
          <w:pPr>
            <w:pStyle w:val="TOC1"/>
            <w:tabs>
              <w:tab w:val="right" w:leader="dot" w:pos="8544"/>
            </w:tabs>
            <w:rPr>
              <w:rFonts w:asciiTheme="minorHAnsi" w:eastAsiaTheme="minorEastAsia" w:hAnsiTheme="minorHAnsi" w:cstheme="minorBidi"/>
              <w:noProof/>
              <w:lang w:val="en-US"/>
            </w:rPr>
          </w:pPr>
          <w:hyperlink w:anchor="_Toc317029663" w:history="1">
            <w:r w:rsidR="0064026D" w:rsidRPr="00477317">
              <w:rPr>
                <w:rStyle w:val="Hyperlink"/>
                <w:noProof/>
              </w:rPr>
              <w:t>RECOMENDACIONES</w:t>
            </w:r>
            <w:r w:rsidR="0064026D">
              <w:rPr>
                <w:noProof/>
                <w:webHidden/>
              </w:rPr>
              <w:tab/>
            </w:r>
            <w:r>
              <w:rPr>
                <w:noProof/>
                <w:webHidden/>
              </w:rPr>
              <w:fldChar w:fldCharType="begin"/>
            </w:r>
            <w:r w:rsidR="0064026D">
              <w:rPr>
                <w:noProof/>
                <w:webHidden/>
              </w:rPr>
              <w:instrText xml:space="preserve"> PAGEREF _Toc317029663 \h </w:instrText>
            </w:r>
            <w:r>
              <w:rPr>
                <w:noProof/>
                <w:webHidden/>
              </w:rPr>
            </w:r>
            <w:r>
              <w:rPr>
                <w:noProof/>
                <w:webHidden/>
              </w:rPr>
              <w:fldChar w:fldCharType="separate"/>
            </w:r>
            <w:r w:rsidR="002508C6">
              <w:rPr>
                <w:noProof/>
                <w:webHidden/>
              </w:rPr>
              <w:t>114</w:t>
            </w:r>
            <w:r>
              <w:rPr>
                <w:noProof/>
                <w:webHidden/>
              </w:rPr>
              <w:fldChar w:fldCharType="end"/>
            </w:r>
          </w:hyperlink>
        </w:p>
        <w:p w:rsidR="0064026D" w:rsidRDefault="00C0610E">
          <w:pPr>
            <w:pStyle w:val="TOC1"/>
            <w:tabs>
              <w:tab w:val="right" w:leader="dot" w:pos="8544"/>
            </w:tabs>
            <w:rPr>
              <w:rStyle w:val="Hyperlink"/>
              <w:noProof/>
            </w:rPr>
          </w:pPr>
          <w:hyperlink w:anchor="_Toc317029664" w:history="1">
            <w:r w:rsidR="0064026D" w:rsidRPr="00477317">
              <w:rPr>
                <w:rStyle w:val="Hyperlink"/>
                <w:noProof/>
              </w:rPr>
              <w:t>BIBLIOGRAFIA</w:t>
            </w:r>
            <w:r w:rsidR="0064026D">
              <w:rPr>
                <w:noProof/>
                <w:webHidden/>
              </w:rPr>
              <w:tab/>
            </w:r>
            <w:r>
              <w:rPr>
                <w:noProof/>
                <w:webHidden/>
              </w:rPr>
              <w:fldChar w:fldCharType="begin"/>
            </w:r>
            <w:r w:rsidR="0064026D">
              <w:rPr>
                <w:noProof/>
                <w:webHidden/>
              </w:rPr>
              <w:instrText xml:space="preserve"> PAGEREF _Toc317029664 \h </w:instrText>
            </w:r>
            <w:r>
              <w:rPr>
                <w:noProof/>
                <w:webHidden/>
              </w:rPr>
            </w:r>
            <w:r>
              <w:rPr>
                <w:noProof/>
                <w:webHidden/>
              </w:rPr>
              <w:fldChar w:fldCharType="separate"/>
            </w:r>
            <w:r w:rsidR="002508C6">
              <w:rPr>
                <w:noProof/>
                <w:webHidden/>
              </w:rPr>
              <w:t>115</w:t>
            </w:r>
            <w:r>
              <w:rPr>
                <w:noProof/>
                <w:webHidden/>
              </w:rPr>
              <w:fldChar w:fldCharType="end"/>
            </w:r>
          </w:hyperlink>
        </w:p>
        <w:p w:rsidR="0064026D" w:rsidRPr="0064026D" w:rsidRDefault="00D96EE6" w:rsidP="0064026D">
          <w:r>
            <w:t>ANEXOS………………………………………………………………</w:t>
          </w:r>
          <w:r w:rsidR="0064026D">
            <w:t>……………………………………………………………117</w:t>
          </w:r>
        </w:p>
        <w:p w:rsidR="00EA38DD" w:rsidRDefault="00C0610E">
          <w:r>
            <w:fldChar w:fldCharType="end"/>
          </w:r>
        </w:p>
      </w:sdtContent>
    </w:sdt>
    <w:p w:rsidR="00A24130" w:rsidRDefault="00A24130" w:rsidP="00A24130">
      <w:pPr>
        <w:spacing w:after="0" w:line="360" w:lineRule="auto"/>
        <w:jc w:val="center"/>
        <w:rPr>
          <w:rFonts w:ascii="Arial" w:hAnsi="Arial" w:cs="Arial"/>
          <w:b/>
          <w:sz w:val="28"/>
          <w:szCs w:val="28"/>
        </w:rPr>
      </w:pPr>
    </w:p>
    <w:p w:rsidR="00C66384" w:rsidRDefault="00C66384" w:rsidP="00A24130">
      <w:pPr>
        <w:spacing w:after="0" w:line="360" w:lineRule="auto"/>
        <w:jc w:val="center"/>
        <w:rPr>
          <w:rFonts w:ascii="Arial" w:hAnsi="Arial" w:cs="Arial"/>
          <w:b/>
          <w:sz w:val="28"/>
          <w:szCs w:val="28"/>
        </w:rPr>
      </w:pPr>
    </w:p>
    <w:p w:rsidR="003D50E2" w:rsidRDefault="003D50E2" w:rsidP="00A24130">
      <w:pPr>
        <w:spacing w:after="0" w:line="360" w:lineRule="auto"/>
        <w:jc w:val="center"/>
        <w:rPr>
          <w:rFonts w:ascii="Arial" w:hAnsi="Arial" w:cs="Arial"/>
          <w:b/>
          <w:sz w:val="28"/>
          <w:szCs w:val="28"/>
        </w:rPr>
      </w:pPr>
    </w:p>
    <w:p w:rsidR="003D50E2" w:rsidRDefault="003D50E2" w:rsidP="00A24130">
      <w:pPr>
        <w:spacing w:after="0" w:line="360" w:lineRule="auto"/>
        <w:jc w:val="center"/>
        <w:rPr>
          <w:rFonts w:ascii="Arial" w:hAnsi="Arial" w:cs="Arial"/>
          <w:b/>
          <w:sz w:val="28"/>
          <w:szCs w:val="28"/>
        </w:rPr>
      </w:pPr>
    </w:p>
    <w:p w:rsidR="003D50E2" w:rsidRDefault="003D50E2" w:rsidP="00A24130">
      <w:pPr>
        <w:spacing w:after="0" w:line="360" w:lineRule="auto"/>
        <w:jc w:val="center"/>
        <w:rPr>
          <w:rFonts w:ascii="Arial" w:hAnsi="Arial" w:cs="Arial"/>
          <w:b/>
          <w:sz w:val="28"/>
          <w:szCs w:val="28"/>
        </w:rPr>
      </w:pPr>
    </w:p>
    <w:p w:rsidR="00C66384" w:rsidRDefault="00C66384" w:rsidP="00A24130">
      <w:pPr>
        <w:spacing w:after="0" w:line="360" w:lineRule="auto"/>
        <w:jc w:val="center"/>
        <w:rPr>
          <w:rFonts w:ascii="Arial" w:hAnsi="Arial" w:cs="Arial"/>
          <w:b/>
          <w:sz w:val="28"/>
          <w:szCs w:val="28"/>
        </w:rPr>
      </w:pPr>
    </w:p>
    <w:p w:rsidR="00C66384" w:rsidRDefault="00C66384" w:rsidP="00A24130">
      <w:pPr>
        <w:spacing w:after="0" w:line="360" w:lineRule="auto"/>
        <w:jc w:val="center"/>
        <w:rPr>
          <w:rFonts w:ascii="Arial" w:hAnsi="Arial" w:cs="Arial"/>
          <w:b/>
          <w:sz w:val="28"/>
          <w:szCs w:val="28"/>
        </w:rPr>
      </w:pPr>
    </w:p>
    <w:p w:rsidR="00C66384" w:rsidRDefault="00C66384" w:rsidP="00A24130">
      <w:pPr>
        <w:spacing w:after="0" w:line="360" w:lineRule="auto"/>
        <w:jc w:val="center"/>
        <w:rPr>
          <w:rFonts w:ascii="Arial" w:hAnsi="Arial" w:cs="Arial"/>
          <w:b/>
          <w:sz w:val="28"/>
          <w:szCs w:val="28"/>
        </w:rPr>
      </w:pPr>
    </w:p>
    <w:p w:rsidR="00D96EE6" w:rsidRDefault="00D96EE6" w:rsidP="00A24130">
      <w:pPr>
        <w:spacing w:after="0" w:line="360" w:lineRule="auto"/>
        <w:jc w:val="center"/>
        <w:rPr>
          <w:rFonts w:ascii="Arial" w:hAnsi="Arial" w:cs="Arial"/>
          <w:b/>
          <w:sz w:val="28"/>
          <w:szCs w:val="28"/>
        </w:rPr>
      </w:pPr>
    </w:p>
    <w:p w:rsidR="00D96EE6" w:rsidRDefault="00D96EE6" w:rsidP="00A24130">
      <w:pPr>
        <w:spacing w:after="0" w:line="360" w:lineRule="auto"/>
        <w:jc w:val="center"/>
        <w:rPr>
          <w:rFonts w:ascii="Arial" w:hAnsi="Arial" w:cs="Arial"/>
          <w:b/>
          <w:sz w:val="28"/>
          <w:szCs w:val="28"/>
        </w:rPr>
      </w:pPr>
    </w:p>
    <w:p w:rsidR="00C66384" w:rsidRDefault="00C66384" w:rsidP="00A24130">
      <w:pPr>
        <w:spacing w:after="0" w:line="360" w:lineRule="auto"/>
        <w:jc w:val="center"/>
        <w:rPr>
          <w:rFonts w:ascii="Arial" w:hAnsi="Arial" w:cs="Arial"/>
          <w:b/>
          <w:sz w:val="28"/>
          <w:szCs w:val="28"/>
        </w:rPr>
      </w:pPr>
    </w:p>
    <w:p w:rsidR="00C66384" w:rsidRDefault="00C66384" w:rsidP="00A24130">
      <w:pPr>
        <w:spacing w:after="0" w:line="360" w:lineRule="auto"/>
        <w:jc w:val="center"/>
        <w:rPr>
          <w:rFonts w:ascii="Arial" w:hAnsi="Arial" w:cs="Arial"/>
          <w:b/>
          <w:sz w:val="28"/>
          <w:szCs w:val="28"/>
        </w:rPr>
      </w:pPr>
    </w:p>
    <w:p w:rsidR="00C66384" w:rsidRDefault="00C66384" w:rsidP="00A24130">
      <w:pPr>
        <w:spacing w:after="0" w:line="360" w:lineRule="auto"/>
        <w:jc w:val="center"/>
        <w:rPr>
          <w:rFonts w:ascii="Arial" w:hAnsi="Arial" w:cs="Arial"/>
          <w:b/>
          <w:sz w:val="28"/>
          <w:szCs w:val="28"/>
        </w:rPr>
      </w:pPr>
    </w:p>
    <w:p w:rsidR="00C66384" w:rsidRDefault="00C66384" w:rsidP="00A24130">
      <w:pPr>
        <w:spacing w:after="0" w:line="360" w:lineRule="auto"/>
        <w:jc w:val="center"/>
        <w:rPr>
          <w:rFonts w:ascii="Arial" w:hAnsi="Arial" w:cs="Arial"/>
          <w:b/>
          <w:sz w:val="28"/>
          <w:szCs w:val="28"/>
        </w:rPr>
      </w:pPr>
    </w:p>
    <w:p w:rsidR="00C66384" w:rsidRDefault="00C66384" w:rsidP="00A24130">
      <w:pPr>
        <w:spacing w:after="0" w:line="360" w:lineRule="auto"/>
        <w:jc w:val="center"/>
        <w:rPr>
          <w:rFonts w:ascii="Arial" w:hAnsi="Arial" w:cs="Arial"/>
          <w:b/>
          <w:sz w:val="28"/>
          <w:szCs w:val="28"/>
        </w:rPr>
      </w:pPr>
    </w:p>
    <w:p w:rsidR="00C66384" w:rsidRDefault="00C66384" w:rsidP="00A24130">
      <w:pPr>
        <w:spacing w:after="0" w:line="360" w:lineRule="auto"/>
        <w:jc w:val="center"/>
        <w:rPr>
          <w:rFonts w:ascii="Arial" w:hAnsi="Arial" w:cs="Arial"/>
          <w:b/>
          <w:sz w:val="28"/>
          <w:szCs w:val="28"/>
        </w:rPr>
      </w:pPr>
    </w:p>
    <w:p w:rsidR="00C66384" w:rsidRDefault="00C66384" w:rsidP="00A24130">
      <w:pPr>
        <w:spacing w:after="0" w:line="360" w:lineRule="auto"/>
        <w:jc w:val="center"/>
        <w:rPr>
          <w:rFonts w:ascii="Arial" w:hAnsi="Arial" w:cs="Arial"/>
          <w:b/>
          <w:sz w:val="28"/>
          <w:szCs w:val="28"/>
        </w:rPr>
      </w:pPr>
    </w:p>
    <w:p w:rsidR="00D96EE6" w:rsidRDefault="00D96EE6" w:rsidP="00A24130">
      <w:pPr>
        <w:spacing w:after="0" w:line="360" w:lineRule="auto"/>
        <w:jc w:val="center"/>
        <w:rPr>
          <w:rFonts w:ascii="Arial" w:hAnsi="Arial" w:cs="Arial"/>
          <w:b/>
          <w:sz w:val="28"/>
          <w:szCs w:val="28"/>
        </w:rPr>
      </w:pPr>
    </w:p>
    <w:p w:rsidR="00D96EE6" w:rsidRDefault="00D96EE6" w:rsidP="00A24130">
      <w:pPr>
        <w:spacing w:after="0" w:line="360" w:lineRule="auto"/>
        <w:jc w:val="center"/>
        <w:rPr>
          <w:rFonts w:ascii="Arial" w:hAnsi="Arial" w:cs="Arial"/>
          <w:b/>
          <w:sz w:val="28"/>
          <w:szCs w:val="28"/>
        </w:rPr>
      </w:pPr>
    </w:p>
    <w:p w:rsidR="00D96EE6" w:rsidRDefault="00D96EE6" w:rsidP="00A24130">
      <w:pPr>
        <w:spacing w:after="0" w:line="360" w:lineRule="auto"/>
        <w:jc w:val="center"/>
        <w:rPr>
          <w:rFonts w:ascii="Arial" w:hAnsi="Arial" w:cs="Arial"/>
          <w:b/>
          <w:sz w:val="28"/>
          <w:szCs w:val="28"/>
        </w:rPr>
      </w:pPr>
    </w:p>
    <w:p w:rsidR="00D96EE6" w:rsidRDefault="00D96EE6" w:rsidP="00A24130">
      <w:pPr>
        <w:spacing w:after="0" w:line="360" w:lineRule="auto"/>
        <w:jc w:val="center"/>
        <w:rPr>
          <w:rFonts w:ascii="Arial" w:hAnsi="Arial" w:cs="Arial"/>
          <w:b/>
          <w:sz w:val="28"/>
          <w:szCs w:val="28"/>
        </w:rPr>
      </w:pPr>
    </w:p>
    <w:p w:rsidR="00D96EE6" w:rsidRDefault="00D96EE6" w:rsidP="00A24130">
      <w:pPr>
        <w:spacing w:after="0" w:line="360" w:lineRule="auto"/>
        <w:jc w:val="center"/>
        <w:rPr>
          <w:rFonts w:ascii="Arial" w:hAnsi="Arial" w:cs="Arial"/>
          <w:b/>
          <w:sz w:val="28"/>
          <w:szCs w:val="28"/>
        </w:rPr>
      </w:pPr>
    </w:p>
    <w:p w:rsidR="00D96EE6" w:rsidRDefault="00D96EE6" w:rsidP="00A24130">
      <w:pPr>
        <w:spacing w:after="0" w:line="360" w:lineRule="auto"/>
        <w:jc w:val="center"/>
        <w:rPr>
          <w:rFonts w:ascii="Arial" w:hAnsi="Arial" w:cs="Arial"/>
          <w:b/>
          <w:sz w:val="28"/>
          <w:szCs w:val="28"/>
        </w:rPr>
      </w:pPr>
    </w:p>
    <w:p w:rsidR="00C66384" w:rsidRDefault="00C66384" w:rsidP="00A24130">
      <w:pPr>
        <w:spacing w:after="0" w:line="360" w:lineRule="auto"/>
        <w:jc w:val="center"/>
        <w:rPr>
          <w:rFonts w:ascii="Arial" w:hAnsi="Arial" w:cs="Arial"/>
          <w:b/>
          <w:sz w:val="28"/>
          <w:szCs w:val="28"/>
        </w:rPr>
      </w:pPr>
    </w:p>
    <w:p w:rsidR="00A24130" w:rsidRDefault="00A24130" w:rsidP="00A24130">
      <w:pPr>
        <w:spacing w:after="0" w:line="360" w:lineRule="auto"/>
        <w:jc w:val="center"/>
        <w:rPr>
          <w:rFonts w:ascii="Arial" w:hAnsi="Arial" w:cs="Arial"/>
          <w:b/>
          <w:sz w:val="28"/>
          <w:szCs w:val="28"/>
        </w:rPr>
      </w:pPr>
      <w:r>
        <w:rPr>
          <w:rFonts w:ascii="Arial" w:hAnsi="Arial" w:cs="Arial"/>
          <w:b/>
          <w:sz w:val="28"/>
          <w:szCs w:val="28"/>
        </w:rPr>
        <w:t>ÍNDICE DE CUADROS</w:t>
      </w:r>
    </w:p>
    <w:p w:rsidR="0058580C" w:rsidRDefault="0058580C" w:rsidP="0058580C">
      <w:pPr>
        <w:pStyle w:val="ListParagraph"/>
        <w:spacing w:after="0" w:line="360" w:lineRule="auto"/>
        <w:ind w:left="180" w:firstLine="104"/>
        <w:rPr>
          <w:rFonts w:ascii="Arial" w:hAnsi="Arial" w:cs="Arial"/>
          <w:sz w:val="24"/>
          <w:szCs w:val="24"/>
          <w:lang w:val="es-ES_tradnl"/>
        </w:rPr>
      </w:pPr>
    </w:p>
    <w:p w:rsidR="005B5069" w:rsidRPr="00492F64" w:rsidRDefault="005B5069" w:rsidP="0058580C">
      <w:pPr>
        <w:pStyle w:val="ListParagraph"/>
        <w:tabs>
          <w:tab w:val="left" w:pos="0"/>
        </w:tabs>
        <w:spacing w:after="0" w:line="360" w:lineRule="auto"/>
        <w:ind w:left="0"/>
        <w:rPr>
          <w:rFonts w:ascii="Arial" w:hAnsi="Arial" w:cs="Arial"/>
          <w:sz w:val="24"/>
          <w:szCs w:val="24"/>
          <w:lang w:val="es-ES_tradnl"/>
        </w:rPr>
      </w:pPr>
      <w:r>
        <w:rPr>
          <w:rFonts w:ascii="Arial" w:hAnsi="Arial" w:cs="Arial"/>
          <w:sz w:val="24"/>
          <w:szCs w:val="24"/>
          <w:lang w:val="es-ES_tradnl"/>
        </w:rPr>
        <w:t>Cuadro 1: Demanda Proyectada de la Línea Escolar</w:t>
      </w:r>
      <w:r w:rsidR="00D96EE6">
        <w:rPr>
          <w:rFonts w:ascii="Arial" w:hAnsi="Arial" w:cs="Arial"/>
          <w:sz w:val="24"/>
          <w:szCs w:val="24"/>
          <w:lang w:val="es-ES_tradnl"/>
        </w:rPr>
        <w:t>……………………...…</w:t>
      </w:r>
      <w:r w:rsidR="0064026D">
        <w:rPr>
          <w:rFonts w:ascii="Arial" w:hAnsi="Arial" w:cs="Arial"/>
          <w:sz w:val="24"/>
          <w:szCs w:val="24"/>
          <w:lang w:val="es-ES_tradnl"/>
        </w:rPr>
        <w:t>34</w:t>
      </w:r>
    </w:p>
    <w:p w:rsidR="005B5069" w:rsidRDefault="005B5069" w:rsidP="0058580C">
      <w:pPr>
        <w:pStyle w:val="ListParagraph"/>
        <w:tabs>
          <w:tab w:val="left" w:pos="0"/>
        </w:tabs>
        <w:spacing w:after="0" w:line="360" w:lineRule="auto"/>
        <w:ind w:left="0"/>
        <w:rPr>
          <w:rFonts w:ascii="Arial" w:hAnsi="Arial" w:cs="Arial"/>
          <w:sz w:val="24"/>
          <w:szCs w:val="24"/>
          <w:lang w:val="es-ES_tradnl"/>
        </w:rPr>
      </w:pPr>
      <w:r>
        <w:rPr>
          <w:rFonts w:ascii="Arial" w:hAnsi="Arial" w:cs="Arial"/>
          <w:sz w:val="24"/>
          <w:szCs w:val="24"/>
          <w:lang w:val="es-ES_tradnl"/>
        </w:rPr>
        <w:t>Cuadro 2: Demanda Proyectada de la Línea Juvenil</w:t>
      </w:r>
      <w:r w:rsidR="00D96EE6">
        <w:rPr>
          <w:rFonts w:ascii="Arial" w:hAnsi="Arial" w:cs="Arial"/>
          <w:sz w:val="24"/>
          <w:szCs w:val="24"/>
          <w:lang w:val="es-ES_tradnl"/>
        </w:rPr>
        <w:t>…………………..</w:t>
      </w:r>
      <w:r w:rsidR="0064026D">
        <w:rPr>
          <w:rFonts w:ascii="Arial" w:hAnsi="Arial" w:cs="Arial"/>
          <w:sz w:val="24"/>
          <w:szCs w:val="24"/>
          <w:lang w:val="es-ES_tradnl"/>
        </w:rPr>
        <w:t>……..35</w:t>
      </w:r>
    </w:p>
    <w:p w:rsidR="005B5069" w:rsidRPr="00492F64" w:rsidRDefault="005B5069" w:rsidP="0058580C">
      <w:pPr>
        <w:pStyle w:val="ListParagraph"/>
        <w:tabs>
          <w:tab w:val="left" w:pos="0"/>
        </w:tabs>
        <w:spacing w:after="0" w:line="360" w:lineRule="auto"/>
        <w:ind w:left="0"/>
        <w:rPr>
          <w:rFonts w:ascii="Arial" w:hAnsi="Arial" w:cs="Arial"/>
          <w:sz w:val="24"/>
          <w:szCs w:val="24"/>
          <w:lang w:val="es-ES_tradnl"/>
        </w:rPr>
      </w:pPr>
      <w:r>
        <w:rPr>
          <w:rFonts w:ascii="Arial" w:hAnsi="Arial" w:cs="Arial"/>
          <w:sz w:val="24"/>
          <w:szCs w:val="24"/>
          <w:lang w:val="es-ES_tradnl"/>
        </w:rPr>
        <w:t>Cuadro 3: Demanda Proyectada de la Línea Vacacional</w:t>
      </w:r>
      <w:r w:rsidR="00D96EE6">
        <w:rPr>
          <w:rFonts w:ascii="Arial" w:hAnsi="Arial" w:cs="Arial"/>
          <w:sz w:val="24"/>
          <w:szCs w:val="24"/>
          <w:lang w:val="es-ES_tradnl"/>
        </w:rPr>
        <w:t>…………………...</w:t>
      </w:r>
      <w:r w:rsidR="0064026D">
        <w:rPr>
          <w:rFonts w:ascii="Arial" w:hAnsi="Arial" w:cs="Arial"/>
          <w:sz w:val="24"/>
          <w:szCs w:val="24"/>
          <w:lang w:val="es-ES_tradnl"/>
        </w:rPr>
        <w:t>..35</w:t>
      </w:r>
    </w:p>
    <w:p w:rsidR="005B5069" w:rsidRPr="00492F64" w:rsidRDefault="005B5069" w:rsidP="0058580C">
      <w:pPr>
        <w:pStyle w:val="ListParagraph"/>
        <w:tabs>
          <w:tab w:val="left" w:pos="0"/>
        </w:tabs>
        <w:spacing w:after="0" w:line="360" w:lineRule="auto"/>
        <w:ind w:left="0"/>
        <w:rPr>
          <w:rFonts w:ascii="Arial" w:hAnsi="Arial" w:cs="Arial"/>
          <w:sz w:val="24"/>
          <w:szCs w:val="24"/>
          <w:lang w:val="es-ES_tradnl"/>
        </w:rPr>
      </w:pPr>
      <w:r>
        <w:rPr>
          <w:rFonts w:ascii="Arial" w:hAnsi="Arial" w:cs="Arial"/>
          <w:sz w:val="24"/>
          <w:szCs w:val="24"/>
          <w:lang w:val="es-ES_tradnl"/>
        </w:rPr>
        <w:t>Cuadro 4: Demanda Proyectada de la Línea Viajera</w:t>
      </w:r>
      <w:r w:rsidR="00D96EE6">
        <w:rPr>
          <w:rFonts w:ascii="Arial" w:hAnsi="Arial" w:cs="Arial"/>
          <w:sz w:val="24"/>
          <w:szCs w:val="24"/>
          <w:lang w:val="es-ES_tradnl"/>
        </w:rPr>
        <w:t>……………………..</w:t>
      </w:r>
      <w:r w:rsidR="0064026D">
        <w:rPr>
          <w:rFonts w:ascii="Arial" w:hAnsi="Arial" w:cs="Arial"/>
          <w:sz w:val="24"/>
          <w:szCs w:val="24"/>
          <w:lang w:val="es-ES_tradnl"/>
        </w:rPr>
        <w:t>…..36</w:t>
      </w:r>
    </w:p>
    <w:p w:rsidR="005B5069" w:rsidRDefault="005B5069" w:rsidP="0058580C">
      <w:pPr>
        <w:pStyle w:val="ListParagraph"/>
        <w:tabs>
          <w:tab w:val="left" w:pos="0"/>
        </w:tabs>
        <w:spacing w:after="0" w:line="360" w:lineRule="auto"/>
        <w:ind w:left="0"/>
        <w:rPr>
          <w:rFonts w:ascii="Arial" w:hAnsi="Arial" w:cs="Arial"/>
          <w:sz w:val="24"/>
          <w:szCs w:val="24"/>
          <w:lang w:val="es-ES_tradnl"/>
        </w:rPr>
      </w:pPr>
      <w:r>
        <w:rPr>
          <w:rFonts w:ascii="Arial" w:hAnsi="Arial" w:cs="Arial"/>
          <w:sz w:val="24"/>
          <w:szCs w:val="24"/>
          <w:lang w:val="es-ES_tradnl"/>
        </w:rPr>
        <w:t>Cuadro 5: Demanda Proyectada de la Línea Femenina y Ejecutiva</w:t>
      </w:r>
      <w:r w:rsidR="00D96EE6">
        <w:rPr>
          <w:rFonts w:ascii="Arial" w:hAnsi="Arial" w:cs="Arial"/>
          <w:sz w:val="24"/>
          <w:szCs w:val="24"/>
          <w:lang w:val="es-ES_tradnl"/>
        </w:rPr>
        <w:t>……..</w:t>
      </w:r>
      <w:r w:rsidR="00DD3612">
        <w:rPr>
          <w:rFonts w:ascii="Arial" w:hAnsi="Arial" w:cs="Arial"/>
          <w:sz w:val="24"/>
          <w:szCs w:val="24"/>
          <w:lang w:val="es-ES_tradnl"/>
        </w:rPr>
        <w:t>…</w:t>
      </w:r>
      <w:r w:rsidR="0064026D">
        <w:rPr>
          <w:rFonts w:ascii="Arial" w:hAnsi="Arial" w:cs="Arial"/>
          <w:sz w:val="24"/>
          <w:szCs w:val="24"/>
          <w:lang w:val="es-ES_tradnl"/>
        </w:rPr>
        <w:t>37</w:t>
      </w:r>
    </w:p>
    <w:p w:rsidR="005B5069" w:rsidRDefault="005B5069" w:rsidP="0058580C">
      <w:pPr>
        <w:pStyle w:val="ListParagraph"/>
        <w:tabs>
          <w:tab w:val="left" w:pos="0"/>
        </w:tabs>
        <w:spacing w:after="0" w:line="360" w:lineRule="auto"/>
        <w:ind w:left="0"/>
        <w:rPr>
          <w:rFonts w:ascii="Arial" w:hAnsi="Arial" w:cs="Arial"/>
          <w:sz w:val="24"/>
          <w:szCs w:val="24"/>
          <w:lang w:val="es-ES_tradnl"/>
        </w:rPr>
      </w:pPr>
      <w:r>
        <w:rPr>
          <w:rFonts w:ascii="Arial" w:hAnsi="Arial" w:cs="Arial"/>
          <w:sz w:val="24"/>
          <w:szCs w:val="24"/>
          <w:lang w:val="es-ES_tradnl"/>
        </w:rPr>
        <w:t>Cuadro 6: Demanda Proyectada de la Línea de Accesorios</w:t>
      </w:r>
      <w:r w:rsidR="00D96EE6">
        <w:rPr>
          <w:rFonts w:ascii="Arial" w:hAnsi="Arial" w:cs="Arial"/>
          <w:sz w:val="24"/>
          <w:szCs w:val="24"/>
          <w:lang w:val="es-ES_tradnl"/>
        </w:rPr>
        <w:t>……..</w:t>
      </w:r>
      <w:r w:rsidR="00DD3612">
        <w:rPr>
          <w:rFonts w:ascii="Arial" w:hAnsi="Arial" w:cs="Arial"/>
          <w:sz w:val="24"/>
          <w:szCs w:val="24"/>
          <w:lang w:val="es-ES_tradnl"/>
        </w:rPr>
        <w:t>………….</w:t>
      </w:r>
      <w:r w:rsidR="0064026D">
        <w:rPr>
          <w:rFonts w:ascii="Arial" w:hAnsi="Arial" w:cs="Arial"/>
          <w:sz w:val="24"/>
          <w:szCs w:val="24"/>
          <w:lang w:val="es-ES_tradnl"/>
        </w:rPr>
        <w:t>38</w:t>
      </w:r>
    </w:p>
    <w:p w:rsidR="005B5069" w:rsidRDefault="005B5069" w:rsidP="0058580C">
      <w:pPr>
        <w:pStyle w:val="ListParagraph"/>
        <w:tabs>
          <w:tab w:val="left" w:pos="0"/>
        </w:tabs>
        <w:spacing w:after="0" w:line="360" w:lineRule="auto"/>
        <w:ind w:left="0"/>
        <w:rPr>
          <w:rFonts w:ascii="Arial" w:hAnsi="Arial" w:cs="Arial"/>
          <w:sz w:val="24"/>
          <w:szCs w:val="24"/>
          <w:lang w:val="es-ES_tradnl"/>
        </w:rPr>
      </w:pPr>
      <w:r>
        <w:rPr>
          <w:rFonts w:ascii="Arial" w:hAnsi="Arial" w:cs="Arial"/>
          <w:sz w:val="24"/>
          <w:szCs w:val="24"/>
          <w:lang w:val="es-ES_tradnl"/>
        </w:rPr>
        <w:t>Cuadro 7: Demanda Proyectada Total</w:t>
      </w:r>
      <w:r w:rsidR="00D96EE6">
        <w:rPr>
          <w:rFonts w:ascii="Arial" w:hAnsi="Arial" w:cs="Arial"/>
          <w:sz w:val="24"/>
          <w:szCs w:val="24"/>
          <w:lang w:val="es-ES_tradnl"/>
        </w:rPr>
        <w:t>…………..</w:t>
      </w:r>
      <w:r w:rsidR="00DD3612">
        <w:rPr>
          <w:rFonts w:ascii="Arial" w:hAnsi="Arial" w:cs="Arial"/>
          <w:sz w:val="24"/>
          <w:szCs w:val="24"/>
          <w:lang w:val="es-ES_tradnl"/>
        </w:rPr>
        <w:t>……………………………..</w:t>
      </w:r>
      <w:r w:rsidR="0064026D">
        <w:rPr>
          <w:rFonts w:ascii="Arial" w:hAnsi="Arial" w:cs="Arial"/>
          <w:sz w:val="24"/>
          <w:szCs w:val="24"/>
          <w:lang w:val="es-ES_tradnl"/>
        </w:rPr>
        <w:t>38</w:t>
      </w:r>
    </w:p>
    <w:p w:rsidR="005B5069" w:rsidRDefault="005B5069" w:rsidP="0058580C">
      <w:pPr>
        <w:pStyle w:val="ListParagraph"/>
        <w:tabs>
          <w:tab w:val="left" w:pos="0"/>
        </w:tabs>
        <w:spacing w:after="0" w:line="360" w:lineRule="auto"/>
        <w:ind w:left="0"/>
        <w:rPr>
          <w:rFonts w:ascii="Arial" w:hAnsi="Arial" w:cs="Arial"/>
          <w:sz w:val="24"/>
          <w:szCs w:val="24"/>
          <w:lang w:val="es-ES_tradnl"/>
        </w:rPr>
      </w:pPr>
      <w:r>
        <w:rPr>
          <w:rFonts w:ascii="Arial" w:hAnsi="Arial" w:cs="Arial"/>
          <w:sz w:val="24"/>
          <w:szCs w:val="24"/>
          <w:lang w:val="es-ES_tradnl"/>
        </w:rPr>
        <w:t>Cuadro 8: Matriz BCG</w:t>
      </w:r>
      <w:r w:rsidR="00D96EE6">
        <w:rPr>
          <w:rFonts w:ascii="Arial" w:hAnsi="Arial" w:cs="Arial"/>
          <w:sz w:val="24"/>
          <w:szCs w:val="24"/>
          <w:lang w:val="es-ES_tradnl"/>
        </w:rPr>
        <w:t>………………………………..</w:t>
      </w:r>
      <w:r w:rsidR="00DD3612">
        <w:rPr>
          <w:rFonts w:ascii="Arial" w:hAnsi="Arial" w:cs="Arial"/>
          <w:sz w:val="24"/>
          <w:szCs w:val="24"/>
          <w:lang w:val="es-ES_tradnl"/>
        </w:rPr>
        <w:t>…………………………..</w:t>
      </w:r>
      <w:r w:rsidR="0064026D">
        <w:rPr>
          <w:rFonts w:ascii="Arial" w:hAnsi="Arial" w:cs="Arial"/>
          <w:sz w:val="24"/>
          <w:szCs w:val="24"/>
          <w:lang w:val="es-ES_tradnl"/>
        </w:rPr>
        <w:t>46</w:t>
      </w:r>
    </w:p>
    <w:p w:rsidR="005B5069" w:rsidRDefault="005B5069" w:rsidP="0058580C">
      <w:pPr>
        <w:pStyle w:val="ListParagraph"/>
        <w:tabs>
          <w:tab w:val="left" w:pos="0"/>
        </w:tabs>
        <w:spacing w:after="0" w:line="360" w:lineRule="auto"/>
        <w:ind w:left="0"/>
        <w:rPr>
          <w:rFonts w:ascii="Arial" w:hAnsi="Arial" w:cs="Arial"/>
          <w:sz w:val="24"/>
          <w:szCs w:val="24"/>
          <w:lang w:val="es-ES_tradnl"/>
        </w:rPr>
      </w:pPr>
      <w:r>
        <w:rPr>
          <w:rFonts w:ascii="Arial" w:hAnsi="Arial" w:cs="Arial"/>
          <w:sz w:val="24"/>
          <w:szCs w:val="24"/>
          <w:lang w:val="es-ES_tradnl"/>
        </w:rPr>
        <w:t>Cuadro 9: Edad</w:t>
      </w:r>
      <w:r w:rsidRPr="006366A3">
        <w:rPr>
          <w:rFonts w:ascii="Arial" w:hAnsi="Arial" w:cs="Arial"/>
          <w:sz w:val="24"/>
          <w:szCs w:val="24"/>
          <w:lang w:val="es-ES_tradnl"/>
        </w:rPr>
        <w:t xml:space="preserve"> de los Encuestados</w:t>
      </w:r>
      <w:r w:rsidR="00D96EE6">
        <w:rPr>
          <w:rFonts w:ascii="Arial" w:hAnsi="Arial" w:cs="Arial"/>
          <w:sz w:val="24"/>
          <w:szCs w:val="24"/>
          <w:lang w:val="es-ES_tradnl"/>
        </w:rPr>
        <w:t>…………………………...</w:t>
      </w:r>
      <w:r w:rsidR="00DD3612">
        <w:rPr>
          <w:rFonts w:ascii="Arial" w:hAnsi="Arial" w:cs="Arial"/>
          <w:sz w:val="24"/>
          <w:szCs w:val="24"/>
          <w:lang w:val="es-ES_tradnl"/>
        </w:rPr>
        <w:t>……………….</w:t>
      </w:r>
      <w:r w:rsidR="0064026D">
        <w:rPr>
          <w:rFonts w:ascii="Arial" w:hAnsi="Arial" w:cs="Arial"/>
          <w:sz w:val="24"/>
          <w:szCs w:val="24"/>
          <w:lang w:val="es-ES_tradnl"/>
        </w:rPr>
        <w:t>55</w:t>
      </w:r>
    </w:p>
    <w:p w:rsidR="005B5069" w:rsidRDefault="005B5069" w:rsidP="0058580C">
      <w:pPr>
        <w:pStyle w:val="ListParagraph"/>
        <w:tabs>
          <w:tab w:val="left" w:pos="0"/>
        </w:tabs>
        <w:spacing w:after="0" w:line="360" w:lineRule="auto"/>
        <w:ind w:left="0"/>
        <w:rPr>
          <w:rFonts w:ascii="Arial" w:hAnsi="Arial" w:cs="Arial"/>
          <w:sz w:val="24"/>
          <w:szCs w:val="24"/>
          <w:lang w:val="es-ES_tradnl"/>
        </w:rPr>
      </w:pPr>
      <w:r>
        <w:rPr>
          <w:rFonts w:ascii="Arial" w:hAnsi="Arial" w:cs="Arial"/>
          <w:sz w:val="24"/>
          <w:szCs w:val="24"/>
          <w:lang w:val="es-ES_tradnl"/>
        </w:rPr>
        <w:t>Cuadro 10: Frecuencia de Compra por parte de los Encuestados</w:t>
      </w:r>
      <w:r w:rsidR="00D96EE6">
        <w:rPr>
          <w:rFonts w:ascii="Arial" w:hAnsi="Arial" w:cs="Arial"/>
          <w:sz w:val="24"/>
          <w:szCs w:val="24"/>
          <w:lang w:val="es-ES_tradnl"/>
        </w:rPr>
        <w:t>………..</w:t>
      </w:r>
      <w:r w:rsidR="00DD3612">
        <w:rPr>
          <w:rFonts w:ascii="Arial" w:hAnsi="Arial" w:cs="Arial"/>
          <w:sz w:val="24"/>
          <w:szCs w:val="24"/>
          <w:lang w:val="es-ES_tradnl"/>
        </w:rPr>
        <w:t>...</w:t>
      </w:r>
      <w:r w:rsidR="0064026D">
        <w:rPr>
          <w:rFonts w:ascii="Arial" w:hAnsi="Arial" w:cs="Arial"/>
          <w:sz w:val="24"/>
          <w:szCs w:val="24"/>
          <w:lang w:val="es-ES_tradnl"/>
        </w:rPr>
        <w:t>56</w:t>
      </w:r>
    </w:p>
    <w:p w:rsidR="005B5069" w:rsidRDefault="005B5069" w:rsidP="0058580C">
      <w:pPr>
        <w:pStyle w:val="ListParagraph"/>
        <w:tabs>
          <w:tab w:val="left" w:pos="0"/>
        </w:tabs>
        <w:spacing w:after="0" w:line="360" w:lineRule="auto"/>
        <w:ind w:left="0"/>
        <w:rPr>
          <w:rFonts w:ascii="Arial" w:hAnsi="Arial" w:cs="Arial"/>
          <w:sz w:val="24"/>
          <w:szCs w:val="24"/>
          <w:lang w:val="es-ES_tradnl"/>
        </w:rPr>
      </w:pPr>
      <w:r>
        <w:rPr>
          <w:rFonts w:ascii="Arial" w:hAnsi="Arial" w:cs="Arial"/>
          <w:sz w:val="24"/>
          <w:szCs w:val="24"/>
          <w:lang w:val="es-ES_tradnl"/>
        </w:rPr>
        <w:t>Cuadro 11: Preferencia de Localización de los Encuestados</w:t>
      </w:r>
      <w:r w:rsidR="00D96EE6">
        <w:rPr>
          <w:rFonts w:ascii="Arial" w:hAnsi="Arial" w:cs="Arial"/>
          <w:sz w:val="24"/>
          <w:szCs w:val="24"/>
          <w:lang w:val="es-ES_tradnl"/>
        </w:rPr>
        <w:t>…………..</w:t>
      </w:r>
      <w:r w:rsidR="00DD3612">
        <w:rPr>
          <w:rFonts w:ascii="Arial" w:hAnsi="Arial" w:cs="Arial"/>
          <w:sz w:val="24"/>
          <w:szCs w:val="24"/>
          <w:lang w:val="es-ES_tradnl"/>
        </w:rPr>
        <w:t>……</w:t>
      </w:r>
      <w:r w:rsidR="0064026D">
        <w:rPr>
          <w:rFonts w:ascii="Arial" w:hAnsi="Arial" w:cs="Arial"/>
          <w:sz w:val="24"/>
          <w:szCs w:val="24"/>
          <w:lang w:val="es-ES_tradnl"/>
        </w:rPr>
        <w:t>57</w:t>
      </w:r>
    </w:p>
    <w:p w:rsidR="005B5069" w:rsidRDefault="005B5069" w:rsidP="0058580C">
      <w:pPr>
        <w:pStyle w:val="ListParagraph"/>
        <w:tabs>
          <w:tab w:val="left" w:pos="0"/>
        </w:tabs>
        <w:spacing w:after="0" w:line="360" w:lineRule="auto"/>
        <w:ind w:left="0"/>
        <w:rPr>
          <w:rFonts w:ascii="Arial" w:hAnsi="Arial" w:cs="Arial"/>
          <w:sz w:val="24"/>
          <w:szCs w:val="24"/>
          <w:lang w:val="es-ES_tradnl"/>
        </w:rPr>
      </w:pPr>
      <w:r>
        <w:rPr>
          <w:rFonts w:ascii="Arial" w:hAnsi="Arial" w:cs="Arial"/>
          <w:sz w:val="24"/>
          <w:szCs w:val="24"/>
          <w:lang w:val="es-ES_tradnl"/>
        </w:rPr>
        <w:t>Cuadro 12: Número de Líneas Escogidas por los Encuestados</w:t>
      </w:r>
      <w:r w:rsidR="00D96EE6">
        <w:rPr>
          <w:rFonts w:ascii="Arial" w:hAnsi="Arial" w:cs="Arial"/>
          <w:sz w:val="24"/>
          <w:szCs w:val="24"/>
          <w:lang w:val="es-ES_tradnl"/>
        </w:rPr>
        <w:t>………..</w:t>
      </w:r>
      <w:r w:rsidR="00DD3612">
        <w:rPr>
          <w:rFonts w:ascii="Arial" w:hAnsi="Arial" w:cs="Arial"/>
          <w:sz w:val="24"/>
          <w:szCs w:val="24"/>
          <w:lang w:val="es-ES_tradnl"/>
        </w:rPr>
        <w:t>…...</w:t>
      </w:r>
      <w:r w:rsidR="0064026D">
        <w:rPr>
          <w:rFonts w:ascii="Arial" w:hAnsi="Arial" w:cs="Arial"/>
          <w:sz w:val="24"/>
          <w:szCs w:val="24"/>
          <w:lang w:val="es-ES_tradnl"/>
        </w:rPr>
        <w:t>59</w:t>
      </w:r>
    </w:p>
    <w:p w:rsidR="005B5069" w:rsidRDefault="005B5069" w:rsidP="0058580C">
      <w:pPr>
        <w:pStyle w:val="ListParagraph"/>
        <w:tabs>
          <w:tab w:val="left" w:pos="0"/>
        </w:tabs>
        <w:spacing w:after="0" w:line="360" w:lineRule="auto"/>
        <w:ind w:left="0"/>
        <w:rPr>
          <w:rFonts w:ascii="Arial" w:hAnsi="Arial" w:cs="Arial"/>
          <w:sz w:val="24"/>
          <w:szCs w:val="24"/>
          <w:lang w:val="es-ES_tradnl"/>
        </w:rPr>
      </w:pPr>
      <w:r>
        <w:rPr>
          <w:rFonts w:ascii="Arial" w:hAnsi="Arial" w:cs="Arial"/>
          <w:sz w:val="24"/>
          <w:szCs w:val="24"/>
          <w:lang w:val="es-ES_tradnl"/>
        </w:rPr>
        <w:t>Cuadro 13: Motivo de Compra de los Encuestados</w:t>
      </w:r>
      <w:r w:rsidR="00D96EE6">
        <w:rPr>
          <w:rFonts w:ascii="Arial" w:hAnsi="Arial" w:cs="Arial"/>
          <w:sz w:val="24"/>
          <w:szCs w:val="24"/>
          <w:lang w:val="es-ES_tradnl"/>
        </w:rPr>
        <w:t>………………..</w:t>
      </w:r>
      <w:r w:rsidR="00DD3612">
        <w:rPr>
          <w:rFonts w:ascii="Arial" w:hAnsi="Arial" w:cs="Arial"/>
          <w:sz w:val="24"/>
          <w:szCs w:val="24"/>
          <w:lang w:val="es-ES_tradnl"/>
        </w:rPr>
        <w:t>…………</w:t>
      </w:r>
      <w:r w:rsidR="0064026D">
        <w:rPr>
          <w:rFonts w:ascii="Arial" w:hAnsi="Arial" w:cs="Arial"/>
          <w:sz w:val="24"/>
          <w:szCs w:val="24"/>
          <w:lang w:val="es-ES_tradnl"/>
        </w:rPr>
        <w:t>60</w:t>
      </w:r>
    </w:p>
    <w:p w:rsidR="005B5069" w:rsidRDefault="005B5069" w:rsidP="0058580C">
      <w:pPr>
        <w:pStyle w:val="ListParagraph"/>
        <w:tabs>
          <w:tab w:val="left" w:pos="0"/>
        </w:tabs>
        <w:spacing w:after="0" w:line="360" w:lineRule="auto"/>
        <w:ind w:left="0"/>
        <w:rPr>
          <w:rFonts w:ascii="Arial" w:hAnsi="Arial" w:cs="Arial"/>
          <w:sz w:val="24"/>
          <w:szCs w:val="24"/>
          <w:lang w:val="es-ES_tradnl"/>
        </w:rPr>
      </w:pPr>
      <w:r>
        <w:rPr>
          <w:rFonts w:ascii="Arial" w:hAnsi="Arial" w:cs="Arial"/>
          <w:sz w:val="24"/>
          <w:szCs w:val="24"/>
          <w:lang w:val="es-ES_tradnl"/>
        </w:rPr>
        <w:t>Cuadro 14: Preferencia de Localización</w:t>
      </w:r>
      <w:r w:rsidR="00D96EE6">
        <w:rPr>
          <w:rFonts w:ascii="Arial" w:hAnsi="Arial" w:cs="Arial"/>
          <w:sz w:val="24"/>
          <w:szCs w:val="24"/>
          <w:lang w:val="es-ES_tradnl"/>
        </w:rPr>
        <w:t>………………………..</w:t>
      </w:r>
      <w:r w:rsidR="00DD3612">
        <w:rPr>
          <w:rFonts w:ascii="Arial" w:hAnsi="Arial" w:cs="Arial"/>
          <w:sz w:val="24"/>
          <w:szCs w:val="24"/>
          <w:lang w:val="es-ES_tradnl"/>
        </w:rPr>
        <w:t>………………</w:t>
      </w:r>
      <w:r w:rsidR="0064026D">
        <w:rPr>
          <w:rFonts w:ascii="Arial" w:hAnsi="Arial" w:cs="Arial"/>
          <w:sz w:val="24"/>
          <w:szCs w:val="24"/>
          <w:lang w:val="es-ES_tradnl"/>
        </w:rPr>
        <w:t>61</w:t>
      </w:r>
    </w:p>
    <w:p w:rsidR="005B5069" w:rsidRDefault="005B5069" w:rsidP="0058580C">
      <w:pPr>
        <w:pStyle w:val="ListParagraph"/>
        <w:tabs>
          <w:tab w:val="left" w:pos="0"/>
        </w:tabs>
        <w:spacing w:after="0" w:line="360" w:lineRule="auto"/>
        <w:ind w:left="0"/>
        <w:rPr>
          <w:rFonts w:ascii="Arial" w:hAnsi="Arial" w:cs="Arial"/>
          <w:sz w:val="24"/>
          <w:szCs w:val="24"/>
          <w:lang w:val="es-ES_tradnl"/>
        </w:rPr>
      </w:pPr>
      <w:r>
        <w:rPr>
          <w:rFonts w:ascii="Arial" w:hAnsi="Arial" w:cs="Arial"/>
          <w:sz w:val="24"/>
          <w:szCs w:val="24"/>
          <w:lang w:val="es-ES_tradnl"/>
        </w:rPr>
        <w:t>Cuadro 15: Aspectos Elegidos por los Encuestados</w:t>
      </w:r>
      <w:r w:rsidR="00D96EE6">
        <w:rPr>
          <w:rFonts w:ascii="Arial" w:hAnsi="Arial" w:cs="Arial"/>
          <w:sz w:val="24"/>
          <w:szCs w:val="24"/>
          <w:lang w:val="es-ES_tradnl"/>
        </w:rPr>
        <w:t>……………..</w:t>
      </w:r>
      <w:r w:rsidR="00DD3612">
        <w:rPr>
          <w:rFonts w:ascii="Arial" w:hAnsi="Arial" w:cs="Arial"/>
          <w:sz w:val="24"/>
          <w:szCs w:val="24"/>
          <w:lang w:val="es-ES_tradnl"/>
        </w:rPr>
        <w:t>…………..</w:t>
      </w:r>
      <w:r w:rsidR="0064026D">
        <w:rPr>
          <w:rFonts w:ascii="Arial" w:hAnsi="Arial" w:cs="Arial"/>
          <w:sz w:val="24"/>
          <w:szCs w:val="24"/>
          <w:lang w:val="es-ES_tradnl"/>
        </w:rPr>
        <w:t>62</w:t>
      </w:r>
    </w:p>
    <w:p w:rsidR="005B5069" w:rsidRDefault="005B5069" w:rsidP="0058580C">
      <w:pPr>
        <w:pStyle w:val="ListParagraph"/>
        <w:tabs>
          <w:tab w:val="left" w:pos="0"/>
        </w:tabs>
        <w:spacing w:after="0" w:line="360" w:lineRule="auto"/>
        <w:ind w:left="0"/>
        <w:rPr>
          <w:rFonts w:ascii="Arial" w:hAnsi="Arial" w:cs="Arial"/>
          <w:sz w:val="24"/>
          <w:szCs w:val="24"/>
          <w:lang w:val="es-ES_tradnl"/>
        </w:rPr>
      </w:pPr>
      <w:r>
        <w:rPr>
          <w:rFonts w:ascii="Arial" w:hAnsi="Arial" w:cs="Arial"/>
          <w:sz w:val="24"/>
          <w:szCs w:val="24"/>
          <w:lang w:val="es-ES_tradnl"/>
        </w:rPr>
        <w:t xml:space="preserve">Cuadro 16: Porcentaje Ocupado por Línea en el Contenedor </w:t>
      </w:r>
      <w:r w:rsidR="00D96EE6">
        <w:rPr>
          <w:rFonts w:ascii="Arial" w:hAnsi="Arial" w:cs="Arial"/>
          <w:sz w:val="24"/>
          <w:szCs w:val="24"/>
          <w:lang w:val="es-ES_tradnl"/>
        </w:rPr>
        <w:t>Completo…..</w:t>
      </w:r>
      <w:r w:rsidR="0064026D">
        <w:rPr>
          <w:rFonts w:ascii="Arial" w:hAnsi="Arial" w:cs="Arial"/>
          <w:sz w:val="24"/>
          <w:szCs w:val="24"/>
          <w:lang w:val="es-ES_tradnl"/>
        </w:rPr>
        <w:t>75</w:t>
      </w:r>
    </w:p>
    <w:p w:rsidR="005B5069" w:rsidRPr="005B5069" w:rsidRDefault="0058580C" w:rsidP="0058580C">
      <w:pPr>
        <w:tabs>
          <w:tab w:val="left" w:pos="0"/>
        </w:tabs>
        <w:spacing w:after="0" w:line="360" w:lineRule="auto"/>
        <w:rPr>
          <w:rFonts w:ascii="Arial" w:hAnsi="Arial" w:cs="Arial"/>
          <w:sz w:val="24"/>
          <w:szCs w:val="24"/>
          <w:lang w:val="es-ES_tradnl"/>
        </w:rPr>
      </w:pPr>
      <w:r>
        <w:rPr>
          <w:rFonts w:ascii="Arial" w:hAnsi="Arial" w:cs="Arial"/>
          <w:sz w:val="24"/>
          <w:szCs w:val="24"/>
          <w:lang w:val="es-ES_tradnl"/>
        </w:rPr>
        <w:t xml:space="preserve"> </w:t>
      </w:r>
      <w:r w:rsidR="005B5069" w:rsidRPr="005B5069">
        <w:rPr>
          <w:rFonts w:ascii="Arial" w:hAnsi="Arial" w:cs="Arial"/>
          <w:sz w:val="24"/>
          <w:szCs w:val="24"/>
          <w:lang w:val="es-ES_tradnl"/>
        </w:rPr>
        <w:t>Cuadro 17: Contenedor de Maletas</w:t>
      </w:r>
      <w:r w:rsidR="00D96EE6">
        <w:rPr>
          <w:rFonts w:ascii="Arial" w:hAnsi="Arial" w:cs="Arial"/>
          <w:sz w:val="24"/>
          <w:szCs w:val="24"/>
          <w:lang w:val="es-ES_tradnl"/>
        </w:rPr>
        <w:t>…………………………..</w:t>
      </w:r>
      <w:r w:rsidR="00DD3612">
        <w:rPr>
          <w:rFonts w:ascii="Arial" w:hAnsi="Arial" w:cs="Arial"/>
          <w:sz w:val="24"/>
          <w:szCs w:val="24"/>
          <w:lang w:val="es-ES_tradnl"/>
        </w:rPr>
        <w:t>………………..</w:t>
      </w:r>
      <w:r w:rsidR="0064026D">
        <w:rPr>
          <w:rFonts w:ascii="Arial" w:hAnsi="Arial" w:cs="Arial"/>
          <w:sz w:val="24"/>
          <w:szCs w:val="24"/>
          <w:lang w:val="es-ES_tradnl"/>
        </w:rPr>
        <w:t>76</w:t>
      </w:r>
    </w:p>
    <w:p w:rsidR="005B5069" w:rsidRDefault="005B5069" w:rsidP="0058580C">
      <w:pPr>
        <w:pStyle w:val="ListParagraph"/>
        <w:tabs>
          <w:tab w:val="left" w:pos="0"/>
        </w:tabs>
        <w:spacing w:after="0" w:line="360" w:lineRule="auto"/>
        <w:ind w:left="0"/>
        <w:rPr>
          <w:rFonts w:ascii="Arial" w:hAnsi="Arial" w:cs="Arial"/>
          <w:sz w:val="24"/>
          <w:szCs w:val="24"/>
          <w:lang w:val="es-ES_tradnl"/>
        </w:rPr>
      </w:pPr>
      <w:r>
        <w:rPr>
          <w:rFonts w:ascii="Arial" w:hAnsi="Arial" w:cs="Arial"/>
          <w:sz w:val="24"/>
          <w:szCs w:val="24"/>
          <w:lang w:val="es-ES_tradnl"/>
        </w:rPr>
        <w:t>Cuadro 18: Cost</w:t>
      </w:r>
      <w:r w:rsidR="00DD3612">
        <w:rPr>
          <w:rFonts w:ascii="Arial" w:hAnsi="Arial" w:cs="Arial"/>
          <w:sz w:val="24"/>
          <w:szCs w:val="24"/>
          <w:lang w:val="es-ES_tradnl"/>
        </w:rPr>
        <w:t xml:space="preserve">o Total del </w:t>
      </w:r>
      <w:r w:rsidR="00D96EE6">
        <w:rPr>
          <w:rFonts w:ascii="Arial" w:hAnsi="Arial" w:cs="Arial"/>
          <w:sz w:val="24"/>
          <w:szCs w:val="24"/>
          <w:lang w:val="es-ES_tradnl"/>
        </w:rPr>
        <w:t>Contenedor Completo………………..</w:t>
      </w:r>
      <w:r w:rsidR="0064026D">
        <w:rPr>
          <w:rFonts w:ascii="Arial" w:hAnsi="Arial" w:cs="Arial"/>
          <w:sz w:val="24"/>
          <w:szCs w:val="24"/>
          <w:lang w:val="es-ES_tradnl"/>
        </w:rPr>
        <w:t>………76-77</w:t>
      </w:r>
    </w:p>
    <w:p w:rsidR="005B5069" w:rsidRDefault="005B5069" w:rsidP="0058580C">
      <w:pPr>
        <w:pStyle w:val="ListParagraph"/>
        <w:tabs>
          <w:tab w:val="left" w:pos="0"/>
        </w:tabs>
        <w:spacing w:after="0" w:line="360" w:lineRule="auto"/>
        <w:ind w:left="0"/>
        <w:rPr>
          <w:rFonts w:ascii="Arial" w:hAnsi="Arial" w:cs="Arial"/>
          <w:sz w:val="24"/>
          <w:szCs w:val="24"/>
          <w:lang w:val="es-ES_tradnl"/>
        </w:rPr>
      </w:pPr>
      <w:r>
        <w:rPr>
          <w:rFonts w:ascii="Arial" w:hAnsi="Arial" w:cs="Arial"/>
          <w:sz w:val="24"/>
          <w:szCs w:val="24"/>
          <w:lang w:val="es-ES_tradnl"/>
        </w:rPr>
        <w:t xml:space="preserve">Cuadro 19: </w:t>
      </w:r>
      <w:r w:rsidR="00DD3612">
        <w:rPr>
          <w:rFonts w:ascii="Arial" w:hAnsi="Arial" w:cs="Arial"/>
          <w:sz w:val="24"/>
          <w:szCs w:val="24"/>
          <w:lang w:val="es-ES_tradnl"/>
        </w:rPr>
        <w:t>Costo del Contenedor de Male</w:t>
      </w:r>
      <w:r w:rsidR="00D96EE6">
        <w:rPr>
          <w:rFonts w:ascii="Arial" w:hAnsi="Arial" w:cs="Arial"/>
          <w:sz w:val="24"/>
          <w:szCs w:val="24"/>
          <w:lang w:val="es-ES_tradnl"/>
        </w:rPr>
        <w:t>tas……………………………..</w:t>
      </w:r>
      <w:r w:rsidR="00DD3612">
        <w:rPr>
          <w:rFonts w:ascii="Arial" w:hAnsi="Arial" w:cs="Arial"/>
          <w:sz w:val="24"/>
          <w:szCs w:val="24"/>
          <w:lang w:val="es-ES_tradnl"/>
        </w:rPr>
        <w:t>….</w:t>
      </w:r>
      <w:r w:rsidR="0064026D">
        <w:rPr>
          <w:rFonts w:ascii="Arial" w:hAnsi="Arial" w:cs="Arial"/>
          <w:sz w:val="24"/>
          <w:szCs w:val="24"/>
          <w:lang w:val="es-ES_tradnl"/>
        </w:rPr>
        <w:t>78</w:t>
      </w:r>
    </w:p>
    <w:p w:rsidR="005B5069" w:rsidRDefault="005B5069" w:rsidP="0058580C">
      <w:pPr>
        <w:pStyle w:val="ListParagraph"/>
        <w:tabs>
          <w:tab w:val="left" w:pos="0"/>
        </w:tabs>
        <w:spacing w:after="0" w:line="360" w:lineRule="auto"/>
        <w:ind w:left="0"/>
        <w:rPr>
          <w:rFonts w:ascii="Arial" w:hAnsi="Arial" w:cs="Arial"/>
          <w:sz w:val="24"/>
          <w:szCs w:val="24"/>
          <w:lang w:val="es-ES_tradnl"/>
        </w:rPr>
      </w:pPr>
      <w:r>
        <w:rPr>
          <w:rFonts w:ascii="Arial" w:hAnsi="Arial" w:cs="Arial"/>
          <w:sz w:val="24"/>
          <w:szCs w:val="24"/>
          <w:lang w:val="es-ES_tradnl"/>
        </w:rPr>
        <w:t>Cuadro 20: Opcio</w:t>
      </w:r>
      <w:r w:rsidR="00DD3612">
        <w:rPr>
          <w:rFonts w:ascii="Arial" w:hAnsi="Arial" w:cs="Arial"/>
          <w:sz w:val="24"/>
          <w:szCs w:val="24"/>
          <w:lang w:val="es-ES_tradnl"/>
        </w:rPr>
        <w:t xml:space="preserve">nes de </w:t>
      </w:r>
      <w:r w:rsidR="00D96EE6">
        <w:rPr>
          <w:rFonts w:ascii="Arial" w:hAnsi="Arial" w:cs="Arial"/>
          <w:sz w:val="24"/>
          <w:szCs w:val="24"/>
          <w:lang w:val="es-ES_tradnl"/>
        </w:rPr>
        <w:t>Capacidad de Importación………………..</w:t>
      </w:r>
      <w:r w:rsidR="00DD3612">
        <w:rPr>
          <w:rFonts w:ascii="Arial" w:hAnsi="Arial" w:cs="Arial"/>
          <w:sz w:val="24"/>
          <w:szCs w:val="24"/>
          <w:lang w:val="es-ES_tradnl"/>
        </w:rPr>
        <w:t>………..</w:t>
      </w:r>
      <w:r w:rsidR="0064026D">
        <w:rPr>
          <w:rFonts w:ascii="Arial" w:hAnsi="Arial" w:cs="Arial"/>
          <w:sz w:val="24"/>
          <w:szCs w:val="24"/>
          <w:lang w:val="es-ES_tradnl"/>
        </w:rPr>
        <w:t>80</w:t>
      </w:r>
    </w:p>
    <w:p w:rsidR="005B5069" w:rsidRDefault="005B5069" w:rsidP="0058580C">
      <w:pPr>
        <w:pStyle w:val="ListParagraph"/>
        <w:tabs>
          <w:tab w:val="left" w:pos="0"/>
        </w:tabs>
        <w:spacing w:after="0" w:line="360" w:lineRule="auto"/>
        <w:ind w:left="0"/>
        <w:rPr>
          <w:rFonts w:ascii="Arial" w:hAnsi="Arial" w:cs="Arial"/>
          <w:sz w:val="24"/>
          <w:szCs w:val="24"/>
          <w:lang w:val="es-ES_tradnl"/>
        </w:rPr>
      </w:pPr>
      <w:r>
        <w:rPr>
          <w:rFonts w:ascii="Arial" w:hAnsi="Arial" w:cs="Arial"/>
          <w:sz w:val="24"/>
          <w:szCs w:val="24"/>
          <w:lang w:val="es-ES_tradnl"/>
        </w:rPr>
        <w:t>Cuadro 21: Análisis de las Opciones de Capacidad de Importación</w:t>
      </w:r>
      <w:r w:rsidR="00D96EE6">
        <w:rPr>
          <w:rFonts w:ascii="Arial" w:hAnsi="Arial" w:cs="Arial"/>
          <w:sz w:val="24"/>
          <w:szCs w:val="24"/>
          <w:lang w:val="es-ES_tradnl"/>
        </w:rPr>
        <w:t>..</w:t>
      </w:r>
      <w:r w:rsidR="00DD3612">
        <w:rPr>
          <w:rFonts w:ascii="Arial" w:hAnsi="Arial" w:cs="Arial"/>
          <w:sz w:val="24"/>
          <w:szCs w:val="24"/>
          <w:lang w:val="es-ES_tradnl"/>
        </w:rPr>
        <w:t>………</w:t>
      </w:r>
      <w:r w:rsidR="0064026D">
        <w:rPr>
          <w:rFonts w:ascii="Arial" w:hAnsi="Arial" w:cs="Arial"/>
          <w:sz w:val="24"/>
          <w:szCs w:val="24"/>
          <w:lang w:val="es-ES_tradnl"/>
        </w:rPr>
        <w:t>81</w:t>
      </w:r>
    </w:p>
    <w:p w:rsidR="005B5069" w:rsidRDefault="005B5069" w:rsidP="0058580C">
      <w:pPr>
        <w:pStyle w:val="ListParagraph"/>
        <w:tabs>
          <w:tab w:val="left" w:pos="0"/>
        </w:tabs>
        <w:spacing w:after="0" w:line="360" w:lineRule="auto"/>
        <w:ind w:left="0"/>
        <w:rPr>
          <w:rFonts w:ascii="Arial" w:hAnsi="Arial" w:cs="Arial"/>
          <w:sz w:val="24"/>
          <w:szCs w:val="24"/>
          <w:lang w:val="es-ES_tradnl"/>
        </w:rPr>
      </w:pPr>
      <w:r>
        <w:rPr>
          <w:rFonts w:ascii="Arial" w:hAnsi="Arial" w:cs="Arial"/>
          <w:sz w:val="24"/>
          <w:szCs w:val="24"/>
          <w:lang w:val="es-ES_tradnl"/>
        </w:rPr>
        <w:t>Cuadro 22: Costos Anuales de las Opciones de Localización</w:t>
      </w:r>
      <w:r w:rsidR="00D96EE6">
        <w:rPr>
          <w:rFonts w:ascii="Arial" w:hAnsi="Arial" w:cs="Arial"/>
          <w:sz w:val="24"/>
          <w:szCs w:val="24"/>
          <w:lang w:val="es-ES_tradnl"/>
        </w:rPr>
        <w:t>……………….</w:t>
      </w:r>
      <w:r w:rsidR="0064026D">
        <w:rPr>
          <w:rFonts w:ascii="Arial" w:hAnsi="Arial" w:cs="Arial"/>
          <w:sz w:val="24"/>
          <w:szCs w:val="24"/>
          <w:lang w:val="es-ES_tradnl"/>
        </w:rPr>
        <w:t>84</w:t>
      </w:r>
    </w:p>
    <w:p w:rsidR="005B5069" w:rsidRDefault="005B5069" w:rsidP="0058580C">
      <w:pPr>
        <w:pStyle w:val="ListParagraph"/>
        <w:tabs>
          <w:tab w:val="left" w:pos="0"/>
        </w:tabs>
        <w:spacing w:after="0" w:line="360" w:lineRule="auto"/>
        <w:ind w:left="0"/>
        <w:rPr>
          <w:rFonts w:ascii="Arial" w:hAnsi="Arial" w:cs="Arial"/>
          <w:sz w:val="24"/>
          <w:szCs w:val="24"/>
          <w:lang w:val="es-ES_tradnl"/>
        </w:rPr>
      </w:pPr>
      <w:r>
        <w:rPr>
          <w:rFonts w:ascii="Arial" w:hAnsi="Arial" w:cs="Arial"/>
          <w:sz w:val="24"/>
          <w:szCs w:val="24"/>
          <w:lang w:val="es-ES_tradnl"/>
        </w:rPr>
        <w:t>Cuadro 23: Valor Relativo de los Factores Subjetivos</w:t>
      </w:r>
      <w:r w:rsidR="00D96EE6">
        <w:rPr>
          <w:rFonts w:ascii="Arial" w:hAnsi="Arial" w:cs="Arial"/>
          <w:sz w:val="24"/>
          <w:szCs w:val="24"/>
          <w:lang w:val="es-ES_tradnl"/>
        </w:rPr>
        <w:t>……………………..</w:t>
      </w:r>
      <w:r w:rsidR="00DD3612">
        <w:rPr>
          <w:rFonts w:ascii="Arial" w:hAnsi="Arial" w:cs="Arial"/>
          <w:sz w:val="24"/>
          <w:szCs w:val="24"/>
          <w:lang w:val="es-ES_tradnl"/>
        </w:rPr>
        <w:t>…</w:t>
      </w:r>
      <w:r w:rsidR="0064026D">
        <w:rPr>
          <w:rFonts w:ascii="Arial" w:hAnsi="Arial" w:cs="Arial"/>
          <w:sz w:val="24"/>
          <w:szCs w:val="24"/>
          <w:lang w:val="es-ES_tradnl"/>
        </w:rPr>
        <w:t>85</w:t>
      </w:r>
    </w:p>
    <w:p w:rsidR="005B5069" w:rsidRDefault="005B5069" w:rsidP="0058580C">
      <w:pPr>
        <w:pStyle w:val="ListParagraph"/>
        <w:tabs>
          <w:tab w:val="left" w:pos="0"/>
        </w:tabs>
        <w:spacing w:after="0" w:line="360" w:lineRule="auto"/>
        <w:ind w:left="0"/>
        <w:rPr>
          <w:rFonts w:ascii="Arial" w:hAnsi="Arial" w:cs="Arial"/>
          <w:sz w:val="24"/>
          <w:szCs w:val="24"/>
          <w:lang w:val="es-ES_tradnl"/>
        </w:rPr>
      </w:pPr>
      <w:r>
        <w:rPr>
          <w:rFonts w:ascii="Arial" w:hAnsi="Arial" w:cs="Arial"/>
          <w:sz w:val="24"/>
          <w:szCs w:val="24"/>
          <w:lang w:val="es-ES_tradnl"/>
        </w:rPr>
        <w:t>Cuadro 24: Ordenación Jerárquica de las Opciones de Localización</w:t>
      </w:r>
      <w:r w:rsidR="00D96EE6">
        <w:rPr>
          <w:rFonts w:ascii="Arial" w:hAnsi="Arial" w:cs="Arial"/>
          <w:sz w:val="24"/>
          <w:szCs w:val="24"/>
          <w:lang w:val="es-ES_tradnl"/>
        </w:rPr>
        <w:t>…..</w:t>
      </w:r>
      <w:r w:rsidR="00DD3612">
        <w:rPr>
          <w:rFonts w:ascii="Arial" w:hAnsi="Arial" w:cs="Arial"/>
          <w:sz w:val="24"/>
          <w:szCs w:val="24"/>
          <w:lang w:val="es-ES_tradnl"/>
        </w:rPr>
        <w:t>…..</w:t>
      </w:r>
      <w:r w:rsidR="0064026D">
        <w:rPr>
          <w:rFonts w:ascii="Arial" w:hAnsi="Arial" w:cs="Arial"/>
          <w:sz w:val="24"/>
          <w:szCs w:val="24"/>
          <w:lang w:val="es-ES_tradnl"/>
        </w:rPr>
        <w:t>86</w:t>
      </w:r>
    </w:p>
    <w:p w:rsidR="005B5069" w:rsidRDefault="005B5069" w:rsidP="0058580C">
      <w:pPr>
        <w:pStyle w:val="ListParagraph"/>
        <w:tabs>
          <w:tab w:val="left" w:pos="0"/>
        </w:tabs>
        <w:spacing w:after="0" w:line="360" w:lineRule="auto"/>
        <w:ind w:left="0"/>
        <w:rPr>
          <w:rFonts w:ascii="Arial" w:hAnsi="Arial" w:cs="Arial"/>
          <w:sz w:val="24"/>
          <w:szCs w:val="24"/>
          <w:lang w:val="es-ES_tradnl"/>
        </w:rPr>
      </w:pPr>
      <w:r>
        <w:rPr>
          <w:rFonts w:ascii="Arial" w:hAnsi="Arial" w:cs="Arial"/>
          <w:sz w:val="24"/>
          <w:szCs w:val="24"/>
          <w:lang w:val="es-ES_tradnl"/>
        </w:rPr>
        <w:t>Cuadro 25: MPL de las Opciones de Localización</w:t>
      </w:r>
      <w:r w:rsidR="00D96EE6">
        <w:rPr>
          <w:rFonts w:ascii="Arial" w:hAnsi="Arial" w:cs="Arial"/>
          <w:sz w:val="24"/>
          <w:szCs w:val="24"/>
          <w:lang w:val="es-ES_tradnl"/>
        </w:rPr>
        <w:t>……………..</w:t>
      </w:r>
      <w:r w:rsidR="00DD3612">
        <w:rPr>
          <w:rFonts w:ascii="Arial" w:hAnsi="Arial" w:cs="Arial"/>
          <w:sz w:val="24"/>
          <w:szCs w:val="24"/>
          <w:lang w:val="es-ES_tradnl"/>
        </w:rPr>
        <w:t>……………..</w:t>
      </w:r>
      <w:r w:rsidR="0064026D">
        <w:rPr>
          <w:rFonts w:ascii="Arial" w:hAnsi="Arial" w:cs="Arial"/>
          <w:sz w:val="24"/>
          <w:szCs w:val="24"/>
          <w:lang w:val="es-ES_tradnl"/>
        </w:rPr>
        <w:t>86</w:t>
      </w:r>
    </w:p>
    <w:p w:rsidR="005B5069" w:rsidRDefault="005B5069" w:rsidP="0058580C">
      <w:pPr>
        <w:pStyle w:val="ListParagraph"/>
        <w:tabs>
          <w:tab w:val="left" w:pos="0"/>
        </w:tabs>
        <w:spacing w:after="0" w:line="360" w:lineRule="auto"/>
        <w:ind w:left="0"/>
        <w:rPr>
          <w:rFonts w:ascii="Arial" w:hAnsi="Arial" w:cs="Arial"/>
          <w:sz w:val="24"/>
          <w:szCs w:val="24"/>
          <w:lang w:val="es-ES_tradnl"/>
        </w:rPr>
      </w:pPr>
      <w:r>
        <w:rPr>
          <w:rFonts w:ascii="Arial" w:hAnsi="Arial" w:cs="Arial"/>
          <w:sz w:val="24"/>
          <w:szCs w:val="24"/>
          <w:lang w:val="es-ES_tradnl"/>
        </w:rPr>
        <w:t>Cuadro 26: Descripción de Sueldos y Salarios</w:t>
      </w:r>
      <w:r w:rsidR="00D96EE6">
        <w:rPr>
          <w:rFonts w:ascii="Arial" w:hAnsi="Arial" w:cs="Arial"/>
          <w:sz w:val="24"/>
          <w:szCs w:val="24"/>
          <w:lang w:val="es-ES_tradnl"/>
        </w:rPr>
        <w:t>………………..</w:t>
      </w:r>
      <w:r w:rsidR="00DD3612">
        <w:rPr>
          <w:rFonts w:ascii="Arial" w:hAnsi="Arial" w:cs="Arial"/>
          <w:sz w:val="24"/>
          <w:szCs w:val="24"/>
          <w:lang w:val="es-ES_tradnl"/>
        </w:rPr>
        <w:t>………………</w:t>
      </w:r>
      <w:r w:rsidR="00DF1E2D">
        <w:rPr>
          <w:rFonts w:ascii="Arial" w:hAnsi="Arial" w:cs="Arial"/>
          <w:sz w:val="24"/>
          <w:szCs w:val="24"/>
          <w:lang w:val="es-ES_tradnl"/>
        </w:rPr>
        <w:t>92</w:t>
      </w:r>
    </w:p>
    <w:p w:rsidR="00DF1E2D" w:rsidRDefault="005B5069" w:rsidP="0058580C">
      <w:pPr>
        <w:pStyle w:val="ListParagraph"/>
        <w:tabs>
          <w:tab w:val="left" w:pos="0"/>
        </w:tabs>
        <w:spacing w:after="0" w:line="360" w:lineRule="auto"/>
        <w:ind w:left="0"/>
        <w:rPr>
          <w:rFonts w:ascii="Arial" w:hAnsi="Arial" w:cs="Arial"/>
          <w:sz w:val="24"/>
          <w:szCs w:val="24"/>
          <w:lang w:val="es-ES_tradnl"/>
        </w:rPr>
      </w:pPr>
      <w:r>
        <w:rPr>
          <w:rFonts w:ascii="Arial" w:hAnsi="Arial" w:cs="Arial"/>
          <w:sz w:val="24"/>
          <w:szCs w:val="24"/>
          <w:lang w:val="es-ES_tradnl"/>
        </w:rPr>
        <w:t>Cuadro 27:</w:t>
      </w:r>
      <w:r w:rsidR="00DF1E2D">
        <w:rPr>
          <w:rFonts w:ascii="Arial" w:hAnsi="Arial" w:cs="Arial"/>
          <w:sz w:val="24"/>
          <w:szCs w:val="24"/>
          <w:lang w:val="es-ES_tradnl"/>
        </w:rPr>
        <w:t xml:space="preserve"> Resumen de demanda</w:t>
      </w:r>
      <w:r w:rsidR="00D96EE6">
        <w:rPr>
          <w:rFonts w:ascii="Arial" w:hAnsi="Arial" w:cs="Arial"/>
          <w:sz w:val="24"/>
          <w:szCs w:val="24"/>
          <w:lang w:val="es-ES_tradnl"/>
        </w:rPr>
        <w:t>…………………………..</w:t>
      </w:r>
      <w:r w:rsidR="00DD3612">
        <w:rPr>
          <w:rFonts w:ascii="Arial" w:hAnsi="Arial" w:cs="Arial"/>
          <w:sz w:val="24"/>
          <w:szCs w:val="24"/>
          <w:lang w:val="es-ES_tradnl"/>
        </w:rPr>
        <w:t>…………………</w:t>
      </w:r>
      <w:r w:rsidR="0064026D">
        <w:rPr>
          <w:rFonts w:ascii="Arial" w:hAnsi="Arial" w:cs="Arial"/>
          <w:sz w:val="24"/>
          <w:szCs w:val="24"/>
          <w:lang w:val="es-ES_tradnl"/>
        </w:rPr>
        <w:t>95</w:t>
      </w:r>
    </w:p>
    <w:p w:rsidR="00DF1E2D" w:rsidRDefault="00DF1E2D" w:rsidP="0058580C">
      <w:pPr>
        <w:pStyle w:val="ListParagraph"/>
        <w:tabs>
          <w:tab w:val="left" w:pos="0"/>
        </w:tabs>
        <w:spacing w:after="0" w:line="360" w:lineRule="auto"/>
        <w:ind w:left="0"/>
        <w:rPr>
          <w:rFonts w:ascii="Arial" w:hAnsi="Arial" w:cs="Arial"/>
          <w:sz w:val="24"/>
          <w:szCs w:val="24"/>
          <w:lang w:val="es-ES_tradnl"/>
        </w:rPr>
      </w:pPr>
      <w:r>
        <w:rPr>
          <w:rFonts w:ascii="Arial" w:hAnsi="Arial" w:cs="Arial"/>
          <w:sz w:val="24"/>
          <w:szCs w:val="24"/>
          <w:lang w:val="es-ES_tradnl"/>
        </w:rPr>
        <w:t>Cuadro 28: Desglose de contenedor</w:t>
      </w:r>
      <w:r w:rsidR="00D96EE6">
        <w:rPr>
          <w:rFonts w:ascii="Arial" w:hAnsi="Arial" w:cs="Arial"/>
          <w:sz w:val="24"/>
          <w:szCs w:val="24"/>
          <w:lang w:val="es-ES_tradnl"/>
        </w:rPr>
        <w:t>………………..</w:t>
      </w:r>
      <w:r w:rsidR="0064026D">
        <w:rPr>
          <w:rFonts w:ascii="Arial" w:hAnsi="Arial" w:cs="Arial"/>
          <w:sz w:val="24"/>
          <w:szCs w:val="24"/>
          <w:lang w:val="es-ES_tradnl"/>
        </w:rPr>
        <w:t>………………………….95</w:t>
      </w:r>
    </w:p>
    <w:p w:rsidR="00DD3612" w:rsidRDefault="00DD3612" w:rsidP="0058580C">
      <w:pPr>
        <w:pStyle w:val="ListParagraph"/>
        <w:tabs>
          <w:tab w:val="left" w:pos="0"/>
        </w:tabs>
        <w:spacing w:after="0" w:line="360" w:lineRule="auto"/>
        <w:ind w:left="0"/>
        <w:rPr>
          <w:rFonts w:ascii="Arial" w:hAnsi="Arial" w:cs="Arial"/>
          <w:sz w:val="24"/>
          <w:szCs w:val="24"/>
          <w:lang w:val="es-ES_tradnl"/>
        </w:rPr>
      </w:pPr>
      <w:r>
        <w:rPr>
          <w:rFonts w:ascii="Arial" w:hAnsi="Arial" w:cs="Arial"/>
          <w:sz w:val="24"/>
          <w:szCs w:val="24"/>
          <w:lang w:val="es-ES_tradnl"/>
        </w:rPr>
        <w:lastRenderedPageBreak/>
        <w:t>Cuadro 29: Desglose de c</w:t>
      </w:r>
      <w:r w:rsidR="00D96EE6">
        <w:rPr>
          <w:rFonts w:ascii="Arial" w:hAnsi="Arial" w:cs="Arial"/>
          <w:sz w:val="24"/>
          <w:szCs w:val="24"/>
          <w:lang w:val="es-ES_tradnl"/>
        </w:rPr>
        <w:t>ontenedor 2…………………………………..</w:t>
      </w:r>
      <w:r w:rsidR="0064026D">
        <w:rPr>
          <w:rFonts w:ascii="Arial" w:hAnsi="Arial" w:cs="Arial"/>
          <w:sz w:val="24"/>
          <w:szCs w:val="24"/>
          <w:lang w:val="es-ES_tradnl"/>
        </w:rPr>
        <w:t>……..96</w:t>
      </w:r>
    </w:p>
    <w:p w:rsidR="005B5069" w:rsidRDefault="00DD3612" w:rsidP="0058580C">
      <w:pPr>
        <w:pStyle w:val="ListParagraph"/>
        <w:tabs>
          <w:tab w:val="left" w:pos="0"/>
        </w:tabs>
        <w:spacing w:after="0" w:line="360" w:lineRule="auto"/>
        <w:ind w:left="0"/>
        <w:rPr>
          <w:rFonts w:ascii="Arial" w:hAnsi="Arial" w:cs="Arial"/>
          <w:sz w:val="24"/>
          <w:szCs w:val="24"/>
          <w:lang w:val="es-ES_tradnl"/>
        </w:rPr>
      </w:pPr>
      <w:r>
        <w:rPr>
          <w:rFonts w:ascii="Arial" w:hAnsi="Arial" w:cs="Arial"/>
          <w:sz w:val="24"/>
          <w:szCs w:val="24"/>
          <w:lang w:val="es-ES_tradnl"/>
        </w:rPr>
        <w:t xml:space="preserve">Cuadro 30: </w:t>
      </w:r>
      <w:r w:rsidR="005B5069">
        <w:rPr>
          <w:rFonts w:ascii="Arial" w:hAnsi="Arial" w:cs="Arial"/>
          <w:sz w:val="24"/>
          <w:szCs w:val="24"/>
          <w:lang w:val="es-ES_tradnl"/>
        </w:rPr>
        <w:t>Resumen de Costos</w:t>
      </w:r>
      <w:r w:rsidR="00D96EE6">
        <w:rPr>
          <w:rFonts w:ascii="Arial" w:hAnsi="Arial" w:cs="Arial"/>
          <w:sz w:val="24"/>
          <w:szCs w:val="24"/>
          <w:lang w:val="es-ES_tradnl"/>
        </w:rPr>
        <w:t>…………………………………...</w:t>
      </w:r>
      <w:r w:rsidR="0064026D">
        <w:rPr>
          <w:rFonts w:ascii="Arial" w:hAnsi="Arial" w:cs="Arial"/>
          <w:sz w:val="24"/>
          <w:szCs w:val="24"/>
          <w:lang w:val="es-ES_tradnl"/>
        </w:rPr>
        <w:t>……………97</w:t>
      </w:r>
    </w:p>
    <w:p w:rsidR="005B5069" w:rsidRDefault="00DD3612" w:rsidP="0058580C">
      <w:pPr>
        <w:pStyle w:val="ListParagraph"/>
        <w:tabs>
          <w:tab w:val="left" w:pos="0"/>
        </w:tabs>
        <w:spacing w:after="0" w:line="360" w:lineRule="auto"/>
        <w:ind w:left="0"/>
        <w:rPr>
          <w:rFonts w:ascii="Arial" w:hAnsi="Arial" w:cs="Arial"/>
          <w:sz w:val="24"/>
          <w:szCs w:val="24"/>
          <w:lang w:val="es-ES_tradnl"/>
        </w:rPr>
      </w:pPr>
      <w:r>
        <w:rPr>
          <w:rFonts w:ascii="Arial" w:hAnsi="Arial" w:cs="Arial"/>
          <w:sz w:val="24"/>
          <w:szCs w:val="24"/>
          <w:lang w:val="es-ES_tradnl"/>
        </w:rPr>
        <w:t>Cuadro 31</w:t>
      </w:r>
      <w:r w:rsidR="005B5069">
        <w:rPr>
          <w:rFonts w:ascii="Arial" w:hAnsi="Arial" w:cs="Arial"/>
          <w:sz w:val="24"/>
          <w:szCs w:val="24"/>
          <w:lang w:val="es-ES_tradnl"/>
        </w:rPr>
        <w:t>: Análisis Costo-Volumen-Utilidad</w:t>
      </w:r>
      <w:r w:rsidR="00D96EE6">
        <w:rPr>
          <w:rFonts w:ascii="Arial" w:hAnsi="Arial" w:cs="Arial"/>
          <w:sz w:val="24"/>
          <w:szCs w:val="24"/>
          <w:lang w:val="es-ES_tradnl"/>
        </w:rPr>
        <w:t>………………………..</w:t>
      </w:r>
      <w:r w:rsidR="0064026D">
        <w:rPr>
          <w:rFonts w:ascii="Arial" w:hAnsi="Arial" w:cs="Arial"/>
          <w:sz w:val="24"/>
          <w:szCs w:val="24"/>
          <w:lang w:val="es-ES_tradnl"/>
        </w:rPr>
        <w:t>………...99</w:t>
      </w:r>
    </w:p>
    <w:p w:rsidR="005B5069" w:rsidRDefault="00DD3612" w:rsidP="0058580C">
      <w:pPr>
        <w:pStyle w:val="ListParagraph"/>
        <w:tabs>
          <w:tab w:val="left" w:pos="0"/>
        </w:tabs>
        <w:spacing w:after="0" w:line="360" w:lineRule="auto"/>
        <w:ind w:left="0"/>
        <w:rPr>
          <w:rFonts w:ascii="Arial" w:hAnsi="Arial" w:cs="Arial"/>
          <w:sz w:val="24"/>
          <w:szCs w:val="24"/>
          <w:lang w:val="es-ES_tradnl"/>
        </w:rPr>
      </w:pPr>
      <w:r>
        <w:rPr>
          <w:rFonts w:ascii="Arial" w:hAnsi="Arial" w:cs="Arial"/>
          <w:sz w:val="24"/>
          <w:szCs w:val="24"/>
          <w:lang w:val="es-ES_tradnl"/>
        </w:rPr>
        <w:t>Cuadro 32</w:t>
      </w:r>
      <w:r w:rsidR="005B5069">
        <w:rPr>
          <w:rFonts w:ascii="Arial" w:hAnsi="Arial" w:cs="Arial"/>
          <w:sz w:val="24"/>
          <w:szCs w:val="24"/>
          <w:lang w:val="es-ES_tradnl"/>
        </w:rPr>
        <w:t>: Inversión Inicial del Proyecto</w:t>
      </w:r>
      <w:r w:rsidR="00D96EE6">
        <w:rPr>
          <w:rFonts w:ascii="Arial" w:hAnsi="Arial" w:cs="Arial"/>
          <w:sz w:val="24"/>
          <w:szCs w:val="24"/>
          <w:lang w:val="es-ES_tradnl"/>
        </w:rPr>
        <w:t>………………………..</w:t>
      </w:r>
      <w:r w:rsidR="0064026D">
        <w:rPr>
          <w:rFonts w:ascii="Arial" w:hAnsi="Arial" w:cs="Arial"/>
          <w:sz w:val="24"/>
          <w:szCs w:val="24"/>
          <w:lang w:val="es-ES_tradnl"/>
        </w:rPr>
        <w:t>……………100</w:t>
      </w:r>
    </w:p>
    <w:p w:rsidR="005B5069" w:rsidRDefault="00DD3612" w:rsidP="0058580C">
      <w:pPr>
        <w:pStyle w:val="ListParagraph"/>
        <w:tabs>
          <w:tab w:val="left" w:pos="0"/>
        </w:tabs>
        <w:spacing w:after="0" w:line="360" w:lineRule="auto"/>
        <w:ind w:left="0"/>
        <w:rPr>
          <w:rFonts w:ascii="Arial" w:hAnsi="Arial" w:cs="Arial"/>
          <w:sz w:val="24"/>
          <w:szCs w:val="24"/>
          <w:lang w:val="es-ES_tradnl"/>
        </w:rPr>
      </w:pPr>
      <w:r>
        <w:rPr>
          <w:rFonts w:ascii="Arial" w:hAnsi="Arial" w:cs="Arial"/>
          <w:sz w:val="24"/>
          <w:szCs w:val="24"/>
          <w:lang w:val="es-ES_tradnl"/>
        </w:rPr>
        <w:t>Cuadro 33</w:t>
      </w:r>
      <w:r w:rsidR="005B5069">
        <w:rPr>
          <w:rFonts w:ascii="Arial" w:hAnsi="Arial" w:cs="Arial"/>
          <w:sz w:val="24"/>
          <w:szCs w:val="24"/>
          <w:lang w:val="es-ES_tradnl"/>
        </w:rPr>
        <w:t>: Capital de Trabajo</w:t>
      </w:r>
      <w:r w:rsidR="00D96EE6">
        <w:rPr>
          <w:rFonts w:ascii="Arial" w:hAnsi="Arial" w:cs="Arial"/>
          <w:sz w:val="24"/>
          <w:szCs w:val="24"/>
          <w:lang w:val="es-ES_tradnl"/>
        </w:rPr>
        <w:t>………………………………..</w:t>
      </w:r>
      <w:r w:rsidR="0064026D">
        <w:rPr>
          <w:rFonts w:ascii="Arial" w:hAnsi="Arial" w:cs="Arial"/>
          <w:sz w:val="24"/>
          <w:szCs w:val="24"/>
          <w:lang w:val="es-ES_tradnl"/>
        </w:rPr>
        <w:t>………………..101</w:t>
      </w:r>
    </w:p>
    <w:p w:rsidR="002337E2" w:rsidRDefault="00DD3612" w:rsidP="0058580C">
      <w:pPr>
        <w:pStyle w:val="ListParagraph"/>
        <w:tabs>
          <w:tab w:val="left" w:pos="0"/>
        </w:tabs>
        <w:spacing w:after="0" w:line="360" w:lineRule="auto"/>
        <w:ind w:left="0"/>
        <w:rPr>
          <w:rFonts w:ascii="Arial" w:hAnsi="Arial" w:cs="Arial"/>
          <w:sz w:val="24"/>
          <w:szCs w:val="24"/>
          <w:lang w:val="es-ES_tradnl"/>
        </w:rPr>
      </w:pPr>
      <w:r>
        <w:rPr>
          <w:rFonts w:ascii="Arial" w:hAnsi="Arial" w:cs="Arial"/>
          <w:sz w:val="24"/>
          <w:szCs w:val="24"/>
          <w:lang w:val="es-ES_tradnl"/>
        </w:rPr>
        <w:t>Cuadro 34</w:t>
      </w:r>
      <w:r w:rsidR="002337E2">
        <w:rPr>
          <w:rFonts w:ascii="Arial" w:hAnsi="Arial" w:cs="Arial"/>
          <w:sz w:val="24"/>
          <w:szCs w:val="24"/>
          <w:lang w:val="es-ES_tradnl"/>
        </w:rPr>
        <w:t>: Estructura de Capital</w:t>
      </w:r>
      <w:r w:rsidR="00D96EE6">
        <w:rPr>
          <w:rFonts w:ascii="Arial" w:hAnsi="Arial" w:cs="Arial"/>
          <w:sz w:val="24"/>
          <w:szCs w:val="24"/>
          <w:lang w:val="es-ES_tradnl"/>
        </w:rPr>
        <w:t>…………………………………..</w:t>
      </w:r>
      <w:r w:rsidR="0064026D">
        <w:rPr>
          <w:rFonts w:ascii="Arial" w:hAnsi="Arial" w:cs="Arial"/>
          <w:sz w:val="24"/>
          <w:szCs w:val="24"/>
          <w:lang w:val="es-ES_tradnl"/>
        </w:rPr>
        <w:t>………….102</w:t>
      </w:r>
    </w:p>
    <w:p w:rsidR="002337E2" w:rsidRDefault="00DD3612" w:rsidP="0058580C">
      <w:pPr>
        <w:pStyle w:val="ListParagraph"/>
        <w:tabs>
          <w:tab w:val="left" w:pos="0"/>
        </w:tabs>
        <w:spacing w:after="0" w:line="360" w:lineRule="auto"/>
        <w:ind w:left="0"/>
        <w:rPr>
          <w:rFonts w:ascii="Arial" w:hAnsi="Arial" w:cs="Arial"/>
          <w:sz w:val="24"/>
          <w:szCs w:val="24"/>
          <w:lang w:val="es-ES_tradnl"/>
        </w:rPr>
      </w:pPr>
      <w:r>
        <w:rPr>
          <w:rFonts w:ascii="Arial" w:hAnsi="Arial" w:cs="Arial"/>
          <w:sz w:val="24"/>
          <w:szCs w:val="24"/>
          <w:lang w:val="es-ES_tradnl"/>
        </w:rPr>
        <w:t>Cuadro 35</w:t>
      </w:r>
      <w:r w:rsidR="002337E2">
        <w:rPr>
          <w:rFonts w:ascii="Arial" w:hAnsi="Arial" w:cs="Arial"/>
          <w:sz w:val="24"/>
          <w:szCs w:val="24"/>
          <w:lang w:val="es-ES_tradnl"/>
        </w:rPr>
        <w:t>: Ingresos del Proyecto</w:t>
      </w:r>
      <w:r w:rsidR="00D96EE6">
        <w:rPr>
          <w:rFonts w:ascii="Arial" w:hAnsi="Arial" w:cs="Arial"/>
          <w:sz w:val="24"/>
          <w:szCs w:val="24"/>
          <w:lang w:val="es-ES_tradnl"/>
        </w:rPr>
        <w:t>………………………………………..</w:t>
      </w:r>
      <w:r>
        <w:rPr>
          <w:rFonts w:ascii="Arial" w:hAnsi="Arial" w:cs="Arial"/>
          <w:sz w:val="24"/>
          <w:szCs w:val="24"/>
          <w:lang w:val="es-ES_tradnl"/>
        </w:rPr>
        <w:t>……1</w:t>
      </w:r>
      <w:r w:rsidR="0064026D">
        <w:rPr>
          <w:rFonts w:ascii="Arial" w:hAnsi="Arial" w:cs="Arial"/>
          <w:sz w:val="24"/>
          <w:szCs w:val="24"/>
          <w:lang w:val="es-ES_tradnl"/>
        </w:rPr>
        <w:t>03</w:t>
      </w:r>
    </w:p>
    <w:p w:rsidR="002337E2" w:rsidRDefault="00DD3612" w:rsidP="0058580C">
      <w:pPr>
        <w:pStyle w:val="ListParagraph"/>
        <w:tabs>
          <w:tab w:val="left" w:pos="0"/>
        </w:tabs>
        <w:spacing w:after="0" w:line="360" w:lineRule="auto"/>
        <w:ind w:left="0"/>
        <w:rPr>
          <w:rFonts w:ascii="Arial" w:hAnsi="Arial" w:cs="Arial"/>
          <w:sz w:val="24"/>
          <w:szCs w:val="24"/>
          <w:lang w:val="es-ES_tradnl"/>
        </w:rPr>
      </w:pPr>
      <w:r>
        <w:rPr>
          <w:rFonts w:ascii="Arial" w:hAnsi="Arial" w:cs="Arial"/>
          <w:sz w:val="24"/>
          <w:szCs w:val="24"/>
          <w:lang w:val="es-ES_tradnl"/>
        </w:rPr>
        <w:t>Cuadro 36</w:t>
      </w:r>
      <w:r w:rsidR="002337E2">
        <w:rPr>
          <w:rFonts w:ascii="Arial" w:hAnsi="Arial" w:cs="Arial"/>
          <w:sz w:val="24"/>
          <w:szCs w:val="24"/>
          <w:lang w:val="es-ES_tradnl"/>
        </w:rPr>
        <w:t>: Política de Cobranza</w:t>
      </w:r>
      <w:r w:rsidR="00D96EE6">
        <w:rPr>
          <w:rFonts w:ascii="Arial" w:hAnsi="Arial" w:cs="Arial"/>
          <w:sz w:val="24"/>
          <w:szCs w:val="24"/>
          <w:lang w:val="es-ES_tradnl"/>
        </w:rPr>
        <w:t>……………………………………..</w:t>
      </w:r>
      <w:r w:rsidR="0064026D">
        <w:rPr>
          <w:rFonts w:ascii="Arial" w:hAnsi="Arial" w:cs="Arial"/>
          <w:sz w:val="24"/>
          <w:szCs w:val="24"/>
          <w:lang w:val="es-ES_tradnl"/>
        </w:rPr>
        <w:t>……….104</w:t>
      </w:r>
    </w:p>
    <w:p w:rsidR="002337E2" w:rsidRDefault="00DD3612" w:rsidP="0058580C">
      <w:pPr>
        <w:pStyle w:val="ListParagraph"/>
        <w:tabs>
          <w:tab w:val="left" w:pos="0"/>
        </w:tabs>
        <w:spacing w:after="0" w:line="360" w:lineRule="auto"/>
        <w:ind w:left="0"/>
        <w:rPr>
          <w:rFonts w:ascii="Arial" w:hAnsi="Arial" w:cs="Arial"/>
          <w:sz w:val="24"/>
          <w:szCs w:val="24"/>
          <w:lang w:val="es-ES_tradnl"/>
        </w:rPr>
      </w:pPr>
      <w:r>
        <w:rPr>
          <w:rFonts w:ascii="Arial" w:hAnsi="Arial" w:cs="Arial"/>
          <w:sz w:val="24"/>
          <w:szCs w:val="24"/>
          <w:lang w:val="es-ES_tradnl"/>
        </w:rPr>
        <w:t>Cuadro 37</w:t>
      </w:r>
      <w:r w:rsidR="002337E2">
        <w:rPr>
          <w:rFonts w:ascii="Arial" w:hAnsi="Arial" w:cs="Arial"/>
          <w:sz w:val="24"/>
          <w:szCs w:val="24"/>
          <w:lang w:val="es-ES_tradnl"/>
        </w:rPr>
        <w:t>: Valor de Desecho del Proyecto</w:t>
      </w:r>
      <w:r w:rsidR="00D96EE6">
        <w:rPr>
          <w:rFonts w:ascii="Arial" w:hAnsi="Arial" w:cs="Arial"/>
          <w:sz w:val="24"/>
          <w:szCs w:val="24"/>
          <w:lang w:val="es-ES_tradnl"/>
        </w:rPr>
        <w:t>………………………………..</w:t>
      </w:r>
      <w:r w:rsidR="0064026D">
        <w:rPr>
          <w:rFonts w:ascii="Arial" w:hAnsi="Arial" w:cs="Arial"/>
          <w:sz w:val="24"/>
          <w:szCs w:val="24"/>
          <w:lang w:val="es-ES_tradnl"/>
        </w:rPr>
        <w:t>...104</w:t>
      </w:r>
    </w:p>
    <w:p w:rsidR="0064026D" w:rsidRDefault="00DD3612" w:rsidP="0058580C">
      <w:pPr>
        <w:tabs>
          <w:tab w:val="left" w:pos="0"/>
        </w:tabs>
      </w:pPr>
      <w:r>
        <w:rPr>
          <w:rFonts w:ascii="Arial" w:hAnsi="Arial" w:cs="Arial"/>
          <w:sz w:val="24"/>
          <w:szCs w:val="24"/>
          <w:lang w:val="es-ES_tradnl"/>
        </w:rPr>
        <w:t>Cuadro 38</w:t>
      </w:r>
      <w:r w:rsidR="002337E2" w:rsidRPr="00E37758">
        <w:rPr>
          <w:rFonts w:ascii="Arial" w:hAnsi="Arial" w:cs="Arial"/>
          <w:sz w:val="24"/>
          <w:szCs w:val="24"/>
          <w:lang w:val="es-ES_tradnl"/>
        </w:rPr>
        <w:t xml:space="preserve">: Modelo CAPM, Beta </w:t>
      </w:r>
      <w:r w:rsidR="00D96EE6">
        <w:rPr>
          <w:rFonts w:ascii="Arial" w:hAnsi="Arial" w:cs="Arial"/>
          <w:sz w:val="24"/>
          <w:szCs w:val="24"/>
          <w:lang w:val="es-ES_tradnl"/>
        </w:rPr>
        <w:t>tomado de la industria de vestir……..</w:t>
      </w:r>
      <w:r>
        <w:rPr>
          <w:rFonts w:ascii="Arial" w:hAnsi="Arial" w:cs="Arial"/>
          <w:sz w:val="24"/>
          <w:szCs w:val="24"/>
          <w:lang w:val="es-ES_tradnl"/>
        </w:rPr>
        <w:t>….10</w:t>
      </w:r>
      <w:r w:rsidR="0064026D">
        <w:rPr>
          <w:rFonts w:ascii="Arial" w:hAnsi="Arial" w:cs="Arial"/>
          <w:sz w:val="24"/>
          <w:szCs w:val="24"/>
          <w:lang w:val="es-ES_tradnl"/>
        </w:rPr>
        <w:t>5</w:t>
      </w:r>
    </w:p>
    <w:p w:rsidR="002337E2" w:rsidRDefault="00DD3612" w:rsidP="0058580C">
      <w:pPr>
        <w:tabs>
          <w:tab w:val="left" w:pos="0"/>
        </w:tabs>
      </w:pPr>
      <w:r>
        <w:rPr>
          <w:rFonts w:ascii="Arial" w:hAnsi="Arial" w:cs="Arial"/>
          <w:sz w:val="24"/>
          <w:szCs w:val="24"/>
          <w:lang w:val="es-ES_tradnl"/>
        </w:rPr>
        <w:t>Cuadro 39</w:t>
      </w:r>
      <w:r w:rsidR="002337E2">
        <w:rPr>
          <w:rFonts w:ascii="Arial" w:hAnsi="Arial" w:cs="Arial"/>
          <w:sz w:val="24"/>
          <w:szCs w:val="24"/>
          <w:lang w:val="es-ES_tradnl"/>
        </w:rPr>
        <w:t xml:space="preserve">: </w:t>
      </w:r>
      <w:r w:rsidR="002337E2" w:rsidRPr="003B4810">
        <w:rPr>
          <w:rFonts w:ascii="Arial" w:hAnsi="Arial" w:cs="Arial"/>
          <w:sz w:val="24"/>
          <w:szCs w:val="24"/>
          <w:lang w:val="es-ES_tradnl"/>
        </w:rPr>
        <w:t xml:space="preserve">Porcentaje de interés que pagan los bonos del tesoro de </w:t>
      </w:r>
      <w:r w:rsidR="00D96EE6">
        <w:rPr>
          <w:rFonts w:ascii="Arial" w:hAnsi="Arial" w:cs="Arial"/>
          <w:sz w:val="24"/>
          <w:szCs w:val="24"/>
          <w:lang w:val="es-ES_tradnl"/>
        </w:rPr>
        <w:t>US.</w:t>
      </w:r>
      <w:r>
        <w:rPr>
          <w:rFonts w:ascii="Arial" w:hAnsi="Arial" w:cs="Arial"/>
          <w:sz w:val="24"/>
          <w:szCs w:val="24"/>
          <w:lang w:val="es-ES_tradnl"/>
        </w:rPr>
        <w:t>10</w:t>
      </w:r>
      <w:r w:rsidR="0064026D">
        <w:rPr>
          <w:rFonts w:ascii="Arial" w:hAnsi="Arial" w:cs="Arial"/>
          <w:sz w:val="24"/>
          <w:szCs w:val="24"/>
          <w:lang w:val="es-ES_tradnl"/>
        </w:rPr>
        <w:t>7</w:t>
      </w:r>
    </w:p>
    <w:p w:rsidR="002337E2" w:rsidRDefault="00DD3612" w:rsidP="0058580C">
      <w:pPr>
        <w:pStyle w:val="ListParagraph"/>
        <w:tabs>
          <w:tab w:val="left" w:pos="0"/>
        </w:tabs>
        <w:spacing w:after="0" w:line="360" w:lineRule="auto"/>
        <w:ind w:left="0"/>
        <w:rPr>
          <w:rFonts w:ascii="Arial" w:hAnsi="Arial" w:cs="Arial"/>
          <w:sz w:val="24"/>
          <w:szCs w:val="24"/>
          <w:lang w:val="es-ES_tradnl"/>
        </w:rPr>
      </w:pPr>
      <w:r>
        <w:rPr>
          <w:rFonts w:ascii="Arial" w:hAnsi="Arial" w:cs="Arial"/>
          <w:sz w:val="24"/>
          <w:szCs w:val="24"/>
          <w:lang w:val="es-ES_tradnl"/>
        </w:rPr>
        <w:t>Cuadro 40</w:t>
      </w:r>
      <w:r w:rsidR="002337E2" w:rsidRPr="00E37758">
        <w:rPr>
          <w:rFonts w:ascii="Arial" w:hAnsi="Arial" w:cs="Arial"/>
          <w:sz w:val="24"/>
          <w:szCs w:val="24"/>
          <w:lang w:val="es-ES_tradnl"/>
        </w:rPr>
        <w:t>:</w:t>
      </w:r>
      <w:r w:rsidR="002337E2">
        <w:rPr>
          <w:rFonts w:ascii="Arial" w:hAnsi="Arial" w:cs="Arial"/>
          <w:sz w:val="24"/>
          <w:szCs w:val="24"/>
          <w:lang w:val="es-ES_tradnl"/>
        </w:rPr>
        <w:t xml:space="preserve"> </w:t>
      </w:r>
      <w:r w:rsidR="00D96EE6">
        <w:rPr>
          <w:rFonts w:ascii="Arial" w:hAnsi="Arial" w:cs="Arial"/>
          <w:sz w:val="24"/>
          <w:szCs w:val="24"/>
          <w:lang w:val="es-ES_tradnl"/>
        </w:rPr>
        <w:t>Rentabilidad Promedio……..</w:t>
      </w:r>
      <w:r w:rsidR="005159AE">
        <w:rPr>
          <w:rFonts w:ascii="Arial" w:hAnsi="Arial" w:cs="Arial"/>
          <w:sz w:val="24"/>
          <w:szCs w:val="24"/>
          <w:lang w:val="es-ES_tradnl"/>
        </w:rPr>
        <w:t>……………………………………..</w:t>
      </w:r>
      <w:r w:rsidR="0064026D">
        <w:rPr>
          <w:rFonts w:ascii="Arial" w:hAnsi="Arial" w:cs="Arial"/>
          <w:sz w:val="24"/>
          <w:szCs w:val="24"/>
          <w:lang w:val="es-ES_tradnl"/>
        </w:rPr>
        <w:t>108</w:t>
      </w:r>
    </w:p>
    <w:p w:rsidR="002337E2" w:rsidRDefault="00DD3612" w:rsidP="0058580C">
      <w:pPr>
        <w:pStyle w:val="ListParagraph"/>
        <w:tabs>
          <w:tab w:val="left" w:pos="0"/>
        </w:tabs>
        <w:spacing w:after="0" w:line="360" w:lineRule="auto"/>
        <w:ind w:left="0"/>
        <w:rPr>
          <w:rFonts w:ascii="Arial" w:hAnsi="Arial" w:cs="Arial"/>
          <w:sz w:val="24"/>
          <w:szCs w:val="24"/>
          <w:lang w:val="es-ES_tradnl"/>
        </w:rPr>
      </w:pPr>
      <w:r>
        <w:rPr>
          <w:rFonts w:ascii="Arial" w:hAnsi="Arial" w:cs="Arial"/>
          <w:sz w:val="24"/>
          <w:szCs w:val="24"/>
          <w:lang w:val="es-ES_tradnl"/>
        </w:rPr>
        <w:t>Cuadro 41</w:t>
      </w:r>
      <w:r w:rsidR="002337E2" w:rsidRPr="00E37758">
        <w:rPr>
          <w:rFonts w:ascii="Arial" w:hAnsi="Arial" w:cs="Arial"/>
          <w:sz w:val="24"/>
          <w:szCs w:val="24"/>
          <w:lang w:val="es-ES_tradnl"/>
        </w:rPr>
        <w:t>:</w:t>
      </w:r>
      <w:r w:rsidR="002337E2">
        <w:rPr>
          <w:rFonts w:ascii="Arial" w:hAnsi="Arial" w:cs="Arial"/>
          <w:sz w:val="24"/>
          <w:szCs w:val="24"/>
          <w:lang w:val="es-ES_tradnl"/>
        </w:rPr>
        <w:t xml:space="preserve"> Flujo de Caja</w:t>
      </w:r>
      <w:r w:rsidR="00D96EE6">
        <w:rPr>
          <w:rFonts w:ascii="Arial" w:hAnsi="Arial" w:cs="Arial"/>
          <w:sz w:val="24"/>
          <w:szCs w:val="24"/>
          <w:lang w:val="es-ES_tradnl"/>
        </w:rPr>
        <w:t>……………..</w:t>
      </w:r>
      <w:r w:rsidR="005159AE">
        <w:rPr>
          <w:rFonts w:ascii="Arial" w:hAnsi="Arial" w:cs="Arial"/>
          <w:sz w:val="24"/>
          <w:szCs w:val="24"/>
          <w:lang w:val="es-ES_tradnl"/>
        </w:rPr>
        <w:t>…………………………………...</w:t>
      </w:r>
      <w:r w:rsidR="0064026D">
        <w:rPr>
          <w:rFonts w:ascii="Arial" w:hAnsi="Arial" w:cs="Arial"/>
          <w:sz w:val="24"/>
          <w:szCs w:val="24"/>
          <w:lang w:val="es-ES_tradnl"/>
        </w:rPr>
        <w:t>109-110</w:t>
      </w:r>
    </w:p>
    <w:p w:rsidR="002337E2" w:rsidRDefault="00DD3612" w:rsidP="0058580C">
      <w:pPr>
        <w:pStyle w:val="ListParagraph"/>
        <w:tabs>
          <w:tab w:val="left" w:pos="0"/>
        </w:tabs>
        <w:spacing w:after="0" w:line="360" w:lineRule="auto"/>
        <w:ind w:left="0"/>
        <w:rPr>
          <w:rFonts w:ascii="Arial" w:hAnsi="Arial" w:cs="Arial"/>
          <w:sz w:val="24"/>
          <w:szCs w:val="24"/>
          <w:lang w:val="es-ES_tradnl"/>
        </w:rPr>
      </w:pPr>
      <w:r>
        <w:rPr>
          <w:rFonts w:ascii="Arial" w:hAnsi="Arial" w:cs="Arial"/>
          <w:sz w:val="24"/>
          <w:szCs w:val="24"/>
          <w:lang w:val="es-ES_tradnl"/>
        </w:rPr>
        <w:t>Cuadro 42</w:t>
      </w:r>
      <w:r w:rsidR="002337E2" w:rsidRPr="00E37758">
        <w:rPr>
          <w:rFonts w:ascii="Arial" w:hAnsi="Arial" w:cs="Arial"/>
          <w:sz w:val="24"/>
          <w:szCs w:val="24"/>
          <w:lang w:val="es-ES_tradnl"/>
        </w:rPr>
        <w:t>:</w:t>
      </w:r>
      <w:r w:rsidR="002337E2">
        <w:rPr>
          <w:rFonts w:ascii="Arial" w:hAnsi="Arial" w:cs="Arial"/>
          <w:sz w:val="24"/>
          <w:szCs w:val="24"/>
          <w:lang w:val="es-ES_tradnl"/>
        </w:rPr>
        <w:t xml:space="preserve"> Payback</w:t>
      </w:r>
      <w:r w:rsidR="00D96EE6">
        <w:rPr>
          <w:rFonts w:ascii="Arial" w:hAnsi="Arial" w:cs="Arial"/>
          <w:sz w:val="24"/>
          <w:szCs w:val="24"/>
          <w:lang w:val="es-ES_tradnl"/>
        </w:rPr>
        <w:t>……………………………..</w:t>
      </w:r>
      <w:r w:rsidR="005159AE">
        <w:rPr>
          <w:rFonts w:ascii="Arial" w:hAnsi="Arial" w:cs="Arial"/>
          <w:sz w:val="24"/>
          <w:szCs w:val="24"/>
          <w:lang w:val="es-ES_tradnl"/>
        </w:rPr>
        <w:t>……………………………...</w:t>
      </w:r>
      <w:r w:rsidR="0064026D">
        <w:rPr>
          <w:rFonts w:ascii="Arial" w:hAnsi="Arial" w:cs="Arial"/>
          <w:sz w:val="24"/>
          <w:szCs w:val="24"/>
          <w:lang w:val="es-ES_tradnl"/>
        </w:rPr>
        <w:t>111</w:t>
      </w:r>
    </w:p>
    <w:p w:rsidR="002337E2" w:rsidRDefault="00DD3612" w:rsidP="0058580C">
      <w:pPr>
        <w:pStyle w:val="ListParagraph"/>
        <w:tabs>
          <w:tab w:val="left" w:pos="0"/>
        </w:tabs>
        <w:spacing w:after="0" w:line="360" w:lineRule="auto"/>
        <w:ind w:left="0"/>
        <w:rPr>
          <w:rFonts w:ascii="Tahoma" w:hAnsi="Tahoma" w:cs="Tahoma"/>
          <w:b/>
          <w:sz w:val="24"/>
          <w:szCs w:val="20"/>
        </w:rPr>
      </w:pPr>
      <w:r>
        <w:rPr>
          <w:rFonts w:ascii="Arial" w:hAnsi="Arial" w:cs="Arial"/>
          <w:sz w:val="24"/>
          <w:szCs w:val="24"/>
          <w:lang w:val="es-ES_tradnl"/>
        </w:rPr>
        <w:t>Cuadro 43</w:t>
      </w:r>
      <w:r w:rsidR="002337E2" w:rsidRPr="00E37758">
        <w:rPr>
          <w:rFonts w:ascii="Arial" w:hAnsi="Arial" w:cs="Arial"/>
          <w:sz w:val="24"/>
          <w:szCs w:val="24"/>
          <w:lang w:val="es-ES_tradnl"/>
        </w:rPr>
        <w:t>:</w:t>
      </w:r>
      <w:r w:rsidR="002337E2">
        <w:rPr>
          <w:rFonts w:ascii="Arial" w:hAnsi="Arial" w:cs="Arial"/>
          <w:sz w:val="24"/>
          <w:szCs w:val="24"/>
          <w:lang w:val="es-ES_tradnl"/>
        </w:rPr>
        <w:t xml:space="preserve"> Análisis de Sensibilidad</w:t>
      </w:r>
      <w:r w:rsidR="00D96EE6">
        <w:rPr>
          <w:rFonts w:ascii="Arial" w:hAnsi="Arial" w:cs="Arial"/>
          <w:sz w:val="24"/>
          <w:szCs w:val="24"/>
          <w:lang w:val="es-ES_tradnl"/>
        </w:rPr>
        <w:t>…………………………………...</w:t>
      </w:r>
      <w:r w:rsidR="005159AE">
        <w:rPr>
          <w:rFonts w:ascii="Arial" w:hAnsi="Arial" w:cs="Arial"/>
          <w:sz w:val="24"/>
          <w:szCs w:val="24"/>
          <w:lang w:val="es-ES_tradnl"/>
        </w:rPr>
        <w:t>………</w:t>
      </w:r>
      <w:r>
        <w:rPr>
          <w:rFonts w:ascii="Arial" w:hAnsi="Arial" w:cs="Arial"/>
          <w:sz w:val="24"/>
          <w:szCs w:val="24"/>
          <w:lang w:val="es-ES_tradnl"/>
        </w:rPr>
        <w:t>11</w:t>
      </w:r>
      <w:r w:rsidR="0064026D">
        <w:rPr>
          <w:rFonts w:ascii="Arial" w:hAnsi="Arial" w:cs="Arial"/>
          <w:sz w:val="24"/>
          <w:szCs w:val="24"/>
          <w:lang w:val="es-ES_tradnl"/>
        </w:rPr>
        <w:t>2</w:t>
      </w:r>
    </w:p>
    <w:p w:rsidR="006F4DD9" w:rsidRDefault="006F4DD9">
      <w:pPr>
        <w:spacing w:after="0" w:line="240" w:lineRule="auto"/>
        <w:rPr>
          <w:rFonts w:ascii="Arial" w:hAnsi="Arial" w:cs="Arial"/>
          <w:b/>
          <w:sz w:val="28"/>
          <w:szCs w:val="28"/>
        </w:rPr>
      </w:pPr>
      <w:r>
        <w:rPr>
          <w:rFonts w:ascii="Arial" w:hAnsi="Arial" w:cs="Arial"/>
          <w:b/>
          <w:sz w:val="28"/>
          <w:szCs w:val="28"/>
        </w:rPr>
        <w:br w:type="page"/>
      </w:r>
    </w:p>
    <w:p w:rsidR="00A24130" w:rsidRDefault="00A24130" w:rsidP="00A24130">
      <w:pPr>
        <w:spacing w:after="0" w:line="360" w:lineRule="auto"/>
        <w:jc w:val="center"/>
        <w:rPr>
          <w:rFonts w:ascii="Arial" w:hAnsi="Arial" w:cs="Arial"/>
          <w:b/>
          <w:sz w:val="28"/>
          <w:szCs w:val="28"/>
        </w:rPr>
      </w:pPr>
      <w:r>
        <w:rPr>
          <w:rFonts w:ascii="Arial" w:hAnsi="Arial" w:cs="Arial"/>
          <w:b/>
          <w:sz w:val="28"/>
          <w:szCs w:val="28"/>
        </w:rPr>
        <w:lastRenderedPageBreak/>
        <w:t>ÍNDICE DE FIGURAS</w:t>
      </w:r>
    </w:p>
    <w:p w:rsidR="002810CA" w:rsidRDefault="002810CA" w:rsidP="00A24130">
      <w:pPr>
        <w:spacing w:after="0" w:line="360" w:lineRule="auto"/>
        <w:jc w:val="center"/>
        <w:rPr>
          <w:rFonts w:ascii="Arial" w:hAnsi="Arial" w:cs="Arial"/>
          <w:b/>
          <w:sz w:val="28"/>
          <w:szCs w:val="28"/>
        </w:rPr>
      </w:pPr>
    </w:p>
    <w:p w:rsidR="003D50E2" w:rsidRPr="003D50E2" w:rsidRDefault="003D50E2" w:rsidP="0058580C">
      <w:pPr>
        <w:spacing w:after="0" w:line="360" w:lineRule="auto"/>
        <w:rPr>
          <w:rFonts w:ascii="Arial" w:hAnsi="Arial" w:cs="Arial"/>
          <w:snapToGrid w:val="0"/>
          <w:sz w:val="24"/>
          <w:szCs w:val="24"/>
        </w:rPr>
      </w:pPr>
      <w:r w:rsidRPr="003D50E2">
        <w:rPr>
          <w:rFonts w:ascii="Arial" w:hAnsi="Arial" w:cs="Arial"/>
          <w:snapToGrid w:val="0"/>
          <w:sz w:val="24"/>
          <w:szCs w:val="24"/>
        </w:rPr>
        <w:t>Figura 1: Línea Escolar</w:t>
      </w:r>
      <w:r w:rsidR="00D96EE6">
        <w:rPr>
          <w:rFonts w:ascii="Arial" w:hAnsi="Arial" w:cs="Arial"/>
          <w:snapToGrid w:val="0"/>
          <w:sz w:val="24"/>
          <w:szCs w:val="24"/>
        </w:rPr>
        <w:t>………………………………………….</w:t>
      </w:r>
      <w:r w:rsidR="0064026D">
        <w:rPr>
          <w:rFonts w:ascii="Arial" w:hAnsi="Arial" w:cs="Arial"/>
          <w:snapToGrid w:val="0"/>
          <w:sz w:val="24"/>
          <w:szCs w:val="24"/>
        </w:rPr>
        <w:t>………………</w:t>
      </w:r>
      <w:r w:rsidR="00D96EE6">
        <w:rPr>
          <w:rFonts w:ascii="Arial" w:hAnsi="Arial" w:cs="Arial"/>
          <w:snapToGrid w:val="0"/>
          <w:sz w:val="24"/>
          <w:szCs w:val="24"/>
        </w:rPr>
        <w:t>.</w:t>
      </w:r>
      <w:r w:rsidR="0064026D">
        <w:rPr>
          <w:rFonts w:ascii="Arial" w:hAnsi="Arial" w:cs="Arial"/>
          <w:snapToGrid w:val="0"/>
          <w:sz w:val="24"/>
          <w:szCs w:val="24"/>
        </w:rPr>
        <w:t>23</w:t>
      </w:r>
    </w:p>
    <w:p w:rsidR="003D50E2" w:rsidRPr="00492F64" w:rsidRDefault="003D50E2" w:rsidP="0058580C">
      <w:pPr>
        <w:pStyle w:val="ListParagraph"/>
        <w:spacing w:after="0" w:line="360" w:lineRule="auto"/>
        <w:ind w:left="0"/>
        <w:rPr>
          <w:rFonts w:ascii="Arial" w:hAnsi="Arial" w:cs="Arial"/>
          <w:snapToGrid w:val="0"/>
          <w:sz w:val="24"/>
          <w:szCs w:val="24"/>
        </w:rPr>
      </w:pPr>
      <w:r>
        <w:rPr>
          <w:rFonts w:ascii="Arial" w:hAnsi="Arial" w:cs="Arial"/>
          <w:snapToGrid w:val="0"/>
          <w:sz w:val="24"/>
          <w:szCs w:val="24"/>
        </w:rPr>
        <w:t>Figura 2: Línea Juvenil</w:t>
      </w:r>
      <w:r w:rsidR="00D96EE6">
        <w:rPr>
          <w:rFonts w:ascii="Arial" w:hAnsi="Arial" w:cs="Arial"/>
          <w:snapToGrid w:val="0"/>
          <w:sz w:val="24"/>
          <w:szCs w:val="24"/>
        </w:rPr>
        <w:t>……………………………………………………………</w:t>
      </w:r>
      <w:r w:rsidR="0064026D">
        <w:rPr>
          <w:rFonts w:ascii="Arial" w:hAnsi="Arial" w:cs="Arial"/>
          <w:snapToGrid w:val="0"/>
          <w:sz w:val="24"/>
          <w:szCs w:val="24"/>
        </w:rPr>
        <w:t>23</w:t>
      </w:r>
    </w:p>
    <w:p w:rsidR="003D50E2" w:rsidRPr="00492F64" w:rsidRDefault="003D50E2" w:rsidP="0058580C">
      <w:pPr>
        <w:pStyle w:val="ListParagraph"/>
        <w:spacing w:after="0" w:line="360" w:lineRule="auto"/>
        <w:ind w:left="0"/>
        <w:rPr>
          <w:rFonts w:ascii="Arial" w:hAnsi="Arial" w:cs="Arial"/>
          <w:snapToGrid w:val="0"/>
          <w:sz w:val="24"/>
          <w:szCs w:val="24"/>
        </w:rPr>
      </w:pPr>
      <w:r>
        <w:rPr>
          <w:rFonts w:ascii="Arial" w:hAnsi="Arial" w:cs="Arial"/>
          <w:snapToGrid w:val="0"/>
          <w:sz w:val="24"/>
          <w:szCs w:val="24"/>
        </w:rPr>
        <w:t>Figura 3: Línea Vacacional</w:t>
      </w:r>
      <w:r w:rsidR="00D96EE6">
        <w:rPr>
          <w:rFonts w:ascii="Arial" w:hAnsi="Arial" w:cs="Arial"/>
          <w:snapToGrid w:val="0"/>
          <w:sz w:val="24"/>
          <w:szCs w:val="24"/>
        </w:rPr>
        <w:t>………………………………………………………</w:t>
      </w:r>
      <w:r w:rsidR="0064026D">
        <w:rPr>
          <w:rFonts w:ascii="Arial" w:hAnsi="Arial" w:cs="Arial"/>
          <w:snapToGrid w:val="0"/>
          <w:sz w:val="24"/>
          <w:szCs w:val="24"/>
        </w:rPr>
        <w:t>24</w:t>
      </w:r>
    </w:p>
    <w:p w:rsidR="003D50E2" w:rsidRPr="00492F64" w:rsidRDefault="003D50E2" w:rsidP="0058580C">
      <w:pPr>
        <w:pStyle w:val="ListParagraph"/>
        <w:spacing w:after="0" w:line="360" w:lineRule="auto"/>
        <w:ind w:left="0"/>
        <w:rPr>
          <w:rFonts w:ascii="Arial" w:hAnsi="Arial" w:cs="Arial"/>
          <w:snapToGrid w:val="0"/>
          <w:sz w:val="24"/>
          <w:szCs w:val="24"/>
        </w:rPr>
      </w:pPr>
      <w:r>
        <w:rPr>
          <w:rFonts w:ascii="Arial" w:hAnsi="Arial" w:cs="Arial"/>
          <w:snapToGrid w:val="0"/>
          <w:sz w:val="24"/>
          <w:szCs w:val="24"/>
        </w:rPr>
        <w:t>Figura 4: Línea Viajera</w:t>
      </w:r>
      <w:r w:rsidR="00D96EE6">
        <w:rPr>
          <w:rFonts w:ascii="Arial" w:hAnsi="Arial" w:cs="Arial"/>
          <w:snapToGrid w:val="0"/>
          <w:sz w:val="24"/>
          <w:szCs w:val="24"/>
        </w:rPr>
        <w:t>……..</w:t>
      </w:r>
      <w:r w:rsidR="0064026D">
        <w:rPr>
          <w:rFonts w:ascii="Arial" w:hAnsi="Arial" w:cs="Arial"/>
          <w:snapToGrid w:val="0"/>
          <w:sz w:val="24"/>
          <w:szCs w:val="24"/>
        </w:rPr>
        <w:t>…………………………………………………….25</w:t>
      </w:r>
    </w:p>
    <w:p w:rsidR="003D50E2" w:rsidRPr="00492F64" w:rsidRDefault="003D50E2" w:rsidP="0058580C">
      <w:pPr>
        <w:pStyle w:val="ListParagraph"/>
        <w:spacing w:after="0" w:line="360" w:lineRule="auto"/>
        <w:ind w:left="0"/>
        <w:rPr>
          <w:rFonts w:ascii="Arial" w:hAnsi="Arial" w:cs="Arial"/>
          <w:snapToGrid w:val="0"/>
          <w:sz w:val="24"/>
          <w:szCs w:val="24"/>
        </w:rPr>
      </w:pPr>
      <w:r>
        <w:rPr>
          <w:rFonts w:ascii="Arial" w:hAnsi="Arial" w:cs="Arial"/>
          <w:snapToGrid w:val="0"/>
          <w:sz w:val="24"/>
          <w:szCs w:val="24"/>
        </w:rPr>
        <w:t>Figura 5: Línea Femenina</w:t>
      </w:r>
      <w:r w:rsidR="00D96EE6">
        <w:rPr>
          <w:rFonts w:ascii="Arial" w:hAnsi="Arial" w:cs="Arial"/>
          <w:snapToGrid w:val="0"/>
          <w:sz w:val="24"/>
          <w:szCs w:val="24"/>
        </w:rPr>
        <w:t>………………..</w:t>
      </w:r>
      <w:r w:rsidR="0064026D">
        <w:rPr>
          <w:rFonts w:ascii="Arial" w:hAnsi="Arial" w:cs="Arial"/>
          <w:snapToGrid w:val="0"/>
          <w:sz w:val="24"/>
          <w:szCs w:val="24"/>
        </w:rPr>
        <w:t>………………………………………25</w:t>
      </w:r>
    </w:p>
    <w:p w:rsidR="003D50E2" w:rsidRPr="00492F64" w:rsidRDefault="003D50E2" w:rsidP="0058580C">
      <w:pPr>
        <w:pStyle w:val="ListParagraph"/>
        <w:spacing w:after="0" w:line="360" w:lineRule="auto"/>
        <w:ind w:left="0"/>
        <w:rPr>
          <w:rFonts w:ascii="Arial" w:hAnsi="Arial" w:cs="Arial"/>
          <w:snapToGrid w:val="0"/>
          <w:sz w:val="24"/>
          <w:szCs w:val="24"/>
        </w:rPr>
      </w:pPr>
      <w:r>
        <w:rPr>
          <w:rFonts w:ascii="Arial" w:hAnsi="Arial" w:cs="Arial"/>
          <w:snapToGrid w:val="0"/>
          <w:sz w:val="24"/>
          <w:szCs w:val="24"/>
        </w:rPr>
        <w:t>Figura 6: Línea Ejecutiva</w:t>
      </w:r>
      <w:r w:rsidR="00D96EE6">
        <w:rPr>
          <w:rFonts w:ascii="Arial" w:hAnsi="Arial" w:cs="Arial"/>
          <w:snapToGrid w:val="0"/>
          <w:sz w:val="24"/>
          <w:szCs w:val="24"/>
        </w:rPr>
        <w:t>………………………………..</w:t>
      </w:r>
      <w:r w:rsidR="0064026D">
        <w:rPr>
          <w:rFonts w:ascii="Arial" w:hAnsi="Arial" w:cs="Arial"/>
          <w:snapToGrid w:val="0"/>
          <w:sz w:val="24"/>
          <w:szCs w:val="24"/>
        </w:rPr>
        <w:t>……………………….26</w:t>
      </w:r>
    </w:p>
    <w:p w:rsidR="003D50E2" w:rsidRDefault="003D50E2" w:rsidP="0058580C">
      <w:pPr>
        <w:pStyle w:val="ListParagraph"/>
        <w:spacing w:after="0" w:line="360" w:lineRule="auto"/>
        <w:ind w:left="0"/>
        <w:rPr>
          <w:rFonts w:ascii="Arial" w:hAnsi="Arial" w:cs="Arial"/>
          <w:snapToGrid w:val="0"/>
          <w:sz w:val="24"/>
          <w:szCs w:val="24"/>
        </w:rPr>
      </w:pPr>
      <w:r>
        <w:rPr>
          <w:rFonts w:ascii="Arial" w:hAnsi="Arial" w:cs="Arial"/>
          <w:snapToGrid w:val="0"/>
          <w:sz w:val="24"/>
          <w:szCs w:val="24"/>
        </w:rPr>
        <w:t>Figura 7: Línea de Accesorios</w:t>
      </w:r>
      <w:r w:rsidR="00D96EE6">
        <w:rPr>
          <w:rFonts w:ascii="Arial" w:hAnsi="Arial" w:cs="Arial"/>
          <w:snapToGrid w:val="0"/>
          <w:sz w:val="24"/>
          <w:szCs w:val="24"/>
        </w:rPr>
        <w:t>……………………………………………...</w:t>
      </w:r>
      <w:r w:rsidR="0064026D">
        <w:rPr>
          <w:rFonts w:ascii="Arial" w:hAnsi="Arial" w:cs="Arial"/>
          <w:snapToGrid w:val="0"/>
          <w:sz w:val="24"/>
          <w:szCs w:val="24"/>
        </w:rPr>
        <w:t>……26</w:t>
      </w:r>
    </w:p>
    <w:p w:rsidR="00583650" w:rsidRPr="00E352BE" w:rsidRDefault="00583650" w:rsidP="0058580C">
      <w:pPr>
        <w:pStyle w:val="ListParagraph"/>
        <w:tabs>
          <w:tab w:val="left" w:pos="851"/>
        </w:tabs>
        <w:spacing w:after="0" w:line="360" w:lineRule="auto"/>
        <w:ind w:left="0"/>
        <w:rPr>
          <w:rFonts w:ascii="Arial" w:hAnsi="Arial" w:cs="Arial"/>
          <w:sz w:val="24"/>
          <w:szCs w:val="24"/>
          <w:lang w:val="es-ES_tradnl"/>
        </w:rPr>
      </w:pPr>
      <w:r w:rsidRPr="00E352BE">
        <w:rPr>
          <w:rFonts w:ascii="Arial" w:hAnsi="Arial" w:cs="Arial"/>
          <w:sz w:val="24"/>
          <w:szCs w:val="24"/>
          <w:lang w:val="es-ES_tradnl"/>
        </w:rPr>
        <w:t>Figura 8: Encuesta</w:t>
      </w:r>
      <w:r w:rsidR="00D96EE6">
        <w:rPr>
          <w:rFonts w:ascii="Arial" w:hAnsi="Arial" w:cs="Arial"/>
          <w:sz w:val="24"/>
          <w:szCs w:val="24"/>
          <w:lang w:val="es-ES_tradnl"/>
        </w:rPr>
        <w:t>………………………………………………………………..</w:t>
      </w:r>
      <w:r w:rsidR="0064026D">
        <w:rPr>
          <w:rFonts w:ascii="Arial" w:hAnsi="Arial" w:cs="Arial"/>
          <w:sz w:val="24"/>
          <w:szCs w:val="24"/>
          <w:lang w:val="es-ES_tradnl"/>
        </w:rPr>
        <w:t>54</w:t>
      </w:r>
    </w:p>
    <w:p w:rsidR="00583650" w:rsidRPr="00583650" w:rsidRDefault="00583650" w:rsidP="0058580C">
      <w:pPr>
        <w:spacing w:after="0" w:line="360" w:lineRule="auto"/>
        <w:rPr>
          <w:rFonts w:ascii="Arial" w:hAnsi="Arial" w:cs="Arial"/>
          <w:sz w:val="24"/>
          <w:szCs w:val="24"/>
          <w:lang w:val="es-ES_tradnl"/>
        </w:rPr>
      </w:pPr>
      <w:r w:rsidRPr="00583650">
        <w:rPr>
          <w:rFonts w:ascii="Arial" w:hAnsi="Arial" w:cs="Arial"/>
          <w:sz w:val="24"/>
          <w:szCs w:val="24"/>
          <w:lang w:val="es-ES_tradnl"/>
        </w:rPr>
        <w:t>Figura 9: Género de los Encuestados</w:t>
      </w:r>
      <w:r w:rsidR="00D96EE6">
        <w:rPr>
          <w:rFonts w:ascii="Arial" w:hAnsi="Arial" w:cs="Arial"/>
          <w:sz w:val="24"/>
          <w:szCs w:val="24"/>
          <w:lang w:val="es-ES_tradnl"/>
        </w:rPr>
        <w:t>…………………………………………..</w:t>
      </w:r>
      <w:r w:rsidR="0064026D">
        <w:rPr>
          <w:rFonts w:ascii="Arial" w:hAnsi="Arial" w:cs="Arial"/>
          <w:sz w:val="24"/>
          <w:szCs w:val="24"/>
          <w:lang w:val="es-ES_tradnl"/>
        </w:rPr>
        <w:t>55</w:t>
      </w:r>
    </w:p>
    <w:p w:rsidR="00583650" w:rsidRDefault="00583650" w:rsidP="0058580C">
      <w:pPr>
        <w:pStyle w:val="ListParagraph"/>
        <w:spacing w:after="0" w:line="360" w:lineRule="auto"/>
        <w:ind w:left="0"/>
        <w:rPr>
          <w:rFonts w:ascii="Arial" w:hAnsi="Arial" w:cs="Arial"/>
          <w:sz w:val="24"/>
          <w:szCs w:val="24"/>
          <w:lang w:val="es-ES_tradnl"/>
        </w:rPr>
      </w:pPr>
      <w:r>
        <w:rPr>
          <w:rFonts w:ascii="Arial" w:hAnsi="Arial" w:cs="Arial"/>
          <w:sz w:val="24"/>
          <w:szCs w:val="24"/>
          <w:lang w:val="es-ES_tradnl"/>
        </w:rPr>
        <w:t>Figura 10: Rango de Edad</w:t>
      </w:r>
      <w:r w:rsidRPr="006366A3">
        <w:rPr>
          <w:rFonts w:ascii="Arial" w:hAnsi="Arial" w:cs="Arial"/>
          <w:sz w:val="24"/>
          <w:szCs w:val="24"/>
          <w:lang w:val="es-ES_tradnl"/>
        </w:rPr>
        <w:t xml:space="preserve"> de los Encuestados</w:t>
      </w:r>
      <w:r w:rsidR="00D96EE6">
        <w:rPr>
          <w:rFonts w:ascii="Arial" w:hAnsi="Arial" w:cs="Arial"/>
          <w:sz w:val="24"/>
          <w:szCs w:val="24"/>
          <w:lang w:val="es-ES_tradnl"/>
        </w:rPr>
        <w:t>……………………………….</w:t>
      </w:r>
      <w:r w:rsidR="0064026D">
        <w:rPr>
          <w:rFonts w:ascii="Arial" w:hAnsi="Arial" w:cs="Arial"/>
          <w:sz w:val="24"/>
          <w:szCs w:val="24"/>
          <w:lang w:val="es-ES_tradnl"/>
        </w:rPr>
        <w:t>56</w:t>
      </w:r>
    </w:p>
    <w:p w:rsidR="00583650" w:rsidRDefault="00583650" w:rsidP="0058580C">
      <w:pPr>
        <w:pStyle w:val="ListParagraph"/>
        <w:spacing w:after="0" w:line="360" w:lineRule="auto"/>
        <w:ind w:left="0"/>
        <w:rPr>
          <w:rFonts w:ascii="Arial" w:hAnsi="Arial" w:cs="Arial"/>
          <w:sz w:val="24"/>
          <w:szCs w:val="24"/>
          <w:lang w:val="es-ES_tradnl"/>
        </w:rPr>
      </w:pPr>
      <w:r>
        <w:rPr>
          <w:rFonts w:ascii="Arial" w:hAnsi="Arial" w:cs="Arial"/>
          <w:sz w:val="24"/>
          <w:szCs w:val="24"/>
          <w:lang w:val="es-ES_tradnl"/>
        </w:rPr>
        <w:t>Figura 11: Frecuencia de Compra por parte de los Encuestados</w:t>
      </w:r>
      <w:r w:rsidR="00D96EE6">
        <w:rPr>
          <w:rFonts w:ascii="Arial" w:hAnsi="Arial" w:cs="Arial"/>
          <w:sz w:val="24"/>
          <w:szCs w:val="24"/>
          <w:lang w:val="es-ES_tradnl"/>
        </w:rPr>
        <w:t>…………...</w:t>
      </w:r>
      <w:r w:rsidR="0064026D">
        <w:rPr>
          <w:rFonts w:ascii="Arial" w:hAnsi="Arial" w:cs="Arial"/>
          <w:sz w:val="24"/>
          <w:szCs w:val="24"/>
          <w:lang w:val="es-ES_tradnl"/>
        </w:rPr>
        <w:t>57</w:t>
      </w:r>
    </w:p>
    <w:p w:rsidR="00583650" w:rsidRDefault="00583650" w:rsidP="0058580C">
      <w:pPr>
        <w:pStyle w:val="ListParagraph"/>
        <w:spacing w:after="0" w:line="360" w:lineRule="auto"/>
        <w:ind w:left="0"/>
        <w:rPr>
          <w:rFonts w:ascii="Arial" w:hAnsi="Arial" w:cs="Arial"/>
          <w:sz w:val="24"/>
          <w:szCs w:val="24"/>
          <w:lang w:val="es-ES_tradnl"/>
        </w:rPr>
      </w:pPr>
      <w:r>
        <w:rPr>
          <w:rFonts w:ascii="Arial" w:hAnsi="Arial" w:cs="Arial"/>
          <w:sz w:val="24"/>
          <w:szCs w:val="24"/>
          <w:lang w:val="es-ES_tradnl"/>
        </w:rPr>
        <w:t>Figura 12: Preferencia de Localización de los Encuestados</w:t>
      </w:r>
      <w:r w:rsidR="00D96EE6">
        <w:rPr>
          <w:rFonts w:ascii="Arial" w:hAnsi="Arial" w:cs="Arial"/>
          <w:sz w:val="24"/>
          <w:szCs w:val="24"/>
          <w:lang w:val="es-ES_tradnl"/>
        </w:rPr>
        <w:t>…………………</w:t>
      </w:r>
      <w:r w:rsidR="0064026D">
        <w:rPr>
          <w:rFonts w:ascii="Arial" w:hAnsi="Arial" w:cs="Arial"/>
          <w:sz w:val="24"/>
          <w:szCs w:val="24"/>
          <w:lang w:val="es-ES_tradnl"/>
        </w:rPr>
        <w:t>58</w:t>
      </w:r>
    </w:p>
    <w:p w:rsidR="00583650" w:rsidRDefault="00583650" w:rsidP="0058580C">
      <w:pPr>
        <w:pStyle w:val="ListParagraph"/>
        <w:spacing w:after="0" w:line="360" w:lineRule="auto"/>
        <w:ind w:left="0"/>
        <w:rPr>
          <w:rFonts w:ascii="Arial" w:hAnsi="Arial" w:cs="Arial"/>
          <w:sz w:val="24"/>
          <w:szCs w:val="24"/>
          <w:lang w:val="es-ES_tradnl"/>
        </w:rPr>
      </w:pPr>
      <w:r>
        <w:rPr>
          <w:rFonts w:ascii="Arial" w:hAnsi="Arial" w:cs="Arial"/>
          <w:sz w:val="24"/>
          <w:szCs w:val="24"/>
          <w:lang w:val="es-ES_tradnl"/>
        </w:rPr>
        <w:t>Figura 13: Número de Líneas Escogidas por los Encuestados</w:t>
      </w:r>
      <w:r w:rsidR="00D96EE6">
        <w:rPr>
          <w:rFonts w:ascii="Arial" w:hAnsi="Arial" w:cs="Arial"/>
          <w:sz w:val="24"/>
          <w:szCs w:val="24"/>
          <w:lang w:val="es-ES_tradnl"/>
        </w:rPr>
        <w:t>……………..</w:t>
      </w:r>
      <w:r w:rsidR="0064026D">
        <w:rPr>
          <w:rFonts w:ascii="Arial" w:hAnsi="Arial" w:cs="Arial"/>
          <w:sz w:val="24"/>
          <w:szCs w:val="24"/>
          <w:lang w:val="es-ES_tradnl"/>
        </w:rPr>
        <w:t>.59</w:t>
      </w:r>
    </w:p>
    <w:p w:rsidR="00583650" w:rsidRDefault="00583650" w:rsidP="0058580C">
      <w:pPr>
        <w:pStyle w:val="ListParagraph"/>
        <w:spacing w:after="0" w:line="360" w:lineRule="auto"/>
        <w:ind w:left="0"/>
        <w:rPr>
          <w:rFonts w:ascii="Arial" w:hAnsi="Arial" w:cs="Arial"/>
          <w:sz w:val="24"/>
          <w:szCs w:val="24"/>
          <w:lang w:val="es-ES_tradnl"/>
        </w:rPr>
      </w:pPr>
      <w:r>
        <w:rPr>
          <w:rFonts w:ascii="Arial" w:hAnsi="Arial" w:cs="Arial"/>
          <w:sz w:val="24"/>
          <w:szCs w:val="24"/>
          <w:lang w:val="es-ES_tradnl"/>
        </w:rPr>
        <w:t>Figura 14: Motivo de Compra de los Encuestados</w:t>
      </w:r>
      <w:r w:rsidR="00CE68BF">
        <w:rPr>
          <w:rFonts w:ascii="Arial" w:hAnsi="Arial" w:cs="Arial"/>
          <w:sz w:val="24"/>
          <w:szCs w:val="24"/>
          <w:lang w:val="es-ES_tradnl"/>
        </w:rPr>
        <w:t>……</w:t>
      </w:r>
      <w:r w:rsidR="0064026D">
        <w:rPr>
          <w:rFonts w:ascii="Arial" w:hAnsi="Arial" w:cs="Arial"/>
          <w:sz w:val="24"/>
          <w:szCs w:val="24"/>
          <w:lang w:val="es-ES_tradnl"/>
        </w:rPr>
        <w:t>……………………</w:t>
      </w:r>
      <w:r w:rsidR="00D96EE6">
        <w:rPr>
          <w:rFonts w:ascii="Arial" w:hAnsi="Arial" w:cs="Arial"/>
          <w:sz w:val="24"/>
          <w:szCs w:val="24"/>
          <w:lang w:val="es-ES_tradnl"/>
        </w:rPr>
        <w:t>…</w:t>
      </w:r>
      <w:r w:rsidR="0064026D">
        <w:rPr>
          <w:rFonts w:ascii="Arial" w:hAnsi="Arial" w:cs="Arial"/>
          <w:sz w:val="24"/>
          <w:szCs w:val="24"/>
          <w:lang w:val="es-ES_tradnl"/>
        </w:rPr>
        <w:t>60</w:t>
      </w:r>
    </w:p>
    <w:p w:rsidR="00583650" w:rsidRDefault="00583650" w:rsidP="0058580C">
      <w:pPr>
        <w:pStyle w:val="ListParagraph"/>
        <w:spacing w:after="0" w:line="360" w:lineRule="auto"/>
        <w:ind w:left="0"/>
        <w:rPr>
          <w:rFonts w:ascii="Arial" w:hAnsi="Arial" w:cs="Arial"/>
          <w:sz w:val="24"/>
          <w:szCs w:val="24"/>
          <w:lang w:val="es-ES_tradnl"/>
        </w:rPr>
      </w:pPr>
      <w:r>
        <w:rPr>
          <w:rFonts w:ascii="Arial" w:hAnsi="Arial" w:cs="Arial"/>
          <w:sz w:val="24"/>
          <w:szCs w:val="24"/>
          <w:lang w:val="es-ES_tradnl"/>
        </w:rPr>
        <w:t>Figura 15: Preferencia de Localización por Género</w:t>
      </w:r>
      <w:r w:rsidR="00D96EE6">
        <w:rPr>
          <w:rFonts w:ascii="Arial" w:hAnsi="Arial" w:cs="Arial"/>
          <w:sz w:val="24"/>
          <w:szCs w:val="24"/>
          <w:lang w:val="es-ES_tradnl"/>
        </w:rPr>
        <w:t>…………………………..</w:t>
      </w:r>
      <w:r w:rsidR="0064026D">
        <w:rPr>
          <w:rFonts w:ascii="Arial" w:hAnsi="Arial" w:cs="Arial"/>
          <w:sz w:val="24"/>
          <w:szCs w:val="24"/>
          <w:lang w:val="es-ES_tradnl"/>
        </w:rPr>
        <w:t>61</w:t>
      </w:r>
    </w:p>
    <w:p w:rsidR="00583650" w:rsidRDefault="00583650" w:rsidP="0058580C">
      <w:pPr>
        <w:pStyle w:val="ListParagraph"/>
        <w:spacing w:after="0" w:line="360" w:lineRule="auto"/>
        <w:ind w:left="0"/>
        <w:rPr>
          <w:rFonts w:ascii="Arial" w:hAnsi="Arial" w:cs="Arial"/>
          <w:sz w:val="24"/>
          <w:szCs w:val="24"/>
          <w:lang w:val="es-ES_tradnl"/>
        </w:rPr>
      </w:pPr>
      <w:r>
        <w:rPr>
          <w:rFonts w:ascii="Arial" w:hAnsi="Arial" w:cs="Arial"/>
          <w:sz w:val="24"/>
          <w:szCs w:val="24"/>
          <w:lang w:val="es-ES_tradnl"/>
        </w:rPr>
        <w:t>Figura 16: Frecuencia de Aspectos elegidos como 1</w:t>
      </w:r>
      <w:r w:rsidR="00D96EE6">
        <w:rPr>
          <w:rFonts w:ascii="Arial" w:hAnsi="Arial" w:cs="Arial"/>
          <w:sz w:val="24"/>
          <w:szCs w:val="24"/>
          <w:lang w:val="es-ES_tradnl"/>
        </w:rPr>
        <w:t>…………………………</w:t>
      </w:r>
      <w:r w:rsidR="0064026D">
        <w:rPr>
          <w:rFonts w:ascii="Arial" w:hAnsi="Arial" w:cs="Arial"/>
          <w:sz w:val="24"/>
          <w:szCs w:val="24"/>
          <w:lang w:val="es-ES_tradnl"/>
        </w:rPr>
        <w:t>62</w:t>
      </w:r>
    </w:p>
    <w:p w:rsidR="00583650" w:rsidRDefault="00583650" w:rsidP="0058580C">
      <w:pPr>
        <w:spacing w:after="0" w:line="360" w:lineRule="auto"/>
        <w:rPr>
          <w:rFonts w:ascii="Arial" w:hAnsi="Arial" w:cs="Arial"/>
          <w:sz w:val="24"/>
          <w:szCs w:val="24"/>
        </w:rPr>
      </w:pPr>
      <w:r>
        <w:rPr>
          <w:rFonts w:ascii="Arial" w:hAnsi="Arial" w:cs="Arial"/>
          <w:sz w:val="24"/>
          <w:szCs w:val="24"/>
        </w:rPr>
        <w:t>Figura 17</w:t>
      </w:r>
      <w:r w:rsidRPr="00E97FCA">
        <w:rPr>
          <w:rFonts w:ascii="Arial" w:hAnsi="Arial" w:cs="Arial"/>
          <w:sz w:val="24"/>
          <w:szCs w:val="24"/>
        </w:rPr>
        <w:t>: Frecuen</w:t>
      </w:r>
      <w:r>
        <w:rPr>
          <w:rFonts w:ascii="Arial" w:hAnsi="Arial" w:cs="Arial"/>
          <w:sz w:val="24"/>
          <w:szCs w:val="24"/>
        </w:rPr>
        <w:t>cia de aspectos elegidos como 2</w:t>
      </w:r>
      <w:r w:rsidR="00D96EE6">
        <w:rPr>
          <w:rFonts w:ascii="Arial" w:hAnsi="Arial" w:cs="Arial"/>
          <w:sz w:val="24"/>
          <w:szCs w:val="24"/>
        </w:rPr>
        <w:t>…………………………</w:t>
      </w:r>
      <w:r w:rsidR="0064026D">
        <w:rPr>
          <w:rFonts w:ascii="Arial" w:hAnsi="Arial" w:cs="Arial"/>
          <w:sz w:val="24"/>
          <w:szCs w:val="24"/>
        </w:rPr>
        <w:t>63</w:t>
      </w:r>
    </w:p>
    <w:p w:rsidR="00583650" w:rsidRDefault="00583650" w:rsidP="0058580C">
      <w:pPr>
        <w:spacing w:after="0" w:line="360" w:lineRule="auto"/>
        <w:rPr>
          <w:rFonts w:ascii="Arial" w:hAnsi="Arial" w:cs="Arial"/>
          <w:sz w:val="24"/>
          <w:szCs w:val="24"/>
        </w:rPr>
      </w:pPr>
      <w:r>
        <w:rPr>
          <w:rFonts w:ascii="Arial" w:hAnsi="Arial" w:cs="Arial"/>
          <w:sz w:val="24"/>
          <w:szCs w:val="24"/>
        </w:rPr>
        <w:t>Figura 18</w:t>
      </w:r>
      <w:r w:rsidRPr="00E97FCA">
        <w:rPr>
          <w:rFonts w:ascii="Arial" w:hAnsi="Arial" w:cs="Arial"/>
          <w:sz w:val="24"/>
          <w:szCs w:val="24"/>
        </w:rPr>
        <w:t>: Frecuen</w:t>
      </w:r>
      <w:r>
        <w:rPr>
          <w:rFonts w:ascii="Arial" w:hAnsi="Arial" w:cs="Arial"/>
          <w:sz w:val="24"/>
          <w:szCs w:val="24"/>
        </w:rPr>
        <w:t>cia de aspectos elegidos como 3</w:t>
      </w:r>
      <w:r w:rsidR="00D96EE6">
        <w:rPr>
          <w:rFonts w:ascii="Arial" w:hAnsi="Arial" w:cs="Arial"/>
          <w:sz w:val="24"/>
          <w:szCs w:val="24"/>
        </w:rPr>
        <w:t>…………………………</w:t>
      </w:r>
      <w:r w:rsidR="0064026D">
        <w:rPr>
          <w:rFonts w:ascii="Arial" w:hAnsi="Arial" w:cs="Arial"/>
          <w:sz w:val="24"/>
          <w:szCs w:val="24"/>
        </w:rPr>
        <w:t>63</w:t>
      </w:r>
    </w:p>
    <w:p w:rsidR="00583650" w:rsidRDefault="00583650" w:rsidP="0058580C">
      <w:pPr>
        <w:spacing w:after="0" w:line="360" w:lineRule="auto"/>
        <w:rPr>
          <w:rFonts w:ascii="Arial" w:hAnsi="Arial" w:cs="Arial"/>
          <w:sz w:val="24"/>
          <w:szCs w:val="24"/>
        </w:rPr>
      </w:pPr>
      <w:r>
        <w:rPr>
          <w:rFonts w:ascii="Arial" w:hAnsi="Arial" w:cs="Arial"/>
          <w:sz w:val="24"/>
          <w:szCs w:val="24"/>
        </w:rPr>
        <w:t>Figura 19</w:t>
      </w:r>
      <w:r w:rsidRPr="00E97FCA">
        <w:rPr>
          <w:rFonts w:ascii="Arial" w:hAnsi="Arial" w:cs="Arial"/>
          <w:sz w:val="24"/>
          <w:szCs w:val="24"/>
        </w:rPr>
        <w:t>: Frecuen</w:t>
      </w:r>
      <w:r>
        <w:rPr>
          <w:rFonts w:ascii="Arial" w:hAnsi="Arial" w:cs="Arial"/>
          <w:sz w:val="24"/>
          <w:szCs w:val="24"/>
        </w:rPr>
        <w:t>cia de aspectos elegidos como 4</w:t>
      </w:r>
      <w:r w:rsidR="00D96EE6">
        <w:rPr>
          <w:rFonts w:ascii="Arial" w:hAnsi="Arial" w:cs="Arial"/>
          <w:sz w:val="24"/>
          <w:szCs w:val="24"/>
        </w:rPr>
        <w:t>…………………………</w:t>
      </w:r>
      <w:r w:rsidR="0064026D">
        <w:rPr>
          <w:rFonts w:ascii="Arial" w:hAnsi="Arial" w:cs="Arial"/>
          <w:sz w:val="24"/>
          <w:szCs w:val="24"/>
        </w:rPr>
        <w:t>63</w:t>
      </w:r>
    </w:p>
    <w:p w:rsidR="00583650" w:rsidRDefault="00583650" w:rsidP="0058580C">
      <w:pPr>
        <w:spacing w:after="0" w:line="360" w:lineRule="auto"/>
        <w:rPr>
          <w:rFonts w:ascii="Arial" w:hAnsi="Arial" w:cs="Arial"/>
          <w:sz w:val="24"/>
          <w:szCs w:val="24"/>
        </w:rPr>
      </w:pPr>
      <w:r>
        <w:rPr>
          <w:rFonts w:ascii="Arial" w:hAnsi="Arial" w:cs="Arial"/>
          <w:sz w:val="24"/>
          <w:szCs w:val="24"/>
        </w:rPr>
        <w:t>Figura 20</w:t>
      </w:r>
      <w:r w:rsidRPr="00E97FCA">
        <w:rPr>
          <w:rFonts w:ascii="Arial" w:hAnsi="Arial" w:cs="Arial"/>
          <w:sz w:val="24"/>
          <w:szCs w:val="24"/>
        </w:rPr>
        <w:t xml:space="preserve">: </w:t>
      </w:r>
      <w:r>
        <w:rPr>
          <w:rFonts w:ascii="Arial" w:hAnsi="Arial" w:cs="Arial"/>
          <w:sz w:val="24"/>
          <w:szCs w:val="24"/>
        </w:rPr>
        <w:t>Preferencia Grado 1</w:t>
      </w:r>
      <w:r w:rsidR="00D96EE6">
        <w:rPr>
          <w:rFonts w:ascii="Arial" w:hAnsi="Arial" w:cs="Arial"/>
          <w:sz w:val="24"/>
          <w:szCs w:val="24"/>
        </w:rPr>
        <w:t>…………………………………………………</w:t>
      </w:r>
      <w:r w:rsidR="0064026D">
        <w:rPr>
          <w:rFonts w:ascii="Arial" w:hAnsi="Arial" w:cs="Arial"/>
          <w:sz w:val="24"/>
          <w:szCs w:val="24"/>
        </w:rPr>
        <w:t>.64</w:t>
      </w:r>
    </w:p>
    <w:p w:rsidR="00583650" w:rsidRDefault="00583650" w:rsidP="0058580C">
      <w:pPr>
        <w:spacing w:after="0" w:line="360" w:lineRule="auto"/>
        <w:rPr>
          <w:rFonts w:ascii="Arial" w:hAnsi="Arial" w:cs="Arial"/>
          <w:sz w:val="24"/>
          <w:szCs w:val="24"/>
        </w:rPr>
      </w:pPr>
      <w:r>
        <w:rPr>
          <w:rFonts w:ascii="Arial" w:hAnsi="Arial" w:cs="Arial"/>
          <w:sz w:val="24"/>
          <w:szCs w:val="24"/>
        </w:rPr>
        <w:t>Figura 21</w:t>
      </w:r>
      <w:r w:rsidRPr="00E97FCA">
        <w:rPr>
          <w:rFonts w:ascii="Arial" w:hAnsi="Arial" w:cs="Arial"/>
          <w:sz w:val="24"/>
          <w:szCs w:val="24"/>
        </w:rPr>
        <w:t xml:space="preserve">: </w:t>
      </w:r>
      <w:r>
        <w:rPr>
          <w:rFonts w:ascii="Arial" w:hAnsi="Arial" w:cs="Arial"/>
          <w:sz w:val="24"/>
          <w:szCs w:val="24"/>
        </w:rPr>
        <w:t>Preferencia Grado 2</w:t>
      </w:r>
      <w:r w:rsidR="00D96EE6">
        <w:rPr>
          <w:rFonts w:ascii="Arial" w:hAnsi="Arial" w:cs="Arial"/>
          <w:sz w:val="24"/>
          <w:szCs w:val="24"/>
        </w:rPr>
        <w:t>………………………………………………….</w:t>
      </w:r>
      <w:r w:rsidR="0064026D">
        <w:rPr>
          <w:rFonts w:ascii="Arial" w:hAnsi="Arial" w:cs="Arial"/>
          <w:sz w:val="24"/>
          <w:szCs w:val="24"/>
        </w:rPr>
        <w:t>65</w:t>
      </w:r>
    </w:p>
    <w:p w:rsidR="00583650" w:rsidRDefault="00583650" w:rsidP="0058580C">
      <w:pPr>
        <w:spacing w:after="0" w:line="360" w:lineRule="auto"/>
        <w:rPr>
          <w:rFonts w:ascii="Arial" w:hAnsi="Arial" w:cs="Arial"/>
          <w:sz w:val="24"/>
          <w:szCs w:val="24"/>
        </w:rPr>
      </w:pPr>
      <w:r>
        <w:rPr>
          <w:rFonts w:ascii="Arial" w:hAnsi="Arial" w:cs="Arial"/>
          <w:sz w:val="24"/>
          <w:szCs w:val="24"/>
        </w:rPr>
        <w:t>Figura 22</w:t>
      </w:r>
      <w:r w:rsidRPr="00E97FCA">
        <w:rPr>
          <w:rFonts w:ascii="Arial" w:hAnsi="Arial" w:cs="Arial"/>
          <w:sz w:val="24"/>
          <w:szCs w:val="24"/>
        </w:rPr>
        <w:t xml:space="preserve">: </w:t>
      </w:r>
      <w:r>
        <w:rPr>
          <w:rFonts w:ascii="Arial" w:hAnsi="Arial" w:cs="Arial"/>
          <w:sz w:val="24"/>
          <w:szCs w:val="24"/>
        </w:rPr>
        <w:t>Preferencia Grado 3</w:t>
      </w:r>
      <w:r w:rsidR="00D96EE6">
        <w:rPr>
          <w:rFonts w:ascii="Arial" w:hAnsi="Arial" w:cs="Arial"/>
          <w:sz w:val="24"/>
          <w:szCs w:val="24"/>
        </w:rPr>
        <w:t>………………………………………………….</w:t>
      </w:r>
      <w:r w:rsidR="0064026D">
        <w:rPr>
          <w:rFonts w:ascii="Arial" w:hAnsi="Arial" w:cs="Arial"/>
          <w:sz w:val="24"/>
          <w:szCs w:val="24"/>
        </w:rPr>
        <w:t>65</w:t>
      </w:r>
    </w:p>
    <w:p w:rsidR="00583650" w:rsidRDefault="00583650" w:rsidP="0058580C">
      <w:pPr>
        <w:spacing w:after="0" w:line="360" w:lineRule="auto"/>
        <w:rPr>
          <w:rFonts w:ascii="Arial" w:hAnsi="Arial" w:cs="Arial"/>
          <w:sz w:val="24"/>
          <w:szCs w:val="24"/>
        </w:rPr>
      </w:pPr>
      <w:r>
        <w:rPr>
          <w:rFonts w:ascii="Arial" w:hAnsi="Arial" w:cs="Arial"/>
          <w:sz w:val="24"/>
          <w:szCs w:val="24"/>
        </w:rPr>
        <w:t>Figura 23</w:t>
      </w:r>
      <w:r w:rsidRPr="00E97FCA">
        <w:rPr>
          <w:rFonts w:ascii="Arial" w:hAnsi="Arial" w:cs="Arial"/>
          <w:sz w:val="24"/>
          <w:szCs w:val="24"/>
        </w:rPr>
        <w:t xml:space="preserve">: </w:t>
      </w:r>
      <w:r>
        <w:rPr>
          <w:rFonts w:ascii="Arial" w:hAnsi="Arial" w:cs="Arial"/>
          <w:sz w:val="24"/>
          <w:szCs w:val="24"/>
        </w:rPr>
        <w:t>Preferencia Grado 4</w:t>
      </w:r>
      <w:r w:rsidR="002810CA">
        <w:rPr>
          <w:rFonts w:ascii="Arial" w:hAnsi="Arial" w:cs="Arial"/>
          <w:sz w:val="24"/>
          <w:szCs w:val="24"/>
        </w:rPr>
        <w:t>……………………………..</w:t>
      </w:r>
      <w:r w:rsidR="0064026D">
        <w:rPr>
          <w:rFonts w:ascii="Arial" w:hAnsi="Arial" w:cs="Arial"/>
          <w:sz w:val="24"/>
          <w:szCs w:val="24"/>
        </w:rPr>
        <w:t>…………………..65</w:t>
      </w:r>
    </w:p>
    <w:p w:rsidR="00583650" w:rsidRDefault="00583650" w:rsidP="0058580C">
      <w:pPr>
        <w:spacing w:after="0" w:line="360" w:lineRule="auto"/>
        <w:rPr>
          <w:rFonts w:ascii="Arial" w:hAnsi="Arial" w:cs="Arial"/>
          <w:sz w:val="24"/>
          <w:szCs w:val="24"/>
        </w:rPr>
      </w:pPr>
      <w:r>
        <w:rPr>
          <w:rFonts w:ascii="Arial" w:hAnsi="Arial" w:cs="Arial"/>
          <w:sz w:val="24"/>
          <w:szCs w:val="24"/>
        </w:rPr>
        <w:t>Figura 24</w:t>
      </w:r>
      <w:r w:rsidRPr="00E97FCA">
        <w:rPr>
          <w:rFonts w:ascii="Arial" w:hAnsi="Arial" w:cs="Arial"/>
          <w:sz w:val="24"/>
          <w:szCs w:val="24"/>
        </w:rPr>
        <w:t xml:space="preserve">: </w:t>
      </w:r>
      <w:r>
        <w:rPr>
          <w:rFonts w:ascii="Arial" w:hAnsi="Arial" w:cs="Arial"/>
          <w:sz w:val="24"/>
          <w:szCs w:val="24"/>
        </w:rPr>
        <w:t>Preferencia Grado 5</w:t>
      </w:r>
      <w:r w:rsidR="002810CA">
        <w:rPr>
          <w:rFonts w:ascii="Arial" w:hAnsi="Arial" w:cs="Arial"/>
          <w:sz w:val="24"/>
          <w:szCs w:val="24"/>
        </w:rPr>
        <w:t>………………………………………………….</w:t>
      </w:r>
      <w:r w:rsidR="0064026D">
        <w:rPr>
          <w:rFonts w:ascii="Arial" w:hAnsi="Arial" w:cs="Arial"/>
          <w:sz w:val="24"/>
          <w:szCs w:val="24"/>
        </w:rPr>
        <w:t>66</w:t>
      </w:r>
    </w:p>
    <w:p w:rsidR="00583650" w:rsidRDefault="00583650" w:rsidP="0058580C">
      <w:pPr>
        <w:spacing w:after="0" w:line="360" w:lineRule="auto"/>
        <w:rPr>
          <w:rFonts w:ascii="Arial" w:hAnsi="Arial" w:cs="Arial"/>
          <w:sz w:val="24"/>
          <w:szCs w:val="24"/>
        </w:rPr>
      </w:pPr>
      <w:r>
        <w:rPr>
          <w:rFonts w:ascii="Arial" w:hAnsi="Arial" w:cs="Arial"/>
          <w:sz w:val="24"/>
          <w:szCs w:val="24"/>
        </w:rPr>
        <w:t>Figura 25</w:t>
      </w:r>
      <w:r w:rsidRPr="00E97FCA">
        <w:rPr>
          <w:rFonts w:ascii="Arial" w:hAnsi="Arial" w:cs="Arial"/>
          <w:sz w:val="24"/>
          <w:szCs w:val="24"/>
        </w:rPr>
        <w:t xml:space="preserve">: </w:t>
      </w:r>
      <w:r>
        <w:rPr>
          <w:rFonts w:ascii="Arial" w:hAnsi="Arial" w:cs="Arial"/>
          <w:sz w:val="24"/>
          <w:szCs w:val="24"/>
        </w:rPr>
        <w:t>Preferencia Grado 6</w:t>
      </w:r>
      <w:r w:rsidR="002810CA">
        <w:rPr>
          <w:rFonts w:ascii="Arial" w:hAnsi="Arial" w:cs="Arial"/>
          <w:sz w:val="24"/>
          <w:szCs w:val="24"/>
        </w:rPr>
        <w:t>………………………………………………….</w:t>
      </w:r>
      <w:r w:rsidR="0064026D">
        <w:rPr>
          <w:rFonts w:ascii="Arial" w:hAnsi="Arial" w:cs="Arial"/>
          <w:sz w:val="24"/>
          <w:szCs w:val="24"/>
        </w:rPr>
        <w:t>66</w:t>
      </w:r>
    </w:p>
    <w:p w:rsidR="00583650" w:rsidRDefault="00583650" w:rsidP="0058580C">
      <w:pPr>
        <w:spacing w:after="0" w:line="360" w:lineRule="auto"/>
        <w:rPr>
          <w:rFonts w:ascii="Arial" w:hAnsi="Arial" w:cs="Arial"/>
          <w:sz w:val="24"/>
          <w:szCs w:val="24"/>
        </w:rPr>
      </w:pPr>
      <w:r>
        <w:rPr>
          <w:rFonts w:ascii="Arial" w:hAnsi="Arial" w:cs="Arial"/>
          <w:sz w:val="24"/>
          <w:szCs w:val="24"/>
        </w:rPr>
        <w:t>Figura 26</w:t>
      </w:r>
      <w:r w:rsidRPr="00E97FCA">
        <w:rPr>
          <w:rFonts w:ascii="Arial" w:hAnsi="Arial" w:cs="Arial"/>
          <w:sz w:val="24"/>
          <w:szCs w:val="24"/>
        </w:rPr>
        <w:t xml:space="preserve">: </w:t>
      </w:r>
      <w:r>
        <w:rPr>
          <w:rFonts w:ascii="Arial" w:hAnsi="Arial" w:cs="Arial"/>
          <w:sz w:val="24"/>
          <w:szCs w:val="24"/>
        </w:rPr>
        <w:t>Preferencia Grado 7</w:t>
      </w:r>
      <w:r w:rsidR="002810CA">
        <w:rPr>
          <w:rFonts w:ascii="Arial" w:hAnsi="Arial" w:cs="Arial"/>
          <w:sz w:val="24"/>
          <w:szCs w:val="24"/>
        </w:rPr>
        <w:t>………………………………………………….</w:t>
      </w:r>
      <w:r w:rsidR="0064026D">
        <w:rPr>
          <w:rFonts w:ascii="Arial" w:hAnsi="Arial" w:cs="Arial"/>
          <w:sz w:val="24"/>
          <w:szCs w:val="24"/>
        </w:rPr>
        <w:t>66</w:t>
      </w:r>
    </w:p>
    <w:p w:rsidR="005B5069" w:rsidRDefault="001C687C" w:rsidP="0058580C">
      <w:pPr>
        <w:spacing w:after="0" w:line="360" w:lineRule="auto"/>
        <w:rPr>
          <w:rFonts w:ascii="Arial" w:hAnsi="Arial" w:cs="Arial"/>
          <w:sz w:val="24"/>
          <w:szCs w:val="24"/>
        </w:rPr>
      </w:pPr>
      <w:r>
        <w:rPr>
          <w:rFonts w:ascii="Arial" w:hAnsi="Arial" w:cs="Arial"/>
          <w:sz w:val="24"/>
          <w:szCs w:val="24"/>
        </w:rPr>
        <w:t>Figura 27</w:t>
      </w:r>
      <w:r w:rsidR="005B5069" w:rsidRPr="00E97FCA">
        <w:rPr>
          <w:rFonts w:ascii="Arial" w:hAnsi="Arial" w:cs="Arial"/>
          <w:sz w:val="24"/>
          <w:szCs w:val="24"/>
        </w:rPr>
        <w:t xml:space="preserve">: </w:t>
      </w:r>
      <w:r w:rsidR="005B5069">
        <w:rPr>
          <w:rFonts w:ascii="Arial" w:hAnsi="Arial" w:cs="Arial"/>
          <w:sz w:val="24"/>
          <w:szCs w:val="24"/>
        </w:rPr>
        <w:t>Tamaño del Contenedor</w:t>
      </w:r>
      <w:r w:rsidR="00CE68BF">
        <w:rPr>
          <w:rFonts w:ascii="Arial" w:hAnsi="Arial" w:cs="Arial"/>
          <w:sz w:val="24"/>
          <w:szCs w:val="24"/>
        </w:rPr>
        <w:t>…………………………………</w:t>
      </w:r>
      <w:r w:rsidR="0064026D">
        <w:rPr>
          <w:rFonts w:ascii="Arial" w:hAnsi="Arial" w:cs="Arial"/>
          <w:sz w:val="24"/>
          <w:szCs w:val="24"/>
        </w:rPr>
        <w:t>…</w:t>
      </w:r>
      <w:r w:rsidR="002810CA">
        <w:rPr>
          <w:rFonts w:ascii="Arial" w:hAnsi="Arial" w:cs="Arial"/>
          <w:sz w:val="24"/>
          <w:szCs w:val="24"/>
        </w:rPr>
        <w:t>………..</w:t>
      </w:r>
      <w:r w:rsidR="0064026D">
        <w:rPr>
          <w:rFonts w:ascii="Arial" w:hAnsi="Arial" w:cs="Arial"/>
          <w:sz w:val="24"/>
          <w:szCs w:val="24"/>
        </w:rPr>
        <w:t>74</w:t>
      </w:r>
    </w:p>
    <w:p w:rsidR="005B5069" w:rsidRDefault="001C687C" w:rsidP="0058580C">
      <w:pPr>
        <w:spacing w:after="0" w:line="360" w:lineRule="auto"/>
        <w:rPr>
          <w:rFonts w:ascii="Arial" w:hAnsi="Arial" w:cs="Arial"/>
          <w:sz w:val="24"/>
          <w:szCs w:val="24"/>
        </w:rPr>
      </w:pPr>
      <w:r>
        <w:rPr>
          <w:rFonts w:ascii="Arial" w:hAnsi="Arial" w:cs="Arial"/>
          <w:sz w:val="24"/>
          <w:szCs w:val="24"/>
        </w:rPr>
        <w:t>Figura 28</w:t>
      </w:r>
      <w:r w:rsidR="005B5069" w:rsidRPr="00E97FCA">
        <w:rPr>
          <w:rFonts w:ascii="Arial" w:hAnsi="Arial" w:cs="Arial"/>
          <w:sz w:val="24"/>
          <w:szCs w:val="24"/>
        </w:rPr>
        <w:t xml:space="preserve">: </w:t>
      </w:r>
      <w:r w:rsidR="005B5069">
        <w:rPr>
          <w:rFonts w:ascii="Arial" w:hAnsi="Arial" w:cs="Arial"/>
          <w:sz w:val="24"/>
          <w:szCs w:val="24"/>
        </w:rPr>
        <w:t>Organigrama</w:t>
      </w:r>
      <w:r w:rsidR="002810CA">
        <w:rPr>
          <w:rFonts w:ascii="Arial" w:hAnsi="Arial" w:cs="Arial"/>
          <w:sz w:val="24"/>
          <w:szCs w:val="24"/>
        </w:rPr>
        <w:t>………………………………………………………….</w:t>
      </w:r>
      <w:r w:rsidR="0064026D">
        <w:rPr>
          <w:rFonts w:ascii="Arial" w:hAnsi="Arial" w:cs="Arial"/>
          <w:sz w:val="24"/>
          <w:szCs w:val="24"/>
        </w:rPr>
        <w:t>89</w:t>
      </w:r>
    </w:p>
    <w:p w:rsidR="002337E2" w:rsidRPr="00E37758" w:rsidRDefault="001C687C" w:rsidP="0058580C">
      <w:pPr>
        <w:spacing w:after="0" w:line="360" w:lineRule="auto"/>
        <w:rPr>
          <w:rFonts w:ascii="Arial" w:hAnsi="Arial" w:cs="Arial"/>
          <w:sz w:val="24"/>
          <w:szCs w:val="24"/>
          <w:lang w:val="es-ES_tradnl"/>
        </w:rPr>
      </w:pPr>
      <w:r>
        <w:rPr>
          <w:rFonts w:ascii="Arial" w:hAnsi="Arial" w:cs="Arial"/>
          <w:sz w:val="24"/>
          <w:szCs w:val="24"/>
        </w:rPr>
        <w:t>Figura 28</w:t>
      </w:r>
      <w:r w:rsidR="002337E2" w:rsidRPr="00E37758">
        <w:rPr>
          <w:rFonts w:ascii="Arial" w:hAnsi="Arial" w:cs="Arial"/>
          <w:sz w:val="24"/>
          <w:szCs w:val="24"/>
        </w:rPr>
        <w:t xml:space="preserve">: </w:t>
      </w:r>
      <w:r w:rsidR="002337E2" w:rsidRPr="00E37758">
        <w:rPr>
          <w:rFonts w:ascii="Arial" w:hAnsi="Arial" w:cs="Arial"/>
          <w:sz w:val="24"/>
          <w:szCs w:val="24"/>
          <w:lang w:val="es-ES_tradnl"/>
        </w:rPr>
        <w:t>Rentabilidad del mercado norteamericano</w:t>
      </w:r>
      <w:r w:rsidR="002810CA">
        <w:rPr>
          <w:rFonts w:ascii="Arial" w:hAnsi="Arial" w:cs="Arial"/>
          <w:sz w:val="24"/>
          <w:szCs w:val="24"/>
          <w:lang w:val="es-ES_tradnl"/>
        </w:rPr>
        <w:t>………………………</w:t>
      </w:r>
      <w:r w:rsidR="0064026D">
        <w:rPr>
          <w:rFonts w:ascii="Arial" w:hAnsi="Arial" w:cs="Arial"/>
          <w:sz w:val="24"/>
          <w:szCs w:val="24"/>
          <w:lang w:val="es-ES_tradnl"/>
        </w:rPr>
        <w:t>106</w:t>
      </w:r>
    </w:p>
    <w:p w:rsidR="009F379E" w:rsidRDefault="001C687C" w:rsidP="009111BC">
      <w:pPr>
        <w:rPr>
          <w:b/>
        </w:rPr>
      </w:pPr>
      <w:r>
        <w:rPr>
          <w:rFonts w:ascii="Arial" w:hAnsi="Arial" w:cs="Arial"/>
          <w:sz w:val="24"/>
          <w:szCs w:val="24"/>
        </w:rPr>
        <w:lastRenderedPageBreak/>
        <w:t>Figura 30</w:t>
      </w:r>
      <w:r w:rsidR="002337E2" w:rsidRPr="00E37758">
        <w:rPr>
          <w:rFonts w:ascii="Arial" w:hAnsi="Arial" w:cs="Arial"/>
          <w:sz w:val="24"/>
          <w:szCs w:val="24"/>
        </w:rPr>
        <w:t xml:space="preserve">: </w:t>
      </w:r>
      <w:r>
        <w:rPr>
          <w:rFonts w:ascii="Arial" w:hAnsi="Arial" w:cs="Arial"/>
          <w:sz w:val="24"/>
          <w:szCs w:val="24"/>
          <w:lang w:val="es-ES_tradnl"/>
        </w:rPr>
        <w:t>Riesgo País</w:t>
      </w:r>
      <w:r w:rsidR="002810CA">
        <w:rPr>
          <w:rFonts w:ascii="Arial" w:hAnsi="Arial" w:cs="Arial"/>
          <w:sz w:val="24"/>
          <w:szCs w:val="24"/>
          <w:lang w:val="es-ES_tradnl"/>
        </w:rPr>
        <w:t>……………………………</w:t>
      </w:r>
      <w:r w:rsidR="00CE68BF">
        <w:rPr>
          <w:rFonts w:ascii="Arial" w:hAnsi="Arial" w:cs="Arial"/>
          <w:sz w:val="24"/>
          <w:szCs w:val="24"/>
          <w:lang w:val="es-ES_tradnl"/>
        </w:rPr>
        <w:t>…………………………..10</w:t>
      </w:r>
      <w:r w:rsidR="0064026D">
        <w:rPr>
          <w:rFonts w:ascii="Arial" w:hAnsi="Arial" w:cs="Arial"/>
          <w:sz w:val="24"/>
          <w:szCs w:val="24"/>
          <w:lang w:val="es-ES_tradnl"/>
        </w:rPr>
        <w:t>7</w:t>
      </w:r>
    </w:p>
    <w:p w:rsidR="009111BC" w:rsidRDefault="009111BC">
      <w:pPr>
        <w:spacing w:after="0" w:line="240" w:lineRule="auto"/>
        <w:rPr>
          <w:b/>
        </w:rPr>
        <w:sectPr w:rsidR="009111BC" w:rsidSect="00A029A6">
          <w:footerReference w:type="default" r:id="rId10"/>
          <w:footerReference w:type="first" r:id="rId11"/>
          <w:pgSz w:w="11907" w:h="16839" w:code="9"/>
          <w:pgMar w:top="1985" w:right="1418" w:bottom="1985" w:left="2268" w:header="397" w:footer="567" w:gutter="0"/>
          <w:pgNumType w:fmt="upperRoman" w:start="1" w:chapStyle="1"/>
          <w:cols w:space="720"/>
          <w:titlePg/>
          <w:docGrid w:linePitch="360"/>
        </w:sectPr>
      </w:pPr>
    </w:p>
    <w:p w:rsidR="009F379E" w:rsidRDefault="009F379E" w:rsidP="00A24130">
      <w:pPr>
        <w:spacing w:after="0" w:line="360" w:lineRule="auto"/>
        <w:jc w:val="center"/>
        <w:rPr>
          <w:rFonts w:ascii="Arial" w:hAnsi="Arial" w:cs="Arial"/>
          <w:b/>
          <w:sz w:val="28"/>
          <w:szCs w:val="28"/>
        </w:rPr>
      </w:pPr>
    </w:p>
    <w:p w:rsidR="004204CF" w:rsidRDefault="004204CF" w:rsidP="004204CF">
      <w:pPr>
        <w:spacing w:after="0" w:line="240" w:lineRule="auto"/>
        <w:rPr>
          <w:rFonts w:ascii="Arial" w:hAnsi="Arial" w:cs="Arial"/>
          <w:b/>
          <w:sz w:val="28"/>
          <w:szCs w:val="28"/>
        </w:rPr>
      </w:pPr>
    </w:p>
    <w:p w:rsidR="004204CF" w:rsidRDefault="004204CF" w:rsidP="004204CF">
      <w:pPr>
        <w:spacing w:after="0" w:line="240" w:lineRule="auto"/>
        <w:rPr>
          <w:rFonts w:ascii="Arial" w:hAnsi="Arial" w:cs="Arial"/>
          <w:b/>
          <w:sz w:val="28"/>
          <w:szCs w:val="28"/>
        </w:rPr>
      </w:pPr>
    </w:p>
    <w:p w:rsidR="004204CF" w:rsidRDefault="004204CF" w:rsidP="004204CF">
      <w:pPr>
        <w:spacing w:after="0" w:line="240" w:lineRule="auto"/>
        <w:rPr>
          <w:rFonts w:ascii="Arial" w:hAnsi="Arial" w:cs="Arial"/>
          <w:b/>
          <w:sz w:val="28"/>
          <w:szCs w:val="28"/>
        </w:rPr>
      </w:pPr>
    </w:p>
    <w:p w:rsidR="004204CF" w:rsidRDefault="004204CF" w:rsidP="004204CF">
      <w:pPr>
        <w:spacing w:after="0" w:line="240" w:lineRule="auto"/>
        <w:rPr>
          <w:rFonts w:ascii="Arial" w:hAnsi="Arial" w:cs="Arial"/>
          <w:b/>
          <w:sz w:val="28"/>
          <w:szCs w:val="28"/>
        </w:rPr>
      </w:pPr>
    </w:p>
    <w:p w:rsidR="004204CF" w:rsidRDefault="004204CF" w:rsidP="004204CF">
      <w:pPr>
        <w:spacing w:after="0" w:line="240" w:lineRule="auto"/>
        <w:rPr>
          <w:rFonts w:ascii="Arial" w:hAnsi="Arial" w:cs="Arial"/>
          <w:b/>
          <w:sz w:val="28"/>
          <w:szCs w:val="28"/>
        </w:rPr>
      </w:pPr>
    </w:p>
    <w:p w:rsidR="004204CF" w:rsidRDefault="004204CF" w:rsidP="004204CF">
      <w:pPr>
        <w:spacing w:after="0" w:line="240" w:lineRule="auto"/>
        <w:rPr>
          <w:rFonts w:ascii="Arial" w:hAnsi="Arial" w:cs="Arial"/>
          <w:b/>
          <w:sz w:val="28"/>
          <w:szCs w:val="28"/>
        </w:rPr>
      </w:pPr>
    </w:p>
    <w:p w:rsidR="004204CF" w:rsidRDefault="004204CF" w:rsidP="004204CF">
      <w:pPr>
        <w:spacing w:after="0" w:line="240" w:lineRule="auto"/>
        <w:rPr>
          <w:rFonts w:ascii="Arial" w:hAnsi="Arial" w:cs="Arial"/>
          <w:b/>
          <w:sz w:val="28"/>
          <w:szCs w:val="28"/>
        </w:rPr>
      </w:pPr>
    </w:p>
    <w:p w:rsidR="004204CF" w:rsidRDefault="004204CF" w:rsidP="004204CF">
      <w:pPr>
        <w:spacing w:after="0" w:line="240" w:lineRule="auto"/>
        <w:rPr>
          <w:rFonts w:ascii="Arial" w:hAnsi="Arial" w:cs="Arial"/>
          <w:b/>
          <w:sz w:val="28"/>
          <w:szCs w:val="28"/>
        </w:rPr>
      </w:pPr>
    </w:p>
    <w:p w:rsidR="004204CF" w:rsidRDefault="004204CF" w:rsidP="004204CF">
      <w:pPr>
        <w:spacing w:after="0" w:line="240" w:lineRule="auto"/>
        <w:rPr>
          <w:rFonts w:ascii="Arial" w:hAnsi="Arial" w:cs="Arial"/>
          <w:b/>
          <w:sz w:val="28"/>
          <w:szCs w:val="28"/>
        </w:rPr>
      </w:pPr>
    </w:p>
    <w:p w:rsidR="00C8655D" w:rsidRPr="00907E02" w:rsidRDefault="00C8655D" w:rsidP="00907E02">
      <w:pPr>
        <w:pStyle w:val="Heading1"/>
        <w:jc w:val="center"/>
      </w:pPr>
      <w:bookmarkStart w:id="1" w:name="_Toc317029572"/>
      <w:r w:rsidRPr="00907E02">
        <w:t>CAPÍTULO 1: INTRODUCCIÓN</w:t>
      </w:r>
      <w:bookmarkEnd w:id="1"/>
    </w:p>
    <w:p w:rsidR="00EA38DD" w:rsidRDefault="00EA38DD" w:rsidP="00EA38DD">
      <w:pPr>
        <w:pStyle w:val="Heading1"/>
        <w:rPr>
          <w:rFonts w:ascii="Calibri" w:eastAsia="Calibri" w:hAnsi="Calibri" w:cs="Times New Roman"/>
          <w:b w:val="0"/>
          <w:bCs w:val="0"/>
          <w:sz w:val="22"/>
          <w:szCs w:val="22"/>
        </w:rPr>
      </w:pPr>
    </w:p>
    <w:p w:rsidR="00E91B2B" w:rsidRPr="00272AB1" w:rsidRDefault="00E91B2B" w:rsidP="00423DD5">
      <w:pPr>
        <w:pStyle w:val="Heading1"/>
        <w:numPr>
          <w:ilvl w:val="1"/>
          <w:numId w:val="30"/>
        </w:numPr>
        <w:rPr>
          <w:szCs w:val="24"/>
        </w:rPr>
      </w:pPr>
      <w:bookmarkStart w:id="2" w:name="_Toc317029573"/>
      <w:r w:rsidRPr="00272AB1">
        <w:rPr>
          <w:szCs w:val="24"/>
        </w:rPr>
        <w:t>Resumen Ejecutivo del Proyecto</w:t>
      </w:r>
      <w:bookmarkEnd w:id="2"/>
    </w:p>
    <w:p w:rsidR="00C8655D" w:rsidRDefault="00C8655D" w:rsidP="001052A4">
      <w:pPr>
        <w:spacing w:after="0" w:line="360" w:lineRule="auto"/>
        <w:jc w:val="both"/>
        <w:rPr>
          <w:rFonts w:ascii="Arial" w:hAnsi="Arial" w:cs="Arial"/>
          <w:sz w:val="24"/>
          <w:szCs w:val="24"/>
          <w:lang w:val="es-ES_tradnl"/>
        </w:rPr>
      </w:pPr>
    </w:p>
    <w:p w:rsidR="00C426BE" w:rsidRDefault="00C8655D" w:rsidP="001052A4">
      <w:pPr>
        <w:spacing w:after="0" w:line="360" w:lineRule="auto"/>
        <w:jc w:val="both"/>
        <w:rPr>
          <w:rFonts w:ascii="Arial" w:hAnsi="Arial" w:cs="Arial"/>
          <w:sz w:val="24"/>
          <w:szCs w:val="24"/>
          <w:lang w:val="es-ES_tradnl"/>
        </w:rPr>
      </w:pPr>
      <w:r>
        <w:rPr>
          <w:rFonts w:ascii="Arial" w:hAnsi="Arial" w:cs="Arial"/>
          <w:sz w:val="24"/>
          <w:szCs w:val="24"/>
          <w:lang w:val="es-ES_tradnl"/>
        </w:rPr>
        <w:t xml:space="preserve">    </w:t>
      </w:r>
      <w:r w:rsidR="003E011C">
        <w:rPr>
          <w:rFonts w:ascii="Arial" w:hAnsi="Arial" w:cs="Arial"/>
          <w:sz w:val="24"/>
          <w:szCs w:val="24"/>
          <w:lang w:val="es-ES_tradnl"/>
        </w:rPr>
        <w:t xml:space="preserve"> </w:t>
      </w:r>
      <w:r w:rsidR="00E91B2B" w:rsidRPr="00492F64">
        <w:rPr>
          <w:rFonts w:ascii="Arial" w:hAnsi="Arial" w:cs="Arial"/>
          <w:sz w:val="24"/>
          <w:szCs w:val="24"/>
          <w:lang w:val="es-ES_tradnl"/>
        </w:rPr>
        <w:t xml:space="preserve">El proyecto de inversión para la importación y comercialización de la línea de maletería y accesorios de vestir en la ciudad de Guayaquil, </w:t>
      </w:r>
      <w:r w:rsidR="00C426BE">
        <w:rPr>
          <w:rFonts w:ascii="Arial" w:hAnsi="Arial" w:cs="Arial"/>
          <w:sz w:val="24"/>
          <w:szCs w:val="24"/>
          <w:lang w:val="es-ES_tradnl"/>
        </w:rPr>
        <w:t>busca analizar la viabilidad de la implementación de una empresa que realice este tipo de actividad comercial, ya que se puede observar que es un mercado que no se encuentra copado en su totalidad.</w:t>
      </w:r>
    </w:p>
    <w:p w:rsidR="00491547" w:rsidRDefault="00491547" w:rsidP="001052A4">
      <w:pPr>
        <w:spacing w:after="0" w:line="360" w:lineRule="auto"/>
        <w:jc w:val="both"/>
        <w:rPr>
          <w:rFonts w:ascii="Arial" w:hAnsi="Arial" w:cs="Arial"/>
          <w:sz w:val="24"/>
          <w:szCs w:val="24"/>
          <w:lang w:val="es-ES_tradnl"/>
        </w:rPr>
      </w:pPr>
    </w:p>
    <w:p w:rsidR="00491547" w:rsidRDefault="00491547" w:rsidP="00491547">
      <w:pPr>
        <w:spacing w:after="0" w:line="360" w:lineRule="auto"/>
        <w:ind w:firstLine="360"/>
        <w:jc w:val="both"/>
        <w:rPr>
          <w:rFonts w:ascii="Arial" w:hAnsi="Arial" w:cs="Arial"/>
          <w:sz w:val="24"/>
          <w:szCs w:val="24"/>
          <w:lang w:val="es-ES_tradnl"/>
        </w:rPr>
      </w:pPr>
      <w:r>
        <w:rPr>
          <w:rFonts w:ascii="Arial" w:hAnsi="Arial" w:cs="Arial"/>
          <w:sz w:val="24"/>
          <w:szCs w:val="24"/>
          <w:lang w:val="es-ES_tradnl"/>
        </w:rPr>
        <w:t>Mediante un estudio de m</w:t>
      </w:r>
      <w:r w:rsidR="00F04B13">
        <w:rPr>
          <w:rFonts w:ascii="Arial" w:hAnsi="Arial" w:cs="Arial"/>
          <w:sz w:val="24"/>
          <w:szCs w:val="24"/>
          <w:lang w:val="es-ES_tradnl"/>
        </w:rPr>
        <w:t>ercado, se define</w:t>
      </w:r>
      <w:r>
        <w:rPr>
          <w:rFonts w:ascii="Arial" w:hAnsi="Arial" w:cs="Arial"/>
          <w:sz w:val="24"/>
          <w:szCs w:val="24"/>
          <w:lang w:val="es-ES_tradnl"/>
        </w:rPr>
        <w:t xml:space="preserve"> la necesidad de la implementación del proyecto, así como los factores que engloban toda la ejecución del negocio y lo que demandan los consumidores.</w:t>
      </w:r>
    </w:p>
    <w:p w:rsidR="00491547" w:rsidRDefault="00491547" w:rsidP="00491547">
      <w:pPr>
        <w:spacing w:after="0" w:line="360" w:lineRule="auto"/>
        <w:ind w:firstLine="360"/>
        <w:jc w:val="both"/>
        <w:rPr>
          <w:rFonts w:ascii="Arial" w:hAnsi="Arial" w:cs="Arial"/>
          <w:sz w:val="24"/>
          <w:szCs w:val="24"/>
          <w:lang w:val="es-ES_tradnl"/>
        </w:rPr>
      </w:pPr>
    </w:p>
    <w:p w:rsidR="00491547" w:rsidRDefault="00F04B13" w:rsidP="00491547">
      <w:pPr>
        <w:spacing w:after="0" w:line="360" w:lineRule="auto"/>
        <w:ind w:firstLine="360"/>
        <w:jc w:val="both"/>
        <w:rPr>
          <w:rFonts w:ascii="Arial" w:hAnsi="Arial" w:cs="Arial"/>
          <w:sz w:val="24"/>
          <w:szCs w:val="24"/>
          <w:lang w:val="es-ES_tradnl"/>
        </w:rPr>
      </w:pPr>
      <w:r>
        <w:rPr>
          <w:rFonts w:ascii="Arial" w:hAnsi="Arial" w:cs="Arial"/>
          <w:sz w:val="24"/>
          <w:szCs w:val="24"/>
          <w:lang w:val="es-ES_tradnl"/>
        </w:rPr>
        <w:t>Adicionalmente, se analiza</w:t>
      </w:r>
      <w:r w:rsidR="00491547">
        <w:rPr>
          <w:rFonts w:ascii="Arial" w:hAnsi="Arial" w:cs="Arial"/>
          <w:sz w:val="24"/>
          <w:szCs w:val="24"/>
          <w:lang w:val="es-ES_tradnl"/>
        </w:rPr>
        <w:t xml:space="preserve"> el proceso de importación en general y los beneficios y costos que imp</w:t>
      </w:r>
      <w:r>
        <w:rPr>
          <w:rFonts w:ascii="Arial" w:hAnsi="Arial" w:cs="Arial"/>
          <w:sz w:val="24"/>
          <w:szCs w:val="24"/>
          <w:lang w:val="es-ES_tradnl"/>
        </w:rPr>
        <w:t xml:space="preserve">lica realizarlo; junto con el estudio de </w:t>
      </w:r>
      <w:r w:rsidR="00491547">
        <w:rPr>
          <w:rFonts w:ascii="Arial" w:hAnsi="Arial" w:cs="Arial"/>
          <w:sz w:val="24"/>
          <w:szCs w:val="24"/>
          <w:lang w:val="es-ES_tradnl"/>
        </w:rPr>
        <w:t>la localización idónea que el cliente por comodidad o preferencia requiera</w:t>
      </w:r>
      <w:r>
        <w:rPr>
          <w:rFonts w:ascii="Arial" w:hAnsi="Arial" w:cs="Arial"/>
          <w:sz w:val="24"/>
          <w:szCs w:val="24"/>
          <w:lang w:val="es-ES_tradnl"/>
        </w:rPr>
        <w:t xml:space="preserve"> para el proyecto.</w:t>
      </w:r>
    </w:p>
    <w:p w:rsidR="00F04B13" w:rsidRDefault="00F04B13" w:rsidP="00491547">
      <w:pPr>
        <w:spacing w:after="0" w:line="360" w:lineRule="auto"/>
        <w:ind w:firstLine="360"/>
        <w:jc w:val="both"/>
        <w:rPr>
          <w:rFonts w:ascii="Arial" w:hAnsi="Arial" w:cs="Arial"/>
          <w:sz w:val="24"/>
          <w:szCs w:val="24"/>
          <w:lang w:val="es-ES_tradnl"/>
        </w:rPr>
      </w:pPr>
    </w:p>
    <w:p w:rsidR="00C8655D" w:rsidRDefault="00F04B13" w:rsidP="00F04B13">
      <w:pPr>
        <w:spacing w:after="0" w:line="360" w:lineRule="auto"/>
        <w:ind w:firstLine="360"/>
        <w:jc w:val="both"/>
        <w:rPr>
          <w:rFonts w:ascii="Arial" w:hAnsi="Arial" w:cs="Arial"/>
          <w:sz w:val="24"/>
          <w:szCs w:val="24"/>
          <w:lang w:val="es-ES_tradnl"/>
        </w:rPr>
      </w:pPr>
      <w:r>
        <w:rPr>
          <w:rFonts w:ascii="Arial" w:hAnsi="Arial" w:cs="Arial"/>
          <w:sz w:val="24"/>
          <w:szCs w:val="24"/>
          <w:lang w:val="es-ES_tradnl"/>
        </w:rPr>
        <w:lastRenderedPageBreak/>
        <w:t>Posteriormente, se mencionan los requerimientos de personal necesarios al inicio y conforme crezca el proyecto, la estructura organizacional de la compañía junto con las políticas de control y remuneraciones.</w:t>
      </w:r>
    </w:p>
    <w:p w:rsidR="00F04B13" w:rsidRDefault="00F04B13" w:rsidP="00F04B13">
      <w:pPr>
        <w:spacing w:after="0" w:line="360" w:lineRule="auto"/>
        <w:ind w:firstLine="360"/>
        <w:jc w:val="both"/>
        <w:rPr>
          <w:rFonts w:ascii="Arial" w:hAnsi="Arial" w:cs="Arial"/>
          <w:sz w:val="24"/>
          <w:szCs w:val="24"/>
          <w:lang w:val="es-ES_tradnl"/>
        </w:rPr>
      </w:pPr>
    </w:p>
    <w:p w:rsidR="00F04B13" w:rsidRDefault="00EA4BDC" w:rsidP="00F04B13">
      <w:pPr>
        <w:spacing w:after="0" w:line="360" w:lineRule="auto"/>
        <w:ind w:firstLine="360"/>
        <w:jc w:val="both"/>
        <w:rPr>
          <w:rFonts w:ascii="Arial" w:hAnsi="Arial" w:cs="Arial"/>
          <w:sz w:val="24"/>
          <w:szCs w:val="24"/>
          <w:lang w:val="es-ES_tradnl"/>
        </w:rPr>
      </w:pPr>
      <w:r>
        <w:rPr>
          <w:rFonts w:ascii="Arial" w:hAnsi="Arial" w:cs="Arial"/>
          <w:sz w:val="24"/>
          <w:szCs w:val="24"/>
          <w:lang w:val="es-ES_tradnl"/>
        </w:rPr>
        <w:t>C</w:t>
      </w:r>
      <w:r w:rsidR="00F04B13">
        <w:rPr>
          <w:rFonts w:ascii="Arial" w:hAnsi="Arial" w:cs="Arial"/>
          <w:sz w:val="24"/>
          <w:szCs w:val="24"/>
          <w:lang w:val="es-ES_tradnl"/>
        </w:rPr>
        <w:t>on el estudio financiero se demuestra la factibilidad monetaria de la implementación del proyecto, el retorno que generara el mismo, los niveles de inversión, capital de trabajo y periodo de recuperación del capital con sus respectivos indicadores.</w:t>
      </w:r>
    </w:p>
    <w:p w:rsidR="00F04B13" w:rsidRDefault="00F04B13" w:rsidP="00F04B13">
      <w:pPr>
        <w:spacing w:after="0" w:line="360" w:lineRule="auto"/>
        <w:ind w:firstLine="360"/>
        <w:jc w:val="both"/>
        <w:rPr>
          <w:rFonts w:ascii="Arial" w:hAnsi="Arial" w:cs="Arial"/>
          <w:sz w:val="24"/>
          <w:szCs w:val="24"/>
          <w:lang w:val="es-ES_tradnl"/>
        </w:rPr>
      </w:pPr>
    </w:p>
    <w:p w:rsidR="00EA4BDC" w:rsidRDefault="00EA4BDC" w:rsidP="00F04B13">
      <w:pPr>
        <w:spacing w:after="0" w:line="360" w:lineRule="auto"/>
        <w:ind w:firstLine="360"/>
        <w:jc w:val="both"/>
        <w:rPr>
          <w:rFonts w:ascii="Arial" w:hAnsi="Arial" w:cs="Arial"/>
          <w:sz w:val="24"/>
          <w:szCs w:val="24"/>
          <w:lang w:val="es-ES_tradnl"/>
        </w:rPr>
      </w:pPr>
      <w:r>
        <w:rPr>
          <w:rFonts w:ascii="Arial" w:hAnsi="Arial" w:cs="Arial"/>
          <w:sz w:val="24"/>
          <w:szCs w:val="24"/>
          <w:lang w:val="es-ES_tradnl"/>
        </w:rPr>
        <w:t>Finalmente, se realizan las respectivas conclusiones y recomendaciones basadas en los estudios realizados durante los cinco capítulos que conforman el proyecto.</w:t>
      </w:r>
    </w:p>
    <w:p w:rsidR="00E91B2B" w:rsidRDefault="00C8655D" w:rsidP="001052A4">
      <w:pPr>
        <w:spacing w:after="0" w:line="360" w:lineRule="auto"/>
        <w:jc w:val="both"/>
        <w:rPr>
          <w:rFonts w:ascii="Arial" w:hAnsi="Arial" w:cs="Arial"/>
          <w:sz w:val="24"/>
          <w:szCs w:val="24"/>
          <w:lang w:val="es-ES_tradnl"/>
        </w:rPr>
      </w:pPr>
      <w:r>
        <w:rPr>
          <w:rFonts w:ascii="Arial" w:hAnsi="Arial" w:cs="Arial"/>
          <w:sz w:val="24"/>
          <w:szCs w:val="24"/>
          <w:lang w:val="es-ES_tradnl"/>
        </w:rPr>
        <w:t xml:space="preserve">    </w:t>
      </w:r>
      <w:r w:rsidR="003E011C">
        <w:rPr>
          <w:rFonts w:ascii="Arial" w:hAnsi="Arial" w:cs="Arial"/>
          <w:sz w:val="24"/>
          <w:szCs w:val="24"/>
          <w:lang w:val="es-ES_tradnl"/>
        </w:rPr>
        <w:t xml:space="preserve"> </w:t>
      </w:r>
    </w:p>
    <w:p w:rsidR="00E91B2B" w:rsidRPr="00492F64" w:rsidRDefault="00E91B2B" w:rsidP="00423DD5">
      <w:pPr>
        <w:pStyle w:val="Heading1"/>
        <w:numPr>
          <w:ilvl w:val="1"/>
          <w:numId w:val="30"/>
        </w:numPr>
        <w:rPr>
          <w:lang w:val="es-ES_tradnl"/>
        </w:rPr>
      </w:pPr>
      <w:bookmarkStart w:id="3" w:name="_Toc317029574"/>
      <w:r w:rsidRPr="00492F64">
        <w:rPr>
          <w:lang w:val="es-ES_tradnl"/>
        </w:rPr>
        <w:t>Planteamiento del Problema</w:t>
      </w:r>
      <w:bookmarkEnd w:id="3"/>
    </w:p>
    <w:p w:rsidR="00E91B2B" w:rsidRPr="00492F64" w:rsidRDefault="00E91B2B" w:rsidP="001052A4">
      <w:pPr>
        <w:pStyle w:val="ListParagraph"/>
        <w:spacing w:after="0" w:line="360" w:lineRule="auto"/>
        <w:ind w:left="360"/>
        <w:jc w:val="both"/>
        <w:rPr>
          <w:rFonts w:ascii="Arial" w:hAnsi="Arial" w:cs="Arial"/>
          <w:sz w:val="24"/>
          <w:szCs w:val="24"/>
        </w:rPr>
      </w:pPr>
    </w:p>
    <w:p w:rsidR="00E91B2B" w:rsidRPr="00492F64" w:rsidRDefault="00C8655D" w:rsidP="001052A4">
      <w:pPr>
        <w:spacing w:after="0" w:line="360" w:lineRule="auto"/>
        <w:jc w:val="both"/>
        <w:rPr>
          <w:rFonts w:ascii="Arial" w:hAnsi="Arial" w:cs="Arial"/>
          <w:sz w:val="24"/>
          <w:szCs w:val="24"/>
        </w:rPr>
      </w:pPr>
      <w:r>
        <w:rPr>
          <w:rFonts w:ascii="Arial" w:hAnsi="Arial" w:cs="Arial"/>
          <w:sz w:val="24"/>
          <w:szCs w:val="24"/>
        </w:rPr>
        <w:t xml:space="preserve">   </w:t>
      </w:r>
      <w:r w:rsidR="003E011C">
        <w:rPr>
          <w:rFonts w:ascii="Arial" w:hAnsi="Arial" w:cs="Arial"/>
          <w:sz w:val="24"/>
          <w:szCs w:val="24"/>
        </w:rPr>
        <w:t xml:space="preserve"> </w:t>
      </w:r>
      <w:r>
        <w:rPr>
          <w:rFonts w:ascii="Arial" w:hAnsi="Arial" w:cs="Arial"/>
          <w:sz w:val="24"/>
          <w:szCs w:val="24"/>
        </w:rPr>
        <w:t xml:space="preserve"> </w:t>
      </w:r>
      <w:r w:rsidR="00E91B2B" w:rsidRPr="00492F64">
        <w:rPr>
          <w:rFonts w:ascii="Arial" w:hAnsi="Arial" w:cs="Arial"/>
          <w:sz w:val="24"/>
          <w:szCs w:val="24"/>
        </w:rPr>
        <w:t xml:space="preserve">Es conocido para los residentes de la ciudad de Guayaquil, que se pueden encontrar varios segmentos geográficos donde la </w:t>
      </w:r>
      <w:r w:rsidR="0022440F">
        <w:rPr>
          <w:rFonts w:ascii="Arial" w:hAnsi="Arial" w:cs="Arial"/>
          <w:sz w:val="24"/>
          <w:szCs w:val="24"/>
        </w:rPr>
        <w:t>afluencia del comercio es mayor;</w:t>
      </w:r>
      <w:r w:rsidR="00E91B2B" w:rsidRPr="00492F64">
        <w:rPr>
          <w:rFonts w:ascii="Arial" w:hAnsi="Arial" w:cs="Arial"/>
          <w:sz w:val="24"/>
          <w:szCs w:val="24"/>
        </w:rPr>
        <w:t xml:space="preserve"> y, de ser el caso, se pueden encontrar productos diferenciados por los precios y servicio en la venta sin existir necesariamente una deficiencia en la calidad de los mismos.</w:t>
      </w:r>
    </w:p>
    <w:p w:rsidR="0022440F" w:rsidRDefault="0022440F" w:rsidP="001052A4">
      <w:pPr>
        <w:spacing w:after="0" w:line="360" w:lineRule="auto"/>
        <w:jc w:val="both"/>
        <w:rPr>
          <w:rFonts w:ascii="Arial" w:hAnsi="Arial" w:cs="Arial"/>
          <w:sz w:val="24"/>
          <w:szCs w:val="24"/>
        </w:rPr>
      </w:pPr>
    </w:p>
    <w:p w:rsidR="00E91B2B" w:rsidRPr="00492F64" w:rsidRDefault="00C8655D" w:rsidP="001052A4">
      <w:pPr>
        <w:spacing w:after="0" w:line="360" w:lineRule="auto"/>
        <w:jc w:val="both"/>
        <w:rPr>
          <w:rFonts w:ascii="Arial" w:hAnsi="Arial" w:cs="Arial"/>
          <w:sz w:val="24"/>
          <w:szCs w:val="24"/>
        </w:rPr>
      </w:pPr>
      <w:r>
        <w:rPr>
          <w:rFonts w:ascii="Arial" w:hAnsi="Arial" w:cs="Arial"/>
          <w:sz w:val="24"/>
          <w:szCs w:val="24"/>
        </w:rPr>
        <w:t xml:space="preserve">   </w:t>
      </w:r>
      <w:r w:rsidR="003E011C">
        <w:rPr>
          <w:rFonts w:ascii="Arial" w:hAnsi="Arial" w:cs="Arial"/>
          <w:sz w:val="24"/>
          <w:szCs w:val="24"/>
        </w:rPr>
        <w:t xml:space="preserve"> </w:t>
      </w:r>
      <w:r>
        <w:rPr>
          <w:rFonts w:ascii="Arial" w:hAnsi="Arial" w:cs="Arial"/>
          <w:sz w:val="24"/>
          <w:szCs w:val="24"/>
        </w:rPr>
        <w:t xml:space="preserve"> </w:t>
      </w:r>
      <w:r w:rsidR="00E91B2B" w:rsidRPr="00492F64">
        <w:rPr>
          <w:rFonts w:ascii="Arial" w:hAnsi="Arial" w:cs="Arial"/>
          <w:sz w:val="24"/>
          <w:szCs w:val="24"/>
        </w:rPr>
        <w:t xml:space="preserve">El segmento más marcado dentro del comercio es el ubicado en el centro de la ciudad, y principalmente en el sector denominado “La Bahía”, donde se encuentra todo tipo de productos, de diferente calidad, color, marca y sobre todo a precios muy inferiores a los del mercado en general, se suele asociar a este segmento con las personas de estrato social bajo y medio; ya que, esta zona comercial no es atractiva visualmente para los consumidores. Otra zona de comercio muy importante en la ciudad, es la presente en los diferentes </w:t>
      </w:r>
      <w:r w:rsidR="00E91B2B" w:rsidRPr="00492F64">
        <w:rPr>
          <w:rFonts w:ascii="Arial" w:hAnsi="Arial" w:cs="Arial"/>
          <w:sz w:val="24"/>
          <w:szCs w:val="24"/>
        </w:rPr>
        <w:lastRenderedPageBreak/>
        <w:t>Centros Comerciales donde se encuentra al igual que en el centro de la ciudad mucha diversidad de productos pero con un valor agregado que es el servicio que prestan cada una de las tiendas ofreciendo buenas presentaciones, comodidad y demás agregados que en resumen se traducen en precios más elevados de los productos. Adicionalmente, existen otras zonas comerciales dentro de la ciudad en donde se pueden conseguir todo tipo de productos, pero que no abarcan una cuota de mercado tan significativa como las antes mencionadas.</w:t>
      </w:r>
    </w:p>
    <w:p w:rsidR="006D6F74" w:rsidRPr="00492F64" w:rsidRDefault="006D6F74" w:rsidP="001052A4">
      <w:pPr>
        <w:spacing w:after="0" w:line="360" w:lineRule="auto"/>
        <w:jc w:val="both"/>
        <w:rPr>
          <w:rFonts w:ascii="Arial" w:hAnsi="Arial" w:cs="Arial"/>
          <w:sz w:val="24"/>
          <w:szCs w:val="24"/>
        </w:rPr>
      </w:pPr>
    </w:p>
    <w:p w:rsidR="00E91B2B" w:rsidRPr="00492F64" w:rsidRDefault="00C8655D" w:rsidP="001052A4">
      <w:pPr>
        <w:spacing w:after="0" w:line="360" w:lineRule="auto"/>
        <w:jc w:val="both"/>
        <w:rPr>
          <w:rFonts w:ascii="Arial" w:hAnsi="Arial" w:cs="Arial"/>
          <w:sz w:val="24"/>
          <w:szCs w:val="24"/>
        </w:rPr>
      </w:pPr>
      <w:r>
        <w:rPr>
          <w:rFonts w:ascii="Arial" w:hAnsi="Arial" w:cs="Arial"/>
          <w:sz w:val="24"/>
          <w:szCs w:val="24"/>
        </w:rPr>
        <w:t xml:space="preserve">   </w:t>
      </w:r>
      <w:r w:rsidR="003E011C">
        <w:rPr>
          <w:rFonts w:ascii="Arial" w:hAnsi="Arial" w:cs="Arial"/>
          <w:sz w:val="24"/>
          <w:szCs w:val="24"/>
        </w:rPr>
        <w:t xml:space="preserve"> </w:t>
      </w:r>
      <w:r>
        <w:rPr>
          <w:rFonts w:ascii="Arial" w:hAnsi="Arial" w:cs="Arial"/>
          <w:sz w:val="24"/>
          <w:szCs w:val="24"/>
        </w:rPr>
        <w:t xml:space="preserve"> </w:t>
      </w:r>
      <w:r w:rsidR="00E91B2B" w:rsidRPr="00492F64">
        <w:rPr>
          <w:rFonts w:ascii="Arial" w:hAnsi="Arial" w:cs="Arial"/>
          <w:sz w:val="24"/>
          <w:szCs w:val="24"/>
        </w:rPr>
        <w:t>Se puede resumir entonces que la diferencia entre comprar un bien en un centro comercial y comprar el mismo bien en cualquier otro punto de venta de la ciudad se encuentra básicamente en el precio final que paga el consumidor.</w:t>
      </w:r>
    </w:p>
    <w:p w:rsidR="006D6F74" w:rsidRPr="00492F64" w:rsidRDefault="006D6F74" w:rsidP="001052A4">
      <w:pPr>
        <w:spacing w:after="0" w:line="360" w:lineRule="auto"/>
        <w:jc w:val="both"/>
        <w:rPr>
          <w:rFonts w:ascii="Arial" w:hAnsi="Arial" w:cs="Arial"/>
          <w:sz w:val="24"/>
          <w:szCs w:val="24"/>
        </w:rPr>
      </w:pPr>
    </w:p>
    <w:p w:rsidR="00E91B2B" w:rsidRPr="00492F64" w:rsidRDefault="00C8655D" w:rsidP="001052A4">
      <w:pPr>
        <w:spacing w:after="0" w:line="360" w:lineRule="auto"/>
        <w:jc w:val="both"/>
        <w:rPr>
          <w:rFonts w:ascii="Arial" w:hAnsi="Arial" w:cs="Arial"/>
          <w:sz w:val="24"/>
          <w:szCs w:val="24"/>
        </w:rPr>
      </w:pPr>
      <w:r>
        <w:rPr>
          <w:rFonts w:ascii="Arial" w:hAnsi="Arial" w:cs="Arial"/>
          <w:sz w:val="24"/>
          <w:szCs w:val="24"/>
        </w:rPr>
        <w:t xml:space="preserve">   </w:t>
      </w:r>
      <w:r w:rsidR="003E011C">
        <w:rPr>
          <w:rFonts w:ascii="Arial" w:hAnsi="Arial" w:cs="Arial"/>
          <w:sz w:val="24"/>
          <w:szCs w:val="24"/>
        </w:rPr>
        <w:t xml:space="preserve"> </w:t>
      </w:r>
      <w:r>
        <w:rPr>
          <w:rFonts w:ascii="Arial" w:hAnsi="Arial" w:cs="Arial"/>
          <w:sz w:val="24"/>
          <w:szCs w:val="24"/>
        </w:rPr>
        <w:t xml:space="preserve"> </w:t>
      </w:r>
      <w:r w:rsidR="00E91B2B" w:rsidRPr="00492F64">
        <w:rPr>
          <w:rFonts w:ascii="Arial" w:hAnsi="Arial" w:cs="Arial"/>
          <w:sz w:val="24"/>
          <w:szCs w:val="24"/>
        </w:rPr>
        <w:t>Es con este antecedente, que surge la idea de crear un proyecto para la importación y comercialización de una línea de  productos que básicamente sea el punto intermedio entre lo económico pero no confortante de comprar en el sector aglomerado de la ciudad, con la comodidad y precios menos elevados por comprar en los diferentes Centros Comerciales existentes.</w:t>
      </w:r>
    </w:p>
    <w:p w:rsidR="006D6F74" w:rsidRPr="00492F64" w:rsidRDefault="006D6F74" w:rsidP="001052A4">
      <w:pPr>
        <w:spacing w:after="0" w:line="360" w:lineRule="auto"/>
        <w:jc w:val="both"/>
        <w:rPr>
          <w:rFonts w:ascii="Arial" w:hAnsi="Arial" w:cs="Arial"/>
          <w:sz w:val="24"/>
          <w:szCs w:val="24"/>
        </w:rPr>
      </w:pPr>
    </w:p>
    <w:p w:rsidR="00E91B2B" w:rsidRPr="00492F64" w:rsidRDefault="00C8655D" w:rsidP="001052A4">
      <w:pPr>
        <w:spacing w:after="0" w:line="360" w:lineRule="auto"/>
        <w:jc w:val="both"/>
        <w:rPr>
          <w:rFonts w:ascii="Arial" w:hAnsi="Arial" w:cs="Arial"/>
          <w:sz w:val="24"/>
          <w:szCs w:val="24"/>
        </w:rPr>
      </w:pPr>
      <w:r>
        <w:rPr>
          <w:rFonts w:ascii="Arial" w:hAnsi="Arial" w:cs="Arial"/>
          <w:sz w:val="24"/>
          <w:szCs w:val="24"/>
        </w:rPr>
        <w:t xml:space="preserve">    </w:t>
      </w:r>
      <w:r w:rsidR="003E011C">
        <w:rPr>
          <w:rFonts w:ascii="Arial" w:hAnsi="Arial" w:cs="Arial"/>
          <w:sz w:val="24"/>
          <w:szCs w:val="24"/>
        </w:rPr>
        <w:t xml:space="preserve"> </w:t>
      </w:r>
      <w:r w:rsidR="00E91B2B" w:rsidRPr="00492F64">
        <w:rPr>
          <w:rFonts w:ascii="Arial" w:hAnsi="Arial" w:cs="Arial"/>
          <w:sz w:val="24"/>
          <w:szCs w:val="24"/>
        </w:rPr>
        <w:t>Se conoce de igual forma, que el mercado de la importación y comercialización de maletas,</w:t>
      </w:r>
      <w:r w:rsidR="0022440F">
        <w:rPr>
          <w:rFonts w:ascii="Arial" w:hAnsi="Arial" w:cs="Arial"/>
          <w:sz w:val="24"/>
          <w:szCs w:val="24"/>
        </w:rPr>
        <w:t xml:space="preserve"> presenta una diferenciación similar a la mencionada</w:t>
      </w:r>
      <w:r w:rsidR="00E91B2B" w:rsidRPr="00492F64">
        <w:rPr>
          <w:rFonts w:ascii="Arial" w:hAnsi="Arial" w:cs="Arial"/>
          <w:sz w:val="24"/>
          <w:szCs w:val="24"/>
        </w:rPr>
        <w:t xml:space="preserve"> en los antecedentes, se pueden conseguir productos económicos y de buena calidad en el sector céntrico con las incomodidades que este presenta, o se puede conseguir el mismo tipo de productos (exceptuando las marcas específicas que ciertos comerciantes proveen) en Centros Comerciales con precios más elevados; por tanto, la realización de este proyecto se centrará en la línea de maletería y accesorios de vestir.</w:t>
      </w:r>
    </w:p>
    <w:p w:rsidR="00C8655D" w:rsidRPr="00492F64" w:rsidRDefault="00C8655D" w:rsidP="001052A4">
      <w:pPr>
        <w:spacing w:after="0" w:line="360" w:lineRule="auto"/>
        <w:jc w:val="both"/>
        <w:rPr>
          <w:rFonts w:ascii="Arial" w:hAnsi="Arial" w:cs="Arial"/>
          <w:sz w:val="24"/>
          <w:szCs w:val="24"/>
        </w:rPr>
      </w:pPr>
    </w:p>
    <w:p w:rsidR="00E91B2B" w:rsidRDefault="00E91B2B" w:rsidP="00423DD5">
      <w:pPr>
        <w:pStyle w:val="Heading1"/>
        <w:numPr>
          <w:ilvl w:val="1"/>
          <w:numId w:val="30"/>
        </w:numPr>
        <w:rPr>
          <w:lang w:val="es-ES_tradnl"/>
        </w:rPr>
      </w:pPr>
      <w:bookmarkStart w:id="4" w:name="_Toc317029575"/>
      <w:r w:rsidRPr="00492F64">
        <w:rPr>
          <w:lang w:val="es-ES_tradnl"/>
        </w:rPr>
        <w:lastRenderedPageBreak/>
        <w:t>Justificación</w:t>
      </w:r>
      <w:bookmarkEnd w:id="4"/>
    </w:p>
    <w:p w:rsidR="00C8655D" w:rsidRPr="00492F64" w:rsidRDefault="00C8655D" w:rsidP="00C8655D">
      <w:pPr>
        <w:pStyle w:val="ListParagraph"/>
        <w:spacing w:after="0" w:line="360" w:lineRule="auto"/>
        <w:ind w:left="360"/>
        <w:jc w:val="both"/>
        <w:rPr>
          <w:rFonts w:ascii="Arial" w:hAnsi="Arial" w:cs="Arial"/>
          <w:b/>
          <w:sz w:val="24"/>
          <w:szCs w:val="24"/>
          <w:lang w:val="es-ES_tradnl"/>
        </w:rPr>
      </w:pPr>
    </w:p>
    <w:p w:rsidR="00E91B2B" w:rsidRPr="00492F64" w:rsidRDefault="00C8655D" w:rsidP="001052A4">
      <w:pPr>
        <w:spacing w:after="0" w:line="360" w:lineRule="auto"/>
        <w:jc w:val="both"/>
        <w:rPr>
          <w:rFonts w:ascii="Arial" w:hAnsi="Arial" w:cs="Arial"/>
          <w:snapToGrid w:val="0"/>
          <w:sz w:val="24"/>
          <w:szCs w:val="24"/>
        </w:rPr>
      </w:pPr>
      <w:r>
        <w:rPr>
          <w:rFonts w:ascii="Arial" w:hAnsi="Arial" w:cs="Arial"/>
          <w:snapToGrid w:val="0"/>
          <w:sz w:val="24"/>
          <w:szCs w:val="24"/>
        </w:rPr>
        <w:t xml:space="preserve">    </w:t>
      </w:r>
      <w:r w:rsidR="003E011C">
        <w:rPr>
          <w:rFonts w:ascii="Arial" w:hAnsi="Arial" w:cs="Arial"/>
          <w:snapToGrid w:val="0"/>
          <w:sz w:val="24"/>
          <w:szCs w:val="24"/>
        </w:rPr>
        <w:t xml:space="preserve"> </w:t>
      </w:r>
      <w:r w:rsidR="00E91B2B" w:rsidRPr="00492F64">
        <w:rPr>
          <w:rFonts w:ascii="Arial" w:hAnsi="Arial" w:cs="Arial"/>
          <w:snapToGrid w:val="0"/>
          <w:sz w:val="24"/>
          <w:szCs w:val="24"/>
        </w:rPr>
        <w:t>Dentro de lo observable del mercado de maletas y accesorios de vestir, es notorio que aunque existe una diversidad de comerciantes a pequeña escala, y a pesar de la existencia de empresas importadoras de maletas, hay un espacio que cubrir con respecto a las importaciones directas de estos productos y de forma equivalente, atender al mercado minorista y mayorista al realizar inversiones en un proceso de importación.</w:t>
      </w:r>
    </w:p>
    <w:p w:rsidR="006D6F74" w:rsidRPr="00492F64" w:rsidRDefault="006D6F74" w:rsidP="001052A4">
      <w:pPr>
        <w:spacing w:after="0" w:line="360" w:lineRule="auto"/>
        <w:jc w:val="both"/>
        <w:rPr>
          <w:rFonts w:ascii="Arial" w:hAnsi="Arial" w:cs="Arial"/>
          <w:snapToGrid w:val="0"/>
          <w:sz w:val="24"/>
          <w:szCs w:val="24"/>
        </w:rPr>
      </w:pPr>
    </w:p>
    <w:p w:rsidR="00E91B2B" w:rsidRDefault="00C8655D" w:rsidP="001052A4">
      <w:pPr>
        <w:spacing w:after="0" w:line="360" w:lineRule="auto"/>
        <w:jc w:val="both"/>
        <w:rPr>
          <w:rFonts w:ascii="Arial" w:hAnsi="Arial" w:cs="Arial"/>
          <w:snapToGrid w:val="0"/>
          <w:sz w:val="24"/>
          <w:szCs w:val="24"/>
        </w:rPr>
      </w:pPr>
      <w:r>
        <w:rPr>
          <w:rFonts w:ascii="Arial" w:hAnsi="Arial" w:cs="Arial"/>
          <w:snapToGrid w:val="0"/>
          <w:sz w:val="24"/>
          <w:szCs w:val="24"/>
        </w:rPr>
        <w:t xml:space="preserve">   </w:t>
      </w:r>
      <w:r w:rsidR="003E011C">
        <w:rPr>
          <w:rFonts w:ascii="Arial" w:hAnsi="Arial" w:cs="Arial"/>
          <w:snapToGrid w:val="0"/>
          <w:sz w:val="24"/>
          <w:szCs w:val="24"/>
        </w:rPr>
        <w:t xml:space="preserve"> </w:t>
      </w:r>
      <w:r>
        <w:rPr>
          <w:rFonts w:ascii="Arial" w:hAnsi="Arial" w:cs="Arial"/>
          <w:snapToGrid w:val="0"/>
          <w:sz w:val="24"/>
          <w:szCs w:val="24"/>
        </w:rPr>
        <w:t xml:space="preserve"> </w:t>
      </w:r>
      <w:r w:rsidR="00E91B2B" w:rsidRPr="00492F64">
        <w:rPr>
          <w:rFonts w:ascii="Arial" w:hAnsi="Arial" w:cs="Arial"/>
          <w:snapToGrid w:val="0"/>
          <w:sz w:val="24"/>
          <w:szCs w:val="24"/>
        </w:rPr>
        <w:t>Se debe considerar además, que aunque el mercado es competitivo, las empresas que se encargan de la venta al por mayor de la línea de maletería en general es muy reducida mientras que existe un sin número de comercializadoras al por menor.</w:t>
      </w:r>
    </w:p>
    <w:p w:rsidR="0058580C" w:rsidRPr="00492F64" w:rsidRDefault="0058580C" w:rsidP="001052A4">
      <w:pPr>
        <w:spacing w:after="0" w:line="360" w:lineRule="auto"/>
        <w:jc w:val="both"/>
        <w:rPr>
          <w:rFonts w:ascii="Arial" w:hAnsi="Arial" w:cs="Arial"/>
          <w:snapToGrid w:val="0"/>
          <w:sz w:val="24"/>
          <w:szCs w:val="24"/>
        </w:rPr>
      </w:pPr>
    </w:p>
    <w:p w:rsidR="00E91B2B" w:rsidRPr="00492F64" w:rsidRDefault="00C8655D" w:rsidP="001052A4">
      <w:pPr>
        <w:spacing w:after="0" w:line="360" w:lineRule="auto"/>
        <w:jc w:val="both"/>
        <w:rPr>
          <w:rFonts w:ascii="Arial" w:hAnsi="Arial" w:cs="Arial"/>
          <w:snapToGrid w:val="0"/>
          <w:sz w:val="24"/>
          <w:szCs w:val="24"/>
        </w:rPr>
      </w:pPr>
      <w:r>
        <w:rPr>
          <w:rFonts w:ascii="Arial" w:hAnsi="Arial" w:cs="Arial"/>
          <w:snapToGrid w:val="0"/>
          <w:sz w:val="24"/>
          <w:szCs w:val="24"/>
        </w:rPr>
        <w:t xml:space="preserve"> </w:t>
      </w:r>
      <w:r w:rsidR="003E011C">
        <w:rPr>
          <w:rFonts w:ascii="Arial" w:hAnsi="Arial" w:cs="Arial"/>
          <w:snapToGrid w:val="0"/>
          <w:sz w:val="24"/>
          <w:szCs w:val="24"/>
        </w:rPr>
        <w:t xml:space="preserve"> </w:t>
      </w:r>
      <w:r>
        <w:rPr>
          <w:rFonts w:ascii="Arial" w:hAnsi="Arial" w:cs="Arial"/>
          <w:snapToGrid w:val="0"/>
          <w:sz w:val="24"/>
          <w:szCs w:val="24"/>
        </w:rPr>
        <w:t xml:space="preserve">   </w:t>
      </w:r>
      <w:r w:rsidR="00E91B2B" w:rsidRPr="00492F64">
        <w:rPr>
          <w:rFonts w:ascii="Arial" w:hAnsi="Arial" w:cs="Arial"/>
          <w:snapToGrid w:val="0"/>
          <w:sz w:val="24"/>
          <w:szCs w:val="24"/>
        </w:rPr>
        <w:t>Es notorio de igual manera, que la demanda de maletas durante el año es muy cíclica, dejando espacios de tiempo en el negocio donde los niveles de ingresos caen abruptamente; sin embargo, la incursión de una línea paralela de productos como lo son los accesorios de vestir sería de mucha ayuda para el giro regular del negocio.</w:t>
      </w:r>
    </w:p>
    <w:p w:rsidR="006D6F74" w:rsidRPr="00492F64" w:rsidRDefault="006D6F74" w:rsidP="001052A4">
      <w:pPr>
        <w:spacing w:after="0" w:line="360" w:lineRule="auto"/>
        <w:jc w:val="both"/>
        <w:rPr>
          <w:rFonts w:ascii="Arial" w:hAnsi="Arial" w:cs="Arial"/>
          <w:snapToGrid w:val="0"/>
          <w:sz w:val="24"/>
          <w:szCs w:val="24"/>
        </w:rPr>
      </w:pPr>
    </w:p>
    <w:p w:rsidR="00E91B2B" w:rsidRPr="00492F64" w:rsidRDefault="00C8655D" w:rsidP="001052A4">
      <w:pPr>
        <w:spacing w:after="0" w:line="360" w:lineRule="auto"/>
        <w:jc w:val="both"/>
        <w:rPr>
          <w:rFonts w:ascii="Arial" w:hAnsi="Arial" w:cs="Arial"/>
          <w:snapToGrid w:val="0"/>
          <w:sz w:val="24"/>
          <w:szCs w:val="24"/>
        </w:rPr>
      </w:pPr>
      <w:r>
        <w:rPr>
          <w:rFonts w:ascii="Arial" w:hAnsi="Arial" w:cs="Arial"/>
          <w:snapToGrid w:val="0"/>
          <w:sz w:val="24"/>
          <w:szCs w:val="24"/>
        </w:rPr>
        <w:t xml:space="preserve">   </w:t>
      </w:r>
      <w:r w:rsidR="003E011C">
        <w:rPr>
          <w:rFonts w:ascii="Arial" w:hAnsi="Arial" w:cs="Arial"/>
          <w:snapToGrid w:val="0"/>
          <w:sz w:val="24"/>
          <w:szCs w:val="24"/>
        </w:rPr>
        <w:t xml:space="preserve"> </w:t>
      </w:r>
      <w:r>
        <w:rPr>
          <w:rFonts w:ascii="Arial" w:hAnsi="Arial" w:cs="Arial"/>
          <w:snapToGrid w:val="0"/>
          <w:sz w:val="24"/>
          <w:szCs w:val="24"/>
        </w:rPr>
        <w:t xml:space="preserve"> </w:t>
      </w:r>
      <w:r w:rsidR="00E91B2B" w:rsidRPr="00492F64">
        <w:rPr>
          <w:rFonts w:ascii="Arial" w:hAnsi="Arial" w:cs="Arial"/>
          <w:snapToGrid w:val="0"/>
          <w:sz w:val="24"/>
          <w:szCs w:val="24"/>
        </w:rPr>
        <w:t>Existen además, varios segmentos del mercado en lo que respecta a maletas y accesorios de vestir, que pueden ser claramente diferenciados y para los cuales existe una necesidad diferente para satisfacer.</w:t>
      </w:r>
    </w:p>
    <w:p w:rsidR="006D6F74" w:rsidRPr="00492F64" w:rsidRDefault="006D6F74" w:rsidP="001052A4">
      <w:pPr>
        <w:pStyle w:val="ListParagraph"/>
        <w:spacing w:after="0" w:line="360" w:lineRule="auto"/>
        <w:ind w:left="0"/>
        <w:jc w:val="both"/>
        <w:rPr>
          <w:rFonts w:ascii="Arial" w:hAnsi="Arial" w:cs="Arial"/>
          <w:snapToGrid w:val="0"/>
          <w:sz w:val="24"/>
          <w:szCs w:val="24"/>
        </w:rPr>
      </w:pPr>
    </w:p>
    <w:p w:rsidR="00E91B2B" w:rsidRPr="00907E02" w:rsidRDefault="003E011C" w:rsidP="00907E02">
      <w:pPr>
        <w:pStyle w:val="ListParagraph"/>
        <w:spacing w:after="0" w:line="360" w:lineRule="auto"/>
        <w:ind w:left="0"/>
        <w:jc w:val="both"/>
        <w:rPr>
          <w:rFonts w:ascii="Arial" w:hAnsi="Arial" w:cs="Arial"/>
          <w:snapToGrid w:val="0"/>
          <w:sz w:val="24"/>
          <w:szCs w:val="24"/>
        </w:rPr>
      </w:pPr>
      <w:r>
        <w:rPr>
          <w:rFonts w:ascii="Arial" w:hAnsi="Arial" w:cs="Arial"/>
          <w:snapToGrid w:val="0"/>
          <w:sz w:val="24"/>
          <w:szCs w:val="24"/>
        </w:rPr>
        <w:t xml:space="preserve"> </w:t>
      </w:r>
      <w:r w:rsidR="001F2E3F">
        <w:rPr>
          <w:rFonts w:ascii="Arial" w:hAnsi="Arial" w:cs="Arial"/>
          <w:snapToGrid w:val="0"/>
          <w:sz w:val="24"/>
          <w:szCs w:val="24"/>
        </w:rPr>
        <w:t xml:space="preserve">    </w:t>
      </w:r>
      <w:r w:rsidR="00E91B2B" w:rsidRPr="00492F64">
        <w:rPr>
          <w:rFonts w:ascii="Arial" w:hAnsi="Arial" w:cs="Arial"/>
          <w:snapToGrid w:val="0"/>
          <w:sz w:val="24"/>
          <w:szCs w:val="24"/>
        </w:rPr>
        <w:t>Por tanto, el proyecto se realiza con la finalidad de satisfacer a cada rama de los potenciales clientes; por ejemplo, los niños que desean mochilas con diseños infantiles, universitarios que requieren servicios adicionales en sus bolsos e incluso empresarios que buscan combinar elegancia con modernidad en el diseño de un portafolio.</w:t>
      </w:r>
    </w:p>
    <w:p w:rsidR="00E91B2B" w:rsidRPr="00EA38DD" w:rsidRDefault="00E91B2B" w:rsidP="00423DD5">
      <w:pPr>
        <w:pStyle w:val="Heading1"/>
        <w:numPr>
          <w:ilvl w:val="1"/>
          <w:numId w:val="30"/>
        </w:numPr>
        <w:rPr>
          <w:lang w:val="es-ES_tradnl"/>
        </w:rPr>
      </w:pPr>
      <w:bookmarkStart w:id="5" w:name="_Toc317029576"/>
      <w:r w:rsidRPr="00EA38DD">
        <w:rPr>
          <w:lang w:val="es-ES_tradnl"/>
        </w:rPr>
        <w:lastRenderedPageBreak/>
        <w:t>Marco de Referencia</w:t>
      </w:r>
      <w:bookmarkEnd w:id="5"/>
    </w:p>
    <w:p w:rsidR="001F2E3F" w:rsidRDefault="001F2E3F" w:rsidP="001052A4">
      <w:pPr>
        <w:spacing w:after="0" w:line="360" w:lineRule="auto"/>
        <w:jc w:val="both"/>
        <w:rPr>
          <w:rFonts w:ascii="Arial" w:hAnsi="Arial" w:cs="Arial"/>
          <w:snapToGrid w:val="0"/>
          <w:sz w:val="24"/>
          <w:szCs w:val="24"/>
        </w:rPr>
      </w:pPr>
    </w:p>
    <w:p w:rsidR="00E91B2B" w:rsidRDefault="001F2E3F" w:rsidP="001052A4">
      <w:pPr>
        <w:spacing w:after="0" w:line="360" w:lineRule="auto"/>
        <w:jc w:val="both"/>
        <w:rPr>
          <w:rFonts w:ascii="Arial" w:hAnsi="Arial" w:cs="Arial"/>
          <w:snapToGrid w:val="0"/>
          <w:sz w:val="24"/>
          <w:szCs w:val="24"/>
        </w:rPr>
      </w:pPr>
      <w:r>
        <w:rPr>
          <w:rFonts w:ascii="Arial" w:hAnsi="Arial" w:cs="Arial"/>
          <w:snapToGrid w:val="0"/>
          <w:sz w:val="24"/>
          <w:szCs w:val="24"/>
        </w:rPr>
        <w:t xml:space="preserve"> </w:t>
      </w:r>
      <w:r w:rsidR="003E011C">
        <w:rPr>
          <w:rFonts w:ascii="Arial" w:hAnsi="Arial" w:cs="Arial"/>
          <w:snapToGrid w:val="0"/>
          <w:sz w:val="24"/>
          <w:szCs w:val="24"/>
        </w:rPr>
        <w:t xml:space="preserve"> </w:t>
      </w:r>
      <w:r>
        <w:rPr>
          <w:rFonts w:ascii="Arial" w:hAnsi="Arial" w:cs="Arial"/>
          <w:snapToGrid w:val="0"/>
          <w:sz w:val="24"/>
          <w:szCs w:val="24"/>
        </w:rPr>
        <w:t xml:space="preserve">   </w:t>
      </w:r>
      <w:r w:rsidR="00E91B2B" w:rsidRPr="00492F64">
        <w:rPr>
          <w:rFonts w:ascii="Arial" w:hAnsi="Arial" w:cs="Arial"/>
          <w:snapToGrid w:val="0"/>
          <w:sz w:val="24"/>
          <w:szCs w:val="24"/>
        </w:rPr>
        <w:t xml:space="preserve">En Guayaquil existen dos segmentos de comerciales bien diferenciados. El primero es el comercio informal, que se encuentra principalmente en el centro de la ciudad; el comercio informal se caracteriza por ofrecer productos, de buena o mala calidad, a precios muy bajos mediante el “regateo”, que hace que los bienes se lleguen a vender a los precios más bajos del mercado, teniendo el cliente que pagar el costo de recibir una mala atención, una comodidad casi nula, o hasta no recibir un comprobante de venta. El otro segmento de mercado es el comercio formal, que se puede encontrar en los centros comerciales, y se caracteriza por la comodidad, el buen servicio al cliente y la seriedad que conlleva una transacción de compra-venta. </w:t>
      </w:r>
    </w:p>
    <w:p w:rsidR="0058580C" w:rsidRPr="00492F64" w:rsidRDefault="0058580C" w:rsidP="001052A4">
      <w:pPr>
        <w:spacing w:after="0" w:line="360" w:lineRule="auto"/>
        <w:jc w:val="both"/>
        <w:rPr>
          <w:rFonts w:ascii="Arial" w:hAnsi="Arial" w:cs="Arial"/>
          <w:snapToGrid w:val="0"/>
          <w:sz w:val="24"/>
          <w:szCs w:val="24"/>
        </w:rPr>
      </w:pPr>
    </w:p>
    <w:p w:rsidR="00E91B2B" w:rsidRPr="00492F64" w:rsidRDefault="001F2E3F" w:rsidP="001052A4">
      <w:pPr>
        <w:spacing w:after="0" w:line="360" w:lineRule="auto"/>
        <w:jc w:val="both"/>
        <w:rPr>
          <w:rFonts w:ascii="Arial" w:hAnsi="Arial" w:cs="Arial"/>
          <w:snapToGrid w:val="0"/>
          <w:sz w:val="24"/>
          <w:szCs w:val="24"/>
        </w:rPr>
      </w:pPr>
      <w:r>
        <w:rPr>
          <w:rFonts w:ascii="Arial" w:hAnsi="Arial" w:cs="Arial"/>
          <w:snapToGrid w:val="0"/>
          <w:sz w:val="24"/>
          <w:szCs w:val="24"/>
        </w:rPr>
        <w:t xml:space="preserve">  </w:t>
      </w:r>
      <w:r w:rsidR="003E011C">
        <w:rPr>
          <w:rFonts w:ascii="Arial" w:hAnsi="Arial" w:cs="Arial"/>
          <w:snapToGrid w:val="0"/>
          <w:sz w:val="24"/>
          <w:szCs w:val="24"/>
        </w:rPr>
        <w:t xml:space="preserve"> </w:t>
      </w:r>
      <w:r>
        <w:rPr>
          <w:rFonts w:ascii="Arial" w:hAnsi="Arial" w:cs="Arial"/>
          <w:snapToGrid w:val="0"/>
          <w:sz w:val="24"/>
          <w:szCs w:val="24"/>
        </w:rPr>
        <w:t xml:space="preserve">  </w:t>
      </w:r>
      <w:r w:rsidR="00E91B2B" w:rsidRPr="00492F64">
        <w:rPr>
          <w:rFonts w:ascii="Arial" w:hAnsi="Arial" w:cs="Arial"/>
          <w:snapToGrid w:val="0"/>
          <w:sz w:val="24"/>
          <w:szCs w:val="24"/>
        </w:rPr>
        <w:t>Si bien es cierto que en las otras ciudades del país también se pueden adquirir cualquier tipo de maletas o accesorios de vestir, lo que se quiere lograr con este proyecto es posicionar el nombre de la importadora en todo el país para que los comerciantes mayoristas acudan a Guayaquil a comprar para luego vender al consumidor final en sus ciudades.</w:t>
      </w:r>
    </w:p>
    <w:p w:rsidR="006D6F74" w:rsidRPr="00492F64" w:rsidRDefault="006D6F74" w:rsidP="001052A4">
      <w:pPr>
        <w:spacing w:after="0" w:line="360" w:lineRule="auto"/>
        <w:jc w:val="both"/>
        <w:rPr>
          <w:rFonts w:ascii="Arial" w:hAnsi="Arial" w:cs="Arial"/>
          <w:snapToGrid w:val="0"/>
          <w:sz w:val="24"/>
          <w:szCs w:val="24"/>
        </w:rPr>
      </w:pPr>
    </w:p>
    <w:p w:rsidR="00E91B2B" w:rsidRPr="00492F64" w:rsidRDefault="001F2E3F" w:rsidP="001052A4">
      <w:pPr>
        <w:spacing w:after="0" w:line="360" w:lineRule="auto"/>
        <w:jc w:val="both"/>
        <w:rPr>
          <w:rFonts w:ascii="Arial" w:hAnsi="Arial" w:cs="Arial"/>
          <w:snapToGrid w:val="0"/>
          <w:sz w:val="24"/>
          <w:szCs w:val="24"/>
        </w:rPr>
      </w:pPr>
      <w:r>
        <w:rPr>
          <w:rFonts w:ascii="Arial" w:hAnsi="Arial" w:cs="Arial"/>
          <w:snapToGrid w:val="0"/>
          <w:sz w:val="24"/>
          <w:szCs w:val="24"/>
        </w:rPr>
        <w:t xml:space="preserve">   </w:t>
      </w:r>
      <w:r w:rsidR="003E011C">
        <w:rPr>
          <w:rFonts w:ascii="Arial" w:hAnsi="Arial" w:cs="Arial"/>
          <w:snapToGrid w:val="0"/>
          <w:sz w:val="24"/>
          <w:szCs w:val="24"/>
        </w:rPr>
        <w:t xml:space="preserve"> </w:t>
      </w:r>
      <w:r>
        <w:rPr>
          <w:rFonts w:ascii="Arial" w:hAnsi="Arial" w:cs="Arial"/>
          <w:snapToGrid w:val="0"/>
          <w:sz w:val="24"/>
          <w:szCs w:val="24"/>
        </w:rPr>
        <w:t xml:space="preserve"> </w:t>
      </w:r>
      <w:r w:rsidR="00E91B2B" w:rsidRPr="00492F64">
        <w:rPr>
          <w:rFonts w:ascii="Arial" w:hAnsi="Arial" w:cs="Arial"/>
          <w:snapToGrid w:val="0"/>
          <w:sz w:val="24"/>
          <w:szCs w:val="24"/>
        </w:rPr>
        <w:t>Pensando en aquellos consumidores, que van desde estudiantes, viajeros, empresarios hasta el público en general, que gustan de comodidad al momento de comprar, de una buena atención al cliente, y de adquirir productos de excelente calidad a precios bajos, es que se quiere implementar el siguiente proyecto de importar una línea de maletería y accesorios de vestir para comercializarlos al por mayor y por menor en la ciudad de Guayaquil.</w:t>
      </w:r>
    </w:p>
    <w:p w:rsidR="00E91B2B" w:rsidRDefault="00E91B2B" w:rsidP="001052A4">
      <w:pPr>
        <w:pStyle w:val="ListParagraph"/>
        <w:spacing w:after="0" w:line="360" w:lineRule="auto"/>
        <w:ind w:left="0"/>
        <w:jc w:val="both"/>
        <w:rPr>
          <w:rFonts w:ascii="Arial" w:hAnsi="Arial" w:cs="Arial"/>
          <w:snapToGrid w:val="0"/>
          <w:sz w:val="24"/>
          <w:szCs w:val="24"/>
        </w:rPr>
      </w:pPr>
    </w:p>
    <w:p w:rsidR="0058580C" w:rsidRDefault="0058580C" w:rsidP="001052A4">
      <w:pPr>
        <w:pStyle w:val="ListParagraph"/>
        <w:spacing w:after="0" w:line="360" w:lineRule="auto"/>
        <w:ind w:left="0"/>
        <w:jc w:val="both"/>
        <w:rPr>
          <w:rFonts w:ascii="Arial" w:hAnsi="Arial" w:cs="Arial"/>
          <w:snapToGrid w:val="0"/>
          <w:sz w:val="24"/>
          <w:szCs w:val="24"/>
        </w:rPr>
      </w:pPr>
    </w:p>
    <w:p w:rsidR="00E91B2B" w:rsidRPr="00492F64" w:rsidRDefault="00EA38DD" w:rsidP="00EA38DD">
      <w:pPr>
        <w:pStyle w:val="Heading1"/>
        <w:rPr>
          <w:snapToGrid w:val="0"/>
        </w:rPr>
      </w:pPr>
      <w:bookmarkStart w:id="6" w:name="_Toc317029577"/>
      <w:r>
        <w:rPr>
          <w:snapToGrid w:val="0"/>
        </w:rPr>
        <w:lastRenderedPageBreak/>
        <w:t>1.5</w:t>
      </w:r>
      <w:r>
        <w:rPr>
          <w:snapToGrid w:val="0"/>
        </w:rPr>
        <w:tab/>
      </w:r>
      <w:r w:rsidR="00E91B2B" w:rsidRPr="00492F64">
        <w:rPr>
          <w:snapToGrid w:val="0"/>
        </w:rPr>
        <w:t>Objetivo General</w:t>
      </w:r>
      <w:bookmarkEnd w:id="6"/>
    </w:p>
    <w:p w:rsidR="003E011C" w:rsidRDefault="003E011C" w:rsidP="001052A4">
      <w:pPr>
        <w:spacing w:after="0" w:line="360" w:lineRule="auto"/>
        <w:jc w:val="both"/>
        <w:rPr>
          <w:rFonts w:ascii="Arial" w:hAnsi="Arial" w:cs="Arial"/>
          <w:snapToGrid w:val="0"/>
          <w:sz w:val="24"/>
          <w:szCs w:val="24"/>
        </w:rPr>
      </w:pPr>
    </w:p>
    <w:p w:rsidR="003E011C" w:rsidRPr="00492F64" w:rsidRDefault="003E011C" w:rsidP="001052A4">
      <w:pPr>
        <w:spacing w:after="0" w:line="360" w:lineRule="auto"/>
        <w:jc w:val="both"/>
        <w:rPr>
          <w:rFonts w:ascii="Arial" w:hAnsi="Arial" w:cs="Arial"/>
          <w:snapToGrid w:val="0"/>
          <w:sz w:val="24"/>
          <w:szCs w:val="24"/>
        </w:rPr>
      </w:pPr>
      <w:r>
        <w:rPr>
          <w:rFonts w:ascii="Arial" w:hAnsi="Arial" w:cs="Arial"/>
          <w:snapToGrid w:val="0"/>
          <w:sz w:val="24"/>
          <w:szCs w:val="24"/>
        </w:rPr>
        <w:t xml:space="preserve">     </w:t>
      </w:r>
      <w:r w:rsidR="00E91B2B" w:rsidRPr="00492F64">
        <w:rPr>
          <w:rFonts w:ascii="Arial" w:hAnsi="Arial" w:cs="Arial"/>
          <w:snapToGrid w:val="0"/>
          <w:sz w:val="24"/>
          <w:szCs w:val="24"/>
        </w:rPr>
        <w:t>Determinar la factibilidad económica de invertir en u</w:t>
      </w:r>
      <w:r w:rsidR="004068F2">
        <w:rPr>
          <w:rFonts w:ascii="Arial" w:hAnsi="Arial" w:cs="Arial"/>
          <w:snapToGrid w:val="0"/>
          <w:sz w:val="24"/>
          <w:szCs w:val="24"/>
        </w:rPr>
        <w:t>n proyecto para la importación</w:t>
      </w:r>
      <w:r w:rsidR="00E91B2B" w:rsidRPr="00492F64">
        <w:rPr>
          <w:rFonts w:ascii="Arial" w:hAnsi="Arial" w:cs="Arial"/>
          <w:snapToGrid w:val="0"/>
          <w:sz w:val="24"/>
          <w:szCs w:val="24"/>
        </w:rPr>
        <w:t xml:space="preserve"> de una línea de maletería y accesorios de vestir de buena calidad y que esté al alcance de todos</w:t>
      </w:r>
      <w:r w:rsidR="004068F2">
        <w:rPr>
          <w:rFonts w:ascii="Arial" w:hAnsi="Arial" w:cs="Arial"/>
          <w:snapToGrid w:val="0"/>
          <w:sz w:val="24"/>
          <w:szCs w:val="24"/>
        </w:rPr>
        <w:t xml:space="preserve"> los consumidores, y comercializar la venta tanto al por mayor como al por</w:t>
      </w:r>
      <w:r w:rsidR="00E91B2B" w:rsidRPr="00492F64">
        <w:rPr>
          <w:rFonts w:ascii="Arial" w:hAnsi="Arial" w:cs="Arial"/>
          <w:snapToGrid w:val="0"/>
          <w:sz w:val="24"/>
          <w:szCs w:val="24"/>
        </w:rPr>
        <w:t xml:space="preserve"> menor en la ciudad de Guayaquil.</w:t>
      </w:r>
    </w:p>
    <w:p w:rsidR="003E011C" w:rsidRPr="003E011C" w:rsidRDefault="003E011C" w:rsidP="003E011C">
      <w:pPr>
        <w:spacing w:after="0" w:line="360" w:lineRule="auto"/>
        <w:jc w:val="both"/>
        <w:rPr>
          <w:rFonts w:ascii="Arial" w:hAnsi="Arial" w:cs="Arial"/>
          <w:snapToGrid w:val="0"/>
          <w:sz w:val="24"/>
          <w:szCs w:val="24"/>
        </w:rPr>
      </w:pPr>
    </w:p>
    <w:p w:rsidR="00E91B2B" w:rsidRPr="00492F64" w:rsidRDefault="00EA38DD" w:rsidP="00EA38DD">
      <w:pPr>
        <w:pStyle w:val="Heading1"/>
        <w:rPr>
          <w:snapToGrid w:val="0"/>
        </w:rPr>
      </w:pPr>
      <w:bookmarkStart w:id="7" w:name="_Toc317029578"/>
      <w:r>
        <w:rPr>
          <w:snapToGrid w:val="0"/>
        </w:rPr>
        <w:t>1.6</w:t>
      </w:r>
      <w:r>
        <w:rPr>
          <w:snapToGrid w:val="0"/>
        </w:rPr>
        <w:tab/>
      </w:r>
      <w:r w:rsidR="00304E98">
        <w:rPr>
          <w:snapToGrid w:val="0"/>
        </w:rPr>
        <w:t>Objetivos Específicos</w:t>
      </w:r>
      <w:bookmarkEnd w:id="7"/>
    </w:p>
    <w:p w:rsidR="00E91B2B" w:rsidRPr="00492F64" w:rsidRDefault="00E91B2B" w:rsidP="001052A4">
      <w:pPr>
        <w:pStyle w:val="ListParagraph"/>
        <w:spacing w:after="0" w:line="360" w:lineRule="auto"/>
        <w:ind w:left="360"/>
        <w:jc w:val="both"/>
        <w:rPr>
          <w:rFonts w:ascii="Arial" w:hAnsi="Arial" w:cs="Arial"/>
          <w:snapToGrid w:val="0"/>
          <w:sz w:val="24"/>
          <w:szCs w:val="24"/>
        </w:rPr>
      </w:pPr>
    </w:p>
    <w:p w:rsidR="00CB5CC3" w:rsidRDefault="00CB5CC3" w:rsidP="00CB5CC3">
      <w:pPr>
        <w:pStyle w:val="ListParagraph"/>
        <w:numPr>
          <w:ilvl w:val="0"/>
          <w:numId w:val="1"/>
        </w:numPr>
        <w:spacing w:after="0" w:line="360" w:lineRule="auto"/>
        <w:ind w:left="360"/>
        <w:jc w:val="both"/>
        <w:rPr>
          <w:rFonts w:ascii="Arial" w:hAnsi="Arial" w:cs="Arial"/>
          <w:snapToGrid w:val="0"/>
          <w:sz w:val="24"/>
          <w:szCs w:val="24"/>
        </w:rPr>
      </w:pPr>
      <w:r>
        <w:rPr>
          <w:rFonts w:ascii="Arial" w:hAnsi="Arial" w:cs="Arial"/>
          <w:snapToGrid w:val="0"/>
          <w:sz w:val="24"/>
          <w:szCs w:val="24"/>
        </w:rPr>
        <w:t>Determinar la existencia de demanda que demuestre la oportunidad de comercializar los productos.</w:t>
      </w:r>
    </w:p>
    <w:p w:rsidR="003E011C" w:rsidRDefault="00CB5CC3" w:rsidP="00CB5CC3">
      <w:pPr>
        <w:pStyle w:val="ListParagraph"/>
        <w:spacing w:after="0" w:line="360" w:lineRule="auto"/>
        <w:ind w:left="360"/>
        <w:jc w:val="both"/>
        <w:rPr>
          <w:rFonts w:ascii="Arial" w:hAnsi="Arial" w:cs="Arial"/>
          <w:snapToGrid w:val="0"/>
          <w:sz w:val="24"/>
          <w:szCs w:val="24"/>
        </w:rPr>
      </w:pPr>
      <w:r>
        <w:rPr>
          <w:rFonts w:ascii="Arial" w:hAnsi="Arial" w:cs="Arial"/>
          <w:snapToGrid w:val="0"/>
          <w:sz w:val="24"/>
          <w:szCs w:val="24"/>
        </w:rPr>
        <w:t xml:space="preserve"> </w:t>
      </w:r>
    </w:p>
    <w:p w:rsidR="008B5A7C" w:rsidRPr="008B5A7C" w:rsidRDefault="008B5A7C" w:rsidP="008B5A7C">
      <w:pPr>
        <w:pStyle w:val="ListParagraph"/>
        <w:numPr>
          <w:ilvl w:val="0"/>
          <w:numId w:val="1"/>
        </w:numPr>
        <w:spacing w:after="0" w:line="360" w:lineRule="auto"/>
        <w:ind w:left="360"/>
        <w:jc w:val="both"/>
        <w:rPr>
          <w:rFonts w:ascii="Arial" w:hAnsi="Arial" w:cs="Arial"/>
          <w:snapToGrid w:val="0"/>
          <w:sz w:val="24"/>
          <w:szCs w:val="24"/>
        </w:rPr>
      </w:pPr>
      <w:r w:rsidRPr="00FF5814">
        <w:rPr>
          <w:rFonts w:ascii="Arial" w:hAnsi="Arial" w:cs="Arial"/>
          <w:snapToGrid w:val="0"/>
          <w:sz w:val="24"/>
          <w:szCs w:val="24"/>
        </w:rPr>
        <w:t xml:space="preserve">Realizar </w:t>
      </w:r>
      <w:r w:rsidRPr="008B5A7C">
        <w:rPr>
          <w:rFonts w:ascii="Arial" w:hAnsi="Arial" w:cs="Arial"/>
          <w:snapToGrid w:val="0"/>
          <w:sz w:val="24"/>
          <w:szCs w:val="24"/>
        </w:rPr>
        <w:t>un estudio de localización con el fin de encontrar la ubicación adecuada para la ejecución del negocio que brinde satisfacción y comodidad a los clientes y cumpla con las necesidades operativas.</w:t>
      </w:r>
    </w:p>
    <w:p w:rsidR="004068F2" w:rsidRPr="008B5A7C" w:rsidRDefault="004068F2" w:rsidP="003B4810">
      <w:pPr>
        <w:pStyle w:val="ListParagraph"/>
        <w:spacing w:after="0" w:line="360" w:lineRule="auto"/>
        <w:ind w:left="360"/>
        <w:jc w:val="both"/>
        <w:rPr>
          <w:rFonts w:ascii="Arial" w:hAnsi="Arial" w:cs="Arial"/>
          <w:snapToGrid w:val="0"/>
          <w:sz w:val="24"/>
          <w:szCs w:val="24"/>
        </w:rPr>
      </w:pPr>
    </w:p>
    <w:p w:rsidR="00E91B2B" w:rsidRDefault="008B5A7C" w:rsidP="00423DD5">
      <w:pPr>
        <w:pStyle w:val="ListParagraph"/>
        <w:numPr>
          <w:ilvl w:val="0"/>
          <w:numId w:val="1"/>
        </w:numPr>
        <w:spacing w:after="0" w:line="360" w:lineRule="auto"/>
        <w:ind w:left="360"/>
        <w:jc w:val="both"/>
        <w:rPr>
          <w:rFonts w:ascii="Arial" w:hAnsi="Arial" w:cs="Arial"/>
          <w:snapToGrid w:val="0"/>
          <w:sz w:val="24"/>
          <w:szCs w:val="24"/>
        </w:rPr>
      </w:pPr>
      <w:r>
        <w:rPr>
          <w:rFonts w:ascii="Arial" w:hAnsi="Arial" w:cs="Arial"/>
          <w:snapToGrid w:val="0"/>
          <w:sz w:val="24"/>
          <w:szCs w:val="24"/>
        </w:rPr>
        <w:t>Demostrar la factibilidad financiera de la implementación del proyecto</w:t>
      </w:r>
    </w:p>
    <w:p w:rsidR="004068F2" w:rsidRPr="00492F64" w:rsidRDefault="004068F2" w:rsidP="003B4810">
      <w:pPr>
        <w:pStyle w:val="ListParagraph"/>
        <w:spacing w:after="0" w:line="360" w:lineRule="auto"/>
        <w:ind w:left="360"/>
        <w:jc w:val="both"/>
        <w:rPr>
          <w:rFonts w:ascii="Arial" w:hAnsi="Arial" w:cs="Arial"/>
          <w:snapToGrid w:val="0"/>
          <w:sz w:val="24"/>
          <w:szCs w:val="24"/>
        </w:rPr>
      </w:pPr>
    </w:p>
    <w:p w:rsidR="003E011C" w:rsidRPr="00907E02" w:rsidRDefault="00766E6C" w:rsidP="00423DD5">
      <w:pPr>
        <w:pStyle w:val="ListParagraph"/>
        <w:numPr>
          <w:ilvl w:val="0"/>
          <w:numId w:val="1"/>
        </w:numPr>
        <w:spacing w:after="0" w:line="360" w:lineRule="auto"/>
        <w:ind w:left="360"/>
        <w:jc w:val="both"/>
        <w:rPr>
          <w:rFonts w:ascii="Arial" w:hAnsi="Arial" w:cs="Arial"/>
          <w:snapToGrid w:val="0"/>
          <w:sz w:val="24"/>
          <w:szCs w:val="24"/>
        </w:rPr>
      </w:pPr>
      <w:r>
        <w:rPr>
          <w:rFonts w:ascii="Arial" w:hAnsi="Arial" w:cs="Arial"/>
          <w:snapToGrid w:val="0"/>
          <w:sz w:val="24"/>
          <w:szCs w:val="24"/>
        </w:rPr>
        <w:t xml:space="preserve">Determinar si es </w:t>
      </w:r>
      <w:r w:rsidR="00C64529">
        <w:rPr>
          <w:rFonts w:ascii="Arial" w:hAnsi="Arial" w:cs="Arial"/>
          <w:snapToGrid w:val="0"/>
          <w:sz w:val="24"/>
          <w:szCs w:val="24"/>
        </w:rPr>
        <w:t>beneficioso para el proyecto realizar importación de productos o adquirirlos localmente.</w:t>
      </w:r>
    </w:p>
    <w:p w:rsidR="00E91B2B" w:rsidRDefault="00EA38DD" w:rsidP="00EA38DD">
      <w:pPr>
        <w:pStyle w:val="Heading1"/>
        <w:rPr>
          <w:snapToGrid w:val="0"/>
        </w:rPr>
      </w:pPr>
      <w:bookmarkStart w:id="8" w:name="_Toc317029579"/>
      <w:r>
        <w:rPr>
          <w:snapToGrid w:val="0"/>
        </w:rPr>
        <w:t>1.7.</w:t>
      </w:r>
      <w:r>
        <w:rPr>
          <w:snapToGrid w:val="0"/>
        </w:rPr>
        <w:tab/>
      </w:r>
      <w:r w:rsidR="00E91B2B" w:rsidRPr="00492F64">
        <w:rPr>
          <w:snapToGrid w:val="0"/>
        </w:rPr>
        <w:t>Metodología</w:t>
      </w:r>
      <w:bookmarkEnd w:id="8"/>
    </w:p>
    <w:p w:rsidR="003E011C" w:rsidRPr="00492F64" w:rsidRDefault="003E011C" w:rsidP="003E011C">
      <w:pPr>
        <w:pStyle w:val="ListParagraph"/>
        <w:spacing w:after="0" w:line="360" w:lineRule="auto"/>
        <w:ind w:left="360"/>
        <w:jc w:val="both"/>
        <w:rPr>
          <w:rFonts w:ascii="Arial" w:hAnsi="Arial" w:cs="Arial"/>
          <w:b/>
          <w:snapToGrid w:val="0"/>
          <w:sz w:val="24"/>
          <w:szCs w:val="24"/>
        </w:rPr>
      </w:pPr>
    </w:p>
    <w:p w:rsidR="00E91B2B" w:rsidRPr="00444409" w:rsidRDefault="00304E98" w:rsidP="00423DD5">
      <w:pPr>
        <w:pStyle w:val="Heading2"/>
        <w:numPr>
          <w:ilvl w:val="0"/>
          <w:numId w:val="31"/>
        </w:numPr>
      </w:pPr>
      <w:bookmarkStart w:id="9" w:name="_Toc317029580"/>
      <w:r>
        <w:t>Diseño y Técnicas de R</w:t>
      </w:r>
      <w:r w:rsidR="00E91B2B" w:rsidRPr="00492F64">
        <w:t xml:space="preserve">ecolección de </w:t>
      </w:r>
      <w:r>
        <w:t>I</w:t>
      </w:r>
      <w:r w:rsidR="00E91B2B" w:rsidRPr="00492F64">
        <w:t>nformación</w:t>
      </w:r>
      <w:bookmarkEnd w:id="9"/>
    </w:p>
    <w:p w:rsidR="00444409" w:rsidRPr="00492F64" w:rsidRDefault="00444409" w:rsidP="00444409">
      <w:pPr>
        <w:spacing w:after="0" w:line="360" w:lineRule="auto"/>
        <w:ind w:left="851"/>
        <w:jc w:val="both"/>
        <w:rPr>
          <w:rFonts w:ascii="Arial" w:hAnsi="Arial" w:cs="Arial"/>
          <w:sz w:val="24"/>
          <w:szCs w:val="24"/>
        </w:rPr>
      </w:pPr>
    </w:p>
    <w:p w:rsidR="00E91B2B" w:rsidRPr="00492F64" w:rsidRDefault="00304E98" w:rsidP="001052A4">
      <w:pPr>
        <w:spacing w:after="0" w:line="360" w:lineRule="auto"/>
        <w:ind w:left="360"/>
        <w:jc w:val="both"/>
        <w:rPr>
          <w:rFonts w:ascii="Arial" w:hAnsi="Arial" w:cs="Arial"/>
          <w:sz w:val="24"/>
          <w:szCs w:val="24"/>
        </w:rPr>
      </w:pPr>
      <w:r>
        <w:rPr>
          <w:rFonts w:ascii="Arial" w:hAnsi="Arial" w:cs="Arial"/>
          <w:sz w:val="24"/>
          <w:szCs w:val="24"/>
        </w:rPr>
        <w:t xml:space="preserve">     </w:t>
      </w:r>
      <w:r w:rsidR="00E91B2B" w:rsidRPr="00492F64">
        <w:rPr>
          <w:rFonts w:ascii="Arial" w:hAnsi="Arial" w:cs="Arial"/>
          <w:sz w:val="24"/>
          <w:szCs w:val="24"/>
        </w:rPr>
        <w:t xml:space="preserve">Al ser el proyecto la creación de una nueva empresa, la actividad fundamental para iniciar la realización del mismo es obtener datos de empresas comparables en lo que respecta a volúmenes de venta para </w:t>
      </w:r>
      <w:r w:rsidR="00E91B2B" w:rsidRPr="00492F64">
        <w:rPr>
          <w:rFonts w:ascii="Arial" w:hAnsi="Arial" w:cs="Arial"/>
          <w:sz w:val="24"/>
          <w:szCs w:val="24"/>
        </w:rPr>
        <w:lastRenderedPageBreak/>
        <w:t>conocer más el mercado, además realizar un estudio de los competidores, metodologías que aplican, y los tipos de técnicas de ventas y promociones que realizan por las mismas.</w:t>
      </w:r>
    </w:p>
    <w:p w:rsidR="006D6F74" w:rsidRPr="00492F64" w:rsidRDefault="006D6F74" w:rsidP="001052A4">
      <w:pPr>
        <w:spacing w:after="0" w:line="360" w:lineRule="auto"/>
        <w:ind w:left="360"/>
        <w:jc w:val="both"/>
        <w:rPr>
          <w:rFonts w:ascii="Arial" w:hAnsi="Arial" w:cs="Arial"/>
          <w:sz w:val="24"/>
          <w:szCs w:val="24"/>
        </w:rPr>
      </w:pPr>
    </w:p>
    <w:p w:rsidR="00304E98" w:rsidRDefault="00304E98" w:rsidP="00907E02">
      <w:pPr>
        <w:spacing w:after="0" w:line="360" w:lineRule="auto"/>
        <w:ind w:left="360"/>
        <w:jc w:val="both"/>
        <w:rPr>
          <w:rFonts w:ascii="Arial" w:hAnsi="Arial" w:cs="Arial"/>
          <w:sz w:val="24"/>
          <w:szCs w:val="24"/>
        </w:rPr>
      </w:pPr>
      <w:r>
        <w:rPr>
          <w:rFonts w:ascii="Arial" w:hAnsi="Arial" w:cs="Arial"/>
          <w:sz w:val="24"/>
          <w:szCs w:val="24"/>
        </w:rPr>
        <w:t xml:space="preserve">     </w:t>
      </w:r>
      <w:r w:rsidR="00E91B2B" w:rsidRPr="00492F64">
        <w:rPr>
          <w:rFonts w:ascii="Arial" w:hAnsi="Arial" w:cs="Arial"/>
          <w:sz w:val="24"/>
          <w:szCs w:val="24"/>
        </w:rPr>
        <w:t>La información primaria puede ser obtenida por diferentes metodologías y es básicamente la que indica el estudio financiero; sin embargo, al generar información segundaria esta sería principalmente para obtener datos con respecto a canales de distribución, localización, promociones y publicidad, y demandas potenciales más no de ventas e ingresos reales.</w:t>
      </w:r>
    </w:p>
    <w:p w:rsidR="00907E02" w:rsidRPr="00907E02" w:rsidRDefault="00907E02" w:rsidP="00907E02">
      <w:pPr>
        <w:spacing w:after="0" w:line="360" w:lineRule="auto"/>
        <w:ind w:left="360"/>
        <w:jc w:val="both"/>
        <w:rPr>
          <w:rFonts w:ascii="Arial" w:hAnsi="Arial" w:cs="Arial"/>
          <w:sz w:val="24"/>
          <w:szCs w:val="24"/>
        </w:rPr>
      </w:pPr>
    </w:p>
    <w:p w:rsidR="00304E98" w:rsidRPr="00444409" w:rsidRDefault="00304E98" w:rsidP="00423DD5">
      <w:pPr>
        <w:pStyle w:val="Heading2"/>
        <w:numPr>
          <w:ilvl w:val="0"/>
          <w:numId w:val="31"/>
        </w:numPr>
      </w:pPr>
      <w:bookmarkStart w:id="10" w:name="_Toc317029581"/>
      <w:r>
        <w:t>Población y M</w:t>
      </w:r>
      <w:r w:rsidR="00E91B2B" w:rsidRPr="00304E98">
        <w:t>uestra</w:t>
      </w:r>
      <w:bookmarkEnd w:id="10"/>
    </w:p>
    <w:p w:rsidR="00444409" w:rsidRPr="00304E98" w:rsidRDefault="00444409" w:rsidP="00444409">
      <w:pPr>
        <w:spacing w:after="0" w:line="360" w:lineRule="auto"/>
        <w:ind w:left="360"/>
        <w:jc w:val="both"/>
        <w:rPr>
          <w:rFonts w:ascii="Arial" w:hAnsi="Arial" w:cs="Arial"/>
          <w:sz w:val="24"/>
          <w:szCs w:val="24"/>
        </w:rPr>
      </w:pPr>
    </w:p>
    <w:p w:rsidR="00E91B2B" w:rsidRPr="00304E98" w:rsidRDefault="00304E98" w:rsidP="00304E98">
      <w:pPr>
        <w:spacing w:after="0" w:line="360" w:lineRule="auto"/>
        <w:ind w:left="360"/>
        <w:jc w:val="both"/>
        <w:rPr>
          <w:rFonts w:ascii="Arial" w:hAnsi="Arial" w:cs="Arial"/>
          <w:sz w:val="24"/>
          <w:szCs w:val="24"/>
        </w:rPr>
      </w:pPr>
      <w:r>
        <w:rPr>
          <w:rFonts w:ascii="Arial" w:hAnsi="Arial" w:cs="Arial"/>
          <w:sz w:val="24"/>
          <w:szCs w:val="24"/>
        </w:rPr>
        <w:t xml:space="preserve">     </w:t>
      </w:r>
      <w:r w:rsidR="00E91B2B" w:rsidRPr="00304E98">
        <w:rPr>
          <w:rFonts w:ascii="Arial" w:hAnsi="Arial" w:cs="Arial"/>
          <w:sz w:val="24"/>
          <w:szCs w:val="24"/>
        </w:rPr>
        <w:t>La población objetivo y muestras puede tener diferencias en el negocio, ya que al no ser un producto uniforme el que se comercializa, ya que la gama de maletas incluyen desde maletas de viaje hasta cartucheras, existe una población y una muestra incluso para cada producto. Con la finalidad de simplificar dicha investigación, se puede realizar la segmentación de los productos por líneas y definir una población y muestra para cada una de ellas.</w:t>
      </w:r>
    </w:p>
    <w:p w:rsidR="006D6F74" w:rsidRPr="00492F64" w:rsidRDefault="006D6F74" w:rsidP="001052A4">
      <w:pPr>
        <w:spacing w:after="0" w:line="360" w:lineRule="auto"/>
        <w:ind w:left="360"/>
        <w:jc w:val="both"/>
        <w:rPr>
          <w:rFonts w:ascii="Arial" w:hAnsi="Arial" w:cs="Arial"/>
          <w:sz w:val="24"/>
          <w:szCs w:val="24"/>
        </w:rPr>
      </w:pPr>
    </w:p>
    <w:p w:rsidR="00E91B2B" w:rsidRPr="00492F64" w:rsidRDefault="00304E98" w:rsidP="001052A4">
      <w:pPr>
        <w:spacing w:after="0" w:line="360" w:lineRule="auto"/>
        <w:ind w:left="360"/>
        <w:jc w:val="both"/>
        <w:rPr>
          <w:rFonts w:ascii="Arial" w:hAnsi="Arial" w:cs="Arial"/>
          <w:sz w:val="24"/>
          <w:szCs w:val="24"/>
        </w:rPr>
      </w:pPr>
      <w:r>
        <w:rPr>
          <w:rFonts w:ascii="Arial" w:hAnsi="Arial" w:cs="Arial"/>
          <w:sz w:val="24"/>
          <w:szCs w:val="24"/>
        </w:rPr>
        <w:t xml:space="preserve">     </w:t>
      </w:r>
      <w:r w:rsidR="00E91B2B" w:rsidRPr="00492F64">
        <w:rPr>
          <w:rFonts w:ascii="Arial" w:hAnsi="Arial" w:cs="Arial"/>
          <w:sz w:val="24"/>
          <w:szCs w:val="24"/>
        </w:rPr>
        <w:t>La utilización de datos generados por el INEC y en el Ministerio de Educación o el SENECYT que registran la cantidad de jóvenes que se encuentran estudiando tanto en primaria, secundaria e incluso educación de tercer nivel son fundamentales para realizar la estimación de la demanda de las diferentes líneas de productos.</w:t>
      </w:r>
    </w:p>
    <w:p w:rsidR="006D6F74" w:rsidRDefault="006D6F74" w:rsidP="001052A4">
      <w:pPr>
        <w:spacing w:after="0" w:line="360" w:lineRule="auto"/>
        <w:ind w:left="360"/>
        <w:jc w:val="both"/>
        <w:rPr>
          <w:rFonts w:ascii="Arial" w:hAnsi="Arial" w:cs="Arial"/>
          <w:sz w:val="24"/>
          <w:szCs w:val="24"/>
        </w:rPr>
      </w:pPr>
    </w:p>
    <w:p w:rsidR="0058580C" w:rsidRPr="00492F64" w:rsidRDefault="0058580C" w:rsidP="001052A4">
      <w:pPr>
        <w:spacing w:after="0" w:line="360" w:lineRule="auto"/>
        <w:ind w:left="360"/>
        <w:jc w:val="both"/>
        <w:rPr>
          <w:rFonts w:ascii="Arial" w:hAnsi="Arial" w:cs="Arial"/>
          <w:sz w:val="24"/>
          <w:szCs w:val="24"/>
        </w:rPr>
      </w:pPr>
    </w:p>
    <w:p w:rsidR="00E91B2B" w:rsidRPr="00444409" w:rsidRDefault="00304E98" w:rsidP="00423DD5">
      <w:pPr>
        <w:pStyle w:val="Heading2"/>
        <w:numPr>
          <w:ilvl w:val="0"/>
          <w:numId w:val="31"/>
        </w:numPr>
      </w:pPr>
      <w:bookmarkStart w:id="11" w:name="_Toc317029582"/>
      <w:r>
        <w:lastRenderedPageBreak/>
        <w:t>Técnicas de A</w:t>
      </w:r>
      <w:r w:rsidR="00E91B2B" w:rsidRPr="00492F64">
        <w:t>nálisis</w:t>
      </w:r>
      <w:bookmarkEnd w:id="11"/>
    </w:p>
    <w:p w:rsidR="00444409" w:rsidRPr="00492F64" w:rsidRDefault="00444409" w:rsidP="00444409">
      <w:pPr>
        <w:spacing w:after="0" w:line="360" w:lineRule="auto"/>
        <w:ind w:left="720"/>
        <w:jc w:val="both"/>
        <w:rPr>
          <w:rFonts w:ascii="Arial" w:hAnsi="Arial" w:cs="Arial"/>
          <w:sz w:val="24"/>
          <w:szCs w:val="24"/>
        </w:rPr>
      </w:pPr>
    </w:p>
    <w:p w:rsidR="00E91B2B" w:rsidRPr="00492F64" w:rsidRDefault="00304E98" w:rsidP="001052A4">
      <w:pPr>
        <w:spacing w:after="0" w:line="360" w:lineRule="auto"/>
        <w:ind w:left="360"/>
        <w:jc w:val="both"/>
        <w:rPr>
          <w:rFonts w:ascii="Arial" w:hAnsi="Arial" w:cs="Arial"/>
          <w:sz w:val="24"/>
          <w:szCs w:val="24"/>
        </w:rPr>
      </w:pPr>
      <w:r>
        <w:rPr>
          <w:rFonts w:ascii="Arial" w:hAnsi="Arial" w:cs="Arial"/>
          <w:sz w:val="24"/>
          <w:szCs w:val="24"/>
        </w:rPr>
        <w:t xml:space="preserve">     </w:t>
      </w:r>
      <w:r w:rsidR="00E91B2B" w:rsidRPr="00492F64">
        <w:rPr>
          <w:rFonts w:ascii="Arial" w:hAnsi="Arial" w:cs="Arial"/>
          <w:sz w:val="24"/>
          <w:szCs w:val="24"/>
        </w:rPr>
        <w:t>Para lograr abarcar en su totalidad el análisis del proyecto de inversión, es necesario realizar un amplio estudio del mercado de maletería y accesorios de vestir, el cual se realizará con la generación de información primaria y secundaria, un estudio de la tecnología necesaria para la implementación de la empresa así como de la estructura organizacional necesaria para que ésta funcione óptimamente, un estudio de la localización de la misma realizado mediante el método de Brown y Gibson y finalmente la evaluación financiera del proyecto mediante el cálculo del Valor Anual Neto y la Tasa Interna de Retorno.</w:t>
      </w:r>
    </w:p>
    <w:p w:rsidR="006D6F74" w:rsidRPr="00492F64" w:rsidRDefault="006D6F74" w:rsidP="001052A4">
      <w:pPr>
        <w:spacing w:after="0" w:line="360" w:lineRule="auto"/>
        <w:ind w:left="360"/>
        <w:jc w:val="both"/>
        <w:rPr>
          <w:rFonts w:ascii="Arial" w:hAnsi="Arial" w:cs="Arial"/>
          <w:sz w:val="24"/>
          <w:szCs w:val="24"/>
        </w:rPr>
      </w:pPr>
    </w:p>
    <w:p w:rsidR="00E91B2B" w:rsidRDefault="00304E98" w:rsidP="001052A4">
      <w:pPr>
        <w:spacing w:after="0" w:line="360" w:lineRule="auto"/>
        <w:ind w:left="360"/>
        <w:jc w:val="both"/>
        <w:rPr>
          <w:rFonts w:ascii="Arial" w:hAnsi="Arial" w:cs="Arial"/>
          <w:sz w:val="24"/>
          <w:szCs w:val="24"/>
        </w:rPr>
      </w:pPr>
      <w:r>
        <w:rPr>
          <w:rFonts w:ascii="Arial" w:hAnsi="Arial" w:cs="Arial"/>
          <w:sz w:val="24"/>
          <w:szCs w:val="24"/>
        </w:rPr>
        <w:t xml:space="preserve">     </w:t>
      </w:r>
      <w:r w:rsidR="00E91B2B" w:rsidRPr="00492F64">
        <w:rPr>
          <w:rFonts w:ascii="Arial" w:hAnsi="Arial" w:cs="Arial"/>
          <w:sz w:val="24"/>
          <w:szCs w:val="24"/>
        </w:rPr>
        <w:t>El estudio técnico en este proyecto no es exhaustivo puesto que al ser una empresa importadora y comercializadora, la inversión principal en maquinarias y equipos son irrelevantes ya que es la operatividad del negocio la que incrementa el estudio financiero.</w:t>
      </w:r>
    </w:p>
    <w:p w:rsidR="00304E98" w:rsidRDefault="00304E98" w:rsidP="001052A4">
      <w:pPr>
        <w:spacing w:after="0" w:line="360" w:lineRule="auto"/>
        <w:ind w:left="360"/>
        <w:jc w:val="both"/>
        <w:rPr>
          <w:rFonts w:ascii="Arial" w:hAnsi="Arial" w:cs="Arial"/>
          <w:sz w:val="24"/>
          <w:szCs w:val="24"/>
        </w:rPr>
      </w:pPr>
    </w:p>
    <w:p w:rsidR="00E91B2B" w:rsidRPr="00492F64" w:rsidRDefault="00304E98" w:rsidP="00423DD5">
      <w:pPr>
        <w:pStyle w:val="Heading1"/>
        <w:numPr>
          <w:ilvl w:val="1"/>
          <w:numId w:val="32"/>
        </w:numPr>
        <w:rPr>
          <w:snapToGrid w:val="0"/>
        </w:rPr>
      </w:pPr>
      <w:bookmarkStart w:id="12" w:name="_Toc317029583"/>
      <w:r>
        <w:rPr>
          <w:snapToGrid w:val="0"/>
        </w:rPr>
        <w:t>Características del Producto</w:t>
      </w:r>
      <w:bookmarkEnd w:id="12"/>
    </w:p>
    <w:p w:rsidR="00E91B2B" w:rsidRPr="00492F64" w:rsidRDefault="00E91B2B" w:rsidP="001052A4">
      <w:pPr>
        <w:pStyle w:val="ListParagraph"/>
        <w:spacing w:after="0" w:line="360" w:lineRule="auto"/>
        <w:ind w:left="360"/>
        <w:jc w:val="both"/>
        <w:rPr>
          <w:rFonts w:ascii="Arial" w:hAnsi="Arial" w:cs="Arial"/>
          <w:b/>
          <w:snapToGrid w:val="0"/>
          <w:sz w:val="24"/>
          <w:szCs w:val="24"/>
        </w:rPr>
      </w:pPr>
    </w:p>
    <w:p w:rsidR="00E91B2B" w:rsidRDefault="00304E98" w:rsidP="00423DD5">
      <w:pPr>
        <w:pStyle w:val="Heading2"/>
        <w:numPr>
          <w:ilvl w:val="2"/>
          <w:numId w:val="32"/>
        </w:numPr>
        <w:rPr>
          <w:snapToGrid w:val="0"/>
        </w:rPr>
      </w:pPr>
      <w:bookmarkStart w:id="13" w:name="_Toc317029584"/>
      <w:r>
        <w:rPr>
          <w:snapToGrid w:val="0"/>
        </w:rPr>
        <w:t>Definición del Producto</w:t>
      </w:r>
      <w:bookmarkEnd w:id="13"/>
    </w:p>
    <w:p w:rsidR="00304E98" w:rsidRPr="00492F64" w:rsidRDefault="00304E98" w:rsidP="00304E98">
      <w:pPr>
        <w:pStyle w:val="ListParagraph"/>
        <w:spacing w:after="0" w:line="360" w:lineRule="auto"/>
        <w:ind w:left="851"/>
        <w:jc w:val="both"/>
        <w:rPr>
          <w:rFonts w:ascii="Arial" w:hAnsi="Arial" w:cs="Arial"/>
          <w:b/>
          <w:snapToGrid w:val="0"/>
          <w:sz w:val="24"/>
          <w:szCs w:val="24"/>
        </w:rPr>
      </w:pPr>
    </w:p>
    <w:p w:rsidR="00E91B2B" w:rsidRPr="00492F64" w:rsidRDefault="00304E98" w:rsidP="001052A4">
      <w:pPr>
        <w:spacing w:after="0" w:line="360" w:lineRule="auto"/>
        <w:ind w:left="284"/>
        <w:jc w:val="both"/>
        <w:rPr>
          <w:rFonts w:ascii="Arial" w:hAnsi="Arial" w:cs="Arial"/>
          <w:snapToGrid w:val="0"/>
          <w:sz w:val="24"/>
          <w:szCs w:val="24"/>
        </w:rPr>
      </w:pPr>
      <w:r>
        <w:rPr>
          <w:rFonts w:ascii="Arial" w:hAnsi="Arial" w:cs="Arial"/>
          <w:snapToGrid w:val="0"/>
          <w:sz w:val="24"/>
          <w:szCs w:val="24"/>
        </w:rPr>
        <w:t xml:space="preserve">     </w:t>
      </w:r>
      <w:r w:rsidR="00E91B2B" w:rsidRPr="00492F64">
        <w:rPr>
          <w:rFonts w:ascii="Arial" w:hAnsi="Arial" w:cs="Arial"/>
          <w:snapToGrid w:val="0"/>
          <w:sz w:val="24"/>
          <w:szCs w:val="24"/>
        </w:rPr>
        <w:t>La línea de maletería, comprende una muy amplia gama de productos de los cuales existen sub – clasificaciones para cada uno de ellos. Normalmente, se suelen agrupar por el tipo de objetos que almacenan, generándose líneas de productos de</w:t>
      </w:r>
      <w:r w:rsidR="00865E48">
        <w:rPr>
          <w:rFonts w:ascii="Arial" w:hAnsi="Arial" w:cs="Arial"/>
          <w:snapToGrid w:val="0"/>
          <w:sz w:val="24"/>
          <w:szCs w:val="24"/>
        </w:rPr>
        <w:t>ntro del mercado de las maletas:</w:t>
      </w:r>
      <w:r w:rsidR="00E91B2B" w:rsidRPr="00492F64">
        <w:rPr>
          <w:rFonts w:ascii="Arial" w:hAnsi="Arial" w:cs="Arial"/>
          <w:snapToGrid w:val="0"/>
          <w:sz w:val="24"/>
          <w:szCs w:val="24"/>
        </w:rPr>
        <w:t xml:space="preserve"> e</w:t>
      </w:r>
      <w:r w:rsidR="00865E48">
        <w:rPr>
          <w:rFonts w:ascii="Arial" w:hAnsi="Arial" w:cs="Arial"/>
          <w:snapToGrid w:val="0"/>
          <w:sz w:val="24"/>
          <w:szCs w:val="24"/>
        </w:rPr>
        <w:t>xiste por ejemplo, la línea de m</w:t>
      </w:r>
      <w:r w:rsidR="00E91B2B" w:rsidRPr="00492F64">
        <w:rPr>
          <w:rFonts w:ascii="Arial" w:hAnsi="Arial" w:cs="Arial"/>
          <w:snapToGrid w:val="0"/>
          <w:sz w:val="24"/>
          <w:szCs w:val="24"/>
        </w:rPr>
        <w:t xml:space="preserve">ochilas que son utilizadas para guardar artículos educativos en general y dentro de la misma, aparecen los segmentos para cada tipo de necesidad que se presenta, teniendo las mochilas infantiles que </w:t>
      </w:r>
      <w:r w:rsidR="00E91B2B" w:rsidRPr="00492F64">
        <w:rPr>
          <w:rFonts w:ascii="Arial" w:hAnsi="Arial" w:cs="Arial"/>
          <w:snapToGrid w:val="0"/>
          <w:sz w:val="24"/>
          <w:szCs w:val="24"/>
        </w:rPr>
        <w:lastRenderedPageBreak/>
        <w:t>como característica principal tienen los diseños para los niños, las juveniles utilizadas generalmente en la sección secundaria que suelen ser más resistentes y tienen mayor espacio para albergar todos los implementos que se requiere a esa edad, y las universitarias que además de su funcionalidad buscan tener un atractivo visual mayor que las antes mencionadas.</w:t>
      </w:r>
    </w:p>
    <w:p w:rsidR="006D6F74" w:rsidRPr="00492F64" w:rsidRDefault="006D6F74" w:rsidP="001052A4">
      <w:pPr>
        <w:spacing w:after="0" w:line="360" w:lineRule="auto"/>
        <w:ind w:left="284"/>
        <w:jc w:val="both"/>
        <w:rPr>
          <w:rFonts w:ascii="Arial" w:hAnsi="Arial" w:cs="Arial"/>
          <w:snapToGrid w:val="0"/>
          <w:sz w:val="24"/>
          <w:szCs w:val="24"/>
        </w:rPr>
      </w:pPr>
    </w:p>
    <w:p w:rsidR="00E91B2B" w:rsidRDefault="00304E98" w:rsidP="001052A4">
      <w:pPr>
        <w:spacing w:after="0" w:line="360" w:lineRule="auto"/>
        <w:ind w:left="284"/>
        <w:jc w:val="both"/>
        <w:rPr>
          <w:rFonts w:ascii="Arial" w:hAnsi="Arial" w:cs="Arial"/>
          <w:snapToGrid w:val="0"/>
          <w:sz w:val="24"/>
          <w:szCs w:val="24"/>
        </w:rPr>
      </w:pPr>
      <w:r>
        <w:rPr>
          <w:rFonts w:ascii="Arial" w:hAnsi="Arial" w:cs="Arial"/>
          <w:snapToGrid w:val="0"/>
          <w:sz w:val="24"/>
          <w:szCs w:val="24"/>
        </w:rPr>
        <w:t xml:space="preserve">     </w:t>
      </w:r>
      <w:r w:rsidR="00E91B2B" w:rsidRPr="00492F64">
        <w:rPr>
          <w:rFonts w:ascii="Arial" w:hAnsi="Arial" w:cs="Arial"/>
          <w:snapToGrid w:val="0"/>
          <w:sz w:val="24"/>
          <w:szCs w:val="24"/>
        </w:rPr>
        <w:t>Existe de igual forma, la línea de bolsos, portafolios, maletas, canguros y loncheras las cuales, al igual que las mochilas, tienen una sub – clasificación particular para cada una de ellas, considerando su tamaño, segmento de edad al que se dirige, diseño y diferentes parámetros que pueden ampliar considerablemente la gama de productos.</w:t>
      </w:r>
    </w:p>
    <w:p w:rsidR="0058580C" w:rsidRPr="00492F64" w:rsidRDefault="0058580C" w:rsidP="001052A4">
      <w:pPr>
        <w:spacing w:after="0" w:line="360" w:lineRule="auto"/>
        <w:ind w:left="284"/>
        <w:jc w:val="both"/>
        <w:rPr>
          <w:rFonts w:ascii="Arial" w:hAnsi="Arial" w:cs="Arial"/>
          <w:snapToGrid w:val="0"/>
          <w:sz w:val="24"/>
          <w:szCs w:val="24"/>
        </w:rPr>
      </w:pPr>
    </w:p>
    <w:p w:rsidR="00E91B2B" w:rsidRPr="00492F64" w:rsidRDefault="00304E98" w:rsidP="001052A4">
      <w:pPr>
        <w:spacing w:after="0" w:line="360" w:lineRule="auto"/>
        <w:ind w:left="284"/>
        <w:jc w:val="both"/>
        <w:rPr>
          <w:rFonts w:ascii="Arial" w:hAnsi="Arial" w:cs="Arial"/>
          <w:snapToGrid w:val="0"/>
          <w:sz w:val="24"/>
          <w:szCs w:val="24"/>
        </w:rPr>
      </w:pPr>
      <w:r>
        <w:rPr>
          <w:rFonts w:ascii="Arial" w:hAnsi="Arial" w:cs="Arial"/>
          <w:snapToGrid w:val="0"/>
          <w:sz w:val="24"/>
          <w:szCs w:val="24"/>
        </w:rPr>
        <w:t xml:space="preserve">     </w:t>
      </w:r>
      <w:r w:rsidR="00E91B2B" w:rsidRPr="00492F64">
        <w:rPr>
          <w:rFonts w:ascii="Arial" w:hAnsi="Arial" w:cs="Arial"/>
          <w:snapToGrid w:val="0"/>
          <w:sz w:val="24"/>
          <w:szCs w:val="24"/>
        </w:rPr>
        <w:t>Al tener una gran variedad de productos, se debe considerar que existe una demanda para cada uno de los mismos; es decir, una demanda para mochilas infantiles, otra para mochilas juveniles y otra diferente para universitarias, y de la misma forma para cada uno de los productos del mercado; presentándose con esto una complicación grande para realizar el estudio del presente proyecto ya que la estimación de los datos sería demasiado extensa y se perderían los análisis de algunas líneas de productos para evitar errores.</w:t>
      </w:r>
    </w:p>
    <w:p w:rsidR="006D6F74" w:rsidRPr="00492F64" w:rsidRDefault="006D6F74" w:rsidP="001052A4">
      <w:pPr>
        <w:spacing w:after="0" w:line="360" w:lineRule="auto"/>
        <w:ind w:left="284"/>
        <w:jc w:val="both"/>
        <w:rPr>
          <w:rFonts w:ascii="Arial" w:hAnsi="Arial" w:cs="Arial"/>
          <w:snapToGrid w:val="0"/>
          <w:sz w:val="24"/>
          <w:szCs w:val="24"/>
        </w:rPr>
      </w:pPr>
    </w:p>
    <w:p w:rsidR="00E91B2B" w:rsidRPr="00492F64" w:rsidRDefault="00304E98" w:rsidP="001052A4">
      <w:pPr>
        <w:spacing w:after="0" w:line="360" w:lineRule="auto"/>
        <w:ind w:left="284"/>
        <w:jc w:val="both"/>
        <w:rPr>
          <w:rFonts w:ascii="Arial" w:hAnsi="Arial" w:cs="Arial"/>
          <w:snapToGrid w:val="0"/>
          <w:sz w:val="24"/>
          <w:szCs w:val="24"/>
        </w:rPr>
      </w:pPr>
      <w:r>
        <w:rPr>
          <w:rFonts w:ascii="Arial" w:hAnsi="Arial" w:cs="Arial"/>
          <w:snapToGrid w:val="0"/>
          <w:sz w:val="24"/>
          <w:szCs w:val="24"/>
        </w:rPr>
        <w:t xml:space="preserve">     </w:t>
      </w:r>
      <w:r w:rsidR="00E91B2B" w:rsidRPr="00492F64">
        <w:rPr>
          <w:rFonts w:ascii="Arial" w:hAnsi="Arial" w:cs="Arial"/>
          <w:snapToGrid w:val="0"/>
          <w:sz w:val="24"/>
          <w:szCs w:val="24"/>
        </w:rPr>
        <w:t>Con tal antecedente, se consideró factible realizar una clasificación diferente, en la que no se tome en cuenta el tipo de almacenamiento para las que son utilizadas cada tipo de maleta ya que esto genera clasificaciones de todo tipo; sino que se realice por el segmento del servicio al que se encuentran dirigido cada producto ya que esto facilita la estimación de la demanda.</w:t>
      </w:r>
    </w:p>
    <w:p w:rsidR="006D6F74" w:rsidRPr="00492F64" w:rsidRDefault="006D6F74" w:rsidP="001052A4">
      <w:pPr>
        <w:spacing w:after="0" w:line="360" w:lineRule="auto"/>
        <w:ind w:left="284"/>
        <w:jc w:val="both"/>
        <w:rPr>
          <w:rFonts w:ascii="Arial" w:hAnsi="Arial" w:cs="Arial"/>
          <w:snapToGrid w:val="0"/>
          <w:sz w:val="24"/>
          <w:szCs w:val="24"/>
        </w:rPr>
      </w:pPr>
    </w:p>
    <w:p w:rsidR="00E91B2B" w:rsidRDefault="00304E98" w:rsidP="00423DD5">
      <w:pPr>
        <w:pStyle w:val="ListParagraph"/>
        <w:numPr>
          <w:ilvl w:val="0"/>
          <w:numId w:val="2"/>
        </w:numPr>
        <w:spacing w:after="0" w:line="360" w:lineRule="auto"/>
        <w:ind w:left="644"/>
        <w:jc w:val="both"/>
        <w:rPr>
          <w:rFonts w:ascii="Arial" w:hAnsi="Arial" w:cs="Arial"/>
          <w:snapToGrid w:val="0"/>
          <w:sz w:val="24"/>
          <w:szCs w:val="24"/>
        </w:rPr>
      </w:pPr>
      <w:r>
        <w:rPr>
          <w:rFonts w:ascii="Arial" w:hAnsi="Arial" w:cs="Arial"/>
          <w:b/>
          <w:snapToGrid w:val="0"/>
          <w:sz w:val="24"/>
          <w:szCs w:val="24"/>
        </w:rPr>
        <w:lastRenderedPageBreak/>
        <w:t>Línea E</w:t>
      </w:r>
      <w:r w:rsidR="00E91B2B" w:rsidRPr="00304E98">
        <w:rPr>
          <w:rFonts w:ascii="Arial" w:hAnsi="Arial" w:cs="Arial"/>
          <w:b/>
          <w:snapToGrid w:val="0"/>
          <w:sz w:val="24"/>
          <w:szCs w:val="24"/>
        </w:rPr>
        <w:t>scolar.-</w:t>
      </w:r>
      <w:r>
        <w:rPr>
          <w:rFonts w:ascii="Arial" w:hAnsi="Arial" w:cs="Arial"/>
          <w:snapToGrid w:val="0"/>
          <w:sz w:val="24"/>
          <w:szCs w:val="24"/>
        </w:rPr>
        <w:t xml:space="preserve"> </w:t>
      </w:r>
      <w:r w:rsidR="00E91B2B" w:rsidRPr="00492F64">
        <w:rPr>
          <w:rFonts w:ascii="Arial" w:hAnsi="Arial" w:cs="Arial"/>
          <w:snapToGrid w:val="0"/>
          <w:sz w:val="24"/>
          <w:szCs w:val="24"/>
        </w:rPr>
        <w:t>La línea escolar comprende las mochilas en general, se consideran mochilas con ruedas, diseños infantiles, espacio para llevar laptop y demás características de la rama.</w:t>
      </w:r>
    </w:p>
    <w:p w:rsidR="0058580C" w:rsidRDefault="0058580C" w:rsidP="0058580C">
      <w:pPr>
        <w:pStyle w:val="ListParagraph"/>
        <w:spacing w:after="0" w:line="360" w:lineRule="auto"/>
        <w:ind w:left="644"/>
        <w:jc w:val="both"/>
        <w:rPr>
          <w:rFonts w:ascii="Arial" w:hAnsi="Arial" w:cs="Arial"/>
          <w:snapToGrid w:val="0"/>
          <w:sz w:val="24"/>
          <w:szCs w:val="24"/>
        </w:rPr>
      </w:pPr>
    </w:p>
    <w:p w:rsidR="00907E02" w:rsidRDefault="00832C43" w:rsidP="00907E02">
      <w:pPr>
        <w:pStyle w:val="ListParagraph"/>
        <w:keepNext/>
        <w:spacing w:after="0" w:line="360" w:lineRule="auto"/>
        <w:ind w:left="644"/>
        <w:jc w:val="center"/>
      </w:pPr>
      <w:r>
        <w:rPr>
          <w:rFonts w:ascii="Arial" w:hAnsi="Arial" w:cs="Arial"/>
          <w:noProof/>
          <w:sz w:val="24"/>
          <w:szCs w:val="24"/>
          <w:lang w:val="en-US"/>
        </w:rPr>
        <w:drawing>
          <wp:inline distT="0" distB="0" distL="0" distR="0">
            <wp:extent cx="3020076" cy="2189312"/>
            <wp:effectExtent l="19050" t="19050" r="27924" b="20488"/>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l="17470" t="33595" r="22591" b="8186"/>
                    <a:stretch>
                      <a:fillRect/>
                    </a:stretch>
                  </pic:blipFill>
                  <pic:spPr bwMode="auto">
                    <a:xfrm>
                      <a:off x="0" y="0"/>
                      <a:ext cx="3040131" cy="2203850"/>
                    </a:xfrm>
                    <a:prstGeom prst="rect">
                      <a:avLst/>
                    </a:prstGeom>
                    <a:noFill/>
                    <a:ln w="9525">
                      <a:solidFill>
                        <a:schemeClr val="tx1"/>
                      </a:solidFill>
                      <a:miter lim="800000"/>
                      <a:headEnd/>
                      <a:tailEnd/>
                    </a:ln>
                  </pic:spPr>
                </pic:pic>
              </a:graphicData>
            </a:graphic>
          </wp:inline>
        </w:drawing>
      </w:r>
    </w:p>
    <w:p w:rsidR="003D50E2" w:rsidRDefault="003D50E2" w:rsidP="003D50E2">
      <w:pPr>
        <w:pStyle w:val="ListParagraph"/>
        <w:spacing w:after="0" w:line="360" w:lineRule="auto"/>
        <w:ind w:left="1004"/>
        <w:jc w:val="center"/>
        <w:rPr>
          <w:rFonts w:ascii="Arial" w:hAnsi="Arial" w:cs="Arial"/>
          <w:snapToGrid w:val="0"/>
          <w:sz w:val="24"/>
          <w:szCs w:val="24"/>
        </w:rPr>
      </w:pPr>
      <w:r>
        <w:rPr>
          <w:rFonts w:ascii="Arial" w:hAnsi="Arial" w:cs="Arial"/>
          <w:snapToGrid w:val="0"/>
          <w:sz w:val="24"/>
          <w:szCs w:val="24"/>
        </w:rPr>
        <w:t>Figura 1: Línea Escolar</w:t>
      </w:r>
    </w:p>
    <w:p w:rsidR="006F4DD9" w:rsidRPr="00492F64" w:rsidRDefault="006F4DD9" w:rsidP="003D50E2">
      <w:pPr>
        <w:pStyle w:val="ListParagraph"/>
        <w:spacing w:after="0" w:line="360" w:lineRule="auto"/>
        <w:ind w:left="1004"/>
        <w:jc w:val="center"/>
        <w:rPr>
          <w:rFonts w:ascii="Arial" w:hAnsi="Arial" w:cs="Arial"/>
          <w:snapToGrid w:val="0"/>
          <w:sz w:val="24"/>
          <w:szCs w:val="24"/>
        </w:rPr>
      </w:pPr>
    </w:p>
    <w:p w:rsidR="006F4DD9" w:rsidRPr="00620463" w:rsidRDefault="00830431" w:rsidP="006F4DD9">
      <w:pPr>
        <w:pStyle w:val="ListParagraph"/>
        <w:numPr>
          <w:ilvl w:val="0"/>
          <w:numId w:val="2"/>
        </w:numPr>
        <w:spacing w:after="0" w:line="360" w:lineRule="auto"/>
        <w:ind w:left="644"/>
        <w:jc w:val="both"/>
        <w:rPr>
          <w:rFonts w:ascii="Arial" w:hAnsi="Arial" w:cs="Arial"/>
          <w:snapToGrid w:val="0"/>
          <w:sz w:val="24"/>
          <w:szCs w:val="24"/>
        </w:rPr>
      </w:pPr>
      <w:r w:rsidRPr="00620463">
        <w:rPr>
          <w:rFonts w:ascii="Arial" w:hAnsi="Arial" w:cs="Arial"/>
          <w:b/>
          <w:snapToGrid w:val="0"/>
          <w:sz w:val="24"/>
          <w:szCs w:val="24"/>
        </w:rPr>
        <w:t>Línea Juvenil.-</w:t>
      </w:r>
      <w:r w:rsidRPr="00620463">
        <w:rPr>
          <w:rFonts w:ascii="Arial" w:hAnsi="Arial" w:cs="Arial"/>
          <w:snapToGrid w:val="0"/>
          <w:sz w:val="24"/>
          <w:szCs w:val="24"/>
        </w:rPr>
        <w:t xml:space="preserve"> La línea juvenil abarca todo lo que son mochilas y bolsos para los jóvenes o personas en general que desean un aspecto más juvenil. En general, será destinado a los jóvenes de colegios y universidades.</w:t>
      </w:r>
    </w:p>
    <w:p w:rsidR="00E91B2B" w:rsidRDefault="00832C43" w:rsidP="00832C43">
      <w:pPr>
        <w:pStyle w:val="ListParagraph"/>
        <w:spacing w:after="0" w:line="360" w:lineRule="auto"/>
        <w:ind w:left="644"/>
        <w:jc w:val="center"/>
        <w:rPr>
          <w:rFonts w:ascii="Arial" w:hAnsi="Arial" w:cs="Arial"/>
          <w:snapToGrid w:val="0"/>
          <w:sz w:val="24"/>
          <w:szCs w:val="24"/>
        </w:rPr>
      </w:pPr>
      <w:r>
        <w:rPr>
          <w:rFonts w:ascii="Arial" w:hAnsi="Arial" w:cs="Arial"/>
          <w:noProof/>
          <w:sz w:val="24"/>
          <w:szCs w:val="24"/>
          <w:lang w:val="en-US"/>
        </w:rPr>
        <w:drawing>
          <wp:inline distT="0" distB="0" distL="0" distR="0">
            <wp:extent cx="1726268" cy="2093044"/>
            <wp:effectExtent l="38100" t="19050" r="26332" b="21506"/>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l="17557" t="24576" r="41432" b="8713"/>
                    <a:stretch>
                      <a:fillRect/>
                    </a:stretch>
                  </pic:blipFill>
                  <pic:spPr bwMode="auto">
                    <a:xfrm>
                      <a:off x="0" y="0"/>
                      <a:ext cx="1728900" cy="2096236"/>
                    </a:xfrm>
                    <a:prstGeom prst="rect">
                      <a:avLst/>
                    </a:prstGeom>
                    <a:noFill/>
                    <a:ln w="9525">
                      <a:solidFill>
                        <a:schemeClr val="tx1"/>
                      </a:solidFill>
                      <a:miter lim="800000"/>
                      <a:headEnd/>
                      <a:tailEnd/>
                    </a:ln>
                  </pic:spPr>
                </pic:pic>
              </a:graphicData>
            </a:graphic>
          </wp:inline>
        </w:drawing>
      </w:r>
    </w:p>
    <w:p w:rsidR="00CF1DD4" w:rsidRPr="00492F64" w:rsidRDefault="00CF1DD4" w:rsidP="00CF1DD4">
      <w:pPr>
        <w:pStyle w:val="ListParagraph"/>
        <w:spacing w:after="0" w:line="360" w:lineRule="auto"/>
        <w:ind w:left="644"/>
        <w:jc w:val="center"/>
        <w:rPr>
          <w:rFonts w:ascii="Arial" w:hAnsi="Arial" w:cs="Arial"/>
          <w:snapToGrid w:val="0"/>
          <w:sz w:val="24"/>
          <w:szCs w:val="24"/>
        </w:rPr>
      </w:pPr>
      <w:r>
        <w:rPr>
          <w:rFonts w:ascii="Arial" w:hAnsi="Arial" w:cs="Arial"/>
          <w:snapToGrid w:val="0"/>
          <w:sz w:val="24"/>
          <w:szCs w:val="24"/>
        </w:rPr>
        <w:t>Figura 2: Línea Juvenil</w:t>
      </w:r>
    </w:p>
    <w:p w:rsidR="00832C43" w:rsidRPr="00492F64" w:rsidRDefault="00832C43" w:rsidP="00832C43">
      <w:pPr>
        <w:pStyle w:val="ListParagraph"/>
        <w:spacing w:after="0" w:line="360" w:lineRule="auto"/>
        <w:ind w:left="644"/>
        <w:jc w:val="center"/>
        <w:rPr>
          <w:rFonts w:ascii="Arial" w:hAnsi="Arial" w:cs="Arial"/>
          <w:snapToGrid w:val="0"/>
          <w:sz w:val="24"/>
          <w:szCs w:val="24"/>
        </w:rPr>
      </w:pPr>
    </w:p>
    <w:p w:rsidR="00E91B2B" w:rsidRDefault="00304E98" w:rsidP="00423DD5">
      <w:pPr>
        <w:pStyle w:val="ListParagraph"/>
        <w:numPr>
          <w:ilvl w:val="0"/>
          <w:numId w:val="2"/>
        </w:numPr>
        <w:spacing w:after="0" w:line="360" w:lineRule="auto"/>
        <w:ind w:left="644"/>
        <w:jc w:val="both"/>
        <w:rPr>
          <w:rFonts w:ascii="Arial" w:hAnsi="Arial" w:cs="Arial"/>
          <w:snapToGrid w:val="0"/>
          <w:sz w:val="24"/>
          <w:szCs w:val="24"/>
        </w:rPr>
      </w:pPr>
      <w:r>
        <w:rPr>
          <w:rFonts w:ascii="Arial" w:hAnsi="Arial" w:cs="Arial"/>
          <w:b/>
          <w:snapToGrid w:val="0"/>
          <w:sz w:val="24"/>
          <w:szCs w:val="24"/>
        </w:rPr>
        <w:t>Línea V</w:t>
      </w:r>
      <w:r w:rsidR="00E91B2B" w:rsidRPr="00304E98">
        <w:rPr>
          <w:rFonts w:ascii="Arial" w:hAnsi="Arial" w:cs="Arial"/>
          <w:b/>
          <w:snapToGrid w:val="0"/>
          <w:sz w:val="24"/>
          <w:szCs w:val="24"/>
        </w:rPr>
        <w:t xml:space="preserve">acacional.- </w:t>
      </w:r>
      <w:r w:rsidR="00E91B2B" w:rsidRPr="00492F64">
        <w:rPr>
          <w:rFonts w:ascii="Arial" w:hAnsi="Arial" w:cs="Arial"/>
          <w:snapToGrid w:val="0"/>
          <w:sz w:val="24"/>
          <w:szCs w:val="24"/>
        </w:rPr>
        <w:t>Esta línea comprende principalmente los bolsos utilizados para vacaciones cuya característica principal es que se llevan a la mano a pesar de que existen tamaños de mediano a grande y que no tienen ruedas para desplazarlos.</w:t>
      </w:r>
    </w:p>
    <w:p w:rsidR="00620463" w:rsidRDefault="00620463" w:rsidP="00620463">
      <w:pPr>
        <w:pStyle w:val="ListParagraph"/>
        <w:spacing w:after="0" w:line="360" w:lineRule="auto"/>
        <w:ind w:left="644"/>
        <w:jc w:val="both"/>
        <w:rPr>
          <w:rFonts w:ascii="Arial" w:hAnsi="Arial" w:cs="Arial"/>
          <w:snapToGrid w:val="0"/>
          <w:sz w:val="24"/>
          <w:szCs w:val="24"/>
        </w:rPr>
      </w:pPr>
    </w:p>
    <w:p w:rsidR="0058580C" w:rsidRPr="00492F64" w:rsidRDefault="006F4DD9" w:rsidP="006F4DD9">
      <w:pPr>
        <w:pStyle w:val="ListParagraph"/>
        <w:spacing w:after="0" w:line="360" w:lineRule="auto"/>
        <w:ind w:left="644"/>
        <w:jc w:val="center"/>
        <w:rPr>
          <w:rFonts w:ascii="Arial" w:hAnsi="Arial" w:cs="Arial"/>
          <w:snapToGrid w:val="0"/>
          <w:sz w:val="24"/>
          <w:szCs w:val="24"/>
        </w:rPr>
      </w:pPr>
      <w:r>
        <w:rPr>
          <w:rFonts w:ascii="Arial" w:hAnsi="Arial" w:cs="Arial"/>
          <w:noProof/>
          <w:sz w:val="24"/>
          <w:szCs w:val="24"/>
          <w:lang w:val="en-US"/>
        </w:rPr>
        <w:drawing>
          <wp:inline distT="0" distB="0" distL="0" distR="0">
            <wp:extent cx="3132487" cy="1823072"/>
            <wp:effectExtent l="19050" t="19050" r="10763" b="24778"/>
            <wp:docPr id="1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l="14734" t="31144" r="11278" b="11441"/>
                    <a:stretch>
                      <a:fillRect/>
                    </a:stretch>
                  </pic:blipFill>
                  <pic:spPr bwMode="auto">
                    <a:xfrm>
                      <a:off x="0" y="0"/>
                      <a:ext cx="3149234" cy="1832819"/>
                    </a:xfrm>
                    <a:prstGeom prst="rect">
                      <a:avLst/>
                    </a:prstGeom>
                    <a:noFill/>
                    <a:ln w="9525">
                      <a:solidFill>
                        <a:schemeClr val="tx1"/>
                      </a:solidFill>
                      <a:miter lim="800000"/>
                      <a:headEnd/>
                      <a:tailEnd/>
                    </a:ln>
                  </pic:spPr>
                </pic:pic>
              </a:graphicData>
            </a:graphic>
          </wp:inline>
        </w:drawing>
      </w:r>
    </w:p>
    <w:p w:rsidR="00CF1DD4" w:rsidRDefault="00CF1DD4" w:rsidP="00CF1DD4">
      <w:pPr>
        <w:pStyle w:val="ListParagraph"/>
        <w:spacing w:after="0" w:line="360" w:lineRule="auto"/>
        <w:ind w:left="644"/>
        <w:jc w:val="center"/>
        <w:rPr>
          <w:rFonts w:ascii="Arial" w:hAnsi="Arial" w:cs="Arial"/>
          <w:snapToGrid w:val="0"/>
          <w:sz w:val="24"/>
          <w:szCs w:val="24"/>
        </w:rPr>
      </w:pPr>
      <w:r>
        <w:rPr>
          <w:rFonts w:ascii="Arial" w:hAnsi="Arial" w:cs="Arial"/>
          <w:snapToGrid w:val="0"/>
          <w:sz w:val="24"/>
          <w:szCs w:val="24"/>
        </w:rPr>
        <w:t>Figura 3: Línea Vacacional</w:t>
      </w:r>
    </w:p>
    <w:p w:rsidR="0058580C" w:rsidRPr="00492F64" w:rsidRDefault="0058580C" w:rsidP="00CF1DD4">
      <w:pPr>
        <w:pStyle w:val="ListParagraph"/>
        <w:spacing w:after="0" w:line="360" w:lineRule="auto"/>
        <w:ind w:left="644"/>
        <w:jc w:val="center"/>
        <w:rPr>
          <w:rFonts w:ascii="Arial" w:hAnsi="Arial" w:cs="Arial"/>
          <w:snapToGrid w:val="0"/>
          <w:sz w:val="24"/>
          <w:szCs w:val="24"/>
        </w:rPr>
      </w:pPr>
    </w:p>
    <w:p w:rsidR="00E91B2B" w:rsidRDefault="00304E98" w:rsidP="00423DD5">
      <w:pPr>
        <w:pStyle w:val="ListParagraph"/>
        <w:numPr>
          <w:ilvl w:val="0"/>
          <w:numId w:val="2"/>
        </w:numPr>
        <w:spacing w:after="0" w:line="360" w:lineRule="auto"/>
        <w:ind w:left="644"/>
        <w:jc w:val="both"/>
        <w:rPr>
          <w:rFonts w:ascii="Arial" w:hAnsi="Arial" w:cs="Arial"/>
          <w:snapToGrid w:val="0"/>
          <w:sz w:val="24"/>
          <w:szCs w:val="24"/>
        </w:rPr>
      </w:pPr>
      <w:r>
        <w:rPr>
          <w:rFonts w:ascii="Arial" w:hAnsi="Arial" w:cs="Arial"/>
          <w:b/>
          <w:snapToGrid w:val="0"/>
          <w:sz w:val="24"/>
          <w:szCs w:val="24"/>
        </w:rPr>
        <w:t>Línea V</w:t>
      </w:r>
      <w:r w:rsidR="00E91B2B" w:rsidRPr="00304E98">
        <w:rPr>
          <w:rFonts w:ascii="Arial" w:hAnsi="Arial" w:cs="Arial"/>
          <w:b/>
          <w:snapToGrid w:val="0"/>
          <w:sz w:val="24"/>
          <w:szCs w:val="24"/>
        </w:rPr>
        <w:t xml:space="preserve">iajera.- </w:t>
      </w:r>
      <w:r w:rsidR="00E91B2B" w:rsidRPr="00492F64">
        <w:rPr>
          <w:rFonts w:ascii="Arial" w:hAnsi="Arial" w:cs="Arial"/>
          <w:snapToGrid w:val="0"/>
          <w:sz w:val="24"/>
          <w:szCs w:val="24"/>
        </w:rPr>
        <w:t>Para definir este segmento, se puede plantear la figura que son aquellas maletas utilizadas para realizar viajes por períodos más prolongados de tiempo que unas vacaciones, tienen un tamaño superior al de la línea vacacional, una estructura más fuerte y ruedas que faciliten el desplazamiento ya que generalmente tienen un mayor tamaño y capacidad.</w:t>
      </w:r>
    </w:p>
    <w:p w:rsidR="006F4DD9" w:rsidRPr="00492F64" w:rsidRDefault="006F4DD9" w:rsidP="006F4DD9">
      <w:pPr>
        <w:pStyle w:val="ListParagraph"/>
        <w:spacing w:after="0" w:line="360" w:lineRule="auto"/>
        <w:ind w:left="644"/>
        <w:jc w:val="both"/>
        <w:rPr>
          <w:rFonts w:ascii="Arial" w:hAnsi="Arial" w:cs="Arial"/>
          <w:snapToGrid w:val="0"/>
          <w:sz w:val="24"/>
          <w:szCs w:val="24"/>
        </w:rPr>
      </w:pPr>
    </w:p>
    <w:p w:rsidR="00E91B2B" w:rsidRDefault="00716C99" w:rsidP="00716C99">
      <w:pPr>
        <w:pStyle w:val="ListParagraph"/>
        <w:spacing w:after="0" w:line="360" w:lineRule="auto"/>
        <w:ind w:left="644"/>
        <w:jc w:val="center"/>
        <w:rPr>
          <w:rFonts w:ascii="Arial" w:hAnsi="Arial" w:cs="Arial"/>
          <w:snapToGrid w:val="0"/>
          <w:sz w:val="24"/>
          <w:szCs w:val="24"/>
        </w:rPr>
      </w:pPr>
      <w:r>
        <w:rPr>
          <w:rFonts w:ascii="Arial" w:hAnsi="Arial" w:cs="Arial"/>
          <w:noProof/>
          <w:sz w:val="24"/>
          <w:szCs w:val="24"/>
          <w:lang w:val="en-US"/>
        </w:rPr>
        <w:lastRenderedPageBreak/>
        <w:drawing>
          <wp:inline distT="0" distB="0" distL="0" distR="0">
            <wp:extent cx="2341378" cy="2069893"/>
            <wp:effectExtent l="19050" t="19050" r="20822" b="25607"/>
            <wp:docPr id="4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l="16480" t="27966" r="31413" b="10565"/>
                    <a:stretch>
                      <a:fillRect/>
                    </a:stretch>
                  </pic:blipFill>
                  <pic:spPr bwMode="auto">
                    <a:xfrm>
                      <a:off x="0" y="0"/>
                      <a:ext cx="2344461" cy="2072619"/>
                    </a:xfrm>
                    <a:prstGeom prst="rect">
                      <a:avLst/>
                    </a:prstGeom>
                    <a:noFill/>
                    <a:ln w="9525">
                      <a:solidFill>
                        <a:schemeClr val="tx1"/>
                      </a:solidFill>
                      <a:miter lim="800000"/>
                      <a:headEnd/>
                      <a:tailEnd/>
                    </a:ln>
                  </pic:spPr>
                </pic:pic>
              </a:graphicData>
            </a:graphic>
          </wp:inline>
        </w:drawing>
      </w:r>
    </w:p>
    <w:p w:rsidR="00E60587" w:rsidRPr="00492F64" w:rsidRDefault="00E60587" w:rsidP="00E60587">
      <w:pPr>
        <w:pStyle w:val="ListParagraph"/>
        <w:spacing w:after="0" w:line="360" w:lineRule="auto"/>
        <w:ind w:left="644"/>
        <w:jc w:val="center"/>
        <w:rPr>
          <w:rFonts w:ascii="Arial" w:hAnsi="Arial" w:cs="Arial"/>
          <w:snapToGrid w:val="0"/>
          <w:sz w:val="24"/>
          <w:szCs w:val="24"/>
        </w:rPr>
      </w:pPr>
      <w:r>
        <w:rPr>
          <w:rFonts w:ascii="Arial" w:hAnsi="Arial" w:cs="Arial"/>
          <w:snapToGrid w:val="0"/>
          <w:sz w:val="24"/>
          <w:szCs w:val="24"/>
        </w:rPr>
        <w:t>Figura 4: Línea Viajera</w:t>
      </w:r>
    </w:p>
    <w:p w:rsidR="00716C99" w:rsidRPr="00492F64" w:rsidRDefault="00716C99" w:rsidP="00716C99">
      <w:pPr>
        <w:pStyle w:val="ListParagraph"/>
        <w:spacing w:after="0" w:line="360" w:lineRule="auto"/>
        <w:ind w:left="644"/>
        <w:jc w:val="center"/>
        <w:rPr>
          <w:rFonts w:ascii="Arial" w:hAnsi="Arial" w:cs="Arial"/>
          <w:snapToGrid w:val="0"/>
          <w:sz w:val="24"/>
          <w:szCs w:val="24"/>
        </w:rPr>
      </w:pPr>
    </w:p>
    <w:p w:rsidR="00E91B2B" w:rsidRDefault="00304E98" w:rsidP="00423DD5">
      <w:pPr>
        <w:pStyle w:val="ListParagraph"/>
        <w:numPr>
          <w:ilvl w:val="0"/>
          <w:numId w:val="2"/>
        </w:numPr>
        <w:spacing w:after="0" w:line="360" w:lineRule="auto"/>
        <w:ind w:left="644"/>
        <w:jc w:val="both"/>
        <w:rPr>
          <w:rFonts w:ascii="Arial" w:hAnsi="Arial" w:cs="Arial"/>
          <w:snapToGrid w:val="0"/>
          <w:sz w:val="24"/>
          <w:szCs w:val="24"/>
        </w:rPr>
      </w:pPr>
      <w:r>
        <w:rPr>
          <w:rFonts w:ascii="Arial" w:hAnsi="Arial" w:cs="Arial"/>
          <w:b/>
          <w:snapToGrid w:val="0"/>
          <w:sz w:val="24"/>
          <w:szCs w:val="24"/>
        </w:rPr>
        <w:t>Línea F</w:t>
      </w:r>
      <w:r w:rsidR="00E91B2B" w:rsidRPr="00304E98">
        <w:rPr>
          <w:rFonts w:ascii="Arial" w:hAnsi="Arial" w:cs="Arial"/>
          <w:b/>
          <w:snapToGrid w:val="0"/>
          <w:sz w:val="24"/>
          <w:szCs w:val="24"/>
        </w:rPr>
        <w:t xml:space="preserve">emenina.- </w:t>
      </w:r>
      <w:r w:rsidR="00E91B2B" w:rsidRPr="00492F64">
        <w:rPr>
          <w:rFonts w:ascii="Arial" w:hAnsi="Arial" w:cs="Arial"/>
          <w:snapToGrid w:val="0"/>
          <w:sz w:val="24"/>
          <w:szCs w:val="24"/>
        </w:rPr>
        <w:t>Dentro de esta línea se consideran todo tipo de carteras y bolsos que puedan ser utilizado como accesorio de la vestimenta</w:t>
      </w:r>
      <w:r w:rsidR="00054E4E">
        <w:rPr>
          <w:rFonts w:ascii="Arial" w:hAnsi="Arial" w:cs="Arial"/>
          <w:snapToGrid w:val="0"/>
          <w:sz w:val="24"/>
          <w:szCs w:val="24"/>
        </w:rPr>
        <w:t xml:space="preserve"> femenina</w:t>
      </w:r>
      <w:r w:rsidR="00E91B2B" w:rsidRPr="00492F64">
        <w:rPr>
          <w:rFonts w:ascii="Arial" w:hAnsi="Arial" w:cs="Arial"/>
          <w:snapToGrid w:val="0"/>
          <w:sz w:val="24"/>
          <w:szCs w:val="24"/>
        </w:rPr>
        <w:t>.</w:t>
      </w:r>
    </w:p>
    <w:p w:rsidR="0058580C" w:rsidRPr="00492F64" w:rsidRDefault="0058580C" w:rsidP="0058580C">
      <w:pPr>
        <w:pStyle w:val="ListParagraph"/>
        <w:spacing w:after="0" w:line="360" w:lineRule="auto"/>
        <w:ind w:left="644"/>
        <w:jc w:val="both"/>
        <w:rPr>
          <w:rFonts w:ascii="Arial" w:hAnsi="Arial" w:cs="Arial"/>
          <w:snapToGrid w:val="0"/>
          <w:sz w:val="24"/>
          <w:szCs w:val="24"/>
        </w:rPr>
      </w:pPr>
    </w:p>
    <w:p w:rsidR="00E91B2B" w:rsidRDefault="00054E4E" w:rsidP="00054E4E">
      <w:pPr>
        <w:pStyle w:val="ListParagraph"/>
        <w:spacing w:after="0" w:line="360" w:lineRule="auto"/>
        <w:ind w:left="360"/>
        <w:jc w:val="center"/>
        <w:rPr>
          <w:rFonts w:ascii="Arial" w:hAnsi="Arial" w:cs="Arial"/>
          <w:snapToGrid w:val="0"/>
          <w:sz w:val="24"/>
          <w:szCs w:val="24"/>
        </w:rPr>
      </w:pPr>
      <w:r>
        <w:rPr>
          <w:rFonts w:ascii="Arial" w:hAnsi="Arial" w:cs="Arial"/>
          <w:noProof/>
          <w:sz w:val="24"/>
          <w:szCs w:val="24"/>
          <w:lang w:val="en-US"/>
        </w:rPr>
        <w:drawing>
          <wp:inline distT="0" distB="0" distL="0" distR="0">
            <wp:extent cx="2878156" cy="2131749"/>
            <wp:effectExtent l="19050" t="19050" r="17444" b="20901"/>
            <wp:docPr id="7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l="15971" t="27542" r="20952" b="10147"/>
                    <a:stretch>
                      <a:fillRect/>
                    </a:stretch>
                  </pic:blipFill>
                  <pic:spPr bwMode="auto">
                    <a:xfrm>
                      <a:off x="0" y="0"/>
                      <a:ext cx="2875762" cy="2129976"/>
                    </a:xfrm>
                    <a:prstGeom prst="rect">
                      <a:avLst/>
                    </a:prstGeom>
                    <a:noFill/>
                    <a:ln w="9525">
                      <a:solidFill>
                        <a:schemeClr val="tx1"/>
                      </a:solidFill>
                      <a:miter lim="800000"/>
                      <a:headEnd/>
                      <a:tailEnd/>
                    </a:ln>
                  </pic:spPr>
                </pic:pic>
              </a:graphicData>
            </a:graphic>
          </wp:inline>
        </w:drawing>
      </w:r>
    </w:p>
    <w:p w:rsidR="00E60587" w:rsidRDefault="00E60587" w:rsidP="00E60587">
      <w:pPr>
        <w:pStyle w:val="ListParagraph"/>
        <w:spacing w:after="0" w:line="360" w:lineRule="auto"/>
        <w:ind w:left="644"/>
        <w:jc w:val="center"/>
        <w:rPr>
          <w:rFonts w:ascii="Arial" w:hAnsi="Arial" w:cs="Arial"/>
          <w:snapToGrid w:val="0"/>
          <w:sz w:val="24"/>
          <w:szCs w:val="24"/>
        </w:rPr>
      </w:pPr>
      <w:r>
        <w:rPr>
          <w:rFonts w:ascii="Arial" w:hAnsi="Arial" w:cs="Arial"/>
          <w:snapToGrid w:val="0"/>
          <w:sz w:val="24"/>
          <w:szCs w:val="24"/>
        </w:rPr>
        <w:t>Figura 5: Línea Femenina</w:t>
      </w:r>
    </w:p>
    <w:p w:rsidR="0058580C" w:rsidRPr="00492F64" w:rsidRDefault="0058580C" w:rsidP="00E60587">
      <w:pPr>
        <w:pStyle w:val="ListParagraph"/>
        <w:spacing w:after="0" w:line="360" w:lineRule="auto"/>
        <w:ind w:left="644"/>
        <w:jc w:val="center"/>
        <w:rPr>
          <w:rFonts w:ascii="Arial" w:hAnsi="Arial" w:cs="Arial"/>
          <w:snapToGrid w:val="0"/>
          <w:sz w:val="24"/>
          <w:szCs w:val="24"/>
        </w:rPr>
      </w:pPr>
    </w:p>
    <w:p w:rsidR="00E91B2B" w:rsidRDefault="00304E98" w:rsidP="00423DD5">
      <w:pPr>
        <w:pStyle w:val="ListParagraph"/>
        <w:numPr>
          <w:ilvl w:val="0"/>
          <w:numId w:val="2"/>
        </w:numPr>
        <w:spacing w:after="0" w:line="360" w:lineRule="auto"/>
        <w:ind w:left="644"/>
        <w:jc w:val="both"/>
        <w:rPr>
          <w:rFonts w:ascii="Arial" w:hAnsi="Arial" w:cs="Arial"/>
          <w:snapToGrid w:val="0"/>
          <w:sz w:val="24"/>
          <w:szCs w:val="24"/>
        </w:rPr>
      </w:pPr>
      <w:r>
        <w:rPr>
          <w:rFonts w:ascii="Arial" w:hAnsi="Arial" w:cs="Arial"/>
          <w:b/>
          <w:snapToGrid w:val="0"/>
          <w:sz w:val="24"/>
          <w:szCs w:val="24"/>
        </w:rPr>
        <w:t>Línea E</w:t>
      </w:r>
      <w:r w:rsidR="00E91B2B" w:rsidRPr="00304E98">
        <w:rPr>
          <w:rFonts w:ascii="Arial" w:hAnsi="Arial" w:cs="Arial"/>
          <w:b/>
          <w:snapToGrid w:val="0"/>
          <w:sz w:val="24"/>
          <w:szCs w:val="24"/>
        </w:rPr>
        <w:t>jecutiva.-</w:t>
      </w:r>
      <w:r w:rsidR="00E91B2B" w:rsidRPr="00492F64">
        <w:rPr>
          <w:rFonts w:ascii="Arial" w:hAnsi="Arial" w:cs="Arial"/>
          <w:snapToGrid w:val="0"/>
          <w:sz w:val="24"/>
          <w:szCs w:val="24"/>
        </w:rPr>
        <w:t xml:space="preserve"> Se consideran los accesorios utilizados por la clase ejecutiva, portafolios, maletines, etc.</w:t>
      </w:r>
    </w:p>
    <w:p w:rsidR="006F4DD9" w:rsidRDefault="006F4DD9" w:rsidP="006F4DD9">
      <w:pPr>
        <w:pStyle w:val="ListParagraph"/>
        <w:spacing w:after="0" w:line="360" w:lineRule="auto"/>
        <w:ind w:left="644"/>
        <w:jc w:val="both"/>
        <w:rPr>
          <w:rFonts w:ascii="Arial" w:hAnsi="Arial" w:cs="Arial"/>
          <w:snapToGrid w:val="0"/>
          <w:sz w:val="24"/>
          <w:szCs w:val="24"/>
        </w:rPr>
      </w:pPr>
    </w:p>
    <w:p w:rsidR="00830431" w:rsidRDefault="0085122A" w:rsidP="0085122A">
      <w:pPr>
        <w:spacing w:after="0" w:line="360" w:lineRule="auto"/>
        <w:jc w:val="center"/>
        <w:rPr>
          <w:rFonts w:ascii="Arial" w:hAnsi="Arial" w:cs="Arial"/>
          <w:snapToGrid w:val="0"/>
          <w:sz w:val="24"/>
          <w:szCs w:val="24"/>
        </w:rPr>
      </w:pPr>
      <w:r>
        <w:rPr>
          <w:rFonts w:ascii="Arial" w:hAnsi="Arial" w:cs="Arial"/>
          <w:noProof/>
          <w:sz w:val="24"/>
          <w:szCs w:val="24"/>
          <w:lang w:val="en-US"/>
        </w:rPr>
        <w:lastRenderedPageBreak/>
        <w:drawing>
          <wp:inline distT="0" distB="0" distL="0" distR="0">
            <wp:extent cx="3424531" cy="2198882"/>
            <wp:effectExtent l="19050" t="19050" r="23519" b="10918"/>
            <wp:docPr id="7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srcRect l="20609" t="32203" r="17791" b="15042"/>
                    <a:stretch>
                      <a:fillRect/>
                    </a:stretch>
                  </pic:blipFill>
                  <pic:spPr bwMode="auto">
                    <a:xfrm>
                      <a:off x="0" y="0"/>
                      <a:ext cx="3424691" cy="2198985"/>
                    </a:xfrm>
                    <a:prstGeom prst="rect">
                      <a:avLst/>
                    </a:prstGeom>
                    <a:noFill/>
                    <a:ln w="9525">
                      <a:solidFill>
                        <a:schemeClr val="tx1"/>
                      </a:solidFill>
                      <a:miter lim="800000"/>
                      <a:headEnd/>
                      <a:tailEnd/>
                    </a:ln>
                  </pic:spPr>
                </pic:pic>
              </a:graphicData>
            </a:graphic>
          </wp:inline>
        </w:drawing>
      </w:r>
    </w:p>
    <w:p w:rsidR="00E60587" w:rsidRPr="00492F64" w:rsidRDefault="00E60587" w:rsidP="00E60587">
      <w:pPr>
        <w:pStyle w:val="ListParagraph"/>
        <w:spacing w:after="0" w:line="360" w:lineRule="auto"/>
        <w:ind w:left="644"/>
        <w:jc w:val="center"/>
        <w:rPr>
          <w:rFonts w:ascii="Arial" w:hAnsi="Arial" w:cs="Arial"/>
          <w:snapToGrid w:val="0"/>
          <w:sz w:val="24"/>
          <w:szCs w:val="24"/>
        </w:rPr>
      </w:pPr>
      <w:r>
        <w:rPr>
          <w:rFonts w:ascii="Arial" w:hAnsi="Arial" w:cs="Arial"/>
          <w:snapToGrid w:val="0"/>
          <w:sz w:val="24"/>
          <w:szCs w:val="24"/>
        </w:rPr>
        <w:t>Figura 6: Línea Ejecutiva</w:t>
      </w:r>
    </w:p>
    <w:p w:rsidR="00054E4E" w:rsidRPr="00830431" w:rsidRDefault="00054E4E" w:rsidP="00444409">
      <w:pPr>
        <w:spacing w:after="0" w:line="360" w:lineRule="auto"/>
        <w:jc w:val="both"/>
        <w:rPr>
          <w:rFonts w:ascii="Arial" w:hAnsi="Arial" w:cs="Arial"/>
          <w:snapToGrid w:val="0"/>
          <w:sz w:val="24"/>
          <w:szCs w:val="24"/>
        </w:rPr>
      </w:pPr>
    </w:p>
    <w:p w:rsidR="00E91B2B" w:rsidRDefault="00E91B2B" w:rsidP="00423DD5">
      <w:pPr>
        <w:pStyle w:val="ListParagraph"/>
        <w:numPr>
          <w:ilvl w:val="0"/>
          <w:numId w:val="2"/>
        </w:numPr>
        <w:spacing w:after="0" w:line="360" w:lineRule="auto"/>
        <w:ind w:left="644"/>
        <w:jc w:val="both"/>
        <w:rPr>
          <w:rFonts w:ascii="Arial" w:hAnsi="Arial" w:cs="Arial"/>
          <w:snapToGrid w:val="0"/>
          <w:sz w:val="24"/>
          <w:szCs w:val="24"/>
        </w:rPr>
      </w:pPr>
      <w:r w:rsidRPr="00304E98">
        <w:rPr>
          <w:rFonts w:ascii="Arial" w:hAnsi="Arial" w:cs="Arial"/>
          <w:b/>
          <w:snapToGrid w:val="0"/>
          <w:sz w:val="24"/>
          <w:szCs w:val="24"/>
        </w:rPr>
        <w:t xml:space="preserve">Línea de </w:t>
      </w:r>
      <w:r w:rsidR="00304E98">
        <w:rPr>
          <w:rFonts w:ascii="Arial" w:hAnsi="Arial" w:cs="Arial"/>
          <w:b/>
          <w:snapToGrid w:val="0"/>
          <w:sz w:val="24"/>
          <w:szCs w:val="24"/>
        </w:rPr>
        <w:t>A</w:t>
      </w:r>
      <w:r w:rsidRPr="00304E98">
        <w:rPr>
          <w:rFonts w:ascii="Arial" w:hAnsi="Arial" w:cs="Arial"/>
          <w:b/>
          <w:snapToGrid w:val="0"/>
          <w:sz w:val="24"/>
          <w:szCs w:val="24"/>
        </w:rPr>
        <w:t>ccesorios.-</w:t>
      </w:r>
      <w:r w:rsidRPr="00492F64">
        <w:rPr>
          <w:rFonts w:ascii="Arial" w:hAnsi="Arial" w:cs="Arial"/>
          <w:snapToGrid w:val="0"/>
          <w:sz w:val="24"/>
          <w:szCs w:val="24"/>
        </w:rPr>
        <w:t xml:space="preserve"> Engloba forros para laptop, </w:t>
      </w:r>
      <w:r w:rsidR="00CF1DD4">
        <w:rPr>
          <w:rFonts w:ascii="Arial" w:hAnsi="Arial" w:cs="Arial"/>
          <w:snapToGrid w:val="0"/>
          <w:sz w:val="24"/>
          <w:szCs w:val="24"/>
        </w:rPr>
        <w:t xml:space="preserve">billeteras, monederos, </w:t>
      </w:r>
      <w:r w:rsidRPr="00492F64">
        <w:rPr>
          <w:rFonts w:ascii="Arial" w:hAnsi="Arial" w:cs="Arial"/>
          <w:snapToGrid w:val="0"/>
          <w:sz w:val="24"/>
          <w:szCs w:val="24"/>
        </w:rPr>
        <w:t>estuches</w:t>
      </w:r>
      <w:r w:rsidR="00CF1DD4">
        <w:rPr>
          <w:rFonts w:ascii="Arial" w:hAnsi="Arial" w:cs="Arial"/>
          <w:snapToGrid w:val="0"/>
          <w:sz w:val="24"/>
          <w:szCs w:val="24"/>
        </w:rPr>
        <w:t xml:space="preserve"> para celulares</w:t>
      </w:r>
      <w:r w:rsidRPr="00492F64">
        <w:rPr>
          <w:rFonts w:ascii="Arial" w:hAnsi="Arial" w:cs="Arial"/>
          <w:snapToGrid w:val="0"/>
          <w:sz w:val="24"/>
          <w:szCs w:val="24"/>
        </w:rPr>
        <w:t>, canguros, cartucheras, etc.</w:t>
      </w:r>
    </w:p>
    <w:p w:rsidR="0058580C" w:rsidRPr="00492F64" w:rsidRDefault="0058580C" w:rsidP="0058580C">
      <w:pPr>
        <w:pStyle w:val="ListParagraph"/>
        <w:spacing w:after="0" w:line="360" w:lineRule="auto"/>
        <w:ind w:left="644"/>
        <w:jc w:val="both"/>
        <w:rPr>
          <w:rFonts w:ascii="Arial" w:hAnsi="Arial" w:cs="Arial"/>
          <w:snapToGrid w:val="0"/>
          <w:sz w:val="24"/>
          <w:szCs w:val="24"/>
        </w:rPr>
      </w:pPr>
    </w:p>
    <w:p w:rsidR="00E91B2B" w:rsidRDefault="00CF1DD4" w:rsidP="00CF1DD4">
      <w:pPr>
        <w:spacing w:after="0" w:line="360" w:lineRule="auto"/>
        <w:jc w:val="center"/>
        <w:rPr>
          <w:rFonts w:ascii="Arial" w:hAnsi="Arial" w:cs="Arial"/>
          <w:snapToGrid w:val="0"/>
          <w:sz w:val="24"/>
          <w:szCs w:val="24"/>
        </w:rPr>
      </w:pPr>
      <w:r>
        <w:rPr>
          <w:rFonts w:ascii="Arial" w:hAnsi="Arial" w:cs="Arial"/>
          <w:noProof/>
          <w:sz w:val="24"/>
          <w:szCs w:val="24"/>
          <w:lang w:val="en-US"/>
        </w:rPr>
        <w:drawing>
          <wp:inline distT="0" distB="0" distL="0" distR="0">
            <wp:extent cx="3847381" cy="2081349"/>
            <wp:effectExtent l="19050" t="19050" r="19769" b="14151"/>
            <wp:docPr id="80"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srcRect l="17433" t="35169" r="22080" b="21187"/>
                    <a:stretch>
                      <a:fillRect/>
                    </a:stretch>
                  </pic:blipFill>
                  <pic:spPr bwMode="auto">
                    <a:xfrm>
                      <a:off x="0" y="0"/>
                      <a:ext cx="3852697" cy="2084225"/>
                    </a:xfrm>
                    <a:prstGeom prst="rect">
                      <a:avLst/>
                    </a:prstGeom>
                    <a:noFill/>
                    <a:ln w="9525">
                      <a:solidFill>
                        <a:schemeClr val="tx1"/>
                      </a:solidFill>
                      <a:miter lim="800000"/>
                      <a:headEnd/>
                      <a:tailEnd/>
                    </a:ln>
                  </pic:spPr>
                </pic:pic>
              </a:graphicData>
            </a:graphic>
          </wp:inline>
        </w:drawing>
      </w:r>
    </w:p>
    <w:p w:rsidR="00E60587" w:rsidRPr="00492F64" w:rsidRDefault="00E60587" w:rsidP="00E60587">
      <w:pPr>
        <w:pStyle w:val="ListParagraph"/>
        <w:spacing w:after="0" w:line="360" w:lineRule="auto"/>
        <w:ind w:left="644"/>
        <w:jc w:val="center"/>
        <w:rPr>
          <w:rFonts w:ascii="Arial" w:hAnsi="Arial" w:cs="Arial"/>
          <w:snapToGrid w:val="0"/>
          <w:sz w:val="24"/>
          <w:szCs w:val="24"/>
        </w:rPr>
      </w:pPr>
      <w:r>
        <w:rPr>
          <w:rFonts w:ascii="Arial" w:hAnsi="Arial" w:cs="Arial"/>
          <w:snapToGrid w:val="0"/>
          <w:sz w:val="24"/>
          <w:szCs w:val="24"/>
        </w:rPr>
        <w:t>Figura 7: Línea de Accesorios</w:t>
      </w:r>
    </w:p>
    <w:p w:rsidR="0085122A" w:rsidRDefault="0085122A" w:rsidP="001052A4">
      <w:pPr>
        <w:spacing w:after="0" w:line="360" w:lineRule="auto"/>
        <w:jc w:val="both"/>
        <w:rPr>
          <w:rFonts w:ascii="Arial" w:hAnsi="Arial" w:cs="Arial"/>
          <w:snapToGrid w:val="0"/>
          <w:sz w:val="24"/>
          <w:szCs w:val="24"/>
        </w:rPr>
      </w:pPr>
    </w:p>
    <w:p w:rsidR="00E91B2B" w:rsidRDefault="003D50E2" w:rsidP="00EA38DD">
      <w:pPr>
        <w:pStyle w:val="Heading2"/>
        <w:rPr>
          <w:snapToGrid w:val="0"/>
        </w:rPr>
      </w:pPr>
      <w:bookmarkStart w:id="14" w:name="_Toc317029585"/>
      <w:r>
        <w:rPr>
          <w:snapToGrid w:val="0"/>
        </w:rPr>
        <w:t>1.8.</w:t>
      </w:r>
      <w:r w:rsidR="00EA38DD">
        <w:rPr>
          <w:snapToGrid w:val="0"/>
        </w:rPr>
        <w:t>2.</w:t>
      </w:r>
      <w:r w:rsidR="00EA38DD">
        <w:rPr>
          <w:snapToGrid w:val="0"/>
        </w:rPr>
        <w:tab/>
      </w:r>
      <w:r w:rsidR="00304E98">
        <w:rPr>
          <w:snapToGrid w:val="0"/>
        </w:rPr>
        <w:t>Naturaleza del Producto</w:t>
      </w:r>
      <w:bookmarkEnd w:id="14"/>
    </w:p>
    <w:p w:rsidR="00304E98" w:rsidRPr="00492F64" w:rsidRDefault="00304E98" w:rsidP="00304E98">
      <w:pPr>
        <w:pStyle w:val="ListParagraph"/>
        <w:spacing w:after="0" w:line="360" w:lineRule="auto"/>
        <w:ind w:left="851"/>
        <w:jc w:val="both"/>
        <w:rPr>
          <w:rFonts w:ascii="Arial" w:hAnsi="Arial" w:cs="Arial"/>
          <w:b/>
          <w:snapToGrid w:val="0"/>
          <w:sz w:val="24"/>
          <w:szCs w:val="24"/>
        </w:rPr>
      </w:pPr>
    </w:p>
    <w:p w:rsidR="00E91B2B" w:rsidRPr="00492F64" w:rsidRDefault="00304E98" w:rsidP="001052A4">
      <w:pPr>
        <w:pStyle w:val="ListParagraph"/>
        <w:spacing w:after="0" w:line="360" w:lineRule="auto"/>
        <w:ind w:left="360"/>
        <w:jc w:val="both"/>
        <w:rPr>
          <w:rFonts w:ascii="Arial" w:hAnsi="Arial" w:cs="Arial"/>
          <w:snapToGrid w:val="0"/>
          <w:sz w:val="24"/>
          <w:szCs w:val="24"/>
        </w:rPr>
      </w:pPr>
      <w:r>
        <w:rPr>
          <w:rFonts w:ascii="Arial" w:hAnsi="Arial" w:cs="Arial"/>
          <w:snapToGrid w:val="0"/>
          <w:sz w:val="24"/>
          <w:szCs w:val="24"/>
        </w:rPr>
        <w:t xml:space="preserve">     </w:t>
      </w:r>
      <w:r w:rsidR="00E91B2B" w:rsidRPr="00492F64">
        <w:rPr>
          <w:rFonts w:ascii="Arial" w:hAnsi="Arial" w:cs="Arial"/>
          <w:snapToGrid w:val="0"/>
          <w:sz w:val="24"/>
          <w:szCs w:val="24"/>
        </w:rPr>
        <w:t xml:space="preserve">La naturaleza del producto se enfoca directamente en crear una empresa importadora que ofrezca una gama completa de productos que engloba el </w:t>
      </w:r>
      <w:r w:rsidR="00E91B2B" w:rsidRPr="00492F64">
        <w:rPr>
          <w:rFonts w:ascii="Arial" w:hAnsi="Arial" w:cs="Arial"/>
          <w:snapToGrid w:val="0"/>
          <w:sz w:val="24"/>
          <w:szCs w:val="24"/>
        </w:rPr>
        <w:lastRenderedPageBreak/>
        <w:t>mercado de maletería y accesorios de vestir tanto al por mayor y menor, con precios módicos, accesorios de buena calidad y con la comodidad que representa comprar en un centro comercial sin necesidad de estar en uno de ellos.</w:t>
      </w:r>
    </w:p>
    <w:p w:rsidR="00E91B2B" w:rsidRDefault="00E91B2B" w:rsidP="001052A4">
      <w:pPr>
        <w:spacing w:after="0" w:line="360" w:lineRule="auto"/>
        <w:ind w:left="284"/>
        <w:jc w:val="both"/>
        <w:rPr>
          <w:rFonts w:ascii="Arial" w:hAnsi="Arial" w:cs="Arial"/>
          <w:b/>
          <w:snapToGrid w:val="0"/>
          <w:sz w:val="24"/>
          <w:szCs w:val="24"/>
        </w:rPr>
      </w:pPr>
    </w:p>
    <w:p w:rsidR="003D50E2" w:rsidRDefault="003D50E2" w:rsidP="001052A4">
      <w:pPr>
        <w:spacing w:after="0" w:line="360" w:lineRule="auto"/>
        <w:ind w:left="284"/>
        <w:jc w:val="both"/>
        <w:rPr>
          <w:rFonts w:ascii="Arial" w:hAnsi="Arial" w:cs="Arial"/>
          <w:b/>
          <w:snapToGrid w:val="0"/>
          <w:sz w:val="24"/>
          <w:szCs w:val="24"/>
        </w:rPr>
      </w:pPr>
    </w:p>
    <w:p w:rsidR="00304E98" w:rsidRDefault="00304E98" w:rsidP="001052A4">
      <w:pPr>
        <w:spacing w:after="0" w:line="360" w:lineRule="auto"/>
        <w:ind w:left="284"/>
        <w:jc w:val="both"/>
        <w:rPr>
          <w:rFonts w:ascii="Arial" w:hAnsi="Arial" w:cs="Arial"/>
          <w:b/>
          <w:snapToGrid w:val="0"/>
          <w:sz w:val="24"/>
          <w:szCs w:val="24"/>
        </w:rPr>
      </w:pPr>
    </w:p>
    <w:p w:rsidR="00E60587" w:rsidRDefault="00E60587" w:rsidP="001052A4">
      <w:pPr>
        <w:spacing w:after="0" w:line="360" w:lineRule="auto"/>
        <w:ind w:left="284"/>
        <w:jc w:val="both"/>
        <w:rPr>
          <w:rFonts w:ascii="Arial" w:hAnsi="Arial" w:cs="Arial"/>
          <w:b/>
          <w:snapToGrid w:val="0"/>
          <w:sz w:val="24"/>
          <w:szCs w:val="24"/>
        </w:rPr>
      </w:pPr>
    </w:p>
    <w:p w:rsidR="00E60587" w:rsidRDefault="00E60587" w:rsidP="001052A4">
      <w:pPr>
        <w:spacing w:after="0" w:line="360" w:lineRule="auto"/>
        <w:ind w:left="284"/>
        <w:jc w:val="both"/>
        <w:rPr>
          <w:rFonts w:ascii="Arial" w:hAnsi="Arial" w:cs="Arial"/>
          <w:b/>
          <w:snapToGrid w:val="0"/>
          <w:sz w:val="24"/>
          <w:szCs w:val="24"/>
        </w:rPr>
      </w:pPr>
    </w:p>
    <w:p w:rsidR="00E60587" w:rsidRDefault="00E60587" w:rsidP="001052A4">
      <w:pPr>
        <w:spacing w:after="0" w:line="360" w:lineRule="auto"/>
        <w:ind w:left="284"/>
        <w:jc w:val="both"/>
        <w:rPr>
          <w:rFonts w:ascii="Arial" w:hAnsi="Arial" w:cs="Arial"/>
          <w:b/>
          <w:snapToGrid w:val="0"/>
          <w:sz w:val="24"/>
          <w:szCs w:val="24"/>
        </w:rPr>
      </w:pPr>
    </w:p>
    <w:p w:rsidR="00E60587" w:rsidRDefault="00E60587" w:rsidP="001052A4">
      <w:pPr>
        <w:spacing w:after="0" w:line="360" w:lineRule="auto"/>
        <w:ind w:left="284"/>
        <w:jc w:val="both"/>
        <w:rPr>
          <w:rFonts w:ascii="Arial" w:hAnsi="Arial" w:cs="Arial"/>
          <w:b/>
          <w:snapToGrid w:val="0"/>
          <w:sz w:val="24"/>
          <w:szCs w:val="24"/>
        </w:rPr>
      </w:pPr>
    </w:p>
    <w:p w:rsidR="00E60587" w:rsidRDefault="00E60587" w:rsidP="001052A4">
      <w:pPr>
        <w:spacing w:after="0" w:line="360" w:lineRule="auto"/>
        <w:ind w:left="284"/>
        <w:jc w:val="both"/>
        <w:rPr>
          <w:rFonts w:ascii="Arial" w:hAnsi="Arial" w:cs="Arial"/>
          <w:b/>
          <w:snapToGrid w:val="0"/>
          <w:sz w:val="24"/>
          <w:szCs w:val="24"/>
        </w:rPr>
      </w:pPr>
    </w:p>
    <w:p w:rsidR="003D50E2" w:rsidRDefault="003D50E2" w:rsidP="003D50E2"/>
    <w:p w:rsidR="0058580C" w:rsidRDefault="0058580C" w:rsidP="003D50E2"/>
    <w:p w:rsidR="0058580C" w:rsidRDefault="0058580C" w:rsidP="003D50E2"/>
    <w:p w:rsidR="006F4DD9" w:rsidRDefault="006F4DD9" w:rsidP="003D50E2"/>
    <w:p w:rsidR="006F4DD9" w:rsidRDefault="006F4DD9" w:rsidP="003D50E2"/>
    <w:p w:rsidR="0058580C" w:rsidRDefault="0058580C" w:rsidP="003D50E2"/>
    <w:p w:rsidR="003D50E2" w:rsidRDefault="003D50E2" w:rsidP="003D50E2"/>
    <w:p w:rsidR="00620463" w:rsidRDefault="00620463" w:rsidP="003D50E2"/>
    <w:p w:rsidR="00620463" w:rsidRDefault="00620463" w:rsidP="003D50E2"/>
    <w:p w:rsidR="00620463" w:rsidRDefault="00620463" w:rsidP="003D50E2"/>
    <w:p w:rsidR="00620463" w:rsidRDefault="00620463" w:rsidP="003D50E2"/>
    <w:p w:rsidR="00620463" w:rsidRDefault="00620463" w:rsidP="003D50E2"/>
    <w:p w:rsidR="00620463" w:rsidRDefault="00620463" w:rsidP="003D50E2"/>
    <w:p w:rsidR="00620463" w:rsidRDefault="00620463" w:rsidP="003D50E2"/>
    <w:p w:rsidR="00620463" w:rsidRDefault="00620463" w:rsidP="003D50E2"/>
    <w:p w:rsidR="00620463" w:rsidRDefault="00620463" w:rsidP="003D50E2"/>
    <w:p w:rsidR="00620463" w:rsidRDefault="00620463" w:rsidP="003D50E2"/>
    <w:p w:rsidR="00620463" w:rsidRDefault="00620463" w:rsidP="003D50E2"/>
    <w:p w:rsidR="00620463" w:rsidRDefault="00620463" w:rsidP="003D50E2"/>
    <w:p w:rsidR="00620463" w:rsidRDefault="00620463" w:rsidP="003D50E2"/>
    <w:p w:rsidR="00620463" w:rsidRDefault="00620463" w:rsidP="003D50E2"/>
    <w:p w:rsidR="00620463" w:rsidRDefault="00620463" w:rsidP="003D50E2"/>
    <w:p w:rsidR="00E87EF6" w:rsidRPr="00C8655D" w:rsidRDefault="00620463" w:rsidP="00907E02">
      <w:pPr>
        <w:pStyle w:val="Heading1"/>
        <w:jc w:val="center"/>
      </w:pPr>
      <w:bookmarkStart w:id="15" w:name="_Toc317029586"/>
      <w:r>
        <w:t>C</w:t>
      </w:r>
      <w:r w:rsidR="00E87EF6" w:rsidRPr="00C8655D">
        <w:t>APÍT</w:t>
      </w:r>
      <w:r w:rsidR="00E87EF6">
        <w:t>ULO 2: ESTUDIO DE MERCADO</w:t>
      </w:r>
      <w:bookmarkEnd w:id="15"/>
    </w:p>
    <w:p w:rsidR="00304E98" w:rsidRDefault="00304E98" w:rsidP="001052A4">
      <w:pPr>
        <w:pStyle w:val="ListParagraph"/>
        <w:spacing w:after="0" w:line="360" w:lineRule="auto"/>
        <w:ind w:left="360"/>
        <w:jc w:val="both"/>
        <w:rPr>
          <w:rFonts w:ascii="Arial" w:hAnsi="Arial" w:cs="Arial"/>
          <w:b/>
          <w:sz w:val="24"/>
          <w:szCs w:val="24"/>
          <w:lang w:val="es-ES_tradnl"/>
        </w:rPr>
      </w:pPr>
    </w:p>
    <w:p w:rsidR="00E87EF6" w:rsidRPr="00492F64" w:rsidRDefault="00E87EF6" w:rsidP="001052A4">
      <w:pPr>
        <w:pStyle w:val="ListParagraph"/>
        <w:spacing w:after="0" w:line="360" w:lineRule="auto"/>
        <w:ind w:left="360"/>
        <w:jc w:val="both"/>
        <w:rPr>
          <w:rFonts w:ascii="Arial" w:hAnsi="Arial" w:cs="Arial"/>
          <w:b/>
          <w:sz w:val="24"/>
          <w:szCs w:val="24"/>
          <w:lang w:val="es-ES_tradnl"/>
        </w:rPr>
      </w:pPr>
    </w:p>
    <w:p w:rsidR="00E91B2B" w:rsidRPr="00492F64" w:rsidRDefault="00304E98" w:rsidP="00423DD5">
      <w:pPr>
        <w:pStyle w:val="Heading1"/>
        <w:numPr>
          <w:ilvl w:val="1"/>
          <w:numId w:val="26"/>
        </w:numPr>
        <w:rPr>
          <w:lang w:val="es-ES_tradnl"/>
        </w:rPr>
      </w:pPr>
      <w:bookmarkStart w:id="16" w:name="_Toc317029587"/>
      <w:r>
        <w:rPr>
          <w:lang w:val="es-ES_tradnl"/>
        </w:rPr>
        <w:t>Análisis de la Oferta</w:t>
      </w:r>
      <w:bookmarkEnd w:id="16"/>
    </w:p>
    <w:p w:rsidR="00E91B2B" w:rsidRPr="00492F64" w:rsidRDefault="00E91B2B" w:rsidP="001052A4">
      <w:pPr>
        <w:pStyle w:val="ListParagraph"/>
        <w:spacing w:after="0" w:line="360" w:lineRule="auto"/>
        <w:ind w:left="360"/>
        <w:jc w:val="both"/>
        <w:rPr>
          <w:rFonts w:ascii="Arial" w:hAnsi="Arial" w:cs="Arial"/>
          <w:b/>
          <w:sz w:val="24"/>
          <w:szCs w:val="24"/>
          <w:lang w:val="es-ES_tradnl"/>
        </w:rPr>
      </w:pPr>
    </w:p>
    <w:p w:rsidR="00E91B2B" w:rsidRDefault="00304E98" w:rsidP="00423DD5">
      <w:pPr>
        <w:pStyle w:val="Heading2"/>
        <w:numPr>
          <w:ilvl w:val="2"/>
          <w:numId w:val="26"/>
        </w:numPr>
        <w:rPr>
          <w:lang w:val="es-ES_tradnl"/>
        </w:rPr>
      </w:pPr>
      <w:bookmarkStart w:id="17" w:name="_Toc317029588"/>
      <w:r>
        <w:rPr>
          <w:lang w:val="es-ES_tradnl"/>
        </w:rPr>
        <w:t>Amenaza de Nuevos Competidores</w:t>
      </w:r>
      <w:bookmarkEnd w:id="17"/>
    </w:p>
    <w:p w:rsidR="00304E98" w:rsidRPr="00492F64" w:rsidRDefault="00304E98" w:rsidP="00304E98">
      <w:pPr>
        <w:pStyle w:val="ListParagraph"/>
        <w:spacing w:after="0" w:line="360" w:lineRule="auto"/>
        <w:ind w:left="851"/>
        <w:jc w:val="both"/>
        <w:rPr>
          <w:rFonts w:ascii="Arial" w:hAnsi="Arial" w:cs="Arial"/>
          <w:b/>
          <w:sz w:val="24"/>
          <w:szCs w:val="24"/>
          <w:lang w:val="es-ES_tradnl"/>
        </w:rPr>
      </w:pPr>
    </w:p>
    <w:p w:rsidR="00E91B2B" w:rsidRPr="00492F64" w:rsidRDefault="00304E98" w:rsidP="001052A4">
      <w:pPr>
        <w:pStyle w:val="ListParagraph"/>
        <w:spacing w:after="0" w:line="360" w:lineRule="auto"/>
        <w:ind w:left="360"/>
        <w:jc w:val="both"/>
        <w:rPr>
          <w:rFonts w:ascii="Arial" w:hAnsi="Arial" w:cs="Arial"/>
          <w:sz w:val="24"/>
          <w:szCs w:val="24"/>
        </w:rPr>
      </w:pPr>
      <w:r>
        <w:rPr>
          <w:rFonts w:ascii="Arial" w:hAnsi="Arial" w:cs="Arial"/>
          <w:sz w:val="24"/>
          <w:szCs w:val="24"/>
        </w:rPr>
        <w:t xml:space="preserve">     </w:t>
      </w:r>
      <w:r w:rsidR="00E91B2B" w:rsidRPr="00492F64">
        <w:rPr>
          <w:rFonts w:ascii="Arial" w:hAnsi="Arial" w:cs="Arial"/>
          <w:sz w:val="24"/>
          <w:szCs w:val="24"/>
        </w:rPr>
        <w:t>En la actualidad, existe un alto nivel de inmigración asiática que ingresa al país con altos niveles de capital para invertir en todo tipo de negocios incluida la línea de maletería, estos se convierten en grandes importadores de mercadería a costos muy bajos en los que sacrifican primordialmente la calidad de los productos generando desconfianza en los consumidores y provocando que estos cataloguen a  los sectores de venta de los productos y los precios de los mismos como de baja calidad.</w:t>
      </w:r>
    </w:p>
    <w:p w:rsidR="00E91B2B" w:rsidRPr="00492F64" w:rsidRDefault="00E91B2B" w:rsidP="001052A4">
      <w:pPr>
        <w:pStyle w:val="ListParagraph"/>
        <w:spacing w:after="0" w:line="360" w:lineRule="auto"/>
        <w:ind w:left="360"/>
        <w:jc w:val="both"/>
        <w:rPr>
          <w:rFonts w:ascii="Arial" w:hAnsi="Arial" w:cs="Arial"/>
          <w:sz w:val="24"/>
          <w:szCs w:val="24"/>
        </w:rPr>
      </w:pPr>
    </w:p>
    <w:p w:rsidR="00E91B2B" w:rsidRDefault="00304E98" w:rsidP="001052A4">
      <w:pPr>
        <w:pStyle w:val="ListParagraph"/>
        <w:spacing w:after="0" w:line="360" w:lineRule="auto"/>
        <w:ind w:left="360"/>
        <w:jc w:val="both"/>
        <w:rPr>
          <w:rFonts w:ascii="Arial" w:hAnsi="Arial" w:cs="Arial"/>
          <w:sz w:val="24"/>
          <w:szCs w:val="24"/>
        </w:rPr>
      </w:pPr>
      <w:r>
        <w:rPr>
          <w:rFonts w:ascii="Arial" w:hAnsi="Arial" w:cs="Arial"/>
          <w:sz w:val="24"/>
          <w:szCs w:val="24"/>
        </w:rPr>
        <w:t xml:space="preserve">     </w:t>
      </w:r>
      <w:r w:rsidR="00E91B2B" w:rsidRPr="00492F64">
        <w:rPr>
          <w:rFonts w:ascii="Arial" w:hAnsi="Arial" w:cs="Arial"/>
          <w:sz w:val="24"/>
          <w:szCs w:val="24"/>
        </w:rPr>
        <w:t xml:space="preserve">De igual forma, el incremento cada vez mayor de contrabandistas de mercadería por las fronteras especialmente desde Perú, provoca que se </w:t>
      </w:r>
      <w:r w:rsidR="00E91B2B" w:rsidRPr="00492F64">
        <w:rPr>
          <w:rFonts w:ascii="Arial" w:hAnsi="Arial" w:cs="Arial"/>
          <w:sz w:val="24"/>
          <w:szCs w:val="24"/>
        </w:rPr>
        <w:lastRenderedPageBreak/>
        <w:t>cree una mayor competencia entre los participantes del mercado ya que al entrar esta mercadería sin aranceles, los precios de venta al público son menores.</w:t>
      </w:r>
    </w:p>
    <w:p w:rsidR="0058580C" w:rsidRDefault="0058580C" w:rsidP="001052A4">
      <w:pPr>
        <w:pStyle w:val="ListParagraph"/>
        <w:spacing w:after="0" w:line="360" w:lineRule="auto"/>
        <w:ind w:left="360"/>
        <w:jc w:val="both"/>
        <w:rPr>
          <w:rFonts w:ascii="Arial" w:hAnsi="Arial" w:cs="Arial"/>
          <w:sz w:val="24"/>
          <w:szCs w:val="24"/>
        </w:rPr>
      </w:pPr>
    </w:p>
    <w:p w:rsidR="00E91B2B" w:rsidRDefault="00304E98" w:rsidP="00423DD5">
      <w:pPr>
        <w:pStyle w:val="Heading2"/>
        <w:numPr>
          <w:ilvl w:val="2"/>
          <w:numId w:val="26"/>
        </w:numPr>
        <w:rPr>
          <w:lang w:val="es-ES_tradnl"/>
        </w:rPr>
      </w:pPr>
      <w:bookmarkStart w:id="18" w:name="_Toc317029589"/>
      <w:r>
        <w:rPr>
          <w:lang w:val="es-ES_tradnl"/>
        </w:rPr>
        <w:t>Rivalidad en la Competencia</w:t>
      </w:r>
      <w:bookmarkEnd w:id="18"/>
    </w:p>
    <w:p w:rsidR="00304E98" w:rsidRPr="00492F64" w:rsidRDefault="00304E98" w:rsidP="00304E98">
      <w:pPr>
        <w:pStyle w:val="ListParagraph"/>
        <w:spacing w:after="0" w:line="360" w:lineRule="auto"/>
        <w:ind w:left="851"/>
        <w:jc w:val="both"/>
        <w:rPr>
          <w:rFonts w:ascii="Arial" w:hAnsi="Arial" w:cs="Arial"/>
          <w:b/>
          <w:sz w:val="24"/>
          <w:szCs w:val="24"/>
          <w:lang w:val="es-ES_tradnl"/>
        </w:rPr>
      </w:pPr>
    </w:p>
    <w:p w:rsidR="009E3B1A" w:rsidRDefault="00304E98" w:rsidP="001052A4">
      <w:pPr>
        <w:spacing w:after="0" w:line="360" w:lineRule="auto"/>
        <w:ind w:left="284"/>
        <w:jc w:val="both"/>
        <w:rPr>
          <w:rFonts w:ascii="Arial" w:hAnsi="Arial" w:cs="Arial"/>
          <w:sz w:val="24"/>
          <w:szCs w:val="24"/>
        </w:rPr>
      </w:pPr>
      <w:r>
        <w:rPr>
          <w:rFonts w:ascii="Arial" w:hAnsi="Arial" w:cs="Arial"/>
          <w:sz w:val="24"/>
          <w:szCs w:val="24"/>
        </w:rPr>
        <w:t xml:space="preserve">     </w:t>
      </w:r>
      <w:r w:rsidR="009E3B1A" w:rsidRPr="00492F64">
        <w:rPr>
          <w:rFonts w:ascii="Arial" w:hAnsi="Arial" w:cs="Arial"/>
          <w:sz w:val="24"/>
          <w:szCs w:val="24"/>
        </w:rPr>
        <w:t>El nivel de competencia en general, no se encuentra totalmente desarrollado en el mercado de maletería y accesorios de vestir; ya que por un lado y en su gran mayoría, los competidores son comerciantes minoristas o empresas o negocios familiares que no cuentan con una correcta estructura de manejo de los mismos y tienen falencias que no les permite ex</w:t>
      </w:r>
      <w:r w:rsidR="009E08FB">
        <w:rPr>
          <w:rFonts w:ascii="Arial" w:hAnsi="Arial" w:cs="Arial"/>
          <w:sz w:val="24"/>
          <w:szCs w:val="24"/>
        </w:rPr>
        <w:t>plotar el potencial del mercado, m</w:t>
      </w:r>
      <w:r w:rsidR="009E3B1A" w:rsidRPr="00492F64">
        <w:rPr>
          <w:rFonts w:ascii="Arial" w:hAnsi="Arial" w:cs="Arial"/>
          <w:sz w:val="24"/>
          <w:szCs w:val="24"/>
        </w:rPr>
        <w:t xml:space="preserve">ientras que por el otro lado, existen empresas bien organizadas, aunque </w:t>
      </w:r>
      <w:r w:rsidR="009E08FB">
        <w:rPr>
          <w:rFonts w:ascii="Arial" w:hAnsi="Arial" w:cs="Arial"/>
          <w:sz w:val="24"/>
          <w:szCs w:val="24"/>
        </w:rPr>
        <w:t xml:space="preserve">son </w:t>
      </w:r>
      <w:r w:rsidR="009E3B1A" w:rsidRPr="00492F64">
        <w:rPr>
          <w:rFonts w:ascii="Arial" w:hAnsi="Arial" w:cs="Arial"/>
          <w:sz w:val="24"/>
          <w:szCs w:val="24"/>
        </w:rPr>
        <w:t>pocas, que se encuentran establecidas dentro del mercado de la ciudad de Guayaquil, y que se dedican a la importación de la línea de maletería.</w:t>
      </w:r>
    </w:p>
    <w:p w:rsidR="009E08FB" w:rsidRPr="00492F64" w:rsidRDefault="009E08FB" w:rsidP="001052A4">
      <w:pPr>
        <w:spacing w:after="0" w:line="360" w:lineRule="auto"/>
        <w:ind w:left="284"/>
        <w:jc w:val="both"/>
        <w:rPr>
          <w:rFonts w:ascii="Arial" w:hAnsi="Arial" w:cs="Arial"/>
          <w:sz w:val="24"/>
          <w:szCs w:val="24"/>
        </w:rPr>
      </w:pPr>
    </w:p>
    <w:p w:rsidR="009E3B1A" w:rsidRPr="00492F64" w:rsidRDefault="009E3B1A" w:rsidP="001052A4">
      <w:pPr>
        <w:spacing w:after="0" w:line="360" w:lineRule="auto"/>
        <w:ind w:left="284"/>
        <w:jc w:val="both"/>
        <w:rPr>
          <w:rFonts w:ascii="Arial" w:hAnsi="Arial" w:cs="Arial"/>
          <w:sz w:val="24"/>
          <w:szCs w:val="24"/>
        </w:rPr>
      </w:pPr>
      <w:r w:rsidRPr="00492F64">
        <w:rPr>
          <w:rFonts w:ascii="Arial" w:hAnsi="Arial" w:cs="Arial"/>
          <w:sz w:val="24"/>
          <w:szCs w:val="24"/>
        </w:rPr>
        <w:t>Bajo estos parámetros los competidores se los van a diferenciar en:</w:t>
      </w:r>
    </w:p>
    <w:p w:rsidR="00304E98" w:rsidRDefault="00304E98" w:rsidP="001052A4">
      <w:pPr>
        <w:spacing w:after="0" w:line="360" w:lineRule="auto"/>
        <w:ind w:left="284"/>
        <w:jc w:val="both"/>
        <w:rPr>
          <w:rFonts w:ascii="Arial" w:hAnsi="Arial" w:cs="Arial"/>
          <w:b/>
          <w:sz w:val="24"/>
          <w:szCs w:val="24"/>
        </w:rPr>
      </w:pPr>
    </w:p>
    <w:p w:rsidR="009E3B1A" w:rsidRPr="00304E98" w:rsidRDefault="009E3B1A" w:rsidP="00423DD5">
      <w:pPr>
        <w:pStyle w:val="ListParagraph"/>
        <w:numPr>
          <w:ilvl w:val="0"/>
          <w:numId w:val="27"/>
        </w:numPr>
        <w:spacing w:after="0" w:line="360" w:lineRule="auto"/>
        <w:ind w:left="644"/>
        <w:jc w:val="both"/>
        <w:rPr>
          <w:rFonts w:ascii="Arial" w:hAnsi="Arial" w:cs="Arial"/>
          <w:sz w:val="24"/>
          <w:szCs w:val="24"/>
        </w:rPr>
      </w:pPr>
      <w:r w:rsidRPr="00304E98">
        <w:rPr>
          <w:rFonts w:ascii="Arial" w:hAnsi="Arial" w:cs="Arial"/>
          <w:b/>
          <w:sz w:val="24"/>
          <w:szCs w:val="24"/>
        </w:rPr>
        <w:t>Competidores Directos.-</w:t>
      </w:r>
      <w:r w:rsidR="00304E98">
        <w:rPr>
          <w:rFonts w:ascii="Arial" w:hAnsi="Arial" w:cs="Arial"/>
          <w:b/>
          <w:sz w:val="24"/>
          <w:szCs w:val="24"/>
        </w:rPr>
        <w:t xml:space="preserve"> </w:t>
      </w:r>
      <w:r w:rsidRPr="00304E98">
        <w:rPr>
          <w:rFonts w:ascii="Arial" w:hAnsi="Arial" w:cs="Arial"/>
          <w:sz w:val="24"/>
          <w:szCs w:val="24"/>
        </w:rPr>
        <w:t xml:space="preserve">Empresas que ofrecen la misma línea de productos y además los </w:t>
      </w:r>
      <w:r w:rsidR="00853255" w:rsidRPr="00304E98">
        <w:rPr>
          <w:rFonts w:ascii="Arial" w:hAnsi="Arial" w:cs="Arial"/>
          <w:sz w:val="24"/>
          <w:szCs w:val="24"/>
        </w:rPr>
        <w:t>ofrece</w:t>
      </w:r>
      <w:r w:rsidRPr="00304E98">
        <w:rPr>
          <w:rFonts w:ascii="Arial" w:hAnsi="Arial" w:cs="Arial"/>
          <w:sz w:val="24"/>
          <w:szCs w:val="24"/>
        </w:rPr>
        <w:t xml:space="preserve"> al por menor y mayor. Entre estos tenemos a:</w:t>
      </w:r>
    </w:p>
    <w:p w:rsidR="009E3B1A" w:rsidRPr="00492F64" w:rsidRDefault="00304E98" w:rsidP="00423DD5">
      <w:pPr>
        <w:numPr>
          <w:ilvl w:val="0"/>
          <w:numId w:val="9"/>
        </w:numPr>
        <w:spacing w:after="0" w:line="360" w:lineRule="auto"/>
        <w:ind w:left="1364"/>
        <w:jc w:val="both"/>
        <w:rPr>
          <w:rFonts w:ascii="Arial" w:hAnsi="Arial" w:cs="Arial"/>
          <w:sz w:val="24"/>
          <w:szCs w:val="24"/>
        </w:rPr>
      </w:pPr>
      <w:r>
        <w:rPr>
          <w:rFonts w:ascii="Arial" w:hAnsi="Arial" w:cs="Arial"/>
          <w:sz w:val="24"/>
          <w:szCs w:val="24"/>
        </w:rPr>
        <w:t>Di Paso</w:t>
      </w:r>
      <w:r w:rsidR="009E3B1A" w:rsidRPr="00492F64">
        <w:rPr>
          <w:rFonts w:ascii="Arial" w:hAnsi="Arial" w:cs="Arial"/>
          <w:sz w:val="24"/>
          <w:szCs w:val="24"/>
        </w:rPr>
        <w:t xml:space="preserve"> S.A</w:t>
      </w:r>
      <w:r>
        <w:rPr>
          <w:rFonts w:ascii="Arial" w:hAnsi="Arial" w:cs="Arial"/>
          <w:sz w:val="24"/>
          <w:szCs w:val="24"/>
        </w:rPr>
        <w:t>.</w:t>
      </w:r>
    </w:p>
    <w:p w:rsidR="009E3B1A" w:rsidRPr="00492F64" w:rsidRDefault="00304E98" w:rsidP="00423DD5">
      <w:pPr>
        <w:numPr>
          <w:ilvl w:val="0"/>
          <w:numId w:val="9"/>
        </w:numPr>
        <w:spacing w:after="0" w:line="360" w:lineRule="auto"/>
        <w:ind w:left="1364"/>
        <w:jc w:val="both"/>
        <w:rPr>
          <w:rFonts w:ascii="Arial" w:hAnsi="Arial" w:cs="Arial"/>
          <w:sz w:val="24"/>
          <w:szCs w:val="24"/>
        </w:rPr>
      </w:pPr>
      <w:r>
        <w:rPr>
          <w:rFonts w:ascii="Arial" w:hAnsi="Arial" w:cs="Arial"/>
          <w:sz w:val="24"/>
          <w:szCs w:val="24"/>
        </w:rPr>
        <w:t>Promociones</w:t>
      </w:r>
      <w:r w:rsidR="009E3B1A" w:rsidRPr="00492F64">
        <w:rPr>
          <w:rFonts w:ascii="Arial" w:hAnsi="Arial" w:cs="Arial"/>
          <w:sz w:val="24"/>
          <w:szCs w:val="24"/>
        </w:rPr>
        <w:t xml:space="preserve"> S.A</w:t>
      </w:r>
      <w:r>
        <w:rPr>
          <w:rFonts w:ascii="Arial" w:hAnsi="Arial" w:cs="Arial"/>
          <w:sz w:val="24"/>
          <w:szCs w:val="24"/>
        </w:rPr>
        <w:t>.</w:t>
      </w:r>
    </w:p>
    <w:p w:rsidR="009E3B1A" w:rsidRPr="00492F64" w:rsidRDefault="00304E98" w:rsidP="00423DD5">
      <w:pPr>
        <w:numPr>
          <w:ilvl w:val="0"/>
          <w:numId w:val="9"/>
        </w:numPr>
        <w:spacing w:after="0" w:line="360" w:lineRule="auto"/>
        <w:ind w:left="1364"/>
        <w:jc w:val="both"/>
        <w:rPr>
          <w:rFonts w:ascii="Arial" w:hAnsi="Arial" w:cs="Arial"/>
          <w:sz w:val="24"/>
          <w:szCs w:val="24"/>
        </w:rPr>
      </w:pPr>
      <w:r>
        <w:rPr>
          <w:rFonts w:ascii="Arial" w:hAnsi="Arial" w:cs="Arial"/>
          <w:sz w:val="24"/>
          <w:szCs w:val="24"/>
        </w:rPr>
        <w:t>Importadora Estrella Azul</w:t>
      </w:r>
    </w:p>
    <w:p w:rsidR="009E3B1A" w:rsidRDefault="009E3B1A" w:rsidP="00423DD5">
      <w:pPr>
        <w:numPr>
          <w:ilvl w:val="0"/>
          <w:numId w:val="9"/>
        </w:numPr>
        <w:spacing w:after="0" w:line="360" w:lineRule="auto"/>
        <w:ind w:left="1364"/>
        <w:jc w:val="both"/>
        <w:rPr>
          <w:rFonts w:ascii="Arial" w:hAnsi="Arial" w:cs="Arial"/>
          <w:sz w:val="24"/>
          <w:szCs w:val="24"/>
        </w:rPr>
      </w:pPr>
      <w:r w:rsidRPr="00492F64">
        <w:rPr>
          <w:rFonts w:ascii="Arial" w:hAnsi="Arial" w:cs="Arial"/>
          <w:sz w:val="24"/>
          <w:szCs w:val="24"/>
        </w:rPr>
        <w:t>Importadora Hua Shi</w:t>
      </w:r>
    </w:p>
    <w:p w:rsidR="009E08FB" w:rsidRPr="00492F64" w:rsidRDefault="009E08FB" w:rsidP="001052A4">
      <w:pPr>
        <w:spacing w:after="0" w:line="360" w:lineRule="auto"/>
        <w:ind w:left="1004"/>
        <w:jc w:val="both"/>
        <w:rPr>
          <w:rFonts w:ascii="Arial" w:hAnsi="Arial" w:cs="Arial"/>
          <w:sz w:val="24"/>
          <w:szCs w:val="24"/>
        </w:rPr>
      </w:pPr>
    </w:p>
    <w:p w:rsidR="009E3B1A" w:rsidRPr="00304E98" w:rsidRDefault="009E3B1A" w:rsidP="00423DD5">
      <w:pPr>
        <w:pStyle w:val="ListParagraph"/>
        <w:numPr>
          <w:ilvl w:val="0"/>
          <w:numId w:val="27"/>
        </w:numPr>
        <w:spacing w:after="0" w:line="360" w:lineRule="auto"/>
        <w:ind w:left="709"/>
        <w:jc w:val="both"/>
        <w:rPr>
          <w:rFonts w:ascii="Arial" w:hAnsi="Arial" w:cs="Arial"/>
          <w:sz w:val="24"/>
          <w:szCs w:val="24"/>
        </w:rPr>
      </w:pPr>
      <w:r w:rsidRPr="00304E98">
        <w:rPr>
          <w:rFonts w:ascii="Arial" w:hAnsi="Arial" w:cs="Arial"/>
          <w:b/>
          <w:sz w:val="24"/>
          <w:szCs w:val="24"/>
        </w:rPr>
        <w:lastRenderedPageBreak/>
        <w:t>Competidores Indirectos.-</w:t>
      </w:r>
      <w:r w:rsidR="00304E98">
        <w:rPr>
          <w:rFonts w:ascii="Arial" w:hAnsi="Arial" w:cs="Arial"/>
          <w:b/>
          <w:sz w:val="24"/>
          <w:szCs w:val="24"/>
        </w:rPr>
        <w:t xml:space="preserve"> </w:t>
      </w:r>
      <w:r w:rsidRPr="00304E98">
        <w:rPr>
          <w:rFonts w:ascii="Arial" w:hAnsi="Arial" w:cs="Arial"/>
          <w:sz w:val="24"/>
          <w:szCs w:val="24"/>
        </w:rPr>
        <w:t>Se considera a almacenes y empresas que a pesar de que ofrecen productos similares, tienen otros segmentos de mercado. Entre los principales se encuentran:</w:t>
      </w:r>
    </w:p>
    <w:p w:rsidR="009E3B1A" w:rsidRPr="00304E98" w:rsidRDefault="009E3B1A" w:rsidP="00423DD5">
      <w:pPr>
        <w:pStyle w:val="ListParagraph"/>
        <w:numPr>
          <w:ilvl w:val="0"/>
          <w:numId w:val="28"/>
        </w:numPr>
        <w:spacing w:after="0" w:line="360" w:lineRule="auto"/>
        <w:jc w:val="both"/>
        <w:rPr>
          <w:rFonts w:ascii="Arial" w:hAnsi="Arial" w:cs="Arial"/>
          <w:sz w:val="24"/>
          <w:szCs w:val="24"/>
        </w:rPr>
      </w:pPr>
      <w:r w:rsidRPr="00304E98">
        <w:rPr>
          <w:rFonts w:ascii="Arial" w:hAnsi="Arial" w:cs="Arial"/>
          <w:sz w:val="24"/>
          <w:szCs w:val="24"/>
        </w:rPr>
        <w:t>Almacenes Chimborazo</w:t>
      </w:r>
    </w:p>
    <w:p w:rsidR="009E3B1A" w:rsidRPr="00304E98" w:rsidRDefault="009E3B1A" w:rsidP="00423DD5">
      <w:pPr>
        <w:pStyle w:val="ListParagraph"/>
        <w:numPr>
          <w:ilvl w:val="0"/>
          <w:numId w:val="28"/>
        </w:numPr>
        <w:spacing w:after="0" w:line="360" w:lineRule="auto"/>
        <w:jc w:val="both"/>
        <w:rPr>
          <w:rFonts w:ascii="Arial" w:hAnsi="Arial" w:cs="Arial"/>
          <w:sz w:val="24"/>
          <w:szCs w:val="24"/>
        </w:rPr>
      </w:pPr>
      <w:r w:rsidRPr="00304E98">
        <w:rPr>
          <w:rFonts w:ascii="Arial" w:hAnsi="Arial" w:cs="Arial"/>
          <w:sz w:val="24"/>
          <w:szCs w:val="24"/>
        </w:rPr>
        <w:t>T</w:t>
      </w:r>
      <w:r w:rsidR="00304E98">
        <w:rPr>
          <w:rFonts w:ascii="Arial" w:hAnsi="Arial" w:cs="Arial"/>
          <w:sz w:val="24"/>
          <w:szCs w:val="24"/>
        </w:rPr>
        <w:t>otto</w:t>
      </w:r>
    </w:p>
    <w:p w:rsidR="009E3B1A" w:rsidRPr="00304E98" w:rsidRDefault="00304E98" w:rsidP="00423DD5">
      <w:pPr>
        <w:pStyle w:val="ListParagraph"/>
        <w:numPr>
          <w:ilvl w:val="0"/>
          <w:numId w:val="28"/>
        </w:numPr>
        <w:spacing w:after="0" w:line="360" w:lineRule="auto"/>
        <w:jc w:val="both"/>
        <w:rPr>
          <w:rFonts w:ascii="Arial" w:hAnsi="Arial" w:cs="Arial"/>
          <w:sz w:val="24"/>
          <w:szCs w:val="24"/>
        </w:rPr>
      </w:pPr>
      <w:r>
        <w:rPr>
          <w:rFonts w:ascii="Arial" w:hAnsi="Arial" w:cs="Arial"/>
          <w:sz w:val="24"/>
          <w:szCs w:val="24"/>
        </w:rPr>
        <w:t>Equipaggio</w:t>
      </w:r>
    </w:p>
    <w:p w:rsidR="009E3B1A" w:rsidRPr="00304E98" w:rsidRDefault="00304E98" w:rsidP="00423DD5">
      <w:pPr>
        <w:pStyle w:val="ListParagraph"/>
        <w:numPr>
          <w:ilvl w:val="0"/>
          <w:numId w:val="28"/>
        </w:numPr>
        <w:spacing w:after="0" w:line="360" w:lineRule="auto"/>
        <w:jc w:val="both"/>
        <w:rPr>
          <w:rFonts w:ascii="Arial" w:hAnsi="Arial" w:cs="Arial"/>
          <w:sz w:val="24"/>
          <w:szCs w:val="24"/>
        </w:rPr>
      </w:pPr>
      <w:r>
        <w:rPr>
          <w:rFonts w:ascii="Arial" w:hAnsi="Arial" w:cs="Arial"/>
          <w:sz w:val="24"/>
          <w:szCs w:val="24"/>
        </w:rPr>
        <w:t>Marathon Sports</w:t>
      </w:r>
    </w:p>
    <w:p w:rsidR="009E3B1A" w:rsidRPr="00304E98" w:rsidRDefault="009E3B1A" w:rsidP="00423DD5">
      <w:pPr>
        <w:pStyle w:val="ListParagraph"/>
        <w:numPr>
          <w:ilvl w:val="0"/>
          <w:numId w:val="28"/>
        </w:numPr>
        <w:spacing w:after="0" w:line="360" w:lineRule="auto"/>
        <w:jc w:val="both"/>
        <w:rPr>
          <w:rFonts w:ascii="Arial" w:hAnsi="Arial" w:cs="Arial"/>
          <w:sz w:val="24"/>
          <w:szCs w:val="24"/>
        </w:rPr>
      </w:pPr>
      <w:r w:rsidRPr="00304E98">
        <w:rPr>
          <w:rFonts w:ascii="Arial" w:hAnsi="Arial" w:cs="Arial"/>
          <w:sz w:val="24"/>
          <w:szCs w:val="24"/>
        </w:rPr>
        <w:t xml:space="preserve">Almacenes Estuardo </w:t>
      </w:r>
      <w:r w:rsidR="00853255" w:rsidRPr="00304E98">
        <w:rPr>
          <w:rFonts w:ascii="Arial" w:hAnsi="Arial" w:cs="Arial"/>
          <w:sz w:val="24"/>
          <w:szCs w:val="24"/>
        </w:rPr>
        <w:t>Sánchez</w:t>
      </w:r>
    </w:p>
    <w:p w:rsidR="009E08FB" w:rsidRPr="00492F64" w:rsidRDefault="009E08FB" w:rsidP="001052A4">
      <w:pPr>
        <w:spacing w:after="0" w:line="360" w:lineRule="auto"/>
        <w:ind w:left="1004"/>
        <w:jc w:val="both"/>
        <w:rPr>
          <w:rFonts w:ascii="Arial" w:hAnsi="Arial" w:cs="Arial"/>
          <w:sz w:val="24"/>
          <w:szCs w:val="24"/>
        </w:rPr>
      </w:pPr>
    </w:p>
    <w:p w:rsidR="009E3B1A" w:rsidRDefault="00304E98" w:rsidP="001052A4">
      <w:pPr>
        <w:pStyle w:val="ListParagraph"/>
        <w:spacing w:after="0" w:line="360" w:lineRule="auto"/>
        <w:ind w:left="284"/>
        <w:jc w:val="both"/>
        <w:rPr>
          <w:rFonts w:ascii="Arial" w:hAnsi="Arial" w:cs="Arial"/>
          <w:sz w:val="24"/>
          <w:szCs w:val="24"/>
        </w:rPr>
      </w:pPr>
      <w:r>
        <w:rPr>
          <w:rFonts w:ascii="Arial" w:hAnsi="Arial" w:cs="Arial"/>
          <w:sz w:val="24"/>
          <w:szCs w:val="24"/>
        </w:rPr>
        <w:t xml:space="preserve">     </w:t>
      </w:r>
      <w:r w:rsidR="009E3B1A" w:rsidRPr="00492F64">
        <w:rPr>
          <w:rFonts w:ascii="Arial" w:hAnsi="Arial" w:cs="Arial"/>
          <w:sz w:val="24"/>
          <w:szCs w:val="24"/>
        </w:rPr>
        <w:t>Cabe recalcar que las empresas antes mencionadas son las empresas establecidas y reconocidas, sin embargo existen muchos locales comerciales  de administración familiar de ventas por menor en Guayaquil que tienen muy poc</w:t>
      </w:r>
      <w:r w:rsidR="003D50E2">
        <w:rPr>
          <w:rFonts w:ascii="Arial" w:hAnsi="Arial" w:cs="Arial"/>
          <w:sz w:val="24"/>
          <w:szCs w:val="24"/>
        </w:rPr>
        <w:t xml:space="preserve">a participación en el mercado. </w:t>
      </w:r>
    </w:p>
    <w:p w:rsidR="003D50E2" w:rsidRDefault="003D50E2" w:rsidP="001052A4">
      <w:pPr>
        <w:pStyle w:val="ListParagraph"/>
        <w:spacing w:after="0" w:line="360" w:lineRule="auto"/>
        <w:ind w:left="284"/>
        <w:jc w:val="both"/>
        <w:rPr>
          <w:rFonts w:ascii="Arial" w:hAnsi="Arial" w:cs="Arial"/>
          <w:sz w:val="24"/>
          <w:szCs w:val="24"/>
        </w:rPr>
      </w:pPr>
    </w:p>
    <w:p w:rsidR="00E91B2B" w:rsidRPr="00492F64" w:rsidRDefault="00304E98" w:rsidP="00423DD5">
      <w:pPr>
        <w:pStyle w:val="Heading1"/>
        <w:numPr>
          <w:ilvl w:val="1"/>
          <w:numId w:val="26"/>
        </w:numPr>
        <w:rPr>
          <w:lang w:val="es-ES_tradnl"/>
        </w:rPr>
      </w:pPr>
      <w:bookmarkStart w:id="19" w:name="_Toc317029590"/>
      <w:r>
        <w:rPr>
          <w:lang w:val="es-ES_tradnl"/>
        </w:rPr>
        <w:t>Análisis de la Demanda</w:t>
      </w:r>
      <w:bookmarkEnd w:id="19"/>
    </w:p>
    <w:p w:rsidR="00E91B2B" w:rsidRPr="00492F64" w:rsidRDefault="00E91B2B" w:rsidP="001052A4">
      <w:pPr>
        <w:pStyle w:val="ListParagraph"/>
        <w:spacing w:after="0" w:line="360" w:lineRule="auto"/>
        <w:ind w:left="360"/>
        <w:jc w:val="both"/>
        <w:rPr>
          <w:rFonts w:ascii="Arial" w:hAnsi="Arial" w:cs="Arial"/>
          <w:b/>
          <w:sz w:val="24"/>
          <w:szCs w:val="24"/>
          <w:lang w:val="es-ES_tradnl"/>
        </w:rPr>
      </w:pPr>
    </w:p>
    <w:p w:rsidR="00E91B2B" w:rsidRPr="00492F64" w:rsidRDefault="00304E98" w:rsidP="00423DD5">
      <w:pPr>
        <w:pStyle w:val="Heading2"/>
        <w:numPr>
          <w:ilvl w:val="2"/>
          <w:numId w:val="26"/>
        </w:numPr>
        <w:rPr>
          <w:lang w:val="es-ES_tradnl"/>
        </w:rPr>
      </w:pPr>
      <w:bookmarkStart w:id="20" w:name="_Toc317029591"/>
      <w:r>
        <w:rPr>
          <w:lang w:val="es-ES_tradnl"/>
        </w:rPr>
        <w:t>Clasificación de la Demanda</w:t>
      </w:r>
      <w:bookmarkEnd w:id="20"/>
    </w:p>
    <w:p w:rsidR="00E91B2B" w:rsidRPr="00492F64" w:rsidRDefault="00E91B2B" w:rsidP="001052A4">
      <w:pPr>
        <w:pStyle w:val="ListParagraph"/>
        <w:spacing w:after="0" w:line="360" w:lineRule="auto"/>
        <w:ind w:left="851"/>
        <w:jc w:val="both"/>
        <w:rPr>
          <w:rFonts w:ascii="Arial" w:hAnsi="Arial" w:cs="Arial"/>
          <w:b/>
          <w:sz w:val="24"/>
          <w:szCs w:val="24"/>
          <w:lang w:val="es-ES_tradnl"/>
        </w:rPr>
      </w:pPr>
    </w:p>
    <w:p w:rsidR="00E91B2B" w:rsidRDefault="00304E98" w:rsidP="00423DD5">
      <w:pPr>
        <w:pStyle w:val="ListParagraph"/>
        <w:numPr>
          <w:ilvl w:val="3"/>
          <w:numId w:val="26"/>
        </w:numPr>
        <w:spacing w:after="0" w:line="360" w:lineRule="auto"/>
        <w:ind w:left="1134" w:hanging="567"/>
        <w:jc w:val="both"/>
        <w:rPr>
          <w:rFonts w:ascii="Arial" w:hAnsi="Arial" w:cs="Arial"/>
          <w:b/>
          <w:sz w:val="24"/>
          <w:szCs w:val="24"/>
          <w:lang w:val="es-ES_tradnl"/>
        </w:rPr>
      </w:pPr>
      <w:r>
        <w:rPr>
          <w:rFonts w:ascii="Arial" w:hAnsi="Arial" w:cs="Arial"/>
          <w:b/>
          <w:sz w:val="24"/>
          <w:szCs w:val="24"/>
          <w:lang w:val="es-ES_tradnl"/>
        </w:rPr>
        <w:t>General</w:t>
      </w:r>
    </w:p>
    <w:p w:rsidR="00304E98" w:rsidRPr="00492F64" w:rsidRDefault="00304E98" w:rsidP="00304E98">
      <w:pPr>
        <w:pStyle w:val="ListParagraph"/>
        <w:spacing w:after="0" w:line="360" w:lineRule="auto"/>
        <w:ind w:left="1418"/>
        <w:jc w:val="both"/>
        <w:rPr>
          <w:rFonts w:ascii="Arial" w:hAnsi="Arial" w:cs="Arial"/>
          <w:b/>
          <w:sz w:val="24"/>
          <w:szCs w:val="24"/>
          <w:lang w:val="es-ES_tradnl"/>
        </w:rPr>
      </w:pPr>
    </w:p>
    <w:p w:rsidR="00E91B2B" w:rsidRPr="00492F64" w:rsidRDefault="00304E98" w:rsidP="004E1E7C">
      <w:pPr>
        <w:pStyle w:val="ListParagraph"/>
        <w:spacing w:after="0" w:line="360" w:lineRule="auto"/>
        <w:ind w:left="567"/>
        <w:jc w:val="both"/>
        <w:rPr>
          <w:rFonts w:ascii="Arial" w:hAnsi="Arial" w:cs="Arial"/>
          <w:sz w:val="24"/>
          <w:szCs w:val="24"/>
        </w:rPr>
      </w:pPr>
      <w:r>
        <w:rPr>
          <w:rFonts w:ascii="Arial" w:hAnsi="Arial" w:cs="Arial"/>
          <w:sz w:val="24"/>
          <w:szCs w:val="24"/>
        </w:rPr>
        <w:t xml:space="preserve">     </w:t>
      </w:r>
      <w:r w:rsidR="00E91B2B" w:rsidRPr="00492F64">
        <w:rPr>
          <w:rFonts w:ascii="Arial" w:hAnsi="Arial" w:cs="Arial"/>
          <w:sz w:val="24"/>
          <w:szCs w:val="24"/>
        </w:rPr>
        <w:t xml:space="preserve">Debido a que se van a comercializar diferentes líneas de productos dentro de la empresa, es importante dividir cada uno de estos por la demanda a la que estos pertenecen. Sin embargo,  se puede generalizar  la demanda de la línea de maletería en general como demanda satisfecha no saturada de bienes FINALES. Esto es porque aunque si existe la oferta del producto, y está satisfecha esta puede ser más explotada como a través de estrategias de publicidad y ventas basándonos en la </w:t>
      </w:r>
      <w:r w:rsidR="00E91B2B" w:rsidRPr="00492F64">
        <w:rPr>
          <w:rFonts w:ascii="Arial" w:hAnsi="Arial" w:cs="Arial"/>
          <w:sz w:val="24"/>
          <w:szCs w:val="24"/>
        </w:rPr>
        <w:lastRenderedPageBreak/>
        <w:t>diferenciación y localización con precios atractivos y son adquiridos por el consumidor para su uso y aprovechamiento.</w:t>
      </w:r>
    </w:p>
    <w:p w:rsidR="00E352BE" w:rsidRDefault="00E352BE" w:rsidP="00E352BE">
      <w:pPr>
        <w:spacing w:after="0" w:line="360" w:lineRule="auto"/>
        <w:jc w:val="both"/>
        <w:rPr>
          <w:rFonts w:ascii="Arial" w:hAnsi="Arial" w:cs="Arial"/>
          <w:b/>
          <w:sz w:val="24"/>
          <w:szCs w:val="24"/>
        </w:rPr>
      </w:pPr>
    </w:p>
    <w:p w:rsidR="006F4DD9" w:rsidRPr="00492F64" w:rsidRDefault="006F4DD9" w:rsidP="00E352BE">
      <w:pPr>
        <w:spacing w:after="0" w:line="360" w:lineRule="auto"/>
        <w:jc w:val="both"/>
        <w:rPr>
          <w:rFonts w:ascii="Arial" w:hAnsi="Arial" w:cs="Arial"/>
          <w:b/>
          <w:sz w:val="24"/>
          <w:szCs w:val="24"/>
        </w:rPr>
      </w:pPr>
    </w:p>
    <w:p w:rsidR="00E91B2B" w:rsidRPr="00492F64" w:rsidRDefault="00304E98" w:rsidP="00423DD5">
      <w:pPr>
        <w:pStyle w:val="ListParagraph"/>
        <w:numPr>
          <w:ilvl w:val="3"/>
          <w:numId w:val="26"/>
        </w:numPr>
        <w:spacing w:after="0" w:line="360" w:lineRule="auto"/>
        <w:ind w:left="1134" w:hanging="567"/>
        <w:jc w:val="both"/>
        <w:rPr>
          <w:rFonts w:ascii="Arial" w:hAnsi="Arial" w:cs="Arial"/>
          <w:b/>
          <w:sz w:val="24"/>
          <w:szCs w:val="24"/>
          <w:lang w:val="es-ES_tradnl"/>
        </w:rPr>
      </w:pPr>
      <w:r>
        <w:rPr>
          <w:rFonts w:ascii="Arial" w:hAnsi="Arial" w:cs="Arial"/>
          <w:b/>
          <w:sz w:val="24"/>
          <w:szCs w:val="24"/>
          <w:lang w:val="es-ES_tradnl"/>
        </w:rPr>
        <w:t>Específica</w:t>
      </w:r>
    </w:p>
    <w:p w:rsidR="00E91B2B" w:rsidRPr="00492F64" w:rsidRDefault="00E91B2B" w:rsidP="001052A4">
      <w:pPr>
        <w:pStyle w:val="ListParagraph"/>
        <w:spacing w:after="0" w:line="360" w:lineRule="auto"/>
        <w:ind w:left="1418"/>
        <w:jc w:val="both"/>
        <w:rPr>
          <w:rFonts w:ascii="Arial" w:hAnsi="Arial" w:cs="Arial"/>
          <w:b/>
          <w:sz w:val="24"/>
          <w:szCs w:val="24"/>
          <w:lang w:val="es-ES_tradnl"/>
        </w:rPr>
      </w:pPr>
    </w:p>
    <w:p w:rsidR="00E91B2B" w:rsidRDefault="00304E98" w:rsidP="00423DD5">
      <w:pPr>
        <w:pStyle w:val="ListParagraph"/>
        <w:numPr>
          <w:ilvl w:val="0"/>
          <w:numId w:val="3"/>
        </w:numPr>
        <w:spacing w:after="0" w:line="360" w:lineRule="auto"/>
        <w:ind w:left="993" w:hanging="426"/>
        <w:jc w:val="both"/>
        <w:rPr>
          <w:rFonts w:ascii="Arial" w:hAnsi="Arial" w:cs="Arial"/>
          <w:snapToGrid w:val="0"/>
          <w:sz w:val="24"/>
          <w:szCs w:val="24"/>
        </w:rPr>
      </w:pPr>
      <w:r>
        <w:rPr>
          <w:rFonts w:ascii="Arial" w:hAnsi="Arial" w:cs="Arial"/>
          <w:b/>
          <w:snapToGrid w:val="0"/>
          <w:sz w:val="24"/>
          <w:szCs w:val="24"/>
        </w:rPr>
        <w:t>Línea E</w:t>
      </w:r>
      <w:r w:rsidR="00E91B2B" w:rsidRPr="00304E98">
        <w:rPr>
          <w:rFonts w:ascii="Arial" w:hAnsi="Arial" w:cs="Arial"/>
          <w:b/>
          <w:snapToGrid w:val="0"/>
          <w:sz w:val="24"/>
          <w:szCs w:val="24"/>
        </w:rPr>
        <w:t>scolar.-</w:t>
      </w:r>
      <w:r w:rsidR="00022DC0">
        <w:rPr>
          <w:rFonts w:ascii="Arial" w:hAnsi="Arial" w:cs="Arial"/>
          <w:snapToGrid w:val="0"/>
          <w:sz w:val="24"/>
          <w:szCs w:val="24"/>
        </w:rPr>
        <w:t xml:space="preserve"> L</w:t>
      </w:r>
      <w:r w:rsidR="00E91B2B" w:rsidRPr="00492F64">
        <w:rPr>
          <w:rFonts w:ascii="Arial" w:hAnsi="Arial" w:cs="Arial"/>
          <w:snapToGrid w:val="0"/>
          <w:sz w:val="24"/>
          <w:szCs w:val="24"/>
        </w:rPr>
        <w:t xml:space="preserve">a línea escolar se la denomina como demanda temporal ya que existen dos temporadas donde la demanda es mucho mayor al resto del año. La una es en la época de la entrada a clases de la Costa en donde existe la mayor demanda de todo el </w:t>
      </w:r>
      <w:r w:rsidR="00BE095A" w:rsidRPr="00492F64">
        <w:rPr>
          <w:rFonts w:ascii="Arial" w:hAnsi="Arial" w:cs="Arial"/>
          <w:snapToGrid w:val="0"/>
          <w:sz w:val="24"/>
          <w:szCs w:val="24"/>
        </w:rPr>
        <w:t>año</w:t>
      </w:r>
      <w:r w:rsidR="00E91B2B" w:rsidRPr="00492F64">
        <w:rPr>
          <w:rFonts w:ascii="Arial" w:hAnsi="Arial" w:cs="Arial"/>
          <w:snapToGrid w:val="0"/>
          <w:sz w:val="24"/>
          <w:szCs w:val="24"/>
        </w:rPr>
        <w:t xml:space="preserve"> y esto ocurre en el mes de Marzo y Abril. La otra temporada es más corta que es la del régimen Sierra en el mes de Agosto donde también mucha gente de la Sierra viene a la ciudad de Guayaquil en busca de mochilas para la escuela de los niños. </w:t>
      </w:r>
    </w:p>
    <w:p w:rsidR="00830431" w:rsidRPr="00492F64" w:rsidRDefault="00830431" w:rsidP="004E1E7C">
      <w:pPr>
        <w:pStyle w:val="ListParagraph"/>
        <w:spacing w:after="0" w:line="360" w:lineRule="auto"/>
        <w:ind w:left="993" w:hanging="426"/>
        <w:jc w:val="both"/>
        <w:rPr>
          <w:rFonts w:ascii="Arial" w:hAnsi="Arial" w:cs="Arial"/>
          <w:snapToGrid w:val="0"/>
          <w:sz w:val="24"/>
          <w:szCs w:val="24"/>
        </w:rPr>
      </w:pPr>
    </w:p>
    <w:p w:rsidR="00830431" w:rsidRPr="00492F64" w:rsidRDefault="00304E98" w:rsidP="00423DD5">
      <w:pPr>
        <w:pStyle w:val="ListParagraph"/>
        <w:numPr>
          <w:ilvl w:val="0"/>
          <w:numId w:val="3"/>
        </w:numPr>
        <w:spacing w:after="0" w:line="360" w:lineRule="auto"/>
        <w:ind w:left="993" w:hanging="426"/>
        <w:jc w:val="both"/>
        <w:rPr>
          <w:rFonts w:ascii="Arial" w:hAnsi="Arial" w:cs="Arial"/>
          <w:snapToGrid w:val="0"/>
          <w:sz w:val="24"/>
          <w:szCs w:val="24"/>
        </w:rPr>
      </w:pPr>
      <w:r>
        <w:rPr>
          <w:rFonts w:ascii="Arial" w:hAnsi="Arial" w:cs="Arial"/>
          <w:b/>
          <w:snapToGrid w:val="0"/>
          <w:sz w:val="24"/>
          <w:szCs w:val="24"/>
        </w:rPr>
        <w:t>Línea J</w:t>
      </w:r>
      <w:r w:rsidR="00830431" w:rsidRPr="00304E98">
        <w:rPr>
          <w:rFonts w:ascii="Arial" w:hAnsi="Arial" w:cs="Arial"/>
          <w:b/>
          <w:snapToGrid w:val="0"/>
          <w:sz w:val="24"/>
          <w:szCs w:val="24"/>
        </w:rPr>
        <w:t>uvenil.-</w:t>
      </w:r>
      <w:r w:rsidR="00830431" w:rsidRPr="00492F64">
        <w:rPr>
          <w:rFonts w:ascii="Arial" w:hAnsi="Arial" w:cs="Arial"/>
          <w:snapToGrid w:val="0"/>
          <w:sz w:val="24"/>
          <w:szCs w:val="24"/>
        </w:rPr>
        <w:t xml:space="preserve"> Al igual que la línea escolar, esta mantiene una demanda temporal que se da al iniciar los períodos lectivos tanto de régimen Costa como Sierra.</w:t>
      </w:r>
    </w:p>
    <w:p w:rsidR="00830431" w:rsidRPr="00492F64" w:rsidRDefault="00830431" w:rsidP="004E1E7C">
      <w:pPr>
        <w:pStyle w:val="ListParagraph"/>
        <w:spacing w:after="0" w:line="360" w:lineRule="auto"/>
        <w:ind w:left="993" w:hanging="426"/>
        <w:jc w:val="both"/>
        <w:rPr>
          <w:rFonts w:ascii="Arial" w:hAnsi="Arial" w:cs="Arial"/>
          <w:snapToGrid w:val="0"/>
          <w:sz w:val="24"/>
          <w:szCs w:val="24"/>
        </w:rPr>
      </w:pPr>
    </w:p>
    <w:p w:rsidR="00FD440D" w:rsidRPr="00FD440D" w:rsidRDefault="00304E98" w:rsidP="00423DD5">
      <w:pPr>
        <w:pStyle w:val="ListParagraph"/>
        <w:numPr>
          <w:ilvl w:val="0"/>
          <w:numId w:val="3"/>
        </w:numPr>
        <w:spacing w:after="0" w:line="360" w:lineRule="auto"/>
        <w:ind w:left="993" w:hanging="426"/>
        <w:jc w:val="both"/>
        <w:rPr>
          <w:rFonts w:ascii="Arial" w:hAnsi="Arial" w:cs="Arial"/>
          <w:snapToGrid w:val="0"/>
          <w:sz w:val="24"/>
          <w:szCs w:val="24"/>
          <w:u w:val="single"/>
        </w:rPr>
      </w:pPr>
      <w:r>
        <w:rPr>
          <w:rFonts w:ascii="Arial" w:hAnsi="Arial" w:cs="Arial"/>
          <w:b/>
          <w:snapToGrid w:val="0"/>
          <w:sz w:val="24"/>
          <w:szCs w:val="24"/>
        </w:rPr>
        <w:t>Línea V</w:t>
      </w:r>
      <w:r w:rsidR="00FD440D" w:rsidRPr="00304E98">
        <w:rPr>
          <w:rFonts w:ascii="Arial" w:hAnsi="Arial" w:cs="Arial"/>
          <w:b/>
          <w:snapToGrid w:val="0"/>
          <w:sz w:val="24"/>
          <w:szCs w:val="24"/>
        </w:rPr>
        <w:t>acacional</w:t>
      </w:r>
      <w:r w:rsidR="00022DC0" w:rsidRPr="00304E98">
        <w:rPr>
          <w:rFonts w:ascii="Arial" w:hAnsi="Arial" w:cs="Arial"/>
          <w:b/>
          <w:snapToGrid w:val="0"/>
          <w:sz w:val="24"/>
          <w:szCs w:val="24"/>
        </w:rPr>
        <w:t>.-</w:t>
      </w:r>
      <w:r w:rsidR="001E2B13">
        <w:rPr>
          <w:rFonts w:ascii="Arial" w:hAnsi="Arial" w:cs="Arial"/>
          <w:snapToGrid w:val="0"/>
          <w:sz w:val="24"/>
          <w:szCs w:val="24"/>
        </w:rPr>
        <w:t xml:space="preserve"> La línea vacacional se la denomina como continua, puesto que a pesar de tener ciclos de venta elevado principalmente en las fechas consideradas como feriados, la venta de este tipo de productos se realiza durante todo el ano e incluso se mantiene una demanda prácticamente constante.</w:t>
      </w:r>
    </w:p>
    <w:p w:rsidR="00E91B2B" w:rsidRPr="00492F64" w:rsidRDefault="00E91B2B" w:rsidP="004E1E7C">
      <w:pPr>
        <w:pStyle w:val="ListParagraph"/>
        <w:spacing w:after="0" w:line="360" w:lineRule="auto"/>
        <w:ind w:left="993" w:hanging="426"/>
        <w:jc w:val="both"/>
        <w:rPr>
          <w:rFonts w:ascii="Arial" w:hAnsi="Arial" w:cs="Arial"/>
          <w:snapToGrid w:val="0"/>
          <w:sz w:val="24"/>
          <w:szCs w:val="24"/>
        </w:rPr>
      </w:pPr>
    </w:p>
    <w:p w:rsidR="00E91B2B" w:rsidRPr="00492F64" w:rsidRDefault="00304E98" w:rsidP="00423DD5">
      <w:pPr>
        <w:pStyle w:val="ListParagraph"/>
        <w:numPr>
          <w:ilvl w:val="0"/>
          <w:numId w:val="3"/>
        </w:numPr>
        <w:spacing w:after="0" w:line="360" w:lineRule="auto"/>
        <w:ind w:left="993" w:hanging="426"/>
        <w:jc w:val="both"/>
        <w:rPr>
          <w:rFonts w:ascii="Arial" w:hAnsi="Arial" w:cs="Arial"/>
          <w:snapToGrid w:val="0"/>
          <w:sz w:val="24"/>
          <w:szCs w:val="24"/>
        </w:rPr>
      </w:pPr>
      <w:r>
        <w:rPr>
          <w:rFonts w:ascii="Arial" w:hAnsi="Arial" w:cs="Arial"/>
          <w:b/>
          <w:snapToGrid w:val="0"/>
          <w:sz w:val="24"/>
          <w:szCs w:val="24"/>
        </w:rPr>
        <w:t>Línea V</w:t>
      </w:r>
      <w:r w:rsidR="00E91B2B" w:rsidRPr="00304E98">
        <w:rPr>
          <w:rFonts w:ascii="Arial" w:hAnsi="Arial" w:cs="Arial"/>
          <w:b/>
          <w:snapToGrid w:val="0"/>
          <w:sz w:val="24"/>
          <w:szCs w:val="24"/>
        </w:rPr>
        <w:t>iajera.-</w:t>
      </w:r>
      <w:r>
        <w:rPr>
          <w:rFonts w:ascii="Arial" w:hAnsi="Arial" w:cs="Arial"/>
          <w:snapToGrid w:val="0"/>
          <w:sz w:val="24"/>
          <w:szCs w:val="24"/>
        </w:rPr>
        <w:t xml:space="preserve"> E</w:t>
      </w:r>
      <w:r w:rsidR="00E91B2B" w:rsidRPr="00492F64">
        <w:rPr>
          <w:rFonts w:ascii="Arial" w:hAnsi="Arial" w:cs="Arial"/>
          <w:snapToGrid w:val="0"/>
          <w:sz w:val="24"/>
          <w:szCs w:val="24"/>
        </w:rPr>
        <w:t xml:space="preserve">n cuanto a la demanda de la línea viajera se la puede denominar como continua ya que si tiene puntos un poco más altos que otros como en enero que las personas tienden a viajar más por que las instituciones educativas tienden a  tener vacaciones largas, en </w:t>
      </w:r>
      <w:r w:rsidR="00E91B2B" w:rsidRPr="00492F64">
        <w:rPr>
          <w:rFonts w:ascii="Arial" w:hAnsi="Arial" w:cs="Arial"/>
          <w:snapToGrid w:val="0"/>
          <w:sz w:val="24"/>
          <w:szCs w:val="24"/>
        </w:rPr>
        <w:lastRenderedPageBreak/>
        <w:t xml:space="preserve">su mayoría la demanda se mantiene continua ya que a diario la gente viaja y requiere de la línea para llevar sus </w:t>
      </w:r>
      <w:r w:rsidR="00142D20">
        <w:rPr>
          <w:rFonts w:ascii="Arial" w:hAnsi="Arial" w:cs="Arial"/>
          <w:snapToGrid w:val="0"/>
          <w:sz w:val="24"/>
          <w:szCs w:val="24"/>
        </w:rPr>
        <w:t>pertenencias</w:t>
      </w:r>
      <w:r w:rsidR="00E91B2B" w:rsidRPr="00492F64">
        <w:rPr>
          <w:rFonts w:ascii="Arial" w:hAnsi="Arial" w:cs="Arial"/>
          <w:snapToGrid w:val="0"/>
          <w:sz w:val="24"/>
          <w:szCs w:val="24"/>
        </w:rPr>
        <w:t>.</w:t>
      </w:r>
    </w:p>
    <w:p w:rsidR="00E91B2B" w:rsidRPr="00492F64" w:rsidRDefault="00E91B2B" w:rsidP="004E1E7C">
      <w:pPr>
        <w:pStyle w:val="ListParagraph"/>
        <w:spacing w:after="0" w:line="360" w:lineRule="auto"/>
        <w:ind w:left="993" w:hanging="426"/>
        <w:jc w:val="both"/>
        <w:rPr>
          <w:rFonts w:ascii="Arial" w:hAnsi="Arial" w:cs="Arial"/>
          <w:snapToGrid w:val="0"/>
          <w:sz w:val="24"/>
          <w:szCs w:val="24"/>
        </w:rPr>
      </w:pPr>
    </w:p>
    <w:p w:rsidR="00E91B2B" w:rsidRPr="00492F64" w:rsidRDefault="00304E98" w:rsidP="00423DD5">
      <w:pPr>
        <w:pStyle w:val="ListParagraph"/>
        <w:numPr>
          <w:ilvl w:val="0"/>
          <w:numId w:val="3"/>
        </w:numPr>
        <w:spacing w:after="0" w:line="360" w:lineRule="auto"/>
        <w:ind w:left="993" w:hanging="426"/>
        <w:jc w:val="both"/>
        <w:rPr>
          <w:rFonts w:ascii="Arial" w:hAnsi="Arial" w:cs="Arial"/>
          <w:snapToGrid w:val="0"/>
          <w:sz w:val="24"/>
          <w:szCs w:val="24"/>
        </w:rPr>
      </w:pPr>
      <w:r>
        <w:rPr>
          <w:rFonts w:ascii="Arial" w:hAnsi="Arial" w:cs="Arial"/>
          <w:b/>
          <w:snapToGrid w:val="0"/>
          <w:sz w:val="24"/>
          <w:szCs w:val="24"/>
        </w:rPr>
        <w:t>Línea F</w:t>
      </w:r>
      <w:r w:rsidR="00E91B2B" w:rsidRPr="00304E98">
        <w:rPr>
          <w:rFonts w:ascii="Arial" w:hAnsi="Arial" w:cs="Arial"/>
          <w:b/>
          <w:snapToGrid w:val="0"/>
          <w:sz w:val="24"/>
          <w:szCs w:val="24"/>
        </w:rPr>
        <w:t>emenina.-</w:t>
      </w:r>
      <w:r>
        <w:rPr>
          <w:rFonts w:ascii="Arial" w:hAnsi="Arial" w:cs="Arial"/>
          <w:snapToGrid w:val="0"/>
          <w:sz w:val="24"/>
          <w:szCs w:val="24"/>
        </w:rPr>
        <w:t xml:space="preserve"> E</w:t>
      </w:r>
      <w:r w:rsidR="00E91B2B" w:rsidRPr="00492F64">
        <w:rPr>
          <w:rFonts w:ascii="Arial" w:hAnsi="Arial" w:cs="Arial"/>
          <w:snapToGrid w:val="0"/>
          <w:sz w:val="24"/>
          <w:szCs w:val="24"/>
        </w:rPr>
        <w:t xml:space="preserve">n cuanto a la demanda de la línea femenina se lo puede catalogar como bienes no necesarios y continua ya que estos accesorios de vestir para las mujeres será algo más de gustos para ellas y no una necesidad y son bienes que se adquieren durante todo el año. </w:t>
      </w:r>
    </w:p>
    <w:p w:rsidR="00E91B2B" w:rsidRPr="00492F64" w:rsidRDefault="00E91B2B" w:rsidP="004E1E7C">
      <w:pPr>
        <w:pStyle w:val="ListParagraph"/>
        <w:spacing w:after="0" w:line="360" w:lineRule="auto"/>
        <w:ind w:left="993" w:hanging="426"/>
        <w:jc w:val="both"/>
        <w:rPr>
          <w:rFonts w:ascii="Arial" w:hAnsi="Arial" w:cs="Arial"/>
          <w:snapToGrid w:val="0"/>
          <w:sz w:val="24"/>
          <w:szCs w:val="24"/>
        </w:rPr>
      </w:pPr>
    </w:p>
    <w:p w:rsidR="00830431" w:rsidRDefault="00304E98" w:rsidP="00423DD5">
      <w:pPr>
        <w:pStyle w:val="ListParagraph"/>
        <w:numPr>
          <w:ilvl w:val="0"/>
          <w:numId w:val="3"/>
        </w:numPr>
        <w:spacing w:after="0" w:line="360" w:lineRule="auto"/>
        <w:ind w:left="993" w:hanging="426"/>
        <w:jc w:val="both"/>
        <w:rPr>
          <w:rFonts w:ascii="Arial" w:hAnsi="Arial" w:cs="Arial"/>
          <w:snapToGrid w:val="0"/>
          <w:sz w:val="24"/>
          <w:szCs w:val="24"/>
        </w:rPr>
      </w:pPr>
      <w:r>
        <w:rPr>
          <w:rFonts w:ascii="Arial" w:hAnsi="Arial" w:cs="Arial"/>
          <w:b/>
          <w:snapToGrid w:val="0"/>
          <w:sz w:val="24"/>
          <w:szCs w:val="24"/>
        </w:rPr>
        <w:t>Línea E</w:t>
      </w:r>
      <w:r w:rsidR="00E91B2B" w:rsidRPr="00304E98">
        <w:rPr>
          <w:rFonts w:ascii="Arial" w:hAnsi="Arial" w:cs="Arial"/>
          <w:b/>
          <w:snapToGrid w:val="0"/>
          <w:sz w:val="24"/>
          <w:szCs w:val="24"/>
        </w:rPr>
        <w:t>jecutiva.-</w:t>
      </w:r>
      <w:r>
        <w:rPr>
          <w:rFonts w:ascii="Arial" w:hAnsi="Arial" w:cs="Arial"/>
          <w:snapToGrid w:val="0"/>
          <w:sz w:val="24"/>
          <w:szCs w:val="24"/>
        </w:rPr>
        <w:t xml:space="preserve"> L</w:t>
      </w:r>
      <w:r w:rsidR="00E91B2B" w:rsidRPr="00492F64">
        <w:rPr>
          <w:rFonts w:ascii="Arial" w:hAnsi="Arial" w:cs="Arial"/>
          <w:snapToGrid w:val="0"/>
          <w:sz w:val="24"/>
          <w:szCs w:val="24"/>
        </w:rPr>
        <w:t>a demanda de la línea ejecutiva es continua y de bienes necesarios ya que estos productos se los adquiere durante todo el año ya que son para que las personas puedan laborar, una herramienta de trabajo, y por la misma razón se la considera necesaria ya que ayuda al crecimiento y desarrollo de los compradores.</w:t>
      </w:r>
    </w:p>
    <w:p w:rsidR="00830431" w:rsidRPr="00830431" w:rsidRDefault="00830431" w:rsidP="004E1E7C">
      <w:pPr>
        <w:spacing w:after="0" w:line="360" w:lineRule="auto"/>
        <w:ind w:left="993" w:hanging="426"/>
        <w:jc w:val="both"/>
        <w:rPr>
          <w:rFonts w:ascii="Arial" w:hAnsi="Arial" w:cs="Arial"/>
          <w:snapToGrid w:val="0"/>
          <w:sz w:val="24"/>
          <w:szCs w:val="24"/>
        </w:rPr>
      </w:pPr>
    </w:p>
    <w:p w:rsidR="00E91B2B" w:rsidRDefault="00304E98" w:rsidP="00423DD5">
      <w:pPr>
        <w:pStyle w:val="ListParagraph"/>
        <w:numPr>
          <w:ilvl w:val="0"/>
          <w:numId w:val="3"/>
        </w:numPr>
        <w:spacing w:after="0" w:line="360" w:lineRule="auto"/>
        <w:ind w:left="993" w:hanging="426"/>
        <w:jc w:val="both"/>
        <w:rPr>
          <w:rFonts w:ascii="Arial" w:hAnsi="Arial" w:cs="Arial"/>
          <w:snapToGrid w:val="0"/>
          <w:sz w:val="24"/>
          <w:szCs w:val="24"/>
        </w:rPr>
      </w:pPr>
      <w:r>
        <w:rPr>
          <w:rFonts w:ascii="Arial" w:hAnsi="Arial" w:cs="Arial"/>
          <w:b/>
          <w:snapToGrid w:val="0"/>
          <w:sz w:val="24"/>
          <w:szCs w:val="24"/>
        </w:rPr>
        <w:t>Línea de A</w:t>
      </w:r>
      <w:r w:rsidR="00E91B2B" w:rsidRPr="00304E98">
        <w:rPr>
          <w:rFonts w:ascii="Arial" w:hAnsi="Arial" w:cs="Arial"/>
          <w:b/>
          <w:snapToGrid w:val="0"/>
          <w:sz w:val="24"/>
          <w:szCs w:val="24"/>
        </w:rPr>
        <w:t>ccesorios.-</w:t>
      </w:r>
      <w:r>
        <w:rPr>
          <w:rFonts w:ascii="Arial" w:hAnsi="Arial" w:cs="Arial"/>
          <w:snapToGrid w:val="0"/>
          <w:sz w:val="24"/>
          <w:szCs w:val="24"/>
        </w:rPr>
        <w:t xml:space="preserve"> L</w:t>
      </w:r>
      <w:r w:rsidR="00E91B2B" w:rsidRPr="00492F64">
        <w:rPr>
          <w:rFonts w:ascii="Arial" w:hAnsi="Arial" w:cs="Arial"/>
          <w:snapToGrid w:val="0"/>
          <w:sz w:val="24"/>
          <w:szCs w:val="24"/>
        </w:rPr>
        <w:t>a demanda de los accesorios de vestir se la puede considerar como continua y no necesario ya que aunque si existen compradores durante todo el año, estos son más bienes de gusto para las personas que para un uso por necesidad.</w:t>
      </w:r>
    </w:p>
    <w:p w:rsidR="00620463" w:rsidRPr="00620463" w:rsidRDefault="00620463" w:rsidP="00620463">
      <w:pPr>
        <w:pStyle w:val="ListParagraph"/>
        <w:rPr>
          <w:rFonts w:ascii="Arial" w:hAnsi="Arial" w:cs="Arial"/>
          <w:snapToGrid w:val="0"/>
          <w:sz w:val="24"/>
          <w:szCs w:val="24"/>
        </w:rPr>
      </w:pPr>
    </w:p>
    <w:p w:rsidR="00620463" w:rsidRPr="00620463" w:rsidRDefault="00620463" w:rsidP="00620463">
      <w:pPr>
        <w:spacing w:after="0" w:line="360" w:lineRule="auto"/>
        <w:jc w:val="both"/>
        <w:rPr>
          <w:rFonts w:ascii="Arial" w:hAnsi="Arial" w:cs="Arial"/>
          <w:snapToGrid w:val="0"/>
          <w:sz w:val="24"/>
          <w:szCs w:val="24"/>
        </w:rPr>
      </w:pPr>
    </w:p>
    <w:p w:rsidR="00E91B2B" w:rsidRDefault="00304E98" w:rsidP="00423DD5">
      <w:pPr>
        <w:pStyle w:val="Heading2"/>
        <w:numPr>
          <w:ilvl w:val="2"/>
          <w:numId w:val="26"/>
        </w:numPr>
        <w:rPr>
          <w:lang w:val="es-ES_tradnl"/>
        </w:rPr>
      </w:pPr>
      <w:bookmarkStart w:id="21" w:name="_Toc317029592"/>
      <w:r>
        <w:rPr>
          <w:lang w:val="es-ES_tradnl"/>
        </w:rPr>
        <w:t>Potenciales Clientes</w:t>
      </w:r>
      <w:bookmarkEnd w:id="21"/>
    </w:p>
    <w:p w:rsidR="00304E98" w:rsidRPr="00492F64" w:rsidRDefault="00304E98" w:rsidP="00304E98">
      <w:pPr>
        <w:pStyle w:val="ListParagraph"/>
        <w:spacing w:after="0" w:line="360" w:lineRule="auto"/>
        <w:ind w:left="851"/>
        <w:jc w:val="both"/>
        <w:rPr>
          <w:rFonts w:ascii="Arial" w:hAnsi="Arial" w:cs="Arial"/>
          <w:b/>
          <w:sz w:val="24"/>
          <w:szCs w:val="24"/>
          <w:lang w:val="es-ES_tradnl"/>
        </w:rPr>
      </w:pPr>
    </w:p>
    <w:p w:rsidR="006F52EB" w:rsidRPr="00492F64" w:rsidRDefault="006F52EB" w:rsidP="001052A4">
      <w:pPr>
        <w:pStyle w:val="ListParagraph"/>
        <w:spacing w:after="0" w:line="360" w:lineRule="auto"/>
        <w:ind w:left="284"/>
        <w:jc w:val="both"/>
        <w:rPr>
          <w:rFonts w:ascii="Arial" w:hAnsi="Arial" w:cs="Arial"/>
          <w:sz w:val="24"/>
          <w:szCs w:val="24"/>
          <w:lang w:val="es-ES_tradnl"/>
        </w:rPr>
      </w:pPr>
      <w:r w:rsidRPr="00492F64">
        <w:rPr>
          <w:rFonts w:ascii="Arial" w:hAnsi="Arial" w:cs="Arial"/>
          <w:sz w:val="24"/>
          <w:szCs w:val="24"/>
          <w:lang w:val="es-ES_tradnl"/>
        </w:rPr>
        <w:t>Se pueden considerar como potenciales clientes en general todos los ciudadanos residentes o visitantes de la ciudad de Guayaquil que tengan edades entre los 12 años en adelante, que busquen productos referentes a las siguientes líneas:</w:t>
      </w:r>
    </w:p>
    <w:p w:rsidR="006F52EB" w:rsidRPr="00492F64" w:rsidRDefault="006F52EB" w:rsidP="001052A4">
      <w:pPr>
        <w:pStyle w:val="ListParagraph"/>
        <w:spacing w:after="0" w:line="360" w:lineRule="auto"/>
        <w:ind w:left="284"/>
        <w:jc w:val="both"/>
        <w:rPr>
          <w:rFonts w:ascii="Arial" w:hAnsi="Arial" w:cs="Arial"/>
          <w:sz w:val="24"/>
          <w:szCs w:val="24"/>
          <w:lang w:val="es-ES_tradnl"/>
        </w:rPr>
      </w:pPr>
    </w:p>
    <w:p w:rsidR="006F52EB" w:rsidRPr="00492F64" w:rsidRDefault="00011F44" w:rsidP="00423DD5">
      <w:pPr>
        <w:pStyle w:val="ListParagraph"/>
        <w:numPr>
          <w:ilvl w:val="0"/>
          <w:numId w:val="8"/>
        </w:numPr>
        <w:spacing w:after="0" w:line="360" w:lineRule="auto"/>
        <w:ind w:left="709"/>
        <w:jc w:val="both"/>
        <w:rPr>
          <w:rFonts w:ascii="Arial" w:hAnsi="Arial" w:cs="Arial"/>
          <w:sz w:val="24"/>
          <w:szCs w:val="24"/>
          <w:lang w:val="es-ES_tradnl"/>
        </w:rPr>
      </w:pPr>
      <w:r>
        <w:rPr>
          <w:rFonts w:ascii="Arial" w:hAnsi="Arial" w:cs="Arial"/>
          <w:b/>
          <w:sz w:val="24"/>
          <w:szCs w:val="24"/>
          <w:lang w:val="es-ES_tradnl"/>
        </w:rPr>
        <w:t xml:space="preserve">Línea </w:t>
      </w:r>
      <w:r w:rsidR="006F52EB" w:rsidRPr="00304E98">
        <w:rPr>
          <w:rFonts w:ascii="Arial" w:hAnsi="Arial" w:cs="Arial"/>
          <w:b/>
          <w:sz w:val="24"/>
          <w:szCs w:val="24"/>
          <w:lang w:val="es-ES_tradnl"/>
        </w:rPr>
        <w:t>Escolar.-</w:t>
      </w:r>
      <w:r w:rsidR="006F52EB" w:rsidRPr="00492F64">
        <w:rPr>
          <w:rFonts w:ascii="Arial" w:hAnsi="Arial" w:cs="Arial"/>
          <w:sz w:val="24"/>
          <w:szCs w:val="24"/>
          <w:lang w:val="es-ES_tradnl"/>
        </w:rPr>
        <w:t xml:space="preserve"> Se consideran niños de ambos sexos aunque estos no posean el poder adquisitivo para adquirir los productos, que fundamentalmente son utilizados durante el año lectivo de los estudiantes.</w:t>
      </w:r>
    </w:p>
    <w:p w:rsidR="00830431" w:rsidRPr="00492F64" w:rsidRDefault="00830431" w:rsidP="001052A4">
      <w:pPr>
        <w:pStyle w:val="ListParagraph"/>
        <w:spacing w:after="0" w:line="360" w:lineRule="auto"/>
        <w:jc w:val="both"/>
        <w:rPr>
          <w:rFonts w:ascii="Arial" w:hAnsi="Arial" w:cs="Arial"/>
          <w:sz w:val="24"/>
          <w:szCs w:val="24"/>
          <w:lang w:val="es-ES_tradnl"/>
        </w:rPr>
      </w:pPr>
    </w:p>
    <w:p w:rsidR="00830431" w:rsidRPr="00492F64" w:rsidRDefault="00011F44" w:rsidP="00423DD5">
      <w:pPr>
        <w:pStyle w:val="ListParagraph"/>
        <w:numPr>
          <w:ilvl w:val="0"/>
          <w:numId w:val="8"/>
        </w:numPr>
        <w:spacing w:after="0" w:line="360" w:lineRule="auto"/>
        <w:ind w:left="709"/>
        <w:jc w:val="both"/>
        <w:rPr>
          <w:rFonts w:ascii="Arial" w:hAnsi="Arial" w:cs="Arial"/>
          <w:sz w:val="24"/>
          <w:szCs w:val="24"/>
          <w:lang w:val="es-ES_tradnl"/>
        </w:rPr>
      </w:pPr>
      <w:r>
        <w:rPr>
          <w:rFonts w:ascii="Arial" w:hAnsi="Arial" w:cs="Arial"/>
          <w:b/>
          <w:sz w:val="24"/>
          <w:szCs w:val="24"/>
          <w:lang w:val="es-ES_tradnl"/>
        </w:rPr>
        <w:t xml:space="preserve">Línea </w:t>
      </w:r>
      <w:r w:rsidR="00830431" w:rsidRPr="00304E98">
        <w:rPr>
          <w:rFonts w:ascii="Arial" w:hAnsi="Arial" w:cs="Arial"/>
          <w:b/>
          <w:sz w:val="24"/>
          <w:szCs w:val="24"/>
          <w:lang w:val="es-ES_tradnl"/>
        </w:rPr>
        <w:t>Juvenil.-</w:t>
      </w:r>
      <w:r w:rsidR="00830431" w:rsidRPr="00492F64">
        <w:rPr>
          <w:rFonts w:ascii="Arial" w:hAnsi="Arial" w:cs="Arial"/>
          <w:sz w:val="24"/>
          <w:szCs w:val="24"/>
          <w:lang w:val="es-ES_tradnl"/>
        </w:rPr>
        <w:t xml:space="preserve"> Son los estudiantes de colegios o instrucción secundaria y universitarios en general.</w:t>
      </w:r>
    </w:p>
    <w:p w:rsidR="00830431" w:rsidRPr="00492F64" w:rsidRDefault="00830431" w:rsidP="001052A4">
      <w:pPr>
        <w:pStyle w:val="ListParagraph"/>
        <w:spacing w:after="0" w:line="360" w:lineRule="auto"/>
        <w:jc w:val="both"/>
        <w:rPr>
          <w:rFonts w:ascii="Arial" w:hAnsi="Arial" w:cs="Arial"/>
          <w:sz w:val="24"/>
          <w:szCs w:val="24"/>
          <w:lang w:val="es-ES_tradnl"/>
        </w:rPr>
      </w:pPr>
    </w:p>
    <w:p w:rsidR="006F52EB" w:rsidRDefault="00011F44" w:rsidP="00423DD5">
      <w:pPr>
        <w:pStyle w:val="ListParagraph"/>
        <w:numPr>
          <w:ilvl w:val="0"/>
          <w:numId w:val="8"/>
        </w:numPr>
        <w:spacing w:after="0" w:line="360" w:lineRule="auto"/>
        <w:ind w:left="709"/>
        <w:jc w:val="both"/>
        <w:rPr>
          <w:rFonts w:ascii="Arial" w:hAnsi="Arial" w:cs="Arial"/>
          <w:sz w:val="24"/>
          <w:szCs w:val="24"/>
          <w:lang w:val="es-ES_tradnl"/>
        </w:rPr>
      </w:pPr>
      <w:r>
        <w:rPr>
          <w:rFonts w:ascii="Arial" w:hAnsi="Arial" w:cs="Arial"/>
          <w:b/>
          <w:sz w:val="24"/>
          <w:szCs w:val="24"/>
          <w:lang w:val="es-ES_tradnl"/>
        </w:rPr>
        <w:t xml:space="preserve">Línea </w:t>
      </w:r>
      <w:r w:rsidR="006F52EB" w:rsidRPr="00304E98">
        <w:rPr>
          <w:rFonts w:ascii="Arial" w:hAnsi="Arial" w:cs="Arial"/>
          <w:b/>
          <w:sz w:val="24"/>
          <w:szCs w:val="24"/>
          <w:lang w:val="es-ES_tradnl"/>
        </w:rPr>
        <w:t>Ejecutiva.-</w:t>
      </w:r>
      <w:r w:rsidR="006F52EB" w:rsidRPr="00492F64">
        <w:rPr>
          <w:rFonts w:ascii="Arial" w:hAnsi="Arial" w:cs="Arial"/>
          <w:sz w:val="24"/>
          <w:szCs w:val="24"/>
          <w:lang w:val="es-ES_tradnl"/>
        </w:rPr>
        <w:t xml:space="preserve"> Personas que mantengan una actividad laboral constante y que requieran los productos como complemento o herramienta de trabajo.</w:t>
      </w:r>
    </w:p>
    <w:p w:rsidR="00830431" w:rsidRPr="00830431" w:rsidRDefault="00830431" w:rsidP="001052A4">
      <w:pPr>
        <w:pStyle w:val="ListParagraph"/>
        <w:spacing w:after="0" w:line="360" w:lineRule="auto"/>
        <w:rPr>
          <w:rFonts w:ascii="Arial" w:hAnsi="Arial" w:cs="Arial"/>
          <w:sz w:val="24"/>
          <w:szCs w:val="24"/>
          <w:lang w:val="es-ES_tradnl"/>
        </w:rPr>
      </w:pPr>
    </w:p>
    <w:p w:rsidR="006F52EB" w:rsidRPr="00492F64" w:rsidRDefault="00011F44" w:rsidP="00423DD5">
      <w:pPr>
        <w:pStyle w:val="ListParagraph"/>
        <w:numPr>
          <w:ilvl w:val="0"/>
          <w:numId w:val="8"/>
        </w:numPr>
        <w:spacing w:after="0" w:line="360" w:lineRule="auto"/>
        <w:ind w:left="709"/>
        <w:jc w:val="both"/>
        <w:rPr>
          <w:rFonts w:ascii="Arial" w:hAnsi="Arial" w:cs="Arial"/>
          <w:sz w:val="24"/>
          <w:szCs w:val="24"/>
          <w:lang w:val="es-ES_tradnl"/>
        </w:rPr>
      </w:pPr>
      <w:r>
        <w:rPr>
          <w:rFonts w:ascii="Arial" w:hAnsi="Arial" w:cs="Arial"/>
          <w:b/>
          <w:sz w:val="24"/>
          <w:szCs w:val="24"/>
          <w:lang w:val="es-ES_tradnl"/>
        </w:rPr>
        <w:t xml:space="preserve">Línea </w:t>
      </w:r>
      <w:r w:rsidR="006F52EB" w:rsidRPr="00304E98">
        <w:rPr>
          <w:rFonts w:ascii="Arial" w:hAnsi="Arial" w:cs="Arial"/>
          <w:b/>
          <w:sz w:val="24"/>
          <w:szCs w:val="24"/>
          <w:lang w:val="es-ES_tradnl"/>
        </w:rPr>
        <w:t>Femenina.-</w:t>
      </w:r>
      <w:r w:rsidR="006F52EB" w:rsidRPr="00492F64">
        <w:rPr>
          <w:rFonts w:ascii="Arial" w:hAnsi="Arial" w:cs="Arial"/>
          <w:sz w:val="24"/>
          <w:szCs w:val="24"/>
          <w:lang w:val="es-ES_tradnl"/>
        </w:rPr>
        <w:t xml:space="preserve"> Se consideran mujeres de clase media a media baja.</w:t>
      </w:r>
    </w:p>
    <w:p w:rsidR="006F52EB" w:rsidRPr="00492F64" w:rsidRDefault="006F52EB" w:rsidP="001052A4">
      <w:pPr>
        <w:pStyle w:val="ListParagraph"/>
        <w:spacing w:after="0" w:line="360" w:lineRule="auto"/>
        <w:jc w:val="both"/>
        <w:rPr>
          <w:rFonts w:ascii="Arial" w:hAnsi="Arial" w:cs="Arial"/>
          <w:sz w:val="24"/>
          <w:szCs w:val="24"/>
          <w:lang w:val="es-ES_tradnl"/>
        </w:rPr>
      </w:pPr>
    </w:p>
    <w:p w:rsidR="006F52EB" w:rsidRPr="00492F64" w:rsidRDefault="00011F44" w:rsidP="00423DD5">
      <w:pPr>
        <w:pStyle w:val="ListParagraph"/>
        <w:numPr>
          <w:ilvl w:val="0"/>
          <w:numId w:val="8"/>
        </w:numPr>
        <w:spacing w:after="0" w:line="360" w:lineRule="auto"/>
        <w:ind w:left="709"/>
        <w:jc w:val="both"/>
        <w:rPr>
          <w:rFonts w:ascii="Arial" w:hAnsi="Arial" w:cs="Arial"/>
          <w:sz w:val="24"/>
          <w:szCs w:val="24"/>
          <w:lang w:val="es-ES_tradnl"/>
        </w:rPr>
      </w:pPr>
      <w:r>
        <w:rPr>
          <w:rFonts w:ascii="Arial" w:hAnsi="Arial" w:cs="Arial"/>
          <w:b/>
          <w:sz w:val="24"/>
          <w:szCs w:val="24"/>
          <w:lang w:val="es-ES_tradnl"/>
        </w:rPr>
        <w:t xml:space="preserve">Línea </w:t>
      </w:r>
      <w:r w:rsidR="006F52EB" w:rsidRPr="00304E98">
        <w:rPr>
          <w:rFonts w:ascii="Arial" w:hAnsi="Arial" w:cs="Arial"/>
          <w:b/>
          <w:sz w:val="24"/>
          <w:szCs w:val="24"/>
          <w:lang w:val="es-ES_tradnl"/>
        </w:rPr>
        <w:t>Viajera</w:t>
      </w:r>
      <w:r w:rsidR="00304E98">
        <w:rPr>
          <w:rFonts w:ascii="Arial" w:hAnsi="Arial" w:cs="Arial"/>
          <w:b/>
          <w:sz w:val="24"/>
          <w:szCs w:val="24"/>
          <w:lang w:val="es-ES_tradnl"/>
        </w:rPr>
        <w:t xml:space="preserve"> y </w:t>
      </w:r>
      <w:r>
        <w:rPr>
          <w:rFonts w:ascii="Arial" w:hAnsi="Arial" w:cs="Arial"/>
          <w:b/>
          <w:sz w:val="24"/>
          <w:szCs w:val="24"/>
          <w:lang w:val="es-ES_tradnl"/>
        </w:rPr>
        <w:t xml:space="preserve">Línea </w:t>
      </w:r>
      <w:r w:rsidR="00304E98">
        <w:rPr>
          <w:rFonts w:ascii="Arial" w:hAnsi="Arial" w:cs="Arial"/>
          <w:b/>
          <w:sz w:val="24"/>
          <w:szCs w:val="24"/>
          <w:lang w:val="es-ES_tradnl"/>
        </w:rPr>
        <w:t>V</w:t>
      </w:r>
      <w:r w:rsidR="001E2B13" w:rsidRPr="00304E98">
        <w:rPr>
          <w:rFonts w:ascii="Arial" w:hAnsi="Arial" w:cs="Arial"/>
          <w:b/>
          <w:sz w:val="24"/>
          <w:szCs w:val="24"/>
          <w:lang w:val="es-ES_tradnl"/>
        </w:rPr>
        <w:t>acacional</w:t>
      </w:r>
      <w:r w:rsidR="006F52EB" w:rsidRPr="00304E98">
        <w:rPr>
          <w:rFonts w:ascii="Arial" w:hAnsi="Arial" w:cs="Arial"/>
          <w:b/>
          <w:sz w:val="24"/>
          <w:szCs w:val="24"/>
          <w:lang w:val="es-ES_tradnl"/>
        </w:rPr>
        <w:t>.-</w:t>
      </w:r>
      <w:r w:rsidR="006F52EB" w:rsidRPr="00492F64">
        <w:rPr>
          <w:rFonts w:ascii="Arial" w:hAnsi="Arial" w:cs="Arial"/>
          <w:sz w:val="24"/>
          <w:szCs w:val="24"/>
          <w:lang w:val="es-ES_tradnl"/>
        </w:rPr>
        <w:t xml:space="preserve"> Personas que realizan viajes de corto, mediano o largo plazo esporádicamente o con frecuencia.</w:t>
      </w:r>
    </w:p>
    <w:p w:rsidR="006F52EB" w:rsidRPr="00492F64" w:rsidRDefault="006F52EB" w:rsidP="001052A4">
      <w:pPr>
        <w:pStyle w:val="ListParagraph"/>
        <w:spacing w:after="0" w:line="360" w:lineRule="auto"/>
        <w:jc w:val="both"/>
        <w:rPr>
          <w:rFonts w:ascii="Arial" w:hAnsi="Arial" w:cs="Arial"/>
          <w:sz w:val="24"/>
          <w:szCs w:val="24"/>
          <w:lang w:val="es-ES_tradnl"/>
        </w:rPr>
      </w:pPr>
    </w:p>
    <w:p w:rsidR="006F52EB" w:rsidRPr="00492F64" w:rsidRDefault="00011F44" w:rsidP="00423DD5">
      <w:pPr>
        <w:pStyle w:val="ListParagraph"/>
        <w:numPr>
          <w:ilvl w:val="0"/>
          <w:numId w:val="8"/>
        </w:numPr>
        <w:spacing w:after="0" w:line="360" w:lineRule="auto"/>
        <w:ind w:left="709"/>
        <w:jc w:val="both"/>
        <w:rPr>
          <w:rFonts w:ascii="Arial" w:hAnsi="Arial" w:cs="Arial"/>
          <w:sz w:val="24"/>
          <w:szCs w:val="24"/>
          <w:lang w:val="es-ES_tradnl"/>
        </w:rPr>
      </w:pPr>
      <w:r>
        <w:rPr>
          <w:rFonts w:ascii="Arial" w:hAnsi="Arial" w:cs="Arial"/>
          <w:b/>
          <w:sz w:val="24"/>
          <w:szCs w:val="24"/>
          <w:lang w:val="es-ES_tradnl"/>
        </w:rPr>
        <w:t xml:space="preserve">Línea de </w:t>
      </w:r>
      <w:r w:rsidR="006F52EB" w:rsidRPr="00304E98">
        <w:rPr>
          <w:rFonts w:ascii="Arial" w:hAnsi="Arial" w:cs="Arial"/>
          <w:b/>
          <w:sz w:val="24"/>
          <w:szCs w:val="24"/>
          <w:lang w:val="es-ES_tradnl"/>
        </w:rPr>
        <w:t>Accesorios.-</w:t>
      </w:r>
      <w:r w:rsidR="006F52EB" w:rsidRPr="00492F64">
        <w:rPr>
          <w:rFonts w:ascii="Arial" w:hAnsi="Arial" w:cs="Arial"/>
          <w:sz w:val="24"/>
          <w:szCs w:val="24"/>
          <w:lang w:val="es-ES_tradnl"/>
        </w:rPr>
        <w:t xml:space="preserve"> Personas de clase media a media baja, que requieran productos a bajos costos y de alta calidad para sus accesorios de vestir.</w:t>
      </w:r>
    </w:p>
    <w:p w:rsidR="006F52EB" w:rsidRPr="00492F64" w:rsidRDefault="006F52EB" w:rsidP="001052A4">
      <w:pPr>
        <w:pStyle w:val="ListParagraph"/>
        <w:spacing w:after="0" w:line="360" w:lineRule="auto"/>
        <w:ind w:left="284"/>
        <w:jc w:val="both"/>
        <w:rPr>
          <w:rFonts w:ascii="Arial" w:hAnsi="Arial" w:cs="Arial"/>
          <w:sz w:val="24"/>
          <w:szCs w:val="24"/>
          <w:lang w:val="es-ES_tradnl"/>
        </w:rPr>
      </w:pPr>
    </w:p>
    <w:p w:rsidR="00DB154B" w:rsidRPr="00492F64" w:rsidRDefault="00DB154B" w:rsidP="00423DD5">
      <w:pPr>
        <w:pStyle w:val="Heading2"/>
        <w:numPr>
          <w:ilvl w:val="2"/>
          <w:numId w:val="26"/>
        </w:numPr>
        <w:rPr>
          <w:lang w:val="es-ES_tradnl"/>
        </w:rPr>
      </w:pPr>
      <w:bookmarkStart w:id="22" w:name="_Toc317029593"/>
      <w:r w:rsidRPr="00492F64">
        <w:rPr>
          <w:lang w:val="es-ES_tradnl"/>
        </w:rPr>
        <w:t>Estimación de la</w:t>
      </w:r>
      <w:r w:rsidR="00304E98">
        <w:rPr>
          <w:lang w:val="es-ES_tradnl"/>
        </w:rPr>
        <w:t xml:space="preserve"> Demanda por Líneas de Producto</w:t>
      </w:r>
      <w:bookmarkEnd w:id="22"/>
    </w:p>
    <w:p w:rsidR="00704EA6" w:rsidRPr="00492F64" w:rsidRDefault="00704EA6" w:rsidP="001052A4">
      <w:pPr>
        <w:pStyle w:val="ListParagraph"/>
        <w:spacing w:after="0" w:line="360" w:lineRule="auto"/>
        <w:ind w:left="284"/>
        <w:jc w:val="both"/>
        <w:rPr>
          <w:rFonts w:ascii="Arial" w:hAnsi="Arial" w:cs="Arial"/>
          <w:b/>
          <w:sz w:val="24"/>
          <w:szCs w:val="24"/>
          <w:lang w:val="es-ES_tradnl"/>
        </w:rPr>
      </w:pPr>
    </w:p>
    <w:p w:rsidR="00704EA6" w:rsidRPr="00492F64" w:rsidRDefault="00304E98" w:rsidP="00423DD5">
      <w:pPr>
        <w:pStyle w:val="ListParagraph"/>
        <w:numPr>
          <w:ilvl w:val="0"/>
          <w:numId w:val="7"/>
        </w:numPr>
        <w:spacing w:after="0" w:line="360" w:lineRule="auto"/>
        <w:ind w:left="644"/>
        <w:jc w:val="both"/>
        <w:rPr>
          <w:rFonts w:ascii="Arial" w:hAnsi="Arial" w:cs="Arial"/>
          <w:sz w:val="24"/>
          <w:szCs w:val="24"/>
          <w:lang w:val="es-ES_tradnl"/>
        </w:rPr>
      </w:pPr>
      <w:r>
        <w:rPr>
          <w:rFonts w:ascii="Arial" w:hAnsi="Arial" w:cs="Arial"/>
          <w:b/>
          <w:sz w:val="24"/>
          <w:szCs w:val="24"/>
          <w:lang w:val="es-ES_tradnl"/>
        </w:rPr>
        <w:t>Línea E</w:t>
      </w:r>
      <w:r w:rsidR="00704EA6" w:rsidRPr="00304E98">
        <w:rPr>
          <w:rFonts w:ascii="Arial" w:hAnsi="Arial" w:cs="Arial"/>
          <w:b/>
          <w:sz w:val="24"/>
          <w:szCs w:val="24"/>
          <w:lang w:val="es-ES_tradnl"/>
        </w:rPr>
        <w:t>scolar.-</w:t>
      </w:r>
      <w:r w:rsidR="00704EA6" w:rsidRPr="00492F64">
        <w:rPr>
          <w:rFonts w:ascii="Arial" w:hAnsi="Arial" w:cs="Arial"/>
          <w:sz w:val="24"/>
          <w:szCs w:val="24"/>
          <w:lang w:val="es-ES_tradnl"/>
        </w:rPr>
        <w:t xml:space="preserve"> En el caso de la línea escolar se tomaron datos del Ministerio de Educación en el que se registran el número de estudiantes matriculados en todos los planteles educativos legalmente reconocidos por el Ministerio en la ciudad del Guayaquil en el año 2010. Se tomaron </w:t>
      </w:r>
      <w:r w:rsidR="00704EA6" w:rsidRPr="00492F64">
        <w:rPr>
          <w:rFonts w:ascii="Arial" w:hAnsi="Arial" w:cs="Arial"/>
          <w:sz w:val="24"/>
          <w:szCs w:val="24"/>
          <w:lang w:val="es-ES_tradnl"/>
        </w:rPr>
        <w:lastRenderedPageBreak/>
        <w:t>rangos de edades desde los 3 años de edad hasta los estudiantes que estén cursando el 6° año de educación básica; ya que, hasta esa edad, los niños aún mantienen las preferencias por las mochilas con las características de esta línea, teniendo la demanda de esta manera:</w:t>
      </w:r>
    </w:p>
    <w:p w:rsidR="00063F04" w:rsidRPr="00492F64" w:rsidRDefault="00063F04" w:rsidP="00304E98">
      <w:pPr>
        <w:pStyle w:val="ListParagraph"/>
        <w:spacing w:after="0" w:line="360" w:lineRule="auto"/>
        <w:ind w:left="644"/>
        <w:jc w:val="both"/>
        <w:rPr>
          <w:rFonts w:ascii="Arial" w:hAnsi="Arial" w:cs="Arial"/>
          <w:sz w:val="24"/>
          <w:szCs w:val="24"/>
          <w:u w:val="single"/>
          <w:lang w:val="es-ES_tradnl"/>
        </w:rPr>
      </w:pPr>
    </w:p>
    <w:p w:rsidR="00063F04" w:rsidRPr="00492F64" w:rsidRDefault="00063F04" w:rsidP="00304E98">
      <w:pPr>
        <w:pStyle w:val="ListParagraph"/>
        <w:spacing w:after="0" w:line="360" w:lineRule="auto"/>
        <w:ind w:left="644"/>
        <w:jc w:val="center"/>
        <w:rPr>
          <w:rFonts w:ascii="Arial" w:hAnsi="Arial" w:cs="Arial"/>
          <w:sz w:val="24"/>
          <w:szCs w:val="24"/>
          <w:lang w:val="es-ES_tradnl"/>
        </w:rPr>
      </w:pPr>
    </w:p>
    <w:p w:rsidR="00FB642B" w:rsidRPr="00492F64" w:rsidRDefault="00FB642B" w:rsidP="00304E98">
      <w:pPr>
        <w:pStyle w:val="ListParagraph"/>
        <w:spacing w:after="0" w:line="360" w:lineRule="auto"/>
        <w:ind w:left="284"/>
        <w:jc w:val="center"/>
        <w:rPr>
          <w:rFonts w:ascii="Arial" w:hAnsi="Arial" w:cs="Arial"/>
          <w:sz w:val="24"/>
          <w:szCs w:val="24"/>
          <w:u w:val="single"/>
          <w:lang w:val="es-ES_tradnl"/>
        </w:rPr>
      </w:pPr>
      <w:r w:rsidRPr="00FB642B">
        <w:rPr>
          <w:noProof/>
          <w:szCs w:val="24"/>
          <w:lang w:val="en-US"/>
        </w:rPr>
        <w:drawing>
          <wp:inline distT="0" distB="0" distL="0" distR="0">
            <wp:extent cx="3479471" cy="1851164"/>
            <wp:effectExtent l="19050" t="0" r="6679" b="0"/>
            <wp:docPr id="1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3479749" cy="1851312"/>
                    </a:xfrm>
                    <a:prstGeom prst="rect">
                      <a:avLst/>
                    </a:prstGeom>
                    <a:noFill/>
                    <a:ln w="9525">
                      <a:noFill/>
                      <a:miter lim="800000"/>
                      <a:headEnd/>
                      <a:tailEnd/>
                    </a:ln>
                  </pic:spPr>
                </pic:pic>
              </a:graphicData>
            </a:graphic>
          </wp:inline>
        </w:drawing>
      </w:r>
    </w:p>
    <w:p w:rsidR="003D50E2" w:rsidRPr="00492F64" w:rsidRDefault="003D50E2" w:rsidP="003D50E2">
      <w:pPr>
        <w:pStyle w:val="ListParagraph"/>
        <w:spacing w:after="0" w:line="360" w:lineRule="auto"/>
        <w:ind w:left="284"/>
        <w:jc w:val="center"/>
        <w:rPr>
          <w:rFonts w:ascii="Arial" w:hAnsi="Arial" w:cs="Arial"/>
          <w:sz w:val="24"/>
          <w:szCs w:val="24"/>
          <w:lang w:val="es-ES_tradnl"/>
        </w:rPr>
      </w:pPr>
      <w:r>
        <w:rPr>
          <w:rFonts w:ascii="Arial" w:hAnsi="Arial" w:cs="Arial"/>
          <w:sz w:val="24"/>
          <w:szCs w:val="24"/>
          <w:lang w:val="es-ES_tradnl"/>
        </w:rPr>
        <w:t>Cuadro 1: Demanda Proyectada de la Línea Escolar</w:t>
      </w:r>
    </w:p>
    <w:p w:rsidR="00830431" w:rsidRPr="00830431" w:rsidRDefault="00830431" w:rsidP="00304E98">
      <w:pPr>
        <w:spacing w:after="0" w:line="360" w:lineRule="auto"/>
        <w:ind w:left="644"/>
        <w:jc w:val="both"/>
        <w:rPr>
          <w:rFonts w:ascii="Arial" w:hAnsi="Arial" w:cs="Arial"/>
          <w:sz w:val="24"/>
          <w:szCs w:val="24"/>
          <w:lang w:val="es-ES_tradnl"/>
        </w:rPr>
      </w:pPr>
    </w:p>
    <w:p w:rsidR="00830431" w:rsidRDefault="00304E98" w:rsidP="00423DD5">
      <w:pPr>
        <w:numPr>
          <w:ilvl w:val="0"/>
          <w:numId w:val="7"/>
        </w:numPr>
        <w:spacing w:after="0" w:line="360" w:lineRule="auto"/>
        <w:ind w:left="644"/>
        <w:jc w:val="both"/>
        <w:rPr>
          <w:rFonts w:ascii="Arial" w:hAnsi="Arial" w:cs="Arial"/>
          <w:sz w:val="24"/>
          <w:szCs w:val="24"/>
          <w:lang w:val="es-ES_tradnl"/>
        </w:rPr>
      </w:pPr>
      <w:r>
        <w:rPr>
          <w:rFonts w:ascii="Arial" w:hAnsi="Arial" w:cs="Arial"/>
          <w:b/>
          <w:sz w:val="24"/>
          <w:szCs w:val="24"/>
          <w:lang w:val="es-ES_tradnl"/>
        </w:rPr>
        <w:t>Línea J</w:t>
      </w:r>
      <w:r w:rsidR="00830431" w:rsidRPr="00304E98">
        <w:rPr>
          <w:rFonts w:ascii="Arial" w:hAnsi="Arial" w:cs="Arial"/>
          <w:b/>
          <w:sz w:val="24"/>
          <w:szCs w:val="24"/>
          <w:lang w:val="es-ES_tradnl"/>
        </w:rPr>
        <w:t>uvenil.-</w:t>
      </w:r>
      <w:r w:rsidR="00830431" w:rsidRPr="00304E98">
        <w:rPr>
          <w:rFonts w:ascii="Arial" w:hAnsi="Arial" w:cs="Arial"/>
          <w:sz w:val="24"/>
          <w:szCs w:val="24"/>
          <w:lang w:val="es-ES_tradnl"/>
        </w:rPr>
        <w:t xml:space="preserve"> En el caso de la línea juvenil, existen dos parámetros fundamentales para la estimación de la demanda, el primero son aquellos estudiantes que están cursando entre el 7° año de educación básica y el 3° año de bachillerato en los colegios de acuerdo a los datos del Ministerio de Educación; sin embargo, dentro de esta línea de productos también se deben incluir los estudiantes universitarios ya que estos forman parte fundamental del total de la demanda.</w:t>
      </w:r>
      <w:r>
        <w:rPr>
          <w:rFonts w:ascii="Arial" w:hAnsi="Arial" w:cs="Arial"/>
          <w:sz w:val="24"/>
          <w:szCs w:val="24"/>
          <w:lang w:val="es-ES_tradnl"/>
        </w:rPr>
        <w:t xml:space="preserve"> </w:t>
      </w:r>
      <w:r w:rsidR="00830431" w:rsidRPr="00304E98">
        <w:rPr>
          <w:rFonts w:ascii="Arial" w:hAnsi="Arial" w:cs="Arial"/>
          <w:sz w:val="24"/>
          <w:szCs w:val="24"/>
          <w:lang w:val="es-ES_tradnl"/>
        </w:rPr>
        <w:t>Se da un peso del 30% a los colegios particulares, 50% a los fiscales y un 10% a los universitarios</w:t>
      </w:r>
      <w:r w:rsidRPr="00304E98">
        <w:rPr>
          <w:rFonts w:ascii="Arial" w:hAnsi="Arial" w:cs="Arial"/>
          <w:sz w:val="24"/>
          <w:szCs w:val="24"/>
          <w:lang w:val="es-ES_tradnl"/>
        </w:rPr>
        <w:t>.</w:t>
      </w:r>
    </w:p>
    <w:p w:rsidR="00304E98" w:rsidRPr="00304E98" w:rsidRDefault="00304E98" w:rsidP="00304E98">
      <w:pPr>
        <w:spacing w:after="0" w:line="360" w:lineRule="auto"/>
        <w:ind w:left="644"/>
        <w:jc w:val="both"/>
        <w:rPr>
          <w:rFonts w:ascii="Arial" w:hAnsi="Arial" w:cs="Arial"/>
          <w:sz w:val="24"/>
          <w:szCs w:val="24"/>
          <w:lang w:val="es-ES_tradnl"/>
        </w:rPr>
      </w:pPr>
    </w:p>
    <w:p w:rsidR="00830431" w:rsidRPr="00492F64" w:rsidRDefault="00FB642B" w:rsidP="00304E98">
      <w:pPr>
        <w:spacing w:after="0" w:line="360" w:lineRule="auto"/>
        <w:ind w:left="644"/>
        <w:jc w:val="center"/>
        <w:rPr>
          <w:rFonts w:ascii="Arial" w:hAnsi="Arial" w:cs="Arial"/>
          <w:sz w:val="24"/>
          <w:szCs w:val="24"/>
          <w:u w:val="single"/>
          <w:lang w:val="es-ES_tradnl"/>
        </w:rPr>
      </w:pPr>
      <w:r w:rsidRPr="00FB642B">
        <w:rPr>
          <w:noProof/>
          <w:szCs w:val="24"/>
          <w:lang w:val="en-US"/>
        </w:rPr>
        <w:lastRenderedPageBreak/>
        <w:drawing>
          <wp:inline distT="0" distB="0" distL="0" distR="0">
            <wp:extent cx="4064981" cy="2169079"/>
            <wp:effectExtent l="19050" t="0" r="0" b="0"/>
            <wp:docPr id="3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4067177" cy="2170251"/>
                    </a:xfrm>
                    <a:prstGeom prst="rect">
                      <a:avLst/>
                    </a:prstGeom>
                    <a:noFill/>
                    <a:ln w="9525">
                      <a:noFill/>
                      <a:miter lim="800000"/>
                      <a:headEnd/>
                      <a:tailEnd/>
                    </a:ln>
                  </pic:spPr>
                </pic:pic>
              </a:graphicData>
            </a:graphic>
          </wp:inline>
        </w:drawing>
      </w:r>
    </w:p>
    <w:p w:rsidR="00E352BE" w:rsidRDefault="00E352BE" w:rsidP="00E352BE">
      <w:pPr>
        <w:pStyle w:val="ListParagraph"/>
        <w:spacing w:after="0" w:line="360" w:lineRule="auto"/>
        <w:ind w:left="284"/>
        <w:jc w:val="center"/>
        <w:rPr>
          <w:rFonts w:ascii="Arial" w:hAnsi="Arial" w:cs="Arial"/>
          <w:sz w:val="24"/>
          <w:szCs w:val="24"/>
          <w:lang w:val="es-ES_tradnl"/>
        </w:rPr>
      </w:pPr>
      <w:r>
        <w:rPr>
          <w:rFonts w:ascii="Arial" w:hAnsi="Arial" w:cs="Arial"/>
          <w:sz w:val="24"/>
          <w:szCs w:val="24"/>
          <w:lang w:val="es-ES_tradnl"/>
        </w:rPr>
        <w:t>Cuadro 2: Demanda Proyectada de la Línea Juvenil</w:t>
      </w:r>
    </w:p>
    <w:p w:rsidR="003D50E2" w:rsidRPr="00492F64" w:rsidRDefault="003D50E2" w:rsidP="00E352BE">
      <w:pPr>
        <w:pStyle w:val="ListParagraph"/>
        <w:spacing w:after="0" w:line="360" w:lineRule="auto"/>
        <w:ind w:left="284"/>
        <w:jc w:val="center"/>
        <w:rPr>
          <w:rFonts w:ascii="Arial" w:hAnsi="Arial" w:cs="Arial"/>
          <w:sz w:val="24"/>
          <w:szCs w:val="24"/>
          <w:lang w:val="es-ES_tradnl"/>
        </w:rPr>
      </w:pPr>
    </w:p>
    <w:p w:rsidR="009214C1" w:rsidRDefault="00A46467" w:rsidP="00423DD5">
      <w:pPr>
        <w:numPr>
          <w:ilvl w:val="0"/>
          <w:numId w:val="7"/>
        </w:numPr>
        <w:spacing w:after="0" w:line="360" w:lineRule="auto"/>
        <w:ind w:left="644"/>
        <w:jc w:val="both"/>
        <w:rPr>
          <w:rFonts w:ascii="Arial" w:hAnsi="Arial" w:cs="Arial"/>
          <w:sz w:val="24"/>
          <w:szCs w:val="24"/>
          <w:lang w:val="es-ES_tradnl"/>
        </w:rPr>
      </w:pPr>
      <w:r w:rsidRPr="00304E98">
        <w:rPr>
          <w:rFonts w:ascii="Arial" w:hAnsi="Arial" w:cs="Arial"/>
          <w:b/>
          <w:sz w:val="24"/>
          <w:szCs w:val="24"/>
          <w:lang w:val="es-ES_tradnl"/>
        </w:rPr>
        <w:t xml:space="preserve">Línea </w:t>
      </w:r>
      <w:r w:rsidR="00304E98">
        <w:rPr>
          <w:rFonts w:ascii="Arial" w:hAnsi="Arial" w:cs="Arial"/>
          <w:b/>
          <w:sz w:val="24"/>
          <w:szCs w:val="24"/>
          <w:lang w:val="es-ES_tradnl"/>
        </w:rPr>
        <w:t>V</w:t>
      </w:r>
      <w:r w:rsidR="009214C1" w:rsidRPr="00304E98">
        <w:rPr>
          <w:rFonts w:ascii="Arial" w:hAnsi="Arial" w:cs="Arial"/>
          <w:b/>
          <w:sz w:val="24"/>
          <w:szCs w:val="24"/>
          <w:lang w:val="es-ES_tradnl"/>
        </w:rPr>
        <w:t>acacional</w:t>
      </w:r>
      <w:r w:rsidRPr="00304E98">
        <w:rPr>
          <w:rFonts w:ascii="Arial" w:hAnsi="Arial" w:cs="Arial"/>
          <w:b/>
          <w:sz w:val="24"/>
          <w:szCs w:val="24"/>
          <w:lang w:val="es-ES_tradnl"/>
        </w:rPr>
        <w:t>.-</w:t>
      </w:r>
      <w:r w:rsidRPr="00492F64">
        <w:rPr>
          <w:rFonts w:ascii="Arial" w:hAnsi="Arial" w:cs="Arial"/>
          <w:sz w:val="24"/>
          <w:szCs w:val="24"/>
          <w:lang w:val="es-ES_tradnl"/>
        </w:rPr>
        <w:t xml:space="preserve"> </w:t>
      </w:r>
      <w:r w:rsidR="009214C1">
        <w:rPr>
          <w:rFonts w:ascii="Arial" w:hAnsi="Arial" w:cs="Arial"/>
          <w:sz w:val="24"/>
          <w:szCs w:val="24"/>
          <w:lang w:val="es-ES_tradnl"/>
        </w:rPr>
        <w:t xml:space="preserve">Para estimar la demanda de la línea vacacional, se recopilaron datos del Ministerio de Turismo en el cual se registran los viajes internos realizados en el Ecuador, </w:t>
      </w:r>
      <w:r w:rsidR="00377AA4">
        <w:rPr>
          <w:rFonts w:ascii="Arial" w:hAnsi="Arial" w:cs="Arial"/>
          <w:sz w:val="24"/>
          <w:szCs w:val="24"/>
          <w:lang w:val="es-ES_tradnl"/>
        </w:rPr>
        <w:t>que para el año 2010 registran 2’586,</w:t>
      </w:r>
      <w:r w:rsidR="00377AA4" w:rsidRPr="00377AA4">
        <w:rPr>
          <w:rFonts w:ascii="Arial" w:hAnsi="Arial" w:cs="Arial"/>
          <w:sz w:val="24"/>
          <w:szCs w:val="24"/>
          <w:lang w:val="es-ES_tradnl"/>
        </w:rPr>
        <w:t>055</w:t>
      </w:r>
      <w:r w:rsidR="00377AA4">
        <w:rPr>
          <w:rFonts w:ascii="Arial" w:hAnsi="Arial" w:cs="Arial"/>
          <w:sz w:val="24"/>
          <w:szCs w:val="24"/>
          <w:lang w:val="es-ES_tradnl"/>
        </w:rPr>
        <w:t xml:space="preserve"> personas indistintamente del destino al cual se dirijan, </w:t>
      </w:r>
      <w:r w:rsidR="00830431">
        <w:rPr>
          <w:rFonts w:ascii="Arial" w:hAnsi="Arial" w:cs="Arial"/>
          <w:sz w:val="24"/>
          <w:szCs w:val="24"/>
          <w:lang w:val="es-ES_tradnl"/>
        </w:rPr>
        <w:t xml:space="preserve">se puede asumir que el 30% de estos viajes los realizan personas que habitan en la ciudad de Guayaquil, y puesto que este producto no es necesario se asumirá que solamente un 20% compre estos productos, resumiendo la potencial demanda a 155,163 personas, </w:t>
      </w:r>
      <w:r w:rsidR="00377AA4">
        <w:rPr>
          <w:rFonts w:ascii="Arial" w:hAnsi="Arial" w:cs="Arial"/>
          <w:sz w:val="24"/>
          <w:szCs w:val="24"/>
          <w:lang w:val="es-ES_tradnl"/>
        </w:rPr>
        <w:t>se estima la demanda con este dato de la siguiente manera:</w:t>
      </w:r>
    </w:p>
    <w:p w:rsidR="000B37EE" w:rsidRDefault="000B37EE" w:rsidP="000B37EE">
      <w:pPr>
        <w:spacing w:after="0" w:line="360" w:lineRule="auto"/>
        <w:ind w:left="644"/>
        <w:jc w:val="both"/>
        <w:rPr>
          <w:rFonts w:ascii="Arial" w:hAnsi="Arial" w:cs="Arial"/>
          <w:sz w:val="24"/>
          <w:szCs w:val="24"/>
          <w:lang w:val="es-ES_tradnl"/>
        </w:rPr>
      </w:pPr>
    </w:p>
    <w:p w:rsidR="00377AA4" w:rsidRDefault="00FB642B" w:rsidP="00304E98">
      <w:pPr>
        <w:spacing w:after="0" w:line="360" w:lineRule="auto"/>
        <w:jc w:val="center"/>
        <w:rPr>
          <w:rFonts w:ascii="Arial" w:hAnsi="Arial" w:cs="Arial"/>
          <w:sz w:val="24"/>
          <w:szCs w:val="24"/>
          <w:lang w:val="es-ES_tradnl"/>
        </w:rPr>
      </w:pPr>
      <w:r w:rsidRPr="00FB642B">
        <w:rPr>
          <w:noProof/>
          <w:szCs w:val="24"/>
          <w:lang w:val="en-US"/>
        </w:rPr>
        <w:drawing>
          <wp:inline distT="0" distB="0" distL="0" distR="0">
            <wp:extent cx="2636322" cy="1730706"/>
            <wp:effectExtent l="19050" t="0" r="0" b="0"/>
            <wp:docPr id="3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srcRect/>
                    <a:stretch>
                      <a:fillRect/>
                    </a:stretch>
                  </pic:blipFill>
                  <pic:spPr bwMode="auto">
                    <a:xfrm>
                      <a:off x="0" y="0"/>
                      <a:ext cx="2638423" cy="1732085"/>
                    </a:xfrm>
                    <a:prstGeom prst="rect">
                      <a:avLst/>
                    </a:prstGeom>
                    <a:noFill/>
                    <a:ln w="9525">
                      <a:noFill/>
                      <a:miter lim="800000"/>
                      <a:headEnd/>
                      <a:tailEnd/>
                    </a:ln>
                  </pic:spPr>
                </pic:pic>
              </a:graphicData>
            </a:graphic>
          </wp:inline>
        </w:drawing>
      </w:r>
    </w:p>
    <w:p w:rsidR="00E352BE" w:rsidRPr="00492F64" w:rsidRDefault="00E352BE" w:rsidP="00E352BE">
      <w:pPr>
        <w:pStyle w:val="ListParagraph"/>
        <w:spacing w:after="0" w:line="360" w:lineRule="auto"/>
        <w:ind w:left="284"/>
        <w:jc w:val="center"/>
        <w:rPr>
          <w:rFonts w:ascii="Arial" w:hAnsi="Arial" w:cs="Arial"/>
          <w:sz w:val="24"/>
          <w:szCs w:val="24"/>
          <w:lang w:val="es-ES_tradnl"/>
        </w:rPr>
      </w:pPr>
      <w:r>
        <w:rPr>
          <w:rFonts w:ascii="Arial" w:hAnsi="Arial" w:cs="Arial"/>
          <w:sz w:val="24"/>
          <w:szCs w:val="24"/>
          <w:lang w:val="es-ES_tradnl"/>
        </w:rPr>
        <w:t>Cuadro 3: Demanda Proyectada de la Línea Vacacional</w:t>
      </w:r>
    </w:p>
    <w:p w:rsidR="00E352BE" w:rsidRDefault="00E352BE" w:rsidP="00304E98">
      <w:pPr>
        <w:spacing w:after="0" w:line="360" w:lineRule="auto"/>
        <w:jc w:val="center"/>
        <w:rPr>
          <w:rFonts w:ascii="Arial" w:hAnsi="Arial" w:cs="Arial"/>
          <w:sz w:val="24"/>
          <w:szCs w:val="24"/>
          <w:lang w:val="es-ES_tradnl"/>
        </w:rPr>
      </w:pPr>
    </w:p>
    <w:p w:rsidR="005E7CF7" w:rsidRPr="005E7CF7" w:rsidRDefault="0015434D" w:rsidP="00423DD5">
      <w:pPr>
        <w:numPr>
          <w:ilvl w:val="0"/>
          <w:numId w:val="7"/>
        </w:numPr>
        <w:spacing w:after="0" w:line="360" w:lineRule="auto"/>
        <w:ind w:left="644"/>
        <w:jc w:val="both"/>
        <w:rPr>
          <w:rFonts w:ascii="Arial" w:hAnsi="Arial" w:cs="Arial"/>
          <w:sz w:val="24"/>
          <w:szCs w:val="24"/>
          <w:lang w:val="es-ES_tradnl"/>
        </w:rPr>
      </w:pPr>
      <w:r>
        <w:rPr>
          <w:rFonts w:ascii="Arial" w:hAnsi="Arial" w:cs="Arial"/>
          <w:b/>
          <w:sz w:val="24"/>
          <w:szCs w:val="24"/>
          <w:lang w:val="es-ES_tradnl"/>
        </w:rPr>
        <w:t>Línea</w:t>
      </w:r>
      <w:r w:rsidR="00304E98">
        <w:rPr>
          <w:rFonts w:ascii="Arial" w:hAnsi="Arial" w:cs="Arial"/>
          <w:b/>
          <w:sz w:val="24"/>
          <w:szCs w:val="24"/>
          <w:lang w:val="es-ES_tradnl"/>
        </w:rPr>
        <w:t xml:space="preserve"> V</w:t>
      </w:r>
      <w:r w:rsidR="009214C1" w:rsidRPr="00304E98">
        <w:rPr>
          <w:rFonts w:ascii="Arial" w:hAnsi="Arial" w:cs="Arial"/>
          <w:b/>
          <w:sz w:val="24"/>
          <w:szCs w:val="24"/>
          <w:lang w:val="es-ES_tradnl"/>
        </w:rPr>
        <w:t>iajera.-</w:t>
      </w:r>
      <w:r w:rsidR="009214C1">
        <w:rPr>
          <w:rFonts w:ascii="Arial" w:hAnsi="Arial" w:cs="Arial"/>
          <w:sz w:val="24"/>
          <w:szCs w:val="24"/>
          <w:lang w:val="es-ES_tradnl"/>
        </w:rPr>
        <w:t xml:space="preserve"> </w:t>
      </w:r>
      <w:r w:rsidR="00A46467" w:rsidRPr="00492F64">
        <w:rPr>
          <w:rFonts w:ascii="Arial" w:hAnsi="Arial" w:cs="Arial"/>
          <w:sz w:val="24"/>
          <w:szCs w:val="24"/>
          <w:lang w:val="es-ES_tradnl"/>
        </w:rPr>
        <w:t xml:space="preserve">Para estimar la demanda de la línea viajera, se obtuvieron datos del Ministerio de Turismo en el que independientemente del viaje que realicen se cuantifican las personas </w:t>
      </w:r>
      <w:r w:rsidR="00A46467" w:rsidRPr="005E7CF7">
        <w:rPr>
          <w:rFonts w:ascii="Arial" w:hAnsi="Arial" w:cs="Arial"/>
          <w:sz w:val="24"/>
          <w:szCs w:val="24"/>
          <w:lang w:val="es-ES_tradnl"/>
        </w:rPr>
        <w:t>que han salido del país por cualquier motivo en particular.</w:t>
      </w:r>
    </w:p>
    <w:p w:rsidR="00B67811" w:rsidRDefault="00B67811" w:rsidP="00304E98">
      <w:pPr>
        <w:spacing w:after="0" w:line="360" w:lineRule="auto"/>
        <w:jc w:val="center"/>
        <w:rPr>
          <w:rFonts w:ascii="Arial" w:hAnsi="Arial" w:cs="Arial"/>
          <w:sz w:val="24"/>
          <w:szCs w:val="24"/>
          <w:lang w:val="es-ES_tradnl"/>
        </w:rPr>
      </w:pPr>
    </w:p>
    <w:p w:rsidR="005E7CF7" w:rsidRDefault="00FB642B" w:rsidP="00304E98">
      <w:pPr>
        <w:spacing w:after="0" w:line="360" w:lineRule="auto"/>
        <w:jc w:val="center"/>
        <w:rPr>
          <w:rFonts w:ascii="Arial" w:hAnsi="Arial" w:cs="Arial"/>
          <w:sz w:val="24"/>
          <w:szCs w:val="24"/>
          <w:lang w:val="es-ES_tradnl"/>
        </w:rPr>
      </w:pPr>
      <w:r w:rsidRPr="00FB642B">
        <w:rPr>
          <w:noProof/>
          <w:szCs w:val="24"/>
          <w:lang w:val="en-US"/>
        </w:rPr>
        <w:drawing>
          <wp:inline distT="0" distB="0" distL="0" distR="0">
            <wp:extent cx="2946249" cy="1979165"/>
            <wp:effectExtent l="19050" t="0" r="6501" b="0"/>
            <wp:docPr id="3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2953715" cy="1984180"/>
                    </a:xfrm>
                    <a:prstGeom prst="rect">
                      <a:avLst/>
                    </a:prstGeom>
                    <a:noFill/>
                    <a:ln w="9525">
                      <a:noFill/>
                      <a:miter lim="800000"/>
                      <a:headEnd/>
                      <a:tailEnd/>
                    </a:ln>
                  </pic:spPr>
                </pic:pic>
              </a:graphicData>
            </a:graphic>
          </wp:inline>
        </w:drawing>
      </w:r>
    </w:p>
    <w:p w:rsidR="00E352BE" w:rsidRPr="00492F64" w:rsidRDefault="00E352BE" w:rsidP="00E352BE">
      <w:pPr>
        <w:pStyle w:val="ListParagraph"/>
        <w:spacing w:after="0" w:line="360" w:lineRule="auto"/>
        <w:ind w:left="284"/>
        <w:jc w:val="center"/>
        <w:rPr>
          <w:rFonts w:ascii="Arial" w:hAnsi="Arial" w:cs="Arial"/>
          <w:sz w:val="24"/>
          <w:szCs w:val="24"/>
          <w:lang w:val="es-ES_tradnl"/>
        </w:rPr>
      </w:pPr>
      <w:r>
        <w:rPr>
          <w:rFonts w:ascii="Arial" w:hAnsi="Arial" w:cs="Arial"/>
          <w:sz w:val="24"/>
          <w:szCs w:val="24"/>
          <w:lang w:val="es-ES_tradnl"/>
        </w:rPr>
        <w:t>Cuadro 4: Demanda Proyectada de la Línea Viajera</w:t>
      </w:r>
    </w:p>
    <w:p w:rsidR="00B67811" w:rsidRPr="005E7CF7" w:rsidRDefault="00B67811" w:rsidP="00304E98">
      <w:pPr>
        <w:spacing w:after="0" w:line="360" w:lineRule="auto"/>
        <w:jc w:val="center"/>
        <w:rPr>
          <w:rFonts w:ascii="Arial" w:hAnsi="Arial" w:cs="Arial"/>
          <w:sz w:val="24"/>
          <w:szCs w:val="24"/>
          <w:lang w:val="es-ES_tradnl"/>
        </w:rPr>
      </w:pPr>
    </w:p>
    <w:p w:rsidR="006C1D26" w:rsidRDefault="00304E98" w:rsidP="00423DD5">
      <w:pPr>
        <w:numPr>
          <w:ilvl w:val="0"/>
          <w:numId w:val="7"/>
        </w:numPr>
        <w:spacing w:after="0" w:line="360" w:lineRule="auto"/>
        <w:ind w:left="644"/>
        <w:jc w:val="both"/>
        <w:rPr>
          <w:rFonts w:ascii="Arial" w:hAnsi="Arial" w:cs="Arial"/>
          <w:sz w:val="24"/>
          <w:szCs w:val="24"/>
          <w:lang w:val="es-ES_tradnl"/>
        </w:rPr>
      </w:pPr>
      <w:r>
        <w:rPr>
          <w:rFonts w:ascii="Arial" w:hAnsi="Arial" w:cs="Arial"/>
          <w:b/>
          <w:sz w:val="24"/>
          <w:szCs w:val="24"/>
          <w:lang w:val="es-ES_tradnl"/>
        </w:rPr>
        <w:t>Línea F</w:t>
      </w:r>
      <w:r w:rsidR="005207D5" w:rsidRPr="00304E98">
        <w:rPr>
          <w:rFonts w:ascii="Arial" w:hAnsi="Arial" w:cs="Arial"/>
          <w:b/>
          <w:sz w:val="24"/>
          <w:szCs w:val="24"/>
          <w:lang w:val="es-ES_tradnl"/>
        </w:rPr>
        <w:t>emenina</w:t>
      </w:r>
      <w:r>
        <w:rPr>
          <w:rFonts w:ascii="Arial" w:hAnsi="Arial" w:cs="Arial"/>
          <w:b/>
          <w:sz w:val="24"/>
          <w:szCs w:val="24"/>
          <w:lang w:val="es-ES_tradnl"/>
        </w:rPr>
        <w:t xml:space="preserve"> y E</w:t>
      </w:r>
      <w:r w:rsidR="006607EF" w:rsidRPr="00304E98">
        <w:rPr>
          <w:rFonts w:ascii="Arial" w:hAnsi="Arial" w:cs="Arial"/>
          <w:b/>
          <w:sz w:val="24"/>
          <w:szCs w:val="24"/>
          <w:lang w:val="es-ES_tradnl"/>
        </w:rPr>
        <w:t>jecutiva.-</w:t>
      </w:r>
      <w:r w:rsidR="006607EF" w:rsidRPr="00304E98">
        <w:rPr>
          <w:rFonts w:ascii="Arial" w:hAnsi="Arial" w:cs="Arial"/>
          <w:sz w:val="24"/>
          <w:szCs w:val="24"/>
          <w:lang w:val="es-ES_tradnl"/>
        </w:rPr>
        <w:t xml:space="preserve"> </w:t>
      </w:r>
      <w:r w:rsidR="009C0C27" w:rsidRPr="00304E98">
        <w:rPr>
          <w:rFonts w:ascii="Arial" w:hAnsi="Arial" w:cs="Arial"/>
          <w:sz w:val="24"/>
          <w:szCs w:val="24"/>
          <w:lang w:val="es-ES_tradnl"/>
        </w:rPr>
        <w:t>Según datos obtenidos del último de censo de población y vivienda realizado el 29 de noviembre de 2010, la ciudad de Guayaquil tiene u</w:t>
      </w:r>
      <w:r w:rsidR="003043BA" w:rsidRPr="00304E98">
        <w:rPr>
          <w:rFonts w:ascii="Arial" w:hAnsi="Arial" w:cs="Arial"/>
          <w:sz w:val="24"/>
          <w:szCs w:val="24"/>
          <w:lang w:val="es-ES_tradnl"/>
        </w:rPr>
        <w:t xml:space="preserve">n total de </w:t>
      </w:r>
      <w:r w:rsidR="005E7CF7" w:rsidRPr="00304E98">
        <w:rPr>
          <w:rFonts w:ascii="Arial" w:hAnsi="Arial" w:cs="Arial"/>
          <w:sz w:val="24"/>
          <w:szCs w:val="24"/>
          <w:lang w:val="es-ES_tradnl"/>
        </w:rPr>
        <w:t>1’114,181</w:t>
      </w:r>
      <w:r w:rsidR="003043BA" w:rsidRPr="00304E98">
        <w:rPr>
          <w:rFonts w:ascii="Arial" w:hAnsi="Arial" w:cs="Arial"/>
          <w:sz w:val="24"/>
          <w:szCs w:val="24"/>
          <w:lang w:val="es-ES_tradnl"/>
        </w:rPr>
        <w:t xml:space="preserve"> habitantes. Adicionalmente, el último censo económico realizado por el INEC en el año 2009, indica que en la ciudad de Guayaquil existen un total de </w:t>
      </w:r>
      <w:r w:rsidR="005E7CF7" w:rsidRPr="00304E98">
        <w:rPr>
          <w:rFonts w:ascii="Arial" w:hAnsi="Arial" w:cs="Arial"/>
          <w:sz w:val="24"/>
          <w:szCs w:val="24"/>
          <w:lang w:val="es-ES_tradnl"/>
        </w:rPr>
        <w:t>1</w:t>
      </w:r>
      <w:r w:rsidR="003043BA" w:rsidRPr="00304E98">
        <w:rPr>
          <w:rFonts w:ascii="Arial" w:hAnsi="Arial" w:cs="Arial"/>
          <w:sz w:val="24"/>
          <w:szCs w:val="24"/>
          <w:lang w:val="es-ES_tradnl"/>
        </w:rPr>
        <w:t>’0</w:t>
      </w:r>
      <w:r w:rsidR="005E7CF7" w:rsidRPr="00304E98">
        <w:rPr>
          <w:rFonts w:ascii="Arial" w:hAnsi="Arial" w:cs="Arial"/>
          <w:sz w:val="24"/>
          <w:szCs w:val="24"/>
          <w:lang w:val="es-ES_tradnl"/>
        </w:rPr>
        <w:t>07,220</w:t>
      </w:r>
      <w:r w:rsidR="003043BA" w:rsidRPr="00304E98">
        <w:rPr>
          <w:rFonts w:ascii="Arial" w:hAnsi="Arial" w:cs="Arial"/>
          <w:sz w:val="24"/>
          <w:szCs w:val="24"/>
          <w:lang w:val="es-ES_tradnl"/>
        </w:rPr>
        <w:t xml:space="preserve"> personas ocupadas, de las cuales el 56,2 % son hombres y el 43,8% mujeres.</w:t>
      </w:r>
      <w:r w:rsidRPr="00304E98">
        <w:rPr>
          <w:rFonts w:ascii="Arial" w:hAnsi="Arial" w:cs="Arial"/>
          <w:sz w:val="24"/>
          <w:szCs w:val="24"/>
          <w:lang w:val="es-ES_tradnl"/>
        </w:rPr>
        <w:t xml:space="preserve"> </w:t>
      </w:r>
      <w:r w:rsidR="005E7CF7" w:rsidRPr="00304E98">
        <w:rPr>
          <w:rFonts w:ascii="Arial" w:hAnsi="Arial" w:cs="Arial"/>
          <w:sz w:val="24"/>
          <w:szCs w:val="24"/>
          <w:lang w:val="es-ES_tradnl"/>
        </w:rPr>
        <w:t>Según el boletín de precios al consumidor, productor y mercado laboral del mes de octubre de 2011, el 40,3% de las personas ocupadas tienen trabajos “formales”</w:t>
      </w:r>
      <w:r w:rsidR="006C1D26" w:rsidRPr="00304E98">
        <w:rPr>
          <w:rFonts w:ascii="Arial" w:hAnsi="Arial" w:cs="Arial"/>
          <w:sz w:val="24"/>
          <w:szCs w:val="24"/>
          <w:lang w:val="es-ES_tradnl"/>
        </w:rPr>
        <w:t>.</w:t>
      </w:r>
      <w:r>
        <w:rPr>
          <w:rFonts w:ascii="Arial" w:hAnsi="Arial" w:cs="Arial"/>
          <w:sz w:val="24"/>
          <w:szCs w:val="24"/>
          <w:lang w:val="es-ES_tradnl"/>
        </w:rPr>
        <w:t xml:space="preserve"> </w:t>
      </w:r>
      <w:r w:rsidR="00223F92" w:rsidRPr="00304E98">
        <w:rPr>
          <w:rFonts w:ascii="Arial" w:hAnsi="Arial" w:cs="Arial"/>
          <w:sz w:val="24"/>
          <w:szCs w:val="24"/>
          <w:lang w:val="es-ES_tradnl"/>
        </w:rPr>
        <w:t>Se estima que se cubrirá el 1</w:t>
      </w:r>
      <w:r w:rsidR="006C1D26" w:rsidRPr="00304E98">
        <w:rPr>
          <w:rFonts w:ascii="Arial" w:hAnsi="Arial" w:cs="Arial"/>
          <w:sz w:val="24"/>
          <w:szCs w:val="24"/>
          <w:lang w:val="es-ES_tradnl"/>
        </w:rPr>
        <w:t>,5% de la demanda total existente:</w:t>
      </w:r>
    </w:p>
    <w:p w:rsidR="000B37EE" w:rsidRDefault="000B37EE" w:rsidP="000B37EE">
      <w:pPr>
        <w:spacing w:after="0" w:line="360" w:lineRule="auto"/>
        <w:ind w:left="644"/>
        <w:jc w:val="both"/>
        <w:rPr>
          <w:rFonts w:ascii="Arial" w:hAnsi="Arial" w:cs="Arial"/>
          <w:sz w:val="24"/>
          <w:szCs w:val="24"/>
          <w:lang w:val="es-ES_tradnl"/>
        </w:rPr>
      </w:pPr>
    </w:p>
    <w:p w:rsidR="006C1D26" w:rsidRDefault="00223F92" w:rsidP="00304E98">
      <w:pPr>
        <w:spacing w:after="0" w:line="360" w:lineRule="auto"/>
        <w:ind w:left="644"/>
        <w:jc w:val="center"/>
        <w:rPr>
          <w:szCs w:val="24"/>
          <w:lang w:val="es-ES_tradnl"/>
        </w:rPr>
      </w:pPr>
      <w:r w:rsidRPr="00223F92">
        <w:rPr>
          <w:noProof/>
          <w:szCs w:val="24"/>
          <w:lang w:val="en-US"/>
        </w:rPr>
        <w:lastRenderedPageBreak/>
        <w:drawing>
          <wp:inline distT="0" distB="0" distL="0" distR="0">
            <wp:extent cx="4429473" cy="1163302"/>
            <wp:effectExtent l="19050" t="0" r="9177" b="0"/>
            <wp:docPr id="3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srcRect/>
                    <a:stretch>
                      <a:fillRect/>
                    </a:stretch>
                  </pic:blipFill>
                  <pic:spPr bwMode="auto">
                    <a:xfrm>
                      <a:off x="0" y="0"/>
                      <a:ext cx="4440717" cy="1166255"/>
                    </a:xfrm>
                    <a:prstGeom prst="rect">
                      <a:avLst/>
                    </a:prstGeom>
                    <a:noFill/>
                    <a:ln w="9525">
                      <a:noFill/>
                      <a:miter lim="800000"/>
                      <a:headEnd/>
                      <a:tailEnd/>
                    </a:ln>
                  </pic:spPr>
                </pic:pic>
              </a:graphicData>
            </a:graphic>
          </wp:inline>
        </w:drawing>
      </w:r>
    </w:p>
    <w:p w:rsidR="00304E98" w:rsidRPr="00223F92" w:rsidRDefault="00304E98" w:rsidP="00304E98">
      <w:pPr>
        <w:spacing w:after="0" w:line="360" w:lineRule="auto"/>
        <w:ind w:left="644"/>
        <w:jc w:val="center"/>
        <w:rPr>
          <w:szCs w:val="24"/>
          <w:lang w:val="es-ES_tradnl"/>
        </w:rPr>
      </w:pPr>
    </w:p>
    <w:p w:rsidR="007F47A9" w:rsidRPr="005E7CF7" w:rsidRDefault="00223F92" w:rsidP="00304E98">
      <w:pPr>
        <w:spacing w:after="0" w:line="360" w:lineRule="auto"/>
        <w:ind w:left="644"/>
        <w:jc w:val="center"/>
        <w:rPr>
          <w:rFonts w:ascii="Arial" w:hAnsi="Arial" w:cs="Arial"/>
          <w:sz w:val="24"/>
          <w:szCs w:val="24"/>
          <w:lang w:val="es-ES_tradnl"/>
        </w:rPr>
      </w:pPr>
      <w:r w:rsidRPr="00223F92">
        <w:rPr>
          <w:noProof/>
          <w:szCs w:val="24"/>
          <w:lang w:val="en-US"/>
        </w:rPr>
        <w:drawing>
          <wp:inline distT="0" distB="0" distL="0" distR="0">
            <wp:extent cx="4175035" cy="1146298"/>
            <wp:effectExtent l="19050" t="0" r="0" b="0"/>
            <wp:docPr id="3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srcRect/>
                    <a:stretch>
                      <a:fillRect/>
                    </a:stretch>
                  </pic:blipFill>
                  <pic:spPr bwMode="auto">
                    <a:xfrm>
                      <a:off x="0" y="0"/>
                      <a:ext cx="4171673" cy="1145375"/>
                    </a:xfrm>
                    <a:prstGeom prst="rect">
                      <a:avLst/>
                    </a:prstGeom>
                    <a:noFill/>
                    <a:ln w="9525">
                      <a:noFill/>
                      <a:miter lim="800000"/>
                      <a:headEnd/>
                      <a:tailEnd/>
                    </a:ln>
                  </pic:spPr>
                </pic:pic>
              </a:graphicData>
            </a:graphic>
          </wp:inline>
        </w:drawing>
      </w:r>
    </w:p>
    <w:p w:rsidR="00830431" w:rsidRDefault="00E352BE" w:rsidP="00E352BE">
      <w:pPr>
        <w:pStyle w:val="ListParagraph"/>
        <w:spacing w:after="0" w:line="360" w:lineRule="auto"/>
        <w:ind w:left="284"/>
        <w:jc w:val="center"/>
        <w:rPr>
          <w:rFonts w:ascii="Arial" w:hAnsi="Arial" w:cs="Arial"/>
          <w:sz w:val="24"/>
          <w:szCs w:val="24"/>
          <w:lang w:val="es-ES_tradnl"/>
        </w:rPr>
      </w:pPr>
      <w:r>
        <w:rPr>
          <w:rFonts w:ascii="Arial" w:hAnsi="Arial" w:cs="Arial"/>
          <w:sz w:val="24"/>
          <w:szCs w:val="24"/>
          <w:lang w:val="es-ES_tradnl"/>
        </w:rPr>
        <w:t>Cuadro 5: Demanda Proyectada de la Línea Femenina y Ejecutiva</w:t>
      </w:r>
    </w:p>
    <w:p w:rsidR="00E352BE" w:rsidRPr="00830431" w:rsidRDefault="00E352BE" w:rsidP="00E352BE">
      <w:pPr>
        <w:pStyle w:val="ListParagraph"/>
        <w:spacing w:after="0" w:line="360" w:lineRule="auto"/>
        <w:ind w:left="284"/>
        <w:jc w:val="center"/>
        <w:rPr>
          <w:rFonts w:ascii="Arial" w:hAnsi="Arial" w:cs="Arial"/>
          <w:sz w:val="24"/>
          <w:szCs w:val="24"/>
          <w:lang w:val="es-ES_tradnl"/>
        </w:rPr>
      </w:pPr>
    </w:p>
    <w:p w:rsidR="005207D5" w:rsidRDefault="00304E98" w:rsidP="00423DD5">
      <w:pPr>
        <w:numPr>
          <w:ilvl w:val="0"/>
          <w:numId w:val="7"/>
        </w:numPr>
        <w:spacing w:after="0" w:line="360" w:lineRule="auto"/>
        <w:ind w:left="644"/>
        <w:jc w:val="both"/>
        <w:rPr>
          <w:rFonts w:ascii="Arial" w:hAnsi="Arial" w:cs="Arial"/>
          <w:sz w:val="24"/>
          <w:szCs w:val="24"/>
          <w:lang w:val="es-ES_tradnl"/>
        </w:rPr>
      </w:pPr>
      <w:r>
        <w:rPr>
          <w:rFonts w:ascii="Arial" w:hAnsi="Arial" w:cs="Arial"/>
          <w:b/>
          <w:sz w:val="24"/>
          <w:szCs w:val="24"/>
          <w:lang w:val="es-ES_tradnl"/>
        </w:rPr>
        <w:t>Línea de A</w:t>
      </w:r>
      <w:r w:rsidR="005207D5" w:rsidRPr="00304E98">
        <w:rPr>
          <w:rFonts w:ascii="Arial" w:hAnsi="Arial" w:cs="Arial"/>
          <w:b/>
          <w:sz w:val="24"/>
          <w:szCs w:val="24"/>
          <w:lang w:val="es-ES_tradnl"/>
        </w:rPr>
        <w:t>ccesorios.-</w:t>
      </w:r>
      <w:r w:rsidR="006D2FD1">
        <w:rPr>
          <w:rFonts w:ascii="Arial" w:hAnsi="Arial" w:cs="Arial"/>
          <w:sz w:val="24"/>
          <w:szCs w:val="24"/>
          <w:lang w:val="es-ES_tradnl"/>
        </w:rPr>
        <w:t xml:space="preserve"> Con respecto a la línea de accesorios, no existe una gran restricción entre </w:t>
      </w:r>
      <w:r w:rsidR="00303A1B">
        <w:rPr>
          <w:rFonts w:ascii="Arial" w:hAnsi="Arial" w:cs="Arial"/>
          <w:sz w:val="24"/>
          <w:szCs w:val="24"/>
          <w:lang w:val="es-ES_tradnl"/>
        </w:rPr>
        <w:t>el sector al cual están dirigidos los productos, por tanto se tomará al igual que en la línea ejecutiva y femenina, un porcentaje de las personas que forman parte de la Población Económicamente Activa que se encuentren empleados, de la siguiente manera:</w:t>
      </w:r>
    </w:p>
    <w:p w:rsidR="00304E98" w:rsidRDefault="00304E98" w:rsidP="00304E98">
      <w:pPr>
        <w:spacing w:after="0" w:line="360" w:lineRule="auto"/>
        <w:ind w:left="644"/>
        <w:jc w:val="both"/>
        <w:rPr>
          <w:rFonts w:ascii="Arial" w:hAnsi="Arial" w:cs="Arial"/>
          <w:sz w:val="24"/>
          <w:szCs w:val="24"/>
          <w:lang w:val="es-ES_tradnl"/>
        </w:rPr>
      </w:pPr>
    </w:p>
    <w:p w:rsidR="00303A1B" w:rsidRDefault="00223F92" w:rsidP="00304E98">
      <w:pPr>
        <w:spacing w:after="0" w:line="360" w:lineRule="auto"/>
        <w:ind w:left="644"/>
        <w:jc w:val="center"/>
        <w:rPr>
          <w:rFonts w:ascii="Arial" w:hAnsi="Arial" w:cs="Arial"/>
          <w:sz w:val="24"/>
          <w:szCs w:val="24"/>
          <w:lang w:val="es-ES_tradnl"/>
        </w:rPr>
      </w:pPr>
      <w:r w:rsidRPr="00223F92">
        <w:rPr>
          <w:noProof/>
          <w:szCs w:val="24"/>
          <w:lang w:val="en-US"/>
        </w:rPr>
        <w:drawing>
          <wp:inline distT="0" distB="0" distL="0" distR="0">
            <wp:extent cx="4412615" cy="1148080"/>
            <wp:effectExtent l="19050" t="0" r="6985" b="0"/>
            <wp:docPr id="3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a:stretch>
                      <a:fillRect/>
                    </a:stretch>
                  </pic:blipFill>
                  <pic:spPr bwMode="auto">
                    <a:xfrm>
                      <a:off x="0" y="0"/>
                      <a:ext cx="4412615" cy="1148080"/>
                    </a:xfrm>
                    <a:prstGeom prst="rect">
                      <a:avLst/>
                    </a:prstGeom>
                    <a:noFill/>
                    <a:ln w="9525">
                      <a:noFill/>
                      <a:miter lim="800000"/>
                      <a:headEnd/>
                      <a:tailEnd/>
                    </a:ln>
                  </pic:spPr>
                </pic:pic>
              </a:graphicData>
            </a:graphic>
          </wp:inline>
        </w:drawing>
      </w:r>
    </w:p>
    <w:p w:rsidR="00304E98" w:rsidRPr="00C26BCB" w:rsidRDefault="00304E98" w:rsidP="00304E98">
      <w:pPr>
        <w:spacing w:after="0" w:line="360" w:lineRule="auto"/>
        <w:ind w:left="644"/>
        <w:jc w:val="center"/>
        <w:rPr>
          <w:rFonts w:ascii="Arial" w:hAnsi="Arial" w:cs="Arial"/>
          <w:sz w:val="24"/>
          <w:szCs w:val="24"/>
          <w:lang w:val="es-ES_tradnl"/>
        </w:rPr>
      </w:pPr>
    </w:p>
    <w:p w:rsidR="00A46467" w:rsidRDefault="00223F92" w:rsidP="00E352BE">
      <w:pPr>
        <w:spacing w:after="0" w:line="360" w:lineRule="auto"/>
        <w:ind w:left="567"/>
        <w:jc w:val="center"/>
        <w:rPr>
          <w:rFonts w:ascii="Arial" w:hAnsi="Arial" w:cs="Arial"/>
          <w:b/>
          <w:sz w:val="24"/>
          <w:szCs w:val="24"/>
          <w:lang w:val="es-ES_tradnl"/>
        </w:rPr>
      </w:pPr>
      <w:r w:rsidRPr="00223F92">
        <w:rPr>
          <w:noProof/>
          <w:szCs w:val="24"/>
          <w:lang w:val="en-US"/>
        </w:rPr>
        <w:lastRenderedPageBreak/>
        <w:drawing>
          <wp:inline distT="0" distB="0" distL="0" distR="0">
            <wp:extent cx="4297768" cy="1169003"/>
            <wp:effectExtent l="19050" t="0" r="7532" b="0"/>
            <wp:docPr id="3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srcRect/>
                    <a:stretch>
                      <a:fillRect/>
                    </a:stretch>
                  </pic:blipFill>
                  <pic:spPr bwMode="auto">
                    <a:xfrm>
                      <a:off x="0" y="0"/>
                      <a:ext cx="4296885" cy="1168763"/>
                    </a:xfrm>
                    <a:prstGeom prst="rect">
                      <a:avLst/>
                    </a:prstGeom>
                    <a:noFill/>
                    <a:ln w="9525">
                      <a:noFill/>
                      <a:miter lim="800000"/>
                      <a:headEnd/>
                      <a:tailEnd/>
                    </a:ln>
                  </pic:spPr>
                </pic:pic>
              </a:graphicData>
            </a:graphic>
          </wp:inline>
        </w:drawing>
      </w:r>
    </w:p>
    <w:p w:rsidR="00E352BE" w:rsidRDefault="00E352BE" w:rsidP="00E352BE">
      <w:pPr>
        <w:pStyle w:val="ListParagraph"/>
        <w:spacing w:after="0" w:line="360" w:lineRule="auto"/>
        <w:ind w:left="284"/>
        <w:jc w:val="center"/>
        <w:rPr>
          <w:rFonts w:ascii="Arial" w:hAnsi="Arial" w:cs="Arial"/>
          <w:sz w:val="24"/>
          <w:szCs w:val="24"/>
          <w:lang w:val="es-ES_tradnl"/>
        </w:rPr>
      </w:pPr>
      <w:r>
        <w:rPr>
          <w:rFonts w:ascii="Arial" w:hAnsi="Arial" w:cs="Arial"/>
          <w:sz w:val="24"/>
          <w:szCs w:val="24"/>
          <w:lang w:val="es-ES_tradnl"/>
        </w:rPr>
        <w:t>Cuadro 6: Demanda Proyectada de la Línea de Accesorios</w:t>
      </w:r>
    </w:p>
    <w:p w:rsidR="001969CC" w:rsidRDefault="001969CC" w:rsidP="00304E98">
      <w:pPr>
        <w:spacing w:after="0" w:line="360" w:lineRule="auto"/>
        <w:jc w:val="center"/>
        <w:rPr>
          <w:rFonts w:ascii="Arial" w:hAnsi="Arial" w:cs="Arial"/>
          <w:b/>
          <w:sz w:val="24"/>
          <w:szCs w:val="24"/>
          <w:lang w:val="es-ES_tradnl"/>
        </w:rPr>
      </w:pPr>
    </w:p>
    <w:p w:rsidR="00E352BE" w:rsidRPr="00492F64" w:rsidRDefault="00E352BE" w:rsidP="00304E98">
      <w:pPr>
        <w:spacing w:after="0" w:line="360" w:lineRule="auto"/>
        <w:jc w:val="center"/>
        <w:rPr>
          <w:rFonts w:ascii="Arial" w:hAnsi="Arial" w:cs="Arial"/>
          <w:b/>
          <w:sz w:val="24"/>
          <w:szCs w:val="24"/>
          <w:lang w:val="es-ES_tradnl"/>
        </w:rPr>
      </w:pPr>
    </w:p>
    <w:p w:rsidR="00E91B2B" w:rsidRDefault="00304E98" w:rsidP="00423DD5">
      <w:pPr>
        <w:pStyle w:val="Heading2"/>
        <w:numPr>
          <w:ilvl w:val="2"/>
          <w:numId w:val="26"/>
        </w:numPr>
        <w:rPr>
          <w:lang w:val="es-ES_tradnl"/>
        </w:rPr>
      </w:pPr>
      <w:bookmarkStart w:id="23" w:name="_Toc317029594"/>
      <w:r>
        <w:rPr>
          <w:lang w:val="es-ES_tradnl"/>
        </w:rPr>
        <w:t>Resumen de la Demanda</w:t>
      </w:r>
      <w:bookmarkEnd w:id="23"/>
    </w:p>
    <w:p w:rsidR="00304E98" w:rsidRDefault="00304E98" w:rsidP="00304E98">
      <w:pPr>
        <w:pStyle w:val="ListParagraph"/>
        <w:spacing w:after="0" w:line="360" w:lineRule="auto"/>
        <w:ind w:left="1440"/>
        <w:jc w:val="both"/>
        <w:rPr>
          <w:rFonts w:ascii="Arial" w:hAnsi="Arial" w:cs="Arial"/>
          <w:b/>
          <w:sz w:val="24"/>
          <w:szCs w:val="24"/>
          <w:lang w:val="es-ES_tradnl"/>
        </w:rPr>
      </w:pPr>
    </w:p>
    <w:p w:rsidR="00D111A4" w:rsidRPr="00D111A4" w:rsidRDefault="00223F92" w:rsidP="001052A4">
      <w:pPr>
        <w:spacing w:after="0" w:line="360" w:lineRule="auto"/>
        <w:jc w:val="center"/>
        <w:rPr>
          <w:rFonts w:ascii="Arial" w:hAnsi="Arial" w:cs="Arial"/>
          <w:b/>
          <w:sz w:val="24"/>
          <w:szCs w:val="24"/>
          <w:lang w:val="es-ES_tradnl"/>
        </w:rPr>
      </w:pPr>
      <w:r w:rsidRPr="00223F92">
        <w:rPr>
          <w:noProof/>
          <w:szCs w:val="24"/>
          <w:lang w:val="en-US"/>
        </w:rPr>
        <w:drawing>
          <wp:inline distT="0" distB="0" distL="0" distR="0">
            <wp:extent cx="5431790" cy="1679638"/>
            <wp:effectExtent l="19050" t="0" r="0" b="0"/>
            <wp:docPr id="3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srcRect/>
                    <a:stretch>
                      <a:fillRect/>
                    </a:stretch>
                  </pic:blipFill>
                  <pic:spPr bwMode="auto">
                    <a:xfrm>
                      <a:off x="0" y="0"/>
                      <a:ext cx="5431790" cy="1679638"/>
                    </a:xfrm>
                    <a:prstGeom prst="rect">
                      <a:avLst/>
                    </a:prstGeom>
                    <a:noFill/>
                    <a:ln w="9525">
                      <a:noFill/>
                      <a:miter lim="800000"/>
                      <a:headEnd/>
                      <a:tailEnd/>
                    </a:ln>
                  </pic:spPr>
                </pic:pic>
              </a:graphicData>
            </a:graphic>
          </wp:inline>
        </w:drawing>
      </w:r>
    </w:p>
    <w:p w:rsidR="00E352BE" w:rsidRDefault="008F5D61" w:rsidP="00E352BE">
      <w:pPr>
        <w:pStyle w:val="ListParagraph"/>
        <w:spacing w:after="0" w:line="360" w:lineRule="auto"/>
        <w:ind w:left="284"/>
        <w:jc w:val="center"/>
        <w:rPr>
          <w:rFonts w:ascii="Arial" w:hAnsi="Arial" w:cs="Arial"/>
          <w:sz w:val="24"/>
          <w:szCs w:val="24"/>
          <w:lang w:val="es-ES_tradnl"/>
        </w:rPr>
      </w:pPr>
      <w:r>
        <w:rPr>
          <w:rFonts w:ascii="Arial" w:hAnsi="Arial" w:cs="Arial"/>
          <w:sz w:val="24"/>
          <w:szCs w:val="24"/>
          <w:lang w:val="es-ES_tradnl"/>
        </w:rPr>
        <w:t>Cuadro 7</w:t>
      </w:r>
      <w:r w:rsidR="00E352BE">
        <w:rPr>
          <w:rFonts w:ascii="Arial" w:hAnsi="Arial" w:cs="Arial"/>
          <w:sz w:val="24"/>
          <w:szCs w:val="24"/>
          <w:lang w:val="es-ES_tradnl"/>
        </w:rPr>
        <w:t>: Demanda Proyectada Total</w:t>
      </w:r>
    </w:p>
    <w:p w:rsidR="00E6140F" w:rsidRDefault="00E6140F" w:rsidP="001052A4">
      <w:pPr>
        <w:pStyle w:val="ListParagraph"/>
        <w:spacing w:after="0" w:line="360" w:lineRule="auto"/>
        <w:ind w:left="360"/>
        <w:jc w:val="both"/>
        <w:rPr>
          <w:rFonts w:ascii="Arial" w:hAnsi="Arial" w:cs="Arial"/>
          <w:b/>
          <w:sz w:val="24"/>
          <w:szCs w:val="24"/>
          <w:lang w:val="es-ES_tradnl"/>
        </w:rPr>
      </w:pPr>
    </w:p>
    <w:p w:rsidR="00304E98" w:rsidRDefault="00304E98" w:rsidP="001052A4">
      <w:pPr>
        <w:pStyle w:val="ListParagraph"/>
        <w:spacing w:after="0" w:line="360" w:lineRule="auto"/>
        <w:ind w:left="360"/>
        <w:jc w:val="both"/>
        <w:rPr>
          <w:rFonts w:ascii="Arial" w:hAnsi="Arial" w:cs="Arial"/>
          <w:b/>
          <w:sz w:val="24"/>
          <w:szCs w:val="24"/>
          <w:lang w:val="es-ES_tradnl"/>
        </w:rPr>
      </w:pPr>
    </w:p>
    <w:p w:rsidR="00D111A4" w:rsidRPr="00492F64" w:rsidRDefault="00304E98" w:rsidP="00423DD5">
      <w:pPr>
        <w:pStyle w:val="Heading1"/>
        <w:numPr>
          <w:ilvl w:val="1"/>
          <w:numId w:val="26"/>
        </w:numPr>
        <w:rPr>
          <w:lang w:val="es-ES_tradnl"/>
        </w:rPr>
      </w:pPr>
      <w:bookmarkStart w:id="24" w:name="_Toc317029595"/>
      <w:r>
        <w:rPr>
          <w:lang w:val="es-ES_tradnl"/>
        </w:rPr>
        <w:t>Análisis de los Precios</w:t>
      </w:r>
      <w:bookmarkEnd w:id="24"/>
    </w:p>
    <w:p w:rsidR="006F52EB" w:rsidRPr="00492F64" w:rsidRDefault="006F52EB" w:rsidP="001052A4">
      <w:pPr>
        <w:pStyle w:val="ListParagraph"/>
        <w:spacing w:after="0" w:line="360" w:lineRule="auto"/>
        <w:ind w:left="0"/>
        <w:jc w:val="both"/>
        <w:rPr>
          <w:rFonts w:ascii="Arial" w:hAnsi="Arial" w:cs="Arial"/>
          <w:b/>
          <w:sz w:val="24"/>
          <w:szCs w:val="24"/>
          <w:lang w:val="es-ES_tradnl"/>
        </w:rPr>
      </w:pPr>
    </w:p>
    <w:p w:rsidR="008D5B47" w:rsidRPr="00492F64" w:rsidRDefault="00304E98" w:rsidP="001052A4">
      <w:pPr>
        <w:pStyle w:val="ListParagraph"/>
        <w:spacing w:after="0" w:line="360" w:lineRule="auto"/>
        <w:ind w:left="0"/>
        <w:jc w:val="both"/>
        <w:rPr>
          <w:rFonts w:ascii="Arial" w:hAnsi="Arial" w:cs="Arial"/>
          <w:sz w:val="24"/>
          <w:szCs w:val="24"/>
          <w:lang w:val="es-ES_tradnl"/>
        </w:rPr>
      </w:pPr>
      <w:r>
        <w:rPr>
          <w:rFonts w:ascii="Arial" w:hAnsi="Arial" w:cs="Arial"/>
          <w:sz w:val="24"/>
          <w:szCs w:val="24"/>
          <w:lang w:val="es-ES_tradnl"/>
        </w:rPr>
        <w:t xml:space="preserve">     </w:t>
      </w:r>
      <w:r w:rsidR="006F52EB" w:rsidRPr="00492F64">
        <w:rPr>
          <w:rFonts w:ascii="Arial" w:hAnsi="Arial" w:cs="Arial"/>
          <w:sz w:val="24"/>
          <w:szCs w:val="24"/>
          <w:lang w:val="es-ES_tradnl"/>
        </w:rPr>
        <w:t xml:space="preserve">Ya que el proyecto se enfoca en la oferta de una gran variedad de productos, es común que exista una constante variación en el stock de los mismos porque los modelos están siempre innovándose lo cual impedirá que se pueda establecer un precio fijo para </w:t>
      </w:r>
      <w:r w:rsidR="008D5B47" w:rsidRPr="00492F64">
        <w:rPr>
          <w:rFonts w:ascii="Arial" w:hAnsi="Arial" w:cs="Arial"/>
          <w:sz w:val="24"/>
          <w:szCs w:val="24"/>
          <w:lang w:val="es-ES_tradnl"/>
        </w:rPr>
        <w:t xml:space="preserve">cada producto, como alternativa, se fijarán los precios de acuerdo a márgenes de ganancia esperados los cuales serán </w:t>
      </w:r>
      <w:r w:rsidR="008D5B47" w:rsidRPr="00492F64">
        <w:rPr>
          <w:rFonts w:ascii="Arial" w:hAnsi="Arial" w:cs="Arial"/>
          <w:sz w:val="24"/>
          <w:szCs w:val="24"/>
          <w:lang w:val="es-ES_tradnl"/>
        </w:rPr>
        <w:lastRenderedPageBreak/>
        <w:t>fijos para cada línea de productos con la finalidad de obtener una utilidad que cubra los costos necesarios y que maximice los beneficios del negocio.</w:t>
      </w:r>
    </w:p>
    <w:p w:rsidR="008D5B47" w:rsidRPr="00492F64" w:rsidRDefault="008D5B47" w:rsidP="001052A4">
      <w:pPr>
        <w:pStyle w:val="ListParagraph"/>
        <w:spacing w:after="0" w:line="360" w:lineRule="auto"/>
        <w:ind w:left="0"/>
        <w:jc w:val="both"/>
        <w:rPr>
          <w:rFonts w:ascii="Arial" w:hAnsi="Arial" w:cs="Arial"/>
          <w:sz w:val="24"/>
          <w:szCs w:val="24"/>
          <w:lang w:val="es-ES_tradnl"/>
        </w:rPr>
      </w:pPr>
    </w:p>
    <w:p w:rsidR="006F52EB" w:rsidRPr="00492F64" w:rsidRDefault="00304E98" w:rsidP="00423DD5">
      <w:pPr>
        <w:pStyle w:val="ListParagraph"/>
        <w:numPr>
          <w:ilvl w:val="0"/>
          <w:numId w:val="7"/>
        </w:numPr>
        <w:spacing w:after="0" w:line="360" w:lineRule="auto"/>
        <w:ind w:left="360"/>
        <w:jc w:val="both"/>
        <w:rPr>
          <w:rFonts w:ascii="Arial" w:hAnsi="Arial" w:cs="Arial"/>
          <w:sz w:val="24"/>
          <w:szCs w:val="24"/>
          <w:lang w:val="es-ES_tradnl"/>
        </w:rPr>
      </w:pPr>
      <w:r>
        <w:rPr>
          <w:rFonts w:ascii="Arial" w:hAnsi="Arial" w:cs="Arial"/>
          <w:b/>
          <w:sz w:val="24"/>
          <w:szCs w:val="24"/>
          <w:lang w:val="es-ES_tradnl"/>
        </w:rPr>
        <w:t>Línea E</w:t>
      </w:r>
      <w:r w:rsidR="008D5B47" w:rsidRPr="00304E98">
        <w:rPr>
          <w:rFonts w:ascii="Arial" w:hAnsi="Arial" w:cs="Arial"/>
          <w:b/>
          <w:sz w:val="24"/>
          <w:szCs w:val="24"/>
          <w:lang w:val="es-ES_tradnl"/>
        </w:rPr>
        <w:t>scolar.-</w:t>
      </w:r>
      <w:r w:rsidR="008D5B47" w:rsidRPr="00492F64">
        <w:rPr>
          <w:rFonts w:ascii="Arial" w:hAnsi="Arial" w:cs="Arial"/>
          <w:sz w:val="24"/>
          <w:szCs w:val="24"/>
          <w:lang w:val="es-ES_tradnl"/>
        </w:rPr>
        <w:t xml:space="preserve"> Los productos de esta línea se pueden catalogar como el principal atractivo del negocio ya que es aquel que presenta la mayor demanda del mercado potencial, se buscará fijar un precio de venta al público muy bajo manteniendo un margen de ganancia de un 30% sobre el costo del producto.</w:t>
      </w:r>
    </w:p>
    <w:p w:rsidR="008D5B47" w:rsidRDefault="008D5B47" w:rsidP="00444409">
      <w:pPr>
        <w:pStyle w:val="ListParagraph"/>
        <w:spacing w:after="0" w:line="360" w:lineRule="auto"/>
        <w:ind w:left="360"/>
        <w:jc w:val="both"/>
        <w:rPr>
          <w:rFonts w:ascii="Arial" w:hAnsi="Arial" w:cs="Arial"/>
          <w:sz w:val="24"/>
          <w:szCs w:val="24"/>
          <w:lang w:val="es-ES_tradnl"/>
        </w:rPr>
      </w:pPr>
    </w:p>
    <w:p w:rsidR="00D111A4" w:rsidRPr="00492F64" w:rsidRDefault="00304E98" w:rsidP="00423DD5">
      <w:pPr>
        <w:pStyle w:val="ListParagraph"/>
        <w:numPr>
          <w:ilvl w:val="0"/>
          <w:numId w:val="7"/>
        </w:numPr>
        <w:spacing w:after="0" w:line="360" w:lineRule="auto"/>
        <w:ind w:left="360"/>
        <w:jc w:val="both"/>
        <w:rPr>
          <w:rFonts w:ascii="Arial" w:hAnsi="Arial" w:cs="Arial"/>
          <w:sz w:val="24"/>
          <w:szCs w:val="24"/>
          <w:lang w:val="es-ES_tradnl"/>
        </w:rPr>
      </w:pPr>
      <w:r>
        <w:rPr>
          <w:rFonts w:ascii="Arial" w:hAnsi="Arial" w:cs="Arial"/>
          <w:b/>
          <w:sz w:val="24"/>
          <w:szCs w:val="24"/>
          <w:lang w:val="es-ES_tradnl"/>
        </w:rPr>
        <w:t>Línea J</w:t>
      </w:r>
      <w:r w:rsidR="00D111A4" w:rsidRPr="00304E98">
        <w:rPr>
          <w:rFonts w:ascii="Arial" w:hAnsi="Arial" w:cs="Arial"/>
          <w:b/>
          <w:sz w:val="24"/>
          <w:szCs w:val="24"/>
          <w:lang w:val="es-ES_tradnl"/>
        </w:rPr>
        <w:t>uvenil.-</w:t>
      </w:r>
      <w:r w:rsidR="00D111A4" w:rsidRPr="00492F64">
        <w:rPr>
          <w:rFonts w:ascii="Arial" w:hAnsi="Arial" w:cs="Arial"/>
          <w:sz w:val="24"/>
          <w:szCs w:val="24"/>
          <w:lang w:val="es-ES_tradnl"/>
        </w:rPr>
        <w:t xml:space="preserve"> Esta tiene toda la línea de mochilas y bolsos utilizados por los jóvenes y adolescentes, son artículos de bajo costos que generalmente oscilan entre los $4 a los $25; por tanto, un margen de utilidad del 40% mantendrá los precios de venta dentro del rango de precios establecido.</w:t>
      </w:r>
    </w:p>
    <w:p w:rsidR="00D111A4" w:rsidRPr="00492F64" w:rsidRDefault="00D111A4" w:rsidP="00444409">
      <w:pPr>
        <w:pStyle w:val="ListParagraph"/>
        <w:spacing w:after="0" w:line="360" w:lineRule="auto"/>
        <w:ind w:left="76"/>
        <w:jc w:val="both"/>
        <w:rPr>
          <w:rFonts w:ascii="Arial" w:hAnsi="Arial" w:cs="Arial"/>
          <w:sz w:val="24"/>
          <w:szCs w:val="24"/>
          <w:lang w:val="es-ES_tradnl"/>
        </w:rPr>
      </w:pPr>
    </w:p>
    <w:p w:rsidR="008D5B47" w:rsidRPr="00492F64" w:rsidRDefault="00304E98" w:rsidP="00423DD5">
      <w:pPr>
        <w:pStyle w:val="ListParagraph"/>
        <w:numPr>
          <w:ilvl w:val="0"/>
          <w:numId w:val="7"/>
        </w:numPr>
        <w:spacing w:after="0" w:line="360" w:lineRule="auto"/>
        <w:ind w:left="360"/>
        <w:jc w:val="both"/>
        <w:rPr>
          <w:rFonts w:ascii="Arial" w:hAnsi="Arial" w:cs="Arial"/>
          <w:sz w:val="24"/>
          <w:szCs w:val="24"/>
          <w:lang w:val="es-ES_tradnl"/>
        </w:rPr>
      </w:pPr>
      <w:r>
        <w:rPr>
          <w:rFonts w:ascii="Arial" w:hAnsi="Arial" w:cs="Arial"/>
          <w:b/>
          <w:sz w:val="24"/>
          <w:szCs w:val="24"/>
          <w:lang w:val="es-ES_tradnl"/>
        </w:rPr>
        <w:t>Línea V</w:t>
      </w:r>
      <w:r w:rsidR="008D5B47" w:rsidRPr="00304E98">
        <w:rPr>
          <w:rFonts w:ascii="Arial" w:hAnsi="Arial" w:cs="Arial"/>
          <w:b/>
          <w:sz w:val="24"/>
          <w:szCs w:val="24"/>
          <w:lang w:val="es-ES_tradnl"/>
        </w:rPr>
        <w:t>iajera</w:t>
      </w:r>
      <w:r>
        <w:rPr>
          <w:rFonts w:ascii="Arial" w:hAnsi="Arial" w:cs="Arial"/>
          <w:b/>
          <w:sz w:val="24"/>
          <w:szCs w:val="24"/>
          <w:lang w:val="es-ES_tradnl"/>
        </w:rPr>
        <w:t xml:space="preserve"> y V</w:t>
      </w:r>
      <w:r w:rsidR="00830431" w:rsidRPr="00304E98">
        <w:rPr>
          <w:rFonts w:ascii="Arial" w:hAnsi="Arial" w:cs="Arial"/>
          <w:b/>
          <w:sz w:val="24"/>
          <w:szCs w:val="24"/>
          <w:lang w:val="es-ES_tradnl"/>
        </w:rPr>
        <w:t>acacional</w:t>
      </w:r>
      <w:r w:rsidR="008D5B47" w:rsidRPr="00304E98">
        <w:rPr>
          <w:rFonts w:ascii="Arial" w:hAnsi="Arial" w:cs="Arial"/>
          <w:b/>
          <w:sz w:val="24"/>
          <w:szCs w:val="24"/>
          <w:lang w:val="es-ES_tradnl"/>
        </w:rPr>
        <w:t>.-</w:t>
      </w:r>
      <w:r w:rsidR="008D5B47" w:rsidRPr="00492F64">
        <w:rPr>
          <w:rFonts w:ascii="Arial" w:hAnsi="Arial" w:cs="Arial"/>
          <w:sz w:val="24"/>
          <w:szCs w:val="24"/>
          <w:lang w:val="es-ES_tradnl"/>
        </w:rPr>
        <w:t xml:space="preserve"> En esta línea se estima obtener un margen de ganancia del 35%, ya que los costos de este tipo de productos son altos</w:t>
      </w:r>
      <w:r w:rsidR="001F47B2" w:rsidRPr="00492F64">
        <w:rPr>
          <w:rFonts w:ascii="Arial" w:hAnsi="Arial" w:cs="Arial"/>
          <w:sz w:val="24"/>
          <w:szCs w:val="24"/>
          <w:lang w:val="es-ES_tradnl"/>
        </w:rPr>
        <w:t>.</w:t>
      </w:r>
    </w:p>
    <w:p w:rsidR="001F47B2" w:rsidRPr="00492F64" w:rsidRDefault="001F47B2" w:rsidP="00444409">
      <w:pPr>
        <w:pStyle w:val="ListParagraph"/>
        <w:spacing w:after="0" w:line="360" w:lineRule="auto"/>
        <w:ind w:left="76"/>
        <w:jc w:val="both"/>
        <w:rPr>
          <w:rFonts w:ascii="Arial" w:hAnsi="Arial" w:cs="Arial"/>
          <w:sz w:val="24"/>
          <w:szCs w:val="24"/>
          <w:lang w:val="es-ES_tradnl"/>
        </w:rPr>
      </w:pPr>
    </w:p>
    <w:p w:rsidR="001F47B2" w:rsidRPr="00492F64" w:rsidRDefault="001F47B2" w:rsidP="00423DD5">
      <w:pPr>
        <w:pStyle w:val="ListParagraph"/>
        <w:numPr>
          <w:ilvl w:val="0"/>
          <w:numId w:val="7"/>
        </w:numPr>
        <w:spacing w:after="0" w:line="360" w:lineRule="auto"/>
        <w:ind w:left="360"/>
        <w:jc w:val="both"/>
        <w:rPr>
          <w:rFonts w:ascii="Arial" w:hAnsi="Arial" w:cs="Arial"/>
          <w:sz w:val="24"/>
          <w:szCs w:val="24"/>
          <w:lang w:val="es-ES_tradnl"/>
        </w:rPr>
      </w:pPr>
      <w:r w:rsidRPr="00304E98">
        <w:rPr>
          <w:rFonts w:ascii="Arial" w:hAnsi="Arial" w:cs="Arial"/>
          <w:b/>
          <w:sz w:val="24"/>
          <w:szCs w:val="24"/>
          <w:lang w:val="es-ES_tradnl"/>
        </w:rPr>
        <w:t xml:space="preserve">Línea </w:t>
      </w:r>
      <w:r w:rsidR="00304E98">
        <w:rPr>
          <w:rFonts w:ascii="Arial" w:hAnsi="Arial" w:cs="Arial"/>
          <w:b/>
          <w:sz w:val="24"/>
          <w:szCs w:val="24"/>
          <w:lang w:val="es-ES_tradnl"/>
        </w:rPr>
        <w:t>F</w:t>
      </w:r>
      <w:r w:rsidRPr="00304E98">
        <w:rPr>
          <w:rFonts w:ascii="Arial" w:hAnsi="Arial" w:cs="Arial"/>
          <w:b/>
          <w:sz w:val="24"/>
          <w:szCs w:val="24"/>
          <w:lang w:val="es-ES_tradnl"/>
        </w:rPr>
        <w:t>emenina.-</w:t>
      </w:r>
      <w:r w:rsidRPr="00492F64">
        <w:rPr>
          <w:rFonts w:ascii="Arial" w:hAnsi="Arial" w:cs="Arial"/>
          <w:sz w:val="24"/>
          <w:szCs w:val="24"/>
          <w:lang w:val="es-ES_tradnl"/>
        </w:rPr>
        <w:t xml:space="preserve"> Esta línea se encuentra en un segmento del mercado que es muy competitivo en la actualidad, ya que para poder atraer los potenciales clientes en el mercado se buscaría ofrecer precios bajos con productos que guarden un estándar de calidad, se estima fijar un margen de ganancia del 35% sobre el costo del producto.</w:t>
      </w:r>
    </w:p>
    <w:p w:rsidR="001F47B2" w:rsidRPr="00492F64" w:rsidRDefault="001F47B2" w:rsidP="00444409">
      <w:pPr>
        <w:pStyle w:val="ListParagraph"/>
        <w:spacing w:after="0" w:line="360" w:lineRule="auto"/>
        <w:ind w:left="76"/>
        <w:jc w:val="both"/>
        <w:rPr>
          <w:rFonts w:ascii="Arial" w:hAnsi="Arial" w:cs="Arial"/>
          <w:sz w:val="24"/>
          <w:szCs w:val="24"/>
          <w:lang w:val="es-ES_tradnl"/>
        </w:rPr>
      </w:pPr>
    </w:p>
    <w:p w:rsidR="001F47B2" w:rsidRPr="00492F64" w:rsidRDefault="00304E98" w:rsidP="00423DD5">
      <w:pPr>
        <w:pStyle w:val="ListParagraph"/>
        <w:numPr>
          <w:ilvl w:val="0"/>
          <w:numId w:val="7"/>
        </w:numPr>
        <w:spacing w:after="0" w:line="360" w:lineRule="auto"/>
        <w:ind w:left="360"/>
        <w:jc w:val="both"/>
        <w:rPr>
          <w:rFonts w:ascii="Arial" w:hAnsi="Arial" w:cs="Arial"/>
          <w:sz w:val="24"/>
          <w:szCs w:val="24"/>
          <w:lang w:val="es-ES_tradnl"/>
        </w:rPr>
      </w:pPr>
      <w:r>
        <w:rPr>
          <w:rFonts w:ascii="Arial" w:hAnsi="Arial" w:cs="Arial"/>
          <w:b/>
          <w:sz w:val="24"/>
          <w:szCs w:val="24"/>
          <w:lang w:val="es-ES_tradnl"/>
        </w:rPr>
        <w:t>Línea E</w:t>
      </w:r>
      <w:r w:rsidR="001F47B2" w:rsidRPr="00304E98">
        <w:rPr>
          <w:rFonts w:ascii="Arial" w:hAnsi="Arial" w:cs="Arial"/>
          <w:b/>
          <w:sz w:val="24"/>
          <w:szCs w:val="24"/>
          <w:lang w:val="es-ES_tradnl"/>
        </w:rPr>
        <w:t>jecutiva.-</w:t>
      </w:r>
      <w:r w:rsidR="001F47B2" w:rsidRPr="00492F64">
        <w:rPr>
          <w:rFonts w:ascii="Arial" w:hAnsi="Arial" w:cs="Arial"/>
          <w:sz w:val="24"/>
          <w:szCs w:val="24"/>
          <w:lang w:val="es-ES_tradnl"/>
        </w:rPr>
        <w:t xml:space="preserve"> La línea de productos ejecutivos supone que el mercado potencial de los mismos serán los trabajadores que mantengan un nivel de ingresos significativo, ya que </w:t>
      </w:r>
      <w:r w:rsidR="00292EDE" w:rsidRPr="00492F64">
        <w:rPr>
          <w:rFonts w:ascii="Arial" w:hAnsi="Arial" w:cs="Arial"/>
          <w:sz w:val="24"/>
          <w:szCs w:val="24"/>
          <w:lang w:val="es-ES_tradnl"/>
        </w:rPr>
        <w:t>por estos artículos deberán estar dispuestos a pagar un valor agregado superior al resto, en base a esto se estipula un margen de utilidad del 50% sobre el costo del producto.</w:t>
      </w:r>
    </w:p>
    <w:p w:rsidR="00292EDE" w:rsidRPr="00492F64" w:rsidRDefault="00292EDE" w:rsidP="00444409">
      <w:pPr>
        <w:pStyle w:val="ListParagraph"/>
        <w:spacing w:after="0" w:line="360" w:lineRule="auto"/>
        <w:ind w:left="76"/>
        <w:jc w:val="both"/>
        <w:rPr>
          <w:rFonts w:ascii="Arial" w:hAnsi="Arial" w:cs="Arial"/>
          <w:sz w:val="24"/>
          <w:szCs w:val="24"/>
          <w:lang w:val="es-ES_tradnl"/>
        </w:rPr>
      </w:pPr>
    </w:p>
    <w:p w:rsidR="006A4ABF" w:rsidRPr="00492F64" w:rsidRDefault="00304E98" w:rsidP="00423DD5">
      <w:pPr>
        <w:pStyle w:val="ListParagraph"/>
        <w:numPr>
          <w:ilvl w:val="0"/>
          <w:numId w:val="7"/>
        </w:numPr>
        <w:spacing w:after="0" w:line="360" w:lineRule="auto"/>
        <w:ind w:left="360"/>
        <w:jc w:val="both"/>
        <w:rPr>
          <w:rFonts w:ascii="Arial" w:hAnsi="Arial" w:cs="Arial"/>
          <w:sz w:val="24"/>
          <w:szCs w:val="24"/>
          <w:lang w:val="es-ES_tradnl"/>
        </w:rPr>
      </w:pPr>
      <w:r>
        <w:rPr>
          <w:rFonts w:ascii="Arial" w:hAnsi="Arial" w:cs="Arial"/>
          <w:b/>
          <w:sz w:val="24"/>
          <w:szCs w:val="24"/>
          <w:lang w:val="es-ES_tradnl"/>
        </w:rPr>
        <w:lastRenderedPageBreak/>
        <w:t>Línea de A</w:t>
      </w:r>
      <w:r w:rsidR="006A4ABF" w:rsidRPr="00304E98">
        <w:rPr>
          <w:rFonts w:ascii="Arial" w:hAnsi="Arial" w:cs="Arial"/>
          <w:b/>
          <w:sz w:val="24"/>
          <w:szCs w:val="24"/>
          <w:lang w:val="es-ES_tradnl"/>
        </w:rPr>
        <w:t>ccesorios.-</w:t>
      </w:r>
      <w:r w:rsidR="006A4ABF" w:rsidRPr="00492F64">
        <w:rPr>
          <w:rFonts w:ascii="Arial" w:hAnsi="Arial" w:cs="Arial"/>
          <w:sz w:val="24"/>
          <w:szCs w:val="24"/>
          <w:lang w:val="es-ES_tradnl"/>
        </w:rPr>
        <w:t xml:space="preserve"> Esta línea cuenta con una variedad de artículos pequeños que generalmente no tiene una marca al comienzo del negocio, los costos serán muy bajos por lo que un margen de utilidad de entre el 40% al 50% es prudente para el mercado.</w:t>
      </w:r>
    </w:p>
    <w:p w:rsidR="006F4DD9" w:rsidRPr="00620463" w:rsidRDefault="006F4DD9" w:rsidP="00620463">
      <w:pPr>
        <w:spacing w:after="0" w:line="360" w:lineRule="auto"/>
        <w:jc w:val="both"/>
        <w:rPr>
          <w:rFonts w:ascii="Arial" w:hAnsi="Arial" w:cs="Arial"/>
          <w:sz w:val="24"/>
          <w:szCs w:val="24"/>
        </w:rPr>
      </w:pPr>
    </w:p>
    <w:p w:rsidR="00E91B2B" w:rsidRDefault="003230F0" w:rsidP="00EA38DD">
      <w:pPr>
        <w:pStyle w:val="Heading2"/>
        <w:rPr>
          <w:lang w:val="es-ES_tradnl"/>
        </w:rPr>
      </w:pPr>
      <w:bookmarkStart w:id="25" w:name="_Toc317029596"/>
      <w:r>
        <w:rPr>
          <w:lang w:val="es-ES_tradnl"/>
        </w:rPr>
        <w:t>2.3.1</w:t>
      </w:r>
      <w:r w:rsidR="00EA38DD">
        <w:rPr>
          <w:lang w:val="es-ES_tradnl"/>
        </w:rPr>
        <w:t>.</w:t>
      </w:r>
      <w:r w:rsidR="00EA38DD">
        <w:rPr>
          <w:lang w:val="es-ES_tradnl"/>
        </w:rPr>
        <w:tab/>
      </w:r>
      <w:r w:rsidR="00304E98">
        <w:rPr>
          <w:lang w:val="es-ES_tradnl"/>
        </w:rPr>
        <w:t>Análisis del Sector</w:t>
      </w:r>
      <w:bookmarkEnd w:id="25"/>
    </w:p>
    <w:p w:rsidR="00304E98" w:rsidRPr="00492F64" w:rsidRDefault="00304E98" w:rsidP="00304E98">
      <w:pPr>
        <w:pStyle w:val="ListParagraph"/>
        <w:spacing w:after="0" w:line="360" w:lineRule="auto"/>
        <w:ind w:left="851"/>
        <w:jc w:val="both"/>
        <w:rPr>
          <w:rFonts w:ascii="Arial" w:hAnsi="Arial" w:cs="Arial"/>
          <w:b/>
          <w:sz w:val="24"/>
          <w:szCs w:val="24"/>
          <w:lang w:val="es-ES_tradnl"/>
        </w:rPr>
      </w:pPr>
    </w:p>
    <w:p w:rsidR="00E91B2B" w:rsidRPr="00620463" w:rsidRDefault="00304E98" w:rsidP="00620463">
      <w:pPr>
        <w:spacing w:after="0" w:line="360" w:lineRule="auto"/>
        <w:ind w:left="284"/>
        <w:jc w:val="both"/>
        <w:rPr>
          <w:rFonts w:ascii="Arial" w:hAnsi="Arial" w:cs="Arial"/>
          <w:sz w:val="24"/>
          <w:szCs w:val="24"/>
        </w:rPr>
      </w:pPr>
      <w:r>
        <w:rPr>
          <w:rFonts w:ascii="Arial" w:hAnsi="Arial" w:cs="Arial"/>
          <w:sz w:val="24"/>
          <w:szCs w:val="24"/>
        </w:rPr>
        <w:t xml:space="preserve">     </w:t>
      </w:r>
      <w:r w:rsidR="00E91B2B" w:rsidRPr="00492F64">
        <w:rPr>
          <w:rFonts w:ascii="Arial" w:hAnsi="Arial" w:cs="Arial"/>
          <w:sz w:val="24"/>
          <w:szCs w:val="24"/>
        </w:rPr>
        <w:t>La importadora de maletería establecerá dos tipos de precios: lo que son las ventas al por mayor y las ventas al por menos. Se establecerán precios módicos para la calidad de servicio y atención que se brindara.</w:t>
      </w:r>
    </w:p>
    <w:p w:rsidR="00620463" w:rsidRPr="00492F64" w:rsidRDefault="00620463" w:rsidP="001052A4">
      <w:pPr>
        <w:spacing w:after="0" w:line="360" w:lineRule="auto"/>
        <w:ind w:left="284"/>
        <w:jc w:val="both"/>
        <w:rPr>
          <w:rFonts w:ascii="Arial" w:hAnsi="Arial" w:cs="Arial"/>
          <w:b/>
          <w:sz w:val="24"/>
          <w:szCs w:val="24"/>
        </w:rPr>
      </w:pPr>
    </w:p>
    <w:p w:rsidR="00E91B2B" w:rsidRPr="00492F64" w:rsidRDefault="003230F0" w:rsidP="003230F0">
      <w:pPr>
        <w:pStyle w:val="Heading2"/>
        <w:rPr>
          <w:lang w:val="es-ES_tradnl"/>
        </w:rPr>
      </w:pPr>
      <w:bookmarkStart w:id="26" w:name="_Toc317029597"/>
      <w:r>
        <w:rPr>
          <w:lang w:val="es-ES_tradnl"/>
        </w:rPr>
        <w:t>2.3.2.</w:t>
      </w:r>
      <w:r>
        <w:rPr>
          <w:lang w:val="es-ES_tradnl"/>
        </w:rPr>
        <w:tab/>
      </w:r>
      <w:r w:rsidR="00304E98">
        <w:rPr>
          <w:lang w:val="es-ES_tradnl"/>
        </w:rPr>
        <w:t>Tendencias Económicas</w:t>
      </w:r>
      <w:bookmarkEnd w:id="26"/>
    </w:p>
    <w:p w:rsidR="00E91B2B" w:rsidRPr="00492F64" w:rsidRDefault="00E91B2B" w:rsidP="001052A4">
      <w:pPr>
        <w:pStyle w:val="ListParagraph"/>
        <w:spacing w:after="0" w:line="360" w:lineRule="auto"/>
        <w:ind w:left="851"/>
        <w:jc w:val="both"/>
        <w:rPr>
          <w:rFonts w:ascii="Arial" w:hAnsi="Arial" w:cs="Arial"/>
          <w:b/>
          <w:sz w:val="24"/>
          <w:szCs w:val="24"/>
          <w:lang w:val="es-ES_tradnl"/>
        </w:rPr>
      </w:pPr>
    </w:p>
    <w:p w:rsidR="00E91B2B" w:rsidRPr="00492F64" w:rsidRDefault="00304E98" w:rsidP="001052A4">
      <w:pPr>
        <w:spacing w:after="0" w:line="360" w:lineRule="auto"/>
        <w:ind w:left="284"/>
        <w:jc w:val="both"/>
        <w:rPr>
          <w:rFonts w:ascii="Arial" w:hAnsi="Arial" w:cs="Arial"/>
          <w:sz w:val="24"/>
          <w:szCs w:val="24"/>
        </w:rPr>
      </w:pPr>
      <w:r>
        <w:rPr>
          <w:rFonts w:ascii="Arial" w:hAnsi="Arial" w:cs="Arial"/>
          <w:sz w:val="24"/>
          <w:szCs w:val="24"/>
        </w:rPr>
        <w:t xml:space="preserve">     </w:t>
      </w:r>
      <w:r w:rsidR="00E91B2B" w:rsidRPr="00492F64">
        <w:rPr>
          <w:rFonts w:ascii="Arial" w:hAnsi="Arial" w:cs="Arial"/>
          <w:sz w:val="24"/>
          <w:szCs w:val="24"/>
        </w:rPr>
        <w:t>La importadora se encontrara en el Sector Comercial, ofreciendo bienes que son todos los productos relacionados a la maletería  de calidad y con gran servicio asegurando la satisfacción de los clientes al realizar sus compras.</w:t>
      </w:r>
    </w:p>
    <w:p w:rsidR="00E91B2B" w:rsidRPr="00492F64" w:rsidRDefault="00E91B2B" w:rsidP="001052A4">
      <w:pPr>
        <w:pStyle w:val="ListParagraph"/>
        <w:spacing w:after="0" w:line="360" w:lineRule="auto"/>
        <w:ind w:left="360"/>
        <w:jc w:val="both"/>
        <w:rPr>
          <w:rFonts w:ascii="Arial" w:hAnsi="Arial" w:cs="Arial"/>
          <w:sz w:val="24"/>
          <w:szCs w:val="24"/>
        </w:rPr>
      </w:pPr>
    </w:p>
    <w:p w:rsidR="00E91B2B" w:rsidRPr="00492F64" w:rsidRDefault="00304E98" w:rsidP="001052A4">
      <w:pPr>
        <w:spacing w:after="0" w:line="360" w:lineRule="auto"/>
        <w:ind w:left="284"/>
        <w:jc w:val="both"/>
        <w:rPr>
          <w:rFonts w:ascii="Arial" w:hAnsi="Arial" w:cs="Arial"/>
          <w:sz w:val="24"/>
          <w:szCs w:val="24"/>
        </w:rPr>
      </w:pPr>
      <w:r>
        <w:rPr>
          <w:rFonts w:ascii="Arial" w:hAnsi="Arial" w:cs="Arial"/>
          <w:sz w:val="24"/>
          <w:szCs w:val="24"/>
        </w:rPr>
        <w:t xml:space="preserve">     </w:t>
      </w:r>
      <w:r w:rsidR="00E91B2B" w:rsidRPr="00492F64">
        <w:rPr>
          <w:rFonts w:ascii="Arial" w:hAnsi="Arial" w:cs="Arial"/>
          <w:sz w:val="24"/>
          <w:szCs w:val="24"/>
        </w:rPr>
        <w:t xml:space="preserve">Establecido en puntos estratégicos de la ciudad de Guayaquil, donde los clientes puedan acceder fácilmente y con la mayor seguridad y comodidad posible para la realización de sus compras, ya que en la actualidad la ciudad de Guayaquil se ve afectada por el </w:t>
      </w:r>
      <w:r w:rsidR="00BE095A" w:rsidRPr="00492F64">
        <w:rPr>
          <w:rFonts w:ascii="Arial" w:hAnsi="Arial" w:cs="Arial"/>
          <w:sz w:val="24"/>
          <w:szCs w:val="24"/>
        </w:rPr>
        <w:t>incómodo</w:t>
      </w:r>
      <w:r w:rsidR="00E91B2B" w:rsidRPr="00492F64">
        <w:rPr>
          <w:rFonts w:ascii="Arial" w:hAnsi="Arial" w:cs="Arial"/>
          <w:sz w:val="24"/>
          <w:szCs w:val="24"/>
        </w:rPr>
        <w:t xml:space="preserve"> congestionamiento vehicular y además de la inseguridad en las calles.</w:t>
      </w:r>
    </w:p>
    <w:p w:rsidR="00E91B2B" w:rsidRPr="00492F64" w:rsidRDefault="00E91B2B" w:rsidP="001052A4">
      <w:pPr>
        <w:pStyle w:val="ListParagraph"/>
        <w:spacing w:after="0" w:line="360" w:lineRule="auto"/>
        <w:ind w:left="360"/>
        <w:jc w:val="both"/>
        <w:rPr>
          <w:rFonts w:ascii="Arial" w:hAnsi="Arial" w:cs="Arial"/>
          <w:sz w:val="24"/>
          <w:szCs w:val="24"/>
        </w:rPr>
      </w:pPr>
    </w:p>
    <w:p w:rsidR="00E91B2B" w:rsidRPr="00492F64" w:rsidRDefault="00304E98" w:rsidP="001052A4">
      <w:pPr>
        <w:spacing w:after="0" w:line="360" w:lineRule="auto"/>
        <w:ind w:left="284"/>
        <w:jc w:val="both"/>
        <w:rPr>
          <w:rFonts w:ascii="Arial" w:hAnsi="Arial" w:cs="Arial"/>
          <w:sz w:val="24"/>
          <w:szCs w:val="24"/>
        </w:rPr>
      </w:pPr>
      <w:r>
        <w:rPr>
          <w:rFonts w:ascii="Arial" w:hAnsi="Arial" w:cs="Arial"/>
          <w:sz w:val="24"/>
          <w:szCs w:val="24"/>
        </w:rPr>
        <w:t xml:space="preserve">     </w:t>
      </w:r>
      <w:r w:rsidR="00E91B2B" w:rsidRPr="00492F64">
        <w:rPr>
          <w:rFonts w:ascii="Arial" w:hAnsi="Arial" w:cs="Arial"/>
          <w:sz w:val="24"/>
          <w:szCs w:val="24"/>
        </w:rPr>
        <w:t>Además este mercado del sector comercial no se encuentra totalmente copado por lo que existen muchas personas que pueden ser captadas a favor del proyecto.</w:t>
      </w:r>
    </w:p>
    <w:p w:rsidR="00E91B2B" w:rsidRPr="00492F64" w:rsidRDefault="00E91B2B" w:rsidP="006F4DD9">
      <w:pPr>
        <w:spacing w:after="0" w:line="360" w:lineRule="auto"/>
        <w:jc w:val="both"/>
        <w:rPr>
          <w:rFonts w:ascii="Arial" w:hAnsi="Arial" w:cs="Arial"/>
          <w:b/>
          <w:sz w:val="24"/>
          <w:szCs w:val="24"/>
        </w:rPr>
      </w:pPr>
    </w:p>
    <w:p w:rsidR="00E91B2B" w:rsidRPr="00492F64" w:rsidRDefault="003230F0" w:rsidP="003230F0">
      <w:pPr>
        <w:pStyle w:val="Heading2"/>
        <w:rPr>
          <w:lang w:val="es-ES_tradnl"/>
        </w:rPr>
      </w:pPr>
      <w:bookmarkStart w:id="27" w:name="_Toc317029598"/>
      <w:r>
        <w:rPr>
          <w:lang w:val="es-ES_tradnl"/>
        </w:rPr>
        <w:lastRenderedPageBreak/>
        <w:t>2.3.3.</w:t>
      </w:r>
      <w:r>
        <w:rPr>
          <w:lang w:val="es-ES_tradnl"/>
        </w:rPr>
        <w:tab/>
      </w:r>
      <w:r w:rsidR="00304E98">
        <w:rPr>
          <w:lang w:val="es-ES_tradnl"/>
        </w:rPr>
        <w:t>Tendencias Socio – Económicas</w:t>
      </w:r>
      <w:bookmarkEnd w:id="27"/>
    </w:p>
    <w:p w:rsidR="00444409" w:rsidRDefault="00444409" w:rsidP="001052A4">
      <w:pPr>
        <w:spacing w:after="0" w:line="360" w:lineRule="auto"/>
        <w:ind w:left="284"/>
        <w:jc w:val="both"/>
        <w:rPr>
          <w:rFonts w:ascii="Arial" w:hAnsi="Arial" w:cs="Arial"/>
          <w:sz w:val="24"/>
          <w:szCs w:val="24"/>
          <w:lang w:val="es-ES_tradnl"/>
        </w:rPr>
      </w:pPr>
    </w:p>
    <w:p w:rsidR="00E91B2B" w:rsidRPr="00492F64" w:rsidRDefault="00444409" w:rsidP="001052A4">
      <w:pPr>
        <w:spacing w:after="0" w:line="360" w:lineRule="auto"/>
        <w:ind w:left="284"/>
        <w:jc w:val="both"/>
        <w:rPr>
          <w:rFonts w:ascii="Arial" w:hAnsi="Arial" w:cs="Arial"/>
          <w:sz w:val="24"/>
          <w:szCs w:val="24"/>
          <w:lang w:val="es-ES_tradnl"/>
        </w:rPr>
      </w:pPr>
      <w:r>
        <w:rPr>
          <w:rFonts w:ascii="Arial" w:hAnsi="Arial" w:cs="Arial"/>
          <w:sz w:val="24"/>
          <w:szCs w:val="24"/>
          <w:lang w:val="es-ES_tradnl"/>
        </w:rPr>
        <w:t xml:space="preserve">     </w:t>
      </w:r>
      <w:r w:rsidR="00E91B2B" w:rsidRPr="00492F64">
        <w:rPr>
          <w:rFonts w:ascii="Arial" w:hAnsi="Arial" w:cs="Arial"/>
          <w:sz w:val="24"/>
          <w:szCs w:val="24"/>
          <w:lang w:val="es-ES_tradnl"/>
        </w:rPr>
        <w:t>Es factible mencionar, que para este tipo de productos las tendencias socio – económicas no tienen mayor implicancia, ya que para el uso que existen se pueden catalogar inclusive como necesarias.</w:t>
      </w:r>
    </w:p>
    <w:p w:rsidR="00E91B2B" w:rsidRPr="00492F64" w:rsidRDefault="00E91B2B" w:rsidP="001052A4">
      <w:pPr>
        <w:spacing w:after="0" w:line="360" w:lineRule="auto"/>
        <w:ind w:left="284"/>
        <w:jc w:val="both"/>
        <w:rPr>
          <w:rFonts w:ascii="Arial" w:hAnsi="Arial" w:cs="Arial"/>
          <w:sz w:val="24"/>
          <w:szCs w:val="24"/>
          <w:lang w:val="es-ES_tradnl"/>
        </w:rPr>
      </w:pPr>
    </w:p>
    <w:p w:rsidR="00E91B2B" w:rsidRPr="00492F64" w:rsidRDefault="00304E98" w:rsidP="001052A4">
      <w:pPr>
        <w:spacing w:after="0" w:line="360" w:lineRule="auto"/>
        <w:ind w:left="284"/>
        <w:jc w:val="both"/>
        <w:rPr>
          <w:rFonts w:ascii="Arial" w:hAnsi="Arial" w:cs="Arial"/>
          <w:sz w:val="24"/>
          <w:szCs w:val="24"/>
          <w:lang w:val="es-ES_tradnl"/>
        </w:rPr>
      </w:pPr>
      <w:r>
        <w:rPr>
          <w:rFonts w:ascii="Arial" w:hAnsi="Arial" w:cs="Arial"/>
          <w:sz w:val="24"/>
          <w:szCs w:val="24"/>
          <w:lang w:val="es-ES_tradnl"/>
        </w:rPr>
        <w:t xml:space="preserve">     </w:t>
      </w:r>
      <w:r w:rsidR="00E91B2B" w:rsidRPr="00492F64">
        <w:rPr>
          <w:rFonts w:ascii="Arial" w:hAnsi="Arial" w:cs="Arial"/>
          <w:sz w:val="24"/>
          <w:szCs w:val="24"/>
          <w:lang w:val="es-ES_tradnl"/>
        </w:rPr>
        <w:t>Se debe mencionar además, que las tendencias socio – económicas que se presenten, se pueden verificar principalmente en el sector comercial en el que se encuentre ubicado el local comercial, puesto que al existir zonas en las que está muy marcado el estrato social que consume allí.</w:t>
      </w:r>
    </w:p>
    <w:p w:rsidR="00E91B2B" w:rsidRPr="00492F64" w:rsidRDefault="00E91B2B" w:rsidP="001052A4">
      <w:pPr>
        <w:spacing w:after="0" w:line="360" w:lineRule="auto"/>
        <w:ind w:left="284"/>
        <w:jc w:val="both"/>
        <w:rPr>
          <w:rFonts w:ascii="Arial" w:hAnsi="Arial" w:cs="Arial"/>
          <w:sz w:val="24"/>
          <w:szCs w:val="24"/>
          <w:lang w:val="es-ES_tradnl"/>
        </w:rPr>
      </w:pPr>
    </w:p>
    <w:p w:rsidR="00E91B2B" w:rsidRPr="00492F64" w:rsidRDefault="003230F0" w:rsidP="003230F0">
      <w:pPr>
        <w:pStyle w:val="Heading2"/>
        <w:rPr>
          <w:lang w:val="es-ES_tradnl"/>
        </w:rPr>
      </w:pPr>
      <w:bookmarkStart w:id="28" w:name="_Toc317029599"/>
      <w:r>
        <w:rPr>
          <w:lang w:val="es-ES_tradnl"/>
        </w:rPr>
        <w:t>2.3.4.</w:t>
      </w:r>
      <w:r>
        <w:rPr>
          <w:lang w:val="es-ES_tradnl"/>
        </w:rPr>
        <w:tab/>
      </w:r>
      <w:r w:rsidR="00304E98">
        <w:rPr>
          <w:lang w:val="es-ES_tradnl"/>
        </w:rPr>
        <w:t>Barreras de Entrada</w:t>
      </w:r>
      <w:bookmarkEnd w:id="28"/>
    </w:p>
    <w:p w:rsidR="00304E98" w:rsidRDefault="00304E98" w:rsidP="001052A4">
      <w:pPr>
        <w:spacing w:after="0" w:line="360" w:lineRule="auto"/>
        <w:ind w:left="284"/>
        <w:jc w:val="both"/>
        <w:rPr>
          <w:rFonts w:ascii="Arial" w:hAnsi="Arial" w:cs="Arial"/>
          <w:sz w:val="24"/>
          <w:szCs w:val="24"/>
        </w:rPr>
      </w:pPr>
    </w:p>
    <w:p w:rsidR="00E91B2B" w:rsidRPr="00492F64" w:rsidRDefault="00304E98" w:rsidP="001052A4">
      <w:pPr>
        <w:spacing w:after="0" w:line="360" w:lineRule="auto"/>
        <w:ind w:left="284"/>
        <w:jc w:val="both"/>
        <w:rPr>
          <w:rFonts w:ascii="Arial" w:hAnsi="Arial" w:cs="Arial"/>
          <w:sz w:val="24"/>
          <w:szCs w:val="24"/>
        </w:rPr>
      </w:pPr>
      <w:r>
        <w:rPr>
          <w:rFonts w:ascii="Arial" w:hAnsi="Arial" w:cs="Arial"/>
          <w:sz w:val="24"/>
          <w:szCs w:val="24"/>
        </w:rPr>
        <w:t xml:space="preserve">     </w:t>
      </w:r>
      <w:r w:rsidR="00E91B2B" w:rsidRPr="00492F64">
        <w:rPr>
          <w:rFonts w:ascii="Arial" w:hAnsi="Arial" w:cs="Arial"/>
          <w:sz w:val="24"/>
          <w:szCs w:val="24"/>
        </w:rPr>
        <w:t>El mercado de maletería y accesorios de vestir se encuentra abierto tanto para ofertantes como para compradores; se puede catalogar que las barreras de entrada al mismo son muy bajas e incluso prácticamente inexistentes, ya que cualquier persona natural o jurídica que esté dispuesta a entrar al negocio puede hacerlo, teniendo la apertura necesaria para decidir los límites a los que su negocio puede llegar y el nivel de inversión en el que van a incurrir.</w:t>
      </w:r>
    </w:p>
    <w:p w:rsidR="00E91B2B" w:rsidRPr="00492F64" w:rsidRDefault="00E91B2B" w:rsidP="001052A4">
      <w:pPr>
        <w:spacing w:after="0" w:line="360" w:lineRule="auto"/>
        <w:ind w:left="284"/>
        <w:jc w:val="both"/>
        <w:rPr>
          <w:rFonts w:ascii="Arial" w:hAnsi="Arial" w:cs="Arial"/>
          <w:sz w:val="24"/>
          <w:szCs w:val="24"/>
        </w:rPr>
      </w:pPr>
    </w:p>
    <w:p w:rsidR="00E91B2B" w:rsidRDefault="00304E98" w:rsidP="001052A4">
      <w:pPr>
        <w:spacing w:after="0" w:line="360" w:lineRule="auto"/>
        <w:ind w:left="284"/>
        <w:jc w:val="both"/>
        <w:rPr>
          <w:rFonts w:ascii="Arial" w:hAnsi="Arial" w:cs="Arial"/>
          <w:sz w:val="24"/>
          <w:szCs w:val="24"/>
        </w:rPr>
      </w:pPr>
      <w:r>
        <w:rPr>
          <w:rFonts w:ascii="Arial" w:hAnsi="Arial" w:cs="Arial"/>
          <w:sz w:val="24"/>
          <w:szCs w:val="24"/>
        </w:rPr>
        <w:t xml:space="preserve">     </w:t>
      </w:r>
      <w:r w:rsidR="00E91B2B" w:rsidRPr="00492F64">
        <w:rPr>
          <w:rFonts w:ascii="Arial" w:hAnsi="Arial" w:cs="Arial"/>
          <w:sz w:val="24"/>
          <w:szCs w:val="24"/>
        </w:rPr>
        <w:t xml:space="preserve">En general, la gama de productos de este mercado tiene una muy baja producción dentro del país por lo que las importaciones de esta línea constituyen un procedimiento recurrente para las compañías que comercializan estos productos; es por este motivo, que la competitividad interna es poca ya que no existe suficiente producción nacional que compense la calidad de los productos traídos del extranjero. Es necesario mencionar, que los actuales impuestos a la salida de divisas así como los </w:t>
      </w:r>
      <w:r w:rsidR="00E91B2B" w:rsidRPr="00492F64">
        <w:rPr>
          <w:rFonts w:ascii="Arial" w:hAnsi="Arial" w:cs="Arial"/>
          <w:sz w:val="24"/>
          <w:szCs w:val="24"/>
        </w:rPr>
        <w:lastRenderedPageBreak/>
        <w:t>cargos arancelarios que incrementan el valor de la importación, crean espacios a aquellas compañías que desean realizar importaciones las cuales tenderán a ser pocas por el costo adicional que acarrean.</w:t>
      </w:r>
    </w:p>
    <w:p w:rsidR="00444409" w:rsidRDefault="00444409" w:rsidP="001052A4">
      <w:pPr>
        <w:spacing w:after="0" w:line="360" w:lineRule="auto"/>
        <w:ind w:left="284"/>
        <w:jc w:val="both"/>
        <w:rPr>
          <w:rFonts w:ascii="Arial" w:hAnsi="Arial" w:cs="Arial"/>
          <w:sz w:val="24"/>
          <w:szCs w:val="24"/>
        </w:rPr>
      </w:pPr>
    </w:p>
    <w:p w:rsidR="00E91B2B" w:rsidRDefault="003230F0" w:rsidP="003230F0">
      <w:pPr>
        <w:pStyle w:val="Heading2"/>
        <w:rPr>
          <w:lang w:val="es-ES_tradnl"/>
        </w:rPr>
      </w:pPr>
      <w:bookmarkStart w:id="29" w:name="_Toc317029600"/>
      <w:r>
        <w:rPr>
          <w:lang w:val="es-ES_tradnl"/>
        </w:rPr>
        <w:t>2.3.5.</w:t>
      </w:r>
      <w:r>
        <w:rPr>
          <w:lang w:val="es-ES_tradnl"/>
        </w:rPr>
        <w:tab/>
      </w:r>
      <w:r w:rsidR="00304E98">
        <w:rPr>
          <w:lang w:val="es-ES_tradnl"/>
        </w:rPr>
        <w:t>Barreras de Salida</w:t>
      </w:r>
      <w:bookmarkEnd w:id="29"/>
    </w:p>
    <w:p w:rsidR="00304E98" w:rsidRPr="00492F64" w:rsidRDefault="00304E98" w:rsidP="00304E98">
      <w:pPr>
        <w:pStyle w:val="ListParagraph"/>
        <w:spacing w:after="0" w:line="360" w:lineRule="auto"/>
        <w:ind w:left="851"/>
        <w:jc w:val="both"/>
        <w:rPr>
          <w:rFonts w:ascii="Arial" w:hAnsi="Arial" w:cs="Arial"/>
          <w:b/>
          <w:sz w:val="24"/>
          <w:szCs w:val="24"/>
          <w:lang w:val="es-ES_tradnl"/>
        </w:rPr>
      </w:pPr>
    </w:p>
    <w:p w:rsidR="00E91B2B" w:rsidRPr="00492F64" w:rsidRDefault="00304E98" w:rsidP="001052A4">
      <w:pPr>
        <w:spacing w:after="0" w:line="360" w:lineRule="auto"/>
        <w:ind w:left="284"/>
        <w:jc w:val="both"/>
        <w:rPr>
          <w:rFonts w:ascii="Arial" w:hAnsi="Arial" w:cs="Arial"/>
          <w:sz w:val="24"/>
          <w:szCs w:val="24"/>
          <w:lang w:val="es-ES_tradnl"/>
        </w:rPr>
      </w:pPr>
      <w:r>
        <w:rPr>
          <w:rFonts w:ascii="Arial" w:hAnsi="Arial" w:cs="Arial"/>
          <w:sz w:val="24"/>
          <w:szCs w:val="24"/>
          <w:lang w:val="es-ES_tradnl"/>
        </w:rPr>
        <w:t xml:space="preserve">     </w:t>
      </w:r>
      <w:r w:rsidR="00E91B2B" w:rsidRPr="00492F64">
        <w:rPr>
          <w:rFonts w:ascii="Arial" w:hAnsi="Arial" w:cs="Arial"/>
          <w:sz w:val="24"/>
          <w:szCs w:val="24"/>
          <w:lang w:val="es-ES_tradnl"/>
        </w:rPr>
        <w:t xml:space="preserve">Al igual que las barreras de entrada, se puede indicar que si </w:t>
      </w:r>
      <w:r w:rsidR="00094B76">
        <w:rPr>
          <w:rFonts w:ascii="Arial" w:hAnsi="Arial" w:cs="Arial"/>
          <w:sz w:val="24"/>
          <w:szCs w:val="24"/>
          <w:lang w:val="es-ES_tradnl"/>
        </w:rPr>
        <w:t xml:space="preserve">estas </w:t>
      </w:r>
      <w:r w:rsidR="00E91B2B" w:rsidRPr="00492F64">
        <w:rPr>
          <w:rFonts w:ascii="Arial" w:hAnsi="Arial" w:cs="Arial"/>
          <w:sz w:val="24"/>
          <w:szCs w:val="24"/>
          <w:lang w:val="es-ES_tradnl"/>
        </w:rPr>
        <w:t xml:space="preserve">son prácticamente inexistentes, las barreras de salida son aún más bajas que las de entrada, ya que al no tener un vínculo directo con ningún tipo de negocio, no guarda relaciones de dependencia con los clientes y sobre todo los montos de inversión en tecnología y desarrollo son bajos, </w:t>
      </w:r>
      <w:r w:rsidR="00094B76">
        <w:rPr>
          <w:rFonts w:ascii="Arial" w:hAnsi="Arial" w:cs="Arial"/>
          <w:sz w:val="24"/>
          <w:szCs w:val="24"/>
          <w:lang w:val="es-ES_tradnl"/>
        </w:rPr>
        <w:t xml:space="preserve">esto </w:t>
      </w:r>
      <w:r w:rsidR="00E91B2B" w:rsidRPr="00492F64">
        <w:rPr>
          <w:rFonts w:ascii="Arial" w:hAnsi="Arial" w:cs="Arial"/>
          <w:sz w:val="24"/>
          <w:szCs w:val="24"/>
          <w:lang w:val="es-ES_tradnl"/>
        </w:rPr>
        <w:t>hace que la salida del mercado sea sencilla y con procesos litigiosos nulos, ya que el único trámite burocrático que se debería realizar sería extinguir legalmente la empresa.</w:t>
      </w:r>
    </w:p>
    <w:p w:rsidR="00E91B2B" w:rsidRDefault="00E91B2B" w:rsidP="001052A4">
      <w:pPr>
        <w:spacing w:after="0" w:line="360" w:lineRule="auto"/>
        <w:ind w:left="284"/>
        <w:jc w:val="both"/>
        <w:rPr>
          <w:rFonts w:ascii="Arial" w:hAnsi="Arial" w:cs="Arial"/>
          <w:sz w:val="24"/>
          <w:szCs w:val="24"/>
          <w:lang w:val="es-ES_tradnl"/>
        </w:rPr>
      </w:pPr>
    </w:p>
    <w:p w:rsidR="00E91B2B" w:rsidRPr="00492F64" w:rsidRDefault="00304E98" w:rsidP="00423DD5">
      <w:pPr>
        <w:pStyle w:val="Heading1"/>
        <w:numPr>
          <w:ilvl w:val="1"/>
          <w:numId w:val="26"/>
        </w:numPr>
        <w:rPr>
          <w:lang w:val="es-ES_tradnl"/>
        </w:rPr>
      </w:pPr>
      <w:bookmarkStart w:id="30" w:name="_Toc317029601"/>
      <w:r>
        <w:rPr>
          <w:lang w:val="es-ES_tradnl"/>
        </w:rPr>
        <w:t>Comercialización del Servicio</w:t>
      </w:r>
      <w:bookmarkEnd w:id="30"/>
    </w:p>
    <w:p w:rsidR="00304E98" w:rsidRDefault="00304E98" w:rsidP="001052A4">
      <w:pPr>
        <w:spacing w:after="0" w:line="360" w:lineRule="auto"/>
        <w:jc w:val="both"/>
        <w:rPr>
          <w:rFonts w:ascii="Arial" w:hAnsi="Arial" w:cs="Arial"/>
          <w:sz w:val="24"/>
          <w:szCs w:val="24"/>
        </w:rPr>
      </w:pPr>
    </w:p>
    <w:p w:rsidR="00E91B2B" w:rsidRPr="00492F64" w:rsidRDefault="00304E98" w:rsidP="001052A4">
      <w:pPr>
        <w:spacing w:after="0" w:line="360" w:lineRule="auto"/>
        <w:jc w:val="both"/>
        <w:rPr>
          <w:rFonts w:ascii="Arial" w:hAnsi="Arial" w:cs="Arial"/>
          <w:sz w:val="24"/>
          <w:szCs w:val="24"/>
        </w:rPr>
      </w:pPr>
      <w:r>
        <w:rPr>
          <w:rFonts w:ascii="Arial" w:hAnsi="Arial" w:cs="Arial"/>
          <w:sz w:val="24"/>
          <w:szCs w:val="24"/>
        </w:rPr>
        <w:t xml:space="preserve">     </w:t>
      </w:r>
      <w:r w:rsidR="00E91B2B" w:rsidRPr="00492F64">
        <w:rPr>
          <w:rFonts w:ascii="Arial" w:hAnsi="Arial" w:cs="Arial"/>
          <w:sz w:val="24"/>
          <w:szCs w:val="24"/>
        </w:rPr>
        <w:t>La línea de maletería importada se comercializará, al por mayor y al por menor, inicialmente en un local comercial ubicado en el centro de la ciudad de Guayaquil. Pensando en el crecimiento de la empresa, y en la accesibilidad de los productos a clientes potenciales, se tiene planeado abrir sucursales alrededor del país una vez que el nombre de empresa esté bien consolidado en Guayaquil.</w:t>
      </w:r>
    </w:p>
    <w:p w:rsidR="00E91B2B" w:rsidRDefault="00E91B2B" w:rsidP="001052A4">
      <w:pPr>
        <w:spacing w:after="0" w:line="360" w:lineRule="auto"/>
        <w:jc w:val="both"/>
        <w:rPr>
          <w:rFonts w:ascii="Arial" w:hAnsi="Arial" w:cs="Arial"/>
          <w:b/>
          <w:sz w:val="24"/>
          <w:szCs w:val="24"/>
          <w:lang w:val="es-ES_tradnl"/>
        </w:rPr>
      </w:pPr>
    </w:p>
    <w:p w:rsidR="0058580C" w:rsidRDefault="0058580C" w:rsidP="001052A4">
      <w:pPr>
        <w:spacing w:after="0" w:line="360" w:lineRule="auto"/>
        <w:jc w:val="both"/>
        <w:rPr>
          <w:rFonts w:ascii="Arial" w:hAnsi="Arial" w:cs="Arial"/>
          <w:b/>
          <w:sz w:val="24"/>
          <w:szCs w:val="24"/>
          <w:lang w:val="es-ES_tradnl"/>
        </w:rPr>
      </w:pPr>
    </w:p>
    <w:p w:rsidR="002810CA" w:rsidRPr="00492F64" w:rsidRDefault="002810CA" w:rsidP="001052A4">
      <w:pPr>
        <w:spacing w:after="0" w:line="360" w:lineRule="auto"/>
        <w:jc w:val="both"/>
        <w:rPr>
          <w:rFonts w:ascii="Arial" w:hAnsi="Arial" w:cs="Arial"/>
          <w:b/>
          <w:sz w:val="24"/>
          <w:szCs w:val="24"/>
          <w:lang w:val="es-ES_tradnl"/>
        </w:rPr>
      </w:pPr>
    </w:p>
    <w:p w:rsidR="00E91B2B" w:rsidRDefault="00304E98" w:rsidP="00423DD5">
      <w:pPr>
        <w:pStyle w:val="Heading2"/>
        <w:numPr>
          <w:ilvl w:val="2"/>
          <w:numId w:val="26"/>
        </w:numPr>
        <w:rPr>
          <w:lang w:val="es-ES_tradnl"/>
        </w:rPr>
      </w:pPr>
      <w:bookmarkStart w:id="31" w:name="_Toc317029602"/>
      <w:r>
        <w:rPr>
          <w:lang w:val="es-ES_tradnl"/>
        </w:rPr>
        <w:lastRenderedPageBreak/>
        <w:t>Promoción y C</w:t>
      </w:r>
      <w:r w:rsidR="00E91B2B" w:rsidRPr="00492F64">
        <w:rPr>
          <w:lang w:val="es-ES_tradnl"/>
        </w:rPr>
        <w:t>omunicació</w:t>
      </w:r>
      <w:r>
        <w:rPr>
          <w:lang w:val="es-ES_tradnl"/>
        </w:rPr>
        <w:t>n</w:t>
      </w:r>
      <w:bookmarkEnd w:id="31"/>
    </w:p>
    <w:p w:rsidR="00304E98" w:rsidRPr="00492F64" w:rsidRDefault="00304E98" w:rsidP="00304E98">
      <w:pPr>
        <w:pStyle w:val="ListParagraph"/>
        <w:spacing w:after="0" w:line="360" w:lineRule="auto"/>
        <w:ind w:left="851"/>
        <w:jc w:val="both"/>
        <w:rPr>
          <w:rFonts w:ascii="Arial" w:hAnsi="Arial" w:cs="Arial"/>
          <w:b/>
          <w:sz w:val="24"/>
          <w:szCs w:val="24"/>
          <w:lang w:val="es-ES_tradnl"/>
        </w:rPr>
      </w:pPr>
    </w:p>
    <w:p w:rsidR="00E91B2B" w:rsidRDefault="00304E98" w:rsidP="001052A4">
      <w:pPr>
        <w:spacing w:after="0" w:line="360" w:lineRule="auto"/>
        <w:ind w:left="426"/>
        <w:jc w:val="both"/>
        <w:rPr>
          <w:rFonts w:ascii="Arial" w:hAnsi="Arial" w:cs="Arial"/>
          <w:sz w:val="24"/>
          <w:szCs w:val="24"/>
          <w:lang w:val="es-ES_tradnl"/>
        </w:rPr>
      </w:pPr>
      <w:r>
        <w:rPr>
          <w:rFonts w:ascii="Arial" w:hAnsi="Arial" w:cs="Arial"/>
          <w:sz w:val="24"/>
          <w:szCs w:val="24"/>
          <w:lang w:val="es-ES_tradnl"/>
        </w:rPr>
        <w:t xml:space="preserve">     </w:t>
      </w:r>
      <w:r w:rsidR="00E91B2B" w:rsidRPr="00492F64">
        <w:rPr>
          <w:rFonts w:ascii="Arial" w:hAnsi="Arial" w:cs="Arial"/>
          <w:sz w:val="24"/>
          <w:szCs w:val="24"/>
          <w:lang w:val="es-ES_tradnl"/>
        </w:rPr>
        <w:t>Con el fin de comunicar los méritos de los productos y convencer a los clientes potenciales para que los compren, se utilizarán las siguientes estrategias de promoción y comunicación:</w:t>
      </w:r>
    </w:p>
    <w:p w:rsidR="00304E98" w:rsidRPr="00492F64" w:rsidRDefault="00304E98" w:rsidP="001052A4">
      <w:pPr>
        <w:spacing w:after="0" w:line="360" w:lineRule="auto"/>
        <w:ind w:left="426"/>
        <w:jc w:val="both"/>
        <w:rPr>
          <w:rFonts w:ascii="Arial" w:hAnsi="Arial" w:cs="Arial"/>
          <w:sz w:val="24"/>
          <w:szCs w:val="24"/>
          <w:lang w:val="es-ES_tradnl"/>
        </w:rPr>
      </w:pPr>
    </w:p>
    <w:p w:rsidR="00E91B2B" w:rsidRDefault="002166BF" w:rsidP="00423DD5">
      <w:pPr>
        <w:pStyle w:val="ListParagraph"/>
        <w:numPr>
          <w:ilvl w:val="0"/>
          <w:numId w:val="5"/>
        </w:numPr>
        <w:spacing w:after="0" w:line="360" w:lineRule="auto"/>
        <w:jc w:val="both"/>
        <w:rPr>
          <w:rFonts w:ascii="Arial" w:hAnsi="Arial" w:cs="Arial"/>
          <w:sz w:val="24"/>
          <w:szCs w:val="24"/>
          <w:lang w:val="es-ES_tradnl"/>
        </w:rPr>
      </w:pPr>
      <w:r>
        <w:rPr>
          <w:rFonts w:ascii="Arial" w:hAnsi="Arial" w:cs="Arial"/>
          <w:sz w:val="24"/>
          <w:szCs w:val="24"/>
          <w:lang w:val="es-ES_tradnl"/>
        </w:rPr>
        <w:t>Para</w:t>
      </w:r>
      <w:r w:rsidR="00E91B2B" w:rsidRPr="00492F64">
        <w:rPr>
          <w:rFonts w:ascii="Arial" w:hAnsi="Arial" w:cs="Arial"/>
          <w:sz w:val="24"/>
          <w:szCs w:val="24"/>
          <w:lang w:val="es-ES_tradnl"/>
        </w:rPr>
        <w:t xml:space="preserve"> construir una imagen de la empresa y estimular las ventas a corto plazo, se hará Publicidad en la ciudad de Guayaquil, en los principales canales de televisión, emisoras de radio, y prensa escrita.</w:t>
      </w:r>
    </w:p>
    <w:p w:rsidR="002166BF" w:rsidRPr="00492F64" w:rsidRDefault="002166BF" w:rsidP="001052A4">
      <w:pPr>
        <w:pStyle w:val="ListParagraph"/>
        <w:spacing w:after="0" w:line="360" w:lineRule="auto"/>
        <w:ind w:left="786"/>
        <w:jc w:val="both"/>
        <w:rPr>
          <w:rFonts w:ascii="Arial" w:hAnsi="Arial" w:cs="Arial"/>
          <w:sz w:val="24"/>
          <w:szCs w:val="24"/>
          <w:lang w:val="es-ES_tradnl"/>
        </w:rPr>
      </w:pPr>
    </w:p>
    <w:p w:rsidR="00E91B2B" w:rsidRPr="00492F64" w:rsidRDefault="00E91B2B" w:rsidP="00423DD5">
      <w:pPr>
        <w:pStyle w:val="ListParagraph"/>
        <w:numPr>
          <w:ilvl w:val="0"/>
          <w:numId w:val="5"/>
        </w:numPr>
        <w:spacing w:after="0" w:line="360" w:lineRule="auto"/>
        <w:jc w:val="both"/>
        <w:rPr>
          <w:rFonts w:ascii="Arial" w:hAnsi="Arial" w:cs="Arial"/>
          <w:sz w:val="24"/>
          <w:szCs w:val="24"/>
          <w:lang w:val="es-ES_tradnl"/>
        </w:rPr>
      </w:pPr>
      <w:r w:rsidRPr="00492F64">
        <w:rPr>
          <w:rFonts w:ascii="Arial" w:hAnsi="Arial" w:cs="Arial"/>
          <w:sz w:val="24"/>
          <w:szCs w:val="24"/>
          <w:lang w:val="es-ES_tradnl"/>
        </w:rPr>
        <w:t>Para garantizar la venta cuando se haga al por menor, se hará una Venta Personal, ya que al darse una interacción directa con el cliente potencial, ésta es la herramienta más eficaz para llevarlo a la fase de convicción y compra.</w:t>
      </w:r>
    </w:p>
    <w:p w:rsidR="006D6F74" w:rsidRPr="00492F64" w:rsidRDefault="006D6F74" w:rsidP="001052A4">
      <w:pPr>
        <w:pStyle w:val="ListParagraph"/>
        <w:spacing w:after="0" w:line="360" w:lineRule="auto"/>
        <w:ind w:left="786"/>
        <w:jc w:val="both"/>
        <w:rPr>
          <w:rFonts w:ascii="Arial" w:hAnsi="Arial" w:cs="Arial"/>
          <w:sz w:val="24"/>
          <w:szCs w:val="24"/>
          <w:lang w:val="es-ES_tradnl"/>
        </w:rPr>
      </w:pPr>
    </w:p>
    <w:p w:rsidR="006D6F74" w:rsidRPr="00492F64" w:rsidRDefault="00E91B2B" w:rsidP="00423DD5">
      <w:pPr>
        <w:pStyle w:val="ListParagraph"/>
        <w:numPr>
          <w:ilvl w:val="0"/>
          <w:numId w:val="5"/>
        </w:numPr>
        <w:spacing w:after="0" w:line="360" w:lineRule="auto"/>
        <w:jc w:val="both"/>
        <w:rPr>
          <w:rFonts w:ascii="Arial" w:hAnsi="Arial" w:cs="Arial"/>
          <w:sz w:val="24"/>
          <w:szCs w:val="24"/>
          <w:lang w:val="es-ES_tradnl"/>
        </w:rPr>
      </w:pPr>
      <w:r w:rsidRPr="00492F64">
        <w:rPr>
          <w:rFonts w:ascii="Arial" w:hAnsi="Arial" w:cs="Arial"/>
          <w:sz w:val="24"/>
          <w:szCs w:val="24"/>
          <w:lang w:val="es-ES_tradnl"/>
        </w:rPr>
        <w:t>Las Relaciones Públicas son muy importantes ya que presentan la empresa y el producto al público en general, con las relaciones públicas se construye la imagen de la empresa y se potencia al producto, se harán reportajes, artícu</w:t>
      </w:r>
      <w:r w:rsidR="006D6F74" w:rsidRPr="00492F64">
        <w:rPr>
          <w:rFonts w:ascii="Arial" w:hAnsi="Arial" w:cs="Arial"/>
          <w:sz w:val="24"/>
          <w:szCs w:val="24"/>
          <w:lang w:val="es-ES_tradnl"/>
        </w:rPr>
        <w:t>los, eventos, patrocinios, etc.</w:t>
      </w:r>
    </w:p>
    <w:p w:rsidR="006D6F74" w:rsidRPr="00492F64" w:rsidRDefault="006D6F74" w:rsidP="001052A4">
      <w:pPr>
        <w:pStyle w:val="ListParagraph"/>
        <w:spacing w:after="0" w:line="360" w:lineRule="auto"/>
        <w:ind w:left="786"/>
        <w:jc w:val="both"/>
        <w:rPr>
          <w:rFonts w:ascii="Arial" w:hAnsi="Arial" w:cs="Arial"/>
          <w:sz w:val="24"/>
          <w:szCs w:val="24"/>
          <w:lang w:val="es-ES_tradnl"/>
        </w:rPr>
      </w:pPr>
    </w:p>
    <w:p w:rsidR="00E91B2B" w:rsidRPr="00492F64" w:rsidRDefault="00E91B2B" w:rsidP="00423DD5">
      <w:pPr>
        <w:pStyle w:val="ListParagraph"/>
        <w:numPr>
          <w:ilvl w:val="0"/>
          <w:numId w:val="5"/>
        </w:numPr>
        <w:spacing w:after="0" w:line="360" w:lineRule="auto"/>
        <w:jc w:val="both"/>
        <w:rPr>
          <w:rFonts w:ascii="Arial" w:hAnsi="Arial" w:cs="Arial"/>
          <w:sz w:val="24"/>
          <w:szCs w:val="24"/>
          <w:lang w:val="es-ES_tradnl"/>
        </w:rPr>
      </w:pPr>
      <w:r w:rsidRPr="00492F64">
        <w:rPr>
          <w:rFonts w:ascii="Arial" w:hAnsi="Arial" w:cs="Arial"/>
          <w:sz w:val="24"/>
          <w:szCs w:val="24"/>
          <w:lang w:val="es-ES_tradnl"/>
        </w:rPr>
        <w:t>Para llamar la atención del comprador, se utilizará la estrategia del merchandising, ya que la adecuación del punto de venta tiende a estimular la compra en el entorno del producto.</w:t>
      </w:r>
    </w:p>
    <w:p w:rsidR="00E91B2B" w:rsidRDefault="00E91B2B" w:rsidP="001052A4">
      <w:pPr>
        <w:spacing w:after="0" w:line="360" w:lineRule="auto"/>
        <w:ind w:left="284"/>
        <w:jc w:val="both"/>
        <w:rPr>
          <w:rFonts w:ascii="Arial" w:hAnsi="Arial" w:cs="Arial"/>
          <w:b/>
          <w:sz w:val="24"/>
          <w:szCs w:val="24"/>
          <w:lang w:val="es-ES_tradnl"/>
        </w:rPr>
      </w:pPr>
    </w:p>
    <w:p w:rsidR="006F4DD9" w:rsidRDefault="006F4DD9" w:rsidP="001052A4">
      <w:pPr>
        <w:spacing w:after="0" w:line="360" w:lineRule="auto"/>
        <w:ind w:left="284"/>
        <w:jc w:val="both"/>
        <w:rPr>
          <w:rFonts w:ascii="Arial" w:hAnsi="Arial" w:cs="Arial"/>
          <w:b/>
          <w:sz w:val="24"/>
          <w:szCs w:val="24"/>
          <w:lang w:val="es-ES_tradnl"/>
        </w:rPr>
      </w:pPr>
    </w:p>
    <w:p w:rsidR="002810CA" w:rsidRDefault="002810CA" w:rsidP="001052A4">
      <w:pPr>
        <w:spacing w:after="0" w:line="360" w:lineRule="auto"/>
        <w:ind w:left="284"/>
        <w:jc w:val="both"/>
        <w:rPr>
          <w:rFonts w:ascii="Arial" w:hAnsi="Arial" w:cs="Arial"/>
          <w:b/>
          <w:sz w:val="24"/>
          <w:szCs w:val="24"/>
          <w:lang w:val="es-ES_tradnl"/>
        </w:rPr>
      </w:pPr>
    </w:p>
    <w:p w:rsidR="002810CA" w:rsidRPr="00492F64" w:rsidRDefault="002810CA" w:rsidP="001052A4">
      <w:pPr>
        <w:spacing w:after="0" w:line="360" w:lineRule="auto"/>
        <w:ind w:left="284"/>
        <w:jc w:val="both"/>
        <w:rPr>
          <w:rFonts w:ascii="Arial" w:hAnsi="Arial" w:cs="Arial"/>
          <w:b/>
          <w:sz w:val="24"/>
          <w:szCs w:val="24"/>
          <w:lang w:val="es-ES_tradnl"/>
        </w:rPr>
      </w:pPr>
    </w:p>
    <w:p w:rsidR="00E91B2B" w:rsidRDefault="00304E98" w:rsidP="00423DD5">
      <w:pPr>
        <w:pStyle w:val="Heading2"/>
        <w:numPr>
          <w:ilvl w:val="2"/>
          <w:numId w:val="26"/>
        </w:numPr>
        <w:rPr>
          <w:lang w:val="es-ES_tradnl"/>
        </w:rPr>
      </w:pPr>
      <w:bookmarkStart w:id="32" w:name="_Toc317029603"/>
      <w:r>
        <w:rPr>
          <w:lang w:val="es-ES_tradnl"/>
        </w:rPr>
        <w:lastRenderedPageBreak/>
        <w:t>Posibles Formas de Estimular el Interés</w:t>
      </w:r>
      <w:bookmarkEnd w:id="32"/>
    </w:p>
    <w:p w:rsidR="00304E98" w:rsidRPr="00492F64" w:rsidRDefault="00304E98" w:rsidP="00304E98">
      <w:pPr>
        <w:pStyle w:val="ListParagraph"/>
        <w:spacing w:after="0" w:line="360" w:lineRule="auto"/>
        <w:ind w:left="851"/>
        <w:jc w:val="both"/>
        <w:rPr>
          <w:rFonts w:ascii="Arial" w:hAnsi="Arial" w:cs="Arial"/>
          <w:b/>
          <w:sz w:val="24"/>
          <w:szCs w:val="24"/>
          <w:lang w:val="es-ES_tradnl"/>
        </w:rPr>
      </w:pPr>
    </w:p>
    <w:p w:rsidR="00E91B2B" w:rsidRPr="00492F64" w:rsidRDefault="00304E98" w:rsidP="001052A4">
      <w:pPr>
        <w:spacing w:after="0" w:line="360" w:lineRule="auto"/>
        <w:ind w:left="270"/>
        <w:jc w:val="both"/>
        <w:rPr>
          <w:rFonts w:ascii="Arial" w:hAnsi="Arial" w:cs="Arial"/>
          <w:sz w:val="24"/>
          <w:szCs w:val="24"/>
          <w:lang w:val="es-ES_tradnl"/>
        </w:rPr>
      </w:pPr>
      <w:r>
        <w:rPr>
          <w:rFonts w:ascii="Arial" w:hAnsi="Arial" w:cs="Arial"/>
          <w:sz w:val="24"/>
          <w:szCs w:val="24"/>
          <w:lang w:val="es-ES_tradnl"/>
        </w:rPr>
        <w:t xml:space="preserve">     C</w:t>
      </w:r>
      <w:r w:rsidR="00E91B2B" w:rsidRPr="00492F64">
        <w:rPr>
          <w:rFonts w:ascii="Arial" w:hAnsi="Arial" w:cs="Arial"/>
          <w:sz w:val="24"/>
          <w:szCs w:val="24"/>
          <w:lang w:val="es-ES_tradnl"/>
        </w:rPr>
        <w:t>on el objetivo de estimular el interés del cliente potencial a comprar los productos de malatería e incrementar las ventas, se llevarán a cabo las siguientes estrategias:</w:t>
      </w:r>
    </w:p>
    <w:p w:rsidR="006D6F74" w:rsidRPr="00492F64" w:rsidRDefault="006D6F74" w:rsidP="001052A4">
      <w:pPr>
        <w:spacing w:after="0" w:line="360" w:lineRule="auto"/>
        <w:ind w:left="426"/>
        <w:jc w:val="both"/>
        <w:rPr>
          <w:rFonts w:ascii="Arial" w:hAnsi="Arial" w:cs="Arial"/>
          <w:sz w:val="24"/>
          <w:szCs w:val="24"/>
          <w:lang w:val="es-ES_tradnl"/>
        </w:rPr>
      </w:pPr>
    </w:p>
    <w:p w:rsidR="00E91B2B" w:rsidRPr="00492F64" w:rsidRDefault="00E91B2B" w:rsidP="00423DD5">
      <w:pPr>
        <w:pStyle w:val="ListParagraph"/>
        <w:numPr>
          <w:ilvl w:val="0"/>
          <w:numId w:val="6"/>
        </w:numPr>
        <w:spacing w:after="0" w:line="360" w:lineRule="auto"/>
        <w:jc w:val="both"/>
        <w:rPr>
          <w:rFonts w:ascii="Arial" w:hAnsi="Arial" w:cs="Arial"/>
          <w:sz w:val="24"/>
          <w:szCs w:val="24"/>
          <w:lang w:val="es-ES_tradnl"/>
        </w:rPr>
      </w:pPr>
      <w:r w:rsidRPr="00492F64">
        <w:rPr>
          <w:rFonts w:ascii="Arial" w:hAnsi="Arial" w:cs="Arial"/>
          <w:sz w:val="24"/>
          <w:szCs w:val="24"/>
          <w:lang w:val="es-ES_tradnl"/>
        </w:rPr>
        <w:t>Servicio al cliente diferente al de los competidores, de tal manera que el cliente pueda encontrar un producto que se ajuste totalmente a sus necesidades y quede satisfecho.</w:t>
      </w:r>
    </w:p>
    <w:p w:rsidR="006D6F74" w:rsidRPr="00492F64" w:rsidRDefault="006D6F74" w:rsidP="001052A4">
      <w:pPr>
        <w:pStyle w:val="ListParagraph"/>
        <w:spacing w:after="0" w:line="360" w:lineRule="auto"/>
        <w:ind w:left="786"/>
        <w:jc w:val="both"/>
        <w:rPr>
          <w:rFonts w:ascii="Arial" w:hAnsi="Arial" w:cs="Arial"/>
          <w:sz w:val="24"/>
          <w:szCs w:val="24"/>
          <w:lang w:val="es-ES_tradnl"/>
        </w:rPr>
      </w:pPr>
    </w:p>
    <w:p w:rsidR="00E91B2B" w:rsidRPr="00492F64" w:rsidRDefault="00E91B2B" w:rsidP="00423DD5">
      <w:pPr>
        <w:pStyle w:val="ListParagraph"/>
        <w:numPr>
          <w:ilvl w:val="0"/>
          <w:numId w:val="6"/>
        </w:numPr>
        <w:spacing w:after="0" w:line="360" w:lineRule="auto"/>
        <w:jc w:val="both"/>
        <w:rPr>
          <w:rFonts w:ascii="Arial" w:hAnsi="Arial" w:cs="Arial"/>
          <w:sz w:val="24"/>
          <w:szCs w:val="24"/>
          <w:lang w:val="es-ES_tradnl"/>
        </w:rPr>
      </w:pPr>
      <w:r w:rsidRPr="00492F64">
        <w:rPr>
          <w:rFonts w:ascii="Arial" w:hAnsi="Arial" w:cs="Arial"/>
          <w:sz w:val="24"/>
          <w:szCs w:val="24"/>
          <w:lang w:val="es-ES_tradnl"/>
        </w:rPr>
        <w:t>Diseñar paquetes promocionales de tal manera que el consumidor final se vea incentivado a comprar más de un producto.</w:t>
      </w:r>
    </w:p>
    <w:p w:rsidR="006D6F74" w:rsidRPr="00492F64" w:rsidRDefault="006D6F74" w:rsidP="001052A4">
      <w:pPr>
        <w:pStyle w:val="ListParagraph"/>
        <w:spacing w:after="0" w:line="360" w:lineRule="auto"/>
        <w:jc w:val="both"/>
        <w:rPr>
          <w:rFonts w:ascii="Arial" w:hAnsi="Arial" w:cs="Arial"/>
          <w:sz w:val="24"/>
          <w:szCs w:val="24"/>
          <w:lang w:val="es-ES_tradnl"/>
        </w:rPr>
      </w:pPr>
    </w:p>
    <w:p w:rsidR="00E91B2B" w:rsidRPr="00492F64" w:rsidRDefault="00E91B2B" w:rsidP="00423DD5">
      <w:pPr>
        <w:pStyle w:val="ListParagraph"/>
        <w:numPr>
          <w:ilvl w:val="0"/>
          <w:numId w:val="6"/>
        </w:numPr>
        <w:spacing w:after="0" w:line="360" w:lineRule="auto"/>
        <w:jc w:val="both"/>
        <w:rPr>
          <w:rFonts w:ascii="Arial" w:hAnsi="Arial" w:cs="Arial"/>
          <w:sz w:val="24"/>
          <w:szCs w:val="24"/>
          <w:lang w:val="es-ES_tradnl"/>
        </w:rPr>
      </w:pPr>
      <w:r w:rsidRPr="00492F64">
        <w:rPr>
          <w:rFonts w:ascii="Arial" w:hAnsi="Arial" w:cs="Arial"/>
          <w:sz w:val="24"/>
          <w:szCs w:val="24"/>
          <w:lang w:val="es-ES_tradnl"/>
        </w:rPr>
        <w:t>Si el producto tiene fallas de fábrica puede ser reemplazado por otro.</w:t>
      </w:r>
    </w:p>
    <w:p w:rsidR="006D6F74" w:rsidRPr="00492F64" w:rsidRDefault="006D6F74" w:rsidP="001052A4">
      <w:pPr>
        <w:pStyle w:val="ListParagraph"/>
        <w:spacing w:after="0" w:line="360" w:lineRule="auto"/>
        <w:ind w:left="786"/>
        <w:jc w:val="both"/>
        <w:rPr>
          <w:rFonts w:ascii="Arial" w:hAnsi="Arial" w:cs="Arial"/>
          <w:sz w:val="24"/>
          <w:szCs w:val="24"/>
          <w:lang w:val="es-ES_tradnl"/>
        </w:rPr>
      </w:pPr>
    </w:p>
    <w:p w:rsidR="00E91B2B" w:rsidRPr="00492F64" w:rsidRDefault="00E91B2B" w:rsidP="00423DD5">
      <w:pPr>
        <w:pStyle w:val="ListParagraph"/>
        <w:numPr>
          <w:ilvl w:val="0"/>
          <w:numId w:val="6"/>
        </w:numPr>
        <w:spacing w:after="0" w:line="360" w:lineRule="auto"/>
        <w:jc w:val="both"/>
        <w:rPr>
          <w:rFonts w:ascii="Arial" w:hAnsi="Arial" w:cs="Arial"/>
          <w:sz w:val="24"/>
          <w:szCs w:val="24"/>
          <w:lang w:val="es-ES_tradnl"/>
        </w:rPr>
      </w:pPr>
      <w:r w:rsidRPr="00492F64">
        <w:rPr>
          <w:rFonts w:ascii="Arial" w:hAnsi="Arial" w:cs="Arial"/>
          <w:sz w:val="24"/>
          <w:szCs w:val="24"/>
          <w:lang w:val="es-ES_tradnl"/>
        </w:rPr>
        <w:t xml:space="preserve">Se ofrece al cliente un servicio de reparación de maletas para ex – clientes del local, en el cual se cobrarán únicamente los materiales </w:t>
      </w:r>
      <w:r w:rsidR="006D6F74" w:rsidRPr="00492F64">
        <w:rPr>
          <w:rFonts w:ascii="Arial" w:hAnsi="Arial" w:cs="Arial"/>
          <w:sz w:val="24"/>
          <w:szCs w:val="24"/>
          <w:lang w:val="es-ES_tradnl"/>
        </w:rPr>
        <w:t>utilizados en reparar la maleta.</w:t>
      </w:r>
    </w:p>
    <w:p w:rsidR="006D6F74" w:rsidRPr="00492F64" w:rsidRDefault="006D6F74" w:rsidP="001052A4">
      <w:pPr>
        <w:pStyle w:val="ListParagraph"/>
        <w:spacing w:after="0" w:line="360" w:lineRule="auto"/>
        <w:ind w:left="0"/>
        <w:jc w:val="both"/>
        <w:rPr>
          <w:rFonts w:ascii="Arial" w:hAnsi="Arial" w:cs="Arial"/>
          <w:sz w:val="24"/>
          <w:szCs w:val="24"/>
          <w:lang w:val="es-ES_tradnl"/>
        </w:rPr>
      </w:pPr>
    </w:p>
    <w:p w:rsidR="00E91B2B" w:rsidRPr="00492F64" w:rsidRDefault="00E91B2B" w:rsidP="00423DD5">
      <w:pPr>
        <w:pStyle w:val="ListParagraph"/>
        <w:numPr>
          <w:ilvl w:val="0"/>
          <w:numId w:val="6"/>
        </w:numPr>
        <w:spacing w:after="0" w:line="360" w:lineRule="auto"/>
        <w:jc w:val="both"/>
        <w:rPr>
          <w:rFonts w:ascii="Arial" w:hAnsi="Arial" w:cs="Arial"/>
          <w:sz w:val="24"/>
          <w:szCs w:val="24"/>
          <w:lang w:val="es-ES_tradnl"/>
        </w:rPr>
      </w:pPr>
      <w:r w:rsidRPr="00492F64">
        <w:rPr>
          <w:rFonts w:ascii="Arial" w:hAnsi="Arial" w:cs="Arial"/>
          <w:sz w:val="24"/>
          <w:szCs w:val="24"/>
          <w:lang w:val="es-ES_tradnl"/>
        </w:rPr>
        <w:t>Asociarse con otros locales comerciales como por ejemplo librerías, tiendas de ropa deportiva, tiendas de ropa casual, tiendas de ropa ejecutiva, de tal manera que el cliente tenga derecho a un descuento en el producto de maletería al comprar en dichos locales.</w:t>
      </w:r>
    </w:p>
    <w:p w:rsidR="00E91B2B" w:rsidRDefault="00E91B2B" w:rsidP="001052A4">
      <w:pPr>
        <w:spacing w:after="0" w:line="360" w:lineRule="auto"/>
        <w:ind w:left="284"/>
        <w:jc w:val="both"/>
        <w:rPr>
          <w:rFonts w:ascii="Arial" w:hAnsi="Arial" w:cs="Arial"/>
          <w:b/>
          <w:sz w:val="24"/>
          <w:szCs w:val="24"/>
          <w:lang w:val="es-ES_tradnl"/>
        </w:rPr>
      </w:pPr>
    </w:p>
    <w:p w:rsidR="002810CA" w:rsidRDefault="002810CA" w:rsidP="001052A4">
      <w:pPr>
        <w:spacing w:after="0" w:line="360" w:lineRule="auto"/>
        <w:ind w:left="284"/>
        <w:jc w:val="both"/>
        <w:rPr>
          <w:rFonts w:ascii="Arial" w:hAnsi="Arial" w:cs="Arial"/>
          <w:b/>
          <w:sz w:val="24"/>
          <w:szCs w:val="24"/>
          <w:lang w:val="es-ES_tradnl"/>
        </w:rPr>
      </w:pPr>
    </w:p>
    <w:p w:rsidR="002810CA" w:rsidRDefault="002810CA" w:rsidP="001052A4">
      <w:pPr>
        <w:spacing w:after="0" w:line="360" w:lineRule="auto"/>
        <w:ind w:left="284"/>
        <w:jc w:val="both"/>
        <w:rPr>
          <w:rFonts w:ascii="Arial" w:hAnsi="Arial" w:cs="Arial"/>
          <w:b/>
          <w:sz w:val="24"/>
          <w:szCs w:val="24"/>
          <w:lang w:val="es-ES_tradnl"/>
        </w:rPr>
      </w:pPr>
    </w:p>
    <w:p w:rsidR="002810CA" w:rsidRPr="00492F64" w:rsidRDefault="002810CA" w:rsidP="001052A4">
      <w:pPr>
        <w:spacing w:after="0" w:line="360" w:lineRule="auto"/>
        <w:ind w:left="284"/>
        <w:jc w:val="both"/>
        <w:rPr>
          <w:rFonts w:ascii="Arial" w:hAnsi="Arial" w:cs="Arial"/>
          <w:b/>
          <w:sz w:val="24"/>
          <w:szCs w:val="24"/>
          <w:lang w:val="es-ES_tradnl"/>
        </w:rPr>
      </w:pPr>
    </w:p>
    <w:p w:rsidR="00E91B2B" w:rsidRPr="00492F64" w:rsidRDefault="00304E98" w:rsidP="00423DD5">
      <w:pPr>
        <w:pStyle w:val="Heading2"/>
        <w:numPr>
          <w:ilvl w:val="2"/>
          <w:numId w:val="26"/>
        </w:numPr>
        <w:rPr>
          <w:lang w:val="es-ES_tradnl"/>
        </w:rPr>
      </w:pPr>
      <w:bookmarkStart w:id="33" w:name="_Toc317029604"/>
      <w:r>
        <w:rPr>
          <w:lang w:val="es-ES_tradnl"/>
        </w:rPr>
        <w:lastRenderedPageBreak/>
        <w:t>Distribución</w:t>
      </w:r>
      <w:bookmarkEnd w:id="33"/>
    </w:p>
    <w:p w:rsidR="00E91B2B" w:rsidRPr="00492F64" w:rsidRDefault="00E91B2B" w:rsidP="001052A4">
      <w:pPr>
        <w:pStyle w:val="ListParagraph"/>
        <w:spacing w:after="0" w:line="360" w:lineRule="auto"/>
        <w:ind w:left="360"/>
        <w:jc w:val="both"/>
        <w:rPr>
          <w:rFonts w:ascii="Arial" w:hAnsi="Arial" w:cs="Arial"/>
          <w:sz w:val="24"/>
          <w:szCs w:val="24"/>
          <w:lang w:val="es-ES_tradnl"/>
        </w:rPr>
      </w:pPr>
    </w:p>
    <w:p w:rsidR="00E91B2B" w:rsidRPr="00492F64" w:rsidRDefault="00304E98" w:rsidP="001052A4">
      <w:pPr>
        <w:pStyle w:val="ListParagraph"/>
        <w:spacing w:after="0" w:line="360" w:lineRule="auto"/>
        <w:ind w:left="360"/>
        <w:jc w:val="both"/>
        <w:rPr>
          <w:rFonts w:ascii="Arial" w:hAnsi="Arial" w:cs="Arial"/>
          <w:sz w:val="24"/>
          <w:szCs w:val="24"/>
          <w:lang w:val="es-ES_tradnl"/>
        </w:rPr>
      </w:pPr>
      <w:r>
        <w:rPr>
          <w:rFonts w:ascii="Arial" w:hAnsi="Arial" w:cs="Arial"/>
          <w:sz w:val="24"/>
          <w:szCs w:val="24"/>
          <w:lang w:val="es-ES_tradnl"/>
        </w:rPr>
        <w:t xml:space="preserve">     </w:t>
      </w:r>
      <w:r w:rsidR="00E91B2B" w:rsidRPr="00492F64">
        <w:rPr>
          <w:rFonts w:ascii="Arial" w:hAnsi="Arial" w:cs="Arial"/>
          <w:sz w:val="24"/>
          <w:szCs w:val="24"/>
          <w:lang w:val="es-ES_tradnl"/>
        </w:rPr>
        <w:t>La distribución es el canal mediante el cual se hace posible la disponibilidad y fiabilidad de que el consumidor disponga del producto oportunamente.</w:t>
      </w:r>
    </w:p>
    <w:p w:rsidR="00E91B2B" w:rsidRPr="00492F64" w:rsidRDefault="00E91B2B" w:rsidP="001052A4">
      <w:pPr>
        <w:pStyle w:val="ListParagraph"/>
        <w:spacing w:after="0" w:line="360" w:lineRule="auto"/>
        <w:ind w:left="360"/>
        <w:jc w:val="both"/>
        <w:rPr>
          <w:rFonts w:ascii="Arial" w:hAnsi="Arial" w:cs="Arial"/>
          <w:sz w:val="24"/>
          <w:szCs w:val="24"/>
          <w:lang w:val="es-ES_tradnl"/>
        </w:rPr>
      </w:pPr>
    </w:p>
    <w:p w:rsidR="00E91B2B" w:rsidRPr="00492F64" w:rsidRDefault="00304E98" w:rsidP="001052A4">
      <w:pPr>
        <w:pStyle w:val="ListParagraph"/>
        <w:spacing w:after="0" w:line="360" w:lineRule="auto"/>
        <w:ind w:left="360"/>
        <w:jc w:val="both"/>
        <w:rPr>
          <w:rFonts w:ascii="Arial" w:hAnsi="Arial" w:cs="Arial"/>
          <w:sz w:val="24"/>
          <w:szCs w:val="24"/>
          <w:lang w:val="es-ES_tradnl"/>
        </w:rPr>
      </w:pPr>
      <w:r>
        <w:rPr>
          <w:rFonts w:ascii="Arial" w:hAnsi="Arial" w:cs="Arial"/>
          <w:sz w:val="24"/>
          <w:szCs w:val="24"/>
          <w:lang w:val="es-ES_tradnl"/>
        </w:rPr>
        <w:t xml:space="preserve">     </w:t>
      </w:r>
      <w:r w:rsidR="00E91B2B" w:rsidRPr="00492F64">
        <w:rPr>
          <w:rFonts w:ascii="Arial" w:hAnsi="Arial" w:cs="Arial"/>
          <w:sz w:val="24"/>
          <w:szCs w:val="24"/>
          <w:lang w:val="es-ES_tradnl"/>
        </w:rPr>
        <w:t>El proceso de distribución de la línea de maletería y accesorios de vestir en la ciudad de Guayaquil será mediante venta directa y venta indirecta. La venta directa se da sin presencia de intermediarios, es decir vía vendedor-consumidor final. En la venta indirecta participan intermediarios, es decir cuando se vende al por mayor, para posteriormente los mayoristas hacer llegar el producto al consumidor final.</w:t>
      </w:r>
    </w:p>
    <w:p w:rsidR="007F47A9" w:rsidRDefault="007F47A9" w:rsidP="001052A4">
      <w:pPr>
        <w:spacing w:after="0" w:line="360" w:lineRule="auto"/>
        <w:ind w:left="284"/>
        <w:jc w:val="both"/>
        <w:rPr>
          <w:rFonts w:ascii="Arial" w:hAnsi="Arial" w:cs="Arial"/>
          <w:b/>
          <w:sz w:val="24"/>
          <w:szCs w:val="24"/>
          <w:lang w:val="es-ES_tradnl"/>
        </w:rPr>
      </w:pPr>
    </w:p>
    <w:p w:rsidR="00304E98" w:rsidRDefault="00304E98" w:rsidP="001052A4">
      <w:pPr>
        <w:spacing w:after="0" w:line="360" w:lineRule="auto"/>
        <w:ind w:left="284"/>
        <w:jc w:val="both"/>
        <w:rPr>
          <w:rFonts w:ascii="Arial" w:hAnsi="Arial" w:cs="Arial"/>
          <w:b/>
          <w:sz w:val="24"/>
          <w:szCs w:val="24"/>
          <w:lang w:val="es-ES_tradnl"/>
        </w:rPr>
      </w:pPr>
    </w:p>
    <w:p w:rsidR="0007697A" w:rsidRDefault="0007697A" w:rsidP="00423DD5">
      <w:pPr>
        <w:pStyle w:val="Heading1"/>
        <w:numPr>
          <w:ilvl w:val="1"/>
          <w:numId w:val="26"/>
        </w:numPr>
        <w:rPr>
          <w:lang w:val="es-ES_tradnl"/>
        </w:rPr>
      </w:pPr>
      <w:bookmarkStart w:id="34" w:name="_Toc317029605"/>
      <w:r w:rsidRPr="00492F64">
        <w:rPr>
          <w:lang w:val="es-ES_tradnl"/>
        </w:rPr>
        <w:t>Marketing</w:t>
      </w:r>
      <w:r w:rsidR="001573C4">
        <w:rPr>
          <w:lang w:val="es-ES_tradnl"/>
        </w:rPr>
        <w:t xml:space="preserve"> E</w:t>
      </w:r>
      <w:r w:rsidR="00304E98">
        <w:rPr>
          <w:lang w:val="es-ES_tradnl"/>
        </w:rPr>
        <w:t>stratégico</w:t>
      </w:r>
      <w:bookmarkEnd w:id="34"/>
    </w:p>
    <w:p w:rsidR="002166BF" w:rsidRPr="00492F64" w:rsidRDefault="002166BF" w:rsidP="001052A4">
      <w:pPr>
        <w:pStyle w:val="ListParagraph"/>
        <w:spacing w:after="0" w:line="360" w:lineRule="auto"/>
        <w:ind w:left="360"/>
        <w:jc w:val="both"/>
        <w:rPr>
          <w:rFonts w:ascii="Arial" w:hAnsi="Arial" w:cs="Arial"/>
          <w:b/>
          <w:sz w:val="24"/>
          <w:szCs w:val="24"/>
          <w:lang w:val="es-ES_tradnl"/>
        </w:rPr>
      </w:pPr>
    </w:p>
    <w:p w:rsidR="0007697A" w:rsidRDefault="001573C4" w:rsidP="00423DD5">
      <w:pPr>
        <w:pStyle w:val="Heading2"/>
        <w:numPr>
          <w:ilvl w:val="2"/>
          <w:numId w:val="26"/>
        </w:numPr>
        <w:rPr>
          <w:lang w:val="es-ES_tradnl"/>
        </w:rPr>
      </w:pPr>
      <w:bookmarkStart w:id="35" w:name="_Toc317029606"/>
      <w:r>
        <w:rPr>
          <w:lang w:val="es-ES_tradnl"/>
        </w:rPr>
        <w:t>Planteamiento de E</w:t>
      </w:r>
      <w:r w:rsidR="00304E98">
        <w:rPr>
          <w:lang w:val="es-ES_tradnl"/>
        </w:rPr>
        <w:t>strategias</w:t>
      </w:r>
      <w:bookmarkEnd w:id="35"/>
    </w:p>
    <w:p w:rsidR="00304E98" w:rsidRPr="00492F64" w:rsidRDefault="00304E98" w:rsidP="00304E98">
      <w:pPr>
        <w:pStyle w:val="ListParagraph"/>
        <w:spacing w:after="0" w:line="360" w:lineRule="auto"/>
        <w:ind w:left="1440"/>
        <w:jc w:val="both"/>
        <w:rPr>
          <w:rFonts w:ascii="Arial" w:hAnsi="Arial" w:cs="Arial"/>
          <w:b/>
          <w:sz w:val="24"/>
          <w:szCs w:val="24"/>
          <w:lang w:val="es-ES_tradnl"/>
        </w:rPr>
      </w:pPr>
    </w:p>
    <w:p w:rsidR="0007697A" w:rsidRPr="00492F64" w:rsidRDefault="00304E98" w:rsidP="001052A4">
      <w:pPr>
        <w:spacing w:after="0" w:line="360" w:lineRule="auto"/>
        <w:ind w:left="360"/>
        <w:jc w:val="both"/>
        <w:rPr>
          <w:rFonts w:ascii="Arial" w:hAnsi="Arial" w:cs="Arial"/>
          <w:sz w:val="24"/>
          <w:szCs w:val="24"/>
          <w:lang w:val="es-ES_tradnl"/>
        </w:rPr>
      </w:pPr>
      <w:r>
        <w:rPr>
          <w:rFonts w:ascii="Arial" w:hAnsi="Arial" w:cs="Arial"/>
          <w:sz w:val="24"/>
          <w:szCs w:val="24"/>
          <w:lang w:val="es-ES_tradnl"/>
        </w:rPr>
        <w:t xml:space="preserve">     </w:t>
      </w:r>
      <w:r w:rsidR="0007697A" w:rsidRPr="00492F64">
        <w:rPr>
          <w:rFonts w:ascii="Arial" w:hAnsi="Arial" w:cs="Arial"/>
          <w:sz w:val="24"/>
          <w:szCs w:val="24"/>
          <w:lang w:val="es-ES_tradnl"/>
        </w:rPr>
        <w:t>La estrategia de mercado para este proyecto se basará principalmente en aprovechar la estacionalidad del producto, es decir captar la mayor cantidad de clientes en las temporadas en la que la demanda de los productos de maletería aumenta, como la temporada escolar para la venta de mochilas, o las temporadas de los feriados para la venta de maletas viajeras.</w:t>
      </w:r>
    </w:p>
    <w:p w:rsidR="00304E98" w:rsidRDefault="00304E98" w:rsidP="001052A4">
      <w:pPr>
        <w:spacing w:after="0" w:line="360" w:lineRule="auto"/>
        <w:ind w:left="360"/>
        <w:jc w:val="both"/>
        <w:rPr>
          <w:rFonts w:ascii="Arial" w:hAnsi="Arial" w:cs="Arial"/>
          <w:sz w:val="24"/>
          <w:szCs w:val="24"/>
          <w:lang w:val="es-ES_tradnl"/>
        </w:rPr>
      </w:pPr>
    </w:p>
    <w:p w:rsidR="0007697A" w:rsidRPr="00492F64" w:rsidRDefault="00304E98" w:rsidP="001052A4">
      <w:pPr>
        <w:spacing w:after="0" w:line="360" w:lineRule="auto"/>
        <w:ind w:left="360"/>
        <w:jc w:val="both"/>
        <w:rPr>
          <w:rFonts w:ascii="Arial" w:hAnsi="Arial" w:cs="Arial"/>
          <w:sz w:val="24"/>
          <w:szCs w:val="24"/>
          <w:lang w:val="es-ES_tradnl"/>
        </w:rPr>
      </w:pPr>
      <w:r>
        <w:rPr>
          <w:rFonts w:ascii="Arial" w:hAnsi="Arial" w:cs="Arial"/>
          <w:sz w:val="24"/>
          <w:szCs w:val="24"/>
          <w:lang w:val="es-ES_tradnl"/>
        </w:rPr>
        <w:t xml:space="preserve">     </w:t>
      </w:r>
      <w:r w:rsidR="0007697A" w:rsidRPr="00492F64">
        <w:rPr>
          <w:rFonts w:ascii="Arial" w:hAnsi="Arial" w:cs="Arial"/>
          <w:sz w:val="24"/>
          <w:szCs w:val="24"/>
          <w:lang w:val="es-ES_tradnl"/>
        </w:rPr>
        <w:t xml:space="preserve">Para promocionar la línea de accesorios, línea ejecutiva, línea juvenil, y en general toda la línea de maletería que se pretende lanzar al mercado, es importante la publicidad en escuelas, colegios, universidades, y sectores </w:t>
      </w:r>
      <w:r w:rsidR="0007697A" w:rsidRPr="00492F64">
        <w:rPr>
          <w:rFonts w:ascii="Arial" w:hAnsi="Arial" w:cs="Arial"/>
          <w:sz w:val="24"/>
          <w:szCs w:val="24"/>
          <w:lang w:val="es-ES_tradnl"/>
        </w:rPr>
        <w:lastRenderedPageBreak/>
        <w:t xml:space="preserve">donde el ambiente ejecutivo se desarrolla en su máxima expresión, como la avenida 9 de Octubre y la avenida Francisco de Orellana. </w:t>
      </w:r>
    </w:p>
    <w:p w:rsidR="00E352BE" w:rsidRDefault="00E352BE" w:rsidP="001052A4">
      <w:pPr>
        <w:pStyle w:val="ListParagraph"/>
        <w:spacing w:after="0" w:line="360" w:lineRule="auto"/>
        <w:ind w:left="284"/>
        <w:jc w:val="both"/>
        <w:rPr>
          <w:rFonts w:ascii="Arial" w:hAnsi="Arial" w:cs="Arial"/>
          <w:b/>
          <w:sz w:val="24"/>
          <w:szCs w:val="24"/>
          <w:lang w:val="es-ES_tradnl"/>
        </w:rPr>
      </w:pPr>
    </w:p>
    <w:p w:rsidR="00E352BE" w:rsidRDefault="00E352BE" w:rsidP="001052A4">
      <w:pPr>
        <w:pStyle w:val="ListParagraph"/>
        <w:spacing w:after="0" w:line="360" w:lineRule="auto"/>
        <w:ind w:left="284"/>
        <w:jc w:val="both"/>
        <w:rPr>
          <w:rFonts w:ascii="Arial" w:hAnsi="Arial" w:cs="Arial"/>
          <w:b/>
          <w:sz w:val="24"/>
          <w:szCs w:val="24"/>
          <w:lang w:val="es-ES_tradnl"/>
        </w:rPr>
      </w:pPr>
    </w:p>
    <w:p w:rsidR="007F47A9" w:rsidRDefault="0007697A" w:rsidP="00423DD5">
      <w:pPr>
        <w:pStyle w:val="Heading2"/>
        <w:numPr>
          <w:ilvl w:val="2"/>
          <w:numId w:val="26"/>
        </w:numPr>
        <w:rPr>
          <w:lang w:val="es-ES_tradnl"/>
        </w:rPr>
      </w:pPr>
      <w:bookmarkStart w:id="36" w:name="_Toc317029607"/>
      <w:r w:rsidRPr="00E352BE">
        <w:rPr>
          <w:lang w:val="es-ES_tradnl"/>
        </w:rPr>
        <w:t>Matriz B.C.G.</w:t>
      </w:r>
      <w:bookmarkEnd w:id="36"/>
    </w:p>
    <w:p w:rsidR="008A74D4" w:rsidRPr="008A74D4" w:rsidRDefault="008A74D4" w:rsidP="008A74D4">
      <w:pPr>
        <w:rPr>
          <w:lang w:val="es-ES_tradnl"/>
        </w:rPr>
      </w:pPr>
    </w:p>
    <w:p w:rsidR="00BB65EE" w:rsidRPr="00492F64" w:rsidRDefault="00E352BE" w:rsidP="001052A4">
      <w:pPr>
        <w:pStyle w:val="ListParagraph"/>
        <w:spacing w:after="0" w:line="360" w:lineRule="auto"/>
        <w:ind w:left="0"/>
        <w:jc w:val="both"/>
        <w:rPr>
          <w:rFonts w:ascii="Arial" w:hAnsi="Arial" w:cs="Arial"/>
          <w:b/>
          <w:sz w:val="24"/>
          <w:szCs w:val="24"/>
          <w:lang w:val="es-ES_tradnl"/>
        </w:rPr>
      </w:pPr>
      <w:r>
        <w:rPr>
          <w:rFonts w:ascii="Arial" w:hAnsi="Arial" w:cs="Arial"/>
          <w:b/>
          <w:noProof/>
          <w:sz w:val="24"/>
          <w:szCs w:val="24"/>
          <w:lang w:val="en-US"/>
        </w:rPr>
        <w:drawing>
          <wp:anchor distT="0" distB="0" distL="114300" distR="114300" simplePos="0" relativeHeight="251663360" behindDoc="0" locked="0" layoutInCell="1" allowOverlap="1">
            <wp:simplePos x="0" y="0"/>
            <wp:positionH relativeFrom="column">
              <wp:align>center</wp:align>
            </wp:positionH>
            <wp:positionV relativeFrom="paragraph">
              <wp:posOffset>8255</wp:posOffset>
            </wp:positionV>
            <wp:extent cx="4261485" cy="3265170"/>
            <wp:effectExtent l="19050" t="0" r="5715" b="0"/>
            <wp:wrapSquare wrapText="bothSides"/>
            <wp:docPr id="65" name="Imagen 65" descr="Matriz+B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atriz+BCG"/>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61485" cy="3265170"/>
                    </a:xfrm>
                    <a:prstGeom prst="rect">
                      <a:avLst/>
                    </a:prstGeom>
                    <a:noFill/>
                  </pic:spPr>
                </pic:pic>
              </a:graphicData>
            </a:graphic>
          </wp:anchor>
        </w:drawing>
      </w:r>
      <w:r w:rsidR="00C0610E" w:rsidRPr="00C0610E">
        <w:rPr>
          <w:rFonts w:ascii="Arial" w:hAnsi="Arial" w:cs="Arial"/>
          <w:b/>
          <w:noProof/>
          <w:sz w:val="24"/>
          <w:szCs w:val="24"/>
          <w:lang w:val="es-EC" w:eastAsia="es-EC"/>
        </w:rPr>
        <w:pict>
          <v:shapetype id="_x0000_t202" coordsize="21600,21600" o:spt="202" path="m,l,21600r21600,l21600,xe">
            <v:stroke joinstyle="miter"/>
            <v:path gradientshapeok="t" o:connecttype="rect"/>
          </v:shapetype>
          <v:shape id="Text Box 22" o:spid="_x0000_s1026" type="#_x0000_t202" style="position:absolute;left:0;text-align:left;margin-left:73.1pt;margin-top:211.6pt;width:139.3pt;height:37.95pt;z-index:2516500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" strokecolor="white">
            <v:textbox style="mso-next-textbox:#Text Box 22">
              <w:txbxContent>
                <w:p w:rsidR="00A029A6" w:rsidRDefault="00A029A6" w:rsidP="003043BA">
                  <w:pPr>
                    <w:spacing w:line="240" w:lineRule="auto"/>
                  </w:pPr>
                  <w:r>
                    <w:t>Línea viajera y ejecutiva</w:t>
                  </w:r>
                </w:p>
              </w:txbxContent>
            </v:textbox>
          </v:shape>
        </w:pict>
      </w:r>
      <w:r w:rsidR="00C0610E" w:rsidRPr="00C0610E">
        <w:rPr>
          <w:rFonts w:ascii="Arial" w:hAnsi="Arial" w:cs="Arial"/>
          <w:b/>
          <w:noProof/>
          <w:sz w:val="24"/>
          <w:szCs w:val="24"/>
          <w:lang w:val="es-EC" w:eastAsia="es-EC"/>
        </w:rPr>
        <w:pict>
          <v:shape id="Text Box 23" o:spid="_x0000_s1027" type="#_x0000_t202" style="position:absolute;left:0;text-align:left;margin-left:230.9pt;margin-top:211.6pt;width:128.85pt;height:33.25pt;z-index:25165107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" strokecolor="white">
            <v:textbox style="mso-next-textbox:#Text Box 23">
              <w:txbxContent>
                <w:p w:rsidR="00A029A6" w:rsidRDefault="00A029A6" w:rsidP="00BB65EE">
                  <w:r>
                    <w:t>Accesorios de vestir, línea vacacional</w:t>
                  </w:r>
                </w:p>
              </w:txbxContent>
            </v:textbox>
          </v:shape>
        </w:pict>
      </w:r>
      <w:r w:rsidR="00C0610E" w:rsidRPr="00C0610E">
        <w:rPr>
          <w:rFonts w:ascii="Arial" w:hAnsi="Arial" w:cs="Arial"/>
          <w:b/>
          <w:noProof/>
          <w:sz w:val="24"/>
          <w:szCs w:val="24"/>
          <w:lang w:val="es-EC" w:eastAsia="es-EC"/>
        </w:rPr>
        <w:pict>
          <v:shape id="Text Box 21" o:spid="_x0000_s1028" type="#_x0000_t202" style="position:absolute;left:0;text-align:left;margin-left:222.7pt;margin-top:87.75pt;width:107.8pt;height:33.4pt;z-index:251649024;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" strokecolor="white">
            <v:textbox style="mso-next-textbox:#Text Box 21;mso-fit-shape-to-text:t">
              <w:txbxContent>
                <w:p w:rsidR="00A029A6" w:rsidRDefault="00A029A6" w:rsidP="00BB65EE">
                  <w:r>
                    <w:t>Línea Femenina</w:t>
                  </w:r>
                </w:p>
              </w:txbxContent>
            </v:textbox>
          </v:shape>
        </w:pict>
      </w:r>
      <w:r w:rsidR="00C0610E" w:rsidRPr="00C0610E">
        <w:rPr>
          <w:rFonts w:ascii="Arial" w:hAnsi="Arial" w:cs="Arial"/>
          <w:b/>
          <w:noProof/>
          <w:sz w:val="24"/>
          <w:szCs w:val="24"/>
          <w:lang w:val="es-EC" w:eastAsia="es-EC"/>
        </w:rPr>
        <w:pict>
          <v:shape id="Text Box 20" o:spid="_x0000_s1029" type="#_x0000_t202" style="position:absolute;left:0;text-align:left;margin-left:90.9pt;margin-top:92.45pt;width:100pt;height:33.4pt;z-index:251648000;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" strokecolor="white">
            <v:textbox style="mso-next-textbox:#Text Box 20;mso-fit-shape-to-text:t">
              <w:txbxContent>
                <w:p w:rsidR="00A029A6" w:rsidRDefault="00A029A6">
                  <w:r>
                    <w:t>Línea escolar</w:t>
                  </w:r>
                </w:p>
              </w:txbxContent>
            </v:textbox>
          </v:shape>
        </w:pict>
      </w:r>
    </w:p>
    <w:p w:rsidR="00BB65EE" w:rsidRDefault="00C0610E" w:rsidP="001052A4">
      <w:pPr>
        <w:pStyle w:val="ListParagraph"/>
        <w:spacing w:after="0" w:line="360" w:lineRule="auto"/>
        <w:ind w:left="0"/>
        <w:jc w:val="both"/>
        <w:rPr>
          <w:rFonts w:ascii="Arial" w:hAnsi="Arial" w:cs="Arial"/>
          <w:b/>
          <w:sz w:val="24"/>
          <w:szCs w:val="24"/>
          <w:lang w:val="es-ES_tradnl"/>
        </w:rPr>
      </w:pPr>
      <w:r w:rsidRPr="00C0610E">
        <w:rPr>
          <w:rFonts w:ascii="Arial" w:hAnsi="Arial" w:cs="Arial"/>
          <w:b/>
          <w:noProof/>
          <w:sz w:val="24"/>
          <w:szCs w:val="24"/>
          <w:lang w:val="es-EC" w:eastAsia="es-EC"/>
        </w:rPr>
        <w:pict>
          <v:shape id="Text Box 67" o:spid="_x0000_s1030" type="#_x0000_t202" style="position:absolute;left:0;text-align:left;margin-left:223.6pt;margin-top:58.15pt;width:149.25pt;height:28.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" strokecolor="white">
            <v:textbox style="mso-next-textbox:#Text Box 67">
              <w:txbxContent>
                <w:p w:rsidR="00A029A6" w:rsidRDefault="00A029A6" w:rsidP="007F47A9">
                  <w:r>
                    <w:t>Línea femenina y vacacional</w:t>
                  </w:r>
                </w:p>
              </w:txbxContent>
            </v:textbox>
          </v:shape>
        </w:pict>
      </w:r>
      <w:r w:rsidRPr="00C0610E">
        <w:rPr>
          <w:rFonts w:ascii="Arial" w:hAnsi="Arial" w:cs="Arial"/>
          <w:b/>
          <w:noProof/>
          <w:sz w:val="24"/>
          <w:szCs w:val="24"/>
          <w:lang w:val="es-EC" w:eastAsia="es-EC"/>
        </w:rPr>
        <w:pict>
          <v:shape id="Text Box 69" o:spid="_x0000_s1031" type="#_x0000_t202" style="position:absolute;left:0;text-align:left;margin-left:218.9pt;margin-top:166.15pt;width:136.5pt;height:28.5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" strokecolor="white">
            <v:textbox style="mso-next-textbox:#Text Box 69">
              <w:txbxContent>
                <w:p w:rsidR="00A029A6" w:rsidRDefault="00A029A6" w:rsidP="007F47A9">
                  <w:r>
                    <w:t>Línea de accesorios</w:t>
                  </w:r>
                </w:p>
              </w:txbxContent>
            </v:textbox>
          </v:shape>
        </w:pict>
      </w:r>
      <w:r w:rsidRPr="00C0610E">
        <w:rPr>
          <w:rFonts w:ascii="Arial" w:hAnsi="Arial" w:cs="Arial"/>
          <w:b/>
          <w:noProof/>
          <w:sz w:val="24"/>
          <w:szCs w:val="24"/>
          <w:lang w:val="es-EC" w:eastAsia="es-EC"/>
        </w:rPr>
        <w:pict>
          <v:shape id="Text Box 68" o:spid="_x0000_s1032" type="#_x0000_t202" style="position:absolute;left:0;text-align:left;margin-left:94.4pt;margin-top:166.15pt;width:136.5pt;height:28.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" strokecolor="white">
            <v:textbox style="mso-next-textbox:#Text Box 68">
              <w:txbxContent>
                <w:p w:rsidR="00A029A6" w:rsidRDefault="00A029A6" w:rsidP="007F47A9">
                  <w:r>
                    <w:t>Línea ejecutiva</w:t>
                  </w:r>
                </w:p>
              </w:txbxContent>
            </v:textbox>
          </v:shape>
        </w:pict>
      </w:r>
      <w:r w:rsidRPr="00C0610E">
        <w:rPr>
          <w:rFonts w:ascii="Arial" w:hAnsi="Arial" w:cs="Arial"/>
          <w:noProof/>
          <w:sz w:val="24"/>
          <w:szCs w:val="24"/>
          <w:lang w:val="es-EC" w:eastAsia="es-EC"/>
        </w:rPr>
        <w:pict>
          <v:shape id="Text Box 66" o:spid="_x0000_s1033" type="#_x0000_t202" style="position:absolute;left:0;text-align:left;margin-left:94.4pt;margin-top:58.15pt;width:136.5pt;height:28.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" strokecolor="white">
            <v:textbox style="mso-next-textbox:#Text Box 66">
              <w:txbxContent>
                <w:p w:rsidR="00A029A6" w:rsidRDefault="00A029A6">
                  <w:r>
                    <w:t>Línea escolar, línea viajera</w:t>
                  </w:r>
                </w:p>
              </w:txbxContent>
            </v:textbox>
          </v:shape>
        </w:pict>
      </w:r>
    </w:p>
    <w:p w:rsidR="00E352BE" w:rsidRDefault="00E352BE" w:rsidP="00E352BE">
      <w:pPr>
        <w:pStyle w:val="ListParagraph"/>
        <w:spacing w:after="0" w:line="360" w:lineRule="auto"/>
        <w:ind w:left="426"/>
        <w:jc w:val="both"/>
        <w:rPr>
          <w:rFonts w:ascii="Arial" w:hAnsi="Arial" w:cs="Arial"/>
          <w:b/>
          <w:sz w:val="24"/>
          <w:szCs w:val="24"/>
          <w:lang w:val="es-ES_tradnl"/>
        </w:rPr>
      </w:pPr>
    </w:p>
    <w:p w:rsidR="00E352BE" w:rsidRDefault="00E352BE" w:rsidP="00E352BE">
      <w:pPr>
        <w:pStyle w:val="ListParagraph"/>
        <w:spacing w:after="0" w:line="360" w:lineRule="auto"/>
        <w:ind w:left="426"/>
        <w:jc w:val="both"/>
        <w:rPr>
          <w:rFonts w:ascii="Arial" w:hAnsi="Arial" w:cs="Arial"/>
          <w:b/>
          <w:sz w:val="24"/>
          <w:szCs w:val="24"/>
          <w:lang w:val="es-ES_tradnl"/>
        </w:rPr>
      </w:pPr>
    </w:p>
    <w:p w:rsidR="00E352BE" w:rsidRDefault="00E352BE" w:rsidP="00E352BE">
      <w:pPr>
        <w:pStyle w:val="ListParagraph"/>
        <w:spacing w:after="0" w:line="360" w:lineRule="auto"/>
        <w:ind w:left="426"/>
        <w:jc w:val="both"/>
        <w:rPr>
          <w:rFonts w:ascii="Arial" w:hAnsi="Arial" w:cs="Arial"/>
          <w:b/>
          <w:sz w:val="24"/>
          <w:szCs w:val="24"/>
          <w:lang w:val="es-ES_tradnl"/>
        </w:rPr>
      </w:pPr>
    </w:p>
    <w:p w:rsidR="00E352BE" w:rsidRDefault="00E352BE" w:rsidP="00E352BE">
      <w:pPr>
        <w:pStyle w:val="ListParagraph"/>
        <w:spacing w:after="0" w:line="360" w:lineRule="auto"/>
        <w:ind w:left="426"/>
        <w:jc w:val="both"/>
        <w:rPr>
          <w:rFonts w:ascii="Arial" w:hAnsi="Arial" w:cs="Arial"/>
          <w:b/>
          <w:sz w:val="24"/>
          <w:szCs w:val="24"/>
          <w:lang w:val="es-ES_tradnl"/>
        </w:rPr>
      </w:pPr>
    </w:p>
    <w:p w:rsidR="00E352BE" w:rsidRDefault="00E352BE" w:rsidP="00E352BE">
      <w:pPr>
        <w:pStyle w:val="ListParagraph"/>
        <w:spacing w:after="0" w:line="360" w:lineRule="auto"/>
        <w:ind w:left="426"/>
        <w:jc w:val="both"/>
        <w:rPr>
          <w:rFonts w:ascii="Arial" w:hAnsi="Arial" w:cs="Arial"/>
          <w:b/>
          <w:sz w:val="24"/>
          <w:szCs w:val="24"/>
          <w:lang w:val="es-ES_tradnl"/>
        </w:rPr>
      </w:pPr>
    </w:p>
    <w:p w:rsidR="00E352BE" w:rsidRDefault="00E352BE" w:rsidP="00E352BE">
      <w:pPr>
        <w:pStyle w:val="ListParagraph"/>
        <w:spacing w:after="0" w:line="360" w:lineRule="auto"/>
        <w:ind w:left="426"/>
        <w:jc w:val="both"/>
        <w:rPr>
          <w:rFonts w:ascii="Arial" w:hAnsi="Arial" w:cs="Arial"/>
          <w:b/>
          <w:sz w:val="24"/>
          <w:szCs w:val="24"/>
          <w:lang w:val="es-ES_tradnl"/>
        </w:rPr>
      </w:pPr>
    </w:p>
    <w:p w:rsidR="00E352BE" w:rsidRDefault="00E352BE" w:rsidP="00E352BE">
      <w:pPr>
        <w:pStyle w:val="ListParagraph"/>
        <w:spacing w:after="0" w:line="360" w:lineRule="auto"/>
        <w:ind w:left="426"/>
        <w:jc w:val="both"/>
        <w:rPr>
          <w:rFonts w:ascii="Arial" w:hAnsi="Arial" w:cs="Arial"/>
          <w:b/>
          <w:sz w:val="24"/>
          <w:szCs w:val="24"/>
          <w:lang w:val="es-ES_tradnl"/>
        </w:rPr>
      </w:pPr>
    </w:p>
    <w:p w:rsidR="00E352BE" w:rsidRDefault="00E352BE" w:rsidP="00E352BE">
      <w:pPr>
        <w:pStyle w:val="ListParagraph"/>
        <w:spacing w:after="0" w:line="360" w:lineRule="auto"/>
        <w:ind w:left="426"/>
        <w:jc w:val="both"/>
        <w:rPr>
          <w:rFonts w:ascii="Arial" w:hAnsi="Arial" w:cs="Arial"/>
          <w:b/>
          <w:sz w:val="24"/>
          <w:szCs w:val="24"/>
          <w:lang w:val="es-ES_tradnl"/>
        </w:rPr>
      </w:pPr>
    </w:p>
    <w:p w:rsidR="00E352BE" w:rsidRDefault="00E352BE" w:rsidP="00E352BE">
      <w:pPr>
        <w:pStyle w:val="ListParagraph"/>
        <w:spacing w:after="0" w:line="360" w:lineRule="auto"/>
        <w:ind w:left="284"/>
        <w:jc w:val="center"/>
        <w:rPr>
          <w:rFonts w:ascii="Arial" w:hAnsi="Arial" w:cs="Arial"/>
          <w:sz w:val="24"/>
          <w:szCs w:val="24"/>
          <w:lang w:val="es-ES_tradnl"/>
        </w:rPr>
      </w:pPr>
    </w:p>
    <w:p w:rsidR="00E352BE" w:rsidRDefault="00E352BE" w:rsidP="00E352BE">
      <w:pPr>
        <w:pStyle w:val="ListParagraph"/>
        <w:spacing w:after="0" w:line="360" w:lineRule="auto"/>
        <w:ind w:left="284"/>
        <w:jc w:val="center"/>
        <w:rPr>
          <w:rFonts w:ascii="Arial" w:hAnsi="Arial" w:cs="Arial"/>
          <w:sz w:val="24"/>
          <w:szCs w:val="24"/>
          <w:lang w:val="es-ES_tradnl"/>
        </w:rPr>
      </w:pPr>
    </w:p>
    <w:p w:rsidR="00E352BE" w:rsidRDefault="00E352BE" w:rsidP="00E352BE">
      <w:pPr>
        <w:pStyle w:val="ListParagraph"/>
        <w:spacing w:after="0" w:line="360" w:lineRule="auto"/>
        <w:ind w:left="284"/>
        <w:jc w:val="center"/>
        <w:rPr>
          <w:rFonts w:ascii="Arial" w:hAnsi="Arial" w:cs="Arial"/>
          <w:sz w:val="24"/>
          <w:szCs w:val="24"/>
          <w:lang w:val="es-ES_tradnl"/>
        </w:rPr>
      </w:pPr>
    </w:p>
    <w:p w:rsidR="00E352BE" w:rsidRDefault="008F5D61" w:rsidP="00E352BE">
      <w:pPr>
        <w:pStyle w:val="ListParagraph"/>
        <w:spacing w:after="0" w:line="360" w:lineRule="auto"/>
        <w:ind w:left="284"/>
        <w:jc w:val="center"/>
        <w:rPr>
          <w:rFonts w:ascii="Arial" w:hAnsi="Arial" w:cs="Arial"/>
          <w:sz w:val="24"/>
          <w:szCs w:val="24"/>
          <w:lang w:val="es-ES_tradnl"/>
        </w:rPr>
      </w:pPr>
      <w:r>
        <w:rPr>
          <w:rFonts w:ascii="Arial" w:hAnsi="Arial" w:cs="Arial"/>
          <w:sz w:val="24"/>
          <w:szCs w:val="24"/>
          <w:lang w:val="es-ES_tradnl"/>
        </w:rPr>
        <w:t>Cuadro 8</w:t>
      </w:r>
      <w:r w:rsidR="00E352BE">
        <w:rPr>
          <w:rFonts w:ascii="Arial" w:hAnsi="Arial" w:cs="Arial"/>
          <w:sz w:val="24"/>
          <w:szCs w:val="24"/>
          <w:lang w:val="es-ES_tradnl"/>
        </w:rPr>
        <w:t>: Matriz BCG</w:t>
      </w:r>
    </w:p>
    <w:p w:rsidR="00E352BE" w:rsidRDefault="00E352BE" w:rsidP="00E352BE">
      <w:pPr>
        <w:pStyle w:val="ListParagraph"/>
        <w:spacing w:after="0" w:line="360" w:lineRule="auto"/>
        <w:ind w:left="426"/>
        <w:jc w:val="both"/>
        <w:rPr>
          <w:rFonts w:ascii="Arial" w:hAnsi="Arial" w:cs="Arial"/>
          <w:b/>
          <w:sz w:val="24"/>
          <w:szCs w:val="24"/>
          <w:lang w:val="es-ES_tradnl"/>
        </w:rPr>
      </w:pPr>
    </w:p>
    <w:p w:rsidR="00E352BE" w:rsidRDefault="00E352BE" w:rsidP="00E352BE">
      <w:pPr>
        <w:autoSpaceDE w:val="0"/>
        <w:autoSpaceDN w:val="0"/>
        <w:adjustRightInd w:val="0"/>
        <w:spacing w:after="0" w:line="360" w:lineRule="auto"/>
        <w:jc w:val="both"/>
        <w:rPr>
          <w:rFonts w:ascii="Arial" w:hAnsi="Arial" w:cs="Arial"/>
          <w:sz w:val="24"/>
          <w:szCs w:val="24"/>
          <w:lang w:eastAsia="es-MX"/>
        </w:rPr>
      </w:pPr>
      <w:r>
        <w:rPr>
          <w:rFonts w:ascii="Arial" w:hAnsi="Arial" w:cs="Arial"/>
          <w:sz w:val="24"/>
          <w:szCs w:val="24"/>
          <w:lang w:val="es-ES_tradnl" w:eastAsia="es-MX"/>
        </w:rPr>
        <w:t xml:space="preserve">     </w:t>
      </w:r>
      <w:r>
        <w:rPr>
          <w:rFonts w:ascii="Arial" w:hAnsi="Arial" w:cs="Arial"/>
          <w:sz w:val="24"/>
          <w:szCs w:val="24"/>
          <w:lang w:eastAsia="es-MX"/>
        </w:rPr>
        <w:t>Se considera a la línea escolar y viajera como el</w:t>
      </w:r>
      <w:r w:rsidRPr="00E352BE">
        <w:rPr>
          <w:rFonts w:ascii="Arial" w:hAnsi="Arial" w:cs="Arial"/>
          <w:sz w:val="24"/>
          <w:szCs w:val="24"/>
          <w:lang w:eastAsia="es-MX"/>
        </w:rPr>
        <w:t xml:space="preserve"> nuestro producto estrella,</w:t>
      </w:r>
      <w:r>
        <w:rPr>
          <w:rFonts w:ascii="Arial" w:hAnsi="Arial" w:cs="Arial"/>
          <w:sz w:val="24"/>
          <w:szCs w:val="24"/>
          <w:lang w:eastAsia="es-MX"/>
        </w:rPr>
        <w:t xml:space="preserve"> ya que el estudio de mercado demostró que son las líneas más demandadas por los potenciales clientes.</w:t>
      </w:r>
    </w:p>
    <w:p w:rsidR="00E352BE" w:rsidRPr="00E352BE" w:rsidRDefault="00E352BE" w:rsidP="00E352BE">
      <w:pPr>
        <w:autoSpaceDE w:val="0"/>
        <w:autoSpaceDN w:val="0"/>
        <w:adjustRightInd w:val="0"/>
        <w:spacing w:after="0" w:line="360" w:lineRule="auto"/>
        <w:jc w:val="both"/>
        <w:rPr>
          <w:rFonts w:ascii="Arial" w:hAnsi="Arial" w:cs="Arial"/>
          <w:sz w:val="24"/>
          <w:szCs w:val="24"/>
          <w:lang w:eastAsia="es-MX"/>
        </w:rPr>
      </w:pPr>
    </w:p>
    <w:p w:rsidR="00E352BE" w:rsidRPr="00E352BE" w:rsidRDefault="00E352BE" w:rsidP="00E352BE">
      <w:pPr>
        <w:autoSpaceDE w:val="0"/>
        <w:autoSpaceDN w:val="0"/>
        <w:adjustRightInd w:val="0"/>
        <w:spacing w:after="0" w:line="360" w:lineRule="auto"/>
        <w:jc w:val="both"/>
        <w:rPr>
          <w:rFonts w:ascii="Arial" w:hAnsi="Arial" w:cs="Arial"/>
          <w:sz w:val="24"/>
          <w:szCs w:val="24"/>
          <w:lang w:eastAsia="es-MX"/>
        </w:rPr>
      </w:pPr>
      <w:r>
        <w:rPr>
          <w:rFonts w:ascii="Arial" w:hAnsi="Arial" w:cs="Arial"/>
          <w:sz w:val="24"/>
          <w:szCs w:val="24"/>
          <w:lang w:eastAsia="es-MX"/>
        </w:rPr>
        <w:t xml:space="preserve">     La línea ejecutiva es la vaca lechera porque es la línea que aporta</w:t>
      </w:r>
      <w:r w:rsidRPr="00E352BE">
        <w:rPr>
          <w:rFonts w:ascii="Arial" w:hAnsi="Arial" w:cs="Arial"/>
          <w:sz w:val="24"/>
          <w:szCs w:val="24"/>
          <w:lang w:eastAsia="es-MX"/>
        </w:rPr>
        <w:t xml:space="preserve"> gran cantidad de flujo de efectivo al proyecto</w:t>
      </w:r>
      <w:r>
        <w:rPr>
          <w:rFonts w:ascii="Arial" w:hAnsi="Arial" w:cs="Arial"/>
          <w:sz w:val="24"/>
          <w:szCs w:val="24"/>
          <w:lang w:eastAsia="es-MX"/>
        </w:rPr>
        <w:t xml:space="preserve"> </w:t>
      </w:r>
      <w:r w:rsidRPr="00E352BE">
        <w:rPr>
          <w:rFonts w:ascii="Arial" w:hAnsi="Arial" w:cs="Arial"/>
          <w:sz w:val="24"/>
          <w:szCs w:val="24"/>
          <w:lang w:eastAsia="es-MX"/>
        </w:rPr>
        <w:t>porque tienen gran participación en el mercado, pero su crecimiento a</w:t>
      </w:r>
      <w:r>
        <w:rPr>
          <w:rFonts w:ascii="Arial" w:hAnsi="Arial" w:cs="Arial"/>
          <w:sz w:val="24"/>
          <w:szCs w:val="24"/>
          <w:lang w:eastAsia="es-MX"/>
        </w:rPr>
        <w:t xml:space="preserve"> </w:t>
      </w:r>
      <w:r w:rsidRPr="00E352BE">
        <w:rPr>
          <w:rFonts w:ascii="Arial" w:hAnsi="Arial" w:cs="Arial"/>
          <w:sz w:val="24"/>
          <w:szCs w:val="24"/>
          <w:lang w:eastAsia="es-MX"/>
        </w:rPr>
        <w:t>futuro es no tan prometedor.</w:t>
      </w:r>
    </w:p>
    <w:p w:rsidR="00E352BE" w:rsidRDefault="00E352BE" w:rsidP="00E352BE">
      <w:pPr>
        <w:autoSpaceDE w:val="0"/>
        <w:autoSpaceDN w:val="0"/>
        <w:adjustRightInd w:val="0"/>
        <w:spacing w:after="0" w:line="360" w:lineRule="auto"/>
        <w:jc w:val="both"/>
        <w:rPr>
          <w:rFonts w:ascii="Arial" w:hAnsi="Arial" w:cs="Arial"/>
          <w:sz w:val="24"/>
          <w:szCs w:val="24"/>
          <w:lang w:eastAsia="es-MX"/>
        </w:rPr>
      </w:pPr>
    </w:p>
    <w:p w:rsidR="00E352BE" w:rsidRPr="00E352BE" w:rsidRDefault="00BE095A" w:rsidP="00E352BE">
      <w:pPr>
        <w:autoSpaceDE w:val="0"/>
        <w:autoSpaceDN w:val="0"/>
        <w:adjustRightInd w:val="0"/>
        <w:spacing w:after="0" w:line="360" w:lineRule="auto"/>
        <w:jc w:val="both"/>
        <w:rPr>
          <w:rFonts w:ascii="Arial" w:hAnsi="Arial" w:cs="Arial"/>
          <w:sz w:val="24"/>
          <w:szCs w:val="24"/>
          <w:lang w:eastAsia="es-MX"/>
        </w:rPr>
      </w:pPr>
      <w:r>
        <w:rPr>
          <w:rFonts w:ascii="Arial" w:hAnsi="Arial" w:cs="Arial"/>
          <w:sz w:val="24"/>
          <w:szCs w:val="24"/>
          <w:lang w:eastAsia="es-MX"/>
        </w:rPr>
        <w:t>La línea femenina y vacacional son los productos incógnitos</w:t>
      </w:r>
      <w:r w:rsidRPr="00E352BE">
        <w:rPr>
          <w:rFonts w:ascii="Arial" w:hAnsi="Arial" w:cs="Arial"/>
          <w:sz w:val="24"/>
          <w:szCs w:val="24"/>
          <w:lang w:eastAsia="es-MX"/>
        </w:rPr>
        <w:t>, ya que actualmente no</w:t>
      </w:r>
      <w:r>
        <w:rPr>
          <w:rFonts w:ascii="Arial" w:hAnsi="Arial" w:cs="Arial"/>
          <w:sz w:val="24"/>
          <w:szCs w:val="24"/>
          <w:lang w:eastAsia="es-MX"/>
        </w:rPr>
        <w:t xml:space="preserve"> </w:t>
      </w:r>
      <w:r w:rsidRPr="00E352BE">
        <w:rPr>
          <w:rFonts w:ascii="Arial" w:hAnsi="Arial" w:cs="Arial"/>
          <w:sz w:val="24"/>
          <w:szCs w:val="24"/>
          <w:lang w:eastAsia="es-MX"/>
        </w:rPr>
        <w:t xml:space="preserve">representan grandes contribuciones de efectivo al proyecto, pero </w:t>
      </w:r>
      <w:r>
        <w:rPr>
          <w:rFonts w:ascii="Arial" w:hAnsi="Arial" w:cs="Arial"/>
          <w:sz w:val="24"/>
          <w:szCs w:val="24"/>
          <w:lang w:eastAsia="es-MX"/>
        </w:rPr>
        <w:t>incrementa debido a la cualquier temporada, por ejemplo la temporada navideña o cualquier feriado.</w:t>
      </w:r>
    </w:p>
    <w:p w:rsidR="00E352BE" w:rsidRDefault="00E352BE" w:rsidP="00E352BE">
      <w:pPr>
        <w:autoSpaceDE w:val="0"/>
        <w:autoSpaceDN w:val="0"/>
        <w:adjustRightInd w:val="0"/>
        <w:spacing w:after="0" w:line="360" w:lineRule="auto"/>
        <w:jc w:val="both"/>
        <w:rPr>
          <w:rFonts w:ascii="Arial" w:hAnsi="Arial" w:cs="Arial"/>
          <w:sz w:val="24"/>
          <w:szCs w:val="24"/>
          <w:lang w:eastAsia="es-MX"/>
        </w:rPr>
      </w:pPr>
    </w:p>
    <w:p w:rsidR="00E352BE" w:rsidRPr="00E352BE" w:rsidRDefault="00E352BE" w:rsidP="00E352BE">
      <w:pPr>
        <w:autoSpaceDE w:val="0"/>
        <w:autoSpaceDN w:val="0"/>
        <w:adjustRightInd w:val="0"/>
        <w:spacing w:after="0" w:line="360" w:lineRule="auto"/>
        <w:jc w:val="both"/>
        <w:rPr>
          <w:rFonts w:ascii="Arial" w:hAnsi="Arial" w:cs="Arial"/>
          <w:b/>
          <w:sz w:val="24"/>
          <w:szCs w:val="24"/>
          <w:lang w:val="es-ES_tradnl"/>
        </w:rPr>
      </w:pPr>
      <w:r w:rsidRPr="00E352BE">
        <w:rPr>
          <w:rFonts w:ascii="Arial" w:hAnsi="Arial" w:cs="Arial"/>
          <w:sz w:val="24"/>
          <w:szCs w:val="24"/>
          <w:lang w:eastAsia="es-MX"/>
        </w:rPr>
        <w:t xml:space="preserve">Finalmente, aunque los </w:t>
      </w:r>
      <w:r>
        <w:rPr>
          <w:rFonts w:ascii="Arial" w:hAnsi="Arial" w:cs="Arial"/>
          <w:sz w:val="24"/>
          <w:szCs w:val="24"/>
          <w:lang w:eastAsia="es-MX"/>
        </w:rPr>
        <w:t xml:space="preserve">accesorios </w:t>
      </w:r>
      <w:r w:rsidRPr="00E352BE">
        <w:rPr>
          <w:rFonts w:ascii="Arial" w:hAnsi="Arial" w:cs="Arial"/>
          <w:sz w:val="24"/>
          <w:szCs w:val="24"/>
          <w:lang w:eastAsia="es-MX"/>
        </w:rPr>
        <w:t>son los productos que más</w:t>
      </w:r>
      <w:r>
        <w:rPr>
          <w:rFonts w:ascii="Arial" w:hAnsi="Arial" w:cs="Arial"/>
          <w:sz w:val="24"/>
          <w:szCs w:val="24"/>
          <w:lang w:eastAsia="es-MX"/>
        </w:rPr>
        <w:t xml:space="preserve"> </w:t>
      </w:r>
      <w:r w:rsidRPr="00E352BE">
        <w:rPr>
          <w:rFonts w:ascii="Arial" w:hAnsi="Arial" w:cs="Arial"/>
          <w:sz w:val="24"/>
          <w:szCs w:val="24"/>
          <w:lang w:eastAsia="es-MX"/>
        </w:rPr>
        <w:t>bajo costo de producción tienen y que mayor margen de utilidad brindan,</w:t>
      </w:r>
      <w:r>
        <w:rPr>
          <w:rFonts w:ascii="Arial" w:hAnsi="Arial" w:cs="Arial"/>
          <w:sz w:val="24"/>
          <w:szCs w:val="24"/>
          <w:lang w:eastAsia="es-MX"/>
        </w:rPr>
        <w:t xml:space="preserve"> </w:t>
      </w:r>
      <w:r w:rsidRPr="00E352BE">
        <w:rPr>
          <w:rFonts w:ascii="Arial" w:hAnsi="Arial" w:cs="Arial"/>
          <w:sz w:val="24"/>
          <w:szCs w:val="24"/>
          <w:lang w:eastAsia="es-MX"/>
        </w:rPr>
        <w:t xml:space="preserve">son </w:t>
      </w:r>
      <w:r>
        <w:rPr>
          <w:rFonts w:ascii="Arial" w:hAnsi="Arial" w:cs="Arial"/>
          <w:sz w:val="24"/>
          <w:szCs w:val="24"/>
          <w:lang w:eastAsia="es-MX"/>
        </w:rPr>
        <w:t>los productos perro porque de alguna u otra manera no son tan indispensables para las personas.</w:t>
      </w:r>
    </w:p>
    <w:p w:rsidR="00E352BE" w:rsidRDefault="00E352BE" w:rsidP="00E352BE">
      <w:pPr>
        <w:pStyle w:val="ListParagraph"/>
        <w:spacing w:after="0" w:line="360" w:lineRule="auto"/>
        <w:ind w:left="426"/>
        <w:jc w:val="both"/>
        <w:rPr>
          <w:rFonts w:ascii="Arial" w:hAnsi="Arial" w:cs="Arial"/>
          <w:b/>
          <w:sz w:val="24"/>
          <w:szCs w:val="24"/>
          <w:lang w:val="es-ES_tradnl"/>
        </w:rPr>
      </w:pPr>
    </w:p>
    <w:p w:rsidR="00E91B2B" w:rsidRPr="00492F64" w:rsidRDefault="001573C4" w:rsidP="00423DD5">
      <w:pPr>
        <w:pStyle w:val="Heading1"/>
        <w:numPr>
          <w:ilvl w:val="1"/>
          <w:numId w:val="26"/>
        </w:numPr>
        <w:rPr>
          <w:lang w:val="es-ES_tradnl"/>
        </w:rPr>
      </w:pPr>
      <w:bookmarkStart w:id="37" w:name="_Toc317029608"/>
      <w:r>
        <w:rPr>
          <w:lang w:val="es-ES_tradnl"/>
        </w:rPr>
        <w:t>Investigación de Mercado</w:t>
      </w:r>
      <w:bookmarkEnd w:id="37"/>
    </w:p>
    <w:p w:rsidR="00E91B2B" w:rsidRPr="00492F64" w:rsidRDefault="00E91B2B" w:rsidP="001052A4">
      <w:pPr>
        <w:pStyle w:val="ListParagraph"/>
        <w:spacing w:after="0" w:line="360" w:lineRule="auto"/>
        <w:ind w:left="360"/>
        <w:jc w:val="both"/>
        <w:rPr>
          <w:rFonts w:ascii="Arial" w:hAnsi="Arial" w:cs="Arial"/>
          <w:b/>
          <w:sz w:val="24"/>
          <w:szCs w:val="24"/>
          <w:lang w:val="es-ES_tradnl"/>
        </w:rPr>
      </w:pPr>
    </w:p>
    <w:p w:rsidR="00E91B2B" w:rsidRPr="00492F64" w:rsidRDefault="001573C4" w:rsidP="00423DD5">
      <w:pPr>
        <w:pStyle w:val="Heading2"/>
        <w:numPr>
          <w:ilvl w:val="2"/>
          <w:numId w:val="26"/>
        </w:numPr>
        <w:rPr>
          <w:lang w:val="es-ES_tradnl"/>
        </w:rPr>
      </w:pPr>
      <w:bookmarkStart w:id="38" w:name="_Toc317029609"/>
      <w:r>
        <w:rPr>
          <w:lang w:val="es-ES_tradnl"/>
        </w:rPr>
        <w:t>Definición del Problema</w:t>
      </w:r>
      <w:bookmarkEnd w:id="38"/>
    </w:p>
    <w:p w:rsidR="00E91B2B" w:rsidRPr="00492F64" w:rsidRDefault="00E91B2B" w:rsidP="001052A4">
      <w:pPr>
        <w:pStyle w:val="ListParagraph"/>
        <w:spacing w:after="0" w:line="360" w:lineRule="auto"/>
        <w:ind w:left="360"/>
        <w:jc w:val="both"/>
        <w:rPr>
          <w:rFonts w:ascii="Arial" w:hAnsi="Arial" w:cs="Arial"/>
          <w:sz w:val="24"/>
          <w:szCs w:val="24"/>
        </w:rPr>
      </w:pPr>
    </w:p>
    <w:p w:rsidR="001573C4" w:rsidRDefault="001573C4" w:rsidP="003230F0">
      <w:pPr>
        <w:pStyle w:val="ListParagraph"/>
        <w:spacing w:after="0" w:line="360" w:lineRule="auto"/>
        <w:ind w:left="360"/>
        <w:jc w:val="both"/>
        <w:rPr>
          <w:rFonts w:ascii="Arial" w:hAnsi="Arial" w:cs="Arial"/>
          <w:sz w:val="24"/>
          <w:szCs w:val="24"/>
        </w:rPr>
      </w:pPr>
      <w:r>
        <w:rPr>
          <w:rFonts w:ascii="Arial" w:hAnsi="Arial" w:cs="Arial"/>
          <w:sz w:val="24"/>
          <w:szCs w:val="24"/>
        </w:rPr>
        <w:t xml:space="preserve">     </w:t>
      </w:r>
      <w:r w:rsidR="00E91B2B" w:rsidRPr="00492F64">
        <w:rPr>
          <w:rFonts w:ascii="Arial" w:hAnsi="Arial" w:cs="Arial"/>
          <w:sz w:val="24"/>
          <w:szCs w:val="24"/>
        </w:rPr>
        <w:t xml:space="preserve">El problema ha sido identificado </w:t>
      </w:r>
      <w:r w:rsidR="00BE095A" w:rsidRPr="00492F64">
        <w:rPr>
          <w:rFonts w:ascii="Arial" w:hAnsi="Arial" w:cs="Arial"/>
          <w:sz w:val="24"/>
          <w:szCs w:val="24"/>
        </w:rPr>
        <w:t>del</w:t>
      </w:r>
      <w:r w:rsidR="00E91B2B" w:rsidRPr="00492F64">
        <w:rPr>
          <w:rFonts w:ascii="Arial" w:hAnsi="Arial" w:cs="Arial"/>
          <w:sz w:val="24"/>
          <w:szCs w:val="24"/>
        </w:rPr>
        <w:t xml:space="preserve"> hecho de que en la ciudad de Guayaquil las personas que desean adquirir productos de la línea de maletería tienen que someterse ya sea a un mal trato con precios bajos o pagar un sobreprecio por el producto por la localización de los mismos, por lo que los consumidores no se encuentran satisfechos ante dicha situación. </w:t>
      </w:r>
    </w:p>
    <w:p w:rsidR="0058580C" w:rsidRPr="00492F64" w:rsidRDefault="0058580C" w:rsidP="003230F0">
      <w:pPr>
        <w:pStyle w:val="ListParagraph"/>
        <w:spacing w:after="0" w:line="360" w:lineRule="auto"/>
        <w:ind w:left="360"/>
        <w:jc w:val="both"/>
        <w:rPr>
          <w:rFonts w:ascii="Arial" w:hAnsi="Arial" w:cs="Arial"/>
          <w:sz w:val="24"/>
          <w:szCs w:val="24"/>
        </w:rPr>
      </w:pPr>
    </w:p>
    <w:p w:rsidR="00E91B2B" w:rsidRPr="00492F64" w:rsidRDefault="001573C4" w:rsidP="00423DD5">
      <w:pPr>
        <w:pStyle w:val="Heading2"/>
        <w:numPr>
          <w:ilvl w:val="2"/>
          <w:numId w:val="26"/>
        </w:numPr>
        <w:rPr>
          <w:lang w:val="es-ES_tradnl"/>
        </w:rPr>
      </w:pPr>
      <w:bookmarkStart w:id="39" w:name="_Toc317029610"/>
      <w:r>
        <w:rPr>
          <w:lang w:val="es-ES_tradnl"/>
        </w:rPr>
        <w:t>Definición de Objetivos</w:t>
      </w:r>
      <w:bookmarkEnd w:id="39"/>
    </w:p>
    <w:p w:rsidR="00E91B2B" w:rsidRPr="00492F64" w:rsidRDefault="00E91B2B" w:rsidP="001052A4">
      <w:pPr>
        <w:pStyle w:val="ListParagraph"/>
        <w:spacing w:after="0" w:line="360" w:lineRule="auto"/>
        <w:ind w:left="360"/>
        <w:jc w:val="both"/>
        <w:rPr>
          <w:rFonts w:ascii="Arial" w:hAnsi="Arial" w:cs="Arial"/>
          <w:b/>
          <w:sz w:val="24"/>
          <w:szCs w:val="24"/>
          <w:lang w:val="es-ES_tradnl"/>
        </w:rPr>
      </w:pPr>
    </w:p>
    <w:p w:rsidR="00E91B2B" w:rsidRPr="00492F64" w:rsidRDefault="001573C4" w:rsidP="00423DD5">
      <w:pPr>
        <w:pStyle w:val="ListParagraph"/>
        <w:numPr>
          <w:ilvl w:val="3"/>
          <w:numId w:val="26"/>
        </w:numPr>
        <w:spacing w:after="0" w:line="360" w:lineRule="auto"/>
        <w:ind w:left="1134" w:hanging="567"/>
        <w:jc w:val="both"/>
        <w:rPr>
          <w:rFonts w:ascii="Arial" w:hAnsi="Arial" w:cs="Arial"/>
          <w:b/>
          <w:sz w:val="24"/>
          <w:szCs w:val="24"/>
          <w:lang w:val="es-ES_tradnl"/>
        </w:rPr>
      </w:pPr>
      <w:r>
        <w:rPr>
          <w:rFonts w:ascii="Arial" w:hAnsi="Arial" w:cs="Arial"/>
          <w:b/>
          <w:sz w:val="24"/>
          <w:szCs w:val="24"/>
          <w:lang w:val="es-ES_tradnl"/>
        </w:rPr>
        <w:t>Objetivo General</w:t>
      </w:r>
    </w:p>
    <w:p w:rsidR="00E91B2B" w:rsidRPr="00492F64" w:rsidRDefault="00E91B2B" w:rsidP="001052A4">
      <w:pPr>
        <w:pStyle w:val="ListParagraph"/>
        <w:spacing w:after="0" w:line="360" w:lineRule="auto"/>
        <w:ind w:left="708"/>
        <w:jc w:val="both"/>
        <w:rPr>
          <w:rFonts w:ascii="Arial" w:hAnsi="Arial" w:cs="Arial"/>
          <w:snapToGrid w:val="0"/>
          <w:sz w:val="24"/>
          <w:szCs w:val="24"/>
          <w:lang w:val="es-ES_tradnl"/>
        </w:rPr>
      </w:pPr>
    </w:p>
    <w:p w:rsidR="00E91B2B" w:rsidRPr="00492F64" w:rsidRDefault="001573C4" w:rsidP="004E1E7C">
      <w:pPr>
        <w:pStyle w:val="ListParagraph"/>
        <w:spacing w:after="0" w:line="360" w:lineRule="auto"/>
        <w:ind w:left="567"/>
        <w:jc w:val="both"/>
        <w:rPr>
          <w:rFonts w:ascii="Arial" w:hAnsi="Arial" w:cs="Arial"/>
          <w:snapToGrid w:val="0"/>
          <w:sz w:val="24"/>
          <w:szCs w:val="24"/>
        </w:rPr>
      </w:pPr>
      <w:r>
        <w:rPr>
          <w:rFonts w:ascii="Arial" w:hAnsi="Arial" w:cs="Arial"/>
          <w:snapToGrid w:val="0"/>
          <w:sz w:val="24"/>
          <w:szCs w:val="24"/>
        </w:rPr>
        <w:t xml:space="preserve">     </w:t>
      </w:r>
      <w:r w:rsidR="00E91B2B" w:rsidRPr="00492F64">
        <w:rPr>
          <w:rFonts w:ascii="Arial" w:hAnsi="Arial" w:cs="Arial"/>
          <w:snapToGrid w:val="0"/>
          <w:sz w:val="24"/>
          <w:szCs w:val="24"/>
        </w:rPr>
        <w:t xml:space="preserve">Determinar la factibilidad económica de invertir en un proyecto para la importación y de una línea de maletería y accesorios de vestir de buena </w:t>
      </w:r>
      <w:r w:rsidR="00E91B2B" w:rsidRPr="00492F64">
        <w:rPr>
          <w:rFonts w:ascii="Arial" w:hAnsi="Arial" w:cs="Arial"/>
          <w:snapToGrid w:val="0"/>
          <w:sz w:val="24"/>
          <w:szCs w:val="24"/>
        </w:rPr>
        <w:lastRenderedPageBreak/>
        <w:t>calidad y que esté al alcance de todos, para comercializarlos al por mayor y menor en la ciudad de Guayaquil.</w:t>
      </w:r>
    </w:p>
    <w:p w:rsidR="00E352BE" w:rsidRDefault="00E352BE" w:rsidP="001052A4">
      <w:pPr>
        <w:spacing w:after="0" w:line="360" w:lineRule="auto"/>
        <w:ind w:left="709"/>
        <w:jc w:val="both"/>
        <w:rPr>
          <w:rFonts w:ascii="Arial" w:hAnsi="Arial" w:cs="Arial"/>
          <w:b/>
          <w:sz w:val="24"/>
          <w:szCs w:val="24"/>
        </w:rPr>
      </w:pPr>
    </w:p>
    <w:p w:rsidR="00620463" w:rsidRDefault="00620463" w:rsidP="001052A4">
      <w:pPr>
        <w:spacing w:after="0" w:line="360" w:lineRule="auto"/>
        <w:ind w:left="709"/>
        <w:jc w:val="both"/>
        <w:rPr>
          <w:rFonts w:ascii="Arial" w:hAnsi="Arial" w:cs="Arial"/>
          <w:b/>
          <w:sz w:val="24"/>
          <w:szCs w:val="24"/>
        </w:rPr>
      </w:pPr>
    </w:p>
    <w:p w:rsidR="00E91B2B" w:rsidRPr="00492F64" w:rsidRDefault="001573C4" w:rsidP="00423DD5">
      <w:pPr>
        <w:pStyle w:val="ListParagraph"/>
        <w:numPr>
          <w:ilvl w:val="3"/>
          <w:numId w:val="26"/>
        </w:numPr>
        <w:spacing w:after="0" w:line="360" w:lineRule="auto"/>
        <w:ind w:left="1134" w:hanging="567"/>
        <w:jc w:val="both"/>
        <w:rPr>
          <w:rFonts w:ascii="Arial" w:hAnsi="Arial" w:cs="Arial"/>
          <w:b/>
          <w:sz w:val="24"/>
          <w:szCs w:val="24"/>
          <w:lang w:val="es-ES_tradnl"/>
        </w:rPr>
      </w:pPr>
      <w:r>
        <w:rPr>
          <w:rFonts w:ascii="Arial" w:hAnsi="Arial" w:cs="Arial"/>
          <w:b/>
          <w:sz w:val="24"/>
          <w:szCs w:val="24"/>
          <w:lang w:val="es-ES_tradnl"/>
        </w:rPr>
        <w:t>Objetivos Específicos</w:t>
      </w:r>
    </w:p>
    <w:p w:rsidR="00E91B2B" w:rsidRPr="00492F64" w:rsidRDefault="00E91B2B" w:rsidP="001052A4">
      <w:pPr>
        <w:pStyle w:val="ListParagraph"/>
        <w:spacing w:after="0" w:line="360" w:lineRule="auto"/>
        <w:ind w:left="1418"/>
        <w:jc w:val="both"/>
        <w:rPr>
          <w:rFonts w:ascii="Arial" w:hAnsi="Arial" w:cs="Arial"/>
          <w:b/>
          <w:sz w:val="24"/>
          <w:szCs w:val="24"/>
          <w:lang w:val="es-ES_tradnl"/>
        </w:rPr>
      </w:pPr>
    </w:p>
    <w:p w:rsidR="00E91B2B" w:rsidRDefault="00E91B2B" w:rsidP="00423DD5">
      <w:pPr>
        <w:pStyle w:val="ListParagraph"/>
        <w:numPr>
          <w:ilvl w:val="0"/>
          <w:numId w:val="4"/>
        </w:numPr>
        <w:spacing w:after="0" w:line="360" w:lineRule="auto"/>
        <w:ind w:left="992" w:hanging="425"/>
        <w:jc w:val="both"/>
        <w:rPr>
          <w:rFonts w:ascii="Arial" w:hAnsi="Arial" w:cs="Arial"/>
          <w:snapToGrid w:val="0"/>
          <w:sz w:val="24"/>
          <w:szCs w:val="24"/>
        </w:rPr>
      </w:pPr>
      <w:r w:rsidRPr="00492F64">
        <w:rPr>
          <w:rFonts w:ascii="Arial" w:hAnsi="Arial" w:cs="Arial"/>
          <w:snapToGrid w:val="0"/>
          <w:sz w:val="24"/>
          <w:szCs w:val="24"/>
        </w:rPr>
        <w:t>Determinar el nivel de aceptación que tendrá la nueva línea de maletería que se introducirá en el mercado.</w:t>
      </w:r>
    </w:p>
    <w:p w:rsidR="00E91B2B" w:rsidRDefault="00E91B2B" w:rsidP="00423DD5">
      <w:pPr>
        <w:pStyle w:val="ListParagraph"/>
        <w:numPr>
          <w:ilvl w:val="0"/>
          <w:numId w:val="4"/>
        </w:numPr>
        <w:spacing w:after="0" w:line="360" w:lineRule="auto"/>
        <w:ind w:left="992" w:hanging="425"/>
        <w:jc w:val="both"/>
        <w:rPr>
          <w:rFonts w:ascii="Arial" w:hAnsi="Arial" w:cs="Arial"/>
          <w:snapToGrid w:val="0"/>
          <w:sz w:val="24"/>
          <w:szCs w:val="24"/>
        </w:rPr>
      </w:pPr>
      <w:r w:rsidRPr="00492F64">
        <w:rPr>
          <w:rFonts w:ascii="Arial" w:hAnsi="Arial" w:cs="Arial"/>
          <w:snapToGrid w:val="0"/>
          <w:sz w:val="24"/>
          <w:szCs w:val="24"/>
        </w:rPr>
        <w:t>Realizar un estudio de localización con el fin de encontrar la ubicación adecuada para el local que se dedicará a la comercialización por menor y a la distribución por mayor de los productos importados.</w:t>
      </w:r>
    </w:p>
    <w:p w:rsidR="008C5EB0" w:rsidRPr="008C5EB0" w:rsidRDefault="008C5EB0" w:rsidP="004E1E7C">
      <w:pPr>
        <w:pStyle w:val="ListParagraph"/>
        <w:spacing w:after="0" w:line="360" w:lineRule="auto"/>
        <w:ind w:left="436"/>
        <w:rPr>
          <w:rFonts w:ascii="Arial" w:hAnsi="Arial" w:cs="Arial"/>
          <w:snapToGrid w:val="0"/>
          <w:sz w:val="24"/>
          <w:szCs w:val="24"/>
        </w:rPr>
      </w:pPr>
    </w:p>
    <w:p w:rsidR="00E91B2B" w:rsidRDefault="00E91B2B" w:rsidP="00423DD5">
      <w:pPr>
        <w:pStyle w:val="ListParagraph"/>
        <w:numPr>
          <w:ilvl w:val="0"/>
          <w:numId w:val="4"/>
        </w:numPr>
        <w:spacing w:after="0" w:line="360" w:lineRule="auto"/>
        <w:ind w:left="992"/>
        <w:jc w:val="both"/>
        <w:rPr>
          <w:rFonts w:ascii="Arial" w:hAnsi="Arial" w:cs="Arial"/>
          <w:snapToGrid w:val="0"/>
          <w:sz w:val="24"/>
          <w:szCs w:val="24"/>
        </w:rPr>
      </w:pPr>
      <w:r w:rsidRPr="00492F64">
        <w:rPr>
          <w:rFonts w:ascii="Arial" w:hAnsi="Arial" w:cs="Arial"/>
          <w:snapToGrid w:val="0"/>
          <w:sz w:val="24"/>
          <w:szCs w:val="24"/>
        </w:rPr>
        <w:t>Posicionar en la mente del consumidor las nuevas marcas importadas de la línea de maletería.</w:t>
      </w:r>
    </w:p>
    <w:p w:rsidR="008C5EB0" w:rsidRPr="008C5EB0" w:rsidRDefault="008C5EB0" w:rsidP="004E1E7C">
      <w:pPr>
        <w:pStyle w:val="ListParagraph"/>
        <w:spacing w:after="0" w:line="360" w:lineRule="auto"/>
        <w:ind w:left="436"/>
        <w:rPr>
          <w:rFonts w:ascii="Arial" w:hAnsi="Arial" w:cs="Arial"/>
          <w:snapToGrid w:val="0"/>
          <w:sz w:val="24"/>
          <w:szCs w:val="24"/>
        </w:rPr>
      </w:pPr>
    </w:p>
    <w:p w:rsidR="00E91B2B" w:rsidRPr="00492F64" w:rsidRDefault="00E91B2B" w:rsidP="00423DD5">
      <w:pPr>
        <w:pStyle w:val="ListParagraph"/>
        <w:numPr>
          <w:ilvl w:val="0"/>
          <w:numId w:val="4"/>
        </w:numPr>
        <w:spacing w:after="0" w:line="360" w:lineRule="auto"/>
        <w:ind w:left="992"/>
        <w:jc w:val="both"/>
        <w:rPr>
          <w:rFonts w:ascii="Arial" w:hAnsi="Arial" w:cs="Arial"/>
          <w:snapToGrid w:val="0"/>
          <w:sz w:val="24"/>
          <w:szCs w:val="24"/>
        </w:rPr>
      </w:pPr>
      <w:r w:rsidRPr="00492F64">
        <w:rPr>
          <w:rFonts w:ascii="Arial" w:hAnsi="Arial" w:cs="Arial"/>
          <w:snapToGrid w:val="0"/>
          <w:sz w:val="24"/>
          <w:szCs w:val="24"/>
        </w:rPr>
        <w:t>Realizar un estudio técnico para conocer las necesidades de constitución de la importadora.</w:t>
      </w:r>
    </w:p>
    <w:p w:rsidR="00E91B2B" w:rsidRDefault="00E91B2B" w:rsidP="001052A4">
      <w:pPr>
        <w:spacing w:after="0" w:line="360" w:lineRule="auto"/>
        <w:ind w:left="709"/>
        <w:jc w:val="both"/>
        <w:rPr>
          <w:rFonts w:ascii="Arial" w:hAnsi="Arial" w:cs="Arial"/>
          <w:b/>
          <w:sz w:val="24"/>
          <w:szCs w:val="24"/>
        </w:rPr>
      </w:pPr>
    </w:p>
    <w:p w:rsidR="006F4DD9" w:rsidRPr="00492F64" w:rsidRDefault="006F4DD9" w:rsidP="001052A4">
      <w:pPr>
        <w:spacing w:after="0" w:line="360" w:lineRule="auto"/>
        <w:ind w:left="709"/>
        <w:jc w:val="both"/>
        <w:rPr>
          <w:rFonts w:ascii="Arial" w:hAnsi="Arial" w:cs="Arial"/>
          <w:b/>
          <w:sz w:val="24"/>
          <w:szCs w:val="24"/>
        </w:rPr>
      </w:pPr>
    </w:p>
    <w:p w:rsidR="0007697A" w:rsidRPr="00492F64" w:rsidRDefault="001573C4" w:rsidP="00423DD5">
      <w:pPr>
        <w:pStyle w:val="Heading2"/>
        <w:numPr>
          <w:ilvl w:val="2"/>
          <w:numId w:val="26"/>
        </w:numPr>
        <w:rPr>
          <w:lang w:val="es-ES_tradnl"/>
        </w:rPr>
      </w:pPr>
      <w:bookmarkStart w:id="40" w:name="_Toc317029611"/>
      <w:r>
        <w:rPr>
          <w:lang w:val="es-ES_tradnl"/>
        </w:rPr>
        <w:t>Determinación de las Necesidades de Información</w:t>
      </w:r>
      <w:bookmarkEnd w:id="40"/>
    </w:p>
    <w:p w:rsidR="0007697A" w:rsidRPr="00492F64" w:rsidRDefault="0007697A" w:rsidP="001052A4">
      <w:pPr>
        <w:pStyle w:val="ListParagraph"/>
        <w:spacing w:after="0" w:line="360" w:lineRule="auto"/>
        <w:ind w:left="284"/>
        <w:jc w:val="both"/>
        <w:rPr>
          <w:rFonts w:ascii="Arial" w:hAnsi="Arial" w:cs="Arial"/>
          <w:b/>
          <w:sz w:val="24"/>
          <w:szCs w:val="24"/>
          <w:highlight w:val="magenta"/>
          <w:lang w:val="es-ES_tradnl"/>
        </w:rPr>
      </w:pPr>
    </w:p>
    <w:p w:rsidR="0007697A" w:rsidRDefault="0007697A" w:rsidP="00423DD5">
      <w:pPr>
        <w:pStyle w:val="ListParagraph"/>
        <w:numPr>
          <w:ilvl w:val="0"/>
          <w:numId w:val="10"/>
        </w:numPr>
        <w:spacing w:after="0" w:line="360" w:lineRule="auto"/>
        <w:ind w:left="567" w:hanging="283"/>
        <w:jc w:val="both"/>
        <w:rPr>
          <w:rFonts w:ascii="Arial" w:hAnsi="Arial" w:cs="Arial"/>
          <w:sz w:val="24"/>
          <w:szCs w:val="24"/>
          <w:lang w:val="es-ES_tradnl"/>
        </w:rPr>
      </w:pPr>
      <w:r w:rsidRPr="00492F64">
        <w:rPr>
          <w:rFonts w:ascii="Arial" w:hAnsi="Arial" w:cs="Arial"/>
          <w:sz w:val="24"/>
          <w:szCs w:val="24"/>
          <w:lang w:val="es-ES_tradnl"/>
        </w:rPr>
        <w:t>Para poder calcular la muestra, primero se debe encontrar cuál es la población, en este caso es el número de habitantes de Guayaquil.</w:t>
      </w:r>
    </w:p>
    <w:p w:rsidR="008C5EB0" w:rsidRPr="00492F64" w:rsidRDefault="008C5EB0" w:rsidP="00444409">
      <w:pPr>
        <w:pStyle w:val="ListParagraph"/>
        <w:spacing w:after="0" w:line="360" w:lineRule="auto"/>
        <w:ind w:left="567"/>
        <w:jc w:val="both"/>
        <w:rPr>
          <w:rFonts w:ascii="Arial" w:hAnsi="Arial" w:cs="Arial"/>
          <w:sz w:val="24"/>
          <w:szCs w:val="24"/>
          <w:lang w:val="es-ES_tradnl"/>
        </w:rPr>
      </w:pPr>
    </w:p>
    <w:p w:rsidR="0007697A" w:rsidRDefault="0007697A" w:rsidP="00423DD5">
      <w:pPr>
        <w:pStyle w:val="ListParagraph"/>
        <w:numPr>
          <w:ilvl w:val="0"/>
          <w:numId w:val="10"/>
        </w:numPr>
        <w:spacing w:after="0" w:line="360" w:lineRule="auto"/>
        <w:ind w:left="567" w:hanging="283"/>
        <w:jc w:val="both"/>
        <w:rPr>
          <w:rFonts w:ascii="Arial" w:hAnsi="Arial" w:cs="Arial"/>
          <w:sz w:val="24"/>
          <w:szCs w:val="24"/>
          <w:lang w:val="es-ES_tradnl"/>
        </w:rPr>
      </w:pPr>
      <w:r w:rsidRPr="00492F64">
        <w:rPr>
          <w:rFonts w:ascii="Arial" w:hAnsi="Arial" w:cs="Arial"/>
          <w:sz w:val="24"/>
          <w:szCs w:val="24"/>
          <w:lang w:val="es-ES_tradnl"/>
        </w:rPr>
        <w:t>Determinar la aceptación que tendría lanzar una nueva línea de maletería en el mercado, dado que en la actualidad la competencia en este tipo de negocios es muy reñida.</w:t>
      </w:r>
    </w:p>
    <w:p w:rsidR="008C5EB0" w:rsidRPr="008C5EB0" w:rsidRDefault="008C5EB0" w:rsidP="00444409">
      <w:pPr>
        <w:pStyle w:val="ListParagraph"/>
        <w:spacing w:after="0" w:line="360" w:lineRule="auto"/>
        <w:ind w:left="578"/>
        <w:rPr>
          <w:rFonts w:ascii="Arial" w:hAnsi="Arial" w:cs="Arial"/>
          <w:sz w:val="24"/>
          <w:szCs w:val="24"/>
          <w:lang w:val="es-ES_tradnl"/>
        </w:rPr>
      </w:pPr>
    </w:p>
    <w:p w:rsidR="0007697A" w:rsidRDefault="0007697A" w:rsidP="00423DD5">
      <w:pPr>
        <w:pStyle w:val="ListParagraph"/>
        <w:numPr>
          <w:ilvl w:val="0"/>
          <w:numId w:val="10"/>
        </w:numPr>
        <w:spacing w:after="0" w:line="360" w:lineRule="auto"/>
        <w:ind w:left="567" w:hanging="283"/>
        <w:jc w:val="both"/>
        <w:rPr>
          <w:rFonts w:ascii="Arial" w:hAnsi="Arial" w:cs="Arial"/>
          <w:sz w:val="24"/>
          <w:szCs w:val="24"/>
          <w:lang w:val="es-ES_tradnl"/>
        </w:rPr>
      </w:pPr>
      <w:r w:rsidRPr="00492F64">
        <w:rPr>
          <w:rFonts w:ascii="Arial" w:hAnsi="Arial" w:cs="Arial"/>
          <w:sz w:val="24"/>
          <w:szCs w:val="24"/>
          <w:lang w:val="es-ES_tradnl"/>
        </w:rPr>
        <w:lastRenderedPageBreak/>
        <w:t>Es importante saber qué es lo que el cliente espera al momento de realizar la compra, desde la comodidad, el tema de precios, la calidad de atención que reciben, o hasta su seguridad personal.</w:t>
      </w:r>
    </w:p>
    <w:p w:rsidR="008C5EB0" w:rsidRPr="008C5EB0" w:rsidRDefault="008C5EB0" w:rsidP="00444409">
      <w:pPr>
        <w:pStyle w:val="ListParagraph"/>
        <w:spacing w:after="0" w:line="360" w:lineRule="auto"/>
        <w:ind w:left="578"/>
        <w:rPr>
          <w:rFonts w:ascii="Arial" w:hAnsi="Arial" w:cs="Arial"/>
          <w:sz w:val="24"/>
          <w:szCs w:val="24"/>
          <w:lang w:val="es-ES_tradnl"/>
        </w:rPr>
      </w:pPr>
    </w:p>
    <w:p w:rsidR="0007697A" w:rsidRDefault="0007697A" w:rsidP="00423DD5">
      <w:pPr>
        <w:pStyle w:val="ListParagraph"/>
        <w:numPr>
          <w:ilvl w:val="0"/>
          <w:numId w:val="10"/>
        </w:numPr>
        <w:spacing w:after="0" w:line="360" w:lineRule="auto"/>
        <w:ind w:left="567" w:hanging="283"/>
        <w:jc w:val="both"/>
        <w:rPr>
          <w:rFonts w:ascii="Arial" w:hAnsi="Arial" w:cs="Arial"/>
          <w:sz w:val="24"/>
          <w:szCs w:val="24"/>
          <w:lang w:val="es-ES_tradnl"/>
        </w:rPr>
      </w:pPr>
      <w:r w:rsidRPr="00492F64">
        <w:rPr>
          <w:rFonts w:ascii="Arial" w:hAnsi="Arial" w:cs="Arial"/>
          <w:sz w:val="24"/>
          <w:szCs w:val="24"/>
          <w:lang w:val="es-ES_tradnl"/>
        </w:rPr>
        <w:t>Es necesario saber si los clientes preferirían que el local de maletería esté ubicado en algún centro comercial o fuero de ellos, y teniendo en cuenta la accesibilidad, en qué parte de la ciudad.</w:t>
      </w:r>
    </w:p>
    <w:p w:rsidR="008C5EB0" w:rsidRPr="008C5EB0" w:rsidRDefault="008C5EB0" w:rsidP="00444409">
      <w:pPr>
        <w:pStyle w:val="ListParagraph"/>
        <w:spacing w:after="0" w:line="360" w:lineRule="auto"/>
        <w:ind w:left="578"/>
        <w:rPr>
          <w:rFonts w:ascii="Arial" w:hAnsi="Arial" w:cs="Arial"/>
          <w:sz w:val="24"/>
          <w:szCs w:val="24"/>
          <w:lang w:val="es-ES_tradnl"/>
        </w:rPr>
      </w:pPr>
    </w:p>
    <w:p w:rsidR="0007697A" w:rsidRDefault="0007697A" w:rsidP="00423DD5">
      <w:pPr>
        <w:pStyle w:val="ListParagraph"/>
        <w:numPr>
          <w:ilvl w:val="0"/>
          <w:numId w:val="10"/>
        </w:numPr>
        <w:spacing w:after="0" w:line="360" w:lineRule="auto"/>
        <w:ind w:left="567" w:hanging="283"/>
        <w:jc w:val="both"/>
        <w:rPr>
          <w:rFonts w:ascii="Arial" w:hAnsi="Arial" w:cs="Arial"/>
          <w:sz w:val="24"/>
          <w:szCs w:val="24"/>
          <w:lang w:val="es-ES_tradnl"/>
        </w:rPr>
      </w:pPr>
      <w:r w:rsidRPr="00492F64">
        <w:rPr>
          <w:rFonts w:ascii="Arial" w:hAnsi="Arial" w:cs="Arial"/>
          <w:sz w:val="24"/>
          <w:szCs w:val="24"/>
          <w:lang w:val="es-ES_tradnl"/>
        </w:rPr>
        <w:t>Por último, es de suma importancia conocer la frecuencia con la que se compra este tipo de productos, y en qué temporadas del año la demanda es mayor.</w:t>
      </w:r>
    </w:p>
    <w:p w:rsidR="00F64A5B" w:rsidRPr="00492F64" w:rsidRDefault="00F64A5B" w:rsidP="001052A4">
      <w:pPr>
        <w:pStyle w:val="ListParagraph"/>
        <w:spacing w:after="0" w:line="360" w:lineRule="auto"/>
        <w:ind w:left="284"/>
        <w:jc w:val="both"/>
        <w:rPr>
          <w:rFonts w:ascii="Arial" w:hAnsi="Arial" w:cs="Arial"/>
          <w:b/>
          <w:sz w:val="24"/>
          <w:szCs w:val="24"/>
          <w:highlight w:val="magenta"/>
          <w:lang w:val="es-ES_tradnl"/>
        </w:rPr>
      </w:pPr>
    </w:p>
    <w:p w:rsidR="00E91B2B" w:rsidRPr="00492F64" w:rsidRDefault="001573C4" w:rsidP="00423DD5">
      <w:pPr>
        <w:pStyle w:val="Heading2"/>
        <w:numPr>
          <w:ilvl w:val="2"/>
          <w:numId w:val="26"/>
        </w:numPr>
        <w:rPr>
          <w:lang w:val="es-ES_tradnl"/>
        </w:rPr>
      </w:pPr>
      <w:bookmarkStart w:id="41" w:name="_Toc317029612"/>
      <w:r>
        <w:rPr>
          <w:lang w:val="es-ES_tradnl"/>
        </w:rPr>
        <w:t>Determinación de las Fuentes de Información</w:t>
      </w:r>
      <w:bookmarkEnd w:id="41"/>
    </w:p>
    <w:p w:rsidR="00F3489C" w:rsidRPr="00492F64" w:rsidRDefault="00F3489C" w:rsidP="001052A4">
      <w:pPr>
        <w:pStyle w:val="ListParagraph"/>
        <w:spacing w:after="0" w:line="360" w:lineRule="auto"/>
        <w:ind w:left="284"/>
        <w:jc w:val="both"/>
        <w:rPr>
          <w:rFonts w:ascii="Arial" w:hAnsi="Arial" w:cs="Arial"/>
          <w:b/>
          <w:sz w:val="24"/>
          <w:szCs w:val="24"/>
          <w:lang w:val="es-ES_tradnl"/>
        </w:rPr>
      </w:pPr>
    </w:p>
    <w:p w:rsidR="00F3489C" w:rsidRDefault="001573C4" w:rsidP="001052A4">
      <w:pPr>
        <w:pStyle w:val="NoSpacing"/>
        <w:spacing w:line="360" w:lineRule="auto"/>
        <w:ind w:left="284"/>
        <w:jc w:val="both"/>
        <w:rPr>
          <w:rFonts w:ascii="Arial" w:hAnsi="Arial" w:cs="Arial"/>
          <w:sz w:val="24"/>
          <w:szCs w:val="24"/>
          <w:lang w:val="es-ES"/>
        </w:rPr>
      </w:pPr>
      <w:r>
        <w:rPr>
          <w:rFonts w:ascii="Arial" w:hAnsi="Arial" w:cs="Arial"/>
          <w:sz w:val="24"/>
          <w:szCs w:val="24"/>
          <w:lang w:val="es-ES_tradnl"/>
        </w:rPr>
        <w:t xml:space="preserve">     </w:t>
      </w:r>
      <w:r w:rsidR="00F3489C" w:rsidRPr="00492F64">
        <w:rPr>
          <w:rFonts w:ascii="Arial" w:hAnsi="Arial" w:cs="Arial"/>
          <w:sz w:val="24"/>
          <w:szCs w:val="24"/>
          <w:lang w:val="es-ES"/>
        </w:rPr>
        <w:t>Para la siguiente investigación de mercado se tomarán tanto fuentes de información primaria como secundaria. La información primaria es la que se generará durante la investigación, mientras que la información secundaria es la existente al exterior de la empresa.</w:t>
      </w:r>
    </w:p>
    <w:p w:rsidR="008C5EB0" w:rsidRPr="00492F64" w:rsidRDefault="008C5EB0" w:rsidP="001052A4">
      <w:pPr>
        <w:pStyle w:val="NoSpacing"/>
        <w:spacing w:line="360" w:lineRule="auto"/>
        <w:ind w:left="284"/>
        <w:jc w:val="both"/>
        <w:rPr>
          <w:rFonts w:ascii="Arial" w:hAnsi="Arial" w:cs="Arial"/>
          <w:sz w:val="24"/>
          <w:szCs w:val="24"/>
          <w:lang w:val="es-ES"/>
        </w:rPr>
      </w:pPr>
    </w:p>
    <w:p w:rsidR="00F3489C" w:rsidRPr="00492F64" w:rsidRDefault="001573C4" w:rsidP="00423DD5">
      <w:pPr>
        <w:pStyle w:val="NoSpacing"/>
        <w:numPr>
          <w:ilvl w:val="0"/>
          <w:numId w:val="11"/>
        </w:numPr>
        <w:spacing w:line="360" w:lineRule="auto"/>
        <w:ind w:left="709"/>
        <w:jc w:val="both"/>
        <w:rPr>
          <w:rFonts w:ascii="Arial" w:hAnsi="Arial" w:cs="Arial"/>
          <w:b/>
          <w:sz w:val="24"/>
          <w:szCs w:val="24"/>
          <w:lang w:val="es-ES"/>
        </w:rPr>
      </w:pPr>
      <w:r>
        <w:rPr>
          <w:rFonts w:ascii="Arial" w:hAnsi="Arial" w:cs="Arial"/>
          <w:b/>
          <w:sz w:val="24"/>
          <w:szCs w:val="24"/>
          <w:lang w:val="es-ES"/>
        </w:rPr>
        <w:t>Fuentes P</w:t>
      </w:r>
      <w:r w:rsidR="00F3489C" w:rsidRPr="00492F64">
        <w:rPr>
          <w:rFonts w:ascii="Arial" w:hAnsi="Arial" w:cs="Arial"/>
          <w:b/>
          <w:sz w:val="24"/>
          <w:szCs w:val="24"/>
          <w:lang w:val="es-ES"/>
        </w:rPr>
        <w:t>rimarias:</w:t>
      </w:r>
    </w:p>
    <w:p w:rsidR="00F3489C" w:rsidRDefault="00F3489C" w:rsidP="001052A4">
      <w:pPr>
        <w:pStyle w:val="NoSpacing"/>
        <w:spacing w:line="360" w:lineRule="auto"/>
        <w:ind w:left="709"/>
        <w:jc w:val="both"/>
        <w:rPr>
          <w:rFonts w:ascii="Arial" w:hAnsi="Arial" w:cs="Arial"/>
          <w:sz w:val="24"/>
          <w:szCs w:val="24"/>
          <w:lang w:val="es-ES"/>
        </w:rPr>
      </w:pPr>
      <w:r w:rsidRPr="00492F64">
        <w:rPr>
          <w:rFonts w:ascii="Arial" w:hAnsi="Arial" w:cs="Arial"/>
          <w:sz w:val="24"/>
          <w:szCs w:val="24"/>
          <w:lang w:val="es-ES"/>
        </w:rPr>
        <w:t>La única fuente primaria que se utilizará es la entrevista por encuesta, será  personal, y se llevará a cabo principalmente en el centro de ciudad, ya que es ahí donde se desarrolla gran parte del comercio en general; también se harán encuestas afuera de los centros comerciales y en los alrededores de las universidades.</w:t>
      </w:r>
    </w:p>
    <w:p w:rsidR="008C5EB0" w:rsidRPr="00492F64" w:rsidRDefault="008C5EB0" w:rsidP="001052A4">
      <w:pPr>
        <w:pStyle w:val="NoSpacing"/>
        <w:spacing w:line="360" w:lineRule="auto"/>
        <w:jc w:val="both"/>
        <w:rPr>
          <w:rFonts w:ascii="Arial" w:hAnsi="Arial" w:cs="Arial"/>
          <w:sz w:val="24"/>
          <w:szCs w:val="24"/>
          <w:lang w:val="es-ES"/>
        </w:rPr>
      </w:pPr>
    </w:p>
    <w:p w:rsidR="00F3489C" w:rsidRPr="00492F64" w:rsidRDefault="001573C4" w:rsidP="00423DD5">
      <w:pPr>
        <w:pStyle w:val="NoSpacing"/>
        <w:numPr>
          <w:ilvl w:val="0"/>
          <w:numId w:val="11"/>
        </w:numPr>
        <w:spacing w:line="360" w:lineRule="auto"/>
        <w:ind w:left="709"/>
        <w:jc w:val="both"/>
        <w:rPr>
          <w:rFonts w:ascii="Arial" w:hAnsi="Arial" w:cs="Arial"/>
          <w:b/>
          <w:sz w:val="24"/>
          <w:szCs w:val="24"/>
          <w:lang w:val="es-ES"/>
        </w:rPr>
      </w:pPr>
      <w:r>
        <w:rPr>
          <w:rFonts w:ascii="Arial" w:hAnsi="Arial" w:cs="Arial"/>
          <w:b/>
          <w:sz w:val="24"/>
          <w:szCs w:val="24"/>
          <w:lang w:val="es-ES"/>
        </w:rPr>
        <w:t>Fuentes S</w:t>
      </w:r>
      <w:r w:rsidR="00F3489C" w:rsidRPr="00492F64">
        <w:rPr>
          <w:rFonts w:ascii="Arial" w:hAnsi="Arial" w:cs="Arial"/>
          <w:b/>
          <w:sz w:val="24"/>
          <w:szCs w:val="24"/>
          <w:lang w:val="es-ES"/>
        </w:rPr>
        <w:t>ecundarias:</w:t>
      </w:r>
    </w:p>
    <w:p w:rsidR="00F3489C" w:rsidRPr="00492F64" w:rsidRDefault="00F3489C" w:rsidP="001052A4">
      <w:pPr>
        <w:pStyle w:val="NoSpacing"/>
        <w:spacing w:line="360" w:lineRule="auto"/>
        <w:ind w:left="709"/>
        <w:jc w:val="both"/>
        <w:rPr>
          <w:rFonts w:ascii="Arial" w:hAnsi="Arial" w:cs="Arial"/>
          <w:sz w:val="24"/>
          <w:szCs w:val="24"/>
          <w:lang w:val="es-ES"/>
        </w:rPr>
      </w:pPr>
      <w:r w:rsidRPr="00492F64">
        <w:rPr>
          <w:rFonts w:ascii="Arial" w:hAnsi="Arial" w:cs="Arial"/>
          <w:sz w:val="24"/>
          <w:szCs w:val="24"/>
          <w:lang w:val="es-ES"/>
        </w:rPr>
        <w:lastRenderedPageBreak/>
        <w:t>Se utilizarán fuentes de libre acceso como el internet y bases de datos en línea porque se las puede conseguir sin costo alguno y además son rápidas de encontrar, las páginas web en las que se puede encontrar información desde el número de estudiantes a nivel nacional en todos los niveles de educación hasta el número de personas económicamente activas son:</w:t>
      </w:r>
    </w:p>
    <w:p w:rsidR="00F3489C" w:rsidRPr="00492F64" w:rsidRDefault="00F3489C" w:rsidP="00423DD5">
      <w:pPr>
        <w:pStyle w:val="NoSpacing"/>
        <w:numPr>
          <w:ilvl w:val="0"/>
          <w:numId w:val="12"/>
        </w:numPr>
        <w:spacing w:line="360" w:lineRule="auto"/>
        <w:ind w:left="1276"/>
        <w:jc w:val="both"/>
        <w:rPr>
          <w:rFonts w:ascii="Arial" w:hAnsi="Arial" w:cs="Arial"/>
          <w:sz w:val="24"/>
          <w:szCs w:val="24"/>
          <w:lang w:val="es-ES"/>
        </w:rPr>
      </w:pPr>
      <w:r w:rsidRPr="00492F64">
        <w:rPr>
          <w:rFonts w:ascii="Arial" w:hAnsi="Arial" w:cs="Arial"/>
          <w:sz w:val="24"/>
          <w:szCs w:val="24"/>
          <w:lang w:val="es-ES"/>
        </w:rPr>
        <w:t>Página web del Ministerio de Educación.</w:t>
      </w:r>
    </w:p>
    <w:p w:rsidR="00F3489C" w:rsidRPr="00492F64" w:rsidRDefault="00F3489C" w:rsidP="00423DD5">
      <w:pPr>
        <w:pStyle w:val="NoSpacing"/>
        <w:numPr>
          <w:ilvl w:val="0"/>
          <w:numId w:val="12"/>
        </w:numPr>
        <w:spacing w:line="360" w:lineRule="auto"/>
        <w:ind w:left="1276"/>
        <w:jc w:val="both"/>
        <w:rPr>
          <w:rFonts w:ascii="Arial" w:hAnsi="Arial" w:cs="Arial"/>
          <w:sz w:val="24"/>
          <w:szCs w:val="24"/>
          <w:lang w:val="es-ES"/>
        </w:rPr>
      </w:pPr>
      <w:r w:rsidRPr="00492F64">
        <w:rPr>
          <w:rFonts w:ascii="Arial" w:hAnsi="Arial" w:cs="Arial"/>
          <w:sz w:val="24"/>
          <w:szCs w:val="24"/>
          <w:lang w:val="es-ES"/>
        </w:rPr>
        <w:t>Instituto Nacional de Estadísticas y Censos (INEC)</w:t>
      </w:r>
    </w:p>
    <w:p w:rsidR="00F3489C" w:rsidRDefault="00F3489C" w:rsidP="00423DD5">
      <w:pPr>
        <w:pStyle w:val="NoSpacing"/>
        <w:numPr>
          <w:ilvl w:val="0"/>
          <w:numId w:val="12"/>
        </w:numPr>
        <w:spacing w:line="360" w:lineRule="auto"/>
        <w:ind w:left="1276"/>
        <w:jc w:val="both"/>
        <w:rPr>
          <w:rFonts w:ascii="Arial" w:hAnsi="Arial" w:cs="Arial"/>
          <w:sz w:val="24"/>
          <w:szCs w:val="24"/>
          <w:lang w:val="es-ES"/>
        </w:rPr>
      </w:pPr>
      <w:r w:rsidRPr="00492F64">
        <w:rPr>
          <w:rFonts w:ascii="Arial" w:hAnsi="Arial" w:cs="Arial"/>
          <w:sz w:val="24"/>
          <w:szCs w:val="24"/>
          <w:lang w:val="es-ES"/>
        </w:rPr>
        <w:t>Banco Central del Ecuador.</w:t>
      </w:r>
    </w:p>
    <w:p w:rsidR="00BB65EE" w:rsidRPr="00492F64" w:rsidRDefault="00BB65EE" w:rsidP="00423DD5">
      <w:pPr>
        <w:pStyle w:val="NoSpacing"/>
        <w:numPr>
          <w:ilvl w:val="0"/>
          <w:numId w:val="12"/>
        </w:numPr>
        <w:spacing w:line="360" w:lineRule="auto"/>
        <w:ind w:left="1276"/>
        <w:jc w:val="both"/>
        <w:rPr>
          <w:rFonts w:ascii="Arial" w:hAnsi="Arial" w:cs="Arial"/>
          <w:sz w:val="24"/>
          <w:szCs w:val="24"/>
          <w:lang w:val="es-ES"/>
        </w:rPr>
      </w:pPr>
      <w:r>
        <w:rPr>
          <w:rFonts w:ascii="Arial" w:hAnsi="Arial" w:cs="Arial"/>
          <w:sz w:val="24"/>
          <w:szCs w:val="24"/>
          <w:lang w:val="es-ES"/>
        </w:rPr>
        <w:t>Ministerio de Turismo.</w:t>
      </w:r>
    </w:p>
    <w:p w:rsidR="00F3489C" w:rsidRDefault="00F3489C" w:rsidP="001052A4">
      <w:pPr>
        <w:pStyle w:val="NoSpacing"/>
        <w:spacing w:line="360" w:lineRule="auto"/>
        <w:ind w:left="1276"/>
        <w:jc w:val="both"/>
        <w:rPr>
          <w:rFonts w:ascii="Arial" w:hAnsi="Arial" w:cs="Arial"/>
          <w:sz w:val="24"/>
          <w:szCs w:val="24"/>
          <w:lang w:val="es-ES"/>
        </w:rPr>
      </w:pPr>
    </w:p>
    <w:p w:rsidR="001573C4" w:rsidRPr="00492F64" w:rsidRDefault="001573C4" w:rsidP="001052A4">
      <w:pPr>
        <w:pStyle w:val="NoSpacing"/>
        <w:spacing w:line="360" w:lineRule="auto"/>
        <w:ind w:left="1276"/>
        <w:jc w:val="both"/>
        <w:rPr>
          <w:rFonts w:ascii="Arial" w:hAnsi="Arial" w:cs="Arial"/>
          <w:sz w:val="24"/>
          <w:szCs w:val="24"/>
          <w:lang w:val="es-ES"/>
        </w:rPr>
      </w:pPr>
    </w:p>
    <w:p w:rsidR="00F3489C" w:rsidRDefault="001573C4" w:rsidP="00423DD5">
      <w:pPr>
        <w:pStyle w:val="Heading2"/>
        <w:numPr>
          <w:ilvl w:val="2"/>
          <w:numId w:val="26"/>
        </w:numPr>
        <w:rPr>
          <w:lang w:val="es-ES_tradnl"/>
        </w:rPr>
      </w:pPr>
      <w:bookmarkStart w:id="42" w:name="_Toc317029613"/>
      <w:r>
        <w:rPr>
          <w:lang w:val="es-ES_tradnl"/>
        </w:rPr>
        <w:t>Formulación de Hipótesis</w:t>
      </w:r>
      <w:bookmarkEnd w:id="42"/>
    </w:p>
    <w:p w:rsidR="007F47A9" w:rsidRPr="00492F64" w:rsidRDefault="007F47A9" w:rsidP="001052A4">
      <w:pPr>
        <w:pStyle w:val="ListParagraph"/>
        <w:spacing w:after="0" w:line="360" w:lineRule="auto"/>
        <w:ind w:left="284"/>
        <w:jc w:val="both"/>
        <w:rPr>
          <w:rFonts w:ascii="Arial" w:hAnsi="Arial" w:cs="Arial"/>
          <w:b/>
          <w:sz w:val="24"/>
          <w:szCs w:val="24"/>
          <w:lang w:val="es-ES_tradnl"/>
        </w:rPr>
      </w:pPr>
    </w:p>
    <w:p w:rsidR="00E91B2B" w:rsidRPr="00492F64" w:rsidRDefault="001573C4" w:rsidP="00423DD5">
      <w:pPr>
        <w:pStyle w:val="ListParagraph"/>
        <w:numPr>
          <w:ilvl w:val="3"/>
          <w:numId w:val="26"/>
        </w:numPr>
        <w:spacing w:after="0" w:line="360" w:lineRule="auto"/>
        <w:ind w:left="1134" w:hanging="567"/>
        <w:jc w:val="both"/>
        <w:rPr>
          <w:rFonts w:ascii="Arial" w:hAnsi="Arial" w:cs="Arial"/>
          <w:b/>
          <w:sz w:val="24"/>
          <w:szCs w:val="24"/>
          <w:lang w:val="es-ES_tradnl"/>
        </w:rPr>
      </w:pPr>
      <w:r>
        <w:rPr>
          <w:rFonts w:ascii="Arial" w:hAnsi="Arial" w:cs="Arial"/>
          <w:b/>
          <w:sz w:val="24"/>
          <w:szCs w:val="24"/>
          <w:lang w:val="es-ES_tradnl"/>
        </w:rPr>
        <w:t>Hipótesis General</w:t>
      </w:r>
    </w:p>
    <w:p w:rsidR="00E91B2B" w:rsidRPr="00492F64" w:rsidRDefault="00E91B2B" w:rsidP="001052A4">
      <w:pPr>
        <w:pStyle w:val="ListParagraph"/>
        <w:spacing w:after="0" w:line="360" w:lineRule="auto"/>
        <w:ind w:left="360"/>
        <w:jc w:val="both"/>
        <w:rPr>
          <w:rFonts w:ascii="Arial" w:hAnsi="Arial" w:cs="Arial"/>
          <w:sz w:val="24"/>
          <w:szCs w:val="24"/>
        </w:rPr>
      </w:pPr>
    </w:p>
    <w:p w:rsidR="00E91B2B" w:rsidRPr="00492F64" w:rsidRDefault="001573C4" w:rsidP="004E1E7C">
      <w:pPr>
        <w:pStyle w:val="ListParagraph"/>
        <w:spacing w:after="0" w:line="360" w:lineRule="auto"/>
        <w:ind w:left="567"/>
        <w:jc w:val="both"/>
        <w:rPr>
          <w:rFonts w:ascii="Arial" w:hAnsi="Arial" w:cs="Arial"/>
          <w:sz w:val="24"/>
          <w:szCs w:val="24"/>
        </w:rPr>
      </w:pPr>
      <w:r>
        <w:rPr>
          <w:rFonts w:ascii="Arial" w:hAnsi="Arial" w:cs="Arial"/>
          <w:sz w:val="24"/>
          <w:szCs w:val="24"/>
        </w:rPr>
        <w:t xml:space="preserve">     </w:t>
      </w:r>
      <w:r w:rsidR="00E91B2B" w:rsidRPr="00492F64">
        <w:rPr>
          <w:rFonts w:ascii="Arial" w:hAnsi="Arial" w:cs="Arial"/>
          <w:sz w:val="24"/>
          <w:szCs w:val="24"/>
        </w:rPr>
        <w:t>Las personas requieren de un lugar donde puedan adquirir los productos de la línea de maletería a precios módicos y en lugares accesibles ya que en la actualidad ningún local comercial ofrece esto.</w:t>
      </w:r>
    </w:p>
    <w:p w:rsidR="00E91B2B" w:rsidRPr="00492F64" w:rsidRDefault="00E91B2B" w:rsidP="001052A4">
      <w:pPr>
        <w:spacing w:after="0" w:line="360" w:lineRule="auto"/>
        <w:jc w:val="both"/>
        <w:rPr>
          <w:rFonts w:ascii="Arial" w:hAnsi="Arial" w:cs="Arial"/>
          <w:sz w:val="24"/>
          <w:szCs w:val="24"/>
        </w:rPr>
      </w:pPr>
    </w:p>
    <w:p w:rsidR="00E91B2B" w:rsidRPr="00492F64" w:rsidRDefault="001573C4" w:rsidP="00423DD5">
      <w:pPr>
        <w:pStyle w:val="ListParagraph"/>
        <w:numPr>
          <w:ilvl w:val="3"/>
          <w:numId w:val="26"/>
        </w:numPr>
        <w:spacing w:after="0" w:line="360" w:lineRule="auto"/>
        <w:ind w:left="1134" w:hanging="567"/>
        <w:jc w:val="both"/>
        <w:rPr>
          <w:rFonts w:ascii="Arial" w:hAnsi="Arial" w:cs="Arial"/>
          <w:b/>
          <w:sz w:val="24"/>
          <w:szCs w:val="24"/>
          <w:lang w:val="es-ES_tradnl"/>
        </w:rPr>
      </w:pPr>
      <w:r>
        <w:rPr>
          <w:rFonts w:ascii="Arial" w:hAnsi="Arial" w:cs="Arial"/>
          <w:b/>
          <w:sz w:val="24"/>
          <w:szCs w:val="24"/>
          <w:lang w:val="es-ES_tradnl"/>
        </w:rPr>
        <w:t>Hipótesis Específicas</w:t>
      </w:r>
    </w:p>
    <w:p w:rsidR="00E91B2B" w:rsidRPr="00492F64" w:rsidRDefault="00E91B2B" w:rsidP="001052A4">
      <w:pPr>
        <w:pStyle w:val="ListParagraph"/>
        <w:spacing w:after="0" w:line="360" w:lineRule="auto"/>
        <w:ind w:left="1418"/>
        <w:jc w:val="both"/>
        <w:rPr>
          <w:rFonts w:ascii="Arial" w:hAnsi="Arial" w:cs="Arial"/>
          <w:b/>
          <w:sz w:val="24"/>
          <w:szCs w:val="24"/>
          <w:lang w:val="es-ES_tradnl"/>
        </w:rPr>
      </w:pPr>
    </w:p>
    <w:p w:rsidR="005B3260" w:rsidRDefault="005B3260" w:rsidP="00423DD5">
      <w:pPr>
        <w:pStyle w:val="ListParagraph"/>
        <w:numPr>
          <w:ilvl w:val="0"/>
          <w:numId w:val="14"/>
        </w:numPr>
        <w:spacing w:after="0" w:line="360" w:lineRule="auto"/>
        <w:ind w:left="927"/>
        <w:jc w:val="both"/>
        <w:rPr>
          <w:rFonts w:ascii="Arial" w:hAnsi="Arial" w:cs="Arial"/>
          <w:sz w:val="24"/>
          <w:szCs w:val="24"/>
          <w:lang w:val="es-ES_tradnl"/>
        </w:rPr>
      </w:pPr>
      <w:r w:rsidRPr="005B3260">
        <w:rPr>
          <w:rFonts w:ascii="Arial" w:hAnsi="Arial" w:cs="Arial"/>
          <w:sz w:val="24"/>
          <w:szCs w:val="24"/>
          <w:lang w:val="es-ES_tradnl"/>
        </w:rPr>
        <w:t>El aspecto más considerado por los clientes al momento de elegir una tienda comercial es la calidad de servicio al cliente.</w:t>
      </w:r>
    </w:p>
    <w:p w:rsidR="00992A84" w:rsidRPr="005B3260" w:rsidRDefault="00992A84" w:rsidP="004E1E7C">
      <w:pPr>
        <w:pStyle w:val="ListParagraph"/>
        <w:spacing w:after="0" w:line="360" w:lineRule="auto"/>
        <w:ind w:left="927"/>
        <w:jc w:val="both"/>
        <w:rPr>
          <w:rFonts w:ascii="Arial" w:hAnsi="Arial" w:cs="Arial"/>
          <w:sz w:val="24"/>
          <w:szCs w:val="24"/>
          <w:lang w:val="es-ES_tradnl"/>
        </w:rPr>
      </w:pPr>
    </w:p>
    <w:p w:rsidR="005B3260" w:rsidRDefault="005B3260" w:rsidP="00423DD5">
      <w:pPr>
        <w:pStyle w:val="ListParagraph"/>
        <w:numPr>
          <w:ilvl w:val="0"/>
          <w:numId w:val="14"/>
        </w:numPr>
        <w:spacing w:after="0" w:line="360" w:lineRule="auto"/>
        <w:ind w:left="927"/>
        <w:jc w:val="both"/>
        <w:rPr>
          <w:rFonts w:ascii="Arial" w:hAnsi="Arial" w:cs="Arial"/>
          <w:sz w:val="24"/>
          <w:szCs w:val="24"/>
          <w:lang w:val="es-ES_tradnl"/>
        </w:rPr>
      </w:pPr>
      <w:r w:rsidRPr="005B3260">
        <w:rPr>
          <w:rFonts w:ascii="Arial" w:hAnsi="Arial" w:cs="Arial"/>
          <w:sz w:val="24"/>
          <w:szCs w:val="24"/>
          <w:lang w:val="es-ES_tradnl"/>
        </w:rPr>
        <w:t>Un gran porcentaje de clientes prefiere hacer compras en los centros</w:t>
      </w:r>
      <w:r w:rsidR="00992A84">
        <w:rPr>
          <w:rFonts w:ascii="Arial" w:hAnsi="Arial" w:cs="Arial"/>
          <w:sz w:val="24"/>
          <w:szCs w:val="24"/>
          <w:lang w:val="es-ES_tradnl"/>
        </w:rPr>
        <w:t xml:space="preserve"> comerciales que fuera de ellos.</w:t>
      </w:r>
    </w:p>
    <w:p w:rsidR="00992A84" w:rsidRPr="005B3260" w:rsidRDefault="00992A84" w:rsidP="004E1E7C">
      <w:pPr>
        <w:pStyle w:val="ListParagraph"/>
        <w:spacing w:after="0" w:line="360" w:lineRule="auto"/>
        <w:ind w:left="0"/>
        <w:jc w:val="both"/>
        <w:rPr>
          <w:rFonts w:ascii="Arial" w:hAnsi="Arial" w:cs="Arial"/>
          <w:sz w:val="24"/>
          <w:szCs w:val="24"/>
          <w:lang w:val="es-ES_tradnl"/>
        </w:rPr>
      </w:pPr>
    </w:p>
    <w:p w:rsidR="005B3260" w:rsidRDefault="005B3260" w:rsidP="00423DD5">
      <w:pPr>
        <w:pStyle w:val="ListParagraph"/>
        <w:numPr>
          <w:ilvl w:val="0"/>
          <w:numId w:val="14"/>
        </w:numPr>
        <w:spacing w:after="0" w:line="360" w:lineRule="auto"/>
        <w:ind w:left="927"/>
        <w:jc w:val="both"/>
        <w:rPr>
          <w:rFonts w:ascii="Arial" w:hAnsi="Arial" w:cs="Arial"/>
          <w:sz w:val="24"/>
          <w:szCs w:val="24"/>
          <w:lang w:val="es-ES_tradnl"/>
        </w:rPr>
      </w:pPr>
      <w:r w:rsidRPr="005B3260">
        <w:rPr>
          <w:rFonts w:ascii="Arial" w:hAnsi="Arial" w:cs="Arial"/>
          <w:sz w:val="24"/>
          <w:szCs w:val="24"/>
          <w:lang w:val="es-ES_tradnl"/>
        </w:rPr>
        <w:lastRenderedPageBreak/>
        <w:t>La mayoría de personas que adquieren un producto de maletería lo hacen por necesidad.</w:t>
      </w:r>
    </w:p>
    <w:p w:rsidR="00992A84" w:rsidRPr="005B3260" w:rsidRDefault="00992A84" w:rsidP="004E1E7C">
      <w:pPr>
        <w:pStyle w:val="ListParagraph"/>
        <w:spacing w:after="0" w:line="360" w:lineRule="auto"/>
        <w:ind w:left="0"/>
        <w:jc w:val="both"/>
        <w:rPr>
          <w:rFonts w:ascii="Arial" w:hAnsi="Arial" w:cs="Arial"/>
          <w:sz w:val="24"/>
          <w:szCs w:val="24"/>
          <w:lang w:val="es-ES_tradnl"/>
        </w:rPr>
      </w:pPr>
    </w:p>
    <w:p w:rsidR="005B3260" w:rsidRDefault="005B3260" w:rsidP="00423DD5">
      <w:pPr>
        <w:pStyle w:val="ListParagraph"/>
        <w:numPr>
          <w:ilvl w:val="0"/>
          <w:numId w:val="14"/>
        </w:numPr>
        <w:spacing w:after="0" w:line="360" w:lineRule="auto"/>
        <w:ind w:left="927"/>
        <w:jc w:val="both"/>
        <w:rPr>
          <w:rFonts w:ascii="Arial" w:hAnsi="Arial" w:cs="Arial"/>
          <w:sz w:val="24"/>
          <w:szCs w:val="24"/>
          <w:lang w:val="es-ES_tradnl"/>
        </w:rPr>
      </w:pPr>
      <w:r w:rsidRPr="005B3260">
        <w:rPr>
          <w:rFonts w:ascii="Arial" w:hAnsi="Arial" w:cs="Arial"/>
          <w:sz w:val="24"/>
          <w:szCs w:val="24"/>
          <w:lang w:val="es-ES_tradnl"/>
        </w:rPr>
        <w:t>La variable en la que primero se fija la gran parte de los clientes al comprar un producto de maletería es el precio.</w:t>
      </w:r>
    </w:p>
    <w:p w:rsidR="00992A84" w:rsidRPr="005B3260" w:rsidRDefault="00992A84" w:rsidP="004E1E7C">
      <w:pPr>
        <w:pStyle w:val="ListParagraph"/>
        <w:spacing w:after="0" w:line="360" w:lineRule="auto"/>
        <w:ind w:left="0"/>
        <w:jc w:val="both"/>
        <w:rPr>
          <w:rFonts w:ascii="Arial" w:hAnsi="Arial" w:cs="Arial"/>
          <w:sz w:val="24"/>
          <w:szCs w:val="24"/>
          <w:lang w:val="es-ES_tradnl"/>
        </w:rPr>
      </w:pPr>
    </w:p>
    <w:p w:rsidR="005B3260" w:rsidRDefault="005B3260" w:rsidP="00423DD5">
      <w:pPr>
        <w:pStyle w:val="ListParagraph"/>
        <w:numPr>
          <w:ilvl w:val="0"/>
          <w:numId w:val="14"/>
        </w:numPr>
        <w:spacing w:after="0" w:line="360" w:lineRule="auto"/>
        <w:ind w:left="927"/>
        <w:jc w:val="both"/>
        <w:rPr>
          <w:rFonts w:ascii="Arial" w:hAnsi="Arial" w:cs="Arial"/>
          <w:sz w:val="24"/>
          <w:szCs w:val="24"/>
          <w:lang w:val="es-ES_tradnl"/>
        </w:rPr>
      </w:pPr>
      <w:r w:rsidRPr="005B3260">
        <w:rPr>
          <w:rFonts w:ascii="Arial" w:hAnsi="Arial" w:cs="Arial"/>
          <w:sz w:val="24"/>
          <w:szCs w:val="24"/>
          <w:lang w:val="es-ES_tradnl"/>
        </w:rPr>
        <w:t>Los productos de maletería más adquiridos por la mayoría de clien</w:t>
      </w:r>
      <w:r w:rsidR="00992A84">
        <w:rPr>
          <w:rFonts w:ascii="Arial" w:hAnsi="Arial" w:cs="Arial"/>
          <w:sz w:val="24"/>
          <w:szCs w:val="24"/>
          <w:lang w:val="es-ES_tradnl"/>
        </w:rPr>
        <w:t>tes son los de la línea escolar.</w:t>
      </w:r>
    </w:p>
    <w:p w:rsidR="00992A84" w:rsidRPr="005B3260" w:rsidRDefault="00992A84" w:rsidP="004E1E7C">
      <w:pPr>
        <w:pStyle w:val="ListParagraph"/>
        <w:spacing w:after="0" w:line="360" w:lineRule="auto"/>
        <w:ind w:left="0"/>
        <w:jc w:val="both"/>
        <w:rPr>
          <w:rFonts w:ascii="Arial" w:hAnsi="Arial" w:cs="Arial"/>
          <w:sz w:val="24"/>
          <w:szCs w:val="24"/>
          <w:lang w:val="es-ES_tradnl"/>
        </w:rPr>
      </w:pPr>
    </w:p>
    <w:p w:rsidR="005B3260" w:rsidRPr="005B3260" w:rsidRDefault="005B3260" w:rsidP="00423DD5">
      <w:pPr>
        <w:pStyle w:val="ListParagraph"/>
        <w:numPr>
          <w:ilvl w:val="0"/>
          <w:numId w:val="14"/>
        </w:numPr>
        <w:spacing w:after="0" w:line="360" w:lineRule="auto"/>
        <w:ind w:left="927"/>
        <w:jc w:val="both"/>
        <w:rPr>
          <w:rFonts w:ascii="Arial" w:hAnsi="Arial" w:cs="Arial"/>
          <w:sz w:val="24"/>
          <w:szCs w:val="24"/>
          <w:lang w:val="es-ES_tradnl"/>
        </w:rPr>
      </w:pPr>
      <w:r w:rsidRPr="005B3260">
        <w:rPr>
          <w:rFonts w:ascii="Arial" w:hAnsi="Arial" w:cs="Arial"/>
          <w:sz w:val="24"/>
          <w:szCs w:val="24"/>
          <w:lang w:val="es-ES_tradnl"/>
        </w:rPr>
        <w:t>Gran parte de los clientes están de acuerdo en que hace falta un local comercial de maletería en el sector de la Kennedy, en la ciudad de Guayaquil.</w:t>
      </w:r>
    </w:p>
    <w:p w:rsidR="00E91B2B" w:rsidRPr="005B3260" w:rsidRDefault="00E91B2B" w:rsidP="001052A4">
      <w:pPr>
        <w:spacing w:after="0" w:line="360" w:lineRule="auto"/>
        <w:ind w:left="916"/>
        <w:jc w:val="both"/>
        <w:rPr>
          <w:rFonts w:ascii="Arial" w:hAnsi="Arial" w:cs="Arial"/>
          <w:sz w:val="24"/>
          <w:szCs w:val="24"/>
          <w:lang w:val="es-ES_tradnl"/>
        </w:rPr>
      </w:pPr>
    </w:p>
    <w:p w:rsidR="00E91B2B" w:rsidRDefault="001573C4" w:rsidP="00423DD5">
      <w:pPr>
        <w:pStyle w:val="Heading2"/>
        <w:numPr>
          <w:ilvl w:val="2"/>
          <w:numId w:val="26"/>
        </w:numPr>
        <w:rPr>
          <w:lang w:val="es-ES_tradnl"/>
        </w:rPr>
      </w:pPr>
      <w:bookmarkStart w:id="43" w:name="_Toc317029614"/>
      <w:r>
        <w:rPr>
          <w:lang w:val="es-ES_tradnl"/>
        </w:rPr>
        <w:t>Requisitos de la Investigación</w:t>
      </w:r>
      <w:bookmarkEnd w:id="43"/>
    </w:p>
    <w:p w:rsidR="00620463" w:rsidRDefault="001573C4" w:rsidP="001052A4">
      <w:pPr>
        <w:spacing w:after="0" w:line="360" w:lineRule="auto"/>
        <w:ind w:left="284"/>
        <w:jc w:val="both"/>
        <w:rPr>
          <w:rFonts w:ascii="Arial" w:hAnsi="Arial" w:cs="Arial"/>
          <w:sz w:val="24"/>
          <w:szCs w:val="24"/>
          <w:lang w:val="es-ES_tradnl"/>
        </w:rPr>
      </w:pPr>
      <w:r>
        <w:rPr>
          <w:rFonts w:ascii="Arial" w:hAnsi="Arial" w:cs="Arial"/>
          <w:sz w:val="24"/>
          <w:szCs w:val="24"/>
          <w:lang w:val="es-ES_tradnl"/>
        </w:rPr>
        <w:t xml:space="preserve">     </w:t>
      </w:r>
    </w:p>
    <w:p w:rsidR="000B12BB" w:rsidRPr="00492F64" w:rsidRDefault="000B12BB" w:rsidP="001052A4">
      <w:pPr>
        <w:spacing w:after="0" w:line="360" w:lineRule="auto"/>
        <w:ind w:left="284"/>
        <w:jc w:val="both"/>
        <w:rPr>
          <w:rFonts w:ascii="Arial" w:hAnsi="Arial" w:cs="Arial"/>
          <w:sz w:val="24"/>
          <w:szCs w:val="24"/>
          <w:lang w:val="es-ES_tradnl"/>
        </w:rPr>
      </w:pPr>
      <w:r w:rsidRPr="00492F64">
        <w:rPr>
          <w:rFonts w:ascii="Arial" w:hAnsi="Arial" w:cs="Arial"/>
          <w:sz w:val="24"/>
          <w:szCs w:val="24"/>
          <w:lang w:val="es-ES_tradnl"/>
        </w:rPr>
        <w:t>Dado que el mercado meta de este proyecto es muy amplio, es necesario que la investigación de mercado se realice en más de un punto estratégico de la ciudad, así como también en diferentes fechas en un período de tiempo determinado;  también es importante encuestar a personas de todo tipo de edades y clase socio-económica, para así evitar que la investigación se sesgue de una u otra manera y tener resultados confiables.</w:t>
      </w:r>
    </w:p>
    <w:p w:rsidR="000B12BB" w:rsidRPr="00492F64" w:rsidRDefault="000B12BB" w:rsidP="003230F0">
      <w:pPr>
        <w:pStyle w:val="Heading2"/>
        <w:rPr>
          <w:highlight w:val="magenta"/>
          <w:lang w:val="es-ES_tradnl"/>
        </w:rPr>
      </w:pPr>
    </w:p>
    <w:p w:rsidR="00F3489C" w:rsidRPr="00492F64" w:rsidRDefault="00492F64" w:rsidP="00423DD5">
      <w:pPr>
        <w:pStyle w:val="Heading2"/>
        <w:numPr>
          <w:ilvl w:val="2"/>
          <w:numId w:val="26"/>
        </w:numPr>
        <w:rPr>
          <w:lang w:val="es-ES_tradnl"/>
        </w:rPr>
      </w:pPr>
      <w:bookmarkStart w:id="44" w:name="_Toc317029615"/>
      <w:r w:rsidRPr="00492F64">
        <w:rPr>
          <w:lang w:val="es-ES_tradnl"/>
        </w:rPr>
        <w:t>Sele</w:t>
      </w:r>
      <w:r w:rsidR="001573C4">
        <w:rPr>
          <w:lang w:val="es-ES_tradnl"/>
        </w:rPr>
        <w:t>cción de la Técnica de Muestreo</w:t>
      </w:r>
      <w:bookmarkEnd w:id="44"/>
    </w:p>
    <w:p w:rsidR="00492F64" w:rsidRPr="00492F64" w:rsidRDefault="00492F64" w:rsidP="001052A4">
      <w:pPr>
        <w:pStyle w:val="ListParagraph"/>
        <w:tabs>
          <w:tab w:val="left" w:pos="851"/>
        </w:tabs>
        <w:spacing w:after="0" w:line="360" w:lineRule="auto"/>
        <w:ind w:left="284"/>
        <w:jc w:val="both"/>
        <w:rPr>
          <w:rFonts w:ascii="Arial" w:hAnsi="Arial" w:cs="Arial"/>
          <w:b/>
          <w:sz w:val="24"/>
          <w:szCs w:val="24"/>
          <w:highlight w:val="magenta"/>
          <w:lang w:val="es-ES_tradnl"/>
        </w:rPr>
      </w:pPr>
    </w:p>
    <w:p w:rsidR="00492F64" w:rsidRDefault="001573C4" w:rsidP="001052A4">
      <w:pPr>
        <w:pStyle w:val="NoSpacing"/>
        <w:spacing w:line="360" w:lineRule="auto"/>
        <w:ind w:left="284"/>
        <w:jc w:val="both"/>
        <w:rPr>
          <w:rFonts w:ascii="Arial" w:hAnsi="Arial" w:cs="Arial"/>
          <w:sz w:val="24"/>
          <w:szCs w:val="24"/>
          <w:lang w:val="es-ES"/>
        </w:rPr>
      </w:pPr>
      <w:r>
        <w:rPr>
          <w:rFonts w:ascii="Arial" w:hAnsi="Arial" w:cs="Arial"/>
          <w:sz w:val="24"/>
          <w:szCs w:val="24"/>
          <w:lang w:val="es-ES"/>
        </w:rPr>
        <w:t xml:space="preserve">     </w:t>
      </w:r>
      <w:r w:rsidR="00492F64" w:rsidRPr="00492F64">
        <w:rPr>
          <w:rFonts w:ascii="Arial" w:hAnsi="Arial" w:cs="Arial"/>
          <w:sz w:val="24"/>
          <w:szCs w:val="24"/>
          <w:lang w:val="es-ES"/>
        </w:rPr>
        <w:t xml:space="preserve">Tomando en cuenta que la variabilidad de la población es heterogénea y que se trata de una investigación descriptiva, la técnica de muestreo escogida para la investigación es la probabilística. Con una técnica de muestreo probabilística, las consideraciones estadísticas son favorables, y </w:t>
      </w:r>
      <w:r w:rsidR="00492F64" w:rsidRPr="00492F64">
        <w:rPr>
          <w:rFonts w:ascii="Arial" w:hAnsi="Arial" w:cs="Arial"/>
          <w:sz w:val="24"/>
          <w:szCs w:val="24"/>
          <w:lang w:val="es-ES"/>
        </w:rPr>
        <w:lastRenderedPageBreak/>
        <w:t>facilita el procesamiento de la información recolectada y posteriormente el análisis de los datos.</w:t>
      </w:r>
    </w:p>
    <w:p w:rsidR="008C5EB0" w:rsidRPr="00492F64" w:rsidRDefault="008C5EB0" w:rsidP="001052A4">
      <w:pPr>
        <w:pStyle w:val="NoSpacing"/>
        <w:spacing w:line="360" w:lineRule="auto"/>
        <w:ind w:left="284"/>
        <w:jc w:val="both"/>
        <w:rPr>
          <w:rFonts w:ascii="Arial" w:hAnsi="Arial" w:cs="Arial"/>
          <w:sz w:val="24"/>
          <w:szCs w:val="24"/>
          <w:lang w:val="es-ES"/>
        </w:rPr>
      </w:pPr>
    </w:p>
    <w:p w:rsidR="00492F64" w:rsidRDefault="001573C4" w:rsidP="001052A4">
      <w:pPr>
        <w:spacing w:after="0" w:line="360" w:lineRule="auto"/>
        <w:ind w:left="284"/>
        <w:jc w:val="both"/>
        <w:rPr>
          <w:rFonts w:ascii="Arial" w:hAnsi="Arial" w:cs="Arial"/>
          <w:sz w:val="24"/>
          <w:szCs w:val="24"/>
        </w:rPr>
      </w:pPr>
      <w:r>
        <w:rPr>
          <w:rFonts w:ascii="Arial" w:hAnsi="Arial" w:cs="Arial"/>
          <w:sz w:val="24"/>
          <w:szCs w:val="24"/>
        </w:rPr>
        <w:t xml:space="preserve">     </w:t>
      </w:r>
      <w:r w:rsidR="00492F64" w:rsidRPr="00492F64">
        <w:rPr>
          <w:rFonts w:ascii="Arial" w:hAnsi="Arial" w:cs="Arial"/>
          <w:sz w:val="24"/>
          <w:szCs w:val="24"/>
        </w:rPr>
        <w:t>Dentro de las técnicas de muestreo probabilístico, se escogió el Muestreo Aleatorio Simple (MAS) porque es de fácil ejecución y los resultados son proyectables a la población, es decir se puede inferir acerca de la población a partir de la muestra seleccionada.</w:t>
      </w:r>
    </w:p>
    <w:p w:rsidR="00492F64" w:rsidRDefault="00492F64" w:rsidP="001052A4">
      <w:pPr>
        <w:pStyle w:val="ListParagraph"/>
        <w:tabs>
          <w:tab w:val="left" w:pos="851"/>
        </w:tabs>
        <w:spacing w:after="0" w:line="360" w:lineRule="auto"/>
        <w:ind w:left="284"/>
        <w:jc w:val="both"/>
        <w:rPr>
          <w:rFonts w:ascii="Arial" w:hAnsi="Arial" w:cs="Arial"/>
          <w:b/>
          <w:sz w:val="24"/>
          <w:szCs w:val="24"/>
        </w:rPr>
      </w:pPr>
    </w:p>
    <w:p w:rsidR="00492F64" w:rsidRDefault="00492F64" w:rsidP="00423DD5">
      <w:pPr>
        <w:pStyle w:val="Heading2"/>
        <w:numPr>
          <w:ilvl w:val="2"/>
          <w:numId w:val="26"/>
        </w:numPr>
        <w:rPr>
          <w:lang w:val="es-ES_tradnl"/>
        </w:rPr>
      </w:pPr>
      <w:bookmarkStart w:id="45" w:name="_Toc317029616"/>
      <w:r w:rsidRPr="00492F64">
        <w:rPr>
          <w:lang w:val="es-ES_tradnl"/>
        </w:rPr>
        <w:t>Determi</w:t>
      </w:r>
      <w:r w:rsidR="001573C4">
        <w:rPr>
          <w:lang w:val="es-ES_tradnl"/>
        </w:rPr>
        <w:t>nación del Tamaño de la Muestra</w:t>
      </w:r>
      <w:bookmarkEnd w:id="45"/>
    </w:p>
    <w:p w:rsidR="001573C4" w:rsidRPr="00492F64" w:rsidRDefault="001573C4" w:rsidP="001573C4">
      <w:pPr>
        <w:pStyle w:val="ListParagraph"/>
        <w:tabs>
          <w:tab w:val="left" w:pos="851"/>
        </w:tabs>
        <w:spacing w:after="0" w:line="360" w:lineRule="auto"/>
        <w:ind w:left="851"/>
        <w:jc w:val="both"/>
        <w:rPr>
          <w:rFonts w:ascii="Arial" w:hAnsi="Arial" w:cs="Arial"/>
          <w:b/>
          <w:sz w:val="24"/>
          <w:szCs w:val="24"/>
          <w:lang w:val="es-ES_tradnl"/>
        </w:rPr>
      </w:pPr>
    </w:p>
    <w:p w:rsidR="00492F64" w:rsidRDefault="001573C4" w:rsidP="001052A4">
      <w:pPr>
        <w:pStyle w:val="NoSpacing"/>
        <w:spacing w:line="360" w:lineRule="auto"/>
        <w:ind w:left="360"/>
        <w:jc w:val="both"/>
        <w:rPr>
          <w:rFonts w:ascii="Arial" w:hAnsi="Arial" w:cs="Arial"/>
          <w:sz w:val="24"/>
          <w:szCs w:val="24"/>
          <w:lang w:val="es-ES"/>
        </w:rPr>
      </w:pPr>
      <w:r>
        <w:rPr>
          <w:rFonts w:ascii="Arial" w:hAnsi="Arial" w:cs="Arial"/>
          <w:sz w:val="24"/>
          <w:szCs w:val="24"/>
          <w:lang w:val="es-ES_tradnl"/>
        </w:rPr>
        <w:t xml:space="preserve">     </w:t>
      </w:r>
      <w:r w:rsidR="00492F64" w:rsidRPr="00492F64">
        <w:rPr>
          <w:rFonts w:ascii="Arial" w:hAnsi="Arial" w:cs="Arial"/>
          <w:sz w:val="24"/>
          <w:szCs w:val="24"/>
          <w:lang w:val="es-ES"/>
        </w:rPr>
        <w:t xml:space="preserve">Como se está utilizando una técnica de muestreo probabilística, el tamaño de la muestra se lo determina cuantitativamente mediante </w:t>
      </w:r>
      <w:r w:rsidR="00853255" w:rsidRPr="00492F64">
        <w:rPr>
          <w:rFonts w:ascii="Arial" w:hAnsi="Arial" w:cs="Arial"/>
          <w:sz w:val="24"/>
          <w:szCs w:val="24"/>
          <w:lang w:val="es-ES"/>
        </w:rPr>
        <w:t>fórmulas estadísticas y basadas</w:t>
      </w:r>
      <w:r w:rsidR="00492F64" w:rsidRPr="00492F64">
        <w:rPr>
          <w:rFonts w:ascii="Arial" w:hAnsi="Arial" w:cs="Arial"/>
          <w:sz w:val="24"/>
          <w:szCs w:val="24"/>
          <w:lang w:val="es-ES"/>
        </w:rPr>
        <w:t xml:space="preserve"> en la proporción de la población.</w:t>
      </w:r>
    </w:p>
    <w:p w:rsidR="00620463" w:rsidRPr="00492F64" w:rsidRDefault="00620463" w:rsidP="001052A4">
      <w:pPr>
        <w:pStyle w:val="NoSpacing"/>
        <w:spacing w:line="360" w:lineRule="auto"/>
        <w:ind w:left="360"/>
        <w:jc w:val="both"/>
        <w:rPr>
          <w:rFonts w:ascii="Arial" w:hAnsi="Arial" w:cs="Arial"/>
          <w:sz w:val="24"/>
          <w:szCs w:val="24"/>
          <w:lang w:val="es-ES"/>
        </w:rPr>
      </w:pPr>
    </w:p>
    <w:p w:rsidR="00492F64" w:rsidRPr="005D061E" w:rsidRDefault="005D061E" w:rsidP="001052A4">
      <w:pPr>
        <w:pStyle w:val="NoSpacing"/>
        <w:spacing w:line="360" w:lineRule="auto"/>
        <w:ind w:left="360" w:firstLine="348"/>
        <w:jc w:val="both"/>
        <w:rPr>
          <w:rFonts w:ascii="Arial" w:hAnsi="Arial" w:cs="Arial"/>
          <w:sz w:val="24"/>
          <w:szCs w:val="24"/>
          <w:lang w:val="es-ES"/>
        </w:rPr>
      </w:pPr>
      <m:oMathPara>
        <m:oMath>
          <m:r>
            <w:rPr>
              <w:rFonts w:ascii="Cambria Math" w:hAnsi="Cambria Math" w:cs="Courier New"/>
              <w:lang w:val="es-ES"/>
            </w:rPr>
            <m:t>n</m:t>
          </m:r>
          <m:r>
            <w:rPr>
              <w:rFonts w:ascii="Cambria Math" w:cs="Courier New"/>
              <w:lang w:val="es-ES"/>
            </w:rPr>
            <m:t>=</m:t>
          </m:r>
          <m:d>
            <m:dPr>
              <m:ctrlPr>
                <w:rPr>
                  <w:rFonts w:ascii="Cambria Math" w:hAnsi="Cambria Math" w:cs="Courier New"/>
                  <w:i/>
                  <w:lang w:val="es-ES"/>
                </w:rPr>
              </m:ctrlPr>
            </m:dPr>
            <m:e>
              <m:sSup>
                <m:sSupPr>
                  <m:ctrlPr>
                    <w:rPr>
                      <w:rFonts w:ascii="Cambria Math" w:hAnsi="Cambria Math" w:cs="Courier New"/>
                      <w:i/>
                      <w:lang w:val="es-ES"/>
                    </w:rPr>
                  </m:ctrlPr>
                </m:sSupPr>
                <m:e>
                  <m:r>
                    <w:rPr>
                      <w:rFonts w:ascii="Cambria Math" w:hAnsi="Cambria Math" w:cs="Courier New"/>
                      <w:lang w:val="es-ES"/>
                    </w:rPr>
                    <m:t>z</m:t>
                  </m:r>
                </m:e>
                <m:sup>
                  <m:r>
                    <w:rPr>
                      <w:rFonts w:ascii="Cambria Math" w:cs="Courier New"/>
                      <w:lang w:val="es-ES"/>
                    </w:rPr>
                    <m:t>2</m:t>
                  </m:r>
                </m:sup>
              </m:sSup>
            </m:e>
          </m:d>
          <m:d>
            <m:dPr>
              <m:begChr m:val="["/>
              <m:endChr m:val="]"/>
              <m:ctrlPr>
                <w:rPr>
                  <w:rFonts w:ascii="Cambria Math" w:hAnsi="Cambria Math" w:cs="Courier New"/>
                  <w:i/>
                  <w:lang w:val="es-ES"/>
                </w:rPr>
              </m:ctrlPr>
            </m:dPr>
            <m:e>
              <m:f>
                <m:fPr>
                  <m:ctrlPr>
                    <w:rPr>
                      <w:rFonts w:ascii="Cambria Math" w:hAnsi="Cambria Math" w:cs="Courier New"/>
                      <w:i/>
                      <w:lang w:val="es-ES"/>
                    </w:rPr>
                  </m:ctrlPr>
                </m:fPr>
                <m:num>
                  <m:d>
                    <m:dPr>
                      <m:ctrlPr>
                        <w:rPr>
                          <w:rFonts w:ascii="Cambria Math" w:hAnsi="Cambria Math" w:cs="Courier New"/>
                          <w:i/>
                          <w:lang w:val="es-ES"/>
                        </w:rPr>
                      </m:ctrlPr>
                    </m:dPr>
                    <m:e>
                      <m:r>
                        <w:rPr>
                          <w:rFonts w:ascii="Cambria Math" w:hAnsi="Cambria Math" w:cs="Courier New"/>
                          <w:lang w:val="es-ES"/>
                        </w:rPr>
                        <m:t>P</m:t>
                      </m:r>
                      <m:r>
                        <w:rPr>
                          <w:rFonts w:ascii="Cambria Math" w:cs="Courier New"/>
                          <w:lang w:val="es-ES"/>
                        </w:rPr>
                        <m:t>.</m:t>
                      </m:r>
                      <m:r>
                        <w:rPr>
                          <w:rFonts w:ascii="Cambria Math" w:hAnsi="Cambria Math" w:cs="Courier New"/>
                          <w:lang w:val="es-ES"/>
                        </w:rPr>
                        <m:t>Q</m:t>
                      </m:r>
                    </m:e>
                  </m:d>
                </m:num>
                <m:den>
                  <m:sSup>
                    <m:sSupPr>
                      <m:ctrlPr>
                        <w:rPr>
                          <w:rFonts w:ascii="Cambria Math" w:hAnsi="Cambria Math" w:cs="Courier New"/>
                          <w:i/>
                          <w:lang w:val="es-ES"/>
                        </w:rPr>
                      </m:ctrlPr>
                    </m:sSupPr>
                    <m:e>
                      <m:r>
                        <w:rPr>
                          <w:rFonts w:ascii="Cambria Math" w:hAnsi="Cambria Math" w:cs="Courier New"/>
                          <w:lang w:val="es-ES"/>
                        </w:rPr>
                        <m:t>e</m:t>
                      </m:r>
                    </m:e>
                    <m:sup>
                      <m:r>
                        <w:rPr>
                          <w:rFonts w:ascii="Cambria Math" w:cs="Courier New"/>
                          <w:lang w:val="es-ES"/>
                        </w:rPr>
                        <m:t>2</m:t>
                      </m:r>
                    </m:sup>
                  </m:sSup>
                </m:den>
              </m:f>
            </m:e>
          </m:d>
        </m:oMath>
      </m:oMathPara>
    </w:p>
    <w:p w:rsidR="00492F64" w:rsidRPr="005D061E" w:rsidRDefault="005D061E" w:rsidP="001052A4">
      <w:pPr>
        <w:pStyle w:val="NoSpacing"/>
        <w:spacing w:line="360" w:lineRule="auto"/>
        <w:ind w:left="360" w:firstLine="348"/>
        <w:jc w:val="both"/>
        <w:rPr>
          <w:rFonts w:ascii="Arial" w:hAnsi="Arial" w:cs="Arial"/>
          <w:sz w:val="24"/>
          <w:szCs w:val="24"/>
          <w:lang w:val="es-ES"/>
        </w:rPr>
      </w:pPr>
      <m:oMathPara>
        <m:oMath>
          <m:r>
            <w:rPr>
              <w:rFonts w:ascii="Cambria Math" w:hAnsi="Cambria Math" w:cs="Courier New"/>
              <w:lang w:val="es-ES"/>
            </w:rPr>
            <m:t>n</m:t>
          </m:r>
          <m:r>
            <w:rPr>
              <w:rFonts w:ascii="Cambria Math" w:cs="Courier New"/>
              <w:lang w:val="es-ES"/>
            </w:rPr>
            <m:t>=</m:t>
          </m:r>
          <m:d>
            <m:dPr>
              <m:ctrlPr>
                <w:rPr>
                  <w:rFonts w:ascii="Cambria Math" w:hAnsi="Cambria Math" w:cs="Courier New"/>
                  <w:i/>
                  <w:lang w:val="es-ES"/>
                </w:rPr>
              </m:ctrlPr>
            </m:dPr>
            <m:e>
              <m:sSup>
                <m:sSupPr>
                  <m:ctrlPr>
                    <w:rPr>
                      <w:rFonts w:ascii="Cambria Math" w:hAnsi="Cambria Math" w:cs="Courier New"/>
                      <w:i/>
                      <w:lang w:val="es-ES"/>
                    </w:rPr>
                  </m:ctrlPr>
                </m:sSupPr>
                <m:e>
                  <m:r>
                    <w:rPr>
                      <w:rFonts w:ascii="Cambria Math" w:cs="Courier New"/>
                      <w:lang w:val="es-ES"/>
                    </w:rPr>
                    <m:t>0.95</m:t>
                  </m:r>
                </m:e>
                <m:sup>
                  <m:r>
                    <w:rPr>
                      <w:rFonts w:ascii="Cambria Math" w:cs="Courier New"/>
                      <w:lang w:val="es-ES"/>
                    </w:rPr>
                    <m:t>2</m:t>
                  </m:r>
                </m:sup>
              </m:sSup>
            </m:e>
          </m:d>
          <m:d>
            <m:dPr>
              <m:begChr m:val="["/>
              <m:endChr m:val="]"/>
              <m:ctrlPr>
                <w:rPr>
                  <w:rFonts w:ascii="Cambria Math" w:hAnsi="Cambria Math" w:cs="Courier New"/>
                  <w:i/>
                  <w:lang w:val="es-ES"/>
                </w:rPr>
              </m:ctrlPr>
            </m:dPr>
            <m:e>
              <m:f>
                <m:fPr>
                  <m:ctrlPr>
                    <w:rPr>
                      <w:rFonts w:ascii="Cambria Math" w:hAnsi="Cambria Math" w:cs="Courier New"/>
                      <w:i/>
                      <w:lang w:val="es-ES"/>
                    </w:rPr>
                  </m:ctrlPr>
                </m:fPr>
                <m:num>
                  <m:d>
                    <m:dPr>
                      <m:ctrlPr>
                        <w:rPr>
                          <w:rFonts w:ascii="Cambria Math" w:hAnsi="Cambria Math" w:cs="Courier New"/>
                          <w:i/>
                          <w:lang w:val="es-ES"/>
                        </w:rPr>
                      </m:ctrlPr>
                    </m:dPr>
                    <m:e>
                      <m:r>
                        <w:rPr>
                          <w:rFonts w:ascii="Cambria Math" w:cs="Courier New"/>
                          <w:lang w:val="es-ES"/>
                        </w:rPr>
                        <m:t>0.50</m:t>
                      </m:r>
                    </m:e>
                  </m:d>
                  <m:d>
                    <m:dPr>
                      <m:ctrlPr>
                        <w:rPr>
                          <w:rFonts w:ascii="Cambria Math" w:hAnsi="Cambria Math" w:cs="Courier New"/>
                          <w:i/>
                          <w:lang w:val="es-ES"/>
                        </w:rPr>
                      </m:ctrlPr>
                    </m:dPr>
                    <m:e>
                      <m:r>
                        <w:rPr>
                          <w:rFonts w:ascii="Cambria Math" w:cs="Courier New"/>
                          <w:lang w:val="es-ES"/>
                        </w:rPr>
                        <m:t>0.50</m:t>
                      </m:r>
                    </m:e>
                  </m:d>
                </m:num>
                <m:den>
                  <m:sSup>
                    <m:sSupPr>
                      <m:ctrlPr>
                        <w:rPr>
                          <w:rFonts w:ascii="Cambria Math" w:hAnsi="Cambria Math" w:cs="Courier New"/>
                          <w:i/>
                          <w:lang w:val="es-ES"/>
                        </w:rPr>
                      </m:ctrlPr>
                    </m:sSupPr>
                    <m:e>
                      <m:r>
                        <w:rPr>
                          <w:rFonts w:ascii="Cambria Math" w:cs="Courier New"/>
                          <w:lang w:val="es-ES"/>
                        </w:rPr>
                        <m:t>0.05</m:t>
                      </m:r>
                    </m:e>
                    <m:sup>
                      <m:r>
                        <w:rPr>
                          <w:rFonts w:ascii="Cambria Math" w:cs="Courier New"/>
                          <w:lang w:val="es-ES"/>
                        </w:rPr>
                        <m:t>2</m:t>
                      </m:r>
                    </m:sup>
                  </m:sSup>
                </m:den>
              </m:f>
            </m:e>
          </m:d>
        </m:oMath>
      </m:oMathPara>
    </w:p>
    <w:p w:rsidR="00492F64" w:rsidRPr="005D061E" w:rsidRDefault="005D061E" w:rsidP="001052A4">
      <w:pPr>
        <w:pStyle w:val="NoSpacing"/>
        <w:spacing w:line="360" w:lineRule="auto"/>
        <w:ind w:left="360" w:firstLine="348"/>
        <w:jc w:val="both"/>
        <w:rPr>
          <w:rFonts w:ascii="Arial" w:hAnsi="Arial" w:cs="Arial"/>
          <w:sz w:val="24"/>
          <w:szCs w:val="24"/>
          <w:lang w:val="es-ES"/>
        </w:rPr>
      </w:pPr>
      <m:oMathPara>
        <m:oMath>
          <m:r>
            <w:rPr>
              <w:rFonts w:ascii="Cambria Math" w:hAnsi="Cambria Math" w:cs="Courier New"/>
              <w:lang w:val="es-ES"/>
            </w:rPr>
            <m:t>n</m:t>
          </m:r>
          <m:r>
            <w:rPr>
              <w:rFonts w:ascii="Cambria Math" w:cs="Courier New"/>
              <w:lang w:val="es-ES"/>
            </w:rPr>
            <m:t xml:space="preserve">=385 </m:t>
          </m:r>
          <m:r>
            <w:rPr>
              <w:rFonts w:hAnsi="Cambria Math" w:cs="Courier New"/>
              <w:lang w:val="es-ES"/>
            </w:rPr>
            <m:t>h</m:t>
          </m:r>
          <m:r>
            <w:rPr>
              <w:rFonts w:ascii="Cambria Math" w:hAnsi="Cambria Math" w:cs="Courier New"/>
              <w:lang w:val="es-ES"/>
            </w:rPr>
            <m:t>abitantes</m:t>
          </m:r>
        </m:oMath>
      </m:oMathPara>
    </w:p>
    <w:p w:rsidR="000B37EE" w:rsidRDefault="000B37EE" w:rsidP="001052A4">
      <w:pPr>
        <w:pStyle w:val="NoSpacing"/>
        <w:spacing w:line="360" w:lineRule="auto"/>
        <w:ind w:left="360"/>
        <w:jc w:val="both"/>
        <w:rPr>
          <w:rFonts w:ascii="Arial" w:hAnsi="Arial" w:cs="Arial"/>
          <w:sz w:val="24"/>
          <w:szCs w:val="24"/>
          <w:lang w:val="es-ES"/>
        </w:rPr>
      </w:pPr>
    </w:p>
    <w:p w:rsidR="00492F64" w:rsidRPr="00492F64" w:rsidRDefault="00BE095A" w:rsidP="001052A4">
      <w:pPr>
        <w:pStyle w:val="NoSpacing"/>
        <w:spacing w:line="360" w:lineRule="auto"/>
        <w:ind w:left="360"/>
        <w:jc w:val="both"/>
        <w:rPr>
          <w:rFonts w:ascii="Arial" w:hAnsi="Arial" w:cs="Arial"/>
          <w:sz w:val="24"/>
          <w:szCs w:val="24"/>
          <w:lang w:val="es-ES"/>
        </w:rPr>
      </w:pPr>
      <w:r w:rsidRPr="00492F64">
        <w:rPr>
          <w:rFonts w:ascii="Arial" w:hAnsi="Arial" w:cs="Arial"/>
          <w:sz w:val="24"/>
          <w:szCs w:val="24"/>
          <w:lang w:val="es-ES"/>
        </w:rPr>
        <w:t>Dónde</w:t>
      </w:r>
      <w:r w:rsidR="00492F64" w:rsidRPr="00492F64">
        <w:rPr>
          <w:rFonts w:ascii="Arial" w:hAnsi="Arial" w:cs="Arial"/>
          <w:sz w:val="24"/>
          <w:szCs w:val="24"/>
          <w:lang w:val="es-ES"/>
        </w:rPr>
        <w:t>:</w:t>
      </w:r>
    </w:p>
    <w:p w:rsidR="00492F64" w:rsidRPr="00492F64" w:rsidRDefault="005D061E" w:rsidP="001052A4">
      <w:pPr>
        <w:pStyle w:val="NoSpacing"/>
        <w:spacing w:line="360" w:lineRule="auto"/>
        <w:ind w:left="360" w:firstLine="348"/>
        <w:jc w:val="both"/>
        <w:rPr>
          <w:rFonts w:ascii="Arial" w:hAnsi="Arial" w:cs="Arial"/>
          <w:sz w:val="24"/>
          <w:szCs w:val="24"/>
          <w:lang w:val="es-ES"/>
        </w:rPr>
      </w:pPr>
      <m:oMath>
        <m:r>
          <w:rPr>
            <w:rFonts w:ascii="Cambria Math" w:hAnsi="Cambria Math" w:cs="Courier New"/>
            <w:lang w:val="es-ES"/>
          </w:rPr>
          <m:t>z</m:t>
        </m:r>
      </m:oMath>
      <w:r w:rsidR="00492F64" w:rsidRPr="00492F64">
        <w:rPr>
          <w:rFonts w:ascii="Arial" w:hAnsi="Arial" w:cs="Arial"/>
          <w:sz w:val="24"/>
          <w:szCs w:val="24"/>
          <w:lang w:val="es-ES"/>
        </w:rPr>
        <w:t>: Valor z estandarizado asociado al nivel de confianza (95%)</w:t>
      </w:r>
    </w:p>
    <w:p w:rsidR="00492F64" w:rsidRPr="00492F64" w:rsidRDefault="005D061E" w:rsidP="001052A4">
      <w:pPr>
        <w:pStyle w:val="NoSpacing"/>
        <w:spacing w:line="360" w:lineRule="auto"/>
        <w:ind w:left="708"/>
        <w:jc w:val="both"/>
        <w:rPr>
          <w:rFonts w:ascii="Arial" w:hAnsi="Arial" w:cs="Arial"/>
          <w:sz w:val="24"/>
          <w:szCs w:val="24"/>
          <w:lang w:val="es-ES"/>
        </w:rPr>
      </w:pPr>
      <m:oMath>
        <m:r>
          <w:rPr>
            <w:rFonts w:ascii="Cambria Math" w:hAnsi="Cambria Math" w:cs="Courier New"/>
            <w:lang w:val="es-ES"/>
          </w:rPr>
          <m:t>P</m:t>
        </m:r>
      </m:oMath>
      <w:r w:rsidR="00492F64" w:rsidRPr="00492F64">
        <w:rPr>
          <w:rFonts w:ascii="Arial" w:hAnsi="Arial" w:cs="Arial"/>
          <w:sz w:val="24"/>
          <w:szCs w:val="24"/>
          <w:lang w:val="es-ES"/>
        </w:rPr>
        <w:t>: Estimado de proporción de la población que compra productos asociados a la maletería (50%)</w:t>
      </w:r>
    </w:p>
    <w:p w:rsidR="00492F64" w:rsidRPr="00492F64" w:rsidRDefault="005D061E" w:rsidP="001052A4">
      <w:pPr>
        <w:pStyle w:val="NoSpacing"/>
        <w:spacing w:line="360" w:lineRule="auto"/>
        <w:ind w:left="708"/>
        <w:jc w:val="both"/>
        <w:rPr>
          <w:rFonts w:ascii="Arial" w:hAnsi="Arial" w:cs="Arial"/>
          <w:sz w:val="24"/>
          <w:szCs w:val="24"/>
          <w:lang w:val="es-ES"/>
        </w:rPr>
      </w:pPr>
      <m:oMath>
        <m:r>
          <w:rPr>
            <w:rFonts w:ascii="Cambria Math" w:hAnsi="Cambria Math" w:cs="Courier New"/>
            <w:lang w:val="es-ES"/>
          </w:rPr>
          <m:t>Q</m:t>
        </m:r>
      </m:oMath>
      <w:r w:rsidR="00492F64" w:rsidRPr="00492F64">
        <w:rPr>
          <w:rFonts w:ascii="Arial" w:hAnsi="Arial" w:cs="Arial"/>
          <w:sz w:val="24"/>
          <w:szCs w:val="24"/>
          <w:lang w:val="es-ES"/>
        </w:rPr>
        <w:t>: Estimado de proporción de la población que no compra productos asociados a la maletería (50%)</w:t>
      </w:r>
    </w:p>
    <w:p w:rsidR="00492F64" w:rsidRPr="00492F64" w:rsidRDefault="005D061E" w:rsidP="001052A4">
      <w:pPr>
        <w:pStyle w:val="NoSpacing"/>
        <w:spacing w:line="360" w:lineRule="auto"/>
        <w:ind w:left="360" w:firstLine="348"/>
        <w:jc w:val="both"/>
        <w:rPr>
          <w:rFonts w:ascii="Arial" w:hAnsi="Arial" w:cs="Arial"/>
          <w:sz w:val="24"/>
          <w:szCs w:val="24"/>
          <w:lang w:val="es-ES"/>
        </w:rPr>
      </w:pPr>
      <m:oMath>
        <m:r>
          <w:rPr>
            <w:rFonts w:ascii="Cambria Math" w:hAnsi="Cambria Math" w:cs="Courier New"/>
            <w:lang w:val="es-ES"/>
          </w:rPr>
          <m:t>e</m:t>
        </m:r>
      </m:oMath>
      <w:r w:rsidR="00492F64" w:rsidRPr="00492F64">
        <w:rPr>
          <w:rFonts w:ascii="Arial" w:hAnsi="Arial" w:cs="Arial"/>
          <w:sz w:val="24"/>
          <w:szCs w:val="24"/>
          <w:lang w:val="es-ES"/>
        </w:rPr>
        <w:t>: Nivel aceptable de tolerancia de error (5%)</w:t>
      </w:r>
    </w:p>
    <w:p w:rsidR="001573C4" w:rsidRDefault="001573C4" w:rsidP="001052A4">
      <w:pPr>
        <w:pStyle w:val="NoSpacing"/>
        <w:spacing w:line="360" w:lineRule="auto"/>
        <w:ind w:left="360"/>
        <w:jc w:val="both"/>
        <w:rPr>
          <w:rFonts w:ascii="Arial" w:hAnsi="Arial" w:cs="Arial"/>
          <w:sz w:val="24"/>
          <w:szCs w:val="24"/>
          <w:lang w:val="es-ES"/>
        </w:rPr>
      </w:pPr>
    </w:p>
    <w:p w:rsidR="00492F64" w:rsidRPr="00492F64" w:rsidRDefault="001573C4" w:rsidP="001052A4">
      <w:pPr>
        <w:pStyle w:val="NoSpacing"/>
        <w:spacing w:line="360" w:lineRule="auto"/>
        <w:ind w:left="360"/>
        <w:jc w:val="both"/>
        <w:rPr>
          <w:rFonts w:ascii="Arial" w:hAnsi="Arial" w:cs="Arial"/>
          <w:sz w:val="24"/>
          <w:szCs w:val="24"/>
          <w:lang w:val="es-ES"/>
        </w:rPr>
      </w:pPr>
      <w:r>
        <w:rPr>
          <w:rFonts w:ascii="Arial" w:hAnsi="Arial" w:cs="Arial"/>
          <w:sz w:val="24"/>
          <w:szCs w:val="24"/>
          <w:lang w:val="es-ES"/>
        </w:rPr>
        <w:lastRenderedPageBreak/>
        <w:t xml:space="preserve">     </w:t>
      </w:r>
      <w:r w:rsidR="00492F64" w:rsidRPr="00492F64">
        <w:rPr>
          <w:rFonts w:ascii="Arial" w:hAnsi="Arial" w:cs="Arial"/>
          <w:sz w:val="24"/>
          <w:szCs w:val="24"/>
          <w:lang w:val="es-ES"/>
        </w:rPr>
        <w:t xml:space="preserve">Dado que la población es infinita o grande (&gt;100000), no es necesario corregir el tamaño de la muestra con el factor de corrección. </w:t>
      </w:r>
    </w:p>
    <w:p w:rsidR="00492F64" w:rsidRPr="00492F64" w:rsidRDefault="00492F64" w:rsidP="001052A4">
      <w:pPr>
        <w:pStyle w:val="ListParagraph"/>
        <w:tabs>
          <w:tab w:val="left" w:pos="851"/>
        </w:tabs>
        <w:spacing w:after="0" w:line="360" w:lineRule="auto"/>
        <w:ind w:left="284"/>
        <w:jc w:val="both"/>
        <w:rPr>
          <w:rFonts w:ascii="Arial" w:hAnsi="Arial" w:cs="Arial"/>
          <w:b/>
          <w:sz w:val="24"/>
          <w:szCs w:val="24"/>
          <w:highlight w:val="magenta"/>
        </w:rPr>
      </w:pPr>
    </w:p>
    <w:p w:rsidR="00492F64" w:rsidRDefault="001573C4" w:rsidP="00423DD5">
      <w:pPr>
        <w:pStyle w:val="Heading2"/>
        <w:numPr>
          <w:ilvl w:val="2"/>
          <w:numId w:val="26"/>
        </w:numPr>
        <w:rPr>
          <w:lang w:val="es-ES_tradnl"/>
        </w:rPr>
      </w:pPr>
      <w:bookmarkStart w:id="46" w:name="_Toc317029617"/>
      <w:r>
        <w:rPr>
          <w:lang w:val="es-ES_tradnl"/>
        </w:rPr>
        <w:t>Método de Recolección de Datos</w:t>
      </w:r>
      <w:bookmarkEnd w:id="46"/>
    </w:p>
    <w:p w:rsidR="001573C4" w:rsidRPr="00492F64" w:rsidRDefault="001573C4" w:rsidP="001573C4">
      <w:pPr>
        <w:pStyle w:val="ListParagraph"/>
        <w:tabs>
          <w:tab w:val="left" w:pos="851"/>
        </w:tabs>
        <w:spacing w:after="0" w:line="360" w:lineRule="auto"/>
        <w:ind w:left="851"/>
        <w:jc w:val="both"/>
        <w:rPr>
          <w:rFonts w:ascii="Arial" w:hAnsi="Arial" w:cs="Arial"/>
          <w:b/>
          <w:sz w:val="24"/>
          <w:szCs w:val="24"/>
          <w:lang w:val="es-ES_tradnl"/>
        </w:rPr>
      </w:pPr>
    </w:p>
    <w:p w:rsidR="00492F64" w:rsidRDefault="001573C4" w:rsidP="001052A4">
      <w:pPr>
        <w:pStyle w:val="NoSpacing"/>
        <w:spacing w:line="360" w:lineRule="auto"/>
        <w:ind w:left="284"/>
        <w:jc w:val="both"/>
        <w:rPr>
          <w:rFonts w:ascii="Arial" w:hAnsi="Arial" w:cs="Arial"/>
          <w:sz w:val="24"/>
          <w:szCs w:val="24"/>
          <w:lang w:val="es-ES"/>
        </w:rPr>
      </w:pPr>
      <w:r>
        <w:rPr>
          <w:rFonts w:ascii="Arial" w:hAnsi="Arial" w:cs="Arial"/>
          <w:sz w:val="24"/>
          <w:szCs w:val="24"/>
          <w:lang w:val="es-ES_tradnl"/>
        </w:rPr>
        <w:t xml:space="preserve">     </w:t>
      </w:r>
      <w:r w:rsidR="00492F64" w:rsidRPr="00492F64">
        <w:rPr>
          <w:rFonts w:ascii="Arial" w:hAnsi="Arial" w:cs="Arial"/>
          <w:sz w:val="24"/>
          <w:szCs w:val="24"/>
          <w:lang w:val="es-ES"/>
        </w:rPr>
        <w:t>Para recolectar información para la investigación de mercado se aplicará un cuestionario a una muestra de personas, el mismo que es estructurado, no disfrazado, auto administrado e individual; contiene sus componentes principales que son la solicitud de cooperación, las instrucciones para contestarlo, y las preguntas.</w:t>
      </w:r>
    </w:p>
    <w:p w:rsidR="008C5EB0" w:rsidRPr="00492F64" w:rsidRDefault="008C5EB0" w:rsidP="001052A4">
      <w:pPr>
        <w:pStyle w:val="NoSpacing"/>
        <w:spacing w:line="360" w:lineRule="auto"/>
        <w:ind w:left="284"/>
        <w:jc w:val="both"/>
        <w:rPr>
          <w:rFonts w:ascii="Arial" w:hAnsi="Arial" w:cs="Arial"/>
          <w:sz w:val="24"/>
          <w:szCs w:val="24"/>
          <w:lang w:val="es-ES"/>
        </w:rPr>
      </w:pPr>
    </w:p>
    <w:p w:rsidR="00492F64" w:rsidRDefault="001573C4" w:rsidP="001052A4">
      <w:pPr>
        <w:pStyle w:val="ListParagraph"/>
        <w:tabs>
          <w:tab w:val="left" w:pos="851"/>
        </w:tabs>
        <w:spacing w:after="0" w:line="360" w:lineRule="auto"/>
        <w:ind w:left="284"/>
        <w:jc w:val="both"/>
        <w:rPr>
          <w:rFonts w:ascii="Arial" w:hAnsi="Arial" w:cs="Arial"/>
          <w:sz w:val="24"/>
          <w:szCs w:val="24"/>
        </w:rPr>
      </w:pPr>
      <w:r>
        <w:rPr>
          <w:rFonts w:ascii="Arial" w:hAnsi="Arial" w:cs="Arial"/>
          <w:sz w:val="24"/>
          <w:szCs w:val="24"/>
        </w:rPr>
        <w:t xml:space="preserve">     </w:t>
      </w:r>
      <w:r w:rsidR="000B37EE">
        <w:rPr>
          <w:rFonts w:ascii="Arial" w:hAnsi="Arial" w:cs="Arial"/>
          <w:sz w:val="24"/>
          <w:szCs w:val="24"/>
        </w:rPr>
        <w:t>Las 18</w:t>
      </w:r>
      <w:r w:rsidR="00492F64" w:rsidRPr="00492F64">
        <w:rPr>
          <w:rFonts w:ascii="Arial" w:hAnsi="Arial" w:cs="Arial"/>
          <w:sz w:val="24"/>
          <w:szCs w:val="24"/>
        </w:rPr>
        <w:t xml:space="preserve"> preguntas que contiene el cuestionario se las ha formulado algunas con escala nominal, otras con escala ordinal, y otras con escala de intervalo; algunas preguntas son dicotómicas, otras de selección múltiple, y una pregunta filtro. La redacción de las preguntas se la ha hecho con una secuencia lógica, y empleando palabras sencillas y claras de tal manera que el encuestado conteste de una manera exacta y sincera. Las encuestas se realizarán a 385 personas y se espera que aproximadamente a cada persona le tome contestarla en promedio entre 4 y 6 minutos.</w:t>
      </w:r>
    </w:p>
    <w:p w:rsidR="00492F64" w:rsidRDefault="00492F64" w:rsidP="001052A4">
      <w:pPr>
        <w:pStyle w:val="ListParagraph"/>
        <w:tabs>
          <w:tab w:val="left" w:pos="851"/>
        </w:tabs>
        <w:spacing w:after="0" w:line="360" w:lineRule="auto"/>
        <w:ind w:left="284"/>
        <w:jc w:val="both"/>
        <w:rPr>
          <w:rFonts w:ascii="Arial" w:hAnsi="Arial" w:cs="Arial"/>
          <w:b/>
          <w:sz w:val="24"/>
          <w:szCs w:val="24"/>
          <w:lang w:val="es-ES_tradnl"/>
        </w:rPr>
      </w:pPr>
    </w:p>
    <w:p w:rsidR="00E352BE" w:rsidRDefault="00E352BE" w:rsidP="001052A4">
      <w:pPr>
        <w:pStyle w:val="ListParagraph"/>
        <w:tabs>
          <w:tab w:val="left" w:pos="851"/>
        </w:tabs>
        <w:spacing w:after="0" w:line="360" w:lineRule="auto"/>
        <w:ind w:left="284"/>
        <w:jc w:val="both"/>
        <w:rPr>
          <w:rFonts w:ascii="Arial" w:hAnsi="Arial" w:cs="Arial"/>
          <w:b/>
          <w:sz w:val="24"/>
          <w:szCs w:val="24"/>
          <w:lang w:val="es-ES_tradnl"/>
        </w:rPr>
      </w:pPr>
    </w:p>
    <w:p w:rsidR="00E352BE" w:rsidRPr="003230F0" w:rsidRDefault="00E352BE" w:rsidP="003230F0">
      <w:pPr>
        <w:tabs>
          <w:tab w:val="left" w:pos="851"/>
        </w:tabs>
        <w:spacing w:after="0" w:line="360" w:lineRule="auto"/>
        <w:jc w:val="both"/>
        <w:rPr>
          <w:rFonts w:ascii="Arial" w:hAnsi="Arial" w:cs="Arial"/>
          <w:b/>
          <w:sz w:val="24"/>
          <w:szCs w:val="24"/>
          <w:lang w:val="es-ES_tradnl"/>
        </w:rPr>
      </w:pPr>
    </w:p>
    <w:p w:rsidR="000B12BB" w:rsidRPr="00492F64" w:rsidRDefault="000B12BB" w:rsidP="00423DD5">
      <w:pPr>
        <w:pStyle w:val="Heading2"/>
        <w:numPr>
          <w:ilvl w:val="2"/>
          <w:numId w:val="26"/>
        </w:numPr>
        <w:rPr>
          <w:lang w:val="es-ES_tradnl"/>
        </w:rPr>
      </w:pPr>
      <w:bookmarkStart w:id="47" w:name="_Toc317029618"/>
      <w:r w:rsidRPr="00492F64">
        <w:rPr>
          <w:lang w:val="es-ES_tradnl"/>
        </w:rPr>
        <w:t>Formato de</w:t>
      </w:r>
      <w:r w:rsidR="0015434D">
        <w:rPr>
          <w:lang w:val="es-ES_tradnl"/>
        </w:rPr>
        <w:t xml:space="preserve"> la Encuesta</w:t>
      </w:r>
      <w:bookmarkEnd w:id="47"/>
    </w:p>
    <w:p w:rsidR="00492F64" w:rsidRDefault="00492F64" w:rsidP="001573C4">
      <w:pPr>
        <w:pStyle w:val="ListParagraph"/>
        <w:tabs>
          <w:tab w:val="left" w:pos="851"/>
        </w:tabs>
        <w:spacing w:after="0" w:line="360" w:lineRule="auto"/>
        <w:ind w:left="284"/>
        <w:jc w:val="center"/>
        <w:rPr>
          <w:rFonts w:ascii="Arial" w:hAnsi="Arial" w:cs="Arial"/>
          <w:b/>
          <w:sz w:val="24"/>
          <w:szCs w:val="24"/>
          <w:highlight w:val="magenta"/>
          <w:lang w:val="es-ES_tradnl"/>
        </w:rPr>
      </w:pPr>
    </w:p>
    <w:p w:rsidR="00E352BE" w:rsidRPr="00E352BE" w:rsidRDefault="00E352BE" w:rsidP="001573C4">
      <w:pPr>
        <w:pStyle w:val="ListParagraph"/>
        <w:tabs>
          <w:tab w:val="left" w:pos="851"/>
        </w:tabs>
        <w:spacing w:after="0" w:line="360" w:lineRule="auto"/>
        <w:ind w:left="284"/>
        <w:jc w:val="center"/>
        <w:rPr>
          <w:rFonts w:ascii="Arial" w:hAnsi="Arial" w:cs="Arial"/>
          <w:sz w:val="24"/>
          <w:szCs w:val="24"/>
          <w:lang w:val="es-ES_tradnl"/>
        </w:rPr>
      </w:pPr>
      <w:r w:rsidRPr="00E352BE">
        <w:rPr>
          <w:rFonts w:ascii="Arial" w:hAnsi="Arial" w:cs="Arial"/>
          <w:sz w:val="24"/>
          <w:szCs w:val="24"/>
          <w:lang w:val="es-ES_tradnl"/>
        </w:rPr>
        <w:t>Figura 8: Encuesta</w:t>
      </w:r>
    </w:p>
    <w:p w:rsidR="000B12BB" w:rsidRDefault="001573C4" w:rsidP="00423DD5">
      <w:pPr>
        <w:pStyle w:val="ListParagraph"/>
        <w:numPr>
          <w:ilvl w:val="2"/>
          <w:numId w:val="26"/>
        </w:numPr>
        <w:tabs>
          <w:tab w:val="left" w:pos="851"/>
        </w:tabs>
        <w:spacing w:after="0" w:line="360" w:lineRule="auto"/>
        <w:ind w:left="851" w:hanging="567"/>
        <w:jc w:val="both"/>
        <w:rPr>
          <w:rFonts w:ascii="Arial" w:hAnsi="Arial" w:cs="Arial"/>
          <w:b/>
          <w:sz w:val="24"/>
          <w:szCs w:val="24"/>
          <w:lang w:val="es-ES_tradnl"/>
        </w:rPr>
      </w:pPr>
      <w:r>
        <w:rPr>
          <w:rFonts w:ascii="Arial" w:hAnsi="Arial" w:cs="Arial"/>
          <w:b/>
          <w:sz w:val="24"/>
          <w:szCs w:val="24"/>
          <w:lang w:val="es-ES_tradnl"/>
        </w:rPr>
        <w:t xml:space="preserve">Análisis de </w:t>
      </w:r>
      <w:r w:rsidR="0015434D">
        <w:rPr>
          <w:rFonts w:ascii="Arial" w:hAnsi="Arial" w:cs="Arial"/>
          <w:b/>
          <w:sz w:val="24"/>
          <w:szCs w:val="24"/>
          <w:lang w:val="es-ES_tradnl"/>
        </w:rPr>
        <w:t xml:space="preserve">las </w:t>
      </w:r>
      <w:r>
        <w:rPr>
          <w:rFonts w:ascii="Arial" w:hAnsi="Arial" w:cs="Arial"/>
          <w:b/>
          <w:sz w:val="24"/>
          <w:szCs w:val="24"/>
          <w:lang w:val="es-ES_tradnl"/>
        </w:rPr>
        <w:t>Encuestas</w:t>
      </w:r>
    </w:p>
    <w:p w:rsidR="005F5B04" w:rsidRPr="00E97FCA" w:rsidRDefault="00620463" w:rsidP="00620463">
      <w:pPr>
        <w:pStyle w:val="ListParagraph"/>
        <w:spacing w:after="0" w:line="360" w:lineRule="auto"/>
        <w:ind w:left="360"/>
        <w:jc w:val="center"/>
        <w:rPr>
          <w:rFonts w:ascii="Arial" w:hAnsi="Arial" w:cs="Arial"/>
          <w:b/>
          <w:color w:val="FFFFFF" w:themeColor="background1"/>
          <w:sz w:val="24"/>
          <w:szCs w:val="24"/>
          <w:lang w:val="es-ES_tradnl"/>
        </w:rPr>
      </w:pPr>
      <w:r>
        <w:rPr>
          <w:noProof/>
          <w:szCs w:val="24"/>
          <w:lang w:val="en-US"/>
        </w:rPr>
        <w:lastRenderedPageBreak/>
        <w:drawing>
          <wp:inline distT="0" distB="0" distL="0" distR="0">
            <wp:extent cx="5132336" cy="6753890"/>
            <wp:effectExtent l="38100" t="19050" r="11164" b="27910"/>
            <wp:docPr id="84"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050" r="1267" b="1570"/>
                    <a:stretch>
                      <a:fillRect/>
                    </a:stretch>
                  </pic:blipFill>
                  <pic:spPr bwMode="auto">
                    <a:xfrm>
                      <a:off x="0" y="0"/>
                      <a:ext cx="5152727" cy="6780724"/>
                    </a:xfrm>
                    <a:prstGeom prst="rect">
                      <a:avLst/>
                    </a:prstGeom>
                    <a:noFill/>
                    <a:ln>
                      <a:solidFill>
                        <a:schemeClr val="tx1"/>
                      </a:solidFill>
                    </a:ln>
                  </pic:spPr>
                </pic:pic>
              </a:graphicData>
            </a:graphic>
          </wp:inline>
        </w:drawing>
      </w:r>
      <w:r w:rsidR="005D061E">
        <w:rPr>
          <w:rFonts w:ascii="Arial" w:hAnsi="Arial" w:cs="Arial"/>
          <w:b/>
          <w:noProof/>
          <w:color w:val="FFFFFF" w:themeColor="background1"/>
          <w:sz w:val="24"/>
          <w:szCs w:val="24"/>
          <w:lang w:val="en-US"/>
        </w:rPr>
        <w:lastRenderedPageBreak/>
        <w:drawing>
          <wp:inline distT="0" distB="0" distL="0" distR="0">
            <wp:extent cx="5133340" cy="2870200"/>
            <wp:effectExtent l="0" t="0" r="10160" b="25400"/>
            <wp:docPr id="20"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F5B04" w:rsidRDefault="006366A3" w:rsidP="006366A3">
      <w:pPr>
        <w:pStyle w:val="ListParagraph"/>
        <w:spacing w:after="0" w:line="360" w:lineRule="auto"/>
        <w:ind w:left="360"/>
        <w:jc w:val="center"/>
        <w:rPr>
          <w:rFonts w:ascii="Arial" w:hAnsi="Arial" w:cs="Arial"/>
          <w:sz w:val="24"/>
          <w:szCs w:val="24"/>
          <w:lang w:val="es-ES_tradnl"/>
        </w:rPr>
      </w:pPr>
      <w:r>
        <w:rPr>
          <w:rFonts w:ascii="Arial" w:hAnsi="Arial" w:cs="Arial"/>
          <w:sz w:val="24"/>
          <w:szCs w:val="24"/>
          <w:lang w:val="es-ES_tradnl"/>
        </w:rPr>
        <w:t>Figura 9</w:t>
      </w:r>
      <w:r w:rsidRPr="006366A3">
        <w:rPr>
          <w:rFonts w:ascii="Arial" w:hAnsi="Arial" w:cs="Arial"/>
          <w:sz w:val="24"/>
          <w:szCs w:val="24"/>
          <w:lang w:val="es-ES_tradnl"/>
        </w:rPr>
        <w:t>: Género de los Encuestados</w:t>
      </w:r>
    </w:p>
    <w:p w:rsidR="006366A3" w:rsidRDefault="006366A3" w:rsidP="006366A3">
      <w:pPr>
        <w:pStyle w:val="ListParagraph"/>
        <w:spacing w:after="0" w:line="360" w:lineRule="auto"/>
        <w:ind w:left="360"/>
        <w:jc w:val="center"/>
        <w:rPr>
          <w:rFonts w:ascii="Arial" w:hAnsi="Arial" w:cs="Arial"/>
          <w:sz w:val="24"/>
          <w:szCs w:val="24"/>
          <w:lang w:val="es-ES_tradnl"/>
        </w:rPr>
      </w:pPr>
    </w:p>
    <w:p w:rsidR="006366A3" w:rsidRPr="006366A3" w:rsidRDefault="006366A3" w:rsidP="006366A3">
      <w:pPr>
        <w:pStyle w:val="ListParagraph"/>
        <w:spacing w:after="0" w:line="360" w:lineRule="auto"/>
        <w:ind w:left="360"/>
        <w:jc w:val="center"/>
        <w:rPr>
          <w:rFonts w:ascii="Arial" w:hAnsi="Arial" w:cs="Arial"/>
          <w:sz w:val="24"/>
          <w:szCs w:val="24"/>
          <w:lang w:val="es-ES_tradnl"/>
        </w:rPr>
      </w:pPr>
    </w:p>
    <w:tbl>
      <w:tblPr>
        <w:tblW w:w="5440" w:type="dxa"/>
        <w:jc w:val="center"/>
        <w:tblInd w:w="60" w:type="dxa"/>
        <w:tblCellMar>
          <w:left w:w="70" w:type="dxa"/>
          <w:right w:w="70" w:type="dxa"/>
        </w:tblCellMar>
        <w:tblLook w:val="04A0"/>
      </w:tblPr>
      <w:tblGrid>
        <w:gridCol w:w="1360"/>
        <w:gridCol w:w="1440"/>
        <w:gridCol w:w="1440"/>
        <w:gridCol w:w="1200"/>
      </w:tblGrid>
      <w:tr w:rsidR="005F5B04" w:rsidRPr="008C5EB0" w:rsidTr="00E97FCA">
        <w:trPr>
          <w:trHeight w:val="300"/>
          <w:jc w:val="center"/>
        </w:trPr>
        <w:tc>
          <w:tcPr>
            <w:tcW w:w="1360" w:type="dxa"/>
            <w:tcBorders>
              <w:top w:val="single" w:sz="8" w:space="0" w:color="auto"/>
              <w:left w:val="single" w:sz="8" w:space="0" w:color="auto"/>
              <w:bottom w:val="nil"/>
              <w:right w:val="nil"/>
            </w:tcBorders>
            <w:shd w:val="clear" w:color="auto" w:fill="auto"/>
            <w:noWrap/>
            <w:vAlign w:val="bottom"/>
            <w:hideMark/>
          </w:tcPr>
          <w:p w:rsidR="005F5B04" w:rsidRPr="008C5EB0" w:rsidRDefault="005F5B04" w:rsidP="001052A4">
            <w:pPr>
              <w:spacing w:after="0" w:line="360" w:lineRule="auto"/>
              <w:jc w:val="both"/>
              <w:rPr>
                <w:rFonts w:ascii="Arial" w:eastAsia="Times New Roman" w:hAnsi="Arial" w:cs="Arial"/>
                <w:color w:val="000000"/>
                <w:sz w:val="20"/>
                <w:szCs w:val="20"/>
                <w:lang w:eastAsia="es-MX"/>
              </w:rPr>
            </w:pPr>
            <w:r w:rsidRPr="008C5EB0">
              <w:rPr>
                <w:rFonts w:ascii="Arial" w:eastAsia="Times New Roman" w:hAnsi="Arial" w:cs="Arial"/>
                <w:color w:val="000000"/>
                <w:sz w:val="20"/>
                <w:szCs w:val="20"/>
                <w:lang w:eastAsia="es-MX"/>
              </w:rPr>
              <w:t> </w:t>
            </w:r>
          </w:p>
        </w:tc>
        <w:tc>
          <w:tcPr>
            <w:tcW w:w="144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5F5B04" w:rsidRPr="008C5EB0" w:rsidRDefault="005F5B04" w:rsidP="001052A4">
            <w:pPr>
              <w:spacing w:after="0" w:line="360" w:lineRule="auto"/>
              <w:jc w:val="both"/>
              <w:rPr>
                <w:rFonts w:ascii="Arial" w:eastAsia="Times New Roman" w:hAnsi="Arial" w:cs="Arial"/>
                <w:b/>
                <w:bCs/>
                <w:color w:val="000000"/>
                <w:sz w:val="20"/>
                <w:szCs w:val="20"/>
                <w:lang w:eastAsia="es-MX"/>
              </w:rPr>
            </w:pPr>
            <w:r w:rsidRPr="008C5EB0">
              <w:rPr>
                <w:rFonts w:ascii="Arial" w:eastAsia="Times New Roman" w:hAnsi="Arial" w:cs="Arial"/>
                <w:b/>
                <w:bCs/>
                <w:color w:val="000000"/>
                <w:sz w:val="20"/>
                <w:szCs w:val="20"/>
                <w:lang w:eastAsia="es-MX"/>
              </w:rPr>
              <w:t>HOMBRES</w:t>
            </w:r>
          </w:p>
        </w:tc>
        <w:tc>
          <w:tcPr>
            <w:tcW w:w="1440" w:type="dxa"/>
            <w:tcBorders>
              <w:top w:val="single" w:sz="8" w:space="0" w:color="auto"/>
              <w:left w:val="nil"/>
              <w:bottom w:val="single" w:sz="4" w:space="0" w:color="auto"/>
              <w:right w:val="single" w:sz="4" w:space="0" w:color="auto"/>
            </w:tcBorders>
            <w:shd w:val="clear" w:color="auto" w:fill="auto"/>
            <w:noWrap/>
            <w:vAlign w:val="bottom"/>
            <w:hideMark/>
          </w:tcPr>
          <w:p w:rsidR="005F5B04" w:rsidRPr="008C5EB0" w:rsidRDefault="005F5B04" w:rsidP="001052A4">
            <w:pPr>
              <w:spacing w:after="0" w:line="360" w:lineRule="auto"/>
              <w:jc w:val="both"/>
              <w:rPr>
                <w:rFonts w:ascii="Arial" w:eastAsia="Times New Roman" w:hAnsi="Arial" w:cs="Arial"/>
                <w:b/>
                <w:bCs/>
                <w:color w:val="000000"/>
                <w:sz w:val="20"/>
                <w:szCs w:val="20"/>
                <w:lang w:eastAsia="es-MX"/>
              </w:rPr>
            </w:pPr>
            <w:r w:rsidRPr="008C5EB0">
              <w:rPr>
                <w:rFonts w:ascii="Arial" w:eastAsia="Times New Roman" w:hAnsi="Arial" w:cs="Arial"/>
                <w:b/>
                <w:bCs/>
                <w:color w:val="000000"/>
                <w:sz w:val="20"/>
                <w:szCs w:val="20"/>
                <w:lang w:eastAsia="es-MX"/>
              </w:rPr>
              <w:t>MUJERES</w:t>
            </w:r>
          </w:p>
        </w:tc>
        <w:tc>
          <w:tcPr>
            <w:tcW w:w="1200" w:type="dxa"/>
            <w:tcBorders>
              <w:top w:val="single" w:sz="8" w:space="0" w:color="auto"/>
              <w:left w:val="nil"/>
              <w:bottom w:val="single" w:sz="4" w:space="0" w:color="auto"/>
              <w:right w:val="single" w:sz="8" w:space="0" w:color="auto"/>
            </w:tcBorders>
            <w:shd w:val="clear" w:color="auto" w:fill="auto"/>
            <w:noWrap/>
            <w:vAlign w:val="bottom"/>
            <w:hideMark/>
          </w:tcPr>
          <w:p w:rsidR="005F5B04" w:rsidRPr="008C5EB0" w:rsidRDefault="005F5B04" w:rsidP="001052A4">
            <w:pPr>
              <w:spacing w:after="0" w:line="360" w:lineRule="auto"/>
              <w:jc w:val="both"/>
              <w:rPr>
                <w:rFonts w:ascii="Arial" w:eastAsia="Times New Roman" w:hAnsi="Arial" w:cs="Arial"/>
                <w:b/>
                <w:bCs/>
                <w:color w:val="000000"/>
                <w:sz w:val="20"/>
                <w:szCs w:val="20"/>
                <w:lang w:eastAsia="es-MX"/>
              </w:rPr>
            </w:pPr>
            <w:r w:rsidRPr="008C5EB0">
              <w:rPr>
                <w:rFonts w:ascii="Arial" w:eastAsia="Times New Roman" w:hAnsi="Arial" w:cs="Arial"/>
                <w:b/>
                <w:bCs/>
                <w:color w:val="000000"/>
                <w:sz w:val="20"/>
                <w:szCs w:val="20"/>
                <w:lang w:eastAsia="es-MX"/>
              </w:rPr>
              <w:t>TOTAL</w:t>
            </w:r>
          </w:p>
        </w:tc>
      </w:tr>
      <w:tr w:rsidR="005F5B04" w:rsidRPr="008C5EB0" w:rsidTr="00E97FCA">
        <w:trPr>
          <w:trHeight w:val="300"/>
          <w:jc w:val="center"/>
        </w:trPr>
        <w:tc>
          <w:tcPr>
            <w:tcW w:w="13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F5B04" w:rsidRPr="008C5EB0" w:rsidRDefault="005F5B04" w:rsidP="001052A4">
            <w:pPr>
              <w:spacing w:after="0" w:line="360" w:lineRule="auto"/>
              <w:jc w:val="both"/>
              <w:rPr>
                <w:rFonts w:ascii="Arial" w:eastAsia="Times New Roman" w:hAnsi="Arial" w:cs="Arial"/>
                <w:color w:val="000000"/>
                <w:sz w:val="20"/>
                <w:szCs w:val="20"/>
                <w:lang w:eastAsia="es-MX"/>
              </w:rPr>
            </w:pPr>
            <w:r w:rsidRPr="008C5EB0">
              <w:rPr>
                <w:rFonts w:ascii="Arial" w:eastAsia="Times New Roman" w:hAnsi="Arial" w:cs="Arial"/>
                <w:color w:val="000000"/>
                <w:sz w:val="20"/>
                <w:szCs w:val="20"/>
                <w:lang w:eastAsia="es-MX"/>
              </w:rPr>
              <w:t>12 A 17</w:t>
            </w:r>
          </w:p>
        </w:tc>
        <w:tc>
          <w:tcPr>
            <w:tcW w:w="1440" w:type="dxa"/>
            <w:tcBorders>
              <w:top w:val="nil"/>
              <w:left w:val="nil"/>
              <w:bottom w:val="single" w:sz="4" w:space="0" w:color="auto"/>
              <w:right w:val="single" w:sz="4" w:space="0" w:color="auto"/>
            </w:tcBorders>
            <w:shd w:val="clear" w:color="auto" w:fill="auto"/>
            <w:noWrap/>
            <w:vAlign w:val="bottom"/>
            <w:hideMark/>
          </w:tcPr>
          <w:p w:rsidR="005F5B04" w:rsidRPr="008C5EB0" w:rsidRDefault="005F5B04" w:rsidP="001052A4">
            <w:pPr>
              <w:spacing w:after="0" w:line="360" w:lineRule="auto"/>
              <w:jc w:val="both"/>
              <w:rPr>
                <w:rFonts w:ascii="Arial" w:eastAsia="Times New Roman" w:hAnsi="Arial" w:cs="Arial"/>
                <w:color w:val="000000"/>
                <w:sz w:val="20"/>
                <w:szCs w:val="20"/>
                <w:lang w:eastAsia="es-MX"/>
              </w:rPr>
            </w:pPr>
            <w:r w:rsidRPr="008C5EB0">
              <w:rPr>
                <w:rFonts w:ascii="Arial" w:eastAsia="Times New Roman" w:hAnsi="Arial" w:cs="Arial"/>
                <w:color w:val="000000"/>
                <w:sz w:val="20"/>
                <w:szCs w:val="20"/>
                <w:lang w:eastAsia="es-MX"/>
              </w:rPr>
              <w:t>26</w:t>
            </w:r>
          </w:p>
        </w:tc>
        <w:tc>
          <w:tcPr>
            <w:tcW w:w="1440" w:type="dxa"/>
            <w:tcBorders>
              <w:top w:val="nil"/>
              <w:left w:val="nil"/>
              <w:bottom w:val="single" w:sz="4" w:space="0" w:color="auto"/>
              <w:right w:val="single" w:sz="4" w:space="0" w:color="auto"/>
            </w:tcBorders>
            <w:shd w:val="clear" w:color="auto" w:fill="auto"/>
            <w:noWrap/>
            <w:vAlign w:val="bottom"/>
            <w:hideMark/>
          </w:tcPr>
          <w:p w:rsidR="005F5B04" w:rsidRPr="008C5EB0" w:rsidRDefault="005F5B04" w:rsidP="001052A4">
            <w:pPr>
              <w:spacing w:after="0" w:line="360" w:lineRule="auto"/>
              <w:jc w:val="both"/>
              <w:rPr>
                <w:rFonts w:ascii="Arial" w:eastAsia="Times New Roman" w:hAnsi="Arial" w:cs="Arial"/>
                <w:color w:val="000000"/>
                <w:sz w:val="20"/>
                <w:szCs w:val="20"/>
                <w:lang w:eastAsia="es-MX"/>
              </w:rPr>
            </w:pPr>
            <w:r w:rsidRPr="008C5EB0">
              <w:rPr>
                <w:rFonts w:ascii="Arial" w:eastAsia="Times New Roman" w:hAnsi="Arial" w:cs="Arial"/>
                <w:color w:val="000000"/>
                <w:sz w:val="20"/>
                <w:szCs w:val="20"/>
                <w:lang w:eastAsia="es-MX"/>
              </w:rPr>
              <w:t>56</w:t>
            </w:r>
          </w:p>
        </w:tc>
        <w:tc>
          <w:tcPr>
            <w:tcW w:w="1200" w:type="dxa"/>
            <w:tcBorders>
              <w:top w:val="nil"/>
              <w:left w:val="nil"/>
              <w:bottom w:val="single" w:sz="4" w:space="0" w:color="auto"/>
              <w:right w:val="single" w:sz="8" w:space="0" w:color="auto"/>
            </w:tcBorders>
            <w:shd w:val="clear" w:color="auto" w:fill="auto"/>
            <w:noWrap/>
            <w:vAlign w:val="bottom"/>
            <w:hideMark/>
          </w:tcPr>
          <w:p w:rsidR="005F5B04" w:rsidRPr="008C5EB0" w:rsidRDefault="005F5B04" w:rsidP="001052A4">
            <w:pPr>
              <w:spacing w:after="0" w:line="360" w:lineRule="auto"/>
              <w:jc w:val="both"/>
              <w:rPr>
                <w:rFonts w:ascii="Arial" w:eastAsia="Times New Roman" w:hAnsi="Arial" w:cs="Arial"/>
                <w:color w:val="000000"/>
                <w:sz w:val="20"/>
                <w:szCs w:val="20"/>
                <w:lang w:eastAsia="es-MX"/>
              </w:rPr>
            </w:pPr>
            <w:r w:rsidRPr="008C5EB0">
              <w:rPr>
                <w:rFonts w:ascii="Arial" w:eastAsia="Times New Roman" w:hAnsi="Arial" w:cs="Arial"/>
                <w:color w:val="000000"/>
                <w:sz w:val="20"/>
                <w:szCs w:val="20"/>
                <w:lang w:eastAsia="es-MX"/>
              </w:rPr>
              <w:t>82</w:t>
            </w:r>
          </w:p>
        </w:tc>
      </w:tr>
      <w:tr w:rsidR="005F5B04" w:rsidRPr="008C5EB0" w:rsidTr="00E97FCA">
        <w:trPr>
          <w:trHeight w:val="300"/>
          <w:jc w:val="center"/>
        </w:trPr>
        <w:tc>
          <w:tcPr>
            <w:tcW w:w="1360" w:type="dxa"/>
            <w:tcBorders>
              <w:top w:val="nil"/>
              <w:left w:val="single" w:sz="8" w:space="0" w:color="auto"/>
              <w:bottom w:val="single" w:sz="4" w:space="0" w:color="auto"/>
              <w:right w:val="single" w:sz="4" w:space="0" w:color="auto"/>
            </w:tcBorders>
            <w:shd w:val="clear" w:color="auto" w:fill="auto"/>
            <w:noWrap/>
            <w:vAlign w:val="bottom"/>
            <w:hideMark/>
          </w:tcPr>
          <w:p w:rsidR="005F5B04" w:rsidRPr="008C5EB0" w:rsidRDefault="005F5B04" w:rsidP="001052A4">
            <w:pPr>
              <w:spacing w:after="0" w:line="360" w:lineRule="auto"/>
              <w:jc w:val="both"/>
              <w:rPr>
                <w:rFonts w:ascii="Arial" w:eastAsia="Times New Roman" w:hAnsi="Arial" w:cs="Arial"/>
                <w:color w:val="000000"/>
                <w:sz w:val="20"/>
                <w:szCs w:val="20"/>
                <w:lang w:eastAsia="es-MX"/>
              </w:rPr>
            </w:pPr>
            <w:r w:rsidRPr="008C5EB0">
              <w:rPr>
                <w:rFonts w:ascii="Arial" w:eastAsia="Times New Roman" w:hAnsi="Arial" w:cs="Arial"/>
                <w:color w:val="000000"/>
                <w:sz w:val="20"/>
                <w:szCs w:val="20"/>
                <w:lang w:eastAsia="es-MX"/>
              </w:rPr>
              <w:t>18 A 24</w:t>
            </w:r>
          </w:p>
        </w:tc>
        <w:tc>
          <w:tcPr>
            <w:tcW w:w="1440" w:type="dxa"/>
            <w:tcBorders>
              <w:top w:val="nil"/>
              <w:left w:val="nil"/>
              <w:bottom w:val="single" w:sz="4" w:space="0" w:color="auto"/>
              <w:right w:val="single" w:sz="4" w:space="0" w:color="auto"/>
            </w:tcBorders>
            <w:shd w:val="clear" w:color="auto" w:fill="auto"/>
            <w:noWrap/>
            <w:vAlign w:val="bottom"/>
            <w:hideMark/>
          </w:tcPr>
          <w:p w:rsidR="005F5B04" w:rsidRPr="008C5EB0" w:rsidRDefault="005F5B04" w:rsidP="001052A4">
            <w:pPr>
              <w:spacing w:after="0" w:line="360" w:lineRule="auto"/>
              <w:jc w:val="both"/>
              <w:rPr>
                <w:rFonts w:ascii="Arial" w:eastAsia="Times New Roman" w:hAnsi="Arial" w:cs="Arial"/>
                <w:color w:val="000000"/>
                <w:sz w:val="20"/>
                <w:szCs w:val="20"/>
                <w:lang w:eastAsia="es-MX"/>
              </w:rPr>
            </w:pPr>
            <w:r w:rsidRPr="008C5EB0">
              <w:rPr>
                <w:rFonts w:ascii="Arial" w:eastAsia="Times New Roman" w:hAnsi="Arial" w:cs="Arial"/>
                <w:color w:val="000000"/>
                <w:sz w:val="20"/>
                <w:szCs w:val="20"/>
                <w:lang w:eastAsia="es-MX"/>
              </w:rPr>
              <w:t>96</w:t>
            </w:r>
          </w:p>
        </w:tc>
        <w:tc>
          <w:tcPr>
            <w:tcW w:w="1440" w:type="dxa"/>
            <w:tcBorders>
              <w:top w:val="nil"/>
              <w:left w:val="nil"/>
              <w:bottom w:val="single" w:sz="4" w:space="0" w:color="auto"/>
              <w:right w:val="single" w:sz="4" w:space="0" w:color="auto"/>
            </w:tcBorders>
            <w:shd w:val="clear" w:color="auto" w:fill="auto"/>
            <w:noWrap/>
            <w:vAlign w:val="bottom"/>
            <w:hideMark/>
          </w:tcPr>
          <w:p w:rsidR="005F5B04" w:rsidRPr="008C5EB0" w:rsidRDefault="005F5B04" w:rsidP="001052A4">
            <w:pPr>
              <w:spacing w:after="0" w:line="360" w:lineRule="auto"/>
              <w:jc w:val="both"/>
              <w:rPr>
                <w:rFonts w:ascii="Arial" w:eastAsia="Times New Roman" w:hAnsi="Arial" w:cs="Arial"/>
                <w:color w:val="000000"/>
                <w:sz w:val="20"/>
                <w:szCs w:val="20"/>
                <w:lang w:eastAsia="es-MX"/>
              </w:rPr>
            </w:pPr>
            <w:r w:rsidRPr="008C5EB0">
              <w:rPr>
                <w:rFonts w:ascii="Arial" w:eastAsia="Times New Roman" w:hAnsi="Arial" w:cs="Arial"/>
                <w:color w:val="000000"/>
                <w:sz w:val="20"/>
                <w:szCs w:val="20"/>
                <w:lang w:eastAsia="es-MX"/>
              </w:rPr>
              <w:t>100</w:t>
            </w:r>
          </w:p>
        </w:tc>
        <w:tc>
          <w:tcPr>
            <w:tcW w:w="1200" w:type="dxa"/>
            <w:tcBorders>
              <w:top w:val="nil"/>
              <w:left w:val="nil"/>
              <w:bottom w:val="single" w:sz="4" w:space="0" w:color="auto"/>
              <w:right w:val="single" w:sz="8" w:space="0" w:color="auto"/>
            </w:tcBorders>
            <w:shd w:val="clear" w:color="auto" w:fill="auto"/>
            <w:noWrap/>
            <w:vAlign w:val="bottom"/>
            <w:hideMark/>
          </w:tcPr>
          <w:p w:rsidR="005F5B04" w:rsidRPr="008C5EB0" w:rsidRDefault="005F5B04" w:rsidP="001052A4">
            <w:pPr>
              <w:spacing w:after="0" w:line="360" w:lineRule="auto"/>
              <w:jc w:val="both"/>
              <w:rPr>
                <w:rFonts w:ascii="Arial" w:eastAsia="Times New Roman" w:hAnsi="Arial" w:cs="Arial"/>
                <w:color w:val="000000"/>
                <w:sz w:val="20"/>
                <w:szCs w:val="20"/>
                <w:lang w:eastAsia="es-MX"/>
              </w:rPr>
            </w:pPr>
            <w:r w:rsidRPr="008C5EB0">
              <w:rPr>
                <w:rFonts w:ascii="Arial" w:eastAsia="Times New Roman" w:hAnsi="Arial" w:cs="Arial"/>
                <w:color w:val="000000"/>
                <w:sz w:val="20"/>
                <w:szCs w:val="20"/>
                <w:lang w:eastAsia="es-MX"/>
              </w:rPr>
              <w:t>196</w:t>
            </w:r>
          </w:p>
        </w:tc>
      </w:tr>
      <w:tr w:rsidR="005F5B04" w:rsidRPr="008C5EB0" w:rsidTr="00E97FCA">
        <w:trPr>
          <w:trHeight w:val="300"/>
          <w:jc w:val="center"/>
        </w:trPr>
        <w:tc>
          <w:tcPr>
            <w:tcW w:w="1360" w:type="dxa"/>
            <w:tcBorders>
              <w:top w:val="nil"/>
              <w:left w:val="single" w:sz="8" w:space="0" w:color="auto"/>
              <w:bottom w:val="single" w:sz="4" w:space="0" w:color="auto"/>
              <w:right w:val="single" w:sz="4" w:space="0" w:color="auto"/>
            </w:tcBorders>
            <w:shd w:val="clear" w:color="auto" w:fill="auto"/>
            <w:noWrap/>
            <w:vAlign w:val="bottom"/>
            <w:hideMark/>
          </w:tcPr>
          <w:p w:rsidR="005F5B04" w:rsidRPr="008C5EB0" w:rsidRDefault="005F5B04" w:rsidP="001052A4">
            <w:pPr>
              <w:spacing w:after="0" w:line="360" w:lineRule="auto"/>
              <w:jc w:val="both"/>
              <w:rPr>
                <w:rFonts w:ascii="Arial" w:eastAsia="Times New Roman" w:hAnsi="Arial" w:cs="Arial"/>
                <w:color w:val="000000"/>
                <w:sz w:val="20"/>
                <w:szCs w:val="20"/>
                <w:lang w:eastAsia="es-MX"/>
              </w:rPr>
            </w:pPr>
            <w:r w:rsidRPr="008C5EB0">
              <w:rPr>
                <w:rFonts w:ascii="Arial" w:eastAsia="Times New Roman" w:hAnsi="Arial" w:cs="Arial"/>
                <w:color w:val="000000"/>
                <w:sz w:val="20"/>
                <w:szCs w:val="20"/>
                <w:lang w:eastAsia="es-MX"/>
              </w:rPr>
              <w:t>25 A 40</w:t>
            </w:r>
          </w:p>
        </w:tc>
        <w:tc>
          <w:tcPr>
            <w:tcW w:w="1440" w:type="dxa"/>
            <w:tcBorders>
              <w:top w:val="nil"/>
              <w:left w:val="nil"/>
              <w:bottom w:val="single" w:sz="4" w:space="0" w:color="auto"/>
              <w:right w:val="single" w:sz="4" w:space="0" w:color="auto"/>
            </w:tcBorders>
            <w:shd w:val="clear" w:color="auto" w:fill="auto"/>
            <w:noWrap/>
            <w:vAlign w:val="bottom"/>
            <w:hideMark/>
          </w:tcPr>
          <w:p w:rsidR="005F5B04" w:rsidRPr="008C5EB0" w:rsidRDefault="005F5B04" w:rsidP="001052A4">
            <w:pPr>
              <w:spacing w:after="0" w:line="360" w:lineRule="auto"/>
              <w:jc w:val="both"/>
              <w:rPr>
                <w:rFonts w:ascii="Arial" w:eastAsia="Times New Roman" w:hAnsi="Arial" w:cs="Arial"/>
                <w:color w:val="000000"/>
                <w:sz w:val="20"/>
                <w:szCs w:val="20"/>
                <w:lang w:eastAsia="es-MX"/>
              </w:rPr>
            </w:pPr>
            <w:r w:rsidRPr="008C5EB0">
              <w:rPr>
                <w:rFonts w:ascii="Arial" w:eastAsia="Times New Roman" w:hAnsi="Arial" w:cs="Arial"/>
                <w:color w:val="000000"/>
                <w:sz w:val="20"/>
                <w:szCs w:val="20"/>
                <w:lang w:eastAsia="es-MX"/>
              </w:rPr>
              <w:t>49</w:t>
            </w:r>
          </w:p>
        </w:tc>
        <w:tc>
          <w:tcPr>
            <w:tcW w:w="1440" w:type="dxa"/>
            <w:tcBorders>
              <w:top w:val="nil"/>
              <w:left w:val="nil"/>
              <w:bottom w:val="single" w:sz="4" w:space="0" w:color="auto"/>
              <w:right w:val="single" w:sz="4" w:space="0" w:color="auto"/>
            </w:tcBorders>
            <w:shd w:val="clear" w:color="auto" w:fill="auto"/>
            <w:noWrap/>
            <w:vAlign w:val="bottom"/>
            <w:hideMark/>
          </w:tcPr>
          <w:p w:rsidR="005F5B04" w:rsidRPr="008C5EB0" w:rsidRDefault="005F5B04" w:rsidP="001052A4">
            <w:pPr>
              <w:spacing w:after="0" w:line="360" w:lineRule="auto"/>
              <w:jc w:val="both"/>
              <w:rPr>
                <w:rFonts w:ascii="Arial" w:eastAsia="Times New Roman" w:hAnsi="Arial" w:cs="Arial"/>
                <w:color w:val="000000"/>
                <w:sz w:val="20"/>
                <w:szCs w:val="20"/>
                <w:lang w:eastAsia="es-MX"/>
              </w:rPr>
            </w:pPr>
            <w:r w:rsidRPr="008C5EB0">
              <w:rPr>
                <w:rFonts w:ascii="Arial" w:eastAsia="Times New Roman" w:hAnsi="Arial" w:cs="Arial"/>
                <w:color w:val="000000"/>
                <w:sz w:val="20"/>
                <w:szCs w:val="20"/>
                <w:lang w:eastAsia="es-MX"/>
              </w:rPr>
              <w:t>36</w:t>
            </w:r>
          </w:p>
        </w:tc>
        <w:tc>
          <w:tcPr>
            <w:tcW w:w="1200" w:type="dxa"/>
            <w:tcBorders>
              <w:top w:val="nil"/>
              <w:left w:val="nil"/>
              <w:bottom w:val="single" w:sz="4" w:space="0" w:color="auto"/>
              <w:right w:val="single" w:sz="8" w:space="0" w:color="auto"/>
            </w:tcBorders>
            <w:shd w:val="clear" w:color="auto" w:fill="auto"/>
            <w:noWrap/>
            <w:vAlign w:val="bottom"/>
            <w:hideMark/>
          </w:tcPr>
          <w:p w:rsidR="005F5B04" w:rsidRPr="008C5EB0" w:rsidRDefault="005F5B04" w:rsidP="001052A4">
            <w:pPr>
              <w:spacing w:after="0" w:line="360" w:lineRule="auto"/>
              <w:jc w:val="both"/>
              <w:rPr>
                <w:rFonts w:ascii="Arial" w:eastAsia="Times New Roman" w:hAnsi="Arial" w:cs="Arial"/>
                <w:color w:val="000000"/>
                <w:sz w:val="20"/>
                <w:szCs w:val="20"/>
                <w:lang w:eastAsia="es-MX"/>
              </w:rPr>
            </w:pPr>
            <w:r w:rsidRPr="008C5EB0">
              <w:rPr>
                <w:rFonts w:ascii="Arial" w:eastAsia="Times New Roman" w:hAnsi="Arial" w:cs="Arial"/>
                <w:color w:val="000000"/>
                <w:sz w:val="20"/>
                <w:szCs w:val="20"/>
                <w:lang w:eastAsia="es-MX"/>
              </w:rPr>
              <w:t>85</w:t>
            </w:r>
          </w:p>
        </w:tc>
      </w:tr>
      <w:tr w:rsidR="005F5B04" w:rsidRPr="008C5EB0" w:rsidTr="00E97FCA">
        <w:trPr>
          <w:trHeight w:val="300"/>
          <w:jc w:val="center"/>
        </w:trPr>
        <w:tc>
          <w:tcPr>
            <w:tcW w:w="1360" w:type="dxa"/>
            <w:tcBorders>
              <w:top w:val="nil"/>
              <w:left w:val="single" w:sz="8" w:space="0" w:color="auto"/>
              <w:bottom w:val="single" w:sz="4" w:space="0" w:color="auto"/>
              <w:right w:val="single" w:sz="4" w:space="0" w:color="auto"/>
            </w:tcBorders>
            <w:shd w:val="clear" w:color="auto" w:fill="auto"/>
            <w:noWrap/>
            <w:vAlign w:val="bottom"/>
            <w:hideMark/>
          </w:tcPr>
          <w:p w:rsidR="005F5B04" w:rsidRPr="008C5EB0" w:rsidRDefault="005F5B04" w:rsidP="001052A4">
            <w:pPr>
              <w:spacing w:after="0" w:line="360" w:lineRule="auto"/>
              <w:jc w:val="both"/>
              <w:rPr>
                <w:rFonts w:ascii="Arial" w:eastAsia="Times New Roman" w:hAnsi="Arial" w:cs="Arial"/>
                <w:color w:val="000000"/>
                <w:sz w:val="20"/>
                <w:szCs w:val="20"/>
                <w:lang w:eastAsia="es-MX"/>
              </w:rPr>
            </w:pPr>
            <w:r w:rsidRPr="008C5EB0">
              <w:rPr>
                <w:rFonts w:ascii="Arial" w:eastAsia="Times New Roman" w:hAnsi="Arial" w:cs="Arial"/>
                <w:color w:val="000000"/>
                <w:sz w:val="20"/>
                <w:szCs w:val="20"/>
                <w:lang w:eastAsia="es-MX"/>
              </w:rPr>
              <w:t>MAS DE 40</w:t>
            </w:r>
          </w:p>
        </w:tc>
        <w:tc>
          <w:tcPr>
            <w:tcW w:w="1440" w:type="dxa"/>
            <w:tcBorders>
              <w:top w:val="nil"/>
              <w:left w:val="nil"/>
              <w:bottom w:val="single" w:sz="4" w:space="0" w:color="auto"/>
              <w:right w:val="single" w:sz="4" w:space="0" w:color="auto"/>
            </w:tcBorders>
            <w:shd w:val="clear" w:color="auto" w:fill="auto"/>
            <w:noWrap/>
            <w:vAlign w:val="bottom"/>
            <w:hideMark/>
          </w:tcPr>
          <w:p w:rsidR="005F5B04" w:rsidRPr="008C5EB0" w:rsidRDefault="005F5B04" w:rsidP="001052A4">
            <w:pPr>
              <w:spacing w:after="0" w:line="360" w:lineRule="auto"/>
              <w:jc w:val="both"/>
              <w:rPr>
                <w:rFonts w:ascii="Arial" w:eastAsia="Times New Roman" w:hAnsi="Arial" w:cs="Arial"/>
                <w:color w:val="000000"/>
                <w:sz w:val="20"/>
                <w:szCs w:val="20"/>
                <w:lang w:eastAsia="es-MX"/>
              </w:rPr>
            </w:pPr>
            <w:r w:rsidRPr="008C5EB0">
              <w:rPr>
                <w:rFonts w:ascii="Arial" w:eastAsia="Times New Roman" w:hAnsi="Arial" w:cs="Arial"/>
                <w:color w:val="000000"/>
                <w:sz w:val="20"/>
                <w:szCs w:val="20"/>
                <w:lang w:eastAsia="es-MX"/>
              </w:rPr>
              <w:t>22</w:t>
            </w:r>
          </w:p>
        </w:tc>
        <w:tc>
          <w:tcPr>
            <w:tcW w:w="1440" w:type="dxa"/>
            <w:tcBorders>
              <w:top w:val="nil"/>
              <w:left w:val="nil"/>
              <w:bottom w:val="single" w:sz="4" w:space="0" w:color="auto"/>
              <w:right w:val="single" w:sz="4" w:space="0" w:color="auto"/>
            </w:tcBorders>
            <w:shd w:val="clear" w:color="auto" w:fill="auto"/>
            <w:noWrap/>
            <w:vAlign w:val="bottom"/>
            <w:hideMark/>
          </w:tcPr>
          <w:p w:rsidR="005F5B04" w:rsidRPr="008C5EB0" w:rsidRDefault="005F5B04" w:rsidP="001052A4">
            <w:pPr>
              <w:spacing w:after="0" w:line="360" w:lineRule="auto"/>
              <w:jc w:val="both"/>
              <w:rPr>
                <w:rFonts w:ascii="Arial" w:eastAsia="Times New Roman" w:hAnsi="Arial" w:cs="Arial"/>
                <w:color w:val="000000"/>
                <w:sz w:val="20"/>
                <w:szCs w:val="20"/>
                <w:lang w:eastAsia="es-MX"/>
              </w:rPr>
            </w:pPr>
            <w:r w:rsidRPr="008C5EB0">
              <w:rPr>
                <w:rFonts w:ascii="Arial" w:eastAsia="Times New Roman" w:hAnsi="Arial" w:cs="Arial"/>
                <w:color w:val="000000"/>
                <w:sz w:val="20"/>
                <w:szCs w:val="20"/>
                <w:lang w:eastAsia="es-MX"/>
              </w:rPr>
              <w:t>15</w:t>
            </w:r>
          </w:p>
        </w:tc>
        <w:tc>
          <w:tcPr>
            <w:tcW w:w="1200" w:type="dxa"/>
            <w:tcBorders>
              <w:top w:val="nil"/>
              <w:left w:val="nil"/>
              <w:bottom w:val="single" w:sz="4" w:space="0" w:color="auto"/>
              <w:right w:val="single" w:sz="8" w:space="0" w:color="auto"/>
            </w:tcBorders>
            <w:shd w:val="clear" w:color="auto" w:fill="auto"/>
            <w:noWrap/>
            <w:vAlign w:val="bottom"/>
            <w:hideMark/>
          </w:tcPr>
          <w:p w:rsidR="005F5B04" w:rsidRPr="008C5EB0" w:rsidRDefault="005F5B04" w:rsidP="001052A4">
            <w:pPr>
              <w:spacing w:after="0" w:line="360" w:lineRule="auto"/>
              <w:jc w:val="both"/>
              <w:rPr>
                <w:rFonts w:ascii="Arial" w:eastAsia="Times New Roman" w:hAnsi="Arial" w:cs="Arial"/>
                <w:color w:val="000000"/>
                <w:sz w:val="20"/>
                <w:szCs w:val="20"/>
                <w:lang w:eastAsia="es-MX"/>
              </w:rPr>
            </w:pPr>
            <w:r w:rsidRPr="008C5EB0">
              <w:rPr>
                <w:rFonts w:ascii="Arial" w:eastAsia="Times New Roman" w:hAnsi="Arial" w:cs="Arial"/>
                <w:color w:val="000000"/>
                <w:sz w:val="20"/>
                <w:szCs w:val="20"/>
                <w:lang w:eastAsia="es-MX"/>
              </w:rPr>
              <w:t>37</w:t>
            </w:r>
          </w:p>
        </w:tc>
      </w:tr>
      <w:tr w:rsidR="005F5B04" w:rsidRPr="008C5EB0" w:rsidTr="00E97FCA">
        <w:trPr>
          <w:trHeight w:val="315"/>
          <w:jc w:val="center"/>
        </w:trPr>
        <w:tc>
          <w:tcPr>
            <w:tcW w:w="1360" w:type="dxa"/>
            <w:tcBorders>
              <w:top w:val="nil"/>
              <w:left w:val="single" w:sz="8" w:space="0" w:color="auto"/>
              <w:bottom w:val="single" w:sz="8" w:space="0" w:color="auto"/>
              <w:right w:val="single" w:sz="4" w:space="0" w:color="auto"/>
            </w:tcBorders>
            <w:shd w:val="clear" w:color="auto" w:fill="auto"/>
            <w:noWrap/>
            <w:vAlign w:val="bottom"/>
            <w:hideMark/>
          </w:tcPr>
          <w:p w:rsidR="005F5B04" w:rsidRPr="008C5EB0" w:rsidRDefault="005F5B04" w:rsidP="001052A4">
            <w:pPr>
              <w:spacing w:after="0" w:line="360" w:lineRule="auto"/>
              <w:jc w:val="both"/>
              <w:rPr>
                <w:rFonts w:ascii="Arial" w:eastAsia="Times New Roman" w:hAnsi="Arial" w:cs="Arial"/>
                <w:color w:val="000000"/>
                <w:sz w:val="20"/>
                <w:szCs w:val="20"/>
                <w:lang w:eastAsia="es-MX"/>
              </w:rPr>
            </w:pPr>
            <w:r w:rsidRPr="008C5EB0">
              <w:rPr>
                <w:rFonts w:ascii="Arial" w:eastAsia="Times New Roman" w:hAnsi="Arial" w:cs="Arial"/>
                <w:color w:val="000000"/>
                <w:sz w:val="20"/>
                <w:szCs w:val="20"/>
                <w:lang w:eastAsia="es-MX"/>
              </w:rPr>
              <w:t>TOTAL</w:t>
            </w:r>
          </w:p>
        </w:tc>
        <w:tc>
          <w:tcPr>
            <w:tcW w:w="1440" w:type="dxa"/>
            <w:tcBorders>
              <w:top w:val="nil"/>
              <w:left w:val="nil"/>
              <w:bottom w:val="single" w:sz="8" w:space="0" w:color="auto"/>
              <w:right w:val="single" w:sz="4" w:space="0" w:color="auto"/>
            </w:tcBorders>
            <w:shd w:val="clear" w:color="auto" w:fill="auto"/>
            <w:noWrap/>
            <w:vAlign w:val="bottom"/>
            <w:hideMark/>
          </w:tcPr>
          <w:p w:rsidR="005F5B04" w:rsidRPr="008C5EB0" w:rsidRDefault="005F5B04" w:rsidP="001052A4">
            <w:pPr>
              <w:spacing w:after="0" w:line="360" w:lineRule="auto"/>
              <w:jc w:val="both"/>
              <w:rPr>
                <w:rFonts w:ascii="Arial" w:eastAsia="Times New Roman" w:hAnsi="Arial" w:cs="Arial"/>
                <w:b/>
                <w:bCs/>
                <w:color w:val="000000"/>
                <w:sz w:val="20"/>
                <w:szCs w:val="20"/>
                <w:lang w:eastAsia="es-MX"/>
              </w:rPr>
            </w:pPr>
            <w:r w:rsidRPr="008C5EB0">
              <w:rPr>
                <w:rFonts w:ascii="Arial" w:eastAsia="Times New Roman" w:hAnsi="Arial" w:cs="Arial"/>
                <w:b/>
                <w:bCs/>
                <w:color w:val="000000"/>
                <w:sz w:val="20"/>
                <w:szCs w:val="20"/>
                <w:lang w:eastAsia="es-MX"/>
              </w:rPr>
              <w:t>193</w:t>
            </w:r>
          </w:p>
        </w:tc>
        <w:tc>
          <w:tcPr>
            <w:tcW w:w="1440" w:type="dxa"/>
            <w:tcBorders>
              <w:top w:val="nil"/>
              <w:left w:val="nil"/>
              <w:bottom w:val="single" w:sz="8" w:space="0" w:color="auto"/>
              <w:right w:val="single" w:sz="4" w:space="0" w:color="auto"/>
            </w:tcBorders>
            <w:shd w:val="clear" w:color="auto" w:fill="auto"/>
            <w:noWrap/>
            <w:vAlign w:val="bottom"/>
            <w:hideMark/>
          </w:tcPr>
          <w:p w:rsidR="005F5B04" w:rsidRPr="008C5EB0" w:rsidRDefault="005F5B04" w:rsidP="001052A4">
            <w:pPr>
              <w:spacing w:after="0" w:line="360" w:lineRule="auto"/>
              <w:jc w:val="both"/>
              <w:rPr>
                <w:rFonts w:ascii="Arial" w:eastAsia="Times New Roman" w:hAnsi="Arial" w:cs="Arial"/>
                <w:b/>
                <w:bCs/>
                <w:color w:val="000000"/>
                <w:sz w:val="20"/>
                <w:szCs w:val="20"/>
                <w:lang w:eastAsia="es-MX"/>
              </w:rPr>
            </w:pPr>
            <w:r w:rsidRPr="008C5EB0">
              <w:rPr>
                <w:rFonts w:ascii="Arial" w:eastAsia="Times New Roman" w:hAnsi="Arial" w:cs="Arial"/>
                <w:b/>
                <w:bCs/>
                <w:color w:val="000000"/>
                <w:sz w:val="20"/>
                <w:szCs w:val="20"/>
                <w:lang w:eastAsia="es-MX"/>
              </w:rPr>
              <w:t>207</w:t>
            </w:r>
          </w:p>
        </w:tc>
        <w:tc>
          <w:tcPr>
            <w:tcW w:w="1200" w:type="dxa"/>
            <w:tcBorders>
              <w:top w:val="nil"/>
              <w:left w:val="nil"/>
              <w:bottom w:val="single" w:sz="8" w:space="0" w:color="auto"/>
              <w:right w:val="single" w:sz="8" w:space="0" w:color="auto"/>
            </w:tcBorders>
            <w:shd w:val="clear" w:color="auto" w:fill="auto"/>
            <w:noWrap/>
            <w:vAlign w:val="bottom"/>
            <w:hideMark/>
          </w:tcPr>
          <w:p w:rsidR="005F5B04" w:rsidRPr="008C5EB0" w:rsidRDefault="005F5B04" w:rsidP="001052A4">
            <w:pPr>
              <w:spacing w:after="0" w:line="360" w:lineRule="auto"/>
              <w:jc w:val="both"/>
              <w:rPr>
                <w:rFonts w:ascii="Arial" w:eastAsia="Times New Roman" w:hAnsi="Arial" w:cs="Arial"/>
                <w:b/>
                <w:bCs/>
                <w:color w:val="000000"/>
                <w:sz w:val="20"/>
                <w:szCs w:val="20"/>
                <w:lang w:eastAsia="es-MX"/>
              </w:rPr>
            </w:pPr>
            <w:r w:rsidRPr="008C5EB0">
              <w:rPr>
                <w:rFonts w:ascii="Arial" w:eastAsia="Times New Roman" w:hAnsi="Arial" w:cs="Arial"/>
                <w:b/>
                <w:bCs/>
                <w:color w:val="000000"/>
                <w:sz w:val="20"/>
                <w:szCs w:val="20"/>
                <w:lang w:eastAsia="es-MX"/>
              </w:rPr>
              <w:t>400</w:t>
            </w:r>
          </w:p>
        </w:tc>
      </w:tr>
    </w:tbl>
    <w:p w:rsidR="00620463" w:rsidRDefault="00620463" w:rsidP="006366A3">
      <w:pPr>
        <w:pStyle w:val="ListParagraph"/>
        <w:spacing w:after="0" w:line="360" w:lineRule="auto"/>
        <w:ind w:left="360"/>
        <w:jc w:val="center"/>
        <w:rPr>
          <w:rFonts w:ascii="Arial" w:hAnsi="Arial" w:cs="Arial"/>
          <w:sz w:val="24"/>
          <w:szCs w:val="24"/>
          <w:lang w:val="es-ES_tradnl"/>
        </w:rPr>
      </w:pPr>
    </w:p>
    <w:p w:rsidR="006366A3" w:rsidRDefault="008F5D61" w:rsidP="006366A3">
      <w:pPr>
        <w:pStyle w:val="ListParagraph"/>
        <w:spacing w:after="0" w:line="360" w:lineRule="auto"/>
        <w:ind w:left="360"/>
        <w:jc w:val="center"/>
        <w:rPr>
          <w:rFonts w:ascii="Arial" w:hAnsi="Arial" w:cs="Arial"/>
          <w:sz w:val="24"/>
          <w:szCs w:val="24"/>
          <w:lang w:val="es-ES_tradnl"/>
        </w:rPr>
      </w:pPr>
      <w:r>
        <w:rPr>
          <w:rFonts w:ascii="Arial" w:hAnsi="Arial" w:cs="Arial"/>
          <w:sz w:val="24"/>
          <w:szCs w:val="24"/>
          <w:lang w:val="es-ES_tradnl"/>
        </w:rPr>
        <w:t>Cuadro 9</w:t>
      </w:r>
      <w:r w:rsidR="006366A3">
        <w:rPr>
          <w:rFonts w:ascii="Arial" w:hAnsi="Arial" w:cs="Arial"/>
          <w:sz w:val="24"/>
          <w:szCs w:val="24"/>
          <w:lang w:val="es-ES_tradnl"/>
        </w:rPr>
        <w:t>: Edad</w:t>
      </w:r>
      <w:r w:rsidR="006366A3" w:rsidRPr="006366A3">
        <w:rPr>
          <w:rFonts w:ascii="Arial" w:hAnsi="Arial" w:cs="Arial"/>
          <w:sz w:val="24"/>
          <w:szCs w:val="24"/>
          <w:lang w:val="es-ES_tradnl"/>
        </w:rPr>
        <w:t xml:space="preserve"> de los Encuestados</w:t>
      </w:r>
    </w:p>
    <w:p w:rsidR="00E97FCA" w:rsidRDefault="00E97FCA" w:rsidP="001052A4">
      <w:pPr>
        <w:pStyle w:val="ListParagraph"/>
        <w:spacing w:after="0" w:line="360" w:lineRule="auto"/>
        <w:ind w:left="360"/>
        <w:jc w:val="both"/>
        <w:rPr>
          <w:rFonts w:ascii="Arial" w:hAnsi="Arial" w:cs="Arial"/>
          <w:b/>
          <w:sz w:val="24"/>
          <w:szCs w:val="24"/>
          <w:lang w:val="es-ES_tradnl"/>
        </w:rPr>
      </w:pPr>
    </w:p>
    <w:p w:rsidR="005F5B04" w:rsidRDefault="001573C4" w:rsidP="001052A4">
      <w:pPr>
        <w:pStyle w:val="ListParagraph"/>
        <w:spacing w:after="0" w:line="360" w:lineRule="auto"/>
        <w:ind w:left="360"/>
        <w:jc w:val="both"/>
        <w:rPr>
          <w:rFonts w:ascii="Arial" w:hAnsi="Arial" w:cs="Arial"/>
          <w:b/>
          <w:sz w:val="24"/>
          <w:szCs w:val="24"/>
          <w:lang w:val="es-ES_tradnl"/>
        </w:rPr>
      </w:pPr>
      <w:r>
        <w:rPr>
          <w:rFonts w:ascii="Arial" w:hAnsi="Arial" w:cs="Arial"/>
          <w:b/>
          <w:sz w:val="24"/>
          <w:szCs w:val="24"/>
          <w:lang w:val="es-ES_tradnl"/>
        </w:rPr>
        <w:t xml:space="preserve">     </w:t>
      </w:r>
      <w:r>
        <w:rPr>
          <w:rFonts w:ascii="Arial" w:hAnsi="Arial" w:cs="Arial"/>
          <w:sz w:val="24"/>
          <w:szCs w:val="24"/>
          <w:lang w:val="es-ES_tradnl"/>
        </w:rPr>
        <w:t>E</w:t>
      </w:r>
      <w:r w:rsidR="005F5B04" w:rsidRPr="00E97FCA">
        <w:rPr>
          <w:rFonts w:ascii="Arial" w:hAnsi="Arial" w:cs="Arial"/>
          <w:sz w:val="24"/>
          <w:szCs w:val="24"/>
          <w:lang w:val="es-ES_tradnl"/>
        </w:rPr>
        <w:t xml:space="preserve">n los entrevistados la mayor cantidad estuvo en los jóvenes de 18 a 24 ya que estos son los más prestos a ser entrevistados o tomarse el tiempo para revisar las encuestas en línea. El sexo femenino fue el que en su mayoría se </w:t>
      </w:r>
      <w:r w:rsidR="002810CA" w:rsidRPr="00E97FCA">
        <w:rPr>
          <w:rFonts w:ascii="Arial" w:hAnsi="Arial" w:cs="Arial"/>
          <w:sz w:val="24"/>
          <w:szCs w:val="24"/>
          <w:lang w:val="es-ES_tradnl"/>
        </w:rPr>
        <w:t>entrevistó</w:t>
      </w:r>
      <w:r w:rsidR="005F5B04" w:rsidRPr="00E97FCA">
        <w:rPr>
          <w:rFonts w:ascii="Arial" w:hAnsi="Arial" w:cs="Arial"/>
          <w:sz w:val="24"/>
          <w:szCs w:val="24"/>
          <w:lang w:val="es-ES_tradnl"/>
        </w:rPr>
        <w:t xml:space="preserve"> ya que las mujeres no solo opinaran sobre la línea femenina sino que también son las que compran las mochilas para sus hijos e inclusive las herramientas de trabajo para los esposos.</w:t>
      </w:r>
    </w:p>
    <w:p w:rsidR="000B37EE" w:rsidRDefault="000B37EE" w:rsidP="001052A4">
      <w:pPr>
        <w:pStyle w:val="ListParagraph"/>
        <w:spacing w:after="0" w:line="360" w:lineRule="auto"/>
        <w:ind w:left="360"/>
        <w:jc w:val="both"/>
        <w:rPr>
          <w:rFonts w:ascii="Arial" w:hAnsi="Arial" w:cs="Arial"/>
          <w:b/>
          <w:sz w:val="24"/>
          <w:szCs w:val="24"/>
          <w:lang w:val="es-ES_tradnl"/>
        </w:rPr>
      </w:pPr>
    </w:p>
    <w:p w:rsidR="005F5B04" w:rsidRDefault="005D061E" w:rsidP="001573C4">
      <w:pPr>
        <w:pStyle w:val="ListParagraph"/>
        <w:spacing w:after="0" w:line="360" w:lineRule="auto"/>
        <w:ind w:left="360"/>
        <w:jc w:val="center"/>
        <w:rPr>
          <w:rFonts w:ascii="Arial" w:hAnsi="Arial" w:cs="Arial"/>
          <w:b/>
          <w:sz w:val="24"/>
          <w:szCs w:val="24"/>
          <w:lang w:val="es-ES_tradnl"/>
        </w:rPr>
      </w:pPr>
      <w:r>
        <w:rPr>
          <w:rFonts w:ascii="Arial" w:hAnsi="Arial" w:cs="Arial"/>
          <w:b/>
          <w:noProof/>
          <w:sz w:val="24"/>
          <w:szCs w:val="24"/>
          <w:lang w:val="en-US"/>
        </w:rPr>
        <w:drawing>
          <wp:inline distT="0" distB="0" distL="0" distR="0">
            <wp:extent cx="4686119" cy="2897579"/>
            <wp:effectExtent l="19050" t="0" r="19231" b="0"/>
            <wp:docPr id="21"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366A3" w:rsidRDefault="006366A3" w:rsidP="006366A3">
      <w:pPr>
        <w:pStyle w:val="ListParagraph"/>
        <w:spacing w:after="0" w:line="360" w:lineRule="auto"/>
        <w:ind w:left="360"/>
        <w:jc w:val="center"/>
        <w:rPr>
          <w:rFonts w:ascii="Arial" w:hAnsi="Arial" w:cs="Arial"/>
          <w:sz w:val="24"/>
          <w:szCs w:val="24"/>
          <w:lang w:val="es-ES_tradnl"/>
        </w:rPr>
      </w:pPr>
      <w:r>
        <w:rPr>
          <w:rFonts w:ascii="Arial" w:hAnsi="Arial" w:cs="Arial"/>
          <w:sz w:val="24"/>
          <w:szCs w:val="24"/>
          <w:lang w:val="es-ES_tradnl"/>
        </w:rPr>
        <w:t>Figura 10: Rango de Edad</w:t>
      </w:r>
      <w:r w:rsidRPr="006366A3">
        <w:rPr>
          <w:rFonts w:ascii="Arial" w:hAnsi="Arial" w:cs="Arial"/>
          <w:sz w:val="24"/>
          <w:szCs w:val="24"/>
          <w:lang w:val="es-ES_tradnl"/>
        </w:rPr>
        <w:t xml:space="preserve"> de los Encuestados</w:t>
      </w:r>
    </w:p>
    <w:p w:rsidR="001573C4" w:rsidRDefault="001573C4" w:rsidP="001573C4">
      <w:pPr>
        <w:pStyle w:val="ListParagraph"/>
        <w:spacing w:after="0" w:line="360" w:lineRule="auto"/>
        <w:ind w:left="360"/>
        <w:jc w:val="center"/>
        <w:rPr>
          <w:rFonts w:ascii="Arial" w:hAnsi="Arial" w:cs="Arial"/>
          <w:b/>
          <w:sz w:val="24"/>
          <w:szCs w:val="24"/>
          <w:lang w:val="es-ES_tradnl"/>
        </w:rPr>
      </w:pPr>
    </w:p>
    <w:p w:rsidR="006366A3" w:rsidRPr="00E97FCA" w:rsidRDefault="006366A3" w:rsidP="001573C4">
      <w:pPr>
        <w:pStyle w:val="ListParagraph"/>
        <w:spacing w:after="0" w:line="360" w:lineRule="auto"/>
        <w:ind w:left="360"/>
        <w:jc w:val="center"/>
        <w:rPr>
          <w:rFonts w:ascii="Arial" w:hAnsi="Arial" w:cs="Arial"/>
          <w:b/>
          <w:sz w:val="24"/>
          <w:szCs w:val="24"/>
          <w:lang w:val="es-ES_tradnl"/>
        </w:rPr>
      </w:pPr>
    </w:p>
    <w:p w:rsidR="005F5B04" w:rsidRPr="00E97FCA" w:rsidRDefault="005D061E" w:rsidP="001573C4">
      <w:pPr>
        <w:pStyle w:val="ListParagraph"/>
        <w:spacing w:after="0" w:line="360" w:lineRule="auto"/>
        <w:ind w:left="360"/>
        <w:jc w:val="center"/>
        <w:rPr>
          <w:rFonts w:ascii="Arial" w:hAnsi="Arial" w:cs="Arial"/>
          <w:b/>
          <w:sz w:val="24"/>
          <w:szCs w:val="24"/>
          <w:lang w:val="es-ES_tradnl"/>
        </w:rPr>
      </w:pPr>
      <w:r>
        <w:rPr>
          <w:noProof/>
          <w:szCs w:val="24"/>
          <w:lang w:val="en-US"/>
        </w:rPr>
        <w:drawing>
          <wp:inline distT="0" distB="0" distL="0" distR="0">
            <wp:extent cx="5429250" cy="1847850"/>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29250" cy="1847850"/>
                    </a:xfrm>
                    <a:prstGeom prst="rect">
                      <a:avLst/>
                    </a:prstGeom>
                    <a:noFill/>
                    <a:ln>
                      <a:noFill/>
                    </a:ln>
                  </pic:spPr>
                </pic:pic>
              </a:graphicData>
            </a:graphic>
          </wp:inline>
        </w:drawing>
      </w:r>
    </w:p>
    <w:p w:rsidR="008A74D4" w:rsidRDefault="008A74D4" w:rsidP="006366A3">
      <w:pPr>
        <w:pStyle w:val="ListParagraph"/>
        <w:spacing w:after="0" w:line="360" w:lineRule="auto"/>
        <w:ind w:left="360"/>
        <w:jc w:val="center"/>
        <w:rPr>
          <w:rFonts w:ascii="Arial" w:hAnsi="Arial" w:cs="Arial"/>
          <w:sz w:val="24"/>
          <w:szCs w:val="24"/>
          <w:lang w:val="es-ES_tradnl"/>
        </w:rPr>
      </w:pPr>
    </w:p>
    <w:p w:rsidR="006366A3" w:rsidRDefault="008F5D61" w:rsidP="006366A3">
      <w:pPr>
        <w:pStyle w:val="ListParagraph"/>
        <w:spacing w:after="0" w:line="360" w:lineRule="auto"/>
        <w:ind w:left="360"/>
        <w:jc w:val="center"/>
        <w:rPr>
          <w:rFonts w:ascii="Arial" w:hAnsi="Arial" w:cs="Arial"/>
          <w:sz w:val="24"/>
          <w:szCs w:val="24"/>
          <w:lang w:val="es-ES_tradnl"/>
        </w:rPr>
      </w:pPr>
      <w:r>
        <w:rPr>
          <w:rFonts w:ascii="Arial" w:hAnsi="Arial" w:cs="Arial"/>
          <w:sz w:val="24"/>
          <w:szCs w:val="24"/>
          <w:lang w:val="es-ES_tradnl"/>
        </w:rPr>
        <w:t>Cuadro 10</w:t>
      </w:r>
      <w:r w:rsidR="006366A3">
        <w:rPr>
          <w:rFonts w:ascii="Arial" w:hAnsi="Arial" w:cs="Arial"/>
          <w:sz w:val="24"/>
          <w:szCs w:val="24"/>
          <w:lang w:val="es-ES_tradnl"/>
        </w:rPr>
        <w:t>: Frecuencia de Compra por parte de los Encuestados</w:t>
      </w:r>
    </w:p>
    <w:p w:rsidR="005F5B04" w:rsidRPr="00E97FCA" w:rsidRDefault="005F5B04" w:rsidP="001052A4">
      <w:pPr>
        <w:pStyle w:val="ListParagraph"/>
        <w:spacing w:after="0" w:line="360" w:lineRule="auto"/>
        <w:ind w:left="360"/>
        <w:jc w:val="both"/>
        <w:rPr>
          <w:rFonts w:ascii="Arial" w:hAnsi="Arial" w:cs="Arial"/>
          <w:b/>
          <w:sz w:val="24"/>
          <w:szCs w:val="24"/>
          <w:lang w:val="es-ES_tradnl"/>
        </w:rPr>
      </w:pPr>
    </w:p>
    <w:p w:rsidR="005F5B04" w:rsidRPr="00E97FCA" w:rsidRDefault="005F5B04" w:rsidP="001052A4">
      <w:pPr>
        <w:pStyle w:val="ListParagraph"/>
        <w:spacing w:after="0" w:line="360" w:lineRule="auto"/>
        <w:ind w:left="360"/>
        <w:jc w:val="both"/>
        <w:rPr>
          <w:rFonts w:ascii="Arial" w:hAnsi="Arial" w:cs="Arial"/>
          <w:sz w:val="24"/>
          <w:szCs w:val="24"/>
        </w:rPr>
      </w:pPr>
    </w:p>
    <w:p w:rsidR="005F5B04" w:rsidRPr="00E97FCA" w:rsidRDefault="005F5B04" w:rsidP="001052A4">
      <w:pPr>
        <w:pStyle w:val="ListParagraph"/>
        <w:spacing w:after="0" w:line="360" w:lineRule="auto"/>
        <w:ind w:left="360"/>
        <w:jc w:val="both"/>
        <w:rPr>
          <w:rFonts w:ascii="Arial" w:hAnsi="Arial" w:cs="Arial"/>
          <w:sz w:val="24"/>
          <w:szCs w:val="24"/>
        </w:rPr>
      </w:pPr>
    </w:p>
    <w:p w:rsidR="005F5B04" w:rsidRPr="00E97FCA" w:rsidRDefault="005D061E" w:rsidP="001573C4">
      <w:pPr>
        <w:pStyle w:val="ListParagraph"/>
        <w:spacing w:after="0" w:line="360" w:lineRule="auto"/>
        <w:ind w:left="360"/>
        <w:jc w:val="center"/>
        <w:rPr>
          <w:rFonts w:ascii="Arial" w:hAnsi="Arial" w:cs="Arial"/>
          <w:sz w:val="24"/>
          <w:szCs w:val="24"/>
        </w:rPr>
      </w:pPr>
      <w:r>
        <w:rPr>
          <w:rFonts w:ascii="Arial" w:hAnsi="Arial" w:cs="Arial"/>
          <w:noProof/>
          <w:sz w:val="24"/>
          <w:szCs w:val="24"/>
          <w:lang w:val="en-US"/>
        </w:rPr>
        <w:lastRenderedPageBreak/>
        <w:drawing>
          <wp:inline distT="0" distB="0" distL="0" distR="0">
            <wp:extent cx="5154295" cy="1602105"/>
            <wp:effectExtent l="0" t="0" r="27305" b="17145"/>
            <wp:docPr id="2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366A3" w:rsidRDefault="006366A3" w:rsidP="006366A3">
      <w:pPr>
        <w:pStyle w:val="ListParagraph"/>
        <w:spacing w:after="0" w:line="360" w:lineRule="auto"/>
        <w:ind w:left="360"/>
        <w:jc w:val="center"/>
        <w:rPr>
          <w:rFonts w:ascii="Arial" w:hAnsi="Arial" w:cs="Arial"/>
          <w:sz w:val="24"/>
          <w:szCs w:val="24"/>
          <w:lang w:val="es-ES_tradnl"/>
        </w:rPr>
      </w:pPr>
      <w:r>
        <w:rPr>
          <w:rFonts w:ascii="Arial" w:hAnsi="Arial" w:cs="Arial"/>
          <w:sz w:val="24"/>
          <w:szCs w:val="24"/>
          <w:lang w:val="es-ES_tradnl"/>
        </w:rPr>
        <w:t>Figura 11: Frecuencia de Compra por parte de los Encuestados</w:t>
      </w:r>
    </w:p>
    <w:p w:rsidR="00E97FCA" w:rsidRPr="006366A3" w:rsidRDefault="00E97FCA" w:rsidP="001052A4">
      <w:pPr>
        <w:pStyle w:val="ListParagraph"/>
        <w:spacing w:after="0" w:line="360" w:lineRule="auto"/>
        <w:ind w:left="360"/>
        <w:jc w:val="both"/>
        <w:rPr>
          <w:rFonts w:ascii="Arial" w:hAnsi="Arial" w:cs="Arial"/>
          <w:sz w:val="24"/>
          <w:szCs w:val="24"/>
          <w:lang w:val="es-ES_tradnl"/>
        </w:rPr>
      </w:pPr>
    </w:p>
    <w:p w:rsidR="005F5B04" w:rsidRPr="00E97FCA" w:rsidRDefault="001573C4" w:rsidP="001052A4">
      <w:pPr>
        <w:pStyle w:val="ListParagraph"/>
        <w:spacing w:after="0" w:line="360" w:lineRule="auto"/>
        <w:ind w:left="360"/>
        <w:jc w:val="both"/>
        <w:rPr>
          <w:rFonts w:ascii="Arial" w:hAnsi="Arial" w:cs="Arial"/>
          <w:sz w:val="24"/>
          <w:szCs w:val="24"/>
        </w:rPr>
      </w:pPr>
      <w:r>
        <w:rPr>
          <w:rFonts w:ascii="Arial" w:hAnsi="Arial" w:cs="Arial"/>
          <w:sz w:val="24"/>
          <w:szCs w:val="24"/>
        </w:rPr>
        <w:t xml:space="preserve">     </w:t>
      </w:r>
      <w:r w:rsidR="005F5B04" w:rsidRPr="00E97FCA">
        <w:rPr>
          <w:rFonts w:ascii="Arial" w:hAnsi="Arial" w:cs="Arial"/>
          <w:sz w:val="24"/>
          <w:szCs w:val="24"/>
        </w:rPr>
        <w:t xml:space="preserve">Como se puede ver en los </w:t>
      </w:r>
      <w:r w:rsidR="00E97FCA" w:rsidRPr="00E97FCA">
        <w:rPr>
          <w:rFonts w:ascii="Arial" w:hAnsi="Arial" w:cs="Arial"/>
          <w:sz w:val="24"/>
          <w:szCs w:val="24"/>
        </w:rPr>
        <w:t>gráficos</w:t>
      </w:r>
      <w:r w:rsidR="005F5B04" w:rsidRPr="00E97FCA">
        <w:rPr>
          <w:rFonts w:ascii="Arial" w:hAnsi="Arial" w:cs="Arial"/>
          <w:sz w:val="24"/>
          <w:szCs w:val="24"/>
        </w:rPr>
        <w:t xml:space="preserve"> y en la tabla, en su mayoría las personas compran mochilas y maletas de viaje. Esto tiene concordancia con la hipótesis de que son los dos artículos que </w:t>
      </w:r>
      <w:r w:rsidR="00E0254B" w:rsidRPr="00E97FCA">
        <w:rPr>
          <w:rFonts w:ascii="Arial" w:hAnsi="Arial" w:cs="Arial"/>
          <w:sz w:val="24"/>
          <w:szCs w:val="24"/>
        </w:rPr>
        <w:t>más</w:t>
      </w:r>
      <w:r w:rsidR="005F5B04" w:rsidRPr="00E97FCA">
        <w:rPr>
          <w:rFonts w:ascii="Arial" w:hAnsi="Arial" w:cs="Arial"/>
          <w:sz w:val="24"/>
          <w:szCs w:val="24"/>
        </w:rPr>
        <w:t xml:space="preserve"> se venden. En el caso de las </w:t>
      </w:r>
      <w:r w:rsidR="00E97FCA" w:rsidRPr="00E97FCA">
        <w:rPr>
          <w:rFonts w:ascii="Arial" w:hAnsi="Arial" w:cs="Arial"/>
          <w:sz w:val="24"/>
          <w:szCs w:val="24"/>
        </w:rPr>
        <w:t>mochilas</w:t>
      </w:r>
      <w:r w:rsidR="005F5B04" w:rsidRPr="00E97FCA">
        <w:rPr>
          <w:rFonts w:ascii="Arial" w:hAnsi="Arial" w:cs="Arial"/>
          <w:sz w:val="24"/>
          <w:szCs w:val="24"/>
        </w:rPr>
        <w:t xml:space="preserve"> el 55% de las personas compran entre 1 y 3 mochilas al ano y en las maletas es el 63%. En cuanto al resto de los productos, se puede ver como en promedio la mitad de los encuestados adquieren estos tipos de productos, inclusive se nota como los artículos si se adquieren en un 21% entre 4 y 6 y esto es lógico debido a que es una línea abierta con diferentes tipos de accesorios de vestir. </w:t>
      </w:r>
    </w:p>
    <w:p w:rsidR="005F5B04" w:rsidRPr="00E97FCA" w:rsidRDefault="005F5B04" w:rsidP="001052A4">
      <w:pPr>
        <w:pStyle w:val="ListParagraph"/>
        <w:spacing w:after="0" w:line="360" w:lineRule="auto"/>
        <w:ind w:left="360"/>
        <w:jc w:val="both"/>
        <w:rPr>
          <w:rFonts w:ascii="Arial" w:hAnsi="Arial" w:cs="Arial"/>
          <w:sz w:val="24"/>
          <w:szCs w:val="24"/>
        </w:rPr>
      </w:pPr>
    </w:p>
    <w:tbl>
      <w:tblPr>
        <w:tblW w:w="4813" w:type="dxa"/>
        <w:jc w:val="center"/>
        <w:tblInd w:w="-241" w:type="dxa"/>
        <w:tblLook w:val="04A0"/>
      </w:tblPr>
      <w:tblGrid>
        <w:gridCol w:w="2369"/>
        <w:gridCol w:w="1484"/>
        <w:gridCol w:w="960"/>
      </w:tblGrid>
      <w:tr w:rsidR="005F5B04" w:rsidRPr="00E97FCA" w:rsidTr="008C5EB0">
        <w:trPr>
          <w:trHeight w:val="315"/>
          <w:jc w:val="center"/>
        </w:trPr>
        <w:tc>
          <w:tcPr>
            <w:tcW w:w="2369"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5F5B04" w:rsidRPr="00E97FCA" w:rsidRDefault="005F5B04" w:rsidP="001052A4">
            <w:pPr>
              <w:spacing w:after="0" w:line="360" w:lineRule="auto"/>
              <w:jc w:val="both"/>
              <w:rPr>
                <w:rFonts w:ascii="Arial" w:eastAsia="Times New Roman" w:hAnsi="Arial" w:cs="Arial"/>
                <w:b/>
                <w:bCs/>
                <w:color w:val="000000"/>
                <w:sz w:val="24"/>
                <w:szCs w:val="24"/>
                <w:u w:val="single"/>
                <w:lang w:val="en-US"/>
              </w:rPr>
            </w:pPr>
            <w:r w:rsidRPr="00E97FCA">
              <w:rPr>
                <w:rFonts w:ascii="Arial" w:eastAsia="Times New Roman" w:hAnsi="Arial" w:cs="Arial"/>
                <w:b/>
                <w:bCs/>
                <w:color w:val="000000"/>
                <w:sz w:val="24"/>
                <w:szCs w:val="24"/>
                <w:u w:val="single"/>
                <w:lang w:val="en-US"/>
              </w:rPr>
              <w:t>LOCALIZACION</w:t>
            </w:r>
          </w:p>
        </w:tc>
        <w:tc>
          <w:tcPr>
            <w:tcW w:w="1484" w:type="dxa"/>
            <w:tcBorders>
              <w:top w:val="single" w:sz="8" w:space="0" w:color="auto"/>
              <w:left w:val="nil"/>
              <w:bottom w:val="single" w:sz="8" w:space="0" w:color="auto"/>
              <w:right w:val="single" w:sz="4" w:space="0" w:color="auto"/>
            </w:tcBorders>
            <w:shd w:val="clear" w:color="auto" w:fill="auto"/>
            <w:noWrap/>
            <w:vAlign w:val="center"/>
            <w:hideMark/>
          </w:tcPr>
          <w:p w:rsidR="005F5B04" w:rsidRPr="00E97FCA" w:rsidRDefault="005F5B04" w:rsidP="001052A4">
            <w:pPr>
              <w:spacing w:after="0" w:line="360" w:lineRule="auto"/>
              <w:jc w:val="both"/>
              <w:rPr>
                <w:rFonts w:ascii="Arial" w:eastAsia="Times New Roman" w:hAnsi="Arial" w:cs="Arial"/>
                <w:b/>
                <w:bCs/>
                <w:color w:val="000000"/>
                <w:sz w:val="24"/>
                <w:szCs w:val="24"/>
                <w:lang w:val="en-US"/>
              </w:rPr>
            </w:pPr>
            <w:r w:rsidRPr="00E97FCA">
              <w:rPr>
                <w:rFonts w:ascii="Arial" w:eastAsia="Times New Roman" w:hAnsi="Arial" w:cs="Arial"/>
                <w:b/>
                <w:bCs/>
                <w:color w:val="000000"/>
                <w:sz w:val="24"/>
                <w:szCs w:val="24"/>
                <w:lang w:val="en-US"/>
              </w:rPr>
              <w:t>Frecuencia</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5F5B04" w:rsidRPr="00E97FCA" w:rsidRDefault="005F5B04" w:rsidP="001052A4">
            <w:pPr>
              <w:spacing w:after="0" w:line="360" w:lineRule="auto"/>
              <w:jc w:val="both"/>
              <w:rPr>
                <w:rFonts w:ascii="Arial" w:eastAsia="Times New Roman" w:hAnsi="Arial" w:cs="Arial"/>
                <w:b/>
                <w:bCs/>
                <w:color w:val="000000"/>
                <w:sz w:val="24"/>
                <w:szCs w:val="24"/>
                <w:lang w:val="en-US"/>
              </w:rPr>
            </w:pPr>
            <w:r w:rsidRPr="00E97FCA">
              <w:rPr>
                <w:rFonts w:ascii="Arial" w:eastAsia="Times New Roman" w:hAnsi="Arial" w:cs="Arial"/>
                <w:b/>
                <w:bCs/>
                <w:color w:val="000000"/>
                <w:sz w:val="24"/>
                <w:szCs w:val="24"/>
                <w:lang w:val="en-US"/>
              </w:rPr>
              <w:t>%</w:t>
            </w:r>
          </w:p>
        </w:tc>
      </w:tr>
      <w:tr w:rsidR="005F5B04" w:rsidRPr="00E97FCA" w:rsidTr="008C5EB0">
        <w:trPr>
          <w:trHeight w:val="300"/>
          <w:jc w:val="center"/>
        </w:trPr>
        <w:tc>
          <w:tcPr>
            <w:tcW w:w="2369" w:type="dxa"/>
            <w:tcBorders>
              <w:top w:val="nil"/>
              <w:left w:val="single" w:sz="8" w:space="0" w:color="auto"/>
              <w:bottom w:val="single" w:sz="4" w:space="0" w:color="auto"/>
              <w:right w:val="single" w:sz="4" w:space="0" w:color="auto"/>
            </w:tcBorders>
            <w:shd w:val="clear" w:color="auto" w:fill="auto"/>
            <w:noWrap/>
            <w:vAlign w:val="center"/>
            <w:hideMark/>
          </w:tcPr>
          <w:p w:rsidR="005F5B04" w:rsidRPr="00E97FCA" w:rsidRDefault="005F5B04" w:rsidP="001052A4">
            <w:pPr>
              <w:spacing w:after="0" w:line="360" w:lineRule="auto"/>
              <w:jc w:val="both"/>
              <w:rPr>
                <w:rFonts w:ascii="Arial" w:eastAsia="Times New Roman" w:hAnsi="Arial" w:cs="Arial"/>
                <w:color w:val="000000"/>
                <w:sz w:val="24"/>
                <w:szCs w:val="24"/>
                <w:lang w:val="en-US"/>
              </w:rPr>
            </w:pPr>
            <w:r w:rsidRPr="00E97FCA">
              <w:rPr>
                <w:rFonts w:ascii="Arial" w:eastAsia="Times New Roman" w:hAnsi="Arial" w:cs="Arial"/>
                <w:color w:val="000000"/>
                <w:sz w:val="24"/>
                <w:szCs w:val="24"/>
                <w:lang w:val="en-US"/>
              </w:rPr>
              <w:t>Kennedy</w:t>
            </w:r>
          </w:p>
        </w:tc>
        <w:tc>
          <w:tcPr>
            <w:tcW w:w="1484" w:type="dxa"/>
            <w:tcBorders>
              <w:top w:val="nil"/>
              <w:left w:val="nil"/>
              <w:bottom w:val="single" w:sz="4" w:space="0" w:color="auto"/>
              <w:right w:val="single" w:sz="4" w:space="0" w:color="auto"/>
            </w:tcBorders>
            <w:shd w:val="clear" w:color="auto" w:fill="auto"/>
            <w:noWrap/>
            <w:vAlign w:val="center"/>
            <w:hideMark/>
          </w:tcPr>
          <w:p w:rsidR="005F5B04" w:rsidRPr="00E97FCA" w:rsidRDefault="005F5B04" w:rsidP="001052A4">
            <w:pPr>
              <w:spacing w:after="0" w:line="360" w:lineRule="auto"/>
              <w:jc w:val="both"/>
              <w:rPr>
                <w:rFonts w:ascii="Arial" w:eastAsia="Times New Roman" w:hAnsi="Arial" w:cs="Arial"/>
                <w:color w:val="000000"/>
                <w:sz w:val="24"/>
                <w:szCs w:val="24"/>
                <w:lang w:val="en-US"/>
              </w:rPr>
            </w:pPr>
            <w:r w:rsidRPr="00E97FCA">
              <w:rPr>
                <w:rFonts w:ascii="Arial" w:eastAsia="Times New Roman" w:hAnsi="Arial" w:cs="Arial"/>
                <w:color w:val="000000"/>
                <w:sz w:val="24"/>
                <w:szCs w:val="24"/>
                <w:lang w:val="en-US"/>
              </w:rPr>
              <w:t>62</w:t>
            </w:r>
          </w:p>
        </w:tc>
        <w:tc>
          <w:tcPr>
            <w:tcW w:w="960" w:type="dxa"/>
            <w:tcBorders>
              <w:top w:val="nil"/>
              <w:left w:val="nil"/>
              <w:bottom w:val="single" w:sz="4" w:space="0" w:color="auto"/>
              <w:right w:val="single" w:sz="8" w:space="0" w:color="auto"/>
            </w:tcBorders>
            <w:shd w:val="clear" w:color="auto" w:fill="auto"/>
            <w:noWrap/>
            <w:vAlign w:val="center"/>
            <w:hideMark/>
          </w:tcPr>
          <w:p w:rsidR="005F5B04" w:rsidRPr="00E97FCA" w:rsidRDefault="005F5B04" w:rsidP="001052A4">
            <w:pPr>
              <w:spacing w:after="0" w:line="360" w:lineRule="auto"/>
              <w:jc w:val="both"/>
              <w:rPr>
                <w:rFonts w:ascii="Arial" w:eastAsia="Times New Roman" w:hAnsi="Arial" w:cs="Arial"/>
                <w:color w:val="000000"/>
                <w:sz w:val="24"/>
                <w:szCs w:val="24"/>
                <w:lang w:val="en-US"/>
              </w:rPr>
            </w:pPr>
            <w:r w:rsidRPr="00E97FCA">
              <w:rPr>
                <w:rFonts w:ascii="Arial" w:eastAsia="Times New Roman" w:hAnsi="Arial" w:cs="Arial"/>
                <w:color w:val="000000"/>
                <w:sz w:val="24"/>
                <w:szCs w:val="24"/>
                <w:lang w:val="en-US"/>
              </w:rPr>
              <w:t>17%</w:t>
            </w:r>
          </w:p>
        </w:tc>
      </w:tr>
      <w:tr w:rsidR="005F5B04" w:rsidRPr="00E97FCA" w:rsidTr="008C5EB0">
        <w:trPr>
          <w:trHeight w:val="300"/>
          <w:jc w:val="center"/>
        </w:trPr>
        <w:tc>
          <w:tcPr>
            <w:tcW w:w="236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5F5B04" w:rsidRPr="00E97FCA" w:rsidRDefault="005F5B04" w:rsidP="001052A4">
            <w:pPr>
              <w:spacing w:after="0" w:line="360" w:lineRule="auto"/>
              <w:jc w:val="both"/>
              <w:rPr>
                <w:rFonts w:ascii="Arial" w:eastAsia="Times New Roman" w:hAnsi="Arial" w:cs="Arial"/>
                <w:color w:val="000000"/>
                <w:sz w:val="24"/>
                <w:szCs w:val="24"/>
                <w:lang w:val="en-US"/>
              </w:rPr>
            </w:pPr>
            <w:r w:rsidRPr="00E97FCA">
              <w:rPr>
                <w:rFonts w:ascii="Arial" w:eastAsia="Times New Roman" w:hAnsi="Arial" w:cs="Arial"/>
                <w:color w:val="000000"/>
                <w:sz w:val="24"/>
                <w:szCs w:val="24"/>
                <w:lang w:val="en-US"/>
              </w:rPr>
              <w:t>Alborada</w:t>
            </w:r>
          </w:p>
        </w:tc>
        <w:tc>
          <w:tcPr>
            <w:tcW w:w="1484" w:type="dxa"/>
            <w:tcBorders>
              <w:top w:val="nil"/>
              <w:left w:val="nil"/>
              <w:bottom w:val="single" w:sz="4" w:space="0" w:color="auto"/>
              <w:right w:val="single" w:sz="4" w:space="0" w:color="auto"/>
            </w:tcBorders>
            <w:shd w:val="clear" w:color="auto" w:fill="auto"/>
            <w:noWrap/>
            <w:vAlign w:val="center"/>
            <w:hideMark/>
          </w:tcPr>
          <w:p w:rsidR="005F5B04" w:rsidRPr="00E97FCA" w:rsidRDefault="005F5B04" w:rsidP="001052A4">
            <w:pPr>
              <w:spacing w:after="0" w:line="360" w:lineRule="auto"/>
              <w:jc w:val="both"/>
              <w:rPr>
                <w:rFonts w:ascii="Arial" w:eastAsia="Times New Roman" w:hAnsi="Arial" w:cs="Arial"/>
                <w:color w:val="000000"/>
                <w:sz w:val="24"/>
                <w:szCs w:val="24"/>
                <w:lang w:val="en-US"/>
              </w:rPr>
            </w:pPr>
            <w:r w:rsidRPr="00E97FCA">
              <w:rPr>
                <w:rFonts w:ascii="Arial" w:eastAsia="Times New Roman" w:hAnsi="Arial" w:cs="Arial"/>
                <w:color w:val="000000"/>
                <w:sz w:val="24"/>
                <w:szCs w:val="24"/>
                <w:lang w:val="en-US"/>
              </w:rPr>
              <w:t>62</w:t>
            </w:r>
          </w:p>
        </w:tc>
        <w:tc>
          <w:tcPr>
            <w:tcW w:w="960" w:type="dxa"/>
            <w:tcBorders>
              <w:top w:val="nil"/>
              <w:left w:val="nil"/>
              <w:bottom w:val="single" w:sz="4" w:space="0" w:color="auto"/>
              <w:right w:val="single" w:sz="8" w:space="0" w:color="auto"/>
            </w:tcBorders>
            <w:shd w:val="clear" w:color="auto" w:fill="auto"/>
            <w:noWrap/>
            <w:vAlign w:val="center"/>
            <w:hideMark/>
          </w:tcPr>
          <w:p w:rsidR="005F5B04" w:rsidRPr="00E97FCA" w:rsidRDefault="005F5B04" w:rsidP="001052A4">
            <w:pPr>
              <w:spacing w:after="0" w:line="360" w:lineRule="auto"/>
              <w:jc w:val="both"/>
              <w:rPr>
                <w:rFonts w:ascii="Arial" w:eastAsia="Times New Roman" w:hAnsi="Arial" w:cs="Arial"/>
                <w:color w:val="000000"/>
                <w:sz w:val="24"/>
                <w:szCs w:val="24"/>
                <w:lang w:val="en-US"/>
              </w:rPr>
            </w:pPr>
            <w:r w:rsidRPr="00E97FCA">
              <w:rPr>
                <w:rFonts w:ascii="Arial" w:eastAsia="Times New Roman" w:hAnsi="Arial" w:cs="Arial"/>
                <w:color w:val="000000"/>
                <w:sz w:val="24"/>
                <w:szCs w:val="24"/>
                <w:lang w:val="en-US"/>
              </w:rPr>
              <w:t>17%</w:t>
            </w:r>
          </w:p>
        </w:tc>
      </w:tr>
      <w:tr w:rsidR="005F5B04" w:rsidRPr="00E97FCA" w:rsidTr="008C5EB0">
        <w:trPr>
          <w:trHeight w:val="300"/>
          <w:jc w:val="center"/>
        </w:trPr>
        <w:tc>
          <w:tcPr>
            <w:tcW w:w="236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5F5B04" w:rsidRPr="00E97FCA" w:rsidRDefault="005F5B04" w:rsidP="001052A4">
            <w:pPr>
              <w:spacing w:after="0" w:line="360" w:lineRule="auto"/>
              <w:jc w:val="both"/>
              <w:rPr>
                <w:rFonts w:ascii="Arial" w:eastAsia="Times New Roman" w:hAnsi="Arial" w:cs="Arial"/>
                <w:color w:val="000000"/>
                <w:sz w:val="24"/>
                <w:szCs w:val="24"/>
                <w:lang w:val="en-US"/>
              </w:rPr>
            </w:pPr>
            <w:r w:rsidRPr="00E97FCA">
              <w:rPr>
                <w:rFonts w:ascii="Arial" w:eastAsia="Times New Roman" w:hAnsi="Arial" w:cs="Arial"/>
                <w:color w:val="000000"/>
                <w:sz w:val="24"/>
                <w:szCs w:val="24"/>
                <w:lang w:val="en-US"/>
              </w:rPr>
              <w:t xml:space="preserve">Via </w:t>
            </w:r>
            <w:r w:rsidR="00853255" w:rsidRPr="00E97FCA">
              <w:rPr>
                <w:rFonts w:ascii="Arial" w:eastAsia="Times New Roman" w:hAnsi="Arial" w:cs="Arial"/>
                <w:color w:val="000000"/>
                <w:sz w:val="24"/>
                <w:szCs w:val="24"/>
                <w:lang w:val="en-US"/>
              </w:rPr>
              <w:t>Samborondón</w:t>
            </w:r>
          </w:p>
        </w:tc>
        <w:tc>
          <w:tcPr>
            <w:tcW w:w="1484" w:type="dxa"/>
            <w:tcBorders>
              <w:top w:val="nil"/>
              <w:left w:val="nil"/>
              <w:bottom w:val="single" w:sz="4" w:space="0" w:color="auto"/>
              <w:right w:val="single" w:sz="4" w:space="0" w:color="auto"/>
            </w:tcBorders>
            <w:shd w:val="clear" w:color="auto" w:fill="auto"/>
            <w:noWrap/>
            <w:vAlign w:val="center"/>
            <w:hideMark/>
          </w:tcPr>
          <w:p w:rsidR="005F5B04" w:rsidRPr="00E97FCA" w:rsidRDefault="005F5B04" w:rsidP="001052A4">
            <w:pPr>
              <w:spacing w:after="0" w:line="360" w:lineRule="auto"/>
              <w:jc w:val="both"/>
              <w:rPr>
                <w:rFonts w:ascii="Arial" w:eastAsia="Times New Roman" w:hAnsi="Arial" w:cs="Arial"/>
                <w:color w:val="000000"/>
                <w:sz w:val="24"/>
                <w:szCs w:val="24"/>
                <w:lang w:val="en-US"/>
              </w:rPr>
            </w:pPr>
            <w:r w:rsidRPr="00E97FCA">
              <w:rPr>
                <w:rFonts w:ascii="Arial" w:eastAsia="Times New Roman" w:hAnsi="Arial" w:cs="Arial"/>
                <w:color w:val="000000"/>
                <w:sz w:val="24"/>
                <w:szCs w:val="24"/>
                <w:lang w:val="en-US"/>
              </w:rPr>
              <w:t>24</w:t>
            </w:r>
          </w:p>
        </w:tc>
        <w:tc>
          <w:tcPr>
            <w:tcW w:w="960" w:type="dxa"/>
            <w:tcBorders>
              <w:top w:val="nil"/>
              <w:left w:val="nil"/>
              <w:bottom w:val="single" w:sz="4" w:space="0" w:color="auto"/>
              <w:right w:val="single" w:sz="8" w:space="0" w:color="auto"/>
            </w:tcBorders>
            <w:shd w:val="clear" w:color="auto" w:fill="auto"/>
            <w:noWrap/>
            <w:vAlign w:val="center"/>
            <w:hideMark/>
          </w:tcPr>
          <w:p w:rsidR="005F5B04" w:rsidRPr="00E97FCA" w:rsidRDefault="005F5B04" w:rsidP="001052A4">
            <w:pPr>
              <w:spacing w:after="0" w:line="360" w:lineRule="auto"/>
              <w:jc w:val="both"/>
              <w:rPr>
                <w:rFonts w:ascii="Arial" w:eastAsia="Times New Roman" w:hAnsi="Arial" w:cs="Arial"/>
                <w:color w:val="000000"/>
                <w:sz w:val="24"/>
                <w:szCs w:val="24"/>
                <w:lang w:val="en-US"/>
              </w:rPr>
            </w:pPr>
            <w:r w:rsidRPr="00E97FCA">
              <w:rPr>
                <w:rFonts w:ascii="Arial" w:eastAsia="Times New Roman" w:hAnsi="Arial" w:cs="Arial"/>
                <w:color w:val="000000"/>
                <w:sz w:val="24"/>
                <w:szCs w:val="24"/>
                <w:lang w:val="en-US"/>
              </w:rPr>
              <w:t>7%</w:t>
            </w:r>
          </w:p>
        </w:tc>
      </w:tr>
      <w:tr w:rsidR="005F5B04" w:rsidRPr="00E97FCA" w:rsidTr="008C5EB0">
        <w:trPr>
          <w:trHeight w:val="300"/>
          <w:jc w:val="center"/>
        </w:trPr>
        <w:tc>
          <w:tcPr>
            <w:tcW w:w="236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5F5B04" w:rsidRPr="00E97FCA" w:rsidRDefault="005F5B04" w:rsidP="001052A4">
            <w:pPr>
              <w:spacing w:after="0" w:line="360" w:lineRule="auto"/>
              <w:jc w:val="both"/>
              <w:rPr>
                <w:rFonts w:ascii="Arial" w:eastAsia="Times New Roman" w:hAnsi="Arial" w:cs="Arial"/>
                <w:color w:val="000000"/>
                <w:sz w:val="24"/>
                <w:szCs w:val="24"/>
                <w:lang w:val="en-US"/>
              </w:rPr>
            </w:pPr>
            <w:r w:rsidRPr="00E97FCA">
              <w:rPr>
                <w:rFonts w:ascii="Arial" w:eastAsia="Times New Roman" w:hAnsi="Arial" w:cs="Arial"/>
                <w:color w:val="000000"/>
                <w:sz w:val="24"/>
                <w:szCs w:val="24"/>
                <w:lang w:val="en-US"/>
              </w:rPr>
              <w:t>Av. 9 de Octubre</w:t>
            </w:r>
          </w:p>
        </w:tc>
        <w:tc>
          <w:tcPr>
            <w:tcW w:w="1484" w:type="dxa"/>
            <w:tcBorders>
              <w:top w:val="nil"/>
              <w:left w:val="nil"/>
              <w:bottom w:val="single" w:sz="4" w:space="0" w:color="auto"/>
              <w:right w:val="single" w:sz="4" w:space="0" w:color="auto"/>
            </w:tcBorders>
            <w:shd w:val="clear" w:color="auto" w:fill="auto"/>
            <w:noWrap/>
            <w:vAlign w:val="center"/>
            <w:hideMark/>
          </w:tcPr>
          <w:p w:rsidR="005F5B04" w:rsidRPr="00E97FCA" w:rsidRDefault="005F5B04" w:rsidP="001052A4">
            <w:pPr>
              <w:spacing w:after="0" w:line="360" w:lineRule="auto"/>
              <w:jc w:val="both"/>
              <w:rPr>
                <w:rFonts w:ascii="Arial" w:eastAsia="Times New Roman" w:hAnsi="Arial" w:cs="Arial"/>
                <w:color w:val="000000"/>
                <w:sz w:val="24"/>
                <w:szCs w:val="24"/>
                <w:lang w:val="en-US"/>
              </w:rPr>
            </w:pPr>
            <w:r w:rsidRPr="00E97FCA">
              <w:rPr>
                <w:rFonts w:ascii="Arial" w:eastAsia="Times New Roman" w:hAnsi="Arial" w:cs="Arial"/>
                <w:color w:val="000000"/>
                <w:sz w:val="24"/>
                <w:szCs w:val="24"/>
                <w:lang w:val="en-US"/>
              </w:rPr>
              <w:t>75</w:t>
            </w:r>
          </w:p>
        </w:tc>
        <w:tc>
          <w:tcPr>
            <w:tcW w:w="960" w:type="dxa"/>
            <w:tcBorders>
              <w:top w:val="nil"/>
              <w:left w:val="nil"/>
              <w:bottom w:val="single" w:sz="4" w:space="0" w:color="auto"/>
              <w:right w:val="single" w:sz="8" w:space="0" w:color="auto"/>
            </w:tcBorders>
            <w:shd w:val="clear" w:color="auto" w:fill="auto"/>
            <w:noWrap/>
            <w:vAlign w:val="center"/>
            <w:hideMark/>
          </w:tcPr>
          <w:p w:rsidR="005F5B04" w:rsidRPr="00E97FCA" w:rsidRDefault="005F5B04" w:rsidP="001052A4">
            <w:pPr>
              <w:spacing w:after="0" w:line="360" w:lineRule="auto"/>
              <w:jc w:val="both"/>
              <w:rPr>
                <w:rFonts w:ascii="Arial" w:eastAsia="Times New Roman" w:hAnsi="Arial" w:cs="Arial"/>
                <w:color w:val="000000"/>
                <w:sz w:val="24"/>
                <w:szCs w:val="24"/>
                <w:lang w:val="en-US"/>
              </w:rPr>
            </w:pPr>
            <w:r w:rsidRPr="00E97FCA">
              <w:rPr>
                <w:rFonts w:ascii="Arial" w:eastAsia="Times New Roman" w:hAnsi="Arial" w:cs="Arial"/>
                <w:color w:val="000000"/>
                <w:sz w:val="24"/>
                <w:szCs w:val="24"/>
                <w:lang w:val="en-US"/>
              </w:rPr>
              <w:t>21%</w:t>
            </w:r>
          </w:p>
        </w:tc>
      </w:tr>
      <w:tr w:rsidR="005F5B04" w:rsidRPr="00E97FCA" w:rsidTr="008C5EB0">
        <w:trPr>
          <w:trHeight w:val="300"/>
          <w:jc w:val="center"/>
        </w:trPr>
        <w:tc>
          <w:tcPr>
            <w:tcW w:w="236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5F5B04" w:rsidRPr="00E97FCA" w:rsidRDefault="005F5B04" w:rsidP="001052A4">
            <w:pPr>
              <w:spacing w:after="0" w:line="360" w:lineRule="auto"/>
              <w:jc w:val="both"/>
              <w:rPr>
                <w:rFonts w:ascii="Arial" w:eastAsia="Times New Roman" w:hAnsi="Arial" w:cs="Arial"/>
                <w:color w:val="000000"/>
                <w:sz w:val="24"/>
                <w:szCs w:val="24"/>
                <w:lang w:val="en-US"/>
              </w:rPr>
            </w:pPr>
            <w:r w:rsidRPr="00E97FCA">
              <w:rPr>
                <w:rFonts w:ascii="Arial" w:eastAsia="Times New Roman" w:hAnsi="Arial" w:cs="Arial"/>
                <w:color w:val="000000"/>
                <w:sz w:val="24"/>
                <w:szCs w:val="24"/>
                <w:lang w:val="en-US"/>
              </w:rPr>
              <w:t xml:space="preserve">Urdesa </w:t>
            </w:r>
          </w:p>
        </w:tc>
        <w:tc>
          <w:tcPr>
            <w:tcW w:w="1484" w:type="dxa"/>
            <w:tcBorders>
              <w:top w:val="nil"/>
              <w:left w:val="nil"/>
              <w:bottom w:val="single" w:sz="4" w:space="0" w:color="auto"/>
              <w:right w:val="single" w:sz="4" w:space="0" w:color="auto"/>
            </w:tcBorders>
            <w:shd w:val="clear" w:color="auto" w:fill="auto"/>
            <w:noWrap/>
            <w:vAlign w:val="center"/>
            <w:hideMark/>
          </w:tcPr>
          <w:p w:rsidR="005F5B04" w:rsidRPr="00E97FCA" w:rsidRDefault="005F5B04" w:rsidP="001052A4">
            <w:pPr>
              <w:spacing w:after="0" w:line="360" w:lineRule="auto"/>
              <w:jc w:val="both"/>
              <w:rPr>
                <w:rFonts w:ascii="Arial" w:eastAsia="Times New Roman" w:hAnsi="Arial" w:cs="Arial"/>
                <w:color w:val="000000"/>
                <w:sz w:val="24"/>
                <w:szCs w:val="24"/>
                <w:lang w:val="en-US"/>
              </w:rPr>
            </w:pPr>
            <w:r w:rsidRPr="00E97FCA">
              <w:rPr>
                <w:rFonts w:ascii="Arial" w:eastAsia="Times New Roman" w:hAnsi="Arial" w:cs="Arial"/>
                <w:color w:val="000000"/>
                <w:sz w:val="24"/>
                <w:szCs w:val="24"/>
                <w:lang w:val="en-US"/>
              </w:rPr>
              <w:t>83</w:t>
            </w:r>
          </w:p>
        </w:tc>
        <w:tc>
          <w:tcPr>
            <w:tcW w:w="960" w:type="dxa"/>
            <w:tcBorders>
              <w:top w:val="nil"/>
              <w:left w:val="nil"/>
              <w:bottom w:val="single" w:sz="4" w:space="0" w:color="auto"/>
              <w:right w:val="single" w:sz="8" w:space="0" w:color="auto"/>
            </w:tcBorders>
            <w:shd w:val="clear" w:color="auto" w:fill="auto"/>
            <w:noWrap/>
            <w:vAlign w:val="center"/>
            <w:hideMark/>
          </w:tcPr>
          <w:p w:rsidR="005F5B04" w:rsidRPr="00E97FCA" w:rsidRDefault="005F5B04" w:rsidP="001052A4">
            <w:pPr>
              <w:spacing w:after="0" w:line="360" w:lineRule="auto"/>
              <w:jc w:val="both"/>
              <w:rPr>
                <w:rFonts w:ascii="Arial" w:eastAsia="Times New Roman" w:hAnsi="Arial" w:cs="Arial"/>
                <w:color w:val="000000"/>
                <w:sz w:val="24"/>
                <w:szCs w:val="24"/>
                <w:lang w:val="en-US"/>
              </w:rPr>
            </w:pPr>
            <w:r w:rsidRPr="00E97FCA">
              <w:rPr>
                <w:rFonts w:ascii="Arial" w:eastAsia="Times New Roman" w:hAnsi="Arial" w:cs="Arial"/>
                <w:color w:val="000000"/>
                <w:sz w:val="24"/>
                <w:szCs w:val="24"/>
                <w:lang w:val="en-US"/>
              </w:rPr>
              <w:t>23%</w:t>
            </w:r>
          </w:p>
        </w:tc>
      </w:tr>
      <w:tr w:rsidR="005F5B04" w:rsidRPr="00E97FCA" w:rsidTr="008C5EB0">
        <w:trPr>
          <w:trHeight w:val="300"/>
          <w:jc w:val="center"/>
        </w:trPr>
        <w:tc>
          <w:tcPr>
            <w:tcW w:w="236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5F5B04" w:rsidRPr="00E97FCA" w:rsidRDefault="005F5B04" w:rsidP="001052A4">
            <w:pPr>
              <w:spacing w:after="0" w:line="360" w:lineRule="auto"/>
              <w:jc w:val="both"/>
              <w:rPr>
                <w:rFonts w:ascii="Arial" w:eastAsia="Times New Roman" w:hAnsi="Arial" w:cs="Arial"/>
                <w:color w:val="000000"/>
                <w:sz w:val="24"/>
                <w:szCs w:val="24"/>
                <w:lang w:val="en-US"/>
              </w:rPr>
            </w:pPr>
            <w:r w:rsidRPr="00E97FCA">
              <w:rPr>
                <w:rFonts w:ascii="Arial" w:eastAsia="Times New Roman" w:hAnsi="Arial" w:cs="Arial"/>
                <w:color w:val="000000"/>
                <w:sz w:val="24"/>
                <w:szCs w:val="24"/>
                <w:lang w:val="en-US"/>
              </w:rPr>
              <w:t>Sector Bahia</w:t>
            </w:r>
          </w:p>
        </w:tc>
        <w:tc>
          <w:tcPr>
            <w:tcW w:w="1484" w:type="dxa"/>
            <w:tcBorders>
              <w:top w:val="nil"/>
              <w:left w:val="nil"/>
              <w:bottom w:val="single" w:sz="4" w:space="0" w:color="auto"/>
              <w:right w:val="single" w:sz="4" w:space="0" w:color="auto"/>
            </w:tcBorders>
            <w:shd w:val="clear" w:color="auto" w:fill="auto"/>
            <w:noWrap/>
            <w:vAlign w:val="center"/>
            <w:hideMark/>
          </w:tcPr>
          <w:p w:rsidR="005F5B04" w:rsidRPr="00E97FCA" w:rsidRDefault="005F5B04" w:rsidP="001052A4">
            <w:pPr>
              <w:spacing w:after="0" w:line="360" w:lineRule="auto"/>
              <w:jc w:val="both"/>
              <w:rPr>
                <w:rFonts w:ascii="Arial" w:eastAsia="Times New Roman" w:hAnsi="Arial" w:cs="Arial"/>
                <w:color w:val="000000"/>
                <w:sz w:val="24"/>
                <w:szCs w:val="24"/>
                <w:lang w:val="en-US"/>
              </w:rPr>
            </w:pPr>
            <w:r w:rsidRPr="00E97FCA">
              <w:rPr>
                <w:rFonts w:ascii="Arial" w:eastAsia="Times New Roman" w:hAnsi="Arial" w:cs="Arial"/>
                <w:color w:val="000000"/>
                <w:sz w:val="24"/>
                <w:szCs w:val="24"/>
                <w:lang w:val="en-US"/>
              </w:rPr>
              <w:t>55</w:t>
            </w:r>
          </w:p>
        </w:tc>
        <w:tc>
          <w:tcPr>
            <w:tcW w:w="960" w:type="dxa"/>
            <w:tcBorders>
              <w:top w:val="nil"/>
              <w:left w:val="nil"/>
              <w:bottom w:val="single" w:sz="4" w:space="0" w:color="auto"/>
              <w:right w:val="single" w:sz="8" w:space="0" w:color="auto"/>
            </w:tcBorders>
            <w:shd w:val="clear" w:color="auto" w:fill="auto"/>
            <w:noWrap/>
            <w:vAlign w:val="center"/>
            <w:hideMark/>
          </w:tcPr>
          <w:p w:rsidR="005F5B04" w:rsidRPr="00E97FCA" w:rsidRDefault="005F5B04" w:rsidP="001052A4">
            <w:pPr>
              <w:spacing w:after="0" w:line="360" w:lineRule="auto"/>
              <w:jc w:val="both"/>
              <w:rPr>
                <w:rFonts w:ascii="Arial" w:eastAsia="Times New Roman" w:hAnsi="Arial" w:cs="Arial"/>
                <w:color w:val="000000"/>
                <w:sz w:val="24"/>
                <w:szCs w:val="24"/>
                <w:lang w:val="en-US"/>
              </w:rPr>
            </w:pPr>
            <w:r w:rsidRPr="00E97FCA">
              <w:rPr>
                <w:rFonts w:ascii="Arial" w:eastAsia="Times New Roman" w:hAnsi="Arial" w:cs="Arial"/>
                <w:color w:val="000000"/>
                <w:sz w:val="24"/>
                <w:szCs w:val="24"/>
                <w:lang w:val="en-US"/>
              </w:rPr>
              <w:t>15%</w:t>
            </w:r>
          </w:p>
        </w:tc>
      </w:tr>
      <w:tr w:rsidR="005F5B04" w:rsidRPr="00E97FCA" w:rsidTr="008C5EB0">
        <w:trPr>
          <w:trHeight w:val="315"/>
          <w:jc w:val="center"/>
        </w:trPr>
        <w:tc>
          <w:tcPr>
            <w:tcW w:w="2369"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5F5B04" w:rsidRPr="00E97FCA" w:rsidRDefault="005F5B04" w:rsidP="001052A4">
            <w:pPr>
              <w:spacing w:after="0" w:line="360" w:lineRule="auto"/>
              <w:jc w:val="both"/>
              <w:rPr>
                <w:rFonts w:ascii="Arial" w:eastAsia="Times New Roman" w:hAnsi="Arial" w:cs="Arial"/>
                <w:b/>
                <w:bCs/>
                <w:color w:val="000000"/>
                <w:sz w:val="24"/>
                <w:szCs w:val="24"/>
                <w:lang w:val="en-US"/>
              </w:rPr>
            </w:pPr>
            <w:r w:rsidRPr="00E97FCA">
              <w:rPr>
                <w:rFonts w:ascii="Arial" w:eastAsia="Times New Roman" w:hAnsi="Arial" w:cs="Arial"/>
                <w:b/>
                <w:bCs/>
                <w:color w:val="000000"/>
                <w:sz w:val="24"/>
                <w:szCs w:val="24"/>
                <w:lang w:val="en-US"/>
              </w:rPr>
              <w:t>TOTAL VALIDOS</w:t>
            </w:r>
          </w:p>
        </w:tc>
        <w:tc>
          <w:tcPr>
            <w:tcW w:w="1484" w:type="dxa"/>
            <w:tcBorders>
              <w:top w:val="nil"/>
              <w:left w:val="nil"/>
              <w:bottom w:val="single" w:sz="8" w:space="0" w:color="auto"/>
              <w:right w:val="single" w:sz="4" w:space="0" w:color="auto"/>
            </w:tcBorders>
            <w:shd w:val="clear" w:color="auto" w:fill="auto"/>
            <w:noWrap/>
            <w:vAlign w:val="center"/>
            <w:hideMark/>
          </w:tcPr>
          <w:p w:rsidR="005F5B04" w:rsidRPr="00E97FCA" w:rsidRDefault="005F5B04" w:rsidP="001052A4">
            <w:pPr>
              <w:spacing w:after="0" w:line="360" w:lineRule="auto"/>
              <w:jc w:val="both"/>
              <w:rPr>
                <w:rFonts w:ascii="Arial" w:eastAsia="Times New Roman" w:hAnsi="Arial" w:cs="Arial"/>
                <w:color w:val="000000"/>
                <w:sz w:val="24"/>
                <w:szCs w:val="24"/>
                <w:lang w:val="en-US"/>
              </w:rPr>
            </w:pPr>
            <w:r w:rsidRPr="00E97FCA">
              <w:rPr>
                <w:rFonts w:ascii="Arial" w:eastAsia="Times New Roman" w:hAnsi="Arial" w:cs="Arial"/>
                <w:color w:val="000000"/>
                <w:sz w:val="24"/>
                <w:szCs w:val="24"/>
                <w:lang w:val="en-US"/>
              </w:rPr>
              <w:t>361</w:t>
            </w:r>
          </w:p>
        </w:tc>
        <w:tc>
          <w:tcPr>
            <w:tcW w:w="960" w:type="dxa"/>
            <w:tcBorders>
              <w:top w:val="nil"/>
              <w:left w:val="nil"/>
              <w:bottom w:val="single" w:sz="8" w:space="0" w:color="auto"/>
              <w:right w:val="single" w:sz="8" w:space="0" w:color="auto"/>
            </w:tcBorders>
            <w:shd w:val="clear" w:color="auto" w:fill="auto"/>
            <w:noWrap/>
            <w:vAlign w:val="center"/>
            <w:hideMark/>
          </w:tcPr>
          <w:p w:rsidR="005F5B04" w:rsidRPr="00E97FCA" w:rsidRDefault="005F5B04" w:rsidP="001052A4">
            <w:pPr>
              <w:spacing w:after="0" w:line="360" w:lineRule="auto"/>
              <w:jc w:val="both"/>
              <w:rPr>
                <w:rFonts w:ascii="Arial" w:eastAsia="Times New Roman" w:hAnsi="Arial" w:cs="Arial"/>
                <w:color w:val="000000"/>
                <w:sz w:val="24"/>
                <w:szCs w:val="24"/>
                <w:lang w:val="en-US"/>
              </w:rPr>
            </w:pPr>
            <w:r w:rsidRPr="00E97FCA">
              <w:rPr>
                <w:rFonts w:ascii="Arial" w:eastAsia="Times New Roman" w:hAnsi="Arial" w:cs="Arial"/>
                <w:color w:val="000000"/>
                <w:sz w:val="24"/>
                <w:szCs w:val="24"/>
                <w:lang w:val="en-US"/>
              </w:rPr>
              <w:t>100%</w:t>
            </w:r>
          </w:p>
        </w:tc>
      </w:tr>
    </w:tbl>
    <w:p w:rsidR="008A74D4" w:rsidRDefault="008A74D4" w:rsidP="006366A3">
      <w:pPr>
        <w:pStyle w:val="ListParagraph"/>
        <w:spacing w:after="0" w:line="360" w:lineRule="auto"/>
        <w:ind w:left="360"/>
        <w:jc w:val="center"/>
        <w:rPr>
          <w:rFonts w:ascii="Arial" w:hAnsi="Arial" w:cs="Arial"/>
          <w:sz w:val="24"/>
          <w:szCs w:val="24"/>
          <w:lang w:val="es-ES_tradnl"/>
        </w:rPr>
      </w:pPr>
    </w:p>
    <w:p w:rsidR="006366A3" w:rsidRDefault="008F5D61" w:rsidP="006366A3">
      <w:pPr>
        <w:pStyle w:val="ListParagraph"/>
        <w:spacing w:after="0" w:line="360" w:lineRule="auto"/>
        <w:ind w:left="360"/>
        <w:jc w:val="center"/>
        <w:rPr>
          <w:rFonts w:ascii="Arial" w:hAnsi="Arial" w:cs="Arial"/>
          <w:sz w:val="24"/>
          <w:szCs w:val="24"/>
          <w:lang w:val="es-ES_tradnl"/>
        </w:rPr>
      </w:pPr>
      <w:r>
        <w:rPr>
          <w:rFonts w:ascii="Arial" w:hAnsi="Arial" w:cs="Arial"/>
          <w:sz w:val="24"/>
          <w:szCs w:val="24"/>
          <w:lang w:val="es-ES_tradnl"/>
        </w:rPr>
        <w:t>Cuadro 11</w:t>
      </w:r>
      <w:r w:rsidR="006366A3">
        <w:rPr>
          <w:rFonts w:ascii="Arial" w:hAnsi="Arial" w:cs="Arial"/>
          <w:sz w:val="24"/>
          <w:szCs w:val="24"/>
          <w:lang w:val="es-ES_tradnl"/>
        </w:rPr>
        <w:t>: Preferencia de Localización de los Encuestados</w:t>
      </w:r>
    </w:p>
    <w:p w:rsidR="005F5B04" w:rsidRPr="006366A3" w:rsidRDefault="005F5B04" w:rsidP="001052A4">
      <w:pPr>
        <w:spacing w:after="0" w:line="360" w:lineRule="auto"/>
        <w:ind w:left="360"/>
        <w:jc w:val="both"/>
        <w:rPr>
          <w:rFonts w:ascii="Arial" w:hAnsi="Arial" w:cs="Arial"/>
          <w:sz w:val="24"/>
          <w:szCs w:val="24"/>
          <w:lang w:val="es-ES_tradnl"/>
        </w:rPr>
      </w:pPr>
    </w:p>
    <w:p w:rsidR="005F5B04" w:rsidRPr="00E97FCA" w:rsidRDefault="005D061E" w:rsidP="001573C4">
      <w:pPr>
        <w:spacing w:after="0" w:line="360" w:lineRule="auto"/>
        <w:ind w:left="360"/>
        <w:jc w:val="center"/>
        <w:rPr>
          <w:rFonts w:ascii="Arial" w:hAnsi="Arial" w:cs="Arial"/>
          <w:sz w:val="24"/>
          <w:szCs w:val="24"/>
        </w:rPr>
      </w:pPr>
      <w:r>
        <w:rPr>
          <w:rFonts w:ascii="Arial" w:hAnsi="Arial" w:cs="Arial"/>
          <w:noProof/>
          <w:sz w:val="24"/>
          <w:szCs w:val="24"/>
          <w:lang w:val="en-US"/>
        </w:rPr>
        <w:drawing>
          <wp:inline distT="0" distB="0" distL="0" distR="0">
            <wp:extent cx="4672338" cy="2885704"/>
            <wp:effectExtent l="19050" t="0" r="13962" b="0"/>
            <wp:docPr id="24" name="Imagen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366A3" w:rsidRDefault="006366A3" w:rsidP="006366A3">
      <w:pPr>
        <w:pStyle w:val="ListParagraph"/>
        <w:spacing w:after="0" w:line="360" w:lineRule="auto"/>
        <w:ind w:left="360"/>
        <w:jc w:val="center"/>
        <w:rPr>
          <w:rFonts w:ascii="Arial" w:hAnsi="Arial" w:cs="Arial"/>
          <w:sz w:val="24"/>
          <w:szCs w:val="24"/>
          <w:lang w:val="es-ES_tradnl"/>
        </w:rPr>
      </w:pPr>
      <w:r>
        <w:rPr>
          <w:rFonts w:ascii="Arial" w:hAnsi="Arial" w:cs="Arial"/>
          <w:sz w:val="24"/>
          <w:szCs w:val="24"/>
          <w:lang w:val="es-ES_tradnl"/>
        </w:rPr>
        <w:t>Figu</w:t>
      </w:r>
      <w:r w:rsidR="008F5D61">
        <w:rPr>
          <w:rFonts w:ascii="Arial" w:hAnsi="Arial" w:cs="Arial"/>
          <w:sz w:val="24"/>
          <w:szCs w:val="24"/>
          <w:lang w:val="es-ES_tradnl"/>
        </w:rPr>
        <w:t>ra 12</w:t>
      </w:r>
      <w:r>
        <w:rPr>
          <w:rFonts w:ascii="Arial" w:hAnsi="Arial" w:cs="Arial"/>
          <w:sz w:val="24"/>
          <w:szCs w:val="24"/>
          <w:lang w:val="es-ES_tradnl"/>
        </w:rPr>
        <w:t>: Preferencia de Localización de los Encuestados</w:t>
      </w:r>
    </w:p>
    <w:p w:rsidR="005F5B04" w:rsidRPr="006366A3" w:rsidRDefault="005F5B04" w:rsidP="001052A4">
      <w:pPr>
        <w:spacing w:after="0" w:line="360" w:lineRule="auto"/>
        <w:ind w:left="360"/>
        <w:jc w:val="both"/>
        <w:rPr>
          <w:rFonts w:ascii="Arial" w:hAnsi="Arial" w:cs="Arial"/>
          <w:sz w:val="24"/>
          <w:szCs w:val="24"/>
          <w:lang w:val="es-ES_tradnl"/>
        </w:rPr>
      </w:pPr>
    </w:p>
    <w:p w:rsidR="005F5B04" w:rsidRPr="00E97FCA" w:rsidRDefault="001573C4" w:rsidP="001052A4">
      <w:pPr>
        <w:spacing w:after="0" w:line="360" w:lineRule="auto"/>
        <w:ind w:left="360"/>
        <w:jc w:val="both"/>
        <w:rPr>
          <w:rFonts w:ascii="Arial" w:hAnsi="Arial" w:cs="Arial"/>
          <w:sz w:val="24"/>
          <w:szCs w:val="24"/>
        </w:rPr>
      </w:pPr>
      <w:r>
        <w:rPr>
          <w:rFonts w:ascii="Arial" w:hAnsi="Arial" w:cs="Arial"/>
          <w:sz w:val="24"/>
          <w:szCs w:val="24"/>
        </w:rPr>
        <w:t xml:space="preserve">     E</w:t>
      </w:r>
      <w:r w:rsidR="005F5B04" w:rsidRPr="00E97FCA">
        <w:rPr>
          <w:rFonts w:ascii="Arial" w:hAnsi="Arial" w:cs="Arial"/>
          <w:sz w:val="24"/>
          <w:szCs w:val="24"/>
        </w:rPr>
        <w:t xml:space="preserve">l estudio de localización que se realizara posteriormente es muy importante para el proyecto, y aquí se lo analiza desde el punto de vista de los consumidores. Se puede notar que la mayoría de los clientes prefieren el sector de Urdesa con el 23% del total de encuestados. Sin embargo, no muy atrás se encuentra que los clientes también prefieren realizar sus compras en la Av. 9 de Octubre. Esto </w:t>
      </w:r>
      <w:r w:rsidR="00853255" w:rsidRPr="00E97FCA">
        <w:rPr>
          <w:rFonts w:ascii="Arial" w:hAnsi="Arial" w:cs="Arial"/>
          <w:sz w:val="24"/>
          <w:szCs w:val="24"/>
        </w:rPr>
        <w:t>porque</w:t>
      </w:r>
      <w:r w:rsidR="005F5B04" w:rsidRPr="00E97FCA">
        <w:rPr>
          <w:rFonts w:ascii="Arial" w:hAnsi="Arial" w:cs="Arial"/>
          <w:sz w:val="24"/>
          <w:szCs w:val="24"/>
        </w:rPr>
        <w:t xml:space="preserve"> se les hace mas </w:t>
      </w:r>
      <w:r w:rsidR="00853255" w:rsidRPr="00E97FCA">
        <w:rPr>
          <w:rFonts w:ascii="Arial" w:hAnsi="Arial" w:cs="Arial"/>
          <w:sz w:val="24"/>
          <w:szCs w:val="24"/>
        </w:rPr>
        <w:t>cómodo</w:t>
      </w:r>
      <w:r w:rsidR="005F5B04" w:rsidRPr="00E97FCA">
        <w:rPr>
          <w:rFonts w:ascii="Arial" w:hAnsi="Arial" w:cs="Arial"/>
          <w:sz w:val="24"/>
          <w:szCs w:val="24"/>
        </w:rPr>
        <w:t xml:space="preserve"> llegar </w:t>
      </w:r>
      <w:r w:rsidR="00853255" w:rsidRPr="00E97FCA">
        <w:rPr>
          <w:rFonts w:ascii="Arial" w:hAnsi="Arial" w:cs="Arial"/>
          <w:sz w:val="24"/>
          <w:szCs w:val="24"/>
        </w:rPr>
        <w:t>allá</w:t>
      </w:r>
      <w:r w:rsidR="005F5B04" w:rsidRPr="00E97FCA">
        <w:rPr>
          <w:rFonts w:ascii="Arial" w:hAnsi="Arial" w:cs="Arial"/>
          <w:sz w:val="24"/>
          <w:szCs w:val="24"/>
        </w:rPr>
        <w:t xml:space="preserve">. Ya que lo que se busco fue entrevistar personas de clase media alta hasta baja, muy pocos optaron por la </w:t>
      </w:r>
      <w:r w:rsidR="00853255" w:rsidRPr="00E97FCA">
        <w:rPr>
          <w:rFonts w:ascii="Arial" w:hAnsi="Arial" w:cs="Arial"/>
          <w:sz w:val="24"/>
          <w:szCs w:val="24"/>
        </w:rPr>
        <w:t>Vía</w:t>
      </w:r>
      <w:r w:rsidR="005F5B04" w:rsidRPr="00E97FCA">
        <w:rPr>
          <w:rFonts w:ascii="Arial" w:hAnsi="Arial" w:cs="Arial"/>
          <w:sz w:val="24"/>
          <w:szCs w:val="24"/>
        </w:rPr>
        <w:t xml:space="preserve"> </w:t>
      </w:r>
      <w:r w:rsidR="00853255" w:rsidRPr="00E97FCA">
        <w:rPr>
          <w:rFonts w:ascii="Arial" w:hAnsi="Arial" w:cs="Arial"/>
          <w:sz w:val="24"/>
          <w:szCs w:val="24"/>
        </w:rPr>
        <w:t>Samborondón</w:t>
      </w:r>
      <w:r w:rsidR="005F5B04" w:rsidRPr="00E97FCA">
        <w:rPr>
          <w:rFonts w:ascii="Arial" w:hAnsi="Arial" w:cs="Arial"/>
          <w:sz w:val="24"/>
          <w:szCs w:val="24"/>
        </w:rPr>
        <w:t xml:space="preserve">, probablemente </w:t>
      </w:r>
      <w:r w:rsidR="00853255" w:rsidRPr="00E97FCA">
        <w:rPr>
          <w:rFonts w:ascii="Arial" w:hAnsi="Arial" w:cs="Arial"/>
          <w:sz w:val="24"/>
          <w:szCs w:val="24"/>
        </w:rPr>
        <w:t>porque</w:t>
      </w:r>
      <w:r w:rsidR="005F5B04" w:rsidRPr="00E97FCA">
        <w:rPr>
          <w:rFonts w:ascii="Arial" w:hAnsi="Arial" w:cs="Arial"/>
          <w:sz w:val="24"/>
          <w:szCs w:val="24"/>
        </w:rPr>
        <w:t xml:space="preserve"> es muy lejos o debido al temor de que por el lugar aumenten los precios. En cuanto a la Kennedy es un sector cercano a Urdesa por lo que en cuanto al consumidor se refiere estos optan por los sectores del norte en su mayoría. </w:t>
      </w:r>
    </w:p>
    <w:p w:rsidR="005F5B04" w:rsidRDefault="005F5B04" w:rsidP="001052A4">
      <w:pPr>
        <w:spacing w:after="0" w:line="360" w:lineRule="auto"/>
        <w:ind w:left="360"/>
        <w:jc w:val="both"/>
        <w:rPr>
          <w:rFonts w:ascii="Arial" w:hAnsi="Arial" w:cs="Arial"/>
          <w:sz w:val="24"/>
          <w:szCs w:val="24"/>
        </w:rPr>
      </w:pPr>
    </w:p>
    <w:p w:rsidR="00E97FCA" w:rsidRDefault="00E97FCA" w:rsidP="001052A4">
      <w:pPr>
        <w:spacing w:after="0" w:line="360" w:lineRule="auto"/>
        <w:ind w:left="360"/>
        <w:jc w:val="both"/>
        <w:rPr>
          <w:rFonts w:ascii="Arial" w:hAnsi="Arial" w:cs="Arial"/>
          <w:sz w:val="24"/>
          <w:szCs w:val="24"/>
        </w:rPr>
      </w:pPr>
    </w:p>
    <w:p w:rsidR="00E97FCA" w:rsidRDefault="00E97FCA" w:rsidP="001052A4">
      <w:pPr>
        <w:spacing w:after="0" w:line="360" w:lineRule="auto"/>
        <w:ind w:left="360"/>
        <w:jc w:val="both"/>
        <w:rPr>
          <w:rFonts w:ascii="Arial" w:hAnsi="Arial" w:cs="Arial"/>
          <w:sz w:val="24"/>
          <w:szCs w:val="24"/>
        </w:rPr>
      </w:pPr>
    </w:p>
    <w:p w:rsidR="001573C4" w:rsidRPr="00E97FCA" w:rsidRDefault="001573C4" w:rsidP="001052A4">
      <w:pPr>
        <w:spacing w:after="0" w:line="360" w:lineRule="auto"/>
        <w:ind w:left="360"/>
        <w:jc w:val="both"/>
        <w:rPr>
          <w:rFonts w:ascii="Arial" w:hAnsi="Arial" w:cs="Arial"/>
          <w:sz w:val="24"/>
          <w:szCs w:val="24"/>
        </w:rPr>
      </w:pPr>
    </w:p>
    <w:tbl>
      <w:tblPr>
        <w:tblpPr w:leftFromText="141" w:rightFromText="141" w:vertAnchor="text" w:horzAnchor="margin" w:tblpXSpec="center" w:tblpY="332"/>
        <w:tblW w:w="9497" w:type="dxa"/>
        <w:tblLook w:val="04A0"/>
      </w:tblPr>
      <w:tblGrid>
        <w:gridCol w:w="835"/>
        <w:gridCol w:w="891"/>
        <w:gridCol w:w="1209"/>
        <w:gridCol w:w="838"/>
        <w:gridCol w:w="857"/>
        <w:gridCol w:w="1099"/>
        <w:gridCol w:w="924"/>
        <w:gridCol w:w="1241"/>
        <w:gridCol w:w="789"/>
        <w:gridCol w:w="814"/>
      </w:tblGrid>
      <w:tr w:rsidR="00E97FCA" w:rsidRPr="008C5EB0" w:rsidTr="00E97FCA">
        <w:trPr>
          <w:trHeight w:val="454"/>
        </w:trPr>
        <w:tc>
          <w:tcPr>
            <w:tcW w:w="83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E97FCA" w:rsidRPr="008C5EB0" w:rsidRDefault="00E97FCA" w:rsidP="001052A4">
            <w:pPr>
              <w:spacing w:after="0" w:line="360" w:lineRule="auto"/>
              <w:jc w:val="both"/>
              <w:rPr>
                <w:rFonts w:ascii="Arial" w:eastAsia="Times New Roman" w:hAnsi="Arial" w:cs="Arial"/>
                <w:b/>
                <w:bCs/>
                <w:color w:val="000000"/>
                <w:sz w:val="12"/>
                <w:szCs w:val="12"/>
                <w:lang w:val="en-US"/>
              </w:rPr>
            </w:pPr>
            <w:r w:rsidRPr="008C5EB0">
              <w:rPr>
                <w:rFonts w:ascii="Arial" w:eastAsia="Times New Roman" w:hAnsi="Arial" w:cs="Arial"/>
                <w:b/>
                <w:bCs/>
                <w:color w:val="000000"/>
                <w:sz w:val="12"/>
                <w:szCs w:val="12"/>
              </w:rPr>
              <w:t> </w:t>
            </w:r>
            <w:r w:rsidRPr="008C5EB0">
              <w:rPr>
                <w:rFonts w:ascii="Arial" w:eastAsia="Times New Roman" w:hAnsi="Arial" w:cs="Arial"/>
                <w:b/>
                <w:bCs/>
                <w:color w:val="000000"/>
                <w:sz w:val="12"/>
                <w:szCs w:val="12"/>
                <w:lang w:val="en-US"/>
              </w:rPr>
              <w:t>Eligio:</w:t>
            </w:r>
          </w:p>
        </w:tc>
        <w:tc>
          <w:tcPr>
            <w:tcW w:w="891" w:type="dxa"/>
            <w:tcBorders>
              <w:top w:val="single" w:sz="8" w:space="0" w:color="auto"/>
              <w:left w:val="nil"/>
              <w:bottom w:val="single" w:sz="4" w:space="0" w:color="auto"/>
              <w:right w:val="single" w:sz="4" w:space="0" w:color="auto"/>
            </w:tcBorders>
            <w:shd w:val="clear" w:color="auto" w:fill="auto"/>
            <w:noWrap/>
            <w:vAlign w:val="center"/>
            <w:hideMark/>
          </w:tcPr>
          <w:p w:rsidR="00E97FCA" w:rsidRPr="008C5EB0" w:rsidRDefault="00E97FCA" w:rsidP="001052A4">
            <w:pPr>
              <w:spacing w:after="0" w:line="360" w:lineRule="auto"/>
              <w:jc w:val="both"/>
              <w:rPr>
                <w:rFonts w:ascii="Arial" w:eastAsia="Times New Roman" w:hAnsi="Arial" w:cs="Arial"/>
                <w:b/>
                <w:bCs/>
                <w:color w:val="000000"/>
                <w:sz w:val="16"/>
                <w:szCs w:val="16"/>
                <w:lang w:val="en-US"/>
              </w:rPr>
            </w:pPr>
            <w:r w:rsidRPr="008C5EB0">
              <w:rPr>
                <w:rFonts w:ascii="Arial" w:eastAsia="Times New Roman" w:hAnsi="Arial" w:cs="Arial"/>
                <w:b/>
                <w:bCs/>
                <w:color w:val="000000"/>
                <w:sz w:val="16"/>
                <w:szCs w:val="16"/>
                <w:lang w:val="en-US"/>
              </w:rPr>
              <w:t>Escolar</w:t>
            </w:r>
          </w:p>
        </w:tc>
        <w:tc>
          <w:tcPr>
            <w:tcW w:w="1209" w:type="dxa"/>
            <w:tcBorders>
              <w:top w:val="single" w:sz="8" w:space="0" w:color="auto"/>
              <w:left w:val="nil"/>
              <w:bottom w:val="single" w:sz="4" w:space="0" w:color="auto"/>
              <w:right w:val="single" w:sz="4" w:space="0" w:color="auto"/>
            </w:tcBorders>
            <w:shd w:val="clear" w:color="auto" w:fill="auto"/>
            <w:noWrap/>
            <w:vAlign w:val="center"/>
            <w:hideMark/>
          </w:tcPr>
          <w:p w:rsidR="00E97FCA" w:rsidRPr="008C5EB0" w:rsidRDefault="00E97FCA" w:rsidP="001052A4">
            <w:pPr>
              <w:spacing w:after="0" w:line="360" w:lineRule="auto"/>
              <w:jc w:val="both"/>
              <w:rPr>
                <w:rFonts w:ascii="Arial" w:eastAsia="Times New Roman" w:hAnsi="Arial" w:cs="Arial"/>
                <w:b/>
                <w:bCs/>
                <w:color w:val="000000"/>
                <w:sz w:val="16"/>
                <w:szCs w:val="16"/>
                <w:lang w:val="en-US"/>
              </w:rPr>
            </w:pPr>
            <w:r w:rsidRPr="008C5EB0">
              <w:rPr>
                <w:rFonts w:ascii="Arial" w:eastAsia="Times New Roman" w:hAnsi="Arial" w:cs="Arial"/>
                <w:b/>
                <w:bCs/>
                <w:color w:val="000000"/>
                <w:sz w:val="16"/>
                <w:szCs w:val="16"/>
                <w:lang w:val="en-US"/>
              </w:rPr>
              <w:t>Vacacional</w:t>
            </w:r>
          </w:p>
        </w:tc>
        <w:tc>
          <w:tcPr>
            <w:tcW w:w="838" w:type="dxa"/>
            <w:tcBorders>
              <w:top w:val="single" w:sz="8" w:space="0" w:color="auto"/>
              <w:left w:val="nil"/>
              <w:bottom w:val="single" w:sz="4" w:space="0" w:color="auto"/>
              <w:right w:val="single" w:sz="4" w:space="0" w:color="auto"/>
            </w:tcBorders>
            <w:shd w:val="clear" w:color="auto" w:fill="auto"/>
            <w:noWrap/>
            <w:vAlign w:val="center"/>
            <w:hideMark/>
          </w:tcPr>
          <w:p w:rsidR="00E97FCA" w:rsidRPr="008C5EB0" w:rsidRDefault="00E97FCA" w:rsidP="001052A4">
            <w:pPr>
              <w:spacing w:after="0" w:line="360" w:lineRule="auto"/>
              <w:jc w:val="both"/>
              <w:rPr>
                <w:rFonts w:ascii="Arial" w:eastAsia="Times New Roman" w:hAnsi="Arial" w:cs="Arial"/>
                <w:b/>
                <w:bCs/>
                <w:color w:val="000000"/>
                <w:sz w:val="16"/>
                <w:szCs w:val="16"/>
                <w:lang w:val="en-US"/>
              </w:rPr>
            </w:pPr>
            <w:r w:rsidRPr="008C5EB0">
              <w:rPr>
                <w:rFonts w:ascii="Arial" w:eastAsia="Times New Roman" w:hAnsi="Arial" w:cs="Arial"/>
                <w:b/>
                <w:bCs/>
                <w:color w:val="000000"/>
                <w:sz w:val="16"/>
                <w:szCs w:val="16"/>
                <w:lang w:val="en-US"/>
              </w:rPr>
              <w:t>Viajera</w:t>
            </w:r>
          </w:p>
        </w:tc>
        <w:tc>
          <w:tcPr>
            <w:tcW w:w="857" w:type="dxa"/>
            <w:tcBorders>
              <w:top w:val="single" w:sz="8" w:space="0" w:color="auto"/>
              <w:left w:val="nil"/>
              <w:bottom w:val="single" w:sz="4" w:space="0" w:color="auto"/>
              <w:right w:val="single" w:sz="4" w:space="0" w:color="auto"/>
            </w:tcBorders>
            <w:shd w:val="clear" w:color="auto" w:fill="auto"/>
            <w:noWrap/>
            <w:vAlign w:val="center"/>
            <w:hideMark/>
          </w:tcPr>
          <w:p w:rsidR="00E97FCA" w:rsidRPr="008C5EB0" w:rsidRDefault="00E97FCA" w:rsidP="001052A4">
            <w:pPr>
              <w:spacing w:after="0" w:line="360" w:lineRule="auto"/>
              <w:jc w:val="both"/>
              <w:rPr>
                <w:rFonts w:ascii="Arial" w:eastAsia="Times New Roman" w:hAnsi="Arial" w:cs="Arial"/>
                <w:b/>
                <w:bCs/>
                <w:color w:val="000000"/>
                <w:sz w:val="16"/>
                <w:szCs w:val="16"/>
                <w:lang w:val="en-US"/>
              </w:rPr>
            </w:pPr>
            <w:r w:rsidRPr="008C5EB0">
              <w:rPr>
                <w:rFonts w:ascii="Arial" w:eastAsia="Times New Roman" w:hAnsi="Arial" w:cs="Arial"/>
                <w:b/>
                <w:bCs/>
                <w:color w:val="000000"/>
                <w:sz w:val="16"/>
                <w:szCs w:val="16"/>
                <w:lang w:val="en-US"/>
              </w:rPr>
              <w:t>Juvenil</w:t>
            </w:r>
          </w:p>
        </w:tc>
        <w:tc>
          <w:tcPr>
            <w:tcW w:w="1099" w:type="dxa"/>
            <w:tcBorders>
              <w:top w:val="single" w:sz="8" w:space="0" w:color="auto"/>
              <w:left w:val="nil"/>
              <w:bottom w:val="single" w:sz="4" w:space="0" w:color="auto"/>
              <w:right w:val="single" w:sz="4" w:space="0" w:color="auto"/>
            </w:tcBorders>
            <w:shd w:val="clear" w:color="auto" w:fill="auto"/>
            <w:noWrap/>
            <w:vAlign w:val="center"/>
            <w:hideMark/>
          </w:tcPr>
          <w:p w:rsidR="00E97FCA" w:rsidRPr="008C5EB0" w:rsidRDefault="00E97FCA" w:rsidP="001052A4">
            <w:pPr>
              <w:spacing w:after="0" w:line="360" w:lineRule="auto"/>
              <w:jc w:val="both"/>
              <w:rPr>
                <w:rFonts w:ascii="Arial" w:eastAsia="Times New Roman" w:hAnsi="Arial" w:cs="Arial"/>
                <w:b/>
                <w:bCs/>
                <w:color w:val="000000"/>
                <w:sz w:val="16"/>
                <w:szCs w:val="16"/>
                <w:lang w:val="en-US"/>
              </w:rPr>
            </w:pPr>
            <w:r w:rsidRPr="008C5EB0">
              <w:rPr>
                <w:rFonts w:ascii="Arial" w:eastAsia="Times New Roman" w:hAnsi="Arial" w:cs="Arial"/>
                <w:b/>
                <w:bCs/>
                <w:color w:val="000000"/>
                <w:sz w:val="16"/>
                <w:szCs w:val="16"/>
                <w:lang w:val="en-US"/>
              </w:rPr>
              <w:t>Femenina</w:t>
            </w:r>
          </w:p>
        </w:tc>
        <w:tc>
          <w:tcPr>
            <w:tcW w:w="924" w:type="dxa"/>
            <w:tcBorders>
              <w:top w:val="single" w:sz="8" w:space="0" w:color="auto"/>
              <w:left w:val="nil"/>
              <w:bottom w:val="single" w:sz="4" w:space="0" w:color="auto"/>
              <w:right w:val="single" w:sz="4" w:space="0" w:color="auto"/>
            </w:tcBorders>
            <w:shd w:val="clear" w:color="auto" w:fill="auto"/>
            <w:noWrap/>
            <w:vAlign w:val="center"/>
            <w:hideMark/>
          </w:tcPr>
          <w:p w:rsidR="00E97FCA" w:rsidRPr="008C5EB0" w:rsidRDefault="00E97FCA" w:rsidP="001052A4">
            <w:pPr>
              <w:spacing w:after="0" w:line="360" w:lineRule="auto"/>
              <w:jc w:val="both"/>
              <w:rPr>
                <w:rFonts w:ascii="Arial" w:eastAsia="Times New Roman" w:hAnsi="Arial" w:cs="Arial"/>
                <w:b/>
                <w:bCs/>
                <w:color w:val="000000"/>
                <w:sz w:val="16"/>
                <w:szCs w:val="16"/>
                <w:lang w:val="en-US"/>
              </w:rPr>
            </w:pPr>
            <w:r w:rsidRPr="008C5EB0">
              <w:rPr>
                <w:rFonts w:ascii="Arial" w:eastAsia="Times New Roman" w:hAnsi="Arial" w:cs="Arial"/>
                <w:b/>
                <w:bCs/>
                <w:color w:val="000000"/>
                <w:sz w:val="16"/>
                <w:szCs w:val="16"/>
                <w:lang w:val="en-US"/>
              </w:rPr>
              <w:t>Ejectiva</w:t>
            </w:r>
          </w:p>
        </w:tc>
        <w:tc>
          <w:tcPr>
            <w:tcW w:w="1241" w:type="dxa"/>
            <w:tcBorders>
              <w:top w:val="single" w:sz="8" w:space="0" w:color="auto"/>
              <w:left w:val="nil"/>
              <w:bottom w:val="single" w:sz="4" w:space="0" w:color="auto"/>
              <w:right w:val="single" w:sz="4" w:space="0" w:color="auto"/>
            </w:tcBorders>
            <w:shd w:val="clear" w:color="auto" w:fill="auto"/>
            <w:noWrap/>
            <w:vAlign w:val="center"/>
            <w:hideMark/>
          </w:tcPr>
          <w:p w:rsidR="00E97FCA" w:rsidRPr="008C5EB0" w:rsidRDefault="00E97FCA" w:rsidP="001052A4">
            <w:pPr>
              <w:spacing w:after="0" w:line="360" w:lineRule="auto"/>
              <w:jc w:val="both"/>
              <w:rPr>
                <w:rFonts w:ascii="Arial" w:eastAsia="Times New Roman" w:hAnsi="Arial" w:cs="Arial"/>
                <w:b/>
                <w:bCs/>
                <w:color w:val="000000"/>
                <w:sz w:val="16"/>
                <w:szCs w:val="16"/>
                <w:lang w:val="en-US"/>
              </w:rPr>
            </w:pPr>
            <w:r w:rsidRPr="008C5EB0">
              <w:rPr>
                <w:rFonts w:ascii="Arial" w:eastAsia="Times New Roman" w:hAnsi="Arial" w:cs="Arial"/>
                <w:b/>
                <w:bCs/>
                <w:color w:val="000000"/>
                <w:sz w:val="16"/>
                <w:szCs w:val="16"/>
                <w:lang w:val="en-US"/>
              </w:rPr>
              <w:t>Accesorios</w:t>
            </w:r>
          </w:p>
        </w:tc>
        <w:tc>
          <w:tcPr>
            <w:tcW w:w="789" w:type="dxa"/>
            <w:tcBorders>
              <w:top w:val="single" w:sz="8" w:space="0" w:color="auto"/>
              <w:left w:val="nil"/>
              <w:bottom w:val="single" w:sz="4" w:space="0" w:color="auto"/>
              <w:right w:val="single" w:sz="4" w:space="0" w:color="auto"/>
            </w:tcBorders>
            <w:shd w:val="clear" w:color="auto" w:fill="auto"/>
            <w:noWrap/>
            <w:vAlign w:val="center"/>
            <w:hideMark/>
          </w:tcPr>
          <w:p w:rsidR="00E97FCA" w:rsidRPr="008C5EB0" w:rsidRDefault="00E97FCA" w:rsidP="001052A4">
            <w:pPr>
              <w:spacing w:after="0" w:line="360" w:lineRule="auto"/>
              <w:jc w:val="both"/>
              <w:rPr>
                <w:rFonts w:ascii="Arial" w:eastAsia="Times New Roman" w:hAnsi="Arial" w:cs="Arial"/>
                <w:b/>
                <w:bCs/>
                <w:color w:val="000000"/>
                <w:sz w:val="16"/>
                <w:szCs w:val="16"/>
                <w:lang w:val="en-US"/>
              </w:rPr>
            </w:pPr>
            <w:r w:rsidRPr="008C5EB0">
              <w:rPr>
                <w:rFonts w:ascii="Arial" w:eastAsia="Times New Roman" w:hAnsi="Arial" w:cs="Arial"/>
                <w:b/>
                <w:bCs/>
                <w:color w:val="000000"/>
                <w:sz w:val="16"/>
                <w:szCs w:val="16"/>
                <w:lang w:val="en-US"/>
              </w:rPr>
              <w:t>Total</w:t>
            </w:r>
          </w:p>
        </w:tc>
        <w:tc>
          <w:tcPr>
            <w:tcW w:w="814" w:type="dxa"/>
            <w:tcBorders>
              <w:top w:val="single" w:sz="8" w:space="0" w:color="auto"/>
              <w:left w:val="nil"/>
              <w:bottom w:val="single" w:sz="4" w:space="0" w:color="auto"/>
              <w:right w:val="single" w:sz="8" w:space="0" w:color="auto"/>
            </w:tcBorders>
            <w:shd w:val="clear" w:color="auto" w:fill="auto"/>
            <w:vAlign w:val="center"/>
            <w:hideMark/>
          </w:tcPr>
          <w:p w:rsidR="00E97FCA" w:rsidRPr="008C5EB0" w:rsidRDefault="00E97FCA" w:rsidP="001052A4">
            <w:pPr>
              <w:spacing w:after="0" w:line="360" w:lineRule="auto"/>
              <w:jc w:val="both"/>
              <w:rPr>
                <w:rFonts w:ascii="Arial" w:eastAsia="Times New Roman" w:hAnsi="Arial" w:cs="Arial"/>
                <w:b/>
                <w:bCs/>
                <w:color w:val="000000"/>
                <w:sz w:val="16"/>
                <w:szCs w:val="16"/>
                <w:lang w:val="en-US"/>
              </w:rPr>
            </w:pPr>
            <w:r w:rsidRPr="008C5EB0">
              <w:rPr>
                <w:rFonts w:ascii="Arial" w:eastAsia="Times New Roman" w:hAnsi="Arial" w:cs="Arial"/>
                <w:b/>
                <w:bCs/>
                <w:color w:val="000000"/>
                <w:sz w:val="16"/>
                <w:szCs w:val="16"/>
                <w:lang w:val="en-US"/>
              </w:rPr>
              <w:t>Total/#</w:t>
            </w:r>
            <w:r w:rsidRPr="008C5EB0">
              <w:rPr>
                <w:rFonts w:ascii="Arial" w:eastAsia="Times New Roman" w:hAnsi="Arial" w:cs="Arial"/>
                <w:b/>
                <w:bCs/>
                <w:color w:val="000000"/>
                <w:sz w:val="16"/>
                <w:szCs w:val="16"/>
              </w:rPr>
              <w:t xml:space="preserve"> </w:t>
            </w:r>
            <w:r w:rsidR="00853255" w:rsidRPr="008C5EB0">
              <w:rPr>
                <w:rFonts w:ascii="Arial" w:eastAsia="Times New Roman" w:hAnsi="Arial" w:cs="Arial"/>
                <w:b/>
                <w:bCs/>
                <w:color w:val="000000"/>
                <w:sz w:val="16"/>
                <w:szCs w:val="16"/>
              </w:rPr>
              <w:t>líneas</w:t>
            </w:r>
          </w:p>
        </w:tc>
      </w:tr>
      <w:tr w:rsidR="00E97FCA" w:rsidRPr="008C5EB0" w:rsidTr="00E97FCA">
        <w:trPr>
          <w:trHeight w:val="227"/>
        </w:trPr>
        <w:tc>
          <w:tcPr>
            <w:tcW w:w="835" w:type="dxa"/>
            <w:tcBorders>
              <w:top w:val="nil"/>
              <w:left w:val="single" w:sz="8" w:space="0" w:color="auto"/>
              <w:bottom w:val="single" w:sz="4" w:space="0" w:color="auto"/>
              <w:right w:val="single" w:sz="4" w:space="0" w:color="auto"/>
            </w:tcBorders>
            <w:shd w:val="clear" w:color="auto" w:fill="auto"/>
            <w:noWrap/>
            <w:vAlign w:val="bottom"/>
            <w:hideMark/>
          </w:tcPr>
          <w:p w:rsidR="00E97FCA" w:rsidRPr="008C5EB0" w:rsidRDefault="00E97FCA" w:rsidP="001052A4">
            <w:pPr>
              <w:spacing w:after="0" w:line="360" w:lineRule="auto"/>
              <w:jc w:val="both"/>
              <w:rPr>
                <w:rFonts w:ascii="Arial" w:eastAsia="Times New Roman" w:hAnsi="Arial" w:cs="Arial"/>
                <w:b/>
                <w:bCs/>
                <w:color w:val="000000"/>
                <w:sz w:val="12"/>
                <w:szCs w:val="12"/>
                <w:lang w:val="en-US"/>
              </w:rPr>
            </w:pPr>
            <w:r w:rsidRPr="008C5EB0">
              <w:rPr>
                <w:rFonts w:ascii="Arial" w:eastAsia="Times New Roman" w:hAnsi="Arial" w:cs="Arial"/>
                <w:b/>
                <w:bCs/>
                <w:color w:val="000000"/>
                <w:sz w:val="12"/>
                <w:szCs w:val="12"/>
                <w:lang w:val="en-US"/>
              </w:rPr>
              <w:t>1 Linea</w:t>
            </w:r>
          </w:p>
        </w:tc>
        <w:tc>
          <w:tcPr>
            <w:tcW w:w="891" w:type="dxa"/>
            <w:tcBorders>
              <w:top w:val="nil"/>
              <w:left w:val="nil"/>
              <w:bottom w:val="single" w:sz="4" w:space="0" w:color="auto"/>
              <w:right w:val="single" w:sz="4" w:space="0" w:color="auto"/>
            </w:tcBorders>
            <w:shd w:val="clear" w:color="auto" w:fill="auto"/>
            <w:noWrap/>
            <w:vAlign w:val="bottom"/>
            <w:hideMark/>
          </w:tcPr>
          <w:p w:rsidR="00E97FCA" w:rsidRPr="008C5EB0" w:rsidRDefault="00E97FCA" w:rsidP="001052A4">
            <w:pPr>
              <w:spacing w:after="0" w:line="360" w:lineRule="auto"/>
              <w:jc w:val="both"/>
              <w:rPr>
                <w:rFonts w:ascii="Arial" w:eastAsia="Times New Roman" w:hAnsi="Arial" w:cs="Arial"/>
                <w:color w:val="000000"/>
                <w:sz w:val="16"/>
                <w:szCs w:val="16"/>
                <w:lang w:val="en-US"/>
              </w:rPr>
            </w:pPr>
            <w:r w:rsidRPr="008C5EB0">
              <w:rPr>
                <w:rFonts w:ascii="Arial" w:eastAsia="Times New Roman" w:hAnsi="Arial" w:cs="Arial"/>
                <w:color w:val="000000"/>
                <w:sz w:val="16"/>
                <w:szCs w:val="16"/>
                <w:lang w:val="en-US"/>
              </w:rPr>
              <w:t>26</w:t>
            </w:r>
          </w:p>
        </w:tc>
        <w:tc>
          <w:tcPr>
            <w:tcW w:w="1209" w:type="dxa"/>
            <w:tcBorders>
              <w:top w:val="nil"/>
              <w:left w:val="nil"/>
              <w:bottom w:val="single" w:sz="4" w:space="0" w:color="auto"/>
              <w:right w:val="single" w:sz="4" w:space="0" w:color="auto"/>
            </w:tcBorders>
            <w:shd w:val="clear" w:color="auto" w:fill="auto"/>
            <w:noWrap/>
            <w:vAlign w:val="bottom"/>
            <w:hideMark/>
          </w:tcPr>
          <w:p w:rsidR="00E97FCA" w:rsidRPr="008C5EB0" w:rsidRDefault="00E97FCA" w:rsidP="001052A4">
            <w:pPr>
              <w:spacing w:after="0" w:line="360" w:lineRule="auto"/>
              <w:jc w:val="both"/>
              <w:rPr>
                <w:rFonts w:ascii="Arial" w:eastAsia="Times New Roman" w:hAnsi="Arial" w:cs="Arial"/>
                <w:color w:val="000000"/>
                <w:sz w:val="16"/>
                <w:szCs w:val="16"/>
                <w:lang w:val="en-US"/>
              </w:rPr>
            </w:pPr>
            <w:r w:rsidRPr="008C5EB0">
              <w:rPr>
                <w:rFonts w:ascii="Arial" w:eastAsia="Times New Roman" w:hAnsi="Arial" w:cs="Arial"/>
                <w:color w:val="000000"/>
                <w:sz w:val="16"/>
                <w:szCs w:val="16"/>
                <w:lang w:val="en-US"/>
              </w:rPr>
              <w:t>16</w:t>
            </w:r>
          </w:p>
        </w:tc>
        <w:tc>
          <w:tcPr>
            <w:tcW w:w="838" w:type="dxa"/>
            <w:tcBorders>
              <w:top w:val="nil"/>
              <w:left w:val="nil"/>
              <w:bottom w:val="single" w:sz="4" w:space="0" w:color="auto"/>
              <w:right w:val="single" w:sz="4" w:space="0" w:color="auto"/>
            </w:tcBorders>
            <w:shd w:val="clear" w:color="auto" w:fill="auto"/>
            <w:noWrap/>
            <w:vAlign w:val="bottom"/>
            <w:hideMark/>
          </w:tcPr>
          <w:p w:rsidR="00E97FCA" w:rsidRPr="008C5EB0" w:rsidRDefault="00E97FCA" w:rsidP="001052A4">
            <w:pPr>
              <w:spacing w:after="0" w:line="360" w:lineRule="auto"/>
              <w:jc w:val="both"/>
              <w:rPr>
                <w:rFonts w:ascii="Arial" w:eastAsia="Times New Roman" w:hAnsi="Arial" w:cs="Arial"/>
                <w:color w:val="000000"/>
                <w:sz w:val="16"/>
                <w:szCs w:val="16"/>
                <w:lang w:val="en-US"/>
              </w:rPr>
            </w:pPr>
            <w:r w:rsidRPr="008C5EB0">
              <w:rPr>
                <w:rFonts w:ascii="Arial" w:eastAsia="Times New Roman" w:hAnsi="Arial" w:cs="Arial"/>
                <w:color w:val="000000"/>
                <w:sz w:val="16"/>
                <w:szCs w:val="16"/>
                <w:lang w:val="en-US"/>
              </w:rPr>
              <w:t>24</w:t>
            </w:r>
          </w:p>
        </w:tc>
        <w:tc>
          <w:tcPr>
            <w:tcW w:w="857" w:type="dxa"/>
            <w:tcBorders>
              <w:top w:val="nil"/>
              <w:left w:val="nil"/>
              <w:bottom w:val="single" w:sz="4" w:space="0" w:color="auto"/>
              <w:right w:val="single" w:sz="4" w:space="0" w:color="auto"/>
            </w:tcBorders>
            <w:shd w:val="clear" w:color="auto" w:fill="auto"/>
            <w:noWrap/>
            <w:vAlign w:val="bottom"/>
            <w:hideMark/>
          </w:tcPr>
          <w:p w:rsidR="00E97FCA" w:rsidRPr="008C5EB0" w:rsidRDefault="00E97FCA" w:rsidP="001052A4">
            <w:pPr>
              <w:spacing w:after="0" w:line="360" w:lineRule="auto"/>
              <w:jc w:val="both"/>
              <w:rPr>
                <w:rFonts w:ascii="Arial" w:eastAsia="Times New Roman" w:hAnsi="Arial" w:cs="Arial"/>
                <w:color w:val="000000"/>
                <w:sz w:val="16"/>
                <w:szCs w:val="16"/>
                <w:lang w:val="en-US"/>
              </w:rPr>
            </w:pPr>
            <w:r w:rsidRPr="008C5EB0">
              <w:rPr>
                <w:rFonts w:ascii="Arial" w:eastAsia="Times New Roman" w:hAnsi="Arial" w:cs="Arial"/>
                <w:color w:val="000000"/>
                <w:sz w:val="16"/>
                <w:szCs w:val="16"/>
                <w:lang w:val="en-US"/>
              </w:rPr>
              <w:t>9</w:t>
            </w:r>
          </w:p>
        </w:tc>
        <w:tc>
          <w:tcPr>
            <w:tcW w:w="1099" w:type="dxa"/>
            <w:tcBorders>
              <w:top w:val="nil"/>
              <w:left w:val="nil"/>
              <w:bottom w:val="single" w:sz="4" w:space="0" w:color="auto"/>
              <w:right w:val="single" w:sz="4" w:space="0" w:color="auto"/>
            </w:tcBorders>
            <w:shd w:val="clear" w:color="auto" w:fill="auto"/>
            <w:noWrap/>
            <w:vAlign w:val="bottom"/>
            <w:hideMark/>
          </w:tcPr>
          <w:p w:rsidR="00E97FCA" w:rsidRPr="008C5EB0" w:rsidRDefault="00E97FCA" w:rsidP="001052A4">
            <w:pPr>
              <w:spacing w:after="0" w:line="360" w:lineRule="auto"/>
              <w:jc w:val="both"/>
              <w:rPr>
                <w:rFonts w:ascii="Arial" w:eastAsia="Times New Roman" w:hAnsi="Arial" w:cs="Arial"/>
                <w:color w:val="000000"/>
                <w:sz w:val="16"/>
                <w:szCs w:val="16"/>
                <w:lang w:val="en-US"/>
              </w:rPr>
            </w:pPr>
            <w:r w:rsidRPr="008C5EB0">
              <w:rPr>
                <w:rFonts w:ascii="Arial" w:eastAsia="Times New Roman" w:hAnsi="Arial" w:cs="Arial"/>
                <w:color w:val="000000"/>
                <w:sz w:val="16"/>
                <w:szCs w:val="16"/>
                <w:lang w:val="en-US"/>
              </w:rPr>
              <w:t>19</w:t>
            </w:r>
          </w:p>
        </w:tc>
        <w:tc>
          <w:tcPr>
            <w:tcW w:w="924" w:type="dxa"/>
            <w:tcBorders>
              <w:top w:val="nil"/>
              <w:left w:val="nil"/>
              <w:bottom w:val="single" w:sz="4" w:space="0" w:color="auto"/>
              <w:right w:val="single" w:sz="4" w:space="0" w:color="auto"/>
            </w:tcBorders>
            <w:shd w:val="clear" w:color="auto" w:fill="auto"/>
            <w:noWrap/>
            <w:vAlign w:val="bottom"/>
            <w:hideMark/>
          </w:tcPr>
          <w:p w:rsidR="00E97FCA" w:rsidRPr="008C5EB0" w:rsidRDefault="00E97FCA" w:rsidP="001052A4">
            <w:pPr>
              <w:spacing w:after="0" w:line="360" w:lineRule="auto"/>
              <w:jc w:val="both"/>
              <w:rPr>
                <w:rFonts w:ascii="Arial" w:eastAsia="Times New Roman" w:hAnsi="Arial" w:cs="Arial"/>
                <w:color w:val="000000"/>
                <w:sz w:val="16"/>
                <w:szCs w:val="16"/>
                <w:lang w:val="en-US"/>
              </w:rPr>
            </w:pPr>
            <w:r w:rsidRPr="008C5EB0">
              <w:rPr>
                <w:rFonts w:ascii="Arial" w:eastAsia="Times New Roman" w:hAnsi="Arial" w:cs="Arial"/>
                <w:color w:val="000000"/>
                <w:sz w:val="16"/>
                <w:szCs w:val="16"/>
                <w:lang w:val="en-US"/>
              </w:rPr>
              <w:t>23</w:t>
            </w:r>
          </w:p>
        </w:tc>
        <w:tc>
          <w:tcPr>
            <w:tcW w:w="1241" w:type="dxa"/>
            <w:tcBorders>
              <w:top w:val="nil"/>
              <w:left w:val="nil"/>
              <w:bottom w:val="single" w:sz="4" w:space="0" w:color="auto"/>
              <w:right w:val="single" w:sz="4" w:space="0" w:color="auto"/>
            </w:tcBorders>
            <w:shd w:val="clear" w:color="auto" w:fill="auto"/>
            <w:noWrap/>
            <w:vAlign w:val="bottom"/>
            <w:hideMark/>
          </w:tcPr>
          <w:p w:rsidR="00E97FCA" w:rsidRPr="008C5EB0" w:rsidRDefault="00E97FCA" w:rsidP="001052A4">
            <w:pPr>
              <w:spacing w:after="0" w:line="360" w:lineRule="auto"/>
              <w:jc w:val="both"/>
              <w:rPr>
                <w:rFonts w:ascii="Arial" w:eastAsia="Times New Roman" w:hAnsi="Arial" w:cs="Arial"/>
                <w:color w:val="000000"/>
                <w:sz w:val="16"/>
                <w:szCs w:val="16"/>
                <w:lang w:val="en-US"/>
              </w:rPr>
            </w:pPr>
            <w:r w:rsidRPr="008C5EB0">
              <w:rPr>
                <w:rFonts w:ascii="Arial" w:eastAsia="Times New Roman" w:hAnsi="Arial" w:cs="Arial"/>
                <w:color w:val="000000"/>
                <w:sz w:val="16"/>
                <w:szCs w:val="16"/>
                <w:lang w:val="en-US"/>
              </w:rPr>
              <w:t>1</w:t>
            </w:r>
          </w:p>
        </w:tc>
        <w:tc>
          <w:tcPr>
            <w:tcW w:w="789" w:type="dxa"/>
            <w:tcBorders>
              <w:top w:val="nil"/>
              <w:left w:val="nil"/>
              <w:bottom w:val="single" w:sz="4" w:space="0" w:color="auto"/>
              <w:right w:val="single" w:sz="4" w:space="0" w:color="auto"/>
            </w:tcBorders>
            <w:shd w:val="clear" w:color="auto" w:fill="auto"/>
            <w:noWrap/>
            <w:vAlign w:val="bottom"/>
            <w:hideMark/>
          </w:tcPr>
          <w:p w:rsidR="00E97FCA" w:rsidRPr="008C5EB0" w:rsidRDefault="00E97FCA" w:rsidP="001052A4">
            <w:pPr>
              <w:spacing w:after="0" w:line="360" w:lineRule="auto"/>
              <w:jc w:val="both"/>
              <w:rPr>
                <w:rFonts w:ascii="Arial" w:eastAsia="Times New Roman" w:hAnsi="Arial" w:cs="Arial"/>
                <w:color w:val="000000"/>
                <w:sz w:val="16"/>
                <w:szCs w:val="16"/>
                <w:lang w:val="en-US"/>
              </w:rPr>
            </w:pPr>
            <w:r w:rsidRPr="008C5EB0">
              <w:rPr>
                <w:rFonts w:ascii="Arial" w:eastAsia="Times New Roman" w:hAnsi="Arial" w:cs="Arial"/>
                <w:color w:val="000000"/>
                <w:sz w:val="16"/>
                <w:szCs w:val="16"/>
                <w:lang w:val="en-US"/>
              </w:rPr>
              <w:t>118</w:t>
            </w:r>
          </w:p>
        </w:tc>
        <w:tc>
          <w:tcPr>
            <w:tcW w:w="814" w:type="dxa"/>
            <w:tcBorders>
              <w:top w:val="nil"/>
              <w:left w:val="nil"/>
              <w:bottom w:val="single" w:sz="4" w:space="0" w:color="auto"/>
              <w:right w:val="single" w:sz="8" w:space="0" w:color="auto"/>
            </w:tcBorders>
            <w:shd w:val="clear" w:color="auto" w:fill="auto"/>
            <w:noWrap/>
            <w:vAlign w:val="bottom"/>
            <w:hideMark/>
          </w:tcPr>
          <w:p w:rsidR="00E97FCA" w:rsidRPr="008C5EB0" w:rsidRDefault="00E97FCA" w:rsidP="001052A4">
            <w:pPr>
              <w:spacing w:after="0" w:line="360" w:lineRule="auto"/>
              <w:jc w:val="both"/>
              <w:rPr>
                <w:rFonts w:ascii="Arial" w:eastAsia="Times New Roman" w:hAnsi="Arial" w:cs="Arial"/>
                <w:color w:val="000000"/>
                <w:sz w:val="16"/>
                <w:szCs w:val="16"/>
                <w:lang w:val="en-US"/>
              </w:rPr>
            </w:pPr>
            <w:r w:rsidRPr="008C5EB0">
              <w:rPr>
                <w:rFonts w:ascii="Arial" w:eastAsia="Times New Roman" w:hAnsi="Arial" w:cs="Arial"/>
                <w:color w:val="000000"/>
                <w:sz w:val="16"/>
                <w:szCs w:val="16"/>
                <w:lang w:val="en-US"/>
              </w:rPr>
              <w:t>118</w:t>
            </w:r>
          </w:p>
        </w:tc>
      </w:tr>
      <w:tr w:rsidR="00E97FCA" w:rsidRPr="008C5EB0" w:rsidTr="00E97FCA">
        <w:trPr>
          <w:trHeight w:val="227"/>
        </w:trPr>
        <w:tc>
          <w:tcPr>
            <w:tcW w:w="835" w:type="dxa"/>
            <w:tcBorders>
              <w:top w:val="nil"/>
              <w:left w:val="single" w:sz="8" w:space="0" w:color="auto"/>
              <w:bottom w:val="single" w:sz="4" w:space="0" w:color="auto"/>
              <w:right w:val="single" w:sz="4" w:space="0" w:color="auto"/>
            </w:tcBorders>
            <w:shd w:val="clear" w:color="auto" w:fill="auto"/>
            <w:noWrap/>
            <w:vAlign w:val="bottom"/>
            <w:hideMark/>
          </w:tcPr>
          <w:p w:rsidR="00E97FCA" w:rsidRPr="008C5EB0" w:rsidRDefault="00E97FCA" w:rsidP="001052A4">
            <w:pPr>
              <w:spacing w:after="0" w:line="360" w:lineRule="auto"/>
              <w:jc w:val="both"/>
              <w:rPr>
                <w:rFonts w:ascii="Arial" w:eastAsia="Times New Roman" w:hAnsi="Arial" w:cs="Arial"/>
                <w:b/>
                <w:bCs/>
                <w:color w:val="000000"/>
                <w:sz w:val="12"/>
                <w:szCs w:val="12"/>
                <w:lang w:val="en-US"/>
              </w:rPr>
            </w:pPr>
            <w:r w:rsidRPr="008C5EB0">
              <w:rPr>
                <w:rFonts w:ascii="Arial" w:eastAsia="Times New Roman" w:hAnsi="Arial" w:cs="Arial"/>
                <w:b/>
                <w:bCs/>
                <w:color w:val="000000"/>
                <w:sz w:val="12"/>
                <w:szCs w:val="12"/>
                <w:lang w:val="en-US"/>
              </w:rPr>
              <w:t>2</w:t>
            </w:r>
            <w:r w:rsidRPr="008C5EB0">
              <w:rPr>
                <w:rFonts w:ascii="Arial" w:eastAsia="Times New Roman" w:hAnsi="Arial" w:cs="Arial"/>
                <w:b/>
                <w:bCs/>
                <w:color w:val="000000"/>
                <w:sz w:val="12"/>
                <w:szCs w:val="12"/>
              </w:rPr>
              <w:t xml:space="preserve"> </w:t>
            </w:r>
            <w:r w:rsidR="00853255" w:rsidRPr="008C5EB0">
              <w:rPr>
                <w:rFonts w:ascii="Arial" w:eastAsia="Times New Roman" w:hAnsi="Arial" w:cs="Arial"/>
                <w:b/>
                <w:bCs/>
                <w:color w:val="000000"/>
                <w:sz w:val="12"/>
                <w:szCs w:val="12"/>
              </w:rPr>
              <w:t>Líneas</w:t>
            </w:r>
          </w:p>
        </w:tc>
        <w:tc>
          <w:tcPr>
            <w:tcW w:w="891" w:type="dxa"/>
            <w:tcBorders>
              <w:top w:val="nil"/>
              <w:left w:val="nil"/>
              <w:bottom w:val="single" w:sz="4" w:space="0" w:color="auto"/>
              <w:right w:val="single" w:sz="4" w:space="0" w:color="auto"/>
            </w:tcBorders>
            <w:shd w:val="clear" w:color="auto" w:fill="auto"/>
            <w:noWrap/>
            <w:vAlign w:val="bottom"/>
            <w:hideMark/>
          </w:tcPr>
          <w:p w:rsidR="00E97FCA" w:rsidRPr="008C5EB0" w:rsidRDefault="00E97FCA" w:rsidP="001052A4">
            <w:pPr>
              <w:spacing w:after="0" w:line="360" w:lineRule="auto"/>
              <w:jc w:val="both"/>
              <w:rPr>
                <w:rFonts w:ascii="Arial" w:eastAsia="Times New Roman" w:hAnsi="Arial" w:cs="Arial"/>
                <w:color w:val="000000"/>
                <w:sz w:val="16"/>
                <w:szCs w:val="16"/>
                <w:lang w:val="en-US"/>
              </w:rPr>
            </w:pPr>
            <w:r w:rsidRPr="008C5EB0">
              <w:rPr>
                <w:rFonts w:ascii="Arial" w:eastAsia="Times New Roman" w:hAnsi="Arial" w:cs="Arial"/>
                <w:color w:val="000000"/>
                <w:sz w:val="16"/>
                <w:szCs w:val="16"/>
                <w:lang w:val="en-US"/>
              </w:rPr>
              <w:t>40</w:t>
            </w:r>
          </w:p>
        </w:tc>
        <w:tc>
          <w:tcPr>
            <w:tcW w:w="1209" w:type="dxa"/>
            <w:tcBorders>
              <w:top w:val="nil"/>
              <w:left w:val="nil"/>
              <w:bottom w:val="single" w:sz="4" w:space="0" w:color="auto"/>
              <w:right w:val="single" w:sz="4" w:space="0" w:color="auto"/>
            </w:tcBorders>
            <w:shd w:val="clear" w:color="auto" w:fill="auto"/>
            <w:noWrap/>
            <w:vAlign w:val="bottom"/>
            <w:hideMark/>
          </w:tcPr>
          <w:p w:rsidR="00E97FCA" w:rsidRPr="008C5EB0" w:rsidRDefault="00E97FCA" w:rsidP="001052A4">
            <w:pPr>
              <w:spacing w:after="0" w:line="360" w:lineRule="auto"/>
              <w:jc w:val="both"/>
              <w:rPr>
                <w:rFonts w:ascii="Arial" w:eastAsia="Times New Roman" w:hAnsi="Arial" w:cs="Arial"/>
                <w:color w:val="000000"/>
                <w:sz w:val="16"/>
                <w:szCs w:val="16"/>
                <w:lang w:val="en-US"/>
              </w:rPr>
            </w:pPr>
            <w:r w:rsidRPr="008C5EB0">
              <w:rPr>
                <w:rFonts w:ascii="Arial" w:eastAsia="Times New Roman" w:hAnsi="Arial" w:cs="Arial"/>
                <w:color w:val="000000"/>
                <w:sz w:val="16"/>
                <w:szCs w:val="16"/>
                <w:lang w:val="en-US"/>
              </w:rPr>
              <w:t>20</w:t>
            </w:r>
          </w:p>
        </w:tc>
        <w:tc>
          <w:tcPr>
            <w:tcW w:w="838" w:type="dxa"/>
            <w:tcBorders>
              <w:top w:val="nil"/>
              <w:left w:val="nil"/>
              <w:bottom w:val="single" w:sz="4" w:space="0" w:color="auto"/>
              <w:right w:val="single" w:sz="4" w:space="0" w:color="auto"/>
            </w:tcBorders>
            <w:shd w:val="clear" w:color="auto" w:fill="auto"/>
            <w:noWrap/>
            <w:vAlign w:val="bottom"/>
            <w:hideMark/>
          </w:tcPr>
          <w:p w:rsidR="00E97FCA" w:rsidRPr="008C5EB0" w:rsidRDefault="00E97FCA" w:rsidP="001052A4">
            <w:pPr>
              <w:spacing w:after="0" w:line="360" w:lineRule="auto"/>
              <w:jc w:val="both"/>
              <w:rPr>
                <w:rFonts w:ascii="Arial" w:eastAsia="Times New Roman" w:hAnsi="Arial" w:cs="Arial"/>
                <w:color w:val="000000"/>
                <w:sz w:val="16"/>
                <w:szCs w:val="16"/>
                <w:lang w:val="en-US"/>
              </w:rPr>
            </w:pPr>
            <w:r w:rsidRPr="008C5EB0">
              <w:rPr>
                <w:rFonts w:ascii="Arial" w:eastAsia="Times New Roman" w:hAnsi="Arial" w:cs="Arial"/>
                <w:color w:val="000000"/>
                <w:sz w:val="16"/>
                <w:szCs w:val="16"/>
                <w:lang w:val="en-US"/>
              </w:rPr>
              <w:t>54</w:t>
            </w:r>
          </w:p>
        </w:tc>
        <w:tc>
          <w:tcPr>
            <w:tcW w:w="857" w:type="dxa"/>
            <w:tcBorders>
              <w:top w:val="nil"/>
              <w:left w:val="nil"/>
              <w:bottom w:val="single" w:sz="4" w:space="0" w:color="auto"/>
              <w:right w:val="single" w:sz="4" w:space="0" w:color="auto"/>
            </w:tcBorders>
            <w:shd w:val="clear" w:color="auto" w:fill="auto"/>
            <w:noWrap/>
            <w:vAlign w:val="bottom"/>
            <w:hideMark/>
          </w:tcPr>
          <w:p w:rsidR="00E97FCA" w:rsidRPr="008C5EB0" w:rsidRDefault="00E97FCA" w:rsidP="001052A4">
            <w:pPr>
              <w:spacing w:after="0" w:line="360" w:lineRule="auto"/>
              <w:jc w:val="both"/>
              <w:rPr>
                <w:rFonts w:ascii="Arial" w:eastAsia="Times New Roman" w:hAnsi="Arial" w:cs="Arial"/>
                <w:color w:val="000000"/>
                <w:sz w:val="16"/>
                <w:szCs w:val="16"/>
                <w:lang w:val="en-US"/>
              </w:rPr>
            </w:pPr>
            <w:r w:rsidRPr="008C5EB0">
              <w:rPr>
                <w:rFonts w:ascii="Arial" w:eastAsia="Times New Roman" w:hAnsi="Arial" w:cs="Arial"/>
                <w:color w:val="000000"/>
                <w:sz w:val="16"/>
                <w:szCs w:val="16"/>
                <w:lang w:val="en-US"/>
              </w:rPr>
              <w:t>30</w:t>
            </w:r>
          </w:p>
        </w:tc>
        <w:tc>
          <w:tcPr>
            <w:tcW w:w="1099" w:type="dxa"/>
            <w:tcBorders>
              <w:top w:val="nil"/>
              <w:left w:val="nil"/>
              <w:bottom w:val="single" w:sz="4" w:space="0" w:color="auto"/>
              <w:right w:val="single" w:sz="4" w:space="0" w:color="auto"/>
            </w:tcBorders>
            <w:shd w:val="clear" w:color="auto" w:fill="auto"/>
            <w:noWrap/>
            <w:vAlign w:val="bottom"/>
            <w:hideMark/>
          </w:tcPr>
          <w:p w:rsidR="00E97FCA" w:rsidRPr="008C5EB0" w:rsidRDefault="00E97FCA" w:rsidP="001052A4">
            <w:pPr>
              <w:spacing w:after="0" w:line="360" w:lineRule="auto"/>
              <w:jc w:val="both"/>
              <w:rPr>
                <w:rFonts w:ascii="Arial" w:eastAsia="Times New Roman" w:hAnsi="Arial" w:cs="Arial"/>
                <w:color w:val="000000"/>
                <w:sz w:val="16"/>
                <w:szCs w:val="16"/>
                <w:lang w:val="en-US"/>
              </w:rPr>
            </w:pPr>
            <w:r w:rsidRPr="008C5EB0">
              <w:rPr>
                <w:rFonts w:ascii="Arial" w:eastAsia="Times New Roman" w:hAnsi="Arial" w:cs="Arial"/>
                <w:color w:val="000000"/>
                <w:sz w:val="16"/>
                <w:szCs w:val="16"/>
                <w:lang w:val="en-US"/>
              </w:rPr>
              <w:t>33</w:t>
            </w:r>
          </w:p>
        </w:tc>
        <w:tc>
          <w:tcPr>
            <w:tcW w:w="924" w:type="dxa"/>
            <w:tcBorders>
              <w:top w:val="nil"/>
              <w:left w:val="nil"/>
              <w:bottom w:val="single" w:sz="4" w:space="0" w:color="auto"/>
              <w:right w:val="single" w:sz="4" w:space="0" w:color="auto"/>
            </w:tcBorders>
            <w:shd w:val="clear" w:color="auto" w:fill="auto"/>
            <w:noWrap/>
            <w:vAlign w:val="bottom"/>
            <w:hideMark/>
          </w:tcPr>
          <w:p w:rsidR="00E97FCA" w:rsidRPr="008C5EB0" w:rsidRDefault="00E97FCA" w:rsidP="001052A4">
            <w:pPr>
              <w:spacing w:after="0" w:line="360" w:lineRule="auto"/>
              <w:jc w:val="both"/>
              <w:rPr>
                <w:rFonts w:ascii="Arial" w:eastAsia="Times New Roman" w:hAnsi="Arial" w:cs="Arial"/>
                <w:color w:val="000000"/>
                <w:sz w:val="16"/>
                <w:szCs w:val="16"/>
                <w:lang w:val="en-US"/>
              </w:rPr>
            </w:pPr>
            <w:r w:rsidRPr="008C5EB0">
              <w:rPr>
                <w:rFonts w:ascii="Arial" w:eastAsia="Times New Roman" w:hAnsi="Arial" w:cs="Arial"/>
                <w:color w:val="000000"/>
                <w:sz w:val="16"/>
                <w:szCs w:val="16"/>
                <w:lang w:val="en-US"/>
              </w:rPr>
              <w:t>33</w:t>
            </w:r>
          </w:p>
        </w:tc>
        <w:tc>
          <w:tcPr>
            <w:tcW w:w="1241" w:type="dxa"/>
            <w:tcBorders>
              <w:top w:val="nil"/>
              <w:left w:val="nil"/>
              <w:bottom w:val="single" w:sz="4" w:space="0" w:color="auto"/>
              <w:right w:val="single" w:sz="4" w:space="0" w:color="auto"/>
            </w:tcBorders>
            <w:shd w:val="clear" w:color="auto" w:fill="auto"/>
            <w:noWrap/>
            <w:vAlign w:val="bottom"/>
            <w:hideMark/>
          </w:tcPr>
          <w:p w:rsidR="00E97FCA" w:rsidRPr="008C5EB0" w:rsidRDefault="00E97FCA" w:rsidP="001052A4">
            <w:pPr>
              <w:spacing w:after="0" w:line="360" w:lineRule="auto"/>
              <w:jc w:val="both"/>
              <w:rPr>
                <w:rFonts w:ascii="Arial" w:eastAsia="Times New Roman" w:hAnsi="Arial" w:cs="Arial"/>
                <w:color w:val="000000"/>
                <w:sz w:val="16"/>
                <w:szCs w:val="16"/>
                <w:lang w:val="en-US"/>
              </w:rPr>
            </w:pPr>
            <w:r w:rsidRPr="008C5EB0">
              <w:rPr>
                <w:rFonts w:ascii="Arial" w:eastAsia="Times New Roman" w:hAnsi="Arial" w:cs="Arial"/>
                <w:color w:val="000000"/>
                <w:sz w:val="16"/>
                <w:szCs w:val="16"/>
                <w:lang w:val="en-US"/>
              </w:rPr>
              <w:t>46</w:t>
            </w:r>
          </w:p>
        </w:tc>
        <w:tc>
          <w:tcPr>
            <w:tcW w:w="789" w:type="dxa"/>
            <w:tcBorders>
              <w:top w:val="nil"/>
              <w:left w:val="nil"/>
              <w:bottom w:val="single" w:sz="4" w:space="0" w:color="auto"/>
              <w:right w:val="single" w:sz="4" w:space="0" w:color="auto"/>
            </w:tcBorders>
            <w:shd w:val="clear" w:color="auto" w:fill="auto"/>
            <w:noWrap/>
            <w:vAlign w:val="bottom"/>
            <w:hideMark/>
          </w:tcPr>
          <w:p w:rsidR="00E97FCA" w:rsidRPr="008C5EB0" w:rsidRDefault="00E97FCA" w:rsidP="001052A4">
            <w:pPr>
              <w:spacing w:after="0" w:line="360" w:lineRule="auto"/>
              <w:jc w:val="both"/>
              <w:rPr>
                <w:rFonts w:ascii="Arial" w:eastAsia="Times New Roman" w:hAnsi="Arial" w:cs="Arial"/>
                <w:color w:val="000000"/>
                <w:sz w:val="16"/>
                <w:szCs w:val="16"/>
                <w:lang w:val="en-US"/>
              </w:rPr>
            </w:pPr>
            <w:r w:rsidRPr="008C5EB0">
              <w:rPr>
                <w:rFonts w:ascii="Arial" w:eastAsia="Times New Roman" w:hAnsi="Arial" w:cs="Arial"/>
                <w:color w:val="000000"/>
                <w:sz w:val="16"/>
                <w:szCs w:val="16"/>
                <w:lang w:val="en-US"/>
              </w:rPr>
              <w:t>256</w:t>
            </w:r>
          </w:p>
        </w:tc>
        <w:tc>
          <w:tcPr>
            <w:tcW w:w="814" w:type="dxa"/>
            <w:tcBorders>
              <w:top w:val="nil"/>
              <w:left w:val="nil"/>
              <w:bottom w:val="single" w:sz="4" w:space="0" w:color="auto"/>
              <w:right w:val="single" w:sz="8" w:space="0" w:color="auto"/>
            </w:tcBorders>
            <w:shd w:val="clear" w:color="auto" w:fill="auto"/>
            <w:noWrap/>
            <w:vAlign w:val="bottom"/>
            <w:hideMark/>
          </w:tcPr>
          <w:p w:rsidR="00E97FCA" w:rsidRPr="008C5EB0" w:rsidRDefault="00E97FCA" w:rsidP="001052A4">
            <w:pPr>
              <w:spacing w:after="0" w:line="360" w:lineRule="auto"/>
              <w:jc w:val="both"/>
              <w:rPr>
                <w:rFonts w:ascii="Arial" w:eastAsia="Times New Roman" w:hAnsi="Arial" w:cs="Arial"/>
                <w:color w:val="000000"/>
                <w:sz w:val="16"/>
                <w:szCs w:val="16"/>
                <w:lang w:val="en-US"/>
              </w:rPr>
            </w:pPr>
            <w:r w:rsidRPr="008C5EB0">
              <w:rPr>
                <w:rFonts w:ascii="Arial" w:eastAsia="Times New Roman" w:hAnsi="Arial" w:cs="Arial"/>
                <w:color w:val="000000"/>
                <w:sz w:val="16"/>
                <w:szCs w:val="16"/>
                <w:lang w:val="en-US"/>
              </w:rPr>
              <w:t>128</w:t>
            </w:r>
          </w:p>
        </w:tc>
      </w:tr>
      <w:tr w:rsidR="00E97FCA" w:rsidRPr="008C5EB0" w:rsidTr="00E97FCA">
        <w:trPr>
          <w:trHeight w:val="227"/>
        </w:trPr>
        <w:tc>
          <w:tcPr>
            <w:tcW w:w="835" w:type="dxa"/>
            <w:tcBorders>
              <w:top w:val="nil"/>
              <w:left w:val="single" w:sz="8" w:space="0" w:color="auto"/>
              <w:bottom w:val="single" w:sz="4" w:space="0" w:color="auto"/>
              <w:right w:val="single" w:sz="4" w:space="0" w:color="auto"/>
            </w:tcBorders>
            <w:shd w:val="clear" w:color="auto" w:fill="auto"/>
            <w:noWrap/>
            <w:vAlign w:val="bottom"/>
            <w:hideMark/>
          </w:tcPr>
          <w:p w:rsidR="00E97FCA" w:rsidRPr="008C5EB0" w:rsidRDefault="00E97FCA" w:rsidP="001052A4">
            <w:pPr>
              <w:spacing w:after="0" w:line="360" w:lineRule="auto"/>
              <w:jc w:val="both"/>
              <w:rPr>
                <w:rFonts w:ascii="Arial" w:eastAsia="Times New Roman" w:hAnsi="Arial" w:cs="Arial"/>
                <w:b/>
                <w:bCs/>
                <w:color w:val="000000"/>
                <w:sz w:val="12"/>
                <w:szCs w:val="12"/>
                <w:lang w:val="en-US"/>
              </w:rPr>
            </w:pPr>
            <w:r w:rsidRPr="008C5EB0">
              <w:rPr>
                <w:rFonts w:ascii="Arial" w:eastAsia="Times New Roman" w:hAnsi="Arial" w:cs="Arial"/>
                <w:b/>
                <w:bCs/>
                <w:color w:val="000000"/>
                <w:sz w:val="12"/>
                <w:szCs w:val="12"/>
                <w:lang w:val="en-US"/>
              </w:rPr>
              <w:t>3 Lineas</w:t>
            </w:r>
          </w:p>
        </w:tc>
        <w:tc>
          <w:tcPr>
            <w:tcW w:w="891" w:type="dxa"/>
            <w:tcBorders>
              <w:top w:val="nil"/>
              <w:left w:val="nil"/>
              <w:bottom w:val="single" w:sz="4" w:space="0" w:color="auto"/>
              <w:right w:val="single" w:sz="4" w:space="0" w:color="auto"/>
            </w:tcBorders>
            <w:shd w:val="clear" w:color="auto" w:fill="auto"/>
            <w:noWrap/>
            <w:vAlign w:val="bottom"/>
            <w:hideMark/>
          </w:tcPr>
          <w:p w:rsidR="00E97FCA" w:rsidRPr="008C5EB0" w:rsidRDefault="00E97FCA" w:rsidP="001052A4">
            <w:pPr>
              <w:spacing w:after="0" w:line="360" w:lineRule="auto"/>
              <w:jc w:val="both"/>
              <w:rPr>
                <w:rFonts w:ascii="Arial" w:eastAsia="Times New Roman" w:hAnsi="Arial" w:cs="Arial"/>
                <w:color w:val="000000"/>
                <w:sz w:val="16"/>
                <w:szCs w:val="16"/>
                <w:lang w:val="en-US"/>
              </w:rPr>
            </w:pPr>
            <w:r w:rsidRPr="008C5EB0">
              <w:rPr>
                <w:rFonts w:ascii="Arial" w:eastAsia="Times New Roman" w:hAnsi="Arial" w:cs="Arial"/>
                <w:color w:val="000000"/>
                <w:sz w:val="16"/>
                <w:szCs w:val="16"/>
                <w:lang w:val="en-US"/>
              </w:rPr>
              <w:t>42</w:t>
            </w:r>
          </w:p>
        </w:tc>
        <w:tc>
          <w:tcPr>
            <w:tcW w:w="1209" w:type="dxa"/>
            <w:tcBorders>
              <w:top w:val="nil"/>
              <w:left w:val="nil"/>
              <w:bottom w:val="single" w:sz="4" w:space="0" w:color="auto"/>
              <w:right w:val="single" w:sz="4" w:space="0" w:color="auto"/>
            </w:tcBorders>
            <w:shd w:val="clear" w:color="auto" w:fill="auto"/>
            <w:noWrap/>
            <w:vAlign w:val="bottom"/>
            <w:hideMark/>
          </w:tcPr>
          <w:p w:rsidR="00E97FCA" w:rsidRPr="008C5EB0" w:rsidRDefault="00E97FCA" w:rsidP="001052A4">
            <w:pPr>
              <w:spacing w:after="0" w:line="360" w:lineRule="auto"/>
              <w:jc w:val="both"/>
              <w:rPr>
                <w:rFonts w:ascii="Arial" w:eastAsia="Times New Roman" w:hAnsi="Arial" w:cs="Arial"/>
                <w:color w:val="000000"/>
                <w:sz w:val="16"/>
                <w:szCs w:val="16"/>
                <w:lang w:val="en-US"/>
              </w:rPr>
            </w:pPr>
            <w:r w:rsidRPr="008C5EB0">
              <w:rPr>
                <w:rFonts w:ascii="Arial" w:eastAsia="Times New Roman" w:hAnsi="Arial" w:cs="Arial"/>
                <w:color w:val="000000"/>
                <w:sz w:val="16"/>
                <w:szCs w:val="16"/>
                <w:lang w:val="en-US"/>
              </w:rPr>
              <w:t>22</w:t>
            </w:r>
          </w:p>
        </w:tc>
        <w:tc>
          <w:tcPr>
            <w:tcW w:w="838" w:type="dxa"/>
            <w:tcBorders>
              <w:top w:val="nil"/>
              <w:left w:val="nil"/>
              <w:bottom w:val="single" w:sz="4" w:space="0" w:color="auto"/>
              <w:right w:val="single" w:sz="4" w:space="0" w:color="auto"/>
            </w:tcBorders>
            <w:shd w:val="clear" w:color="auto" w:fill="auto"/>
            <w:noWrap/>
            <w:vAlign w:val="bottom"/>
            <w:hideMark/>
          </w:tcPr>
          <w:p w:rsidR="00E97FCA" w:rsidRPr="008C5EB0" w:rsidRDefault="00E97FCA" w:rsidP="001052A4">
            <w:pPr>
              <w:spacing w:after="0" w:line="360" w:lineRule="auto"/>
              <w:jc w:val="both"/>
              <w:rPr>
                <w:rFonts w:ascii="Arial" w:eastAsia="Times New Roman" w:hAnsi="Arial" w:cs="Arial"/>
                <w:color w:val="000000"/>
                <w:sz w:val="16"/>
                <w:szCs w:val="16"/>
                <w:lang w:val="en-US"/>
              </w:rPr>
            </w:pPr>
            <w:r w:rsidRPr="008C5EB0">
              <w:rPr>
                <w:rFonts w:ascii="Arial" w:eastAsia="Times New Roman" w:hAnsi="Arial" w:cs="Arial"/>
                <w:color w:val="000000"/>
                <w:sz w:val="16"/>
                <w:szCs w:val="16"/>
                <w:lang w:val="en-US"/>
              </w:rPr>
              <w:t>52</w:t>
            </w:r>
          </w:p>
        </w:tc>
        <w:tc>
          <w:tcPr>
            <w:tcW w:w="857" w:type="dxa"/>
            <w:tcBorders>
              <w:top w:val="nil"/>
              <w:left w:val="nil"/>
              <w:bottom w:val="single" w:sz="4" w:space="0" w:color="auto"/>
              <w:right w:val="single" w:sz="4" w:space="0" w:color="auto"/>
            </w:tcBorders>
            <w:shd w:val="clear" w:color="auto" w:fill="auto"/>
            <w:noWrap/>
            <w:vAlign w:val="bottom"/>
            <w:hideMark/>
          </w:tcPr>
          <w:p w:rsidR="00E97FCA" w:rsidRPr="008C5EB0" w:rsidRDefault="00E97FCA" w:rsidP="001052A4">
            <w:pPr>
              <w:spacing w:after="0" w:line="360" w:lineRule="auto"/>
              <w:jc w:val="both"/>
              <w:rPr>
                <w:rFonts w:ascii="Arial" w:eastAsia="Times New Roman" w:hAnsi="Arial" w:cs="Arial"/>
                <w:color w:val="000000"/>
                <w:sz w:val="16"/>
                <w:szCs w:val="16"/>
                <w:lang w:val="en-US"/>
              </w:rPr>
            </w:pPr>
            <w:r w:rsidRPr="008C5EB0">
              <w:rPr>
                <w:rFonts w:ascii="Arial" w:eastAsia="Times New Roman" w:hAnsi="Arial" w:cs="Arial"/>
                <w:color w:val="000000"/>
                <w:sz w:val="16"/>
                <w:szCs w:val="16"/>
                <w:lang w:val="en-US"/>
              </w:rPr>
              <w:t>49</w:t>
            </w:r>
          </w:p>
        </w:tc>
        <w:tc>
          <w:tcPr>
            <w:tcW w:w="1099" w:type="dxa"/>
            <w:tcBorders>
              <w:top w:val="nil"/>
              <w:left w:val="nil"/>
              <w:bottom w:val="single" w:sz="4" w:space="0" w:color="auto"/>
              <w:right w:val="single" w:sz="4" w:space="0" w:color="auto"/>
            </w:tcBorders>
            <w:shd w:val="clear" w:color="auto" w:fill="auto"/>
            <w:noWrap/>
            <w:vAlign w:val="bottom"/>
            <w:hideMark/>
          </w:tcPr>
          <w:p w:rsidR="00E97FCA" w:rsidRPr="008C5EB0" w:rsidRDefault="00E97FCA" w:rsidP="001052A4">
            <w:pPr>
              <w:spacing w:after="0" w:line="360" w:lineRule="auto"/>
              <w:jc w:val="both"/>
              <w:rPr>
                <w:rFonts w:ascii="Arial" w:eastAsia="Times New Roman" w:hAnsi="Arial" w:cs="Arial"/>
                <w:color w:val="000000"/>
                <w:sz w:val="16"/>
                <w:szCs w:val="16"/>
                <w:lang w:val="en-US"/>
              </w:rPr>
            </w:pPr>
            <w:r w:rsidRPr="008C5EB0">
              <w:rPr>
                <w:rFonts w:ascii="Arial" w:eastAsia="Times New Roman" w:hAnsi="Arial" w:cs="Arial"/>
                <w:color w:val="000000"/>
                <w:sz w:val="16"/>
                <w:szCs w:val="16"/>
                <w:lang w:val="en-US"/>
              </w:rPr>
              <w:t>34</w:t>
            </w:r>
          </w:p>
        </w:tc>
        <w:tc>
          <w:tcPr>
            <w:tcW w:w="924" w:type="dxa"/>
            <w:tcBorders>
              <w:top w:val="nil"/>
              <w:left w:val="nil"/>
              <w:bottom w:val="single" w:sz="4" w:space="0" w:color="auto"/>
              <w:right w:val="single" w:sz="4" w:space="0" w:color="auto"/>
            </w:tcBorders>
            <w:shd w:val="clear" w:color="auto" w:fill="auto"/>
            <w:noWrap/>
            <w:vAlign w:val="bottom"/>
            <w:hideMark/>
          </w:tcPr>
          <w:p w:rsidR="00E97FCA" w:rsidRPr="008C5EB0" w:rsidRDefault="00E97FCA" w:rsidP="001052A4">
            <w:pPr>
              <w:spacing w:after="0" w:line="360" w:lineRule="auto"/>
              <w:jc w:val="both"/>
              <w:rPr>
                <w:rFonts w:ascii="Arial" w:eastAsia="Times New Roman" w:hAnsi="Arial" w:cs="Arial"/>
                <w:color w:val="000000"/>
                <w:sz w:val="16"/>
                <w:szCs w:val="16"/>
                <w:lang w:val="en-US"/>
              </w:rPr>
            </w:pPr>
            <w:r w:rsidRPr="008C5EB0">
              <w:rPr>
                <w:rFonts w:ascii="Arial" w:eastAsia="Times New Roman" w:hAnsi="Arial" w:cs="Arial"/>
                <w:color w:val="000000"/>
                <w:sz w:val="16"/>
                <w:szCs w:val="16"/>
                <w:lang w:val="en-US"/>
              </w:rPr>
              <w:t>46</w:t>
            </w:r>
          </w:p>
        </w:tc>
        <w:tc>
          <w:tcPr>
            <w:tcW w:w="1241" w:type="dxa"/>
            <w:tcBorders>
              <w:top w:val="nil"/>
              <w:left w:val="nil"/>
              <w:bottom w:val="single" w:sz="4" w:space="0" w:color="auto"/>
              <w:right w:val="single" w:sz="4" w:space="0" w:color="auto"/>
            </w:tcBorders>
            <w:shd w:val="clear" w:color="auto" w:fill="auto"/>
            <w:noWrap/>
            <w:vAlign w:val="bottom"/>
            <w:hideMark/>
          </w:tcPr>
          <w:p w:rsidR="00E97FCA" w:rsidRPr="008C5EB0" w:rsidRDefault="00E97FCA" w:rsidP="001052A4">
            <w:pPr>
              <w:spacing w:after="0" w:line="360" w:lineRule="auto"/>
              <w:jc w:val="both"/>
              <w:rPr>
                <w:rFonts w:ascii="Arial" w:eastAsia="Times New Roman" w:hAnsi="Arial" w:cs="Arial"/>
                <w:color w:val="000000"/>
                <w:sz w:val="16"/>
                <w:szCs w:val="16"/>
                <w:lang w:val="en-US"/>
              </w:rPr>
            </w:pPr>
            <w:r w:rsidRPr="008C5EB0">
              <w:rPr>
                <w:rFonts w:ascii="Arial" w:eastAsia="Times New Roman" w:hAnsi="Arial" w:cs="Arial"/>
                <w:color w:val="000000"/>
                <w:sz w:val="16"/>
                <w:szCs w:val="16"/>
                <w:lang w:val="en-US"/>
              </w:rPr>
              <w:t>58</w:t>
            </w:r>
          </w:p>
        </w:tc>
        <w:tc>
          <w:tcPr>
            <w:tcW w:w="789" w:type="dxa"/>
            <w:tcBorders>
              <w:top w:val="nil"/>
              <w:left w:val="nil"/>
              <w:bottom w:val="single" w:sz="4" w:space="0" w:color="auto"/>
              <w:right w:val="single" w:sz="4" w:space="0" w:color="auto"/>
            </w:tcBorders>
            <w:shd w:val="clear" w:color="auto" w:fill="auto"/>
            <w:noWrap/>
            <w:vAlign w:val="bottom"/>
            <w:hideMark/>
          </w:tcPr>
          <w:p w:rsidR="00E97FCA" w:rsidRPr="008C5EB0" w:rsidRDefault="00E97FCA" w:rsidP="001052A4">
            <w:pPr>
              <w:spacing w:after="0" w:line="360" w:lineRule="auto"/>
              <w:jc w:val="both"/>
              <w:rPr>
                <w:rFonts w:ascii="Arial" w:eastAsia="Times New Roman" w:hAnsi="Arial" w:cs="Arial"/>
                <w:color w:val="000000"/>
                <w:sz w:val="16"/>
                <w:szCs w:val="16"/>
                <w:lang w:val="en-US"/>
              </w:rPr>
            </w:pPr>
            <w:r w:rsidRPr="008C5EB0">
              <w:rPr>
                <w:rFonts w:ascii="Arial" w:eastAsia="Times New Roman" w:hAnsi="Arial" w:cs="Arial"/>
                <w:color w:val="000000"/>
                <w:sz w:val="16"/>
                <w:szCs w:val="16"/>
                <w:lang w:val="en-US"/>
              </w:rPr>
              <w:t>303</w:t>
            </w:r>
          </w:p>
        </w:tc>
        <w:tc>
          <w:tcPr>
            <w:tcW w:w="814" w:type="dxa"/>
            <w:tcBorders>
              <w:top w:val="nil"/>
              <w:left w:val="nil"/>
              <w:bottom w:val="single" w:sz="4" w:space="0" w:color="auto"/>
              <w:right w:val="single" w:sz="8" w:space="0" w:color="auto"/>
            </w:tcBorders>
            <w:shd w:val="clear" w:color="auto" w:fill="auto"/>
            <w:noWrap/>
            <w:vAlign w:val="bottom"/>
            <w:hideMark/>
          </w:tcPr>
          <w:p w:rsidR="00E97FCA" w:rsidRPr="008C5EB0" w:rsidRDefault="00E97FCA" w:rsidP="001052A4">
            <w:pPr>
              <w:spacing w:after="0" w:line="360" w:lineRule="auto"/>
              <w:jc w:val="both"/>
              <w:rPr>
                <w:rFonts w:ascii="Arial" w:eastAsia="Times New Roman" w:hAnsi="Arial" w:cs="Arial"/>
                <w:color w:val="000000"/>
                <w:sz w:val="16"/>
                <w:szCs w:val="16"/>
                <w:lang w:val="en-US"/>
              </w:rPr>
            </w:pPr>
            <w:r w:rsidRPr="008C5EB0">
              <w:rPr>
                <w:rFonts w:ascii="Arial" w:eastAsia="Times New Roman" w:hAnsi="Arial" w:cs="Arial"/>
                <w:color w:val="000000"/>
                <w:sz w:val="16"/>
                <w:szCs w:val="16"/>
                <w:lang w:val="en-US"/>
              </w:rPr>
              <w:t>101</w:t>
            </w:r>
          </w:p>
        </w:tc>
      </w:tr>
      <w:tr w:rsidR="00E97FCA" w:rsidRPr="008C5EB0" w:rsidTr="00E97FCA">
        <w:trPr>
          <w:trHeight w:val="227"/>
        </w:trPr>
        <w:tc>
          <w:tcPr>
            <w:tcW w:w="835" w:type="dxa"/>
            <w:tcBorders>
              <w:top w:val="nil"/>
              <w:left w:val="single" w:sz="8" w:space="0" w:color="auto"/>
              <w:bottom w:val="single" w:sz="4" w:space="0" w:color="auto"/>
              <w:right w:val="single" w:sz="4" w:space="0" w:color="auto"/>
            </w:tcBorders>
            <w:shd w:val="clear" w:color="auto" w:fill="auto"/>
            <w:noWrap/>
            <w:vAlign w:val="bottom"/>
            <w:hideMark/>
          </w:tcPr>
          <w:p w:rsidR="00E97FCA" w:rsidRPr="008C5EB0" w:rsidRDefault="00E97FCA" w:rsidP="001052A4">
            <w:pPr>
              <w:spacing w:after="0" w:line="360" w:lineRule="auto"/>
              <w:jc w:val="both"/>
              <w:rPr>
                <w:rFonts w:ascii="Arial" w:eastAsia="Times New Roman" w:hAnsi="Arial" w:cs="Arial"/>
                <w:b/>
                <w:bCs/>
                <w:color w:val="000000"/>
                <w:sz w:val="12"/>
                <w:szCs w:val="12"/>
                <w:lang w:val="en-US"/>
              </w:rPr>
            </w:pPr>
            <w:r w:rsidRPr="008C5EB0">
              <w:rPr>
                <w:rFonts w:ascii="Arial" w:eastAsia="Times New Roman" w:hAnsi="Arial" w:cs="Arial"/>
                <w:b/>
                <w:bCs/>
                <w:color w:val="000000"/>
                <w:sz w:val="12"/>
                <w:szCs w:val="12"/>
                <w:lang w:val="en-US"/>
              </w:rPr>
              <w:t>4 Lineas</w:t>
            </w:r>
          </w:p>
        </w:tc>
        <w:tc>
          <w:tcPr>
            <w:tcW w:w="891" w:type="dxa"/>
            <w:tcBorders>
              <w:top w:val="nil"/>
              <w:left w:val="nil"/>
              <w:bottom w:val="single" w:sz="4" w:space="0" w:color="auto"/>
              <w:right w:val="single" w:sz="4" w:space="0" w:color="auto"/>
            </w:tcBorders>
            <w:shd w:val="clear" w:color="auto" w:fill="auto"/>
            <w:noWrap/>
            <w:vAlign w:val="bottom"/>
            <w:hideMark/>
          </w:tcPr>
          <w:p w:rsidR="00E97FCA" w:rsidRPr="008C5EB0" w:rsidRDefault="00E97FCA" w:rsidP="001052A4">
            <w:pPr>
              <w:spacing w:after="0" w:line="360" w:lineRule="auto"/>
              <w:jc w:val="both"/>
              <w:rPr>
                <w:rFonts w:ascii="Arial" w:eastAsia="Times New Roman" w:hAnsi="Arial" w:cs="Arial"/>
                <w:color w:val="000000"/>
                <w:sz w:val="16"/>
                <w:szCs w:val="16"/>
                <w:lang w:val="en-US"/>
              </w:rPr>
            </w:pPr>
            <w:r w:rsidRPr="008C5EB0">
              <w:rPr>
                <w:rFonts w:ascii="Arial" w:eastAsia="Times New Roman" w:hAnsi="Arial" w:cs="Arial"/>
                <w:color w:val="000000"/>
                <w:sz w:val="16"/>
                <w:szCs w:val="16"/>
                <w:lang w:val="en-US"/>
              </w:rPr>
              <w:t>20</w:t>
            </w:r>
          </w:p>
        </w:tc>
        <w:tc>
          <w:tcPr>
            <w:tcW w:w="1209" w:type="dxa"/>
            <w:tcBorders>
              <w:top w:val="nil"/>
              <w:left w:val="nil"/>
              <w:bottom w:val="single" w:sz="4" w:space="0" w:color="auto"/>
              <w:right w:val="single" w:sz="4" w:space="0" w:color="auto"/>
            </w:tcBorders>
            <w:shd w:val="clear" w:color="auto" w:fill="auto"/>
            <w:noWrap/>
            <w:vAlign w:val="bottom"/>
            <w:hideMark/>
          </w:tcPr>
          <w:p w:rsidR="00E97FCA" w:rsidRPr="008C5EB0" w:rsidRDefault="00E97FCA" w:rsidP="001052A4">
            <w:pPr>
              <w:spacing w:after="0" w:line="360" w:lineRule="auto"/>
              <w:jc w:val="both"/>
              <w:rPr>
                <w:rFonts w:ascii="Arial" w:eastAsia="Times New Roman" w:hAnsi="Arial" w:cs="Arial"/>
                <w:color w:val="000000"/>
                <w:sz w:val="16"/>
                <w:szCs w:val="16"/>
                <w:lang w:val="en-US"/>
              </w:rPr>
            </w:pPr>
            <w:r w:rsidRPr="008C5EB0">
              <w:rPr>
                <w:rFonts w:ascii="Arial" w:eastAsia="Times New Roman" w:hAnsi="Arial" w:cs="Arial"/>
                <w:color w:val="000000"/>
                <w:sz w:val="16"/>
                <w:szCs w:val="16"/>
                <w:lang w:val="en-US"/>
              </w:rPr>
              <w:t>18</w:t>
            </w:r>
          </w:p>
        </w:tc>
        <w:tc>
          <w:tcPr>
            <w:tcW w:w="838" w:type="dxa"/>
            <w:tcBorders>
              <w:top w:val="nil"/>
              <w:left w:val="nil"/>
              <w:bottom w:val="single" w:sz="4" w:space="0" w:color="auto"/>
              <w:right w:val="single" w:sz="4" w:space="0" w:color="auto"/>
            </w:tcBorders>
            <w:shd w:val="clear" w:color="auto" w:fill="auto"/>
            <w:noWrap/>
            <w:vAlign w:val="bottom"/>
            <w:hideMark/>
          </w:tcPr>
          <w:p w:rsidR="00E97FCA" w:rsidRPr="008C5EB0" w:rsidRDefault="00E97FCA" w:rsidP="001052A4">
            <w:pPr>
              <w:spacing w:after="0" w:line="360" w:lineRule="auto"/>
              <w:jc w:val="both"/>
              <w:rPr>
                <w:rFonts w:ascii="Arial" w:eastAsia="Times New Roman" w:hAnsi="Arial" w:cs="Arial"/>
                <w:color w:val="000000"/>
                <w:sz w:val="16"/>
                <w:szCs w:val="16"/>
                <w:lang w:val="en-US"/>
              </w:rPr>
            </w:pPr>
            <w:r w:rsidRPr="008C5EB0">
              <w:rPr>
                <w:rFonts w:ascii="Arial" w:eastAsia="Times New Roman" w:hAnsi="Arial" w:cs="Arial"/>
                <w:color w:val="000000"/>
                <w:sz w:val="16"/>
                <w:szCs w:val="16"/>
                <w:lang w:val="en-US"/>
              </w:rPr>
              <w:t>20</w:t>
            </w:r>
          </w:p>
        </w:tc>
        <w:tc>
          <w:tcPr>
            <w:tcW w:w="857" w:type="dxa"/>
            <w:tcBorders>
              <w:top w:val="nil"/>
              <w:left w:val="nil"/>
              <w:bottom w:val="single" w:sz="4" w:space="0" w:color="auto"/>
              <w:right w:val="single" w:sz="4" w:space="0" w:color="auto"/>
            </w:tcBorders>
            <w:shd w:val="clear" w:color="auto" w:fill="auto"/>
            <w:noWrap/>
            <w:vAlign w:val="bottom"/>
            <w:hideMark/>
          </w:tcPr>
          <w:p w:rsidR="00E97FCA" w:rsidRPr="008C5EB0" w:rsidRDefault="00E97FCA" w:rsidP="001052A4">
            <w:pPr>
              <w:spacing w:after="0" w:line="360" w:lineRule="auto"/>
              <w:jc w:val="both"/>
              <w:rPr>
                <w:rFonts w:ascii="Arial" w:eastAsia="Times New Roman" w:hAnsi="Arial" w:cs="Arial"/>
                <w:color w:val="000000"/>
                <w:sz w:val="16"/>
                <w:szCs w:val="16"/>
                <w:lang w:val="en-US"/>
              </w:rPr>
            </w:pPr>
            <w:r w:rsidRPr="008C5EB0">
              <w:rPr>
                <w:rFonts w:ascii="Arial" w:eastAsia="Times New Roman" w:hAnsi="Arial" w:cs="Arial"/>
                <w:color w:val="000000"/>
                <w:sz w:val="16"/>
                <w:szCs w:val="16"/>
                <w:lang w:val="en-US"/>
              </w:rPr>
              <w:t>25</w:t>
            </w:r>
          </w:p>
        </w:tc>
        <w:tc>
          <w:tcPr>
            <w:tcW w:w="1099" w:type="dxa"/>
            <w:tcBorders>
              <w:top w:val="nil"/>
              <w:left w:val="nil"/>
              <w:bottom w:val="single" w:sz="4" w:space="0" w:color="auto"/>
              <w:right w:val="single" w:sz="4" w:space="0" w:color="auto"/>
            </w:tcBorders>
            <w:shd w:val="clear" w:color="auto" w:fill="auto"/>
            <w:noWrap/>
            <w:vAlign w:val="bottom"/>
            <w:hideMark/>
          </w:tcPr>
          <w:p w:rsidR="00E97FCA" w:rsidRPr="008C5EB0" w:rsidRDefault="00E97FCA" w:rsidP="001052A4">
            <w:pPr>
              <w:spacing w:after="0" w:line="360" w:lineRule="auto"/>
              <w:jc w:val="both"/>
              <w:rPr>
                <w:rFonts w:ascii="Arial" w:eastAsia="Times New Roman" w:hAnsi="Arial" w:cs="Arial"/>
                <w:color w:val="000000"/>
                <w:sz w:val="16"/>
                <w:szCs w:val="16"/>
                <w:lang w:val="en-US"/>
              </w:rPr>
            </w:pPr>
            <w:r w:rsidRPr="008C5EB0">
              <w:rPr>
                <w:rFonts w:ascii="Arial" w:eastAsia="Times New Roman" w:hAnsi="Arial" w:cs="Arial"/>
                <w:color w:val="000000"/>
                <w:sz w:val="16"/>
                <w:szCs w:val="16"/>
                <w:lang w:val="en-US"/>
              </w:rPr>
              <w:t>23</w:t>
            </w:r>
          </w:p>
        </w:tc>
        <w:tc>
          <w:tcPr>
            <w:tcW w:w="924" w:type="dxa"/>
            <w:tcBorders>
              <w:top w:val="nil"/>
              <w:left w:val="nil"/>
              <w:bottom w:val="single" w:sz="4" w:space="0" w:color="auto"/>
              <w:right w:val="single" w:sz="4" w:space="0" w:color="auto"/>
            </w:tcBorders>
            <w:shd w:val="clear" w:color="auto" w:fill="auto"/>
            <w:noWrap/>
            <w:vAlign w:val="bottom"/>
            <w:hideMark/>
          </w:tcPr>
          <w:p w:rsidR="00E97FCA" w:rsidRPr="008C5EB0" w:rsidRDefault="00E97FCA" w:rsidP="001052A4">
            <w:pPr>
              <w:spacing w:after="0" w:line="360" w:lineRule="auto"/>
              <w:jc w:val="both"/>
              <w:rPr>
                <w:rFonts w:ascii="Arial" w:eastAsia="Times New Roman" w:hAnsi="Arial" w:cs="Arial"/>
                <w:color w:val="000000"/>
                <w:sz w:val="16"/>
                <w:szCs w:val="16"/>
                <w:lang w:val="en-US"/>
              </w:rPr>
            </w:pPr>
            <w:r w:rsidRPr="008C5EB0">
              <w:rPr>
                <w:rFonts w:ascii="Arial" w:eastAsia="Times New Roman" w:hAnsi="Arial" w:cs="Arial"/>
                <w:color w:val="000000"/>
                <w:sz w:val="16"/>
                <w:szCs w:val="16"/>
                <w:lang w:val="en-US"/>
              </w:rPr>
              <w:t>22</w:t>
            </w:r>
          </w:p>
        </w:tc>
        <w:tc>
          <w:tcPr>
            <w:tcW w:w="1241" w:type="dxa"/>
            <w:tcBorders>
              <w:top w:val="nil"/>
              <w:left w:val="nil"/>
              <w:bottom w:val="single" w:sz="4" w:space="0" w:color="auto"/>
              <w:right w:val="single" w:sz="4" w:space="0" w:color="auto"/>
            </w:tcBorders>
            <w:shd w:val="clear" w:color="auto" w:fill="auto"/>
            <w:noWrap/>
            <w:vAlign w:val="bottom"/>
            <w:hideMark/>
          </w:tcPr>
          <w:p w:rsidR="00E97FCA" w:rsidRPr="008C5EB0" w:rsidRDefault="00E97FCA" w:rsidP="001052A4">
            <w:pPr>
              <w:spacing w:after="0" w:line="360" w:lineRule="auto"/>
              <w:jc w:val="both"/>
              <w:rPr>
                <w:rFonts w:ascii="Arial" w:eastAsia="Times New Roman" w:hAnsi="Arial" w:cs="Arial"/>
                <w:color w:val="000000"/>
                <w:sz w:val="16"/>
                <w:szCs w:val="16"/>
                <w:lang w:val="en-US"/>
              </w:rPr>
            </w:pPr>
            <w:r w:rsidRPr="008C5EB0">
              <w:rPr>
                <w:rFonts w:ascii="Arial" w:eastAsia="Times New Roman" w:hAnsi="Arial" w:cs="Arial"/>
                <w:color w:val="000000"/>
                <w:sz w:val="16"/>
                <w:szCs w:val="16"/>
                <w:lang w:val="en-US"/>
              </w:rPr>
              <w:t>24</w:t>
            </w:r>
          </w:p>
        </w:tc>
        <w:tc>
          <w:tcPr>
            <w:tcW w:w="789" w:type="dxa"/>
            <w:tcBorders>
              <w:top w:val="nil"/>
              <w:left w:val="nil"/>
              <w:bottom w:val="single" w:sz="4" w:space="0" w:color="auto"/>
              <w:right w:val="single" w:sz="4" w:space="0" w:color="auto"/>
            </w:tcBorders>
            <w:shd w:val="clear" w:color="auto" w:fill="auto"/>
            <w:noWrap/>
            <w:vAlign w:val="bottom"/>
            <w:hideMark/>
          </w:tcPr>
          <w:p w:rsidR="00E97FCA" w:rsidRPr="008C5EB0" w:rsidRDefault="00E97FCA" w:rsidP="001052A4">
            <w:pPr>
              <w:spacing w:after="0" w:line="360" w:lineRule="auto"/>
              <w:jc w:val="both"/>
              <w:rPr>
                <w:rFonts w:ascii="Arial" w:eastAsia="Times New Roman" w:hAnsi="Arial" w:cs="Arial"/>
                <w:color w:val="000000"/>
                <w:sz w:val="16"/>
                <w:szCs w:val="16"/>
                <w:lang w:val="en-US"/>
              </w:rPr>
            </w:pPr>
            <w:r w:rsidRPr="008C5EB0">
              <w:rPr>
                <w:rFonts w:ascii="Arial" w:eastAsia="Times New Roman" w:hAnsi="Arial" w:cs="Arial"/>
                <w:color w:val="000000"/>
                <w:sz w:val="16"/>
                <w:szCs w:val="16"/>
                <w:lang w:val="en-US"/>
              </w:rPr>
              <w:t>152</w:t>
            </w:r>
          </w:p>
        </w:tc>
        <w:tc>
          <w:tcPr>
            <w:tcW w:w="814" w:type="dxa"/>
            <w:tcBorders>
              <w:top w:val="nil"/>
              <w:left w:val="nil"/>
              <w:bottom w:val="single" w:sz="4" w:space="0" w:color="auto"/>
              <w:right w:val="single" w:sz="8" w:space="0" w:color="auto"/>
            </w:tcBorders>
            <w:shd w:val="clear" w:color="auto" w:fill="auto"/>
            <w:noWrap/>
            <w:vAlign w:val="bottom"/>
            <w:hideMark/>
          </w:tcPr>
          <w:p w:rsidR="00E97FCA" w:rsidRPr="008C5EB0" w:rsidRDefault="00E97FCA" w:rsidP="001052A4">
            <w:pPr>
              <w:spacing w:after="0" w:line="360" w:lineRule="auto"/>
              <w:jc w:val="both"/>
              <w:rPr>
                <w:rFonts w:ascii="Arial" w:eastAsia="Times New Roman" w:hAnsi="Arial" w:cs="Arial"/>
                <w:color w:val="000000"/>
                <w:sz w:val="16"/>
                <w:szCs w:val="16"/>
                <w:lang w:val="en-US"/>
              </w:rPr>
            </w:pPr>
            <w:r w:rsidRPr="008C5EB0">
              <w:rPr>
                <w:rFonts w:ascii="Arial" w:eastAsia="Times New Roman" w:hAnsi="Arial" w:cs="Arial"/>
                <w:color w:val="000000"/>
                <w:sz w:val="16"/>
                <w:szCs w:val="16"/>
                <w:lang w:val="en-US"/>
              </w:rPr>
              <w:t>38</w:t>
            </w:r>
          </w:p>
        </w:tc>
      </w:tr>
      <w:tr w:rsidR="00E97FCA" w:rsidRPr="008C5EB0" w:rsidTr="00E97FCA">
        <w:trPr>
          <w:trHeight w:val="227"/>
        </w:trPr>
        <w:tc>
          <w:tcPr>
            <w:tcW w:w="835" w:type="dxa"/>
            <w:tcBorders>
              <w:top w:val="nil"/>
              <w:left w:val="single" w:sz="8" w:space="0" w:color="auto"/>
              <w:bottom w:val="single" w:sz="4" w:space="0" w:color="auto"/>
              <w:right w:val="single" w:sz="4" w:space="0" w:color="auto"/>
            </w:tcBorders>
            <w:shd w:val="clear" w:color="auto" w:fill="auto"/>
            <w:noWrap/>
            <w:vAlign w:val="bottom"/>
            <w:hideMark/>
          </w:tcPr>
          <w:p w:rsidR="00E97FCA" w:rsidRPr="008C5EB0" w:rsidRDefault="00E97FCA" w:rsidP="001052A4">
            <w:pPr>
              <w:spacing w:after="0" w:line="360" w:lineRule="auto"/>
              <w:jc w:val="both"/>
              <w:rPr>
                <w:rFonts w:ascii="Arial" w:eastAsia="Times New Roman" w:hAnsi="Arial" w:cs="Arial"/>
                <w:b/>
                <w:bCs/>
                <w:color w:val="000000"/>
                <w:sz w:val="12"/>
                <w:szCs w:val="12"/>
                <w:lang w:val="en-US"/>
              </w:rPr>
            </w:pPr>
            <w:r w:rsidRPr="008C5EB0">
              <w:rPr>
                <w:rFonts w:ascii="Arial" w:eastAsia="Times New Roman" w:hAnsi="Arial" w:cs="Arial"/>
                <w:b/>
                <w:bCs/>
                <w:color w:val="000000"/>
                <w:sz w:val="12"/>
                <w:szCs w:val="12"/>
                <w:lang w:val="en-US"/>
              </w:rPr>
              <w:t>5 Lineas</w:t>
            </w:r>
          </w:p>
        </w:tc>
        <w:tc>
          <w:tcPr>
            <w:tcW w:w="891" w:type="dxa"/>
            <w:tcBorders>
              <w:top w:val="nil"/>
              <w:left w:val="nil"/>
              <w:bottom w:val="single" w:sz="4" w:space="0" w:color="auto"/>
              <w:right w:val="single" w:sz="4" w:space="0" w:color="auto"/>
            </w:tcBorders>
            <w:shd w:val="clear" w:color="auto" w:fill="auto"/>
            <w:noWrap/>
            <w:vAlign w:val="bottom"/>
            <w:hideMark/>
          </w:tcPr>
          <w:p w:rsidR="00E97FCA" w:rsidRPr="008C5EB0" w:rsidRDefault="00E97FCA" w:rsidP="001052A4">
            <w:pPr>
              <w:spacing w:after="0" w:line="360" w:lineRule="auto"/>
              <w:jc w:val="both"/>
              <w:rPr>
                <w:rFonts w:ascii="Arial" w:eastAsia="Times New Roman" w:hAnsi="Arial" w:cs="Arial"/>
                <w:color w:val="000000"/>
                <w:sz w:val="16"/>
                <w:szCs w:val="16"/>
                <w:lang w:val="en-US"/>
              </w:rPr>
            </w:pPr>
            <w:r w:rsidRPr="008C5EB0">
              <w:rPr>
                <w:rFonts w:ascii="Arial" w:eastAsia="Times New Roman" w:hAnsi="Arial" w:cs="Arial"/>
                <w:color w:val="000000"/>
                <w:sz w:val="16"/>
                <w:szCs w:val="16"/>
                <w:lang w:val="en-US"/>
              </w:rPr>
              <w:t>3</w:t>
            </w:r>
          </w:p>
        </w:tc>
        <w:tc>
          <w:tcPr>
            <w:tcW w:w="1209" w:type="dxa"/>
            <w:tcBorders>
              <w:top w:val="nil"/>
              <w:left w:val="nil"/>
              <w:bottom w:val="single" w:sz="4" w:space="0" w:color="auto"/>
              <w:right w:val="single" w:sz="4" w:space="0" w:color="auto"/>
            </w:tcBorders>
            <w:shd w:val="clear" w:color="auto" w:fill="auto"/>
            <w:noWrap/>
            <w:vAlign w:val="bottom"/>
            <w:hideMark/>
          </w:tcPr>
          <w:p w:rsidR="00E97FCA" w:rsidRPr="008C5EB0" w:rsidRDefault="00E97FCA" w:rsidP="001052A4">
            <w:pPr>
              <w:spacing w:after="0" w:line="360" w:lineRule="auto"/>
              <w:jc w:val="both"/>
              <w:rPr>
                <w:rFonts w:ascii="Arial" w:eastAsia="Times New Roman" w:hAnsi="Arial" w:cs="Arial"/>
                <w:color w:val="000000"/>
                <w:sz w:val="16"/>
                <w:szCs w:val="16"/>
                <w:lang w:val="en-US"/>
              </w:rPr>
            </w:pPr>
            <w:r w:rsidRPr="008C5EB0">
              <w:rPr>
                <w:rFonts w:ascii="Arial" w:eastAsia="Times New Roman" w:hAnsi="Arial" w:cs="Arial"/>
                <w:color w:val="000000"/>
                <w:sz w:val="16"/>
                <w:szCs w:val="16"/>
                <w:lang w:val="en-US"/>
              </w:rPr>
              <w:t>9</w:t>
            </w:r>
          </w:p>
        </w:tc>
        <w:tc>
          <w:tcPr>
            <w:tcW w:w="838" w:type="dxa"/>
            <w:tcBorders>
              <w:top w:val="nil"/>
              <w:left w:val="nil"/>
              <w:bottom w:val="single" w:sz="4" w:space="0" w:color="auto"/>
              <w:right w:val="single" w:sz="4" w:space="0" w:color="auto"/>
            </w:tcBorders>
            <w:shd w:val="clear" w:color="auto" w:fill="auto"/>
            <w:noWrap/>
            <w:vAlign w:val="bottom"/>
            <w:hideMark/>
          </w:tcPr>
          <w:p w:rsidR="00E97FCA" w:rsidRPr="008C5EB0" w:rsidRDefault="00E97FCA" w:rsidP="001052A4">
            <w:pPr>
              <w:spacing w:after="0" w:line="360" w:lineRule="auto"/>
              <w:jc w:val="both"/>
              <w:rPr>
                <w:rFonts w:ascii="Arial" w:eastAsia="Times New Roman" w:hAnsi="Arial" w:cs="Arial"/>
                <w:color w:val="000000"/>
                <w:sz w:val="16"/>
                <w:szCs w:val="16"/>
                <w:lang w:val="en-US"/>
              </w:rPr>
            </w:pPr>
            <w:r w:rsidRPr="008C5EB0">
              <w:rPr>
                <w:rFonts w:ascii="Arial" w:eastAsia="Times New Roman" w:hAnsi="Arial" w:cs="Arial"/>
                <w:color w:val="000000"/>
                <w:sz w:val="16"/>
                <w:szCs w:val="16"/>
                <w:lang w:val="en-US"/>
              </w:rPr>
              <w:t>13</w:t>
            </w:r>
          </w:p>
        </w:tc>
        <w:tc>
          <w:tcPr>
            <w:tcW w:w="857" w:type="dxa"/>
            <w:tcBorders>
              <w:top w:val="nil"/>
              <w:left w:val="nil"/>
              <w:bottom w:val="single" w:sz="4" w:space="0" w:color="auto"/>
              <w:right w:val="single" w:sz="4" w:space="0" w:color="auto"/>
            </w:tcBorders>
            <w:shd w:val="clear" w:color="auto" w:fill="auto"/>
            <w:noWrap/>
            <w:vAlign w:val="bottom"/>
            <w:hideMark/>
          </w:tcPr>
          <w:p w:rsidR="00E97FCA" w:rsidRPr="008C5EB0" w:rsidRDefault="00E97FCA" w:rsidP="001052A4">
            <w:pPr>
              <w:spacing w:after="0" w:line="360" w:lineRule="auto"/>
              <w:jc w:val="both"/>
              <w:rPr>
                <w:rFonts w:ascii="Arial" w:eastAsia="Times New Roman" w:hAnsi="Arial" w:cs="Arial"/>
                <w:color w:val="000000"/>
                <w:sz w:val="16"/>
                <w:szCs w:val="16"/>
                <w:lang w:val="en-US"/>
              </w:rPr>
            </w:pPr>
            <w:r w:rsidRPr="008C5EB0">
              <w:rPr>
                <w:rFonts w:ascii="Arial" w:eastAsia="Times New Roman" w:hAnsi="Arial" w:cs="Arial"/>
                <w:color w:val="000000"/>
                <w:sz w:val="16"/>
                <w:szCs w:val="16"/>
                <w:lang w:val="en-US"/>
              </w:rPr>
              <w:t>11</w:t>
            </w:r>
          </w:p>
        </w:tc>
        <w:tc>
          <w:tcPr>
            <w:tcW w:w="1099" w:type="dxa"/>
            <w:tcBorders>
              <w:top w:val="nil"/>
              <w:left w:val="nil"/>
              <w:bottom w:val="single" w:sz="4" w:space="0" w:color="auto"/>
              <w:right w:val="single" w:sz="4" w:space="0" w:color="auto"/>
            </w:tcBorders>
            <w:shd w:val="clear" w:color="auto" w:fill="auto"/>
            <w:noWrap/>
            <w:vAlign w:val="bottom"/>
            <w:hideMark/>
          </w:tcPr>
          <w:p w:rsidR="00E97FCA" w:rsidRPr="008C5EB0" w:rsidRDefault="00E97FCA" w:rsidP="001052A4">
            <w:pPr>
              <w:spacing w:after="0" w:line="360" w:lineRule="auto"/>
              <w:jc w:val="both"/>
              <w:rPr>
                <w:rFonts w:ascii="Arial" w:eastAsia="Times New Roman" w:hAnsi="Arial" w:cs="Arial"/>
                <w:color w:val="000000"/>
                <w:sz w:val="16"/>
                <w:szCs w:val="16"/>
                <w:lang w:val="en-US"/>
              </w:rPr>
            </w:pPr>
            <w:r w:rsidRPr="008C5EB0">
              <w:rPr>
                <w:rFonts w:ascii="Arial" w:eastAsia="Times New Roman" w:hAnsi="Arial" w:cs="Arial"/>
                <w:color w:val="000000"/>
                <w:sz w:val="16"/>
                <w:szCs w:val="16"/>
                <w:lang w:val="en-US"/>
              </w:rPr>
              <w:t>12</w:t>
            </w:r>
          </w:p>
        </w:tc>
        <w:tc>
          <w:tcPr>
            <w:tcW w:w="924" w:type="dxa"/>
            <w:tcBorders>
              <w:top w:val="nil"/>
              <w:left w:val="nil"/>
              <w:bottom w:val="single" w:sz="4" w:space="0" w:color="auto"/>
              <w:right w:val="single" w:sz="4" w:space="0" w:color="auto"/>
            </w:tcBorders>
            <w:shd w:val="clear" w:color="auto" w:fill="auto"/>
            <w:noWrap/>
            <w:vAlign w:val="bottom"/>
            <w:hideMark/>
          </w:tcPr>
          <w:p w:rsidR="00E97FCA" w:rsidRPr="008C5EB0" w:rsidRDefault="00E97FCA" w:rsidP="001052A4">
            <w:pPr>
              <w:spacing w:after="0" w:line="360" w:lineRule="auto"/>
              <w:jc w:val="both"/>
              <w:rPr>
                <w:rFonts w:ascii="Arial" w:eastAsia="Times New Roman" w:hAnsi="Arial" w:cs="Arial"/>
                <w:color w:val="000000"/>
                <w:sz w:val="16"/>
                <w:szCs w:val="16"/>
                <w:lang w:val="en-US"/>
              </w:rPr>
            </w:pPr>
            <w:r w:rsidRPr="008C5EB0">
              <w:rPr>
                <w:rFonts w:ascii="Arial" w:eastAsia="Times New Roman" w:hAnsi="Arial" w:cs="Arial"/>
                <w:color w:val="000000"/>
                <w:sz w:val="16"/>
                <w:szCs w:val="16"/>
                <w:lang w:val="en-US"/>
              </w:rPr>
              <w:t>6</w:t>
            </w:r>
          </w:p>
        </w:tc>
        <w:tc>
          <w:tcPr>
            <w:tcW w:w="1241" w:type="dxa"/>
            <w:tcBorders>
              <w:top w:val="nil"/>
              <w:left w:val="nil"/>
              <w:bottom w:val="single" w:sz="4" w:space="0" w:color="auto"/>
              <w:right w:val="single" w:sz="4" w:space="0" w:color="auto"/>
            </w:tcBorders>
            <w:shd w:val="clear" w:color="auto" w:fill="auto"/>
            <w:noWrap/>
            <w:vAlign w:val="bottom"/>
            <w:hideMark/>
          </w:tcPr>
          <w:p w:rsidR="00E97FCA" w:rsidRPr="008C5EB0" w:rsidRDefault="00E97FCA" w:rsidP="001052A4">
            <w:pPr>
              <w:spacing w:after="0" w:line="360" w:lineRule="auto"/>
              <w:jc w:val="both"/>
              <w:rPr>
                <w:rFonts w:ascii="Arial" w:eastAsia="Times New Roman" w:hAnsi="Arial" w:cs="Arial"/>
                <w:color w:val="000000"/>
                <w:sz w:val="16"/>
                <w:szCs w:val="16"/>
                <w:lang w:val="en-US"/>
              </w:rPr>
            </w:pPr>
            <w:r w:rsidRPr="008C5EB0">
              <w:rPr>
                <w:rFonts w:ascii="Arial" w:eastAsia="Times New Roman" w:hAnsi="Arial" w:cs="Arial"/>
                <w:color w:val="000000"/>
                <w:sz w:val="16"/>
                <w:szCs w:val="16"/>
                <w:lang w:val="en-US"/>
              </w:rPr>
              <w:t>11</w:t>
            </w:r>
          </w:p>
        </w:tc>
        <w:tc>
          <w:tcPr>
            <w:tcW w:w="789" w:type="dxa"/>
            <w:tcBorders>
              <w:top w:val="nil"/>
              <w:left w:val="nil"/>
              <w:bottom w:val="single" w:sz="4" w:space="0" w:color="auto"/>
              <w:right w:val="single" w:sz="4" w:space="0" w:color="auto"/>
            </w:tcBorders>
            <w:shd w:val="clear" w:color="auto" w:fill="auto"/>
            <w:noWrap/>
            <w:vAlign w:val="bottom"/>
            <w:hideMark/>
          </w:tcPr>
          <w:p w:rsidR="00E97FCA" w:rsidRPr="008C5EB0" w:rsidRDefault="00E97FCA" w:rsidP="001052A4">
            <w:pPr>
              <w:spacing w:after="0" w:line="360" w:lineRule="auto"/>
              <w:jc w:val="both"/>
              <w:rPr>
                <w:rFonts w:ascii="Arial" w:eastAsia="Times New Roman" w:hAnsi="Arial" w:cs="Arial"/>
                <w:color w:val="000000"/>
                <w:sz w:val="16"/>
                <w:szCs w:val="16"/>
                <w:lang w:val="en-US"/>
              </w:rPr>
            </w:pPr>
            <w:r w:rsidRPr="008C5EB0">
              <w:rPr>
                <w:rFonts w:ascii="Arial" w:eastAsia="Times New Roman" w:hAnsi="Arial" w:cs="Arial"/>
                <w:color w:val="000000"/>
                <w:sz w:val="16"/>
                <w:szCs w:val="16"/>
                <w:lang w:val="en-US"/>
              </w:rPr>
              <w:t>65</w:t>
            </w:r>
          </w:p>
        </w:tc>
        <w:tc>
          <w:tcPr>
            <w:tcW w:w="814" w:type="dxa"/>
            <w:tcBorders>
              <w:top w:val="nil"/>
              <w:left w:val="nil"/>
              <w:bottom w:val="single" w:sz="4" w:space="0" w:color="auto"/>
              <w:right w:val="single" w:sz="8" w:space="0" w:color="auto"/>
            </w:tcBorders>
            <w:shd w:val="clear" w:color="auto" w:fill="auto"/>
            <w:noWrap/>
            <w:vAlign w:val="bottom"/>
            <w:hideMark/>
          </w:tcPr>
          <w:p w:rsidR="00E97FCA" w:rsidRPr="008C5EB0" w:rsidRDefault="00E97FCA" w:rsidP="001052A4">
            <w:pPr>
              <w:spacing w:after="0" w:line="360" w:lineRule="auto"/>
              <w:jc w:val="both"/>
              <w:rPr>
                <w:rFonts w:ascii="Arial" w:eastAsia="Times New Roman" w:hAnsi="Arial" w:cs="Arial"/>
                <w:color w:val="000000"/>
                <w:sz w:val="16"/>
                <w:szCs w:val="16"/>
                <w:lang w:val="en-US"/>
              </w:rPr>
            </w:pPr>
            <w:r w:rsidRPr="008C5EB0">
              <w:rPr>
                <w:rFonts w:ascii="Arial" w:eastAsia="Times New Roman" w:hAnsi="Arial" w:cs="Arial"/>
                <w:color w:val="000000"/>
                <w:sz w:val="16"/>
                <w:szCs w:val="16"/>
                <w:lang w:val="en-US"/>
              </w:rPr>
              <w:t>13</w:t>
            </w:r>
          </w:p>
        </w:tc>
      </w:tr>
      <w:tr w:rsidR="00E97FCA" w:rsidRPr="008C5EB0" w:rsidTr="00E97FCA">
        <w:trPr>
          <w:trHeight w:val="227"/>
        </w:trPr>
        <w:tc>
          <w:tcPr>
            <w:tcW w:w="835" w:type="dxa"/>
            <w:tcBorders>
              <w:top w:val="nil"/>
              <w:left w:val="single" w:sz="8" w:space="0" w:color="auto"/>
              <w:bottom w:val="single" w:sz="4" w:space="0" w:color="auto"/>
              <w:right w:val="single" w:sz="4" w:space="0" w:color="auto"/>
            </w:tcBorders>
            <w:shd w:val="clear" w:color="auto" w:fill="auto"/>
            <w:noWrap/>
            <w:vAlign w:val="bottom"/>
            <w:hideMark/>
          </w:tcPr>
          <w:p w:rsidR="00E97FCA" w:rsidRPr="008C5EB0" w:rsidRDefault="00E97FCA" w:rsidP="001052A4">
            <w:pPr>
              <w:spacing w:after="0" w:line="360" w:lineRule="auto"/>
              <w:jc w:val="both"/>
              <w:rPr>
                <w:rFonts w:ascii="Arial" w:eastAsia="Times New Roman" w:hAnsi="Arial" w:cs="Arial"/>
                <w:b/>
                <w:bCs/>
                <w:color w:val="000000"/>
                <w:sz w:val="12"/>
                <w:szCs w:val="12"/>
                <w:lang w:val="en-US"/>
              </w:rPr>
            </w:pPr>
            <w:r w:rsidRPr="008C5EB0">
              <w:rPr>
                <w:rFonts w:ascii="Arial" w:eastAsia="Times New Roman" w:hAnsi="Arial" w:cs="Arial"/>
                <w:b/>
                <w:bCs/>
                <w:color w:val="000000"/>
                <w:sz w:val="12"/>
                <w:szCs w:val="12"/>
                <w:lang w:val="en-US"/>
              </w:rPr>
              <w:t>&gt; de 5</w:t>
            </w:r>
          </w:p>
        </w:tc>
        <w:tc>
          <w:tcPr>
            <w:tcW w:w="891" w:type="dxa"/>
            <w:tcBorders>
              <w:top w:val="nil"/>
              <w:left w:val="nil"/>
              <w:bottom w:val="single" w:sz="4" w:space="0" w:color="auto"/>
              <w:right w:val="single" w:sz="4" w:space="0" w:color="auto"/>
            </w:tcBorders>
            <w:shd w:val="clear" w:color="auto" w:fill="auto"/>
            <w:noWrap/>
            <w:vAlign w:val="bottom"/>
            <w:hideMark/>
          </w:tcPr>
          <w:p w:rsidR="00E97FCA" w:rsidRPr="008C5EB0" w:rsidRDefault="00E97FCA" w:rsidP="001052A4">
            <w:pPr>
              <w:spacing w:after="0" w:line="360" w:lineRule="auto"/>
              <w:jc w:val="both"/>
              <w:rPr>
                <w:rFonts w:ascii="Arial" w:eastAsia="Times New Roman" w:hAnsi="Arial" w:cs="Arial"/>
                <w:color w:val="000000"/>
                <w:sz w:val="16"/>
                <w:szCs w:val="16"/>
                <w:lang w:val="en-US"/>
              </w:rPr>
            </w:pPr>
            <w:r w:rsidRPr="008C5EB0">
              <w:rPr>
                <w:rFonts w:ascii="Arial" w:eastAsia="Times New Roman" w:hAnsi="Arial" w:cs="Arial"/>
                <w:color w:val="000000"/>
                <w:sz w:val="16"/>
                <w:szCs w:val="16"/>
                <w:lang w:val="en-US"/>
              </w:rPr>
              <w:t>2</w:t>
            </w:r>
          </w:p>
        </w:tc>
        <w:tc>
          <w:tcPr>
            <w:tcW w:w="1209" w:type="dxa"/>
            <w:tcBorders>
              <w:top w:val="nil"/>
              <w:left w:val="nil"/>
              <w:bottom w:val="single" w:sz="4" w:space="0" w:color="auto"/>
              <w:right w:val="single" w:sz="4" w:space="0" w:color="auto"/>
            </w:tcBorders>
            <w:shd w:val="clear" w:color="auto" w:fill="auto"/>
            <w:noWrap/>
            <w:vAlign w:val="bottom"/>
            <w:hideMark/>
          </w:tcPr>
          <w:p w:rsidR="00E97FCA" w:rsidRPr="008C5EB0" w:rsidRDefault="00E97FCA" w:rsidP="001052A4">
            <w:pPr>
              <w:spacing w:after="0" w:line="360" w:lineRule="auto"/>
              <w:jc w:val="both"/>
              <w:rPr>
                <w:rFonts w:ascii="Arial" w:eastAsia="Times New Roman" w:hAnsi="Arial" w:cs="Arial"/>
                <w:color w:val="000000"/>
                <w:sz w:val="16"/>
                <w:szCs w:val="16"/>
                <w:lang w:val="en-US"/>
              </w:rPr>
            </w:pPr>
            <w:r w:rsidRPr="008C5EB0">
              <w:rPr>
                <w:rFonts w:ascii="Arial" w:eastAsia="Times New Roman" w:hAnsi="Arial" w:cs="Arial"/>
                <w:color w:val="000000"/>
                <w:sz w:val="16"/>
                <w:szCs w:val="16"/>
                <w:lang w:val="en-US"/>
              </w:rPr>
              <w:t>2</w:t>
            </w:r>
          </w:p>
        </w:tc>
        <w:tc>
          <w:tcPr>
            <w:tcW w:w="838" w:type="dxa"/>
            <w:tcBorders>
              <w:top w:val="nil"/>
              <w:left w:val="nil"/>
              <w:bottom w:val="single" w:sz="4" w:space="0" w:color="auto"/>
              <w:right w:val="single" w:sz="4" w:space="0" w:color="auto"/>
            </w:tcBorders>
            <w:shd w:val="clear" w:color="auto" w:fill="auto"/>
            <w:noWrap/>
            <w:vAlign w:val="bottom"/>
            <w:hideMark/>
          </w:tcPr>
          <w:p w:rsidR="00E97FCA" w:rsidRPr="008C5EB0" w:rsidRDefault="00E97FCA" w:rsidP="001052A4">
            <w:pPr>
              <w:spacing w:after="0" w:line="360" w:lineRule="auto"/>
              <w:jc w:val="both"/>
              <w:rPr>
                <w:rFonts w:ascii="Arial" w:eastAsia="Times New Roman" w:hAnsi="Arial" w:cs="Arial"/>
                <w:color w:val="000000"/>
                <w:sz w:val="16"/>
                <w:szCs w:val="16"/>
                <w:lang w:val="en-US"/>
              </w:rPr>
            </w:pPr>
            <w:r w:rsidRPr="008C5EB0">
              <w:rPr>
                <w:rFonts w:ascii="Arial" w:eastAsia="Times New Roman" w:hAnsi="Arial" w:cs="Arial"/>
                <w:color w:val="000000"/>
                <w:sz w:val="16"/>
                <w:szCs w:val="16"/>
                <w:lang w:val="en-US"/>
              </w:rPr>
              <w:t>2</w:t>
            </w:r>
          </w:p>
        </w:tc>
        <w:tc>
          <w:tcPr>
            <w:tcW w:w="857" w:type="dxa"/>
            <w:tcBorders>
              <w:top w:val="nil"/>
              <w:left w:val="nil"/>
              <w:bottom w:val="single" w:sz="4" w:space="0" w:color="auto"/>
              <w:right w:val="single" w:sz="4" w:space="0" w:color="auto"/>
            </w:tcBorders>
            <w:shd w:val="clear" w:color="auto" w:fill="auto"/>
            <w:noWrap/>
            <w:vAlign w:val="bottom"/>
            <w:hideMark/>
          </w:tcPr>
          <w:p w:rsidR="00E97FCA" w:rsidRPr="008C5EB0" w:rsidRDefault="00E97FCA" w:rsidP="001052A4">
            <w:pPr>
              <w:spacing w:after="0" w:line="360" w:lineRule="auto"/>
              <w:jc w:val="both"/>
              <w:rPr>
                <w:rFonts w:ascii="Arial" w:eastAsia="Times New Roman" w:hAnsi="Arial" w:cs="Arial"/>
                <w:color w:val="000000"/>
                <w:sz w:val="16"/>
                <w:szCs w:val="16"/>
                <w:lang w:val="en-US"/>
              </w:rPr>
            </w:pPr>
            <w:r w:rsidRPr="008C5EB0">
              <w:rPr>
                <w:rFonts w:ascii="Arial" w:eastAsia="Times New Roman" w:hAnsi="Arial" w:cs="Arial"/>
                <w:color w:val="000000"/>
                <w:sz w:val="16"/>
                <w:szCs w:val="16"/>
                <w:lang w:val="en-US"/>
              </w:rPr>
              <w:t>2</w:t>
            </w:r>
          </w:p>
        </w:tc>
        <w:tc>
          <w:tcPr>
            <w:tcW w:w="1099" w:type="dxa"/>
            <w:tcBorders>
              <w:top w:val="nil"/>
              <w:left w:val="nil"/>
              <w:bottom w:val="single" w:sz="4" w:space="0" w:color="auto"/>
              <w:right w:val="single" w:sz="4" w:space="0" w:color="auto"/>
            </w:tcBorders>
            <w:shd w:val="clear" w:color="auto" w:fill="auto"/>
            <w:noWrap/>
            <w:vAlign w:val="bottom"/>
            <w:hideMark/>
          </w:tcPr>
          <w:p w:rsidR="00E97FCA" w:rsidRPr="008C5EB0" w:rsidRDefault="00E97FCA" w:rsidP="001052A4">
            <w:pPr>
              <w:spacing w:after="0" w:line="360" w:lineRule="auto"/>
              <w:jc w:val="both"/>
              <w:rPr>
                <w:rFonts w:ascii="Arial" w:eastAsia="Times New Roman" w:hAnsi="Arial" w:cs="Arial"/>
                <w:color w:val="000000"/>
                <w:sz w:val="16"/>
                <w:szCs w:val="16"/>
                <w:lang w:val="en-US"/>
              </w:rPr>
            </w:pPr>
            <w:r w:rsidRPr="008C5EB0">
              <w:rPr>
                <w:rFonts w:ascii="Arial" w:eastAsia="Times New Roman" w:hAnsi="Arial" w:cs="Arial"/>
                <w:color w:val="000000"/>
                <w:sz w:val="16"/>
                <w:szCs w:val="16"/>
                <w:lang w:val="en-US"/>
              </w:rPr>
              <w:t>2</w:t>
            </w:r>
          </w:p>
        </w:tc>
        <w:tc>
          <w:tcPr>
            <w:tcW w:w="924" w:type="dxa"/>
            <w:tcBorders>
              <w:top w:val="nil"/>
              <w:left w:val="nil"/>
              <w:bottom w:val="single" w:sz="4" w:space="0" w:color="auto"/>
              <w:right w:val="single" w:sz="4" w:space="0" w:color="auto"/>
            </w:tcBorders>
            <w:shd w:val="clear" w:color="auto" w:fill="auto"/>
            <w:noWrap/>
            <w:vAlign w:val="bottom"/>
            <w:hideMark/>
          </w:tcPr>
          <w:p w:rsidR="00E97FCA" w:rsidRPr="008C5EB0" w:rsidRDefault="00E97FCA" w:rsidP="001052A4">
            <w:pPr>
              <w:spacing w:after="0" w:line="360" w:lineRule="auto"/>
              <w:jc w:val="both"/>
              <w:rPr>
                <w:rFonts w:ascii="Arial" w:eastAsia="Times New Roman" w:hAnsi="Arial" w:cs="Arial"/>
                <w:color w:val="000000"/>
                <w:sz w:val="16"/>
                <w:szCs w:val="16"/>
                <w:lang w:val="en-US"/>
              </w:rPr>
            </w:pPr>
            <w:r w:rsidRPr="008C5EB0">
              <w:rPr>
                <w:rFonts w:ascii="Arial" w:eastAsia="Times New Roman" w:hAnsi="Arial" w:cs="Arial"/>
                <w:color w:val="000000"/>
                <w:sz w:val="16"/>
                <w:szCs w:val="16"/>
                <w:lang w:val="en-US"/>
              </w:rPr>
              <w:t>2</w:t>
            </w:r>
          </w:p>
        </w:tc>
        <w:tc>
          <w:tcPr>
            <w:tcW w:w="1241" w:type="dxa"/>
            <w:tcBorders>
              <w:top w:val="nil"/>
              <w:left w:val="nil"/>
              <w:bottom w:val="single" w:sz="4" w:space="0" w:color="auto"/>
              <w:right w:val="single" w:sz="4" w:space="0" w:color="auto"/>
            </w:tcBorders>
            <w:shd w:val="clear" w:color="auto" w:fill="auto"/>
            <w:noWrap/>
            <w:vAlign w:val="bottom"/>
            <w:hideMark/>
          </w:tcPr>
          <w:p w:rsidR="00E97FCA" w:rsidRPr="008C5EB0" w:rsidRDefault="00E97FCA" w:rsidP="001052A4">
            <w:pPr>
              <w:spacing w:after="0" w:line="360" w:lineRule="auto"/>
              <w:jc w:val="both"/>
              <w:rPr>
                <w:rFonts w:ascii="Arial" w:eastAsia="Times New Roman" w:hAnsi="Arial" w:cs="Arial"/>
                <w:color w:val="000000"/>
                <w:sz w:val="16"/>
                <w:szCs w:val="16"/>
                <w:lang w:val="en-US"/>
              </w:rPr>
            </w:pPr>
            <w:r w:rsidRPr="008C5EB0">
              <w:rPr>
                <w:rFonts w:ascii="Arial" w:eastAsia="Times New Roman" w:hAnsi="Arial" w:cs="Arial"/>
                <w:color w:val="000000"/>
                <w:sz w:val="16"/>
                <w:szCs w:val="16"/>
                <w:lang w:val="en-US"/>
              </w:rPr>
              <w:t>1</w:t>
            </w:r>
          </w:p>
        </w:tc>
        <w:tc>
          <w:tcPr>
            <w:tcW w:w="789" w:type="dxa"/>
            <w:tcBorders>
              <w:top w:val="nil"/>
              <w:left w:val="nil"/>
              <w:bottom w:val="single" w:sz="4" w:space="0" w:color="auto"/>
              <w:right w:val="single" w:sz="4" w:space="0" w:color="auto"/>
            </w:tcBorders>
            <w:shd w:val="clear" w:color="auto" w:fill="auto"/>
            <w:noWrap/>
            <w:vAlign w:val="bottom"/>
            <w:hideMark/>
          </w:tcPr>
          <w:p w:rsidR="00E97FCA" w:rsidRPr="008C5EB0" w:rsidRDefault="00E97FCA" w:rsidP="001052A4">
            <w:pPr>
              <w:spacing w:after="0" w:line="360" w:lineRule="auto"/>
              <w:jc w:val="both"/>
              <w:rPr>
                <w:rFonts w:ascii="Arial" w:eastAsia="Times New Roman" w:hAnsi="Arial" w:cs="Arial"/>
                <w:color w:val="000000"/>
                <w:sz w:val="16"/>
                <w:szCs w:val="16"/>
                <w:lang w:val="en-US"/>
              </w:rPr>
            </w:pPr>
            <w:r w:rsidRPr="008C5EB0">
              <w:rPr>
                <w:rFonts w:ascii="Arial" w:eastAsia="Times New Roman" w:hAnsi="Arial" w:cs="Arial"/>
                <w:color w:val="000000"/>
                <w:sz w:val="16"/>
                <w:szCs w:val="16"/>
                <w:lang w:val="en-US"/>
              </w:rPr>
              <w:t>13</w:t>
            </w:r>
          </w:p>
        </w:tc>
        <w:tc>
          <w:tcPr>
            <w:tcW w:w="814" w:type="dxa"/>
            <w:tcBorders>
              <w:top w:val="nil"/>
              <w:left w:val="nil"/>
              <w:bottom w:val="single" w:sz="4" w:space="0" w:color="auto"/>
              <w:right w:val="single" w:sz="8" w:space="0" w:color="auto"/>
            </w:tcBorders>
            <w:shd w:val="clear" w:color="auto" w:fill="auto"/>
            <w:noWrap/>
            <w:vAlign w:val="bottom"/>
            <w:hideMark/>
          </w:tcPr>
          <w:p w:rsidR="00E97FCA" w:rsidRPr="008C5EB0" w:rsidRDefault="00E97FCA" w:rsidP="001052A4">
            <w:pPr>
              <w:spacing w:after="0" w:line="360" w:lineRule="auto"/>
              <w:jc w:val="both"/>
              <w:rPr>
                <w:rFonts w:ascii="Arial" w:eastAsia="Times New Roman" w:hAnsi="Arial" w:cs="Arial"/>
                <w:color w:val="000000"/>
                <w:sz w:val="16"/>
                <w:szCs w:val="16"/>
                <w:lang w:val="en-US"/>
              </w:rPr>
            </w:pPr>
            <w:r w:rsidRPr="008C5EB0">
              <w:rPr>
                <w:rFonts w:ascii="Arial" w:eastAsia="Times New Roman" w:hAnsi="Arial" w:cs="Arial"/>
                <w:color w:val="000000"/>
                <w:sz w:val="16"/>
                <w:szCs w:val="16"/>
                <w:lang w:val="en-US"/>
              </w:rPr>
              <w:t>2</w:t>
            </w:r>
          </w:p>
        </w:tc>
      </w:tr>
      <w:tr w:rsidR="00E97FCA" w:rsidRPr="008C5EB0" w:rsidTr="00E97FCA">
        <w:trPr>
          <w:trHeight w:val="238"/>
        </w:trPr>
        <w:tc>
          <w:tcPr>
            <w:tcW w:w="8683" w:type="dxa"/>
            <w:gridSpan w:val="9"/>
            <w:tcBorders>
              <w:top w:val="single" w:sz="4" w:space="0" w:color="auto"/>
              <w:left w:val="single" w:sz="8" w:space="0" w:color="auto"/>
              <w:bottom w:val="single" w:sz="8" w:space="0" w:color="auto"/>
              <w:right w:val="single" w:sz="4" w:space="0" w:color="000000"/>
            </w:tcBorders>
            <w:shd w:val="clear" w:color="auto" w:fill="auto"/>
            <w:noWrap/>
            <w:vAlign w:val="bottom"/>
            <w:hideMark/>
          </w:tcPr>
          <w:p w:rsidR="00E97FCA" w:rsidRPr="008C5EB0" w:rsidRDefault="00E97FCA" w:rsidP="001052A4">
            <w:pPr>
              <w:spacing w:after="0" w:line="360" w:lineRule="auto"/>
              <w:jc w:val="both"/>
              <w:rPr>
                <w:rFonts w:ascii="Arial" w:eastAsia="Times New Roman" w:hAnsi="Arial" w:cs="Arial"/>
                <w:b/>
                <w:bCs/>
                <w:color w:val="000000"/>
                <w:sz w:val="16"/>
                <w:szCs w:val="16"/>
                <w:lang w:val="en-US"/>
              </w:rPr>
            </w:pPr>
            <w:r w:rsidRPr="008C5EB0">
              <w:rPr>
                <w:rFonts w:ascii="Arial" w:eastAsia="Times New Roman" w:hAnsi="Arial" w:cs="Arial"/>
                <w:b/>
                <w:bCs/>
                <w:color w:val="000000"/>
                <w:sz w:val="16"/>
                <w:szCs w:val="16"/>
                <w:lang w:val="en-US"/>
              </w:rPr>
              <w:t>TOTAL</w:t>
            </w:r>
          </w:p>
        </w:tc>
        <w:tc>
          <w:tcPr>
            <w:tcW w:w="814" w:type="dxa"/>
            <w:tcBorders>
              <w:top w:val="nil"/>
              <w:left w:val="nil"/>
              <w:bottom w:val="single" w:sz="8" w:space="0" w:color="auto"/>
              <w:right w:val="single" w:sz="8" w:space="0" w:color="auto"/>
            </w:tcBorders>
            <w:shd w:val="clear" w:color="auto" w:fill="auto"/>
            <w:noWrap/>
            <w:vAlign w:val="bottom"/>
            <w:hideMark/>
          </w:tcPr>
          <w:p w:rsidR="00E97FCA" w:rsidRPr="008C5EB0" w:rsidRDefault="00E97FCA" w:rsidP="001052A4">
            <w:pPr>
              <w:spacing w:after="0" w:line="360" w:lineRule="auto"/>
              <w:jc w:val="both"/>
              <w:rPr>
                <w:rFonts w:ascii="Arial" w:eastAsia="Times New Roman" w:hAnsi="Arial" w:cs="Arial"/>
                <w:color w:val="000000"/>
                <w:sz w:val="16"/>
                <w:szCs w:val="16"/>
                <w:lang w:val="en-US"/>
              </w:rPr>
            </w:pPr>
            <w:r w:rsidRPr="008C5EB0">
              <w:rPr>
                <w:rFonts w:ascii="Arial" w:eastAsia="Times New Roman" w:hAnsi="Arial" w:cs="Arial"/>
                <w:color w:val="000000"/>
                <w:sz w:val="16"/>
                <w:szCs w:val="16"/>
                <w:lang w:val="en-US"/>
              </w:rPr>
              <w:t>400</w:t>
            </w:r>
          </w:p>
        </w:tc>
      </w:tr>
    </w:tbl>
    <w:p w:rsidR="008A74D4" w:rsidRDefault="008A74D4" w:rsidP="006366A3">
      <w:pPr>
        <w:pStyle w:val="ListParagraph"/>
        <w:spacing w:after="0" w:line="360" w:lineRule="auto"/>
        <w:ind w:left="360"/>
        <w:jc w:val="center"/>
        <w:rPr>
          <w:rFonts w:ascii="Arial" w:hAnsi="Arial" w:cs="Arial"/>
          <w:sz w:val="24"/>
          <w:szCs w:val="24"/>
          <w:lang w:val="es-ES_tradnl"/>
        </w:rPr>
      </w:pPr>
    </w:p>
    <w:p w:rsidR="006366A3" w:rsidRDefault="008F5D61" w:rsidP="006366A3">
      <w:pPr>
        <w:pStyle w:val="ListParagraph"/>
        <w:spacing w:after="0" w:line="360" w:lineRule="auto"/>
        <w:ind w:left="360"/>
        <w:jc w:val="center"/>
        <w:rPr>
          <w:rFonts w:ascii="Arial" w:hAnsi="Arial" w:cs="Arial"/>
          <w:sz w:val="24"/>
          <w:szCs w:val="24"/>
          <w:lang w:val="es-ES_tradnl"/>
        </w:rPr>
      </w:pPr>
      <w:r>
        <w:rPr>
          <w:rFonts w:ascii="Arial" w:hAnsi="Arial" w:cs="Arial"/>
          <w:sz w:val="24"/>
          <w:szCs w:val="24"/>
          <w:lang w:val="es-ES_tradnl"/>
        </w:rPr>
        <w:t>Cuadro 12</w:t>
      </w:r>
      <w:r w:rsidR="006366A3">
        <w:rPr>
          <w:rFonts w:ascii="Arial" w:hAnsi="Arial" w:cs="Arial"/>
          <w:sz w:val="24"/>
          <w:szCs w:val="24"/>
          <w:lang w:val="es-ES_tradnl"/>
        </w:rPr>
        <w:t>: Número de Líneas Escogidas por los Encuestados</w:t>
      </w:r>
    </w:p>
    <w:p w:rsidR="005F5B04" w:rsidRPr="00E97FCA" w:rsidRDefault="005D061E" w:rsidP="006366A3">
      <w:pPr>
        <w:spacing w:after="0" w:line="360" w:lineRule="auto"/>
        <w:jc w:val="both"/>
        <w:rPr>
          <w:rFonts w:ascii="Arial" w:hAnsi="Arial" w:cs="Arial"/>
          <w:b/>
          <w:sz w:val="24"/>
          <w:szCs w:val="24"/>
        </w:rPr>
      </w:pPr>
      <w:r>
        <w:rPr>
          <w:noProof/>
          <w:lang w:val="en-US"/>
        </w:rPr>
        <w:drawing>
          <wp:anchor distT="6096" distB="1270" distL="126497" distR="120399" simplePos="0" relativeHeight="251653120" behindDoc="0" locked="0" layoutInCell="1" allowOverlap="1">
            <wp:simplePos x="0" y="0"/>
            <wp:positionH relativeFrom="column">
              <wp:posOffset>-169413</wp:posOffset>
            </wp:positionH>
            <wp:positionV relativeFrom="paragraph">
              <wp:posOffset>335026</wp:posOffset>
            </wp:positionV>
            <wp:extent cx="5942965" cy="2866390"/>
            <wp:effectExtent l="0" t="0" r="19685" b="10160"/>
            <wp:wrapSquare wrapText="bothSides"/>
            <wp:docPr id="10"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rsidR="008A74D4" w:rsidRDefault="008A74D4" w:rsidP="006366A3">
      <w:pPr>
        <w:pStyle w:val="ListParagraph"/>
        <w:spacing w:after="0" w:line="360" w:lineRule="auto"/>
        <w:ind w:left="360"/>
        <w:jc w:val="center"/>
        <w:rPr>
          <w:rFonts w:ascii="Arial" w:hAnsi="Arial" w:cs="Arial"/>
          <w:sz w:val="24"/>
          <w:szCs w:val="24"/>
          <w:lang w:val="es-ES_tradnl"/>
        </w:rPr>
      </w:pPr>
    </w:p>
    <w:p w:rsidR="006366A3" w:rsidRDefault="006366A3" w:rsidP="006366A3">
      <w:pPr>
        <w:pStyle w:val="ListParagraph"/>
        <w:spacing w:after="0" w:line="360" w:lineRule="auto"/>
        <w:ind w:left="360"/>
        <w:jc w:val="center"/>
        <w:rPr>
          <w:rFonts w:ascii="Arial" w:hAnsi="Arial" w:cs="Arial"/>
          <w:sz w:val="24"/>
          <w:szCs w:val="24"/>
          <w:lang w:val="es-ES_tradnl"/>
        </w:rPr>
      </w:pPr>
      <w:r>
        <w:rPr>
          <w:rFonts w:ascii="Arial" w:hAnsi="Arial" w:cs="Arial"/>
          <w:sz w:val="24"/>
          <w:szCs w:val="24"/>
          <w:lang w:val="es-ES_tradnl"/>
        </w:rPr>
        <w:t>Figu</w:t>
      </w:r>
      <w:r w:rsidR="008F5D61">
        <w:rPr>
          <w:rFonts w:ascii="Arial" w:hAnsi="Arial" w:cs="Arial"/>
          <w:sz w:val="24"/>
          <w:szCs w:val="24"/>
          <w:lang w:val="es-ES_tradnl"/>
        </w:rPr>
        <w:t>ra 13</w:t>
      </w:r>
      <w:r>
        <w:rPr>
          <w:rFonts w:ascii="Arial" w:hAnsi="Arial" w:cs="Arial"/>
          <w:sz w:val="24"/>
          <w:szCs w:val="24"/>
          <w:lang w:val="es-ES_tradnl"/>
        </w:rPr>
        <w:t>: Número de Líneas Escogidas por los Encuestados</w:t>
      </w:r>
    </w:p>
    <w:p w:rsidR="00DA0502" w:rsidRPr="006366A3" w:rsidRDefault="00DA0502" w:rsidP="001052A4">
      <w:pPr>
        <w:spacing w:after="0" w:line="360" w:lineRule="auto"/>
        <w:ind w:left="360"/>
        <w:jc w:val="both"/>
        <w:rPr>
          <w:rFonts w:ascii="Arial" w:hAnsi="Arial" w:cs="Arial"/>
          <w:sz w:val="24"/>
          <w:szCs w:val="24"/>
          <w:lang w:val="es-ES_tradnl"/>
        </w:rPr>
      </w:pPr>
    </w:p>
    <w:p w:rsidR="005F5B04" w:rsidRDefault="001573C4" w:rsidP="001052A4">
      <w:pPr>
        <w:spacing w:after="0" w:line="360" w:lineRule="auto"/>
        <w:ind w:left="360"/>
        <w:jc w:val="both"/>
        <w:rPr>
          <w:rFonts w:ascii="Arial" w:hAnsi="Arial" w:cs="Arial"/>
          <w:sz w:val="24"/>
          <w:szCs w:val="24"/>
        </w:rPr>
      </w:pPr>
      <w:r>
        <w:rPr>
          <w:rFonts w:ascii="Arial" w:hAnsi="Arial" w:cs="Arial"/>
          <w:sz w:val="24"/>
          <w:szCs w:val="24"/>
        </w:rPr>
        <w:t xml:space="preserve">     </w:t>
      </w:r>
      <w:r w:rsidR="005F5B04" w:rsidRPr="00E97FCA">
        <w:rPr>
          <w:rFonts w:ascii="Arial" w:hAnsi="Arial" w:cs="Arial"/>
          <w:sz w:val="24"/>
          <w:szCs w:val="24"/>
        </w:rPr>
        <w:t xml:space="preserve">Este grafico es muy importante para demostrar que los diferentes productos son demandados por las personas de Guayaquil. Como se puede ver en su mayoría las personas demandan entre 2 a 3 </w:t>
      </w:r>
      <w:r w:rsidR="00E97FCA" w:rsidRPr="00E97FCA">
        <w:rPr>
          <w:rFonts w:ascii="Arial" w:hAnsi="Arial" w:cs="Arial"/>
          <w:sz w:val="24"/>
          <w:szCs w:val="24"/>
        </w:rPr>
        <w:t>líneas</w:t>
      </w:r>
      <w:r w:rsidR="005F5B04" w:rsidRPr="00E97FCA">
        <w:rPr>
          <w:rFonts w:ascii="Arial" w:hAnsi="Arial" w:cs="Arial"/>
          <w:sz w:val="24"/>
          <w:szCs w:val="24"/>
        </w:rPr>
        <w:t xml:space="preserve"> diferentes </w:t>
      </w:r>
      <w:r w:rsidR="005F5B04" w:rsidRPr="00E97FCA">
        <w:rPr>
          <w:rFonts w:ascii="Arial" w:hAnsi="Arial" w:cs="Arial"/>
          <w:sz w:val="24"/>
          <w:szCs w:val="24"/>
        </w:rPr>
        <w:lastRenderedPageBreak/>
        <w:t>estando entre las más frecuentes una vez más las viajeras y escolar. Aquí se ve que la diversi</w:t>
      </w:r>
      <w:r>
        <w:rPr>
          <w:rFonts w:ascii="Arial" w:hAnsi="Arial" w:cs="Arial"/>
          <w:sz w:val="24"/>
          <w:szCs w:val="24"/>
        </w:rPr>
        <w:t>ficación en la línea de maleterí</w:t>
      </w:r>
      <w:r w:rsidR="005F5B04" w:rsidRPr="00E97FCA">
        <w:rPr>
          <w:rFonts w:ascii="Arial" w:hAnsi="Arial" w:cs="Arial"/>
          <w:sz w:val="24"/>
          <w:szCs w:val="24"/>
        </w:rPr>
        <w:t xml:space="preserve">as si es necesaria ya que son productos relacionados y que las personas si solicitan. </w:t>
      </w:r>
    </w:p>
    <w:p w:rsidR="008A74D4" w:rsidRPr="00E97FCA" w:rsidRDefault="008A74D4" w:rsidP="001052A4">
      <w:pPr>
        <w:spacing w:after="0" w:line="360" w:lineRule="auto"/>
        <w:ind w:left="360"/>
        <w:jc w:val="both"/>
        <w:rPr>
          <w:rFonts w:ascii="Arial" w:hAnsi="Arial" w:cs="Arial"/>
          <w:sz w:val="24"/>
          <w:szCs w:val="24"/>
        </w:rPr>
      </w:pPr>
    </w:p>
    <w:tbl>
      <w:tblPr>
        <w:tblpPr w:leftFromText="180" w:rightFromText="180" w:vertAnchor="text" w:horzAnchor="margin" w:tblpXSpec="center" w:tblpY="75"/>
        <w:tblW w:w="7443" w:type="dxa"/>
        <w:tblLook w:val="04A0"/>
      </w:tblPr>
      <w:tblGrid>
        <w:gridCol w:w="3360"/>
        <w:gridCol w:w="1443"/>
        <w:gridCol w:w="1440"/>
        <w:gridCol w:w="1200"/>
      </w:tblGrid>
      <w:tr w:rsidR="006366A3" w:rsidRPr="00E97FCA" w:rsidTr="006366A3">
        <w:trPr>
          <w:trHeight w:val="300"/>
        </w:trPr>
        <w:tc>
          <w:tcPr>
            <w:tcW w:w="33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6366A3" w:rsidRPr="00E97FCA" w:rsidRDefault="006366A3" w:rsidP="006366A3">
            <w:pPr>
              <w:spacing w:after="0" w:line="360" w:lineRule="auto"/>
              <w:jc w:val="both"/>
              <w:rPr>
                <w:rFonts w:ascii="Arial" w:eastAsia="Times New Roman" w:hAnsi="Arial" w:cs="Arial"/>
                <w:color w:val="000000"/>
                <w:sz w:val="24"/>
                <w:szCs w:val="24"/>
              </w:rPr>
            </w:pPr>
            <w:r w:rsidRPr="00E97FCA">
              <w:rPr>
                <w:rFonts w:ascii="Arial" w:eastAsia="Times New Roman" w:hAnsi="Arial" w:cs="Arial"/>
                <w:color w:val="000000"/>
                <w:sz w:val="24"/>
                <w:szCs w:val="24"/>
              </w:rPr>
              <w:t> </w:t>
            </w:r>
          </w:p>
        </w:tc>
        <w:tc>
          <w:tcPr>
            <w:tcW w:w="1443" w:type="dxa"/>
            <w:tcBorders>
              <w:top w:val="single" w:sz="8" w:space="0" w:color="auto"/>
              <w:left w:val="nil"/>
              <w:bottom w:val="single" w:sz="4" w:space="0" w:color="auto"/>
              <w:right w:val="single" w:sz="4" w:space="0" w:color="auto"/>
            </w:tcBorders>
            <w:shd w:val="clear" w:color="auto" w:fill="auto"/>
            <w:noWrap/>
            <w:vAlign w:val="bottom"/>
            <w:hideMark/>
          </w:tcPr>
          <w:p w:rsidR="006366A3" w:rsidRPr="006366A3" w:rsidRDefault="006366A3" w:rsidP="006366A3">
            <w:pPr>
              <w:spacing w:after="0" w:line="360" w:lineRule="auto"/>
              <w:jc w:val="both"/>
              <w:rPr>
                <w:rFonts w:ascii="Arial" w:eastAsia="Times New Roman" w:hAnsi="Arial" w:cs="Arial"/>
                <w:b/>
                <w:color w:val="000000"/>
                <w:sz w:val="24"/>
                <w:szCs w:val="24"/>
                <w:lang w:val="en-US"/>
              </w:rPr>
            </w:pPr>
            <w:r w:rsidRPr="006366A3">
              <w:rPr>
                <w:rFonts w:ascii="Arial" w:eastAsia="Times New Roman" w:hAnsi="Arial" w:cs="Arial"/>
                <w:b/>
                <w:color w:val="000000"/>
                <w:sz w:val="24"/>
                <w:szCs w:val="24"/>
                <w:lang w:val="en-US"/>
              </w:rPr>
              <w:t>HOMBRES</w:t>
            </w:r>
          </w:p>
        </w:tc>
        <w:tc>
          <w:tcPr>
            <w:tcW w:w="1440" w:type="dxa"/>
            <w:tcBorders>
              <w:top w:val="single" w:sz="8" w:space="0" w:color="auto"/>
              <w:left w:val="nil"/>
              <w:bottom w:val="single" w:sz="4" w:space="0" w:color="auto"/>
              <w:right w:val="nil"/>
            </w:tcBorders>
            <w:shd w:val="clear" w:color="auto" w:fill="auto"/>
            <w:noWrap/>
            <w:vAlign w:val="bottom"/>
            <w:hideMark/>
          </w:tcPr>
          <w:p w:rsidR="006366A3" w:rsidRPr="006366A3" w:rsidRDefault="006366A3" w:rsidP="006366A3">
            <w:pPr>
              <w:spacing w:after="0" w:line="360" w:lineRule="auto"/>
              <w:jc w:val="both"/>
              <w:rPr>
                <w:rFonts w:ascii="Arial" w:eastAsia="Times New Roman" w:hAnsi="Arial" w:cs="Arial"/>
                <w:b/>
                <w:color w:val="000000"/>
                <w:sz w:val="24"/>
                <w:szCs w:val="24"/>
                <w:lang w:val="en-US"/>
              </w:rPr>
            </w:pPr>
            <w:r w:rsidRPr="006366A3">
              <w:rPr>
                <w:rFonts w:ascii="Arial" w:eastAsia="Times New Roman" w:hAnsi="Arial" w:cs="Arial"/>
                <w:b/>
                <w:color w:val="000000"/>
                <w:sz w:val="24"/>
                <w:szCs w:val="24"/>
                <w:lang w:val="en-US"/>
              </w:rPr>
              <w:t>MUJERES</w:t>
            </w:r>
          </w:p>
        </w:tc>
        <w:tc>
          <w:tcPr>
            <w:tcW w:w="120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6366A3" w:rsidRPr="006366A3" w:rsidRDefault="006366A3" w:rsidP="006366A3">
            <w:pPr>
              <w:spacing w:after="0" w:line="360" w:lineRule="auto"/>
              <w:jc w:val="both"/>
              <w:rPr>
                <w:rFonts w:ascii="Arial" w:eastAsia="Times New Roman" w:hAnsi="Arial" w:cs="Arial"/>
                <w:b/>
                <w:color w:val="000000"/>
                <w:sz w:val="24"/>
                <w:szCs w:val="24"/>
                <w:lang w:val="en-US"/>
              </w:rPr>
            </w:pPr>
            <w:r w:rsidRPr="006366A3">
              <w:rPr>
                <w:rFonts w:ascii="Arial" w:eastAsia="Times New Roman" w:hAnsi="Arial" w:cs="Arial"/>
                <w:b/>
                <w:color w:val="000000"/>
                <w:sz w:val="24"/>
                <w:szCs w:val="24"/>
                <w:lang w:val="en-US"/>
              </w:rPr>
              <w:t>TOTAL</w:t>
            </w:r>
          </w:p>
        </w:tc>
      </w:tr>
      <w:tr w:rsidR="006366A3" w:rsidRPr="00E97FCA" w:rsidTr="006366A3">
        <w:trPr>
          <w:trHeight w:val="300"/>
        </w:trPr>
        <w:tc>
          <w:tcPr>
            <w:tcW w:w="3360" w:type="dxa"/>
            <w:tcBorders>
              <w:top w:val="nil"/>
              <w:left w:val="single" w:sz="8" w:space="0" w:color="auto"/>
              <w:bottom w:val="single" w:sz="4" w:space="0" w:color="auto"/>
              <w:right w:val="single" w:sz="4" w:space="0" w:color="auto"/>
            </w:tcBorders>
            <w:shd w:val="clear" w:color="auto" w:fill="auto"/>
            <w:noWrap/>
            <w:vAlign w:val="bottom"/>
            <w:hideMark/>
          </w:tcPr>
          <w:p w:rsidR="006366A3" w:rsidRPr="006366A3" w:rsidRDefault="006366A3" w:rsidP="006366A3">
            <w:pPr>
              <w:spacing w:after="0" w:line="360" w:lineRule="auto"/>
              <w:jc w:val="both"/>
              <w:rPr>
                <w:rFonts w:ascii="Arial" w:eastAsia="Times New Roman" w:hAnsi="Arial" w:cs="Arial"/>
                <w:b/>
                <w:color w:val="000000"/>
                <w:sz w:val="24"/>
                <w:szCs w:val="24"/>
                <w:lang w:val="en-US"/>
              </w:rPr>
            </w:pPr>
            <w:r w:rsidRPr="006366A3">
              <w:rPr>
                <w:rFonts w:ascii="Arial" w:eastAsia="Times New Roman" w:hAnsi="Arial" w:cs="Arial"/>
                <w:b/>
                <w:color w:val="000000"/>
                <w:sz w:val="24"/>
                <w:szCs w:val="24"/>
                <w:lang w:val="en-US"/>
              </w:rPr>
              <w:t>NECESIDAD</w:t>
            </w:r>
          </w:p>
        </w:tc>
        <w:tc>
          <w:tcPr>
            <w:tcW w:w="1443" w:type="dxa"/>
            <w:tcBorders>
              <w:top w:val="nil"/>
              <w:left w:val="nil"/>
              <w:bottom w:val="single" w:sz="4" w:space="0" w:color="auto"/>
              <w:right w:val="single" w:sz="4" w:space="0" w:color="auto"/>
            </w:tcBorders>
            <w:shd w:val="clear" w:color="auto" w:fill="auto"/>
            <w:noWrap/>
            <w:vAlign w:val="bottom"/>
            <w:hideMark/>
          </w:tcPr>
          <w:p w:rsidR="006366A3" w:rsidRPr="00E97FCA" w:rsidRDefault="006366A3" w:rsidP="006366A3">
            <w:pPr>
              <w:spacing w:after="0" w:line="360" w:lineRule="auto"/>
              <w:jc w:val="both"/>
              <w:rPr>
                <w:rFonts w:ascii="Arial" w:eastAsia="Times New Roman" w:hAnsi="Arial" w:cs="Arial"/>
                <w:color w:val="000000"/>
                <w:sz w:val="24"/>
                <w:szCs w:val="24"/>
                <w:lang w:val="en-US"/>
              </w:rPr>
            </w:pPr>
            <w:r w:rsidRPr="00E97FCA">
              <w:rPr>
                <w:rFonts w:ascii="Arial" w:eastAsia="Times New Roman" w:hAnsi="Arial" w:cs="Arial"/>
                <w:color w:val="000000"/>
                <w:sz w:val="24"/>
                <w:szCs w:val="24"/>
                <w:lang w:val="en-US"/>
              </w:rPr>
              <w:t>176</w:t>
            </w:r>
          </w:p>
        </w:tc>
        <w:tc>
          <w:tcPr>
            <w:tcW w:w="1440" w:type="dxa"/>
            <w:tcBorders>
              <w:top w:val="nil"/>
              <w:left w:val="nil"/>
              <w:bottom w:val="single" w:sz="4" w:space="0" w:color="auto"/>
              <w:right w:val="nil"/>
            </w:tcBorders>
            <w:shd w:val="clear" w:color="auto" w:fill="auto"/>
            <w:noWrap/>
            <w:vAlign w:val="bottom"/>
            <w:hideMark/>
          </w:tcPr>
          <w:p w:rsidR="006366A3" w:rsidRPr="00E97FCA" w:rsidRDefault="006366A3" w:rsidP="006366A3">
            <w:pPr>
              <w:spacing w:after="0" w:line="360" w:lineRule="auto"/>
              <w:jc w:val="both"/>
              <w:rPr>
                <w:rFonts w:ascii="Arial" w:eastAsia="Times New Roman" w:hAnsi="Arial" w:cs="Arial"/>
                <w:color w:val="000000"/>
                <w:sz w:val="24"/>
                <w:szCs w:val="24"/>
                <w:lang w:val="en-US"/>
              </w:rPr>
            </w:pPr>
            <w:r w:rsidRPr="00E97FCA">
              <w:rPr>
                <w:rFonts w:ascii="Arial" w:eastAsia="Times New Roman" w:hAnsi="Arial" w:cs="Arial"/>
                <w:color w:val="000000"/>
                <w:sz w:val="24"/>
                <w:szCs w:val="24"/>
                <w:lang w:val="en-US"/>
              </w:rPr>
              <w:t>166</w:t>
            </w:r>
          </w:p>
        </w:tc>
        <w:tc>
          <w:tcPr>
            <w:tcW w:w="1200" w:type="dxa"/>
            <w:tcBorders>
              <w:top w:val="nil"/>
              <w:left w:val="single" w:sz="8" w:space="0" w:color="auto"/>
              <w:bottom w:val="single" w:sz="4" w:space="0" w:color="auto"/>
              <w:right w:val="single" w:sz="8" w:space="0" w:color="auto"/>
            </w:tcBorders>
            <w:shd w:val="clear" w:color="auto" w:fill="auto"/>
            <w:noWrap/>
            <w:vAlign w:val="bottom"/>
            <w:hideMark/>
          </w:tcPr>
          <w:p w:rsidR="006366A3" w:rsidRPr="00E97FCA" w:rsidRDefault="006366A3" w:rsidP="006366A3">
            <w:pPr>
              <w:spacing w:after="0" w:line="360" w:lineRule="auto"/>
              <w:jc w:val="both"/>
              <w:rPr>
                <w:rFonts w:ascii="Arial" w:eastAsia="Times New Roman" w:hAnsi="Arial" w:cs="Arial"/>
                <w:color w:val="000000"/>
                <w:sz w:val="24"/>
                <w:szCs w:val="24"/>
                <w:lang w:val="en-US"/>
              </w:rPr>
            </w:pPr>
            <w:r w:rsidRPr="00E97FCA">
              <w:rPr>
                <w:rFonts w:ascii="Arial" w:eastAsia="Times New Roman" w:hAnsi="Arial" w:cs="Arial"/>
                <w:color w:val="000000"/>
                <w:sz w:val="24"/>
                <w:szCs w:val="24"/>
                <w:lang w:val="en-US"/>
              </w:rPr>
              <w:t>342</w:t>
            </w:r>
          </w:p>
        </w:tc>
      </w:tr>
      <w:tr w:rsidR="006366A3" w:rsidRPr="00E97FCA" w:rsidTr="006366A3">
        <w:trPr>
          <w:trHeight w:val="300"/>
        </w:trPr>
        <w:tc>
          <w:tcPr>
            <w:tcW w:w="3360" w:type="dxa"/>
            <w:tcBorders>
              <w:top w:val="nil"/>
              <w:left w:val="single" w:sz="8" w:space="0" w:color="auto"/>
              <w:bottom w:val="single" w:sz="4" w:space="0" w:color="auto"/>
              <w:right w:val="single" w:sz="4" w:space="0" w:color="auto"/>
            </w:tcBorders>
            <w:shd w:val="clear" w:color="auto" w:fill="auto"/>
            <w:noWrap/>
            <w:vAlign w:val="bottom"/>
            <w:hideMark/>
          </w:tcPr>
          <w:p w:rsidR="006366A3" w:rsidRPr="006366A3" w:rsidRDefault="006366A3" w:rsidP="006366A3">
            <w:pPr>
              <w:spacing w:after="0" w:line="360" w:lineRule="auto"/>
              <w:jc w:val="both"/>
              <w:rPr>
                <w:rFonts w:ascii="Arial" w:eastAsia="Times New Roman" w:hAnsi="Arial" w:cs="Arial"/>
                <w:b/>
                <w:color w:val="000000"/>
                <w:sz w:val="24"/>
                <w:szCs w:val="24"/>
                <w:lang w:val="en-US"/>
              </w:rPr>
            </w:pPr>
            <w:r w:rsidRPr="006366A3">
              <w:rPr>
                <w:rFonts w:ascii="Arial" w:eastAsia="Times New Roman" w:hAnsi="Arial" w:cs="Arial"/>
                <w:b/>
                <w:color w:val="000000"/>
                <w:sz w:val="24"/>
                <w:szCs w:val="24"/>
                <w:lang w:val="en-US"/>
              </w:rPr>
              <w:t>PREFERENCIA</w:t>
            </w:r>
          </w:p>
        </w:tc>
        <w:tc>
          <w:tcPr>
            <w:tcW w:w="1443" w:type="dxa"/>
            <w:tcBorders>
              <w:top w:val="nil"/>
              <w:left w:val="nil"/>
              <w:bottom w:val="single" w:sz="4" w:space="0" w:color="auto"/>
              <w:right w:val="single" w:sz="4" w:space="0" w:color="auto"/>
            </w:tcBorders>
            <w:shd w:val="clear" w:color="auto" w:fill="auto"/>
            <w:noWrap/>
            <w:vAlign w:val="bottom"/>
            <w:hideMark/>
          </w:tcPr>
          <w:p w:rsidR="006366A3" w:rsidRPr="00E97FCA" w:rsidRDefault="006366A3" w:rsidP="006366A3">
            <w:pPr>
              <w:spacing w:after="0" w:line="360" w:lineRule="auto"/>
              <w:jc w:val="both"/>
              <w:rPr>
                <w:rFonts w:ascii="Arial" w:eastAsia="Times New Roman" w:hAnsi="Arial" w:cs="Arial"/>
                <w:color w:val="000000"/>
                <w:sz w:val="24"/>
                <w:szCs w:val="24"/>
                <w:lang w:val="en-US"/>
              </w:rPr>
            </w:pPr>
            <w:r w:rsidRPr="00E97FCA">
              <w:rPr>
                <w:rFonts w:ascii="Arial" w:eastAsia="Times New Roman" w:hAnsi="Arial" w:cs="Arial"/>
                <w:color w:val="000000"/>
                <w:sz w:val="24"/>
                <w:szCs w:val="24"/>
                <w:lang w:val="en-US"/>
              </w:rPr>
              <w:t>12</w:t>
            </w:r>
          </w:p>
        </w:tc>
        <w:tc>
          <w:tcPr>
            <w:tcW w:w="1440" w:type="dxa"/>
            <w:tcBorders>
              <w:top w:val="nil"/>
              <w:left w:val="nil"/>
              <w:bottom w:val="single" w:sz="4" w:space="0" w:color="auto"/>
              <w:right w:val="nil"/>
            </w:tcBorders>
            <w:shd w:val="clear" w:color="auto" w:fill="auto"/>
            <w:noWrap/>
            <w:vAlign w:val="bottom"/>
            <w:hideMark/>
          </w:tcPr>
          <w:p w:rsidR="006366A3" w:rsidRPr="00E97FCA" w:rsidRDefault="006366A3" w:rsidP="006366A3">
            <w:pPr>
              <w:spacing w:after="0" w:line="360" w:lineRule="auto"/>
              <w:jc w:val="both"/>
              <w:rPr>
                <w:rFonts w:ascii="Arial" w:eastAsia="Times New Roman" w:hAnsi="Arial" w:cs="Arial"/>
                <w:color w:val="000000"/>
                <w:sz w:val="24"/>
                <w:szCs w:val="24"/>
                <w:lang w:val="en-US"/>
              </w:rPr>
            </w:pPr>
            <w:r w:rsidRPr="00E97FCA">
              <w:rPr>
                <w:rFonts w:ascii="Arial" w:eastAsia="Times New Roman" w:hAnsi="Arial" w:cs="Arial"/>
                <w:color w:val="000000"/>
                <w:sz w:val="24"/>
                <w:szCs w:val="24"/>
                <w:lang w:val="en-US"/>
              </w:rPr>
              <w:t>25</w:t>
            </w:r>
          </w:p>
        </w:tc>
        <w:tc>
          <w:tcPr>
            <w:tcW w:w="1200" w:type="dxa"/>
            <w:tcBorders>
              <w:top w:val="nil"/>
              <w:left w:val="single" w:sz="8" w:space="0" w:color="auto"/>
              <w:bottom w:val="single" w:sz="4" w:space="0" w:color="auto"/>
              <w:right w:val="single" w:sz="8" w:space="0" w:color="auto"/>
            </w:tcBorders>
            <w:shd w:val="clear" w:color="auto" w:fill="auto"/>
            <w:noWrap/>
            <w:vAlign w:val="bottom"/>
            <w:hideMark/>
          </w:tcPr>
          <w:p w:rsidR="006366A3" w:rsidRPr="00E97FCA" w:rsidRDefault="006366A3" w:rsidP="006366A3">
            <w:pPr>
              <w:spacing w:after="0" w:line="360" w:lineRule="auto"/>
              <w:jc w:val="both"/>
              <w:rPr>
                <w:rFonts w:ascii="Arial" w:eastAsia="Times New Roman" w:hAnsi="Arial" w:cs="Arial"/>
                <w:color w:val="000000"/>
                <w:sz w:val="24"/>
                <w:szCs w:val="24"/>
                <w:lang w:val="en-US"/>
              </w:rPr>
            </w:pPr>
            <w:r w:rsidRPr="00E97FCA">
              <w:rPr>
                <w:rFonts w:ascii="Arial" w:eastAsia="Times New Roman" w:hAnsi="Arial" w:cs="Arial"/>
                <w:color w:val="000000"/>
                <w:sz w:val="24"/>
                <w:szCs w:val="24"/>
                <w:lang w:val="en-US"/>
              </w:rPr>
              <w:t>37</w:t>
            </w:r>
          </w:p>
        </w:tc>
      </w:tr>
      <w:tr w:rsidR="006366A3" w:rsidRPr="00E97FCA" w:rsidTr="006366A3">
        <w:trPr>
          <w:trHeight w:val="300"/>
        </w:trPr>
        <w:tc>
          <w:tcPr>
            <w:tcW w:w="3360" w:type="dxa"/>
            <w:tcBorders>
              <w:top w:val="nil"/>
              <w:left w:val="single" w:sz="8" w:space="0" w:color="auto"/>
              <w:bottom w:val="single" w:sz="4" w:space="0" w:color="auto"/>
              <w:right w:val="single" w:sz="4" w:space="0" w:color="auto"/>
            </w:tcBorders>
            <w:shd w:val="clear" w:color="auto" w:fill="auto"/>
            <w:noWrap/>
            <w:vAlign w:val="bottom"/>
            <w:hideMark/>
          </w:tcPr>
          <w:p w:rsidR="006366A3" w:rsidRPr="006366A3" w:rsidRDefault="006366A3" w:rsidP="006366A3">
            <w:pPr>
              <w:spacing w:after="0" w:line="360" w:lineRule="auto"/>
              <w:jc w:val="both"/>
              <w:rPr>
                <w:rFonts w:ascii="Arial" w:eastAsia="Times New Roman" w:hAnsi="Arial" w:cs="Arial"/>
                <w:b/>
                <w:color w:val="000000"/>
                <w:sz w:val="24"/>
                <w:szCs w:val="24"/>
                <w:lang w:val="en-US"/>
              </w:rPr>
            </w:pPr>
            <w:r w:rsidRPr="006366A3">
              <w:rPr>
                <w:rFonts w:ascii="Arial" w:eastAsia="Times New Roman" w:hAnsi="Arial" w:cs="Arial"/>
                <w:b/>
                <w:color w:val="000000"/>
                <w:sz w:val="24"/>
                <w:szCs w:val="24"/>
                <w:lang w:val="en-US"/>
              </w:rPr>
              <w:t>MODA</w:t>
            </w:r>
          </w:p>
        </w:tc>
        <w:tc>
          <w:tcPr>
            <w:tcW w:w="1443" w:type="dxa"/>
            <w:tcBorders>
              <w:top w:val="nil"/>
              <w:left w:val="nil"/>
              <w:bottom w:val="single" w:sz="4" w:space="0" w:color="auto"/>
              <w:right w:val="single" w:sz="4" w:space="0" w:color="auto"/>
            </w:tcBorders>
            <w:shd w:val="clear" w:color="auto" w:fill="auto"/>
            <w:noWrap/>
            <w:vAlign w:val="bottom"/>
            <w:hideMark/>
          </w:tcPr>
          <w:p w:rsidR="006366A3" w:rsidRPr="00E97FCA" w:rsidRDefault="006366A3" w:rsidP="006366A3">
            <w:pPr>
              <w:spacing w:after="0" w:line="360" w:lineRule="auto"/>
              <w:jc w:val="both"/>
              <w:rPr>
                <w:rFonts w:ascii="Arial" w:eastAsia="Times New Roman" w:hAnsi="Arial" w:cs="Arial"/>
                <w:color w:val="000000"/>
                <w:sz w:val="24"/>
                <w:szCs w:val="24"/>
                <w:lang w:val="en-US"/>
              </w:rPr>
            </w:pPr>
            <w:r w:rsidRPr="00E97FCA">
              <w:rPr>
                <w:rFonts w:ascii="Arial" w:eastAsia="Times New Roman" w:hAnsi="Arial" w:cs="Arial"/>
                <w:color w:val="000000"/>
                <w:sz w:val="24"/>
                <w:szCs w:val="24"/>
                <w:lang w:val="en-US"/>
              </w:rPr>
              <w:t>1</w:t>
            </w:r>
          </w:p>
        </w:tc>
        <w:tc>
          <w:tcPr>
            <w:tcW w:w="1440" w:type="dxa"/>
            <w:tcBorders>
              <w:top w:val="nil"/>
              <w:left w:val="nil"/>
              <w:bottom w:val="single" w:sz="4" w:space="0" w:color="auto"/>
              <w:right w:val="nil"/>
            </w:tcBorders>
            <w:shd w:val="clear" w:color="auto" w:fill="auto"/>
            <w:noWrap/>
            <w:vAlign w:val="bottom"/>
            <w:hideMark/>
          </w:tcPr>
          <w:p w:rsidR="006366A3" w:rsidRPr="00E97FCA" w:rsidRDefault="006366A3" w:rsidP="006366A3">
            <w:pPr>
              <w:spacing w:after="0" w:line="360" w:lineRule="auto"/>
              <w:jc w:val="both"/>
              <w:rPr>
                <w:rFonts w:ascii="Arial" w:eastAsia="Times New Roman" w:hAnsi="Arial" w:cs="Arial"/>
                <w:color w:val="000000"/>
                <w:sz w:val="24"/>
                <w:szCs w:val="24"/>
                <w:lang w:val="en-US"/>
              </w:rPr>
            </w:pPr>
            <w:r w:rsidRPr="00E97FCA">
              <w:rPr>
                <w:rFonts w:ascii="Arial" w:eastAsia="Times New Roman" w:hAnsi="Arial" w:cs="Arial"/>
                <w:color w:val="000000"/>
                <w:sz w:val="24"/>
                <w:szCs w:val="24"/>
                <w:lang w:val="en-US"/>
              </w:rPr>
              <w:t>11</w:t>
            </w:r>
          </w:p>
        </w:tc>
        <w:tc>
          <w:tcPr>
            <w:tcW w:w="1200" w:type="dxa"/>
            <w:tcBorders>
              <w:top w:val="nil"/>
              <w:left w:val="single" w:sz="8" w:space="0" w:color="auto"/>
              <w:bottom w:val="single" w:sz="4" w:space="0" w:color="auto"/>
              <w:right w:val="single" w:sz="8" w:space="0" w:color="auto"/>
            </w:tcBorders>
            <w:shd w:val="clear" w:color="auto" w:fill="auto"/>
            <w:noWrap/>
            <w:vAlign w:val="bottom"/>
            <w:hideMark/>
          </w:tcPr>
          <w:p w:rsidR="006366A3" w:rsidRPr="00E97FCA" w:rsidRDefault="006366A3" w:rsidP="006366A3">
            <w:pPr>
              <w:spacing w:after="0" w:line="360" w:lineRule="auto"/>
              <w:jc w:val="both"/>
              <w:rPr>
                <w:rFonts w:ascii="Arial" w:eastAsia="Times New Roman" w:hAnsi="Arial" w:cs="Arial"/>
                <w:color w:val="000000"/>
                <w:sz w:val="24"/>
                <w:szCs w:val="24"/>
                <w:lang w:val="en-US"/>
              </w:rPr>
            </w:pPr>
            <w:r w:rsidRPr="00E97FCA">
              <w:rPr>
                <w:rFonts w:ascii="Arial" w:eastAsia="Times New Roman" w:hAnsi="Arial" w:cs="Arial"/>
                <w:color w:val="000000"/>
                <w:sz w:val="24"/>
                <w:szCs w:val="24"/>
                <w:lang w:val="en-US"/>
              </w:rPr>
              <w:t>12</w:t>
            </w:r>
          </w:p>
        </w:tc>
      </w:tr>
      <w:tr w:rsidR="006366A3" w:rsidRPr="00E97FCA" w:rsidTr="006366A3">
        <w:trPr>
          <w:trHeight w:val="315"/>
        </w:trPr>
        <w:tc>
          <w:tcPr>
            <w:tcW w:w="3360" w:type="dxa"/>
            <w:tcBorders>
              <w:top w:val="nil"/>
              <w:left w:val="single" w:sz="8" w:space="0" w:color="auto"/>
              <w:bottom w:val="nil"/>
              <w:right w:val="single" w:sz="4" w:space="0" w:color="auto"/>
            </w:tcBorders>
            <w:shd w:val="clear" w:color="auto" w:fill="auto"/>
            <w:noWrap/>
            <w:vAlign w:val="bottom"/>
            <w:hideMark/>
          </w:tcPr>
          <w:p w:rsidR="006366A3" w:rsidRPr="006366A3" w:rsidRDefault="006366A3" w:rsidP="006366A3">
            <w:pPr>
              <w:spacing w:after="0" w:line="360" w:lineRule="auto"/>
              <w:jc w:val="both"/>
              <w:rPr>
                <w:rFonts w:ascii="Arial" w:eastAsia="Times New Roman" w:hAnsi="Arial" w:cs="Arial"/>
                <w:b/>
                <w:color w:val="000000"/>
                <w:sz w:val="24"/>
                <w:szCs w:val="24"/>
                <w:lang w:val="en-US"/>
              </w:rPr>
            </w:pPr>
            <w:r w:rsidRPr="006366A3">
              <w:rPr>
                <w:rFonts w:ascii="Arial" w:eastAsia="Times New Roman" w:hAnsi="Arial" w:cs="Arial"/>
                <w:b/>
                <w:color w:val="000000"/>
                <w:sz w:val="24"/>
                <w:szCs w:val="24"/>
                <w:lang w:val="en-US"/>
              </w:rPr>
              <w:t>OBSEQUIO</w:t>
            </w:r>
          </w:p>
        </w:tc>
        <w:tc>
          <w:tcPr>
            <w:tcW w:w="1443" w:type="dxa"/>
            <w:tcBorders>
              <w:top w:val="nil"/>
              <w:left w:val="nil"/>
              <w:bottom w:val="nil"/>
              <w:right w:val="single" w:sz="4" w:space="0" w:color="auto"/>
            </w:tcBorders>
            <w:shd w:val="clear" w:color="auto" w:fill="auto"/>
            <w:noWrap/>
            <w:vAlign w:val="bottom"/>
            <w:hideMark/>
          </w:tcPr>
          <w:p w:rsidR="006366A3" w:rsidRPr="00E97FCA" w:rsidRDefault="006366A3" w:rsidP="006366A3">
            <w:pPr>
              <w:spacing w:after="0" w:line="360" w:lineRule="auto"/>
              <w:jc w:val="both"/>
              <w:rPr>
                <w:rFonts w:ascii="Arial" w:eastAsia="Times New Roman" w:hAnsi="Arial" w:cs="Arial"/>
                <w:color w:val="000000"/>
                <w:sz w:val="24"/>
                <w:szCs w:val="24"/>
                <w:lang w:val="en-US"/>
              </w:rPr>
            </w:pPr>
            <w:r w:rsidRPr="00E97FCA">
              <w:rPr>
                <w:rFonts w:ascii="Arial" w:eastAsia="Times New Roman" w:hAnsi="Arial" w:cs="Arial"/>
                <w:color w:val="000000"/>
                <w:sz w:val="24"/>
                <w:szCs w:val="24"/>
                <w:lang w:val="en-US"/>
              </w:rPr>
              <w:t>4</w:t>
            </w:r>
          </w:p>
        </w:tc>
        <w:tc>
          <w:tcPr>
            <w:tcW w:w="1440" w:type="dxa"/>
            <w:tcBorders>
              <w:top w:val="nil"/>
              <w:left w:val="nil"/>
              <w:bottom w:val="nil"/>
              <w:right w:val="nil"/>
            </w:tcBorders>
            <w:shd w:val="clear" w:color="auto" w:fill="auto"/>
            <w:noWrap/>
            <w:vAlign w:val="bottom"/>
            <w:hideMark/>
          </w:tcPr>
          <w:p w:rsidR="006366A3" w:rsidRPr="00E97FCA" w:rsidRDefault="006366A3" w:rsidP="006366A3">
            <w:pPr>
              <w:spacing w:after="0" w:line="360" w:lineRule="auto"/>
              <w:jc w:val="both"/>
              <w:rPr>
                <w:rFonts w:ascii="Arial" w:eastAsia="Times New Roman" w:hAnsi="Arial" w:cs="Arial"/>
                <w:color w:val="000000"/>
                <w:sz w:val="24"/>
                <w:szCs w:val="24"/>
                <w:lang w:val="en-US"/>
              </w:rPr>
            </w:pPr>
            <w:r w:rsidRPr="00E97FCA">
              <w:rPr>
                <w:rFonts w:ascii="Arial" w:eastAsia="Times New Roman" w:hAnsi="Arial" w:cs="Arial"/>
                <w:color w:val="000000"/>
                <w:sz w:val="24"/>
                <w:szCs w:val="24"/>
                <w:lang w:val="en-US"/>
              </w:rPr>
              <w:t>5</w:t>
            </w:r>
          </w:p>
        </w:tc>
        <w:tc>
          <w:tcPr>
            <w:tcW w:w="1200" w:type="dxa"/>
            <w:tcBorders>
              <w:top w:val="nil"/>
              <w:left w:val="single" w:sz="8" w:space="0" w:color="auto"/>
              <w:bottom w:val="nil"/>
              <w:right w:val="single" w:sz="8" w:space="0" w:color="auto"/>
            </w:tcBorders>
            <w:shd w:val="clear" w:color="auto" w:fill="auto"/>
            <w:noWrap/>
            <w:vAlign w:val="bottom"/>
            <w:hideMark/>
          </w:tcPr>
          <w:p w:rsidR="006366A3" w:rsidRPr="00E97FCA" w:rsidRDefault="006366A3" w:rsidP="006366A3">
            <w:pPr>
              <w:spacing w:after="0" w:line="360" w:lineRule="auto"/>
              <w:jc w:val="both"/>
              <w:rPr>
                <w:rFonts w:ascii="Arial" w:eastAsia="Times New Roman" w:hAnsi="Arial" w:cs="Arial"/>
                <w:color w:val="000000"/>
                <w:sz w:val="24"/>
                <w:szCs w:val="24"/>
                <w:lang w:val="en-US"/>
              </w:rPr>
            </w:pPr>
            <w:r w:rsidRPr="00E97FCA">
              <w:rPr>
                <w:rFonts w:ascii="Arial" w:eastAsia="Times New Roman" w:hAnsi="Arial" w:cs="Arial"/>
                <w:color w:val="000000"/>
                <w:sz w:val="24"/>
                <w:szCs w:val="24"/>
                <w:lang w:val="en-US"/>
              </w:rPr>
              <w:t>9</w:t>
            </w:r>
          </w:p>
        </w:tc>
      </w:tr>
      <w:tr w:rsidR="006366A3" w:rsidRPr="00E97FCA" w:rsidTr="006366A3">
        <w:trPr>
          <w:trHeight w:val="315"/>
        </w:trPr>
        <w:tc>
          <w:tcPr>
            <w:tcW w:w="336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6366A3" w:rsidRPr="006366A3" w:rsidRDefault="006366A3" w:rsidP="006366A3">
            <w:pPr>
              <w:spacing w:after="0" w:line="360" w:lineRule="auto"/>
              <w:jc w:val="both"/>
              <w:rPr>
                <w:rFonts w:ascii="Arial" w:eastAsia="Times New Roman" w:hAnsi="Arial" w:cs="Arial"/>
                <w:b/>
                <w:color w:val="000000"/>
                <w:sz w:val="24"/>
                <w:szCs w:val="24"/>
                <w:lang w:val="en-US"/>
              </w:rPr>
            </w:pPr>
            <w:r w:rsidRPr="006366A3">
              <w:rPr>
                <w:rFonts w:ascii="Arial" w:eastAsia="Times New Roman" w:hAnsi="Arial" w:cs="Arial"/>
                <w:b/>
                <w:color w:val="000000"/>
                <w:sz w:val="24"/>
                <w:szCs w:val="24"/>
                <w:lang w:val="en-US"/>
              </w:rPr>
              <w:t>TOTAL</w:t>
            </w:r>
          </w:p>
        </w:tc>
        <w:tc>
          <w:tcPr>
            <w:tcW w:w="1443" w:type="dxa"/>
            <w:tcBorders>
              <w:top w:val="single" w:sz="8" w:space="0" w:color="auto"/>
              <w:left w:val="nil"/>
              <w:bottom w:val="single" w:sz="8" w:space="0" w:color="auto"/>
              <w:right w:val="single" w:sz="4" w:space="0" w:color="auto"/>
            </w:tcBorders>
            <w:shd w:val="clear" w:color="auto" w:fill="auto"/>
            <w:noWrap/>
            <w:vAlign w:val="bottom"/>
            <w:hideMark/>
          </w:tcPr>
          <w:p w:rsidR="006366A3" w:rsidRPr="00E97FCA" w:rsidRDefault="006366A3" w:rsidP="006366A3">
            <w:pPr>
              <w:spacing w:after="0" w:line="360" w:lineRule="auto"/>
              <w:jc w:val="both"/>
              <w:rPr>
                <w:rFonts w:ascii="Arial" w:eastAsia="Times New Roman" w:hAnsi="Arial" w:cs="Arial"/>
                <w:color w:val="000000"/>
                <w:sz w:val="24"/>
                <w:szCs w:val="24"/>
                <w:lang w:val="en-US"/>
              </w:rPr>
            </w:pPr>
            <w:r w:rsidRPr="00E97FCA">
              <w:rPr>
                <w:rFonts w:ascii="Arial" w:eastAsia="Times New Roman" w:hAnsi="Arial" w:cs="Arial"/>
                <w:color w:val="000000"/>
                <w:sz w:val="24"/>
                <w:szCs w:val="24"/>
                <w:lang w:val="en-US"/>
              </w:rPr>
              <w:t>193</w:t>
            </w:r>
          </w:p>
        </w:tc>
        <w:tc>
          <w:tcPr>
            <w:tcW w:w="1440" w:type="dxa"/>
            <w:tcBorders>
              <w:top w:val="single" w:sz="8" w:space="0" w:color="auto"/>
              <w:left w:val="nil"/>
              <w:bottom w:val="single" w:sz="8" w:space="0" w:color="auto"/>
              <w:right w:val="nil"/>
            </w:tcBorders>
            <w:shd w:val="clear" w:color="auto" w:fill="auto"/>
            <w:noWrap/>
            <w:vAlign w:val="bottom"/>
            <w:hideMark/>
          </w:tcPr>
          <w:p w:rsidR="006366A3" w:rsidRPr="00E97FCA" w:rsidRDefault="006366A3" w:rsidP="006366A3">
            <w:pPr>
              <w:spacing w:after="0" w:line="360" w:lineRule="auto"/>
              <w:jc w:val="both"/>
              <w:rPr>
                <w:rFonts w:ascii="Arial" w:eastAsia="Times New Roman" w:hAnsi="Arial" w:cs="Arial"/>
                <w:color w:val="000000"/>
                <w:sz w:val="24"/>
                <w:szCs w:val="24"/>
                <w:lang w:val="en-US"/>
              </w:rPr>
            </w:pPr>
            <w:r w:rsidRPr="00E97FCA">
              <w:rPr>
                <w:rFonts w:ascii="Arial" w:eastAsia="Times New Roman" w:hAnsi="Arial" w:cs="Arial"/>
                <w:color w:val="000000"/>
                <w:sz w:val="24"/>
                <w:szCs w:val="24"/>
                <w:lang w:val="en-US"/>
              </w:rPr>
              <w:t>207</w:t>
            </w:r>
          </w:p>
        </w:tc>
        <w:tc>
          <w:tcPr>
            <w:tcW w:w="12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366A3" w:rsidRPr="00E97FCA" w:rsidRDefault="006366A3" w:rsidP="006366A3">
            <w:pPr>
              <w:spacing w:after="0" w:line="360" w:lineRule="auto"/>
              <w:jc w:val="both"/>
              <w:rPr>
                <w:rFonts w:ascii="Arial" w:eastAsia="Times New Roman" w:hAnsi="Arial" w:cs="Arial"/>
                <w:color w:val="000000"/>
                <w:sz w:val="24"/>
                <w:szCs w:val="24"/>
                <w:lang w:val="en-US"/>
              </w:rPr>
            </w:pPr>
            <w:r w:rsidRPr="00E97FCA">
              <w:rPr>
                <w:rFonts w:ascii="Arial" w:eastAsia="Times New Roman" w:hAnsi="Arial" w:cs="Arial"/>
                <w:color w:val="000000"/>
                <w:sz w:val="24"/>
                <w:szCs w:val="24"/>
                <w:lang w:val="en-US"/>
              </w:rPr>
              <w:t>400</w:t>
            </w:r>
          </w:p>
        </w:tc>
      </w:tr>
    </w:tbl>
    <w:p w:rsidR="005F5B04" w:rsidRPr="00E97FCA" w:rsidRDefault="005F5B04" w:rsidP="001052A4">
      <w:pPr>
        <w:spacing w:after="0" w:line="360" w:lineRule="auto"/>
        <w:jc w:val="both"/>
        <w:rPr>
          <w:rFonts w:ascii="Arial" w:hAnsi="Arial" w:cs="Arial"/>
          <w:sz w:val="24"/>
          <w:szCs w:val="24"/>
        </w:rPr>
      </w:pPr>
    </w:p>
    <w:p w:rsidR="005F5B04" w:rsidRPr="00E97FCA" w:rsidRDefault="005F5B04" w:rsidP="001052A4">
      <w:pPr>
        <w:spacing w:after="0" w:line="360" w:lineRule="auto"/>
        <w:ind w:left="360"/>
        <w:jc w:val="both"/>
        <w:rPr>
          <w:rFonts w:ascii="Arial" w:hAnsi="Arial" w:cs="Arial"/>
          <w:sz w:val="24"/>
          <w:szCs w:val="24"/>
        </w:rPr>
      </w:pPr>
    </w:p>
    <w:p w:rsidR="005F5B04" w:rsidRPr="00E97FCA" w:rsidRDefault="005F5B04" w:rsidP="001052A4">
      <w:pPr>
        <w:spacing w:after="0" w:line="360" w:lineRule="auto"/>
        <w:ind w:left="360"/>
        <w:jc w:val="both"/>
        <w:rPr>
          <w:rFonts w:ascii="Arial" w:hAnsi="Arial" w:cs="Arial"/>
          <w:sz w:val="24"/>
          <w:szCs w:val="24"/>
        </w:rPr>
      </w:pPr>
    </w:p>
    <w:p w:rsidR="005F5B04" w:rsidRPr="00E97FCA" w:rsidRDefault="005F5B04" w:rsidP="001052A4">
      <w:pPr>
        <w:spacing w:after="0" w:line="360" w:lineRule="auto"/>
        <w:ind w:left="360"/>
        <w:jc w:val="both"/>
        <w:rPr>
          <w:rFonts w:ascii="Arial" w:hAnsi="Arial" w:cs="Arial"/>
          <w:sz w:val="24"/>
          <w:szCs w:val="24"/>
        </w:rPr>
      </w:pPr>
    </w:p>
    <w:p w:rsidR="005F5B04" w:rsidRPr="00E97FCA" w:rsidRDefault="005F5B04" w:rsidP="001052A4">
      <w:pPr>
        <w:spacing w:after="0" w:line="360" w:lineRule="auto"/>
        <w:ind w:left="360"/>
        <w:jc w:val="both"/>
        <w:rPr>
          <w:rFonts w:ascii="Arial" w:hAnsi="Arial" w:cs="Arial"/>
          <w:sz w:val="24"/>
          <w:szCs w:val="24"/>
        </w:rPr>
      </w:pPr>
    </w:p>
    <w:p w:rsidR="005F5B04" w:rsidRPr="00E97FCA" w:rsidRDefault="005F5B04" w:rsidP="001052A4">
      <w:pPr>
        <w:spacing w:after="0" w:line="360" w:lineRule="auto"/>
        <w:ind w:left="360"/>
        <w:jc w:val="both"/>
        <w:rPr>
          <w:rFonts w:ascii="Arial" w:hAnsi="Arial" w:cs="Arial"/>
          <w:sz w:val="24"/>
          <w:szCs w:val="24"/>
        </w:rPr>
      </w:pPr>
    </w:p>
    <w:p w:rsidR="001573C4" w:rsidRDefault="001573C4" w:rsidP="001052A4">
      <w:pPr>
        <w:spacing w:after="0" w:line="360" w:lineRule="auto"/>
        <w:ind w:left="360"/>
        <w:jc w:val="both"/>
        <w:rPr>
          <w:rFonts w:ascii="Arial" w:hAnsi="Arial" w:cs="Arial"/>
          <w:sz w:val="24"/>
          <w:szCs w:val="24"/>
        </w:rPr>
      </w:pPr>
    </w:p>
    <w:p w:rsidR="006366A3" w:rsidRDefault="008F5D61" w:rsidP="006366A3">
      <w:pPr>
        <w:pStyle w:val="ListParagraph"/>
        <w:spacing w:after="0" w:line="360" w:lineRule="auto"/>
        <w:ind w:left="360"/>
        <w:jc w:val="center"/>
        <w:rPr>
          <w:rFonts w:ascii="Arial" w:hAnsi="Arial" w:cs="Arial"/>
          <w:sz w:val="24"/>
          <w:szCs w:val="24"/>
          <w:lang w:val="es-ES_tradnl"/>
        </w:rPr>
      </w:pPr>
      <w:r>
        <w:rPr>
          <w:rFonts w:ascii="Arial" w:hAnsi="Arial" w:cs="Arial"/>
          <w:sz w:val="24"/>
          <w:szCs w:val="24"/>
          <w:lang w:val="es-ES_tradnl"/>
        </w:rPr>
        <w:t>Cuadro 13</w:t>
      </w:r>
      <w:r w:rsidR="006366A3">
        <w:rPr>
          <w:rFonts w:ascii="Arial" w:hAnsi="Arial" w:cs="Arial"/>
          <w:sz w:val="24"/>
          <w:szCs w:val="24"/>
          <w:lang w:val="es-ES_tradnl"/>
        </w:rPr>
        <w:t>: Motivo de Compra de los Encuestados</w:t>
      </w:r>
    </w:p>
    <w:p w:rsidR="001573C4" w:rsidRPr="006366A3" w:rsidRDefault="001573C4" w:rsidP="001052A4">
      <w:pPr>
        <w:spacing w:after="0" w:line="360" w:lineRule="auto"/>
        <w:ind w:left="360"/>
        <w:jc w:val="both"/>
        <w:rPr>
          <w:rFonts w:ascii="Arial" w:hAnsi="Arial" w:cs="Arial"/>
          <w:sz w:val="24"/>
          <w:szCs w:val="24"/>
          <w:lang w:val="es-ES_tradnl"/>
        </w:rPr>
      </w:pPr>
    </w:p>
    <w:p w:rsidR="005F5B04" w:rsidRDefault="005D061E" w:rsidP="001052A4">
      <w:pPr>
        <w:spacing w:after="0" w:line="360" w:lineRule="auto"/>
        <w:ind w:left="360"/>
        <w:jc w:val="both"/>
        <w:rPr>
          <w:rFonts w:ascii="Arial" w:hAnsi="Arial" w:cs="Arial"/>
          <w:sz w:val="24"/>
          <w:szCs w:val="24"/>
        </w:rPr>
      </w:pPr>
      <w:r>
        <w:rPr>
          <w:rFonts w:ascii="Arial" w:hAnsi="Arial" w:cs="Arial"/>
          <w:noProof/>
          <w:sz w:val="24"/>
          <w:szCs w:val="24"/>
          <w:lang w:val="en-US"/>
        </w:rPr>
        <w:drawing>
          <wp:inline distT="0" distB="0" distL="0" distR="0">
            <wp:extent cx="4788172" cy="2861953"/>
            <wp:effectExtent l="19050" t="0" r="12428" b="0"/>
            <wp:docPr id="25"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7B3D3B" w:rsidRDefault="007B3D3B" w:rsidP="007B3D3B">
      <w:pPr>
        <w:pStyle w:val="ListParagraph"/>
        <w:spacing w:after="0" w:line="360" w:lineRule="auto"/>
        <w:ind w:left="360"/>
        <w:jc w:val="center"/>
        <w:rPr>
          <w:rFonts w:ascii="Arial" w:hAnsi="Arial" w:cs="Arial"/>
          <w:sz w:val="24"/>
          <w:szCs w:val="24"/>
          <w:lang w:val="es-ES_tradnl"/>
        </w:rPr>
      </w:pPr>
      <w:r>
        <w:rPr>
          <w:rFonts w:ascii="Arial" w:hAnsi="Arial" w:cs="Arial"/>
          <w:sz w:val="24"/>
          <w:szCs w:val="24"/>
          <w:lang w:val="es-ES_tradnl"/>
        </w:rPr>
        <w:t>Figu</w:t>
      </w:r>
      <w:r w:rsidR="008F5D61">
        <w:rPr>
          <w:rFonts w:ascii="Arial" w:hAnsi="Arial" w:cs="Arial"/>
          <w:sz w:val="24"/>
          <w:szCs w:val="24"/>
          <w:lang w:val="es-ES_tradnl"/>
        </w:rPr>
        <w:t>ra 14</w:t>
      </w:r>
      <w:r>
        <w:rPr>
          <w:rFonts w:ascii="Arial" w:hAnsi="Arial" w:cs="Arial"/>
          <w:sz w:val="24"/>
          <w:szCs w:val="24"/>
          <w:lang w:val="es-ES_tradnl"/>
        </w:rPr>
        <w:t>: Motivo de Compra de los Encuestados</w:t>
      </w:r>
    </w:p>
    <w:p w:rsidR="005F5B04" w:rsidRPr="007B3D3B" w:rsidRDefault="005F5B04" w:rsidP="001052A4">
      <w:pPr>
        <w:spacing w:after="0" w:line="360" w:lineRule="auto"/>
        <w:ind w:left="360"/>
        <w:jc w:val="both"/>
        <w:rPr>
          <w:rFonts w:ascii="Arial" w:hAnsi="Arial" w:cs="Arial"/>
          <w:sz w:val="24"/>
          <w:szCs w:val="24"/>
          <w:lang w:val="es-ES_tradnl"/>
        </w:rPr>
      </w:pPr>
    </w:p>
    <w:p w:rsidR="005F5B04" w:rsidRDefault="00BA78CF" w:rsidP="001052A4">
      <w:pPr>
        <w:spacing w:after="0" w:line="360" w:lineRule="auto"/>
        <w:ind w:left="360"/>
        <w:jc w:val="both"/>
        <w:rPr>
          <w:rFonts w:ascii="Arial" w:hAnsi="Arial" w:cs="Arial"/>
          <w:sz w:val="24"/>
          <w:szCs w:val="24"/>
        </w:rPr>
      </w:pPr>
      <w:r>
        <w:rPr>
          <w:rFonts w:ascii="Arial" w:hAnsi="Arial" w:cs="Arial"/>
          <w:sz w:val="24"/>
          <w:szCs w:val="24"/>
        </w:rPr>
        <w:t xml:space="preserve">     </w:t>
      </w:r>
      <w:r w:rsidR="001573C4" w:rsidRPr="00BA78CF">
        <w:rPr>
          <w:rFonts w:ascii="Arial" w:hAnsi="Arial" w:cs="Arial"/>
          <w:sz w:val="24"/>
          <w:szCs w:val="24"/>
        </w:rPr>
        <w:t>E</w:t>
      </w:r>
      <w:r w:rsidR="005F5B04" w:rsidRPr="00BA78CF">
        <w:rPr>
          <w:rFonts w:ascii="Arial" w:hAnsi="Arial" w:cs="Arial"/>
          <w:sz w:val="24"/>
          <w:szCs w:val="24"/>
        </w:rPr>
        <w:t>sto</w:t>
      </w:r>
      <w:r w:rsidR="005F5B04" w:rsidRPr="00E97FCA">
        <w:rPr>
          <w:rFonts w:ascii="Arial" w:hAnsi="Arial" w:cs="Arial"/>
          <w:sz w:val="24"/>
          <w:szCs w:val="24"/>
        </w:rPr>
        <w:t xml:space="preserve"> comprueba lo que se </w:t>
      </w:r>
      <w:r w:rsidR="002810CA" w:rsidRPr="00E97FCA">
        <w:rPr>
          <w:rFonts w:ascii="Arial" w:hAnsi="Arial" w:cs="Arial"/>
          <w:sz w:val="24"/>
          <w:szCs w:val="24"/>
        </w:rPr>
        <w:t>expresó</w:t>
      </w:r>
      <w:r w:rsidR="005F5B04" w:rsidRPr="00E97FCA">
        <w:rPr>
          <w:rFonts w:ascii="Arial" w:hAnsi="Arial" w:cs="Arial"/>
          <w:sz w:val="24"/>
          <w:szCs w:val="24"/>
        </w:rPr>
        <w:t xml:space="preserve"> desde la clasificación de la demanda, de donde se lo hizo como bienes necesarios. Para los encuestas en un 86% </w:t>
      </w:r>
      <w:r w:rsidR="005F5B04" w:rsidRPr="00E97FCA">
        <w:rPr>
          <w:rFonts w:ascii="Arial" w:hAnsi="Arial" w:cs="Arial"/>
          <w:sz w:val="24"/>
          <w:szCs w:val="24"/>
        </w:rPr>
        <w:lastRenderedPageBreak/>
        <w:t>aseguraron que para este tipo de productos, ellos solo realizan la compra por necesidad y mas no por preferencia, moda o como obsequio. Los productos a ofrecer son productos que las personas usan como herramienta de trabajo, ya sea para las escuelas, co</w:t>
      </w:r>
      <w:r w:rsidR="00007E04" w:rsidRPr="00E97FCA">
        <w:rPr>
          <w:rFonts w:ascii="Arial" w:hAnsi="Arial" w:cs="Arial"/>
          <w:sz w:val="24"/>
          <w:szCs w:val="24"/>
        </w:rPr>
        <w:t xml:space="preserve">legios </w:t>
      </w:r>
      <w:r w:rsidR="005F5B04" w:rsidRPr="00E97FCA">
        <w:rPr>
          <w:rFonts w:ascii="Arial" w:hAnsi="Arial" w:cs="Arial"/>
          <w:sz w:val="24"/>
          <w:szCs w:val="24"/>
        </w:rPr>
        <w:t>universidades, o como portafolios para documentos o mochilas para la laptop.</w:t>
      </w:r>
    </w:p>
    <w:p w:rsidR="00BA78CF" w:rsidRPr="00E97FCA" w:rsidRDefault="00BA78CF" w:rsidP="001052A4">
      <w:pPr>
        <w:spacing w:after="0" w:line="360" w:lineRule="auto"/>
        <w:ind w:left="360"/>
        <w:jc w:val="both"/>
        <w:rPr>
          <w:rFonts w:ascii="Arial" w:hAnsi="Arial" w:cs="Arial"/>
          <w:sz w:val="24"/>
          <w:szCs w:val="24"/>
        </w:rPr>
      </w:pPr>
    </w:p>
    <w:tbl>
      <w:tblPr>
        <w:tblW w:w="6240" w:type="dxa"/>
        <w:jc w:val="center"/>
        <w:tblInd w:w="98" w:type="dxa"/>
        <w:tblLook w:val="04A0"/>
      </w:tblPr>
      <w:tblGrid>
        <w:gridCol w:w="3360"/>
        <w:gridCol w:w="1440"/>
        <w:gridCol w:w="1440"/>
      </w:tblGrid>
      <w:tr w:rsidR="005F5B04" w:rsidRPr="00E97FCA" w:rsidTr="00E97FCA">
        <w:trPr>
          <w:trHeight w:val="300"/>
          <w:jc w:val="center"/>
        </w:trPr>
        <w:tc>
          <w:tcPr>
            <w:tcW w:w="33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5F5B04" w:rsidRPr="00E97FCA" w:rsidRDefault="005F5B04" w:rsidP="001052A4">
            <w:pPr>
              <w:spacing w:after="0" w:line="360" w:lineRule="auto"/>
              <w:jc w:val="both"/>
              <w:rPr>
                <w:rFonts w:ascii="Arial" w:eastAsia="Times New Roman" w:hAnsi="Arial" w:cs="Arial"/>
                <w:b/>
                <w:bCs/>
                <w:color w:val="000000"/>
                <w:sz w:val="24"/>
                <w:szCs w:val="24"/>
                <w:lang w:val="en-US"/>
              </w:rPr>
            </w:pPr>
            <w:r w:rsidRPr="00E97FCA">
              <w:rPr>
                <w:rFonts w:ascii="Arial" w:eastAsia="Times New Roman" w:hAnsi="Arial" w:cs="Arial"/>
                <w:b/>
                <w:bCs/>
                <w:color w:val="000000"/>
                <w:sz w:val="24"/>
                <w:szCs w:val="24"/>
                <w:lang w:val="en-US"/>
              </w:rPr>
              <w:t>UBICACIÓN</w:t>
            </w:r>
          </w:p>
        </w:tc>
        <w:tc>
          <w:tcPr>
            <w:tcW w:w="1440" w:type="dxa"/>
            <w:tcBorders>
              <w:top w:val="single" w:sz="8" w:space="0" w:color="auto"/>
              <w:left w:val="nil"/>
              <w:bottom w:val="single" w:sz="4" w:space="0" w:color="auto"/>
              <w:right w:val="single" w:sz="4" w:space="0" w:color="auto"/>
            </w:tcBorders>
            <w:shd w:val="clear" w:color="auto" w:fill="auto"/>
            <w:noWrap/>
            <w:vAlign w:val="bottom"/>
            <w:hideMark/>
          </w:tcPr>
          <w:p w:rsidR="005F5B04" w:rsidRPr="00E97FCA" w:rsidRDefault="005F5B04" w:rsidP="001052A4">
            <w:pPr>
              <w:spacing w:after="0" w:line="360" w:lineRule="auto"/>
              <w:jc w:val="both"/>
              <w:rPr>
                <w:rFonts w:ascii="Arial" w:eastAsia="Times New Roman" w:hAnsi="Arial" w:cs="Arial"/>
                <w:color w:val="000000"/>
                <w:sz w:val="24"/>
                <w:szCs w:val="24"/>
                <w:lang w:val="en-US"/>
              </w:rPr>
            </w:pPr>
            <w:r w:rsidRPr="00E97FCA">
              <w:rPr>
                <w:rFonts w:ascii="Arial" w:eastAsia="Times New Roman" w:hAnsi="Arial" w:cs="Arial"/>
                <w:color w:val="000000"/>
                <w:sz w:val="24"/>
                <w:szCs w:val="24"/>
                <w:lang w:val="en-US"/>
              </w:rPr>
              <w:t>HOMBRES</w:t>
            </w:r>
          </w:p>
        </w:tc>
        <w:tc>
          <w:tcPr>
            <w:tcW w:w="1440" w:type="dxa"/>
            <w:tcBorders>
              <w:top w:val="single" w:sz="8" w:space="0" w:color="auto"/>
              <w:left w:val="nil"/>
              <w:bottom w:val="single" w:sz="4" w:space="0" w:color="auto"/>
              <w:right w:val="single" w:sz="8" w:space="0" w:color="auto"/>
            </w:tcBorders>
            <w:shd w:val="clear" w:color="auto" w:fill="auto"/>
            <w:noWrap/>
            <w:vAlign w:val="bottom"/>
            <w:hideMark/>
          </w:tcPr>
          <w:p w:rsidR="005F5B04" w:rsidRPr="00E97FCA" w:rsidRDefault="005F5B04" w:rsidP="001052A4">
            <w:pPr>
              <w:spacing w:after="0" w:line="360" w:lineRule="auto"/>
              <w:jc w:val="both"/>
              <w:rPr>
                <w:rFonts w:ascii="Arial" w:eastAsia="Times New Roman" w:hAnsi="Arial" w:cs="Arial"/>
                <w:color w:val="000000"/>
                <w:sz w:val="24"/>
                <w:szCs w:val="24"/>
                <w:lang w:val="en-US"/>
              </w:rPr>
            </w:pPr>
            <w:r w:rsidRPr="00E97FCA">
              <w:rPr>
                <w:rFonts w:ascii="Arial" w:eastAsia="Times New Roman" w:hAnsi="Arial" w:cs="Arial"/>
                <w:color w:val="000000"/>
                <w:sz w:val="24"/>
                <w:szCs w:val="24"/>
                <w:lang w:val="en-US"/>
              </w:rPr>
              <w:t>MUJERES</w:t>
            </w:r>
          </w:p>
        </w:tc>
      </w:tr>
      <w:tr w:rsidR="005F5B04" w:rsidRPr="00E97FCA" w:rsidTr="00E97FCA">
        <w:trPr>
          <w:trHeight w:val="300"/>
          <w:jc w:val="center"/>
        </w:trPr>
        <w:tc>
          <w:tcPr>
            <w:tcW w:w="3360" w:type="dxa"/>
            <w:tcBorders>
              <w:top w:val="nil"/>
              <w:left w:val="single" w:sz="8" w:space="0" w:color="auto"/>
              <w:bottom w:val="single" w:sz="4" w:space="0" w:color="auto"/>
              <w:right w:val="single" w:sz="4" w:space="0" w:color="auto"/>
            </w:tcBorders>
            <w:shd w:val="clear" w:color="auto" w:fill="auto"/>
            <w:noWrap/>
            <w:vAlign w:val="bottom"/>
            <w:hideMark/>
          </w:tcPr>
          <w:p w:rsidR="005F5B04" w:rsidRPr="00E97FCA" w:rsidRDefault="005F5B04" w:rsidP="001052A4">
            <w:pPr>
              <w:spacing w:after="0" w:line="360" w:lineRule="auto"/>
              <w:jc w:val="both"/>
              <w:rPr>
                <w:rFonts w:ascii="Arial" w:eastAsia="Times New Roman" w:hAnsi="Arial" w:cs="Arial"/>
                <w:color w:val="000000"/>
                <w:sz w:val="24"/>
                <w:szCs w:val="24"/>
                <w:lang w:val="en-US"/>
              </w:rPr>
            </w:pPr>
            <w:r w:rsidRPr="00E97FCA">
              <w:rPr>
                <w:rFonts w:ascii="Arial" w:eastAsia="Times New Roman" w:hAnsi="Arial" w:cs="Arial"/>
                <w:color w:val="000000"/>
                <w:sz w:val="24"/>
                <w:szCs w:val="24"/>
                <w:lang w:val="en-US"/>
              </w:rPr>
              <w:t>CENTRO COMERCIAL</w:t>
            </w:r>
          </w:p>
        </w:tc>
        <w:tc>
          <w:tcPr>
            <w:tcW w:w="1440" w:type="dxa"/>
            <w:tcBorders>
              <w:top w:val="nil"/>
              <w:left w:val="nil"/>
              <w:bottom w:val="single" w:sz="4" w:space="0" w:color="auto"/>
              <w:right w:val="single" w:sz="4" w:space="0" w:color="auto"/>
            </w:tcBorders>
            <w:shd w:val="clear" w:color="auto" w:fill="auto"/>
            <w:noWrap/>
            <w:vAlign w:val="bottom"/>
            <w:hideMark/>
          </w:tcPr>
          <w:p w:rsidR="005F5B04" w:rsidRPr="00E97FCA" w:rsidRDefault="005F5B04" w:rsidP="001052A4">
            <w:pPr>
              <w:spacing w:after="0" w:line="360" w:lineRule="auto"/>
              <w:jc w:val="both"/>
              <w:rPr>
                <w:rFonts w:ascii="Arial" w:eastAsia="Times New Roman" w:hAnsi="Arial" w:cs="Arial"/>
                <w:color w:val="000000"/>
                <w:sz w:val="24"/>
                <w:szCs w:val="24"/>
                <w:lang w:val="en-US"/>
              </w:rPr>
            </w:pPr>
            <w:r w:rsidRPr="00E97FCA">
              <w:rPr>
                <w:rFonts w:ascii="Arial" w:eastAsia="Times New Roman" w:hAnsi="Arial" w:cs="Arial"/>
                <w:color w:val="000000"/>
                <w:sz w:val="24"/>
                <w:szCs w:val="24"/>
                <w:lang w:val="en-US"/>
              </w:rPr>
              <w:t>115</w:t>
            </w:r>
          </w:p>
        </w:tc>
        <w:tc>
          <w:tcPr>
            <w:tcW w:w="1440" w:type="dxa"/>
            <w:tcBorders>
              <w:top w:val="nil"/>
              <w:left w:val="nil"/>
              <w:bottom w:val="single" w:sz="4" w:space="0" w:color="auto"/>
              <w:right w:val="single" w:sz="8" w:space="0" w:color="auto"/>
            </w:tcBorders>
            <w:shd w:val="clear" w:color="auto" w:fill="auto"/>
            <w:noWrap/>
            <w:vAlign w:val="bottom"/>
            <w:hideMark/>
          </w:tcPr>
          <w:p w:rsidR="005F5B04" w:rsidRPr="00E97FCA" w:rsidRDefault="005F5B04" w:rsidP="001052A4">
            <w:pPr>
              <w:spacing w:after="0" w:line="360" w:lineRule="auto"/>
              <w:jc w:val="both"/>
              <w:rPr>
                <w:rFonts w:ascii="Arial" w:eastAsia="Times New Roman" w:hAnsi="Arial" w:cs="Arial"/>
                <w:color w:val="000000"/>
                <w:sz w:val="24"/>
                <w:szCs w:val="24"/>
                <w:lang w:val="en-US"/>
              </w:rPr>
            </w:pPr>
            <w:r w:rsidRPr="00E97FCA">
              <w:rPr>
                <w:rFonts w:ascii="Arial" w:eastAsia="Times New Roman" w:hAnsi="Arial" w:cs="Arial"/>
                <w:color w:val="000000"/>
                <w:sz w:val="24"/>
                <w:szCs w:val="24"/>
                <w:lang w:val="en-US"/>
              </w:rPr>
              <w:t>115</w:t>
            </w:r>
          </w:p>
        </w:tc>
      </w:tr>
      <w:tr w:rsidR="005F5B04" w:rsidRPr="00E97FCA" w:rsidTr="00E97FCA">
        <w:trPr>
          <w:trHeight w:val="300"/>
          <w:jc w:val="center"/>
        </w:trPr>
        <w:tc>
          <w:tcPr>
            <w:tcW w:w="3360" w:type="dxa"/>
            <w:tcBorders>
              <w:top w:val="nil"/>
              <w:left w:val="single" w:sz="8" w:space="0" w:color="auto"/>
              <w:bottom w:val="single" w:sz="4" w:space="0" w:color="auto"/>
              <w:right w:val="single" w:sz="4" w:space="0" w:color="auto"/>
            </w:tcBorders>
            <w:shd w:val="clear" w:color="auto" w:fill="auto"/>
            <w:noWrap/>
            <w:vAlign w:val="bottom"/>
            <w:hideMark/>
          </w:tcPr>
          <w:p w:rsidR="005F5B04" w:rsidRPr="00E97FCA" w:rsidRDefault="005F5B04" w:rsidP="001052A4">
            <w:pPr>
              <w:spacing w:after="0" w:line="360" w:lineRule="auto"/>
              <w:jc w:val="both"/>
              <w:rPr>
                <w:rFonts w:ascii="Arial" w:eastAsia="Times New Roman" w:hAnsi="Arial" w:cs="Arial"/>
                <w:color w:val="000000"/>
                <w:sz w:val="24"/>
                <w:szCs w:val="24"/>
                <w:lang w:val="en-US"/>
              </w:rPr>
            </w:pPr>
            <w:r w:rsidRPr="00E97FCA">
              <w:rPr>
                <w:rFonts w:ascii="Arial" w:eastAsia="Times New Roman" w:hAnsi="Arial" w:cs="Arial"/>
                <w:color w:val="000000"/>
                <w:sz w:val="24"/>
                <w:szCs w:val="24"/>
                <w:lang w:val="en-US"/>
              </w:rPr>
              <w:t>TIENDA FORMAL</w:t>
            </w:r>
          </w:p>
        </w:tc>
        <w:tc>
          <w:tcPr>
            <w:tcW w:w="1440" w:type="dxa"/>
            <w:tcBorders>
              <w:top w:val="nil"/>
              <w:left w:val="nil"/>
              <w:bottom w:val="single" w:sz="4" w:space="0" w:color="auto"/>
              <w:right w:val="single" w:sz="4" w:space="0" w:color="auto"/>
            </w:tcBorders>
            <w:shd w:val="clear" w:color="auto" w:fill="auto"/>
            <w:noWrap/>
            <w:vAlign w:val="bottom"/>
            <w:hideMark/>
          </w:tcPr>
          <w:p w:rsidR="005F5B04" w:rsidRPr="00E97FCA" w:rsidRDefault="005F5B04" w:rsidP="001052A4">
            <w:pPr>
              <w:spacing w:after="0" w:line="360" w:lineRule="auto"/>
              <w:jc w:val="both"/>
              <w:rPr>
                <w:rFonts w:ascii="Arial" w:eastAsia="Times New Roman" w:hAnsi="Arial" w:cs="Arial"/>
                <w:color w:val="000000"/>
                <w:sz w:val="24"/>
                <w:szCs w:val="24"/>
                <w:lang w:val="en-US"/>
              </w:rPr>
            </w:pPr>
            <w:r w:rsidRPr="00E97FCA">
              <w:rPr>
                <w:rFonts w:ascii="Arial" w:eastAsia="Times New Roman" w:hAnsi="Arial" w:cs="Arial"/>
                <w:color w:val="000000"/>
                <w:sz w:val="24"/>
                <w:szCs w:val="24"/>
                <w:lang w:val="en-US"/>
              </w:rPr>
              <w:t>62</w:t>
            </w:r>
          </w:p>
        </w:tc>
        <w:tc>
          <w:tcPr>
            <w:tcW w:w="1440" w:type="dxa"/>
            <w:tcBorders>
              <w:top w:val="nil"/>
              <w:left w:val="nil"/>
              <w:bottom w:val="single" w:sz="4" w:space="0" w:color="auto"/>
              <w:right w:val="single" w:sz="8" w:space="0" w:color="auto"/>
            </w:tcBorders>
            <w:shd w:val="clear" w:color="auto" w:fill="auto"/>
            <w:noWrap/>
            <w:vAlign w:val="bottom"/>
            <w:hideMark/>
          </w:tcPr>
          <w:p w:rsidR="005F5B04" w:rsidRPr="00E97FCA" w:rsidRDefault="005F5B04" w:rsidP="001052A4">
            <w:pPr>
              <w:spacing w:after="0" w:line="360" w:lineRule="auto"/>
              <w:jc w:val="both"/>
              <w:rPr>
                <w:rFonts w:ascii="Arial" w:eastAsia="Times New Roman" w:hAnsi="Arial" w:cs="Arial"/>
                <w:color w:val="000000"/>
                <w:sz w:val="24"/>
                <w:szCs w:val="24"/>
                <w:lang w:val="en-US"/>
              </w:rPr>
            </w:pPr>
            <w:r w:rsidRPr="00E97FCA">
              <w:rPr>
                <w:rFonts w:ascii="Arial" w:eastAsia="Times New Roman" w:hAnsi="Arial" w:cs="Arial"/>
                <w:color w:val="000000"/>
                <w:sz w:val="24"/>
                <w:szCs w:val="24"/>
                <w:lang w:val="en-US"/>
              </w:rPr>
              <w:t>70</w:t>
            </w:r>
          </w:p>
        </w:tc>
      </w:tr>
      <w:tr w:rsidR="005F5B04" w:rsidRPr="00E97FCA" w:rsidTr="00E97FCA">
        <w:trPr>
          <w:trHeight w:val="315"/>
          <w:jc w:val="center"/>
        </w:trPr>
        <w:tc>
          <w:tcPr>
            <w:tcW w:w="3360" w:type="dxa"/>
            <w:tcBorders>
              <w:top w:val="nil"/>
              <w:left w:val="single" w:sz="8" w:space="0" w:color="auto"/>
              <w:bottom w:val="nil"/>
              <w:right w:val="single" w:sz="4" w:space="0" w:color="auto"/>
            </w:tcBorders>
            <w:shd w:val="clear" w:color="auto" w:fill="auto"/>
            <w:noWrap/>
            <w:vAlign w:val="bottom"/>
            <w:hideMark/>
          </w:tcPr>
          <w:p w:rsidR="005F5B04" w:rsidRPr="00E97FCA" w:rsidRDefault="005F5B04" w:rsidP="001052A4">
            <w:pPr>
              <w:spacing w:after="0" w:line="360" w:lineRule="auto"/>
              <w:jc w:val="both"/>
              <w:rPr>
                <w:rFonts w:ascii="Arial" w:eastAsia="Times New Roman" w:hAnsi="Arial" w:cs="Arial"/>
                <w:color w:val="000000"/>
                <w:sz w:val="24"/>
                <w:szCs w:val="24"/>
                <w:lang w:val="en-US"/>
              </w:rPr>
            </w:pPr>
            <w:r w:rsidRPr="00E97FCA">
              <w:rPr>
                <w:rFonts w:ascii="Arial" w:eastAsia="Times New Roman" w:hAnsi="Arial" w:cs="Arial"/>
                <w:color w:val="000000"/>
                <w:sz w:val="24"/>
                <w:szCs w:val="24"/>
                <w:lang w:val="en-US"/>
              </w:rPr>
              <w:t>AMBULANTES INFORMALES</w:t>
            </w:r>
          </w:p>
        </w:tc>
        <w:tc>
          <w:tcPr>
            <w:tcW w:w="1440" w:type="dxa"/>
            <w:tcBorders>
              <w:top w:val="nil"/>
              <w:left w:val="nil"/>
              <w:bottom w:val="nil"/>
              <w:right w:val="single" w:sz="4" w:space="0" w:color="auto"/>
            </w:tcBorders>
            <w:shd w:val="clear" w:color="auto" w:fill="auto"/>
            <w:noWrap/>
            <w:vAlign w:val="bottom"/>
            <w:hideMark/>
          </w:tcPr>
          <w:p w:rsidR="005F5B04" w:rsidRPr="00E97FCA" w:rsidRDefault="005F5B04" w:rsidP="001052A4">
            <w:pPr>
              <w:spacing w:after="0" w:line="360" w:lineRule="auto"/>
              <w:jc w:val="both"/>
              <w:rPr>
                <w:rFonts w:ascii="Arial" w:eastAsia="Times New Roman" w:hAnsi="Arial" w:cs="Arial"/>
                <w:color w:val="000000"/>
                <w:sz w:val="24"/>
                <w:szCs w:val="24"/>
                <w:lang w:val="en-US"/>
              </w:rPr>
            </w:pPr>
            <w:r w:rsidRPr="00E97FCA">
              <w:rPr>
                <w:rFonts w:ascii="Arial" w:eastAsia="Times New Roman" w:hAnsi="Arial" w:cs="Arial"/>
                <w:color w:val="000000"/>
                <w:sz w:val="24"/>
                <w:szCs w:val="24"/>
                <w:lang w:val="en-US"/>
              </w:rPr>
              <w:t>16</w:t>
            </w:r>
          </w:p>
        </w:tc>
        <w:tc>
          <w:tcPr>
            <w:tcW w:w="1440" w:type="dxa"/>
            <w:tcBorders>
              <w:top w:val="nil"/>
              <w:left w:val="nil"/>
              <w:bottom w:val="nil"/>
              <w:right w:val="single" w:sz="8" w:space="0" w:color="auto"/>
            </w:tcBorders>
            <w:shd w:val="clear" w:color="auto" w:fill="auto"/>
            <w:noWrap/>
            <w:vAlign w:val="bottom"/>
            <w:hideMark/>
          </w:tcPr>
          <w:p w:rsidR="005F5B04" w:rsidRPr="00E97FCA" w:rsidRDefault="005F5B04" w:rsidP="001052A4">
            <w:pPr>
              <w:spacing w:after="0" w:line="360" w:lineRule="auto"/>
              <w:jc w:val="both"/>
              <w:rPr>
                <w:rFonts w:ascii="Arial" w:eastAsia="Times New Roman" w:hAnsi="Arial" w:cs="Arial"/>
                <w:color w:val="000000"/>
                <w:sz w:val="24"/>
                <w:szCs w:val="24"/>
                <w:lang w:val="en-US"/>
              </w:rPr>
            </w:pPr>
            <w:r w:rsidRPr="00E97FCA">
              <w:rPr>
                <w:rFonts w:ascii="Arial" w:eastAsia="Times New Roman" w:hAnsi="Arial" w:cs="Arial"/>
                <w:color w:val="000000"/>
                <w:sz w:val="24"/>
                <w:szCs w:val="24"/>
                <w:lang w:val="en-US"/>
              </w:rPr>
              <w:t>22</w:t>
            </w:r>
          </w:p>
        </w:tc>
      </w:tr>
      <w:tr w:rsidR="005F5B04" w:rsidRPr="00E97FCA" w:rsidTr="00E97FCA">
        <w:trPr>
          <w:trHeight w:val="315"/>
          <w:jc w:val="center"/>
        </w:trPr>
        <w:tc>
          <w:tcPr>
            <w:tcW w:w="336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5F5B04" w:rsidRPr="00E97FCA" w:rsidRDefault="005F5B04" w:rsidP="001052A4">
            <w:pPr>
              <w:spacing w:after="0" w:line="360" w:lineRule="auto"/>
              <w:jc w:val="both"/>
              <w:rPr>
                <w:rFonts w:ascii="Arial" w:eastAsia="Times New Roman" w:hAnsi="Arial" w:cs="Arial"/>
                <w:color w:val="000000"/>
                <w:sz w:val="24"/>
                <w:szCs w:val="24"/>
                <w:lang w:val="en-US"/>
              </w:rPr>
            </w:pPr>
            <w:r w:rsidRPr="00E97FCA">
              <w:rPr>
                <w:rFonts w:ascii="Arial" w:eastAsia="Times New Roman" w:hAnsi="Arial" w:cs="Arial"/>
                <w:color w:val="000000"/>
                <w:sz w:val="24"/>
                <w:szCs w:val="24"/>
                <w:lang w:val="en-US"/>
              </w:rPr>
              <w:t>TOTAL</w:t>
            </w:r>
          </w:p>
        </w:tc>
        <w:tc>
          <w:tcPr>
            <w:tcW w:w="1440" w:type="dxa"/>
            <w:tcBorders>
              <w:top w:val="single" w:sz="8" w:space="0" w:color="auto"/>
              <w:left w:val="nil"/>
              <w:bottom w:val="single" w:sz="8" w:space="0" w:color="auto"/>
              <w:right w:val="single" w:sz="4" w:space="0" w:color="auto"/>
            </w:tcBorders>
            <w:shd w:val="clear" w:color="auto" w:fill="auto"/>
            <w:noWrap/>
            <w:vAlign w:val="bottom"/>
            <w:hideMark/>
          </w:tcPr>
          <w:p w:rsidR="005F5B04" w:rsidRPr="00E97FCA" w:rsidRDefault="005F5B04" w:rsidP="001052A4">
            <w:pPr>
              <w:spacing w:after="0" w:line="360" w:lineRule="auto"/>
              <w:jc w:val="both"/>
              <w:rPr>
                <w:rFonts w:ascii="Arial" w:eastAsia="Times New Roman" w:hAnsi="Arial" w:cs="Arial"/>
                <w:color w:val="000000"/>
                <w:sz w:val="24"/>
                <w:szCs w:val="24"/>
                <w:lang w:val="en-US"/>
              </w:rPr>
            </w:pPr>
            <w:r w:rsidRPr="00E97FCA">
              <w:rPr>
                <w:rFonts w:ascii="Arial" w:eastAsia="Times New Roman" w:hAnsi="Arial" w:cs="Arial"/>
                <w:color w:val="000000"/>
                <w:sz w:val="24"/>
                <w:szCs w:val="24"/>
                <w:lang w:val="en-US"/>
              </w:rPr>
              <w:t>193</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rsidR="005F5B04" w:rsidRPr="00E97FCA" w:rsidRDefault="005F5B04" w:rsidP="001052A4">
            <w:pPr>
              <w:spacing w:after="0" w:line="360" w:lineRule="auto"/>
              <w:jc w:val="both"/>
              <w:rPr>
                <w:rFonts w:ascii="Arial" w:eastAsia="Times New Roman" w:hAnsi="Arial" w:cs="Arial"/>
                <w:color w:val="000000"/>
                <w:sz w:val="24"/>
                <w:szCs w:val="24"/>
                <w:lang w:val="en-US"/>
              </w:rPr>
            </w:pPr>
            <w:r w:rsidRPr="00E97FCA">
              <w:rPr>
                <w:rFonts w:ascii="Arial" w:eastAsia="Times New Roman" w:hAnsi="Arial" w:cs="Arial"/>
                <w:color w:val="000000"/>
                <w:sz w:val="24"/>
                <w:szCs w:val="24"/>
                <w:lang w:val="en-US"/>
              </w:rPr>
              <w:t>207</w:t>
            </w:r>
          </w:p>
        </w:tc>
      </w:tr>
    </w:tbl>
    <w:p w:rsidR="008A74D4" w:rsidRDefault="008A74D4" w:rsidP="008F5D61">
      <w:pPr>
        <w:pStyle w:val="ListParagraph"/>
        <w:spacing w:after="0" w:line="360" w:lineRule="auto"/>
        <w:ind w:left="360"/>
        <w:jc w:val="center"/>
        <w:rPr>
          <w:rFonts w:ascii="Arial" w:hAnsi="Arial" w:cs="Arial"/>
          <w:sz w:val="24"/>
          <w:szCs w:val="24"/>
          <w:lang w:val="es-ES_tradnl"/>
        </w:rPr>
      </w:pPr>
    </w:p>
    <w:p w:rsidR="008F5D61" w:rsidRDefault="008F5D61" w:rsidP="008F5D61">
      <w:pPr>
        <w:pStyle w:val="ListParagraph"/>
        <w:spacing w:after="0" w:line="360" w:lineRule="auto"/>
        <w:ind w:left="360"/>
        <w:jc w:val="center"/>
        <w:rPr>
          <w:rFonts w:ascii="Arial" w:hAnsi="Arial" w:cs="Arial"/>
          <w:sz w:val="24"/>
          <w:szCs w:val="24"/>
          <w:lang w:val="es-ES_tradnl"/>
        </w:rPr>
      </w:pPr>
      <w:r>
        <w:rPr>
          <w:rFonts w:ascii="Arial" w:hAnsi="Arial" w:cs="Arial"/>
          <w:sz w:val="24"/>
          <w:szCs w:val="24"/>
          <w:lang w:val="es-ES_tradnl"/>
        </w:rPr>
        <w:t>Cuadro 14: Preferencia de Localización</w:t>
      </w:r>
    </w:p>
    <w:p w:rsidR="00BA78CF" w:rsidRDefault="00BA78CF" w:rsidP="001052A4">
      <w:pPr>
        <w:spacing w:after="0" w:line="360" w:lineRule="auto"/>
        <w:ind w:left="360"/>
        <w:jc w:val="both"/>
        <w:rPr>
          <w:rFonts w:ascii="Arial" w:hAnsi="Arial" w:cs="Arial"/>
          <w:sz w:val="24"/>
          <w:szCs w:val="24"/>
        </w:rPr>
      </w:pPr>
    </w:p>
    <w:p w:rsidR="005F5B04" w:rsidRPr="00E97FCA" w:rsidRDefault="005D061E" w:rsidP="001052A4">
      <w:pPr>
        <w:spacing w:after="0" w:line="360" w:lineRule="auto"/>
        <w:ind w:left="360"/>
        <w:jc w:val="both"/>
        <w:rPr>
          <w:rFonts w:ascii="Arial" w:hAnsi="Arial" w:cs="Arial"/>
          <w:sz w:val="24"/>
          <w:szCs w:val="24"/>
        </w:rPr>
      </w:pPr>
      <w:r>
        <w:rPr>
          <w:rFonts w:ascii="Arial" w:hAnsi="Arial" w:cs="Arial"/>
          <w:noProof/>
          <w:sz w:val="24"/>
          <w:szCs w:val="24"/>
          <w:lang w:val="en-US"/>
        </w:rPr>
        <w:drawing>
          <wp:inline distT="0" distB="0" distL="0" distR="0">
            <wp:extent cx="5108575" cy="2413000"/>
            <wp:effectExtent l="0" t="0" r="15875" b="25400"/>
            <wp:docPr id="26"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8F5D61" w:rsidRDefault="008F5D61" w:rsidP="008F5D61">
      <w:pPr>
        <w:pStyle w:val="ListParagraph"/>
        <w:spacing w:after="0" w:line="360" w:lineRule="auto"/>
        <w:ind w:left="360"/>
        <w:jc w:val="center"/>
        <w:rPr>
          <w:rFonts w:ascii="Arial" w:hAnsi="Arial" w:cs="Arial"/>
          <w:sz w:val="24"/>
          <w:szCs w:val="24"/>
          <w:lang w:val="es-ES_tradnl"/>
        </w:rPr>
      </w:pPr>
      <w:r>
        <w:rPr>
          <w:rFonts w:ascii="Arial" w:hAnsi="Arial" w:cs="Arial"/>
          <w:sz w:val="24"/>
          <w:szCs w:val="24"/>
          <w:lang w:val="es-ES_tradnl"/>
        </w:rPr>
        <w:t>Figura 15: Preferencia de Localización por Género</w:t>
      </w:r>
    </w:p>
    <w:p w:rsidR="005F5B04" w:rsidRPr="008F5D61" w:rsidRDefault="005F5B04" w:rsidP="001052A4">
      <w:pPr>
        <w:spacing w:after="0" w:line="360" w:lineRule="auto"/>
        <w:ind w:left="360"/>
        <w:jc w:val="both"/>
        <w:rPr>
          <w:rFonts w:ascii="Arial" w:hAnsi="Arial" w:cs="Arial"/>
          <w:sz w:val="24"/>
          <w:szCs w:val="24"/>
          <w:lang w:val="es-ES_tradnl"/>
        </w:rPr>
      </w:pPr>
    </w:p>
    <w:p w:rsidR="005F5B04" w:rsidRDefault="00BA78CF" w:rsidP="001052A4">
      <w:pPr>
        <w:spacing w:after="0" w:line="360" w:lineRule="auto"/>
        <w:ind w:left="360"/>
        <w:jc w:val="both"/>
        <w:rPr>
          <w:rFonts w:ascii="Arial" w:hAnsi="Arial" w:cs="Arial"/>
          <w:sz w:val="24"/>
          <w:szCs w:val="24"/>
        </w:rPr>
      </w:pPr>
      <w:r>
        <w:rPr>
          <w:rFonts w:ascii="Arial" w:hAnsi="Arial" w:cs="Arial"/>
          <w:sz w:val="24"/>
          <w:szCs w:val="24"/>
        </w:rPr>
        <w:t xml:space="preserve">     </w:t>
      </w:r>
      <w:r w:rsidR="005F5B04" w:rsidRPr="00E97FCA">
        <w:rPr>
          <w:rFonts w:ascii="Arial" w:hAnsi="Arial" w:cs="Arial"/>
          <w:sz w:val="24"/>
          <w:szCs w:val="24"/>
        </w:rPr>
        <w:t xml:space="preserve">Esto nos demuestra un reto que debemos proponernos como empresa entrante, cambiar la mente del consumidor. La mayoría de personas </w:t>
      </w:r>
      <w:r w:rsidR="005F5B04" w:rsidRPr="00E97FCA">
        <w:rPr>
          <w:rFonts w:ascii="Arial" w:hAnsi="Arial" w:cs="Arial"/>
          <w:sz w:val="24"/>
          <w:szCs w:val="24"/>
        </w:rPr>
        <w:lastRenderedPageBreak/>
        <w:t xml:space="preserve">prefieren los centros comerciales por seguridad y como se ve </w:t>
      </w:r>
      <w:r w:rsidR="006E26F8" w:rsidRPr="00E97FCA">
        <w:rPr>
          <w:rFonts w:ascii="Arial" w:hAnsi="Arial" w:cs="Arial"/>
          <w:sz w:val="24"/>
          <w:szCs w:val="24"/>
        </w:rPr>
        <w:t>más</w:t>
      </w:r>
      <w:r w:rsidR="005F5B04" w:rsidRPr="00E97FCA">
        <w:rPr>
          <w:rFonts w:ascii="Arial" w:hAnsi="Arial" w:cs="Arial"/>
          <w:sz w:val="24"/>
          <w:szCs w:val="24"/>
        </w:rPr>
        <w:t xml:space="preserve"> del 50% de los encuestados realizan sus compras en los centros comerciales. Sin embargo, si existe un grupo que prefiere hacerlo en tiendas formales que sería en el grupo que atenderíamos. El reto estará en demostrarles a los consumidores de los centros </w:t>
      </w:r>
      <w:r w:rsidR="002810CA" w:rsidRPr="00E97FCA">
        <w:rPr>
          <w:rFonts w:ascii="Arial" w:hAnsi="Arial" w:cs="Arial"/>
          <w:sz w:val="24"/>
          <w:szCs w:val="24"/>
        </w:rPr>
        <w:t>comerciales</w:t>
      </w:r>
      <w:r w:rsidR="005F5B04" w:rsidRPr="00E97FCA">
        <w:rPr>
          <w:rFonts w:ascii="Arial" w:hAnsi="Arial" w:cs="Arial"/>
          <w:sz w:val="24"/>
          <w:szCs w:val="24"/>
        </w:rPr>
        <w:t xml:space="preserve"> que pueden recibir igual servicio y calidad en tiendas formales con precios no tan elevados. De la misma forma al grupo que compra de los ambulantes que pueden recibir un mejor servicio </w:t>
      </w:r>
      <w:r w:rsidR="00007E04" w:rsidRPr="00E97FCA">
        <w:rPr>
          <w:rFonts w:ascii="Arial" w:hAnsi="Arial" w:cs="Arial"/>
          <w:sz w:val="24"/>
          <w:szCs w:val="24"/>
        </w:rPr>
        <w:t xml:space="preserve">y de una tienda seria a precios </w:t>
      </w:r>
      <w:r>
        <w:rPr>
          <w:rFonts w:ascii="Arial" w:hAnsi="Arial" w:cs="Arial"/>
          <w:sz w:val="24"/>
          <w:szCs w:val="24"/>
        </w:rPr>
        <w:t>igualmente bajos.</w:t>
      </w:r>
    </w:p>
    <w:p w:rsidR="00BA78CF" w:rsidRPr="00E97FCA" w:rsidRDefault="00BA78CF" w:rsidP="001052A4">
      <w:pPr>
        <w:spacing w:after="0" w:line="360" w:lineRule="auto"/>
        <w:ind w:left="360"/>
        <w:jc w:val="both"/>
        <w:rPr>
          <w:rFonts w:ascii="Arial" w:hAnsi="Arial" w:cs="Arial"/>
          <w:sz w:val="24"/>
          <w:szCs w:val="24"/>
        </w:rPr>
      </w:pPr>
    </w:p>
    <w:tbl>
      <w:tblPr>
        <w:tblW w:w="6887" w:type="dxa"/>
        <w:jc w:val="center"/>
        <w:tblInd w:w="1566" w:type="dxa"/>
        <w:tblLook w:val="04A0"/>
      </w:tblPr>
      <w:tblGrid>
        <w:gridCol w:w="2319"/>
        <w:gridCol w:w="901"/>
        <w:gridCol w:w="888"/>
        <w:gridCol w:w="888"/>
        <w:gridCol w:w="901"/>
        <w:gridCol w:w="990"/>
      </w:tblGrid>
      <w:tr w:rsidR="005F5B04" w:rsidRPr="00E97FCA" w:rsidTr="00B77601">
        <w:trPr>
          <w:trHeight w:val="385"/>
          <w:jc w:val="center"/>
        </w:trPr>
        <w:tc>
          <w:tcPr>
            <w:tcW w:w="6887"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F5B04" w:rsidRPr="00E97FCA" w:rsidRDefault="005F5B04" w:rsidP="00B77601">
            <w:pPr>
              <w:spacing w:after="0" w:line="360" w:lineRule="auto"/>
              <w:jc w:val="center"/>
              <w:rPr>
                <w:rFonts w:ascii="Arial" w:eastAsia="Times New Roman" w:hAnsi="Arial" w:cs="Arial"/>
                <w:b/>
                <w:bCs/>
                <w:color w:val="000000"/>
                <w:sz w:val="24"/>
                <w:szCs w:val="24"/>
                <w:lang w:val="es-EC"/>
              </w:rPr>
            </w:pPr>
            <w:r w:rsidRPr="00E97FCA">
              <w:rPr>
                <w:rFonts w:ascii="Arial" w:eastAsia="Times New Roman" w:hAnsi="Arial" w:cs="Arial"/>
                <w:b/>
                <w:bCs/>
                <w:color w:val="000000"/>
                <w:sz w:val="24"/>
                <w:szCs w:val="24"/>
                <w:lang w:val="es-EC"/>
              </w:rPr>
              <w:t>ASPECTOS A ELEGIR EN UNA TIENDA</w:t>
            </w:r>
          </w:p>
        </w:tc>
      </w:tr>
      <w:tr w:rsidR="005F5B04" w:rsidRPr="00E97FCA" w:rsidTr="00B77601">
        <w:trPr>
          <w:trHeight w:val="385"/>
          <w:jc w:val="center"/>
        </w:trPr>
        <w:tc>
          <w:tcPr>
            <w:tcW w:w="2319" w:type="dxa"/>
            <w:tcBorders>
              <w:top w:val="nil"/>
              <w:left w:val="single" w:sz="8" w:space="0" w:color="auto"/>
              <w:bottom w:val="single" w:sz="8" w:space="0" w:color="auto"/>
              <w:right w:val="single" w:sz="8" w:space="0" w:color="auto"/>
            </w:tcBorders>
            <w:shd w:val="clear" w:color="auto" w:fill="auto"/>
            <w:noWrap/>
            <w:vAlign w:val="bottom"/>
            <w:hideMark/>
          </w:tcPr>
          <w:p w:rsidR="005F5B04" w:rsidRPr="00E97FCA" w:rsidRDefault="005F5B04" w:rsidP="001052A4">
            <w:pPr>
              <w:spacing w:after="0" w:line="360" w:lineRule="auto"/>
              <w:jc w:val="both"/>
              <w:rPr>
                <w:rFonts w:ascii="Arial" w:eastAsia="Times New Roman" w:hAnsi="Arial" w:cs="Arial"/>
                <w:color w:val="000000"/>
                <w:sz w:val="24"/>
                <w:szCs w:val="24"/>
                <w:lang w:val="es-EC"/>
              </w:rPr>
            </w:pPr>
            <w:r w:rsidRPr="00E97FCA">
              <w:rPr>
                <w:rFonts w:ascii="Arial" w:eastAsia="Times New Roman" w:hAnsi="Arial" w:cs="Arial"/>
                <w:color w:val="000000"/>
                <w:sz w:val="24"/>
                <w:szCs w:val="24"/>
                <w:lang w:val="es-EC"/>
              </w:rPr>
              <w:t> </w:t>
            </w:r>
          </w:p>
        </w:tc>
        <w:tc>
          <w:tcPr>
            <w:tcW w:w="901" w:type="dxa"/>
            <w:tcBorders>
              <w:top w:val="nil"/>
              <w:left w:val="nil"/>
              <w:bottom w:val="single" w:sz="8" w:space="0" w:color="auto"/>
              <w:right w:val="single" w:sz="4" w:space="0" w:color="auto"/>
            </w:tcBorders>
            <w:shd w:val="clear" w:color="auto" w:fill="auto"/>
            <w:noWrap/>
            <w:vAlign w:val="bottom"/>
            <w:hideMark/>
          </w:tcPr>
          <w:p w:rsidR="005F5B04" w:rsidRPr="00E97FCA" w:rsidRDefault="005F5B04" w:rsidP="001052A4">
            <w:pPr>
              <w:spacing w:after="0" w:line="360" w:lineRule="auto"/>
              <w:jc w:val="both"/>
              <w:rPr>
                <w:rFonts w:ascii="Arial" w:eastAsia="Times New Roman" w:hAnsi="Arial" w:cs="Arial"/>
                <w:color w:val="000000"/>
                <w:sz w:val="24"/>
                <w:szCs w:val="24"/>
                <w:lang w:val="en-US"/>
              </w:rPr>
            </w:pPr>
            <w:r w:rsidRPr="00E97FCA">
              <w:rPr>
                <w:rFonts w:ascii="Arial" w:eastAsia="Times New Roman" w:hAnsi="Arial" w:cs="Arial"/>
                <w:color w:val="000000"/>
                <w:sz w:val="24"/>
                <w:szCs w:val="24"/>
                <w:lang w:val="en-US"/>
              </w:rPr>
              <w:t>1</w:t>
            </w:r>
          </w:p>
        </w:tc>
        <w:tc>
          <w:tcPr>
            <w:tcW w:w="888" w:type="dxa"/>
            <w:tcBorders>
              <w:top w:val="nil"/>
              <w:left w:val="nil"/>
              <w:bottom w:val="single" w:sz="8" w:space="0" w:color="auto"/>
              <w:right w:val="single" w:sz="4" w:space="0" w:color="auto"/>
            </w:tcBorders>
            <w:shd w:val="clear" w:color="auto" w:fill="auto"/>
            <w:noWrap/>
            <w:vAlign w:val="bottom"/>
            <w:hideMark/>
          </w:tcPr>
          <w:p w:rsidR="005F5B04" w:rsidRPr="00E97FCA" w:rsidRDefault="005F5B04" w:rsidP="001052A4">
            <w:pPr>
              <w:spacing w:after="0" w:line="360" w:lineRule="auto"/>
              <w:jc w:val="both"/>
              <w:rPr>
                <w:rFonts w:ascii="Arial" w:eastAsia="Times New Roman" w:hAnsi="Arial" w:cs="Arial"/>
                <w:color w:val="000000"/>
                <w:sz w:val="24"/>
                <w:szCs w:val="24"/>
                <w:lang w:val="en-US"/>
              </w:rPr>
            </w:pPr>
            <w:r w:rsidRPr="00E97FCA">
              <w:rPr>
                <w:rFonts w:ascii="Arial" w:eastAsia="Times New Roman" w:hAnsi="Arial" w:cs="Arial"/>
                <w:color w:val="000000"/>
                <w:sz w:val="24"/>
                <w:szCs w:val="24"/>
                <w:lang w:val="en-US"/>
              </w:rPr>
              <w:t>2</w:t>
            </w:r>
          </w:p>
        </w:tc>
        <w:tc>
          <w:tcPr>
            <w:tcW w:w="888" w:type="dxa"/>
            <w:tcBorders>
              <w:top w:val="nil"/>
              <w:left w:val="nil"/>
              <w:bottom w:val="single" w:sz="8" w:space="0" w:color="auto"/>
              <w:right w:val="single" w:sz="4" w:space="0" w:color="auto"/>
            </w:tcBorders>
            <w:shd w:val="clear" w:color="auto" w:fill="auto"/>
            <w:noWrap/>
            <w:vAlign w:val="bottom"/>
            <w:hideMark/>
          </w:tcPr>
          <w:p w:rsidR="005F5B04" w:rsidRPr="00E97FCA" w:rsidRDefault="005F5B04" w:rsidP="001052A4">
            <w:pPr>
              <w:spacing w:after="0" w:line="360" w:lineRule="auto"/>
              <w:jc w:val="both"/>
              <w:rPr>
                <w:rFonts w:ascii="Arial" w:eastAsia="Times New Roman" w:hAnsi="Arial" w:cs="Arial"/>
                <w:color w:val="000000"/>
                <w:sz w:val="24"/>
                <w:szCs w:val="24"/>
                <w:lang w:val="en-US"/>
              </w:rPr>
            </w:pPr>
            <w:r w:rsidRPr="00E97FCA">
              <w:rPr>
                <w:rFonts w:ascii="Arial" w:eastAsia="Times New Roman" w:hAnsi="Arial" w:cs="Arial"/>
                <w:color w:val="000000"/>
                <w:sz w:val="24"/>
                <w:szCs w:val="24"/>
                <w:lang w:val="en-US"/>
              </w:rPr>
              <w:t>3</w:t>
            </w:r>
          </w:p>
        </w:tc>
        <w:tc>
          <w:tcPr>
            <w:tcW w:w="901" w:type="dxa"/>
            <w:tcBorders>
              <w:top w:val="nil"/>
              <w:left w:val="nil"/>
              <w:bottom w:val="single" w:sz="8" w:space="0" w:color="auto"/>
              <w:right w:val="nil"/>
            </w:tcBorders>
            <w:shd w:val="clear" w:color="auto" w:fill="auto"/>
            <w:noWrap/>
            <w:vAlign w:val="bottom"/>
            <w:hideMark/>
          </w:tcPr>
          <w:p w:rsidR="005F5B04" w:rsidRPr="00E97FCA" w:rsidRDefault="005F5B04" w:rsidP="001052A4">
            <w:pPr>
              <w:spacing w:after="0" w:line="360" w:lineRule="auto"/>
              <w:jc w:val="both"/>
              <w:rPr>
                <w:rFonts w:ascii="Arial" w:eastAsia="Times New Roman" w:hAnsi="Arial" w:cs="Arial"/>
                <w:color w:val="000000"/>
                <w:sz w:val="24"/>
                <w:szCs w:val="24"/>
                <w:lang w:val="en-US"/>
              </w:rPr>
            </w:pPr>
            <w:r w:rsidRPr="00E97FCA">
              <w:rPr>
                <w:rFonts w:ascii="Arial" w:eastAsia="Times New Roman" w:hAnsi="Arial" w:cs="Arial"/>
                <w:color w:val="000000"/>
                <w:sz w:val="24"/>
                <w:szCs w:val="24"/>
                <w:lang w:val="en-US"/>
              </w:rPr>
              <w:t>4</w:t>
            </w:r>
          </w:p>
        </w:tc>
        <w:tc>
          <w:tcPr>
            <w:tcW w:w="990" w:type="dxa"/>
            <w:tcBorders>
              <w:top w:val="nil"/>
              <w:left w:val="single" w:sz="8" w:space="0" w:color="auto"/>
              <w:bottom w:val="single" w:sz="8" w:space="0" w:color="auto"/>
              <w:right w:val="single" w:sz="8" w:space="0" w:color="auto"/>
            </w:tcBorders>
            <w:shd w:val="clear" w:color="auto" w:fill="auto"/>
            <w:noWrap/>
            <w:vAlign w:val="bottom"/>
            <w:hideMark/>
          </w:tcPr>
          <w:p w:rsidR="005F5B04" w:rsidRPr="00E97FCA" w:rsidRDefault="005F5B04" w:rsidP="001052A4">
            <w:pPr>
              <w:spacing w:after="0" w:line="360" w:lineRule="auto"/>
              <w:jc w:val="both"/>
              <w:rPr>
                <w:rFonts w:ascii="Arial" w:eastAsia="Times New Roman" w:hAnsi="Arial" w:cs="Arial"/>
                <w:color w:val="000000"/>
                <w:sz w:val="24"/>
                <w:szCs w:val="24"/>
                <w:lang w:val="en-US"/>
              </w:rPr>
            </w:pPr>
            <w:r w:rsidRPr="00E97FCA">
              <w:rPr>
                <w:rFonts w:ascii="Arial" w:eastAsia="Times New Roman" w:hAnsi="Arial" w:cs="Arial"/>
                <w:color w:val="000000"/>
                <w:sz w:val="24"/>
                <w:szCs w:val="24"/>
                <w:lang w:val="en-US"/>
              </w:rPr>
              <w:t>TOTAL</w:t>
            </w:r>
          </w:p>
        </w:tc>
      </w:tr>
      <w:tr w:rsidR="005F5B04" w:rsidRPr="00E97FCA" w:rsidTr="00B77601">
        <w:trPr>
          <w:trHeight w:val="367"/>
          <w:jc w:val="center"/>
        </w:trPr>
        <w:tc>
          <w:tcPr>
            <w:tcW w:w="2319" w:type="dxa"/>
            <w:tcBorders>
              <w:top w:val="nil"/>
              <w:left w:val="single" w:sz="8" w:space="0" w:color="auto"/>
              <w:bottom w:val="single" w:sz="4" w:space="0" w:color="auto"/>
              <w:right w:val="single" w:sz="8" w:space="0" w:color="auto"/>
            </w:tcBorders>
            <w:shd w:val="clear" w:color="auto" w:fill="auto"/>
            <w:noWrap/>
            <w:vAlign w:val="bottom"/>
            <w:hideMark/>
          </w:tcPr>
          <w:p w:rsidR="005F5B04" w:rsidRPr="00E97FCA" w:rsidRDefault="005F5B04" w:rsidP="001052A4">
            <w:pPr>
              <w:spacing w:after="0" w:line="360" w:lineRule="auto"/>
              <w:jc w:val="both"/>
              <w:rPr>
                <w:rFonts w:ascii="Arial" w:eastAsia="Times New Roman" w:hAnsi="Arial" w:cs="Arial"/>
                <w:color w:val="000000"/>
                <w:sz w:val="24"/>
                <w:szCs w:val="24"/>
                <w:lang w:val="en-US"/>
              </w:rPr>
            </w:pPr>
            <w:r w:rsidRPr="00E97FCA">
              <w:rPr>
                <w:rFonts w:ascii="Arial" w:eastAsia="Times New Roman" w:hAnsi="Arial" w:cs="Arial"/>
                <w:color w:val="000000"/>
                <w:sz w:val="24"/>
                <w:szCs w:val="24"/>
                <w:lang w:val="en-US"/>
              </w:rPr>
              <w:t>COMODIDAD</w:t>
            </w:r>
          </w:p>
        </w:tc>
        <w:tc>
          <w:tcPr>
            <w:tcW w:w="901" w:type="dxa"/>
            <w:tcBorders>
              <w:top w:val="nil"/>
              <w:left w:val="nil"/>
              <w:bottom w:val="single" w:sz="4" w:space="0" w:color="auto"/>
              <w:right w:val="single" w:sz="4" w:space="0" w:color="auto"/>
            </w:tcBorders>
            <w:shd w:val="clear" w:color="auto" w:fill="auto"/>
            <w:noWrap/>
            <w:vAlign w:val="bottom"/>
            <w:hideMark/>
          </w:tcPr>
          <w:p w:rsidR="005F5B04" w:rsidRPr="00E97FCA" w:rsidRDefault="005F5B04" w:rsidP="001052A4">
            <w:pPr>
              <w:spacing w:after="0" w:line="360" w:lineRule="auto"/>
              <w:jc w:val="both"/>
              <w:rPr>
                <w:rFonts w:ascii="Arial" w:eastAsia="Times New Roman" w:hAnsi="Arial" w:cs="Arial"/>
                <w:color w:val="000000"/>
                <w:sz w:val="24"/>
                <w:szCs w:val="24"/>
                <w:lang w:val="en-US"/>
              </w:rPr>
            </w:pPr>
            <w:r w:rsidRPr="00E97FCA">
              <w:rPr>
                <w:rFonts w:ascii="Arial" w:eastAsia="Times New Roman" w:hAnsi="Arial" w:cs="Arial"/>
                <w:color w:val="000000"/>
                <w:sz w:val="24"/>
                <w:szCs w:val="24"/>
                <w:lang w:val="en-US"/>
              </w:rPr>
              <w:t>78</w:t>
            </w:r>
          </w:p>
        </w:tc>
        <w:tc>
          <w:tcPr>
            <w:tcW w:w="888" w:type="dxa"/>
            <w:tcBorders>
              <w:top w:val="nil"/>
              <w:left w:val="nil"/>
              <w:bottom w:val="single" w:sz="4" w:space="0" w:color="auto"/>
              <w:right w:val="single" w:sz="4" w:space="0" w:color="auto"/>
            </w:tcBorders>
            <w:shd w:val="clear" w:color="auto" w:fill="auto"/>
            <w:noWrap/>
            <w:vAlign w:val="bottom"/>
            <w:hideMark/>
          </w:tcPr>
          <w:p w:rsidR="005F5B04" w:rsidRPr="00E97FCA" w:rsidRDefault="005F5B04" w:rsidP="001052A4">
            <w:pPr>
              <w:spacing w:after="0" w:line="360" w:lineRule="auto"/>
              <w:jc w:val="both"/>
              <w:rPr>
                <w:rFonts w:ascii="Arial" w:eastAsia="Times New Roman" w:hAnsi="Arial" w:cs="Arial"/>
                <w:color w:val="000000"/>
                <w:sz w:val="24"/>
                <w:szCs w:val="24"/>
                <w:lang w:val="en-US"/>
              </w:rPr>
            </w:pPr>
            <w:r w:rsidRPr="00E97FCA">
              <w:rPr>
                <w:rFonts w:ascii="Arial" w:eastAsia="Times New Roman" w:hAnsi="Arial" w:cs="Arial"/>
                <w:color w:val="000000"/>
                <w:sz w:val="24"/>
                <w:szCs w:val="24"/>
                <w:lang w:val="en-US"/>
              </w:rPr>
              <w:t>87</w:t>
            </w:r>
          </w:p>
        </w:tc>
        <w:tc>
          <w:tcPr>
            <w:tcW w:w="888" w:type="dxa"/>
            <w:tcBorders>
              <w:top w:val="nil"/>
              <w:left w:val="nil"/>
              <w:bottom w:val="single" w:sz="4" w:space="0" w:color="auto"/>
              <w:right w:val="single" w:sz="4" w:space="0" w:color="auto"/>
            </w:tcBorders>
            <w:shd w:val="clear" w:color="auto" w:fill="auto"/>
            <w:noWrap/>
            <w:vAlign w:val="bottom"/>
            <w:hideMark/>
          </w:tcPr>
          <w:p w:rsidR="005F5B04" w:rsidRPr="00E97FCA" w:rsidRDefault="005F5B04" w:rsidP="001052A4">
            <w:pPr>
              <w:spacing w:after="0" w:line="360" w:lineRule="auto"/>
              <w:jc w:val="both"/>
              <w:rPr>
                <w:rFonts w:ascii="Arial" w:eastAsia="Times New Roman" w:hAnsi="Arial" w:cs="Arial"/>
                <w:color w:val="000000"/>
                <w:sz w:val="24"/>
                <w:szCs w:val="24"/>
                <w:lang w:val="en-US"/>
              </w:rPr>
            </w:pPr>
            <w:r w:rsidRPr="00E97FCA">
              <w:rPr>
                <w:rFonts w:ascii="Arial" w:eastAsia="Times New Roman" w:hAnsi="Arial" w:cs="Arial"/>
                <w:color w:val="000000"/>
                <w:sz w:val="24"/>
                <w:szCs w:val="24"/>
                <w:lang w:val="en-US"/>
              </w:rPr>
              <w:t>120</w:t>
            </w:r>
          </w:p>
        </w:tc>
        <w:tc>
          <w:tcPr>
            <w:tcW w:w="901" w:type="dxa"/>
            <w:tcBorders>
              <w:top w:val="nil"/>
              <w:left w:val="nil"/>
              <w:bottom w:val="single" w:sz="4" w:space="0" w:color="auto"/>
              <w:right w:val="nil"/>
            </w:tcBorders>
            <w:shd w:val="clear" w:color="auto" w:fill="auto"/>
            <w:noWrap/>
            <w:vAlign w:val="bottom"/>
            <w:hideMark/>
          </w:tcPr>
          <w:p w:rsidR="005F5B04" w:rsidRPr="00E97FCA" w:rsidRDefault="005F5B04" w:rsidP="001052A4">
            <w:pPr>
              <w:spacing w:after="0" w:line="360" w:lineRule="auto"/>
              <w:jc w:val="both"/>
              <w:rPr>
                <w:rFonts w:ascii="Arial" w:eastAsia="Times New Roman" w:hAnsi="Arial" w:cs="Arial"/>
                <w:color w:val="000000"/>
                <w:sz w:val="24"/>
                <w:szCs w:val="24"/>
                <w:lang w:val="en-US"/>
              </w:rPr>
            </w:pPr>
            <w:r w:rsidRPr="00E97FCA">
              <w:rPr>
                <w:rFonts w:ascii="Arial" w:eastAsia="Times New Roman" w:hAnsi="Arial" w:cs="Arial"/>
                <w:color w:val="000000"/>
                <w:sz w:val="24"/>
                <w:szCs w:val="24"/>
                <w:lang w:val="en-US"/>
              </w:rPr>
              <w:t>115</w:t>
            </w:r>
          </w:p>
        </w:tc>
        <w:tc>
          <w:tcPr>
            <w:tcW w:w="990" w:type="dxa"/>
            <w:tcBorders>
              <w:top w:val="nil"/>
              <w:left w:val="single" w:sz="8" w:space="0" w:color="auto"/>
              <w:bottom w:val="single" w:sz="4" w:space="0" w:color="auto"/>
              <w:right w:val="single" w:sz="8" w:space="0" w:color="auto"/>
            </w:tcBorders>
            <w:shd w:val="clear" w:color="auto" w:fill="auto"/>
            <w:noWrap/>
            <w:vAlign w:val="bottom"/>
            <w:hideMark/>
          </w:tcPr>
          <w:p w:rsidR="005F5B04" w:rsidRPr="00E97FCA" w:rsidRDefault="005F5B04" w:rsidP="001052A4">
            <w:pPr>
              <w:spacing w:after="0" w:line="360" w:lineRule="auto"/>
              <w:jc w:val="both"/>
              <w:rPr>
                <w:rFonts w:ascii="Arial" w:eastAsia="Times New Roman" w:hAnsi="Arial" w:cs="Arial"/>
                <w:color w:val="000000"/>
                <w:sz w:val="24"/>
                <w:szCs w:val="24"/>
                <w:lang w:val="en-US"/>
              </w:rPr>
            </w:pPr>
            <w:r w:rsidRPr="00E97FCA">
              <w:rPr>
                <w:rFonts w:ascii="Arial" w:eastAsia="Times New Roman" w:hAnsi="Arial" w:cs="Arial"/>
                <w:color w:val="000000"/>
                <w:sz w:val="24"/>
                <w:szCs w:val="24"/>
                <w:lang w:val="en-US"/>
              </w:rPr>
              <w:t>400</w:t>
            </w:r>
          </w:p>
        </w:tc>
      </w:tr>
      <w:tr w:rsidR="005F5B04" w:rsidRPr="00E97FCA" w:rsidTr="00B77601">
        <w:trPr>
          <w:trHeight w:val="367"/>
          <w:jc w:val="center"/>
        </w:trPr>
        <w:tc>
          <w:tcPr>
            <w:tcW w:w="2319" w:type="dxa"/>
            <w:tcBorders>
              <w:top w:val="nil"/>
              <w:left w:val="single" w:sz="8" w:space="0" w:color="auto"/>
              <w:bottom w:val="single" w:sz="4" w:space="0" w:color="auto"/>
              <w:right w:val="single" w:sz="8" w:space="0" w:color="auto"/>
            </w:tcBorders>
            <w:shd w:val="clear" w:color="auto" w:fill="auto"/>
            <w:noWrap/>
            <w:vAlign w:val="bottom"/>
            <w:hideMark/>
          </w:tcPr>
          <w:p w:rsidR="005F5B04" w:rsidRPr="00E97FCA" w:rsidRDefault="005F5B04" w:rsidP="001052A4">
            <w:pPr>
              <w:spacing w:after="0" w:line="360" w:lineRule="auto"/>
              <w:jc w:val="both"/>
              <w:rPr>
                <w:rFonts w:ascii="Arial" w:eastAsia="Times New Roman" w:hAnsi="Arial" w:cs="Arial"/>
                <w:color w:val="000000"/>
                <w:sz w:val="24"/>
                <w:szCs w:val="24"/>
                <w:lang w:val="en-US"/>
              </w:rPr>
            </w:pPr>
            <w:r w:rsidRPr="00E97FCA">
              <w:rPr>
                <w:rFonts w:ascii="Arial" w:eastAsia="Times New Roman" w:hAnsi="Arial" w:cs="Arial"/>
                <w:color w:val="000000"/>
                <w:sz w:val="24"/>
                <w:szCs w:val="24"/>
                <w:lang w:val="en-US"/>
              </w:rPr>
              <w:t>SEGURIDAD</w:t>
            </w:r>
          </w:p>
        </w:tc>
        <w:tc>
          <w:tcPr>
            <w:tcW w:w="901" w:type="dxa"/>
            <w:tcBorders>
              <w:top w:val="nil"/>
              <w:left w:val="nil"/>
              <w:bottom w:val="single" w:sz="4" w:space="0" w:color="auto"/>
              <w:right w:val="single" w:sz="4" w:space="0" w:color="auto"/>
            </w:tcBorders>
            <w:shd w:val="clear" w:color="auto" w:fill="auto"/>
            <w:noWrap/>
            <w:vAlign w:val="bottom"/>
            <w:hideMark/>
          </w:tcPr>
          <w:p w:rsidR="005F5B04" w:rsidRPr="00E97FCA" w:rsidRDefault="005F5B04" w:rsidP="001052A4">
            <w:pPr>
              <w:spacing w:after="0" w:line="360" w:lineRule="auto"/>
              <w:jc w:val="both"/>
              <w:rPr>
                <w:rFonts w:ascii="Arial" w:eastAsia="Times New Roman" w:hAnsi="Arial" w:cs="Arial"/>
                <w:color w:val="000000"/>
                <w:sz w:val="24"/>
                <w:szCs w:val="24"/>
                <w:lang w:val="en-US"/>
              </w:rPr>
            </w:pPr>
            <w:r w:rsidRPr="00E97FCA">
              <w:rPr>
                <w:rFonts w:ascii="Arial" w:eastAsia="Times New Roman" w:hAnsi="Arial" w:cs="Arial"/>
                <w:color w:val="000000"/>
                <w:sz w:val="24"/>
                <w:szCs w:val="24"/>
                <w:lang w:val="en-US"/>
              </w:rPr>
              <w:t>89</w:t>
            </w:r>
          </w:p>
        </w:tc>
        <w:tc>
          <w:tcPr>
            <w:tcW w:w="888" w:type="dxa"/>
            <w:tcBorders>
              <w:top w:val="nil"/>
              <w:left w:val="nil"/>
              <w:bottom w:val="single" w:sz="4" w:space="0" w:color="auto"/>
              <w:right w:val="single" w:sz="4" w:space="0" w:color="auto"/>
            </w:tcBorders>
            <w:shd w:val="clear" w:color="auto" w:fill="auto"/>
            <w:noWrap/>
            <w:vAlign w:val="bottom"/>
            <w:hideMark/>
          </w:tcPr>
          <w:p w:rsidR="005F5B04" w:rsidRPr="00E97FCA" w:rsidRDefault="005F5B04" w:rsidP="001052A4">
            <w:pPr>
              <w:spacing w:after="0" w:line="360" w:lineRule="auto"/>
              <w:jc w:val="both"/>
              <w:rPr>
                <w:rFonts w:ascii="Arial" w:eastAsia="Times New Roman" w:hAnsi="Arial" w:cs="Arial"/>
                <w:color w:val="000000"/>
                <w:sz w:val="24"/>
                <w:szCs w:val="24"/>
                <w:lang w:val="en-US"/>
              </w:rPr>
            </w:pPr>
            <w:r w:rsidRPr="00E97FCA">
              <w:rPr>
                <w:rFonts w:ascii="Arial" w:eastAsia="Times New Roman" w:hAnsi="Arial" w:cs="Arial"/>
                <w:color w:val="000000"/>
                <w:sz w:val="24"/>
                <w:szCs w:val="24"/>
                <w:lang w:val="en-US"/>
              </w:rPr>
              <w:t>152</w:t>
            </w:r>
          </w:p>
        </w:tc>
        <w:tc>
          <w:tcPr>
            <w:tcW w:w="888" w:type="dxa"/>
            <w:tcBorders>
              <w:top w:val="nil"/>
              <w:left w:val="nil"/>
              <w:bottom w:val="single" w:sz="4" w:space="0" w:color="auto"/>
              <w:right w:val="single" w:sz="4" w:space="0" w:color="auto"/>
            </w:tcBorders>
            <w:shd w:val="clear" w:color="auto" w:fill="auto"/>
            <w:noWrap/>
            <w:vAlign w:val="bottom"/>
            <w:hideMark/>
          </w:tcPr>
          <w:p w:rsidR="005F5B04" w:rsidRPr="00E97FCA" w:rsidRDefault="005F5B04" w:rsidP="001052A4">
            <w:pPr>
              <w:spacing w:after="0" w:line="360" w:lineRule="auto"/>
              <w:jc w:val="both"/>
              <w:rPr>
                <w:rFonts w:ascii="Arial" w:eastAsia="Times New Roman" w:hAnsi="Arial" w:cs="Arial"/>
                <w:color w:val="000000"/>
                <w:sz w:val="24"/>
                <w:szCs w:val="24"/>
                <w:lang w:val="en-US"/>
              </w:rPr>
            </w:pPr>
            <w:r w:rsidRPr="00E97FCA">
              <w:rPr>
                <w:rFonts w:ascii="Arial" w:eastAsia="Times New Roman" w:hAnsi="Arial" w:cs="Arial"/>
                <w:color w:val="000000"/>
                <w:sz w:val="24"/>
                <w:szCs w:val="24"/>
                <w:lang w:val="en-US"/>
              </w:rPr>
              <w:t>91</w:t>
            </w:r>
          </w:p>
        </w:tc>
        <w:tc>
          <w:tcPr>
            <w:tcW w:w="901" w:type="dxa"/>
            <w:tcBorders>
              <w:top w:val="nil"/>
              <w:left w:val="nil"/>
              <w:bottom w:val="single" w:sz="4" w:space="0" w:color="auto"/>
              <w:right w:val="nil"/>
            </w:tcBorders>
            <w:shd w:val="clear" w:color="auto" w:fill="auto"/>
            <w:noWrap/>
            <w:vAlign w:val="bottom"/>
            <w:hideMark/>
          </w:tcPr>
          <w:p w:rsidR="005F5B04" w:rsidRPr="00E97FCA" w:rsidRDefault="005F5B04" w:rsidP="001052A4">
            <w:pPr>
              <w:spacing w:after="0" w:line="360" w:lineRule="auto"/>
              <w:jc w:val="both"/>
              <w:rPr>
                <w:rFonts w:ascii="Arial" w:eastAsia="Times New Roman" w:hAnsi="Arial" w:cs="Arial"/>
                <w:color w:val="000000"/>
                <w:sz w:val="24"/>
                <w:szCs w:val="24"/>
                <w:lang w:val="en-US"/>
              </w:rPr>
            </w:pPr>
            <w:r w:rsidRPr="00E97FCA">
              <w:rPr>
                <w:rFonts w:ascii="Arial" w:eastAsia="Times New Roman" w:hAnsi="Arial" w:cs="Arial"/>
                <w:color w:val="000000"/>
                <w:sz w:val="24"/>
                <w:szCs w:val="24"/>
                <w:lang w:val="en-US"/>
              </w:rPr>
              <w:t>68</w:t>
            </w:r>
          </w:p>
        </w:tc>
        <w:tc>
          <w:tcPr>
            <w:tcW w:w="990" w:type="dxa"/>
            <w:tcBorders>
              <w:top w:val="nil"/>
              <w:left w:val="single" w:sz="8" w:space="0" w:color="auto"/>
              <w:bottom w:val="single" w:sz="4" w:space="0" w:color="auto"/>
              <w:right w:val="single" w:sz="8" w:space="0" w:color="auto"/>
            </w:tcBorders>
            <w:shd w:val="clear" w:color="auto" w:fill="auto"/>
            <w:noWrap/>
            <w:vAlign w:val="bottom"/>
            <w:hideMark/>
          </w:tcPr>
          <w:p w:rsidR="005F5B04" w:rsidRPr="00E97FCA" w:rsidRDefault="005F5B04" w:rsidP="001052A4">
            <w:pPr>
              <w:spacing w:after="0" w:line="360" w:lineRule="auto"/>
              <w:jc w:val="both"/>
              <w:rPr>
                <w:rFonts w:ascii="Arial" w:eastAsia="Times New Roman" w:hAnsi="Arial" w:cs="Arial"/>
                <w:color w:val="000000"/>
                <w:sz w:val="24"/>
                <w:szCs w:val="24"/>
                <w:lang w:val="en-US"/>
              </w:rPr>
            </w:pPr>
            <w:r w:rsidRPr="00E97FCA">
              <w:rPr>
                <w:rFonts w:ascii="Arial" w:eastAsia="Times New Roman" w:hAnsi="Arial" w:cs="Arial"/>
                <w:color w:val="000000"/>
                <w:sz w:val="24"/>
                <w:szCs w:val="24"/>
                <w:lang w:val="en-US"/>
              </w:rPr>
              <w:t>400</w:t>
            </w:r>
          </w:p>
        </w:tc>
      </w:tr>
      <w:tr w:rsidR="005F5B04" w:rsidRPr="00E97FCA" w:rsidTr="00B77601">
        <w:trPr>
          <w:trHeight w:val="367"/>
          <w:jc w:val="center"/>
        </w:trPr>
        <w:tc>
          <w:tcPr>
            <w:tcW w:w="2319" w:type="dxa"/>
            <w:tcBorders>
              <w:top w:val="nil"/>
              <w:left w:val="single" w:sz="8" w:space="0" w:color="auto"/>
              <w:bottom w:val="single" w:sz="4" w:space="0" w:color="auto"/>
              <w:right w:val="single" w:sz="8" w:space="0" w:color="auto"/>
            </w:tcBorders>
            <w:shd w:val="clear" w:color="auto" w:fill="auto"/>
            <w:noWrap/>
            <w:vAlign w:val="bottom"/>
            <w:hideMark/>
          </w:tcPr>
          <w:p w:rsidR="005F5B04" w:rsidRPr="00E97FCA" w:rsidRDefault="005F5B04" w:rsidP="001052A4">
            <w:pPr>
              <w:spacing w:after="0" w:line="360" w:lineRule="auto"/>
              <w:jc w:val="both"/>
              <w:rPr>
                <w:rFonts w:ascii="Arial" w:eastAsia="Times New Roman" w:hAnsi="Arial" w:cs="Arial"/>
                <w:color w:val="000000"/>
                <w:sz w:val="24"/>
                <w:szCs w:val="24"/>
                <w:lang w:val="en-US"/>
              </w:rPr>
            </w:pPr>
            <w:r w:rsidRPr="00E97FCA">
              <w:rPr>
                <w:rFonts w:ascii="Arial" w:eastAsia="Times New Roman" w:hAnsi="Arial" w:cs="Arial"/>
                <w:color w:val="000000"/>
                <w:sz w:val="24"/>
                <w:szCs w:val="24"/>
                <w:lang w:val="en-US"/>
              </w:rPr>
              <w:t>ACCESIBILIDAD</w:t>
            </w:r>
          </w:p>
        </w:tc>
        <w:tc>
          <w:tcPr>
            <w:tcW w:w="901" w:type="dxa"/>
            <w:tcBorders>
              <w:top w:val="nil"/>
              <w:left w:val="nil"/>
              <w:bottom w:val="single" w:sz="4" w:space="0" w:color="auto"/>
              <w:right w:val="single" w:sz="4" w:space="0" w:color="auto"/>
            </w:tcBorders>
            <w:shd w:val="clear" w:color="auto" w:fill="auto"/>
            <w:noWrap/>
            <w:vAlign w:val="bottom"/>
            <w:hideMark/>
          </w:tcPr>
          <w:p w:rsidR="005F5B04" w:rsidRPr="00E97FCA" w:rsidRDefault="005F5B04" w:rsidP="001052A4">
            <w:pPr>
              <w:spacing w:after="0" w:line="360" w:lineRule="auto"/>
              <w:jc w:val="both"/>
              <w:rPr>
                <w:rFonts w:ascii="Arial" w:eastAsia="Times New Roman" w:hAnsi="Arial" w:cs="Arial"/>
                <w:color w:val="000000"/>
                <w:sz w:val="24"/>
                <w:szCs w:val="24"/>
                <w:lang w:val="en-US"/>
              </w:rPr>
            </w:pPr>
            <w:r w:rsidRPr="00E97FCA">
              <w:rPr>
                <w:rFonts w:ascii="Arial" w:eastAsia="Times New Roman" w:hAnsi="Arial" w:cs="Arial"/>
                <w:color w:val="000000"/>
                <w:sz w:val="24"/>
                <w:szCs w:val="24"/>
                <w:lang w:val="en-US"/>
              </w:rPr>
              <w:t>57</w:t>
            </w:r>
          </w:p>
        </w:tc>
        <w:tc>
          <w:tcPr>
            <w:tcW w:w="888" w:type="dxa"/>
            <w:tcBorders>
              <w:top w:val="nil"/>
              <w:left w:val="nil"/>
              <w:bottom w:val="single" w:sz="4" w:space="0" w:color="auto"/>
              <w:right w:val="single" w:sz="4" w:space="0" w:color="auto"/>
            </w:tcBorders>
            <w:shd w:val="clear" w:color="auto" w:fill="auto"/>
            <w:noWrap/>
            <w:vAlign w:val="bottom"/>
            <w:hideMark/>
          </w:tcPr>
          <w:p w:rsidR="005F5B04" w:rsidRPr="00E97FCA" w:rsidRDefault="005F5B04" w:rsidP="001052A4">
            <w:pPr>
              <w:spacing w:after="0" w:line="360" w:lineRule="auto"/>
              <w:jc w:val="both"/>
              <w:rPr>
                <w:rFonts w:ascii="Arial" w:eastAsia="Times New Roman" w:hAnsi="Arial" w:cs="Arial"/>
                <w:color w:val="000000"/>
                <w:sz w:val="24"/>
                <w:szCs w:val="24"/>
                <w:lang w:val="en-US"/>
              </w:rPr>
            </w:pPr>
            <w:r w:rsidRPr="00E97FCA">
              <w:rPr>
                <w:rFonts w:ascii="Arial" w:eastAsia="Times New Roman" w:hAnsi="Arial" w:cs="Arial"/>
                <w:color w:val="000000"/>
                <w:sz w:val="24"/>
                <w:szCs w:val="24"/>
                <w:lang w:val="en-US"/>
              </w:rPr>
              <w:t>63</w:t>
            </w:r>
          </w:p>
        </w:tc>
        <w:tc>
          <w:tcPr>
            <w:tcW w:w="888" w:type="dxa"/>
            <w:tcBorders>
              <w:top w:val="nil"/>
              <w:left w:val="nil"/>
              <w:bottom w:val="single" w:sz="4" w:space="0" w:color="auto"/>
              <w:right w:val="single" w:sz="4" w:space="0" w:color="auto"/>
            </w:tcBorders>
            <w:shd w:val="clear" w:color="auto" w:fill="auto"/>
            <w:noWrap/>
            <w:vAlign w:val="bottom"/>
            <w:hideMark/>
          </w:tcPr>
          <w:p w:rsidR="005F5B04" w:rsidRPr="00E97FCA" w:rsidRDefault="005F5B04" w:rsidP="001052A4">
            <w:pPr>
              <w:spacing w:after="0" w:line="360" w:lineRule="auto"/>
              <w:jc w:val="both"/>
              <w:rPr>
                <w:rFonts w:ascii="Arial" w:eastAsia="Times New Roman" w:hAnsi="Arial" w:cs="Arial"/>
                <w:color w:val="000000"/>
                <w:sz w:val="24"/>
                <w:szCs w:val="24"/>
                <w:lang w:val="en-US"/>
              </w:rPr>
            </w:pPr>
            <w:r w:rsidRPr="00E97FCA">
              <w:rPr>
                <w:rFonts w:ascii="Arial" w:eastAsia="Times New Roman" w:hAnsi="Arial" w:cs="Arial"/>
                <w:color w:val="000000"/>
                <w:sz w:val="24"/>
                <w:szCs w:val="24"/>
                <w:lang w:val="en-US"/>
              </w:rPr>
              <w:t>118</w:t>
            </w:r>
          </w:p>
        </w:tc>
        <w:tc>
          <w:tcPr>
            <w:tcW w:w="901" w:type="dxa"/>
            <w:tcBorders>
              <w:top w:val="nil"/>
              <w:left w:val="nil"/>
              <w:bottom w:val="single" w:sz="4" w:space="0" w:color="auto"/>
              <w:right w:val="nil"/>
            </w:tcBorders>
            <w:shd w:val="clear" w:color="auto" w:fill="auto"/>
            <w:noWrap/>
            <w:vAlign w:val="bottom"/>
            <w:hideMark/>
          </w:tcPr>
          <w:p w:rsidR="005F5B04" w:rsidRPr="00E97FCA" w:rsidRDefault="005F5B04" w:rsidP="001052A4">
            <w:pPr>
              <w:spacing w:after="0" w:line="360" w:lineRule="auto"/>
              <w:jc w:val="both"/>
              <w:rPr>
                <w:rFonts w:ascii="Arial" w:eastAsia="Times New Roman" w:hAnsi="Arial" w:cs="Arial"/>
                <w:color w:val="000000"/>
                <w:sz w:val="24"/>
                <w:szCs w:val="24"/>
                <w:lang w:val="en-US"/>
              </w:rPr>
            </w:pPr>
            <w:r w:rsidRPr="00E97FCA">
              <w:rPr>
                <w:rFonts w:ascii="Arial" w:eastAsia="Times New Roman" w:hAnsi="Arial" w:cs="Arial"/>
                <w:color w:val="000000"/>
                <w:sz w:val="24"/>
                <w:szCs w:val="24"/>
                <w:lang w:val="en-US"/>
              </w:rPr>
              <w:t>162</w:t>
            </w:r>
          </w:p>
        </w:tc>
        <w:tc>
          <w:tcPr>
            <w:tcW w:w="990" w:type="dxa"/>
            <w:tcBorders>
              <w:top w:val="nil"/>
              <w:left w:val="single" w:sz="8" w:space="0" w:color="auto"/>
              <w:bottom w:val="single" w:sz="4" w:space="0" w:color="auto"/>
              <w:right w:val="single" w:sz="8" w:space="0" w:color="auto"/>
            </w:tcBorders>
            <w:shd w:val="clear" w:color="auto" w:fill="auto"/>
            <w:noWrap/>
            <w:vAlign w:val="bottom"/>
            <w:hideMark/>
          </w:tcPr>
          <w:p w:rsidR="005F5B04" w:rsidRPr="00E97FCA" w:rsidRDefault="005F5B04" w:rsidP="001052A4">
            <w:pPr>
              <w:spacing w:after="0" w:line="360" w:lineRule="auto"/>
              <w:jc w:val="both"/>
              <w:rPr>
                <w:rFonts w:ascii="Arial" w:eastAsia="Times New Roman" w:hAnsi="Arial" w:cs="Arial"/>
                <w:color w:val="000000"/>
                <w:sz w:val="24"/>
                <w:szCs w:val="24"/>
                <w:lang w:val="en-US"/>
              </w:rPr>
            </w:pPr>
            <w:r w:rsidRPr="00E97FCA">
              <w:rPr>
                <w:rFonts w:ascii="Arial" w:eastAsia="Times New Roman" w:hAnsi="Arial" w:cs="Arial"/>
                <w:color w:val="000000"/>
                <w:sz w:val="24"/>
                <w:szCs w:val="24"/>
                <w:lang w:val="en-US"/>
              </w:rPr>
              <w:t>400</w:t>
            </w:r>
          </w:p>
        </w:tc>
      </w:tr>
      <w:tr w:rsidR="005F5B04" w:rsidRPr="00E97FCA" w:rsidTr="00B77601">
        <w:trPr>
          <w:trHeight w:val="385"/>
          <w:jc w:val="center"/>
        </w:trPr>
        <w:tc>
          <w:tcPr>
            <w:tcW w:w="2319" w:type="dxa"/>
            <w:tcBorders>
              <w:top w:val="nil"/>
              <w:left w:val="single" w:sz="8" w:space="0" w:color="auto"/>
              <w:bottom w:val="nil"/>
              <w:right w:val="single" w:sz="8" w:space="0" w:color="auto"/>
            </w:tcBorders>
            <w:shd w:val="clear" w:color="auto" w:fill="auto"/>
            <w:noWrap/>
            <w:vAlign w:val="bottom"/>
            <w:hideMark/>
          </w:tcPr>
          <w:p w:rsidR="005F5B04" w:rsidRPr="00E97FCA" w:rsidRDefault="005F5B04" w:rsidP="001052A4">
            <w:pPr>
              <w:spacing w:after="0" w:line="360" w:lineRule="auto"/>
              <w:jc w:val="both"/>
              <w:rPr>
                <w:rFonts w:ascii="Arial" w:eastAsia="Times New Roman" w:hAnsi="Arial" w:cs="Arial"/>
                <w:color w:val="000000"/>
                <w:sz w:val="24"/>
                <w:szCs w:val="24"/>
                <w:lang w:val="en-US"/>
              </w:rPr>
            </w:pPr>
            <w:r w:rsidRPr="00E97FCA">
              <w:rPr>
                <w:rFonts w:ascii="Arial" w:eastAsia="Times New Roman" w:hAnsi="Arial" w:cs="Arial"/>
                <w:color w:val="000000"/>
                <w:sz w:val="24"/>
                <w:szCs w:val="24"/>
                <w:lang w:val="en-US"/>
              </w:rPr>
              <w:t>CALIDAD S.C.</w:t>
            </w:r>
          </w:p>
        </w:tc>
        <w:tc>
          <w:tcPr>
            <w:tcW w:w="901" w:type="dxa"/>
            <w:tcBorders>
              <w:top w:val="nil"/>
              <w:left w:val="nil"/>
              <w:bottom w:val="nil"/>
              <w:right w:val="single" w:sz="4" w:space="0" w:color="auto"/>
            </w:tcBorders>
            <w:shd w:val="clear" w:color="auto" w:fill="auto"/>
            <w:noWrap/>
            <w:vAlign w:val="bottom"/>
            <w:hideMark/>
          </w:tcPr>
          <w:p w:rsidR="005F5B04" w:rsidRPr="00E97FCA" w:rsidRDefault="005F5B04" w:rsidP="001052A4">
            <w:pPr>
              <w:spacing w:after="0" w:line="360" w:lineRule="auto"/>
              <w:jc w:val="both"/>
              <w:rPr>
                <w:rFonts w:ascii="Arial" w:eastAsia="Times New Roman" w:hAnsi="Arial" w:cs="Arial"/>
                <w:color w:val="000000"/>
                <w:sz w:val="24"/>
                <w:szCs w:val="24"/>
                <w:lang w:val="en-US"/>
              </w:rPr>
            </w:pPr>
            <w:r w:rsidRPr="00E97FCA">
              <w:rPr>
                <w:rFonts w:ascii="Arial" w:eastAsia="Times New Roman" w:hAnsi="Arial" w:cs="Arial"/>
                <w:color w:val="000000"/>
                <w:sz w:val="24"/>
                <w:szCs w:val="24"/>
                <w:lang w:val="en-US"/>
              </w:rPr>
              <w:t>176</w:t>
            </w:r>
          </w:p>
        </w:tc>
        <w:tc>
          <w:tcPr>
            <w:tcW w:w="888" w:type="dxa"/>
            <w:tcBorders>
              <w:top w:val="nil"/>
              <w:left w:val="nil"/>
              <w:bottom w:val="nil"/>
              <w:right w:val="single" w:sz="4" w:space="0" w:color="auto"/>
            </w:tcBorders>
            <w:shd w:val="clear" w:color="auto" w:fill="auto"/>
            <w:noWrap/>
            <w:vAlign w:val="bottom"/>
            <w:hideMark/>
          </w:tcPr>
          <w:p w:rsidR="005F5B04" w:rsidRPr="00E97FCA" w:rsidRDefault="005F5B04" w:rsidP="001052A4">
            <w:pPr>
              <w:spacing w:after="0" w:line="360" w:lineRule="auto"/>
              <w:jc w:val="both"/>
              <w:rPr>
                <w:rFonts w:ascii="Arial" w:eastAsia="Times New Roman" w:hAnsi="Arial" w:cs="Arial"/>
                <w:color w:val="000000"/>
                <w:sz w:val="24"/>
                <w:szCs w:val="24"/>
                <w:lang w:val="en-US"/>
              </w:rPr>
            </w:pPr>
            <w:r w:rsidRPr="00E97FCA">
              <w:rPr>
                <w:rFonts w:ascii="Arial" w:eastAsia="Times New Roman" w:hAnsi="Arial" w:cs="Arial"/>
                <w:color w:val="000000"/>
                <w:sz w:val="24"/>
                <w:szCs w:val="24"/>
                <w:lang w:val="en-US"/>
              </w:rPr>
              <w:t>98</w:t>
            </w:r>
          </w:p>
        </w:tc>
        <w:tc>
          <w:tcPr>
            <w:tcW w:w="888" w:type="dxa"/>
            <w:tcBorders>
              <w:top w:val="nil"/>
              <w:left w:val="nil"/>
              <w:bottom w:val="nil"/>
              <w:right w:val="single" w:sz="4" w:space="0" w:color="auto"/>
            </w:tcBorders>
            <w:shd w:val="clear" w:color="auto" w:fill="auto"/>
            <w:noWrap/>
            <w:vAlign w:val="bottom"/>
            <w:hideMark/>
          </w:tcPr>
          <w:p w:rsidR="005F5B04" w:rsidRPr="00E97FCA" w:rsidRDefault="005F5B04" w:rsidP="001052A4">
            <w:pPr>
              <w:spacing w:after="0" w:line="360" w:lineRule="auto"/>
              <w:jc w:val="both"/>
              <w:rPr>
                <w:rFonts w:ascii="Arial" w:eastAsia="Times New Roman" w:hAnsi="Arial" w:cs="Arial"/>
                <w:color w:val="000000"/>
                <w:sz w:val="24"/>
                <w:szCs w:val="24"/>
                <w:lang w:val="en-US"/>
              </w:rPr>
            </w:pPr>
            <w:r w:rsidRPr="00E97FCA">
              <w:rPr>
                <w:rFonts w:ascii="Arial" w:eastAsia="Times New Roman" w:hAnsi="Arial" w:cs="Arial"/>
                <w:color w:val="000000"/>
                <w:sz w:val="24"/>
                <w:szCs w:val="24"/>
                <w:lang w:val="en-US"/>
              </w:rPr>
              <w:t>71</w:t>
            </w:r>
          </w:p>
        </w:tc>
        <w:tc>
          <w:tcPr>
            <w:tcW w:w="901" w:type="dxa"/>
            <w:tcBorders>
              <w:top w:val="nil"/>
              <w:left w:val="nil"/>
              <w:bottom w:val="nil"/>
              <w:right w:val="nil"/>
            </w:tcBorders>
            <w:shd w:val="clear" w:color="auto" w:fill="auto"/>
            <w:noWrap/>
            <w:vAlign w:val="bottom"/>
            <w:hideMark/>
          </w:tcPr>
          <w:p w:rsidR="005F5B04" w:rsidRPr="00E97FCA" w:rsidRDefault="005F5B04" w:rsidP="001052A4">
            <w:pPr>
              <w:spacing w:after="0" w:line="360" w:lineRule="auto"/>
              <w:jc w:val="both"/>
              <w:rPr>
                <w:rFonts w:ascii="Arial" w:eastAsia="Times New Roman" w:hAnsi="Arial" w:cs="Arial"/>
                <w:color w:val="000000"/>
                <w:sz w:val="24"/>
                <w:szCs w:val="24"/>
                <w:lang w:val="en-US"/>
              </w:rPr>
            </w:pPr>
            <w:r w:rsidRPr="00E97FCA">
              <w:rPr>
                <w:rFonts w:ascii="Arial" w:eastAsia="Times New Roman" w:hAnsi="Arial" w:cs="Arial"/>
                <w:color w:val="000000"/>
                <w:sz w:val="24"/>
                <w:szCs w:val="24"/>
                <w:lang w:val="en-US"/>
              </w:rPr>
              <w:t>55</w:t>
            </w:r>
          </w:p>
        </w:tc>
        <w:tc>
          <w:tcPr>
            <w:tcW w:w="990" w:type="dxa"/>
            <w:tcBorders>
              <w:top w:val="nil"/>
              <w:left w:val="single" w:sz="8" w:space="0" w:color="auto"/>
              <w:bottom w:val="nil"/>
              <w:right w:val="single" w:sz="8" w:space="0" w:color="auto"/>
            </w:tcBorders>
            <w:shd w:val="clear" w:color="auto" w:fill="auto"/>
            <w:noWrap/>
            <w:vAlign w:val="bottom"/>
            <w:hideMark/>
          </w:tcPr>
          <w:p w:rsidR="005F5B04" w:rsidRPr="00E97FCA" w:rsidRDefault="005F5B04" w:rsidP="001052A4">
            <w:pPr>
              <w:spacing w:after="0" w:line="360" w:lineRule="auto"/>
              <w:jc w:val="both"/>
              <w:rPr>
                <w:rFonts w:ascii="Arial" w:eastAsia="Times New Roman" w:hAnsi="Arial" w:cs="Arial"/>
                <w:color w:val="000000"/>
                <w:sz w:val="24"/>
                <w:szCs w:val="24"/>
                <w:lang w:val="en-US"/>
              </w:rPr>
            </w:pPr>
            <w:r w:rsidRPr="00E97FCA">
              <w:rPr>
                <w:rFonts w:ascii="Arial" w:eastAsia="Times New Roman" w:hAnsi="Arial" w:cs="Arial"/>
                <w:color w:val="000000"/>
                <w:sz w:val="24"/>
                <w:szCs w:val="24"/>
                <w:lang w:val="en-US"/>
              </w:rPr>
              <w:t>400</w:t>
            </w:r>
          </w:p>
        </w:tc>
      </w:tr>
      <w:tr w:rsidR="005F5B04" w:rsidRPr="00E97FCA" w:rsidTr="00B77601">
        <w:trPr>
          <w:trHeight w:val="385"/>
          <w:jc w:val="center"/>
        </w:trPr>
        <w:tc>
          <w:tcPr>
            <w:tcW w:w="231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F5B04" w:rsidRPr="00E97FCA" w:rsidRDefault="005F5B04" w:rsidP="001052A4">
            <w:pPr>
              <w:spacing w:after="0" w:line="360" w:lineRule="auto"/>
              <w:jc w:val="both"/>
              <w:rPr>
                <w:rFonts w:ascii="Arial" w:eastAsia="Times New Roman" w:hAnsi="Arial" w:cs="Arial"/>
                <w:color w:val="000000"/>
                <w:sz w:val="24"/>
                <w:szCs w:val="24"/>
                <w:lang w:val="en-US"/>
              </w:rPr>
            </w:pPr>
            <w:r w:rsidRPr="00E97FCA">
              <w:rPr>
                <w:rFonts w:ascii="Arial" w:eastAsia="Times New Roman" w:hAnsi="Arial" w:cs="Arial"/>
                <w:color w:val="000000"/>
                <w:sz w:val="24"/>
                <w:szCs w:val="24"/>
                <w:lang w:val="en-US"/>
              </w:rPr>
              <w:t>TOTAL</w:t>
            </w:r>
          </w:p>
        </w:tc>
        <w:tc>
          <w:tcPr>
            <w:tcW w:w="901" w:type="dxa"/>
            <w:tcBorders>
              <w:top w:val="single" w:sz="8" w:space="0" w:color="auto"/>
              <w:left w:val="nil"/>
              <w:bottom w:val="single" w:sz="8" w:space="0" w:color="auto"/>
              <w:right w:val="single" w:sz="4" w:space="0" w:color="auto"/>
            </w:tcBorders>
            <w:shd w:val="clear" w:color="auto" w:fill="auto"/>
            <w:noWrap/>
            <w:vAlign w:val="bottom"/>
            <w:hideMark/>
          </w:tcPr>
          <w:p w:rsidR="005F5B04" w:rsidRPr="00E97FCA" w:rsidRDefault="005F5B04" w:rsidP="001052A4">
            <w:pPr>
              <w:spacing w:after="0" w:line="360" w:lineRule="auto"/>
              <w:jc w:val="both"/>
              <w:rPr>
                <w:rFonts w:ascii="Arial" w:eastAsia="Times New Roman" w:hAnsi="Arial" w:cs="Arial"/>
                <w:color w:val="000000"/>
                <w:sz w:val="24"/>
                <w:szCs w:val="24"/>
                <w:lang w:val="en-US"/>
              </w:rPr>
            </w:pPr>
            <w:r w:rsidRPr="00E97FCA">
              <w:rPr>
                <w:rFonts w:ascii="Arial" w:eastAsia="Times New Roman" w:hAnsi="Arial" w:cs="Arial"/>
                <w:color w:val="000000"/>
                <w:sz w:val="24"/>
                <w:szCs w:val="24"/>
                <w:lang w:val="en-US"/>
              </w:rPr>
              <w:t>400</w:t>
            </w:r>
          </w:p>
        </w:tc>
        <w:tc>
          <w:tcPr>
            <w:tcW w:w="888" w:type="dxa"/>
            <w:tcBorders>
              <w:top w:val="single" w:sz="8" w:space="0" w:color="auto"/>
              <w:left w:val="nil"/>
              <w:bottom w:val="single" w:sz="8" w:space="0" w:color="auto"/>
              <w:right w:val="single" w:sz="4" w:space="0" w:color="auto"/>
            </w:tcBorders>
            <w:shd w:val="clear" w:color="auto" w:fill="auto"/>
            <w:noWrap/>
            <w:vAlign w:val="bottom"/>
            <w:hideMark/>
          </w:tcPr>
          <w:p w:rsidR="005F5B04" w:rsidRPr="00E97FCA" w:rsidRDefault="005F5B04" w:rsidP="001052A4">
            <w:pPr>
              <w:spacing w:after="0" w:line="360" w:lineRule="auto"/>
              <w:jc w:val="both"/>
              <w:rPr>
                <w:rFonts w:ascii="Arial" w:eastAsia="Times New Roman" w:hAnsi="Arial" w:cs="Arial"/>
                <w:color w:val="000000"/>
                <w:sz w:val="24"/>
                <w:szCs w:val="24"/>
                <w:lang w:val="en-US"/>
              </w:rPr>
            </w:pPr>
            <w:r w:rsidRPr="00E97FCA">
              <w:rPr>
                <w:rFonts w:ascii="Arial" w:eastAsia="Times New Roman" w:hAnsi="Arial" w:cs="Arial"/>
                <w:color w:val="000000"/>
                <w:sz w:val="24"/>
                <w:szCs w:val="24"/>
                <w:lang w:val="en-US"/>
              </w:rPr>
              <w:t>400</w:t>
            </w:r>
          </w:p>
        </w:tc>
        <w:tc>
          <w:tcPr>
            <w:tcW w:w="888" w:type="dxa"/>
            <w:tcBorders>
              <w:top w:val="single" w:sz="8" w:space="0" w:color="auto"/>
              <w:left w:val="nil"/>
              <w:bottom w:val="single" w:sz="8" w:space="0" w:color="auto"/>
              <w:right w:val="single" w:sz="4" w:space="0" w:color="auto"/>
            </w:tcBorders>
            <w:shd w:val="clear" w:color="auto" w:fill="auto"/>
            <w:noWrap/>
            <w:vAlign w:val="bottom"/>
            <w:hideMark/>
          </w:tcPr>
          <w:p w:rsidR="005F5B04" w:rsidRPr="00E97FCA" w:rsidRDefault="005F5B04" w:rsidP="001052A4">
            <w:pPr>
              <w:spacing w:after="0" w:line="360" w:lineRule="auto"/>
              <w:jc w:val="both"/>
              <w:rPr>
                <w:rFonts w:ascii="Arial" w:eastAsia="Times New Roman" w:hAnsi="Arial" w:cs="Arial"/>
                <w:color w:val="000000"/>
                <w:sz w:val="24"/>
                <w:szCs w:val="24"/>
                <w:lang w:val="en-US"/>
              </w:rPr>
            </w:pPr>
            <w:r w:rsidRPr="00E97FCA">
              <w:rPr>
                <w:rFonts w:ascii="Arial" w:eastAsia="Times New Roman" w:hAnsi="Arial" w:cs="Arial"/>
                <w:color w:val="000000"/>
                <w:sz w:val="24"/>
                <w:szCs w:val="24"/>
                <w:lang w:val="en-US"/>
              </w:rPr>
              <w:t>400</w:t>
            </w:r>
          </w:p>
        </w:tc>
        <w:tc>
          <w:tcPr>
            <w:tcW w:w="901" w:type="dxa"/>
            <w:tcBorders>
              <w:top w:val="single" w:sz="8" w:space="0" w:color="auto"/>
              <w:left w:val="nil"/>
              <w:bottom w:val="single" w:sz="8" w:space="0" w:color="auto"/>
              <w:right w:val="nil"/>
            </w:tcBorders>
            <w:shd w:val="clear" w:color="auto" w:fill="auto"/>
            <w:noWrap/>
            <w:vAlign w:val="bottom"/>
            <w:hideMark/>
          </w:tcPr>
          <w:p w:rsidR="005F5B04" w:rsidRPr="00E97FCA" w:rsidRDefault="005F5B04" w:rsidP="001052A4">
            <w:pPr>
              <w:spacing w:after="0" w:line="360" w:lineRule="auto"/>
              <w:jc w:val="both"/>
              <w:rPr>
                <w:rFonts w:ascii="Arial" w:eastAsia="Times New Roman" w:hAnsi="Arial" w:cs="Arial"/>
                <w:color w:val="000000"/>
                <w:sz w:val="24"/>
                <w:szCs w:val="24"/>
                <w:lang w:val="en-US"/>
              </w:rPr>
            </w:pPr>
            <w:r w:rsidRPr="00E97FCA">
              <w:rPr>
                <w:rFonts w:ascii="Arial" w:eastAsia="Times New Roman" w:hAnsi="Arial" w:cs="Arial"/>
                <w:color w:val="000000"/>
                <w:sz w:val="24"/>
                <w:szCs w:val="24"/>
                <w:lang w:val="en-US"/>
              </w:rPr>
              <w:t>400</w:t>
            </w:r>
          </w:p>
        </w:tc>
        <w:tc>
          <w:tcPr>
            <w:tcW w:w="99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F5B04" w:rsidRPr="00E97FCA" w:rsidRDefault="005F5B04" w:rsidP="001052A4">
            <w:pPr>
              <w:spacing w:after="0" w:line="360" w:lineRule="auto"/>
              <w:jc w:val="both"/>
              <w:rPr>
                <w:rFonts w:ascii="Arial" w:eastAsia="Times New Roman" w:hAnsi="Arial" w:cs="Arial"/>
                <w:color w:val="000000"/>
                <w:sz w:val="24"/>
                <w:szCs w:val="24"/>
                <w:lang w:val="en-US"/>
              </w:rPr>
            </w:pPr>
            <w:r w:rsidRPr="00E97FCA">
              <w:rPr>
                <w:rFonts w:ascii="Arial" w:eastAsia="Times New Roman" w:hAnsi="Arial" w:cs="Arial"/>
                <w:color w:val="000000"/>
                <w:sz w:val="24"/>
                <w:szCs w:val="24"/>
                <w:lang w:val="en-US"/>
              </w:rPr>
              <w:t> </w:t>
            </w:r>
          </w:p>
        </w:tc>
      </w:tr>
    </w:tbl>
    <w:p w:rsidR="008A74D4" w:rsidRDefault="008A74D4" w:rsidP="008F5D61">
      <w:pPr>
        <w:pStyle w:val="ListParagraph"/>
        <w:spacing w:after="0" w:line="360" w:lineRule="auto"/>
        <w:ind w:left="360"/>
        <w:jc w:val="center"/>
        <w:rPr>
          <w:rFonts w:ascii="Arial" w:hAnsi="Arial" w:cs="Arial"/>
          <w:sz w:val="24"/>
          <w:szCs w:val="24"/>
          <w:lang w:val="es-ES_tradnl"/>
        </w:rPr>
      </w:pPr>
    </w:p>
    <w:p w:rsidR="008F5D61" w:rsidRDefault="008F5D61" w:rsidP="008F5D61">
      <w:pPr>
        <w:pStyle w:val="ListParagraph"/>
        <w:spacing w:after="0" w:line="360" w:lineRule="auto"/>
        <w:ind w:left="360"/>
        <w:jc w:val="center"/>
        <w:rPr>
          <w:rFonts w:ascii="Arial" w:hAnsi="Arial" w:cs="Arial"/>
          <w:sz w:val="24"/>
          <w:szCs w:val="24"/>
          <w:lang w:val="es-ES_tradnl"/>
        </w:rPr>
      </w:pPr>
      <w:r>
        <w:rPr>
          <w:rFonts w:ascii="Arial" w:hAnsi="Arial" w:cs="Arial"/>
          <w:sz w:val="24"/>
          <w:szCs w:val="24"/>
          <w:lang w:val="es-ES_tradnl"/>
        </w:rPr>
        <w:t>Cuadro 15: Aspectos Elegidos por los Encuestados</w:t>
      </w:r>
    </w:p>
    <w:p w:rsidR="00B77601" w:rsidRPr="00E97FCA" w:rsidRDefault="00B77601" w:rsidP="001052A4">
      <w:pPr>
        <w:spacing w:after="0" w:line="360" w:lineRule="auto"/>
        <w:ind w:left="360"/>
        <w:jc w:val="both"/>
        <w:rPr>
          <w:rFonts w:ascii="Arial" w:hAnsi="Arial" w:cs="Arial"/>
          <w:sz w:val="24"/>
          <w:szCs w:val="24"/>
        </w:rPr>
      </w:pPr>
    </w:p>
    <w:p w:rsidR="008F5D61" w:rsidRDefault="00B77601" w:rsidP="001052A4">
      <w:pPr>
        <w:spacing w:after="0" w:line="360" w:lineRule="auto"/>
        <w:ind w:left="360"/>
        <w:jc w:val="both"/>
        <w:rPr>
          <w:rFonts w:ascii="Arial" w:hAnsi="Arial" w:cs="Arial"/>
          <w:sz w:val="24"/>
          <w:szCs w:val="24"/>
        </w:rPr>
      </w:pPr>
      <w:r>
        <w:rPr>
          <w:rFonts w:ascii="Arial" w:hAnsi="Arial" w:cs="Arial"/>
          <w:noProof/>
          <w:sz w:val="24"/>
          <w:szCs w:val="24"/>
          <w:lang w:val="en-US"/>
        </w:rPr>
        <w:drawing>
          <wp:anchor distT="6087" distB="0" distL="126497" distR="123345" simplePos="0" relativeHeight="251654144" behindDoc="0" locked="0" layoutInCell="1" allowOverlap="1">
            <wp:simplePos x="0" y="0"/>
            <wp:positionH relativeFrom="column">
              <wp:posOffset>1285875</wp:posOffset>
            </wp:positionH>
            <wp:positionV relativeFrom="paragraph">
              <wp:posOffset>94615</wp:posOffset>
            </wp:positionV>
            <wp:extent cx="2866390" cy="1757045"/>
            <wp:effectExtent l="19050" t="0" r="10160" b="0"/>
            <wp:wrapSquare wrapText="bothSides"/>
            <wp:docPr id="9"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rsidR="008F5D61" w:rsidRDefault="008F5D61" w:rsidP="001052A4">
      <w:pPr>
        <w:spacing w:after="0" w:line="360" w:lineRule="auto"/>
        <w:ind w:left="360"/>
        <w:jc w:val="both"/>
        <w:rPr>
          <w:rFonts w:ascii="Arial" w:hAnsi="Arial" w:cs="Arial"/>
          <w:sz w:val="24"/>
          <w:szCs w:val="24"/>
        </w:rPr>
      </w:pPr>
    </w:p>
    <w:p w:rsidR="008F5D61" w:rsidRDefault="008F5D61" w:rsidP="001052A4">
      <w:pPr>
        <w:spacing w:after="0" w:line="360" w:lineRule="auto"/>
        <w:ind w:left="360"/>
        <w:jc w:val="both"/>
        <w:rPr>
          <w:rFonts w:ascii="Arial" w:hAnsi="Arial" w:cs="Arial"/>
          <w:sz w:val="24"/>
          <w:szCs w:val="24"/>
        </w:rPr>
      </w:pPr>
    </w:p>
    <w:p w:rsidR="008F5D61" w:rsidRDefault="008F5D61" w:rsidP="001052A4">
      <w:pPr>
        <w:spacing w:after="0" w:line="360" w:lineRule="auto"/>
        <w:ind w:left="360"/>
        <w:jc w:val="both"/>
        <w:rPr>
          <w:rFonts w:ascii="Arial" w:hAnsi="Arial" w:cs="Arial"/>
          <w:sz w:val="24"/>
          <w:szCs w:val="24"/>
        </w:rPr>
      </w:pPr>
    </w:p>
    <w:p w:rsidR="008F5D61" w:rsidRDefault="008F5D61" w:rsidP="001052A4">
      <w:pPr>
        <w:spacing w:after="0" w:line="360" w:lineRule="auto"/>
        <w:ind w:left="360"/>
        <w:jc w:val="both"/>
        <w:rPr>
          <w:rFonts w:ascii="Arial" w:hAnsi="Arial" w:cs="Arial"/>
          <w:sz w:val="24"/>
          <w:szCs w:val="24"/>
        </w:rPr>
      </w:pPr>
    </w:p>
    <w:p w:rsidR="008F5D61" w:rsidRDefault="008F5D61" w:rsidP="001052A4">
      <w:pPr>
        <w:spacing w:after="0" w:line="360" w:lineRule="auto"/>
        <w:ind w:left="360"/>
        <w:jc w:val="both"/>
        <w:rPr>
          <w:rFonts w:ascii="Arial" w:hAnsi="Arial" w:cs="Arial"/>
          <w:sz w:val="24"/>
          <w:szCs w:val="24"/>
        </w:rPr>
      </w:pPr>
    </w:p>
    <w:p w:rsidR="008F5D61" w:rsidRDefault="008F5D61" w:rsidP="001052A4">
      <w:pPr>
        <w:spacing w:after="0" w:line="360" w:lineRule="auto"/>
        <w:ind w:left="360"/>
        <w:jc w:val="both"/>
        <w:rPr>
          <w:rFonts w:ascii="Arial" w:hAnsi="Arial" w:cs="Arial"/>
          <w:sz w:val="24"/>
          <w:szCs w:val="24"/>
        </w:rPr>
      </w:pPr>
    </w:p>
    <w:p w:rsidR="00B77601" w:rsidRDefault="00B77601" w:rsidP="00B77601">
      <w:pPr>
        <w:pStyle w:val="ListParagraph"/>
        <w:spacing w:after="0" w:line="360" w:lineRule="auto"/>
        <w:ind w:left="360"/>
        <w:jc w:val="center"/>
        <w:rPr>
          <w:rFonts w:ascii="Arial" w:hAnsi="Arial" w:cs="Arial"/>
          <w:sz w:val="24"/>
          <w:szCs w:val="24"/>
          <w:lang w:val="es-ES_tradnl"/>
        </w:rPr>
      </w:pPr>
    </w:p>
    <w:p w:rsidR="00B77601" w:rsidRDefault="003D50E2" w:rsidP="00B77601">
      <w:pPr>
        <w:pStyle w:val="ListParagraph"/>
        <w:spacing w:after="0" w:line="360" w:lineRule="auto"/>
        <w:ind w:left="360"/>
        <w:jc w:val="center"/>
        <w:rPr>
          <w:rFonts w:ascii="Arial" w:hAnsi="Arial" w:cs="Arial"/>
          <w:sz w:val="24"/>
          <w:szCs w:val="24"/>
          <w:lang w:val="es-ES_tradnl"/>
        </w:rPr>
      </w:pPr>
      <w:r>
        <w:rPr>
          <w:rFonts w:ascii="Arial" w:hAnsi="Arial" w:cs="Arial"/>
          <w:sz w:val="24"/>
          <w:szCs w:val="24"/>
          <w:lang w:val="es-ES_tradnl"/>
        </w:rPr>
        <w:t>Figura 16</w:t>
      </w:r>
      <w:r w:rsidR="00B77601">
        <w:rPr>
          <w:rFonts w:ascii="Arial" w:hAnsi="Arial" w:cs="Arial"/>
          <w:sz w:val="24"/>
          <w:szCs w:val="24"/>
          <w:lang w:val="es-ES_tradnl"/>
        </w:rPr>
        <w:t>: Frecuencia de Aspectos elegidos como 1</w:t>
      </w:r>
    </w:p>
    <w:p w:rsidR="008F5D61" w:rsidRDefault="008F5D61" w:rsidP="008F5D61">
      <w:pPr>
        <w:spacing w:after="0" w:line="360" w:lineRule="auto"/>
        <w:ind w:left="360"/>
        <w:jc w:val="both"/>
        <w:rPr>
          <w:rFonts w:ascii="Arial" w:hAnsi="Arial" w:cs="Arial"/>
          <w:sz w:val="24"/>
          <w:szCs w:val="24"/>
        </w:rPr>
      </w:pPr>
    </w:p>
    <w:p w:rsidR="00B77601" w:rsidRDefault="00B77601" w:rsidP="008F5D61">
      <w:pPr>
        <w:spacing w:after="0" w:line="360" w:lineRule="auto"/>
        <w:ind w:left="360"/>
        <w:jc w:val="both"/>
        <w:rPr>
          <w:rFonts w:ascii="Arial" w:hAnsi="Arial" w:cs="Arial"/>
          <w:sz w:val="24"/>
          <w:szCs w:val="24"/>
        </w:rPr>
      </w:pPr>
      <w:r>
        <w:rPr>
          <w:rFonts w:ascii="Arial" w:hAnsi="Arial" w:cs="Arial"/>
          <w:noProof/>
          <w:sz w:val="24"/>
          <w:szCs w:val="24"/>
          <w:lang w:val="en-US"/>
        </w:rPr>
        <w:drawing>
          <wp:anchor distT="6077" distB="0" distL="126495" distR="122292" simplePos="0" relativeHeight="251656192" behindDoc="0" locked="0" layoutInCell="1" allowOverlap="1">
            <wp:simplePos x="0" y="0"/>
            <wp:positionH relativeFrom="column">
              <wp:posOffset>1385570</wp:posOffset>
            </wp:positionH>
            <wp:positionV relativeFrom="paragraph">
              <wp:posOffset>125095</wp:posOffset>
            </wp:positionV>
            <wp:extent cx="2768600" cy="1789430"/>
            <wp:effectExtent l="19050" t="0" r="12700" b="1270"/>
            <wp:wrapSquare wrapText="bothSides"/>
            <wp:docPr id="7"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p w:rsidR="00B77601" w:rsidRDefault="00B77601" w:rsidP="008F5D61">
      <w:pPr>
        <w:spacing w:after="0" w:line="360" w:lineRule="auto"/>
        <w:ind w:left="360"/>
        <w:jc w:val="both"/>
        <w:rPr>
          <w:rFonts w:ascii="Arial" w:hAnsi="Arial" w:cs="Arial"/>
          <w:sz w:val="24"/>
          <w:szCs w:val="24"/>
        </w:rPr>
      </w:pPr>
    </w:p>
    <w:p w:rsidR="00B77601" w:rsidRDefault="00B77601" w:rsidP="008F5D61">
      <w:pPr>
        <w:spacing w:after="0" w:line="360" w:lineRule="auto"/>
        <w:ind w:left="360"/>
        <w:jc w:val="both"/>
        <w:rPr>
          <w:rFonts w:ascii="Arial" w:hAnsi="Arial" w:cs="Arial"/>
          <w:sz w:val="24"/>
          <w:szCs w:val="24"/>
        </w:rPr>
      </w:pPr>
    </w:p>
    <w:p w:rsidR="00B77601" w:rsidRDefault="00B77601" w:rsidP="008F5D61">
      <w:pPr>
        <w:spacing w:after="0" w:line="360" w:lineRule="auto"/>
        <w:ind w:left="360"/>
        <w:jc w:val="both"/>
        <w:rPr>
          <w:rFonts w:ascii="Arial" w:hAnsi="Arial" w:cs="Arial"/>
          <w:sz w:val="24"/>
          <w:szCs w:val="24"/>
        </w:rPr>
      </w:pPr>
    </w:p>
    <w:p w:rsidR="00B77601" w:rsidRDefault="00B77601" w:rsidP="008F5D61">
      <w:pPr>
        <w:spacing w:after="0" w:line="360" w:lineRule="auto"/>
        <w:ind w:left="360"/>
        <w:jc w:val="both"/>
        <w:rPr>
          <w:rFonts w:ascii="Arial" w:hAnsi="Arial" w:cs="Arial"/>
          <w:sz w:val="24"/>
          <w:szCs w:val="24"/>
        </w:rPr>
      </w:pPr>
    </w:p>
    <w:p w:rsidR="00B77601" w:rsidRDefault="00B77601" w:rsidP="008F5D61">
      <w:pPr>
        <w:spacing w:after="0" w:line="360" w:lineRule="auto"/>
        <w:ind w:left="360"/>
        <w:jc w:val="both"/>
        <w:rPr>
          <w:rFonts w:ascii="Arial" w:hAnsi="Arial" w:cs="Arial"/>
          <w:sz w:val="24"/>
          <w:szCs w:val="24"/>
        </w:rPr>
      </w:pPr>
    </w:p>
    <w:p w:rsidR="00B77601" w:rsidRDefault="00B77601" w:rsidP="008F5D61">
      <w:pPr>
        <w:spacing w:after="0" w:line="360" w:lineRule="auto"/>
        <w:ind w:left="360"/>
        <w:jc w:val="both"/>
        <w:rPr>
          <w:rFonts w:ascii="Arial" w:hAnsi="Arial" w:cs="Arial"/>
          <w:sz w:val="24"/>
          <w:szCs w:val="24"/>
        </w:rPr>
      </w:pPr>
    </w:p>
    <w:p w:rsidR="00B77601" w:rsidRDefault="00B77601" w:rsidP="008F5D61">
      <w:pPr>
        <w:spacing w:after="0" w:line="360" w:lineRule="auto"/>
        <w:ind w:left="360"/>
        <w:jc w:val="both"/>
        <w:rPr>
          <w:rFonts w:ascii="Arial" w:hAnsi="Arial" w:cs="Arial"/>
          <w:sz w:val="24"/>
          <w:szCs w:val="24"/>
        </w:rPr>
      </w:pPr>
    </w:p>
    <w:p w:rsidR="008F5D61" w:rsidRDefault="00B77601" w:rsidP="00B77601">
      <w:pPr>
        <w:spacing w:after="0" w:line="360" w:lineRule="auto"/>
        <w:ind w:left="360"/>
        <w:jc w:val="center"/>
        <w:rPr>
          <w:rFonts w:ascii="Arial" w:hAnsi="Arial" w:cs="Arial"/>
          <w:sz w:val="24"/>
          <w:szCs w:val="24"/>
        </w:rPr>
      </w:pPr>
      <w:r>
        <w:rPr>
          <w:rFonts w:ascii="Arial" w:hAnsi="Arial" w:cs="Arial"/>
          <w:sz w:val="24"/>
          <w:szCs w:val="24"/>
        </w:rPr>
        <w:t xml:space="preserve">Figura </w:t>
      </w:r>
      <w:r w:rsidR="003D50E2">
        <w:rPr>
          <w:rFonts w:ascii="Arial" w:hAnsi="Arial" w:cs="Arial"/>
          <w:sz w:val="24"/>
          <w:szCs w:val="24"/>
        </w:rPr>
        <w:t>17</w:t>
      </w:r>
      <w:r w:rsidR="008F5D61" w:rsidRPr="00E97FCA">
        <w:rPr>
          <w:rFonts w:ascii="Arial" w:hAnsi="Arial" w:cs="Arial"/>
          <w:sz w:val="24"/>
          <w:szCs w:val="24"/>
        </w:rPr>
        <w:t>: Frecuen</w:t>
      </w:r>
      <w:r>
        <w:rPr>
          <w:rFonts w:ascii="Arial" w:hAnsi="Arial" w:cs="Arial"/>
          <w:sz w:val="24"/>
          <w:szCs w:val="24"/>
        </w:rPr>
        <w:t>cia de aspectos elegidos como 2</w:t>
      </w:r>
    </w:p>
    <w:p w:rsidR="00B77601" w:rsidRDefault="00B77601" w:rsidP="00B77601">
      <w:pPr>
        <w:spacing w:after="0" w:line="360" w:lineRule="auto"/>
        <w:ind w:left="360"/>
        <w:jc w:val="center"/>
        <w:rPr>
          <w:rFonts w:ascii="Arial" w:hAnsi="Arial" w:cs="Arial"/>
          <w:sz w:val="24"/>
          <w:szCs w:val="24"/>
        </w:rPr>
      </w:pPr>
    </w:p>
    <w:p w:rsidR="00B77601" w:rsidRDefault="00B77601" w:rsidP="00B77601">
      <w:pPr>
        <w:spacing w:after="0" w:line="360" w:lineRule="auto"/>
        <w:ind w:left="360"/>
        <w:jc w:val="center"/>
        <w:rPr>
          <w:rFonts w:ascii="Arial" w:hAnsi="Arial" w:cs="Arial"/>
          <w:sz w:val="24"/>
          <w:szCs w:val="24"/>
        </w:rPr>
      </w:pPr>
      <w:r>
        <w:rPr>
          <w:rFonts w:ascii="Arial" w:hAnsi="Arial" w:cs="Arial"/>
          <w:noProof/>
          <w:sz w:val="24"/>
          <w:szCs w:val="24"/>
          <w:lang w:val="en-US"/>
        </w:rPr>
        <w:drawing>
          <wp:anchor distT="6087" distB="0" distL="126492" distR="120746" simplePos="0" relativeHeight="251681792" behindDoc="0" locked="0" layoutInCell="1" allowOverlap="1">
            <wp:simplePos x="0" y="0"/>
            <wp:positionH relativeFrom="column">
              <wp:posOffset>1469390</wp:posOffset>
            </wp:positionH>
            <wp:positionV relativeFrom="paragraph">
              <wp:posOffset>183515</wp:posOffset>
            </wp:positionV>
            <wp:extent cx="2732405" cy="1733550"/>
            <wp:effectExtent l="19050" t="0" r="10795" b="0"/>
            <wp:wrapSquare wrapText="bothSides"/>
            <wp:docPr id="82"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p>
    <w:p w:rsidR="008F5D61" w:rsidRDefault="008F5D61" w:rsidP="001052A4">
      <w:pPr>
        <w:spacing w:after="0" w:line="360" w:lineRule="auto"/>
        <w:ind w:left="360"/>
        <w:jc w:val="both"/>
        <w:rPr>
          <w:rFonts w:ascii="Arial" w:hAnsi="Arial" w:cs="Arial"/>
          <w:sz w:val="24"/>
          <w:szCs w:val="24"/>
        </w:rPr>
      </w:pPr>
    </w:p>
    <w:p w:rsidR="008F5D61" w:rsidRDefault="008F5D61" w:rsidP="001052A4">
      <w:pPr>
        <w:spacing w:after="0" w:line="360" w:lineRule="auto"/>
        <w:ind w:left="360"/>
        <w:jc w:val="both"/>
        <w:rPr>
          <w:rFonts w:ascii="Arial" w:hAnsi="Arial" w:cs="Arial"/>
          <w:sz w:val="24"/>
          <w:szCs w:val="24"/>
        </w:rPr>
      </w:pPr>
    </w:p>
    <w:p w:rsidR="008F5D61" w:rsidRDefault="008F5D61" w:rsidP="001052A4">
      <w:pPr>
        <w:spacing w:after="0" w:line="360" w:lineRule="auto"/>
        <w:ind w:left="360"/>
        <w:jc w:val="both"/>
        <w:rPr>
          <w:rFonts w:ascii="Arial" w:hAnsi="Arial" w:cs="Arial"/>
          <w:sz w:val="24"/>
          <w:szCs w:val="24"/>
        </w:rPr>
      </w:pPr>
    </w:p>
    <w:p w:rsidR="008F5D61" w:rsidRDefault="008F5D61" w:rsidP="001052A4">
      <w:pPr>
        <w:spacing w:after="0" w:line="360" w:lineRule="auto"/>
        <w:ind w:left="360"/>
        <w:jc w:val="both"/>
        <w:rPr>
          <w:rFonts w:ascii="Arial" w:hAnsi="Arial" w:cs="Arial"/>
          <w:sz w:val="24"/>
          <w:szCs w:val="24"/>
        </w:rPr>
      </w:pPr>
    </w:p>
    <w:p w:rsidR="008F5D61" w:rsidRDefault="008F5D61" w:rsidP="001052A4">
      <w:pPr>
        <w:spacing w:after="0" w:line="360" w:lineRule="auto"/>
        <w:ind w:left="360"/>
        <w:jc w:val="both"/>
        <w:rPr>
          <w:rFonts w:ascii="Arial" w:hAnsi="Arial" w:cs="Arial"/>
          <w:sz w:val="24"/>
          <w:szCs w:val="24"/>
        </w:rPr>
      </w:pPr>
    </w:p>
    <w:p w:rsidR="008F5D61" w:rsidRDefault="008F5D61" w:rsidP="001052A4">
      <w:pPr>
        <w:spacing w:after="0" w:line="360" w:lineRule="auto"/>
        <w:ind w:left="360"/>
        <w:jc w:val="both"/>
        <w:rPr>
          <w:rFonts w:ascii="Arial" w:hAnsi="Arial" w:cs="Arial"/>
          <w:sz w:val="24"/>
          <w:szCs w:val="24"/>
        </w:rPr>
      </w:pPr>
    </w:p>
    <w:p w:rsidR="008F5D61" w:rsidRDefault="008F5D61" w:rsidP="001052A4">
      <w:pPr>
        <w:spacing w:after="0" w:line="360" w:lineRule="auto"/>
        <w:ind w:left="360"/>
        <w:jc w:val="both"/>
        <w:rPr>
          <w:rFonts w:ascii="Arial" w:hAnsi="Arial" w:cs="Arial"/>
          <w:sz w:val="24"/>
          <w:szCs w:val="24"/>
        </w:rPr>
      </w:pPr>
    </w:p>
    <w:p w:rsidR="00B77601" w:rsidRDefault="003D50E2" w:rsidP="00B77601">
      <w:pPr>
        <w:spacing w:after="0" w:line="360" w:lineRule="auto"/>
        <w:ind w:left="360"/>
        <w:jc w:val="center"/>
        <w:rPr>
          <w:rFonts w:ascii="Arial" w:hAnsi="Arial" w:cs="Arial"/>
          <w:sz w:val="24"/>
          <w:szCs w:val="24"/>
        </w:rPr>
      </w:pPr>
      <w:r>
        <w:rPr>
          <w:rFonts w:ascii="Arial" w:hAnsi="Arial" w:cs="Arial"/>
          <w:sz w:val="24"/>
          <w:szCs w:val="24"/>
        </w:rPr>
        <w:t>Figura 18</w:t>
      </w:r>
      <w:r w:rsidR="00B77601" w:rsidRPr="00E97FCA">
        <w:rPr>
          <w:rFonts w:ascii="Arial" w:hAnsi="Arial" w:cs="Arial"/>
          <w:sz w:val="24"/>
          <w:szCs w:val="24"/>
        </w:rPr>
        <w:t>: Frecuen</w:t>
      </w:r>
      <w:r w:rsidR="00B77601">
        <w:rPr>
          <w:rFonts w:ascii="Arial" w:hAnsi="Arial" w:cs="Arial"/>
          <w:sz w:val="24"/>
          <w:szCs w:val="24"/>
        </w:rPr>
        <w:t>cia de aspectos elegidos como 3</w:t>
      </w:r>
    </w:p>
    <w:p w:rsidR="005F5B04" w:rsidRDefault="005F5B04" w:rsidP="001052A4">
      <w:pPr>
        <w:spacing w:after="0" w:line="360" w:lineRule="auto"/>
        <w:ind w:left="360"/>
        <w:jc w:val="center"/>
        <w:rPr>
          <w:rFonts w:ascii="Arial" w:hAnsi="Arial" w:cs="Arial"/>
          <w:sz w:val="24"/>
          <w:szCs w:val="24"/>
        </w:rPr>
      </w:pPr>
      <w:r w:rsidRPr="00E97FCA">
        <w:rPr>
          <w:rFonts w:ascii="Arial" w:hAnsi="Arial" w:cs="Arial"/>
          <w:sz w:val="24"/>
          <w:szCs w:val="24"/>
        </w:rPr>
        <w:t xml:space="preserve">        </w:t>
      </w:r>
    </w:p>
    <w:p w:rsidR="005F5B04" w:rsidRPr="00E97FCA" w:rsidRDefault="00B77601" w:rsidP="001052A4">
      <w:pPr>
        <w:spacing w:after="0" w:line="360" w:lineRule="auto"/>
        <w:ind w:left="360"/>
        <w:jc w:val="both"/>
        <w:rPr>
          <w:rFonts w:ascii="Arial" w:hAnsi="Arial" w:cs="Arial"/>
          <w:sz w:val="24"/>
          <w:szCs w:val="24"/>
        </w:rPr>
      </w:pPr>
      <w:r>
        <w:rPr>
          <w:rFonts w:ascii="Arial" w:hAnsi="Arial" w:cs="Arial"/>
          <w:noProof/>
          <w:sz w:val="24"/>
          <w:szCs w:val="24"/>
          <w:lang w:val="en-US"/>
        </w:rPr>
        <w:drawing>
          <wp:anchor distT="6077" distB="0" distL="126458" distR="118256" simplePos="0" relativeHeight="251657216" behindDoc="0" locked="0" layoutInCell="1" allowOverlap="1">
            <wp:simplePos x="0" y="0"/>
            <wp:positionH relativeFrom="column">
              <wp:posOffset>1464310</wp:posOffset>
            </wp:positionH>
            <wp:positionV relativeFrom="paragraph">
              <wp:posOffset>5080</wp:posOffset>
            </wp:positionV>
            <wp:extent cx="2677795" cy="1792605"/>
            <wp:effectExtent l="19050" t="0" r="27305" b="0"/>
            <wp:wrapSquare wrapText="bothSides"/>
            <wp:docPr id="29"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p>
    <w:p w:rsidR="008F5D61" w:rsidRDefault="008F5D61" w:rsidP="001052A4">
      <w:pPr>
        <w:spacing w:after="0" w:line="360" w:lineRule="auto"/>
        <w:ind w:left="360"/>
        <w:jc w:val="both"/>
        <w:rPr>
          <w:rFonts w:ascii="Arial" w:hAnsi="Arial" w:cs="Arial"/>
          <w:sz w:val="24"/>
          <w:szCs w:val="24"/>
        </w:rPr>
      </w:pPr>
    </w:p>
    <w:p w:rsidR="008F5D61" w:rsidRDefault="008F5D61" w:rsidP="001052A4">
      <w:pPr>
        <w:spacing w:after="0" w:line="360" w:lineRule="auto"/>
        <w:ind w:left="360"/>
        <w:jc w:val="both"/>
        <w:rPr>
          <w:rFonts w:ascii="Arial" w:hAnsi="Arial" w:cs="Arial"/>
          <w:sz w:val="24"/>
          <w:szCs w:val="24"/>
        </w:rPr>
      </w:pPr>
    </w:p>
    <w:p w:rsidR="008F5D61" w:rsidRDefault="008F5D61" w:rsidP="001052A4">
      <w:pPr>
        <w:spacing w:after="0" w:line="360" w:lineRule="auto"/>
        <w:ind w:left="360"/>
        <w:jc w:val="both"/>
        <w:rPr>
          <w:rFonts w:ascii="Arial" w:hAnsi="Arial" w:cs="Arial"/>
          <w:sz w:val="24"/>
          <w:szCs w:val="24"/>
        </w:rPr>
      </w:pPr>
    </w:p>
    <w:p w:rsidR="008F5D61" w:rsidRDefault="008F5D61" w:rsidP="001052A4">
      <w:pPr>
        <w:spacing w:after="0" w:line="360" w:lineRule="auto"/>
        <w:ind w:left="360"/>
        <w:jc w:val="both"/>
        <w:rPr>
          <w:rFonts w:ascii="Arial" w:hAnsi="Arial" w:cs="Arial"/>
          <w:sz w:val="24"/>
          <w:szCs w:val="24"/>
        </w:rPr>
      </w:pPr>
    </w:p>
    <w:p w:rsidR="008F5D61" w:rsidRDefault="008F5D61" w:rsidP="001052A4">
      <w:pPr>
        <w:spacing w:after="0" w:line="360" w:lineRule="auto"/>
        <w:ind w:left="360"/>
        <w:jc w:val="both"/>
        <w:rPr>
          <w:rFonts w:ascii="Arial" w:hAnsi="Arial" w:cs="Arial"/>
          <w:sz w:val="24"/>
          <w:szCs w:val="24"/>
        </w:rPr>
      </w:pPr>
    </w:p>
    <w:p w:rsidR="008F5D61" w:rsidRDefault="008F5D61" w:rsidP="001052A4">
      <w:pPr>
        <w:spacing w:after="0" w:line="360" w:lineRule="auto"/>
        <w:ind w:left="360"/>
        <w:jc w:val="both"/>
        <w:rPr>
          <w:rFonts w:ascii="Arial" w:hAnsi="Arial" w:cs="Arial"/>
          <w:sz w:val="24"/>
          <w:szCs w:val="24"/>
        </w:rPr>
      </w:pPr>
    </w:p>
    <w:p w:rsidR="00B77601" w:rsidRDefault="003D50E2" w:rsidP="00B77601">
      <w:pPr>
        <w:spacing w:after="0" w:line="360" w:lineRule="auto"/>
        <w:ind w:left="360"/>
        <w:jc w:val="center"/>
        <w:rPr>
          <w:rFonts w:ascii="Arial" w:hAnsi="Arial" w:cs="Arial"/>
          <w:sz w:val="24"/>
          <w:szCs w:val="24"/>
        </w:rPr>
      </w:pPr>
      <w:r>
        <w:rPr>
          <w:rFonts w:ascii="Arial" w:hAnsi="Arial" w:cs="Arial"/>
          <w:sz w:val="24"/>
          <w:szCs w:val="24"/>
        </w:rPr>
        <w:t>Figura 19</w:t>
      </w:r>
      <w:r w:rsidR="00B77601" w:rsidRPr="00E97FCA">
        <w:rPr>
          <w:rFonts w:ascii="Arial" w:hAnsi="Arial" w:cs="Arial"/>
          <w:sz w:val="24"/>
          <w:szCs w:val="24"/>
        </w:rPr>
        <w:t>: Frecuen</w:t>
      </w:r>
      <w:r w:rsidR="00B77601">
        <w:rPr>
          <w:rFonts w:ascii="Arial" w:hAnsi="Arial" w:cs="Arial"/>
          <w:sz w:val="24"/>
          <w:szCs w:val="24"/>
        </w:rPr>
        <w:t>cia de aspectos elegidos como 4</w:t>
      </w:r>
    </w:p>
    <w:p w:rsidR="005F5B04" w:rsidRPr="00E97FCA" w:rsidRDefault="00444409" w:rsidP="001052A4">
      <w:pPr>
        <w:spacing w:after="0" w:line="360" w:lineRule="auto"/>
        <w:ind w:left="360"/>
        <w:jc w:val="both"/>
        <w:rPr>
          <w:rFonts w:ascii="Arial" w:hAnsi="Arial" w:cs="Arial"/>
          <w:sz w:val="24"/>
          <w:szCs w:val="24"/>
        </w:rPr>
      </w:pPr>
      <w:r w:rsidRPr="00444409">
        <w:rPr>
          <w:rFonts w:ascii="Arial" w:hAnsi="Arial" w:cs="Arial"/>
          <w:sz w:val="24"/>
          <w:szCs w:val="24"/>
        </w:rPr>
        <w:lastRenderedPageBreak/>
        <w:t xml:space="preserve">     En</w:t>
      </w:r>
      <w:r w:rsidR="005F5B04" w:rsidRPr="00E97FCA">
        <w:rPr>
          <w:rFonts w:ascii="Arial" w:hAnsi="Arial" w:cs="Arial"/>
          <w:sz w:val="24"/>
          <w:szCs w:val="24"/>
        </w:rPr>
        <w:t xml:space="preserve"> cuanto a los </w:t>
      </w:r>
      <w:r w:rsidR="00F32F13" w:rsidRPr="00E97FCA">
        <w:rPr>
          <w:rFonts w:ascii="Arial" w:hAnsi="Arial" w:cs="Arial"/>
          <w:sz w:val="24"/>
          <w:szCs w:val="24"/>
        </w:rPr>
        <w:t>gráficos</w:t>
      </w:r>
      <w:r w:rsidR="005F5B04" w:rsidRPr="00E97FCA">
        <w:rPr>
          <w:rFonts w:ascii="Arial" w:hAnsi="Arial" w:cs="Arial"/>
          <w:sz w:val="24"/>
          <w:szCs w:val="24"/>
        </w:rPr>
        <w:t xml:space="preserve"> de arriba, se puede ver como al consumidor guayaquileño le es muy importante la Calidad de Servicio que rec</w:t>
      </w:r>
      <w:r w:rsidR="00BA78CF">
        <w:rPr>
          <w:rFonts w:ascii="Arial" w:hAnsi="Arial" w:cs="Arial"/>
          <w:sz w:val="24"/>
          <w:szCs w:val="24"/>
        </w:rPr>
        <w:t>iben, 274 de los encuestados</w:t>
      </w:r>
      <w:r w:rsidR="005F5B04" w:rsidRPr="00E97FCA">
        <w:rPr>
          <w:rFonts w:ascii="Arial" w:hAnsi="Arial" w:cs="Arial"/>
          <w:sz w:val="24"/>
          <w:szCs w:val="24"/>
        </w:rPr>
        <w:t xml:space="preserve"> </w:t>
      </w:r>
      <w:r w:rsidR="00F32F13" w:rsidRPr="00E97FCA">
        <w:rPr>
          <w:rFonts w:ascii="Arial" w:hAnsi="Arial" w:cs="Arial"/>
          <w:sz w:val="24"/>
          <w:szCs w:val="24"/>
        </w:rPr>
        <w:t>seleccionaron</w:t>
      </w:r>
      <w:r w:rsidR="005F5B04" w:rsidRPr="00E97FCA">
        <w:rPr>
          <w:rFonts w:ascii="Arial" w:hAnsi="Arial" w:cs="Arial"/>
          <w:sz w:val="24"/>
          <w:szCs w:val="24"/>
        </w:rPr>
        <w:t xml:space="preserve"> este parámetro entre 1 y 2 como preferencias al buscar un producto.</w:t>
      </w:r>
    </w:p>
    <w:p w:rsidR="00BA78CF" w:rsidRDefault="00BA78CF" w:rsidP="001052A4">
      <w:pPr>
        <w:spacing w:after="0" w:line="360" w:lineRule="auto"/>
        <w:ind w:left="360"/>
        <w:jc w:val="both"/>
        <w:rPr>
          <w:rFonts w:ascii="Arial" w:hAnsi="Arial" w:cs="Arial"/>
          <w:sz w:val="24"/>
          <w:szCs w:val="24"/>
        </w:rPr>
      </w:pPr>
    </w:p>
    <w:p w:rsidR="005F5B04" w:rsidRDefault="0015434D" w:rsidP="001052A4">
      <w:pPr>
        <w:spacing w:after="0" w:line="360" w:lineRule="auto"/>
        <w:ind w:left="360"/>
        <w:jc w:val="both"/>
      </w:pPr>
      <w:r>
        <w:rPr>
          <w:rFonts w:ascii="Arial" w:hAnsi="Arial" w:cs="Arial"/>
          <w:sz w:val="24"/>
          <w:szCs w:val="24"/>
        </w:rPr>
        <w:t xml:space="preserve">     </w:t>
      </w:r>
      <w:r w:rsidR="005F5B04" w:rsidRPr="00E97FCA">
        <w:rPr>
          <w:rFonts w:ascii="Arial" w:hAnsi="Arial" w:cs="Arial"/>
          <w:sz w:val="24"/>
          <w:szCs w:val="24"/>
        </w:rPr>
        <w:t>A este le sigue algo muy importante en la ciudad de Guayaquil que es la seguridad. Ante los altos niveles de inseguridad que existe en la ciudad es importante que el cliente se sienta seguro al local que va a atender a realizar su compra. En cuanto a la comodidad y accesibilidad al lugar donde se realiza la compra los clientes no la toman tanto en cuenta poniéndola en su mayoría entre el puesto 3 y 4. Sin embargo, tanto en el puesto 1 y 2 si existe una frecuencia de personas significativa para que la comodidad y accesibilidad al lugar sean tomadas en cuenta</w:t>
      </w:r>
      <w:r w:rsidR="005F5B04" w:rsidRPr="00E97FCA">
        <w:t>.</w:t>
      </w:r>
    </w:p>
    <w:p w:rsidR="008D3D7D" w:rsidRDefault="008D3D7D" w:rsidP="001052A4">
      <w:pPr>
        <w:pStyle w:val="ListParagraph"/>
        <w:tabs>
          <w:tab w:val="left" w:pos="851"/>
        </w:tabs>
        <w:spacing w:after="0" w:line="360" w:lineRule="auto"/>
        <w:ind w:left="284"/>
        <w:jc w:val="both"/>
        <w:rPr>
          <w:rFonts w:ascii="Arial" w:hAnsi="Arial" w:cs="Arial"/>
          <w:sz w:val="24"/>
          <w:szCs w:val="24"/>
        </w:rPr>
      </w:pPr>
    </w:p>
    <w:p w:rsidR="008D3D7D" w:rsidRDefault="008D3D7D" w:rsidP="001052A4">
      <w:pPr>
        <w:pStyle w:val="ListParagraph"/>
        <w:tabs>
          <w:tab w:val="left" w:pos="851"/>
        </w:tabs>
        <w:spacing w:after="0" w:line="360" w:lineRule="auto"/>
        <w:ind w:left="284"/>
        <w:jc w:val="both"/>
        <w:rPr>
          <w:rFonts w:ascii="Arial" w:hAnsi="Arial" w:cs="Arial"/>
          <w:sz w:val="24"/>
          <w:szCs w:val="24"/>
        </w:rPr>
      </w:pPr>
    </w:p>
    <w:p w:rsidR="008D3D7D" w:rsidRDefault="008D3D7D" w:rsidP="001052A4">
      <w:pPr>
        <w:pStyle w:val="ListParagraph"/>
        <w:tabs>
          <w:tab w:val="left" w:pos="851"/>
        </w:tabs>
        <w:spacing w:after="0" w:line="360" w:lineRule="auto"/>
        <w:ind w:left="284"/>
        <w:jc w:val="both"/>
        <w:rPr>
          <w:rFonts w:ascii="Arial" w:hAnsi="Arial" w:cs="Arial"/>
          <w:sz w:val="24"/>
          <w:szCs w:val="24"/>
        </w:rPr>
      </w:pPr>
    </w:p>
    <w:p w:rsidR="008D3D7D" w:rsidRDefault="008D3D7D" w:rsidP="001052A4">
      <w:pPr>
        <w:pStyle w:val="ListParagraph"/>
        <w:tabs>
          <w:tab w:val="left" w:pos="851"/>
        </w:tabs>
        <w:spacing w:after="0" w:line="360" w:lineRule="auto"/>
        <w:ind w:left="284"/>
        <w:jc w:val="both"/>
        <w:rPr>
          <w:rFonts w:ascii="Arial" w:hAnsi="Arial" w:cs="Arial"/>
          <w:sz w:val="24"/>
          <w:szCs w:val="24"/>
        </w:rPr>
      </w:pPr>
    </w:p>
    <w:p w:rsidR="008D3D7D" w:rsidRDefault="008D3D7D" w:rsidP="001052A4">
      <w:pPr>
        <w:pStyle w:val="ListParagraph"/>
        <w:tabs>
          <w:tab w:val="left" w:pos="851"/>
        </w:tabs>
        <w:spacing w:after="0" w:line="360" w:lineRule="auto"/>
        <w:ind w:left="284"/>
        <w:jc w:val="both"/>
        <w:rPr>
          <w:rFonts w:ascii="Arial" w:hAnsi="Arial" w:cs="Arial"/>
          <w:noProof/>
          <w:sz w:val="24"/>
          <w:szCs w:val="24"/>
          <w:lang w:eastAsia="es-MX"/>
        </w:rPr>
      </w:pPr>
    </w:p>
    <w:p w:rsidR="008D3D7D" w:rsidRDefault="008D3D7D" w:rsidP="001052A4">
      <w:pPr>
        <w:pStyle w:val="ListParagraph"/>
        <w:tabs>
          <w:tab w:val="left" w:pos="851"/>
        </w:tabs>
        <w:spacing w:after="0" w:line="360" w:lineRule="auto"/>
        <w:ind w:left="284"/>
        <w:jc w:val="both"/>
        <w:rPr>
          <w:rFonts w:ascii="Arial" w:hAnsi="Arial" w:cs="Arial"/>
          <w:sz w:val="24"/>
          <w:szCs w:val="24"/>
        </w:rPr>
      </w:pPr>
    </w:p>
    <w:p w:rsidR="008D3D7D" w:rsidRDefault="00223299" w:rsidP="001052A4">
      <w:pPr>
        <w:pStyle w:val="ListParagraph"/>
        <w:tabs>
          <w:tab w:val="left" w:pos="851"/>
        </w:tabs>
        <w:spacing w:after="0" w:line="360" w:lineRule="auto"/>
        <w:ind w:left="284"/>
        <w:jc w:val="both"/>
        <w:rPr>
          <w:rFonts w:ascii="Arial" w:hAnsi="Arial" w:cs="Arial"/>
          <w:sz w:val="24"/>
          <w:szCs w:val="24"/>
        </w:rPr>
      </w:pPr>
      <w:r>
        <w:rPr>
          <w:rFonts w:ascii="Arial" w:hAnsi="Arial" w:cs="Arial"/>
          <w:noProof/>
          <w:sz w:val="24"/>
          <w:szCs w:val="24"/>
          <w:lang w:val="en-US"/>
        </w:rPr>
        <w:drawing>
          <wp:anchor distT="3157" distB="338" distL="120476" distR="117388" simplePos="0" relativeHeight="251658240" behindDoc="0" locked="0" layoutInCell="1" allowOverlap="1">
            <wp:simplePos x="0" y="0"/>
            <wp:positionH relativeFrom="column">
              <wp:posOffset>1130300</wp:posOffset>
            </wp:positionH>
            <wp:positionV relativeFrom="paragraph">
              <wp:posOffset>-506095</wp:posOffset>
            </wp:positionV>
            <wp:extent cx="3133090" cy="1753870"/>
            <wp:effectExtent l="19050" t="0" r="10160" b="0"/>
            <wp:wrapSquare wrapText="bothSides"/>
            <wp:docPr id="57"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p>
    <w:p w:rsidR="008D3D7D" w:rsidRDefault="008D3D7D" w:rsidP="001052A4">
      <w:pPr>
        <w:pStyle w:val="ListParagraph"/>
        <w:tabs>
          <w:tab w:val="left" w:pos="851"/>
        </w:tabs>
        <w:spacing w:after="0" w:line="360" w:lineRule="auto"/>
        <w:ind w:left="284"/>
        <w:jc w:val="both"/>
        <w:rPr>
          <w:rFonts w:ascii="Arial" w:hAnsi="Arial" w:cs="Arial"/>
          <w:sz w:val="24"/>
          <w:szCs w:val="24"/>
        </w:rPr>
      </w:pPr>
    </w:p>
    <w:p w:rsidR="008D3D7D" w:rsidRDefault="008D3D7D" w:rsidP="001052A4">
      <w:pPr>
        <w:pStyle w:val="ListParagraph"/>
        <w:tabs>
          <w:tab w:val="left" w:pos="851"/>
        </w:tabs>
        <w:spacing w:after="0" w:line="360" w:lineRule="auto"/>
        <w:ind w:left="284"/>
        <w:jc w:val="both"/>
        <w:rPr>
          <w:rFonts w:ascii="Arial" w:hAnsi="Arial" w:cs="Arial"/>
          <w:sz w:val="24"/>
          <w:szCs w:val="24"/>
        </w:rPr>
      </w:pPr>
    </w:p>
    <w:p w:rsidR="00EB66C4" w:rsidRDefault="00EB66C4" w:rsidP="001052A4">
      <w:pPr>
        <w:pStyle w:val="ListParagraph"/>
        <w:tabs>
          <w:tab w:val="left" w:pos="851"/>
        </w:tabs>
        <w:spacing w:after="0" w:line="360" w:lineRule="auto"/>
        <w:ind w:left="284"/>
        <w:jc w:val="both"/>
        <w:rPr>
          <w:rFonts w:ascii="Arial" w:hAnsi="Arial" w:cs="Arial"/>
          <w:sz w:val="24"/>
          <w:szCs w:val="24"/>
        </w:rPr>
      </w:pPr>
    </w:p>
    <w:p w:rsidR="00EB66C4" w:rsidRDefault="00EB66C4" w:rsidP="001052A4">
      <w:pPr>
        <w:pStyle w:val="ListParagraph"/>
        <w:tabs>
          <w:tab w:val="left" w:pos="851"/>
        </w:tabs>
        <w:spacing w:after="0" w:line="360" w:lineRule="auto"/>
        <w:ind w:left="284"/>
        <w:jc w:val="both"/>
        <w:rPr>
          <w:rFonts w:ascii="Arial" w:hAnsi="Arial" w:cs="Arial"/>
          <w:sz w:val="24"/>
          <w:szCs w:val="24"/>
        </w:rPr>
      </w:pPr>
    </w:p>
    <w:p w:rsidR="00EB66C4" w:rsidRDefault="003D50E2" w:rsidP="00EB66C4">
      <w:pPr>
        <w:spacing w:after="0" w:line="360" w:lineRule="auto"/>
        <w:ind w:left="360"/>
        <w:jc w:val="center"/>
        <w:rPr>
          <w:rFonts w:ascii="Arial" w:hAnsi="Arial" w:cs="Arial"/>
          <w:sz w:val="24"/>
          <w:szCs w:val="24"/>
        </w:rPr>
      </w:pPr>
      <w:r>
        <w:rPr>
          <w:rFonts w:ascii="Arial" w:hAnsi="Arial" w:cs="Arial"/>
          <w:sz w:val="24"/>
          <w:szCs w:val="24"/>
        </w:rPr>
        <w:t>Figura 20</w:t>
      </w:r>
      <w:r w:rsidR="00EB66C4" w:rsidRPr="00E97FCA">
        <w:rPr>
          <w:rFonts w:ascii="Arial" w:hAnsi="Arial" w:cs="Arial"/>
          <w:sz w:val="24"/>
          <w:szCs w:val="24"/>
        </w:rPr>
        <w:t xml:space="preserve">: </w:t>
      </w:r>
      <w:r w:rsidR="00EB66C4">
        <w:rPr>
          <w:rFonts w:ascii="Arial" w:hAnsi="Arial" w:cs="Arial"/>
          <w:sz w:val="24"/>
          <w:szCs w:val="24"/>
        </w:rPr>
        <w:t>Preferencia Grado 1</w:t>
      </w:r>
    </w:p>
    <w:p w:rsidR="00EB66C4" w:rsidRDefault="00EB66C4" w:rsidP="001052A4">
      <w:pPr>
        <w:pStyle w:val="ListParagraph"/>
        <w:tabs>
          <w:tab w:val="left" w:pos="851"/>
        </w:tabs>
        <w:spacing w:after="0" w:line="360" w:lineRule="auto"/>
        <w:ind w:left="284"/>
        <w:jc w:val="both"/>
        <w:rPr>
          <w:rFonts w:ascii="Arial" w:hAnsi="Arial" w:cs="Arial"/>
          <w:sz w:val="24"/>
          <w:szCs w:val="24"/>
        </w:rPr>
      </w:pPr>
    </w:p>
    <w:p w:rsidR="00EB66C4" w:rsidRDefault="00EB66C4" w:rsidP="001052A4">
      <w:pPr>
        <w:pStyle w:val="ListParagraph"/>
        <w:tabs>
          <w:tab w:val="left" w:pos="851"/>
        </w:tabs>
        <w:spacing w:after="0" w:line="360" w:lineRule="auto"/>
        <w:ind w:left="284"/>
        <w:jc w:val="both"/>
        <w:rPr>
          <w:rFonts w:ascii="Arial" w:hAnsi="Arial" w:cs="Arial"/>
          <w:sz w:val="24"/>
          <w:szCs w:val="24"/>
        </w:rPr>
      </w:pPr>
    </w:p>
    <w:p w:rsidR="008D3D7D" w:rsidRDefault="008D3D7D" w:rsidP="001052A4">
      <w:pPr>
        <w:pStyle w:val="ListParagraph"/>
        <w:tabs>
          <w:tab w:val="left" w:pos="851"/>
        </w:tabs>
        <w:spacing w:after="0" w:line="360" w:lineRule="auto"/>
        <w:ind w:left="284"/>
        <w:jc w:val="both"/>
        <w:rPr>
          <w:rFonts w:ascii="Arial" w:hAnsi="Arial" w:cs="Arial"/>
          <w:sz w:val="24"/>
          <w:szCs w:val="24"/>
        </w:rPr>
      </w:pPr>
    </w:p>
    <w:p w:rsidR="008D3D7D" w:rsidRDefault="00EB66C4" w:rsidP="001052A4">
      <w:pPr>
        <w:pStyle w:val="ListParagraph"/>
        <w:tabs>
          <w:tab w:val="left" w:pos="851"/>
        </w:tabs>
        <w:spacing w:after="0" w:line="360" w:lineRule="auto"/>
        <w:ind w:left="284"/>
        <w:jc w:val="both"/>
        <w:rPr>
          <w:rFonts w:ascii="Arial" w:hAnsi="Arial" w:cs="Arial"/>
          <w:sz w:val="24"/>
          <w:szCs w:val="24"/>
        </w:rPr>
      </w:pPr>
      <w:r>
        <w:rPr>
          <w:rFonts w:ascii="Arial" w:hAnsi="Arial" w:cs="Arial"/>
          <w:noProof/>
          <w:sz w:val="24"/>
          <w:szCs w:val="24"/>
          <w:lang w:val="en-US"/>
        </w:rPr>
        <w:lastRenderedPageBreak/>
        <w:drawing>
          <wp:anchor distT="3000" distB="321" distL="120665" distR="117482" simplePos="0" relativeHeight="251659264" behindDoc="0" locked="0" layoutInCell="1" allowOverlap="1">
            <wp:simplePos x="0" y="0"/>
            <wp:positionH relativeFrom="column">
              <wp:posOffset>1274445</wp:posOffset>
            </wp:positionH>
            <wp:positionV relativeFrom="paragraph">
              <wp:posOffset>-251460</wp:posOffset>
            </wp:positionV>
            <wp:extent cx="2991485" cy="1899920"/>
            <wp:effectExtent l="19050" t="0" r="18415" b="5080"/>
            <wp:wrapSquare wrapText="bothSides"/>
            <wp:docPr id="58"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p>
    <w:p w:rsidR="00992A84" w:rsidRDefault="00992A84" w:rsidP="001052A4">
      <w:pPr>
        <w:pStyle w:val="ListParagraph"/>
        <w:tabs>
          <w:tab w:val="left" w:pos="851"/>
        </w:tabs>
        <w:spacing w:after="0" w:line="360" w:lineRule="auto"/>
        <w:ind w:left="284"/>
        <w:jc w:val="both"/>
        <w:rPr>
          <w:rFonts w:ascii="Arial" w:hAnsi="Arial" w:cs="Arial"/>
          <w:sz w:val="24"/>
          <w:szCs w:val="24"/>
        </w:rPr>
      </w:pPr>
    </w:p>
    <w:p w:rsidR="00EB66C4" w:rsidRDefault="00EB66C4" w:rsidP="001052A4">
      <w:pPr>
        <w:pStyle w:val="ListParagraph"/>
        <w:tabs>
          <w:tab w:val="left" w:pos="851"/>
        </w:tabs>
        <w:spacing w:after="0" w:line="360" w:lineRule="auto"/>
        <w:ind w:left="284"/>
        <w:jc w:val="both"/>
        <w:rPr>
          <w:rFonts w:ascii="Arial" w:hAnsi="Arial" w:cs="Arial"/>
          <w:sz w:val="24"/>
          <w:szCs w:val="24"/>
        </w:rPr>
      </w:pPr>
    </w:p>
    <w:p w:rsidR="00EB66C4" w:rsidRDefault="00EB66C4" w:rsidP="001052A4">
      <w:pPr>
        <w:pStyle w:val="ListParagraph"/>
        <w:tabs>
          <w:tab w:val="left" w:pos="851"/>
        </w:tabs>
        <w:spacing w:after="0" w:line="360" w:lineRule="auto"/>
        <w:ind w:left="284"/>
        <w:jc w:val="both"/>
        <w:rPr>
          <w:rFonts w:ascii="Arial" w:hAnsi="Arial" w:cs="Arial"/>
          <w:sz w:val="24"/>
          <w:szCs w:val="24"/>
        </w:rPr>
      </w:pPr>
    </w:p>
    <w:p w:rsidR="00EB66C4" w:rsidRDefault="00EB66C4" w:rsidP="001052A4">
      <w:pPr>
        <w:pStyle w:val="ListParagraph"/>
        <w:tabs>
          <w:tab w:val="left" w:pos="851"/>
        </w:tabs>
        <w:spacing w:after="0" w:line="360" w:lineRule="auto"/>
        <w:ind w:left="284"/>
        <w:jc w:val="both"/>
        <w:rPr>
          <w:rFonts w:ascii="Arial" w:hAnsi="Arial" w:cs="Arial"/>
          <w:sz w:val="24"/>
          <w:szCs w:val="24"/>
        </w:rPr>
      </w:pPr>
    </w:p>
    <w:p w:rsidR="00992A84" w:rsidRDefault="00992A84" w:rsidP="001052A4">
      <w:pPr>
        <w:pStyle w:val="ListParagraph"/>
        <w:tabs>
          <w:tab w:val="left" w:pos="851"/>
        </w:tabs>
        <w:spacing w:after="0" w:line="360" w:lineRule="auto"/>
        <w:ind w:left="284"/>
        <w:jc w:val="both"/>
        <w:rPr>
          <w:rFonts w:ascii="Arial" w:hAnsi="Arial" w:cs="Arial"/>
          <w:sz w:val="24"/>
          <w:szCs w:val="24"/>
        </w:rPr>
      </w:pPr>
    </w:p>
    <w:p w:rsidR="00EB66C4" w:rsidRDefault="00EB66C4" w:rsidP="001052A4">
      <w:pPr>
        <w:pStyle w:val="ListParagraph"/>
        <w:tabs>
          <w:tab w:val="left" w:pos="851"/>
        </w:tabs>
        <w:spacing w:after="0" w:line="360" w:lineRule="auto"/>
        <w:ind w:left="284"/>
        <w:jc w:val="both"/>
        <w:rPr>
          <w:rFonts w:ascii="Arial" w:hAnsi="Arial" w:cs="Arial"/>
          <w:sz w:val="24"/>
          <w:szCs w:val="24"/>
        </w:rPr>
      </w:pPr>
    </w:p>
    <w:p w:rsidR="00EB66C4" w:rsidRDefault="003D50E2" w:rsidP="00EB66C4">
      <w:pPr>
        <w:spacing w:after="0" w:line="360" w:lineRule="auto"/>
        <w:ind w:left="360"/>
        <w:jc w:val="center"/>
        <w:rPr>
          <w:rFonts w:ascii="Arial" w:hAnsi="Arial" w:cs="Arial"/>
          <w:sz w:val="24"/>
          <w:szCs w:val="24"/>
        </w:rPr>
      </w:pPr>
      <w:r>
        <w:rPr>
          <w:rFonts w:ascii="Arial" w:hAnsi="Arial" w:cs="Arial"/>
          <w:sz w:val="24"/>
          <w:szCs w:val="24"/>
        </w:rPr>
        <w:t>Figura 21</w:t>
      </w:r>
      <w:r w:rsidR="00EB66C4" w:rsidRPr="00E97FCA">
        <w:rPr>
          <w:rFonts w:ascii="Arial" w:hAnsi="Arial" w:cs="Arial"/>
          <w:sz w:val="24"/>
          <w:szCs w:val="24"/>
        </w:rPr>
        <w:t xml:space="preserve">: </w:t>
      </w:r>
      <w:r w:rsidR="00EB66C4">
        <w:rPr>
          <w:rFonts w:ascii="Arial" w:hAnsi="Arial" w:cs="Arial"/>
          <w:sz w:val="24"/>
          <w:szCs w:val="24"/>
        </w:rPr>
        <w:t>Preferencia Grado 2</w:t>
      </w:r>
    </w:p>
    <w:p w:rsidR="00EB66C4" w:rsidRDefault="00EB66C4" w:rsidP="001052A4">
      <w:pPr>
        <w:pStyle w:val="ListParagraph"/>
        <w:tabs>
          <w:tab w:val="left" w:pos="851"/>
        </w:tabs>
        <w:spacing w:after="0" w:line="360" w:lineRule="auto"/>
        <w:ind w:left="284"/>
        <w:jc w:val="both"/>
        <w:rPr>
          <w:rFonts w:ascii="Arial" w:hAnsi="Arial" w:cs="Arial"/>
          <w:sz w:val="24"/>
          <w:szCs w:val="24"/>
        </w:rPr>
      </w:pPr>
    </w:p>
    <w:p w:rsidR="008A74D4" w:rsidRDefault="008A74D4" w:rsidP="001052A4">
      <w:pPr>
        <w:pStyle w:val="ListParagraph"/>
        <w:tabs>
          <w:tab w:val="left" w:pos="851"/>
        </w:tabs>
        <w:spacing w:after="0" w:line="360" w:lineRule="auto"/>
        <w:ind w:left="284"/>
        <w:jc w:val="both"/>
        <w:rPr>
          <w:rFonts w:ascii="Arial" w:hAnsi="Arial" w:cs="Arial"/>
          <w:sz w:val="24"/>
          <w:szCs w:val="24"/>
        </w:rPr>
      </w:pPr>
    </w:p>
    <w:p w:rsidR="00EB66C4" w:rsidRDefault="00EB66C4" w:rsidP="00EB66C4">
      <w:pPr>
        <w:pStyle w:val="ListParagraph"/>
        <w:tabs>
          <w:tab w:val="left" w:pos="851"/>
        </w:tabs>
        <w:spacing w:after="0" w:line="360" w:lineRule="auto"/>
        <w:ind w:left="284"/>
        <w:jc w:val="center"/>
        <w:rPr>
          <w:rFonts w:ascii="Arial" w:hAnsi="Arial" w:cs="Arial"/>
          <w:sz w:val="24"/>
          <w:szCs w:val="24"/>
        </w:rPr>
      </w:pPr>
      <w:r w:rsidRPr="00EB66C4">
        <w:rPr>
          <w:rFonts w:ascii="Arial" w:hAnsi="Arial" w:cs="Arial"/>
          <w:noProof/>
          <w:sz w:val="24"/>
          <w:szCs w:val="24"/>
          <w:lang w:val="en-US"/>
        </w:rPr>
        <w:drawing>
          <wp:inline distT="0" distB="0" distL="0" distR="0">
            <wp:extent cx="3117751" cy="1978734"/>
            <wp:effectExtent l="19050" t="0" r="25499" b="2466"/>
            <wp:docPr id="97"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EB66C4" w:rsidRDefault="003D50E2" w:rsidP="00EB66C4">
      <w:pPr>
        <w:spacing w:after="0" w:line="360" w:lineRule="auto"/>
        <w:ind w:left="360"/>
        <w:jc w:val="center"/>
        <w:rPr>
          <w:rFonts w:ascii="Arial" w:hAnsi="Arial" w:cs="Arial"/>
          <w:sz w:val="24"/>
          <w:szCs w:val="24"/>
        </w:rPr>
      </w:pPr>
      <w:r>
        <w:rPr>
          <w:rFonts w:ascii="Arial" w:hAnsi="Arial" w:cs="Arial"/>
          <w:sz w:val="24"/>
          <w:szCs w:val="24"/>
        </w:rPr>
        <w:t>Figura 22</w:t>
      </w:r>
      <w:r w:rsidR="00EB66C4" w:rsidRPr="00E97FCA">
        <w:rPr>
          <w:rFonts w:ascii="Arial" w:hAnsi="Arial" w:cs="Arial"/>
          <w:sz w:val="24"/>
          <w:szCs w:val="24"/>
        </w:rPr>
        <w:t xml:space="preserve">: </w:t>
      </w:r>
      <w:r w:rsidR="00EB66C4">
        <w:rPr>
          <w:rFonts w:ascii="Arial" w:hAnsi="Arial" w:cs="Arial"/>
          <w:sz w:val="24"/>
          <w:szCs w:val="24"/>
        </w:rPr>
        <w:t>Preferencia Grado 3</w:t>
      </w:r>
    </w:p>
    <w:p w:rsidR="00EB66C4" w:rsidRDefault="00EB66C4" w:rsidP="00EB66C4">
      <w:pPr>
        <w:spacing w:after="0" w:line="360" w:lineRule="auto"/>
        <w:ind w:left="360"/>
        <w:jc w:val="center"/>
        <w:rPr>
          <w:rFonts w:ascii="Arial" w:hAnsi="Arial" w:cs="Arial"/>
          <w:sz w:val="24"/>
          <w:szCs w:val="24"/>
        </w:rPr>
      </w:pPr>
    </w:p>
    <w:p w:rsidR="00EB66C4" w:rsidRDefault="00EB66C4" w:rsidP="00EB66C4">
      <w:pPr>
        <w:pStyle w:val="ListParagraph"/>
        <w:tabs>
          <w:tab w:val="left" w:pos="851"/>
        </w:tabs>
        <w:spacing w:after="0" w:line="360" w:lineRule="auto"/>
        <w:ind w:left="284"/>
        <w:jc w:val="center"/>
        <w:rPr>
          <w:rFonts w:ascii="Arial" w:hAnsi="Arial" w:cs="Arial"/>
          <w:sz w:val="24"/>
          <w:szCs w:val="24"/>
        </w:rPr>
      </w:pPr>
      <w:r>
        <w:rPr>
          <w:rFonts w:ascii="Arial" w:hAnsi="Arial" w:cs="Arial"/>
          <w:noProof/>
          <w:sz w:val="24"/>
          <w:szCs w:val="24"/>
          <w:lang w:val="en-US"/>
        </w:rPr>
        <w:drawing>
          <wp:anchor distT="3363" distB="360" distL="120727" distR="117514" simplePos="0" relativeHeight="251685888" behindDoc="0" locked="0" layoutInCell="1" allowOverlap="1">
            <wp:simplePos x="0" y="0"/>
            <wp:positionH relativeFrom="column">
              <wp:posOffset>1172845</wp:posOffset>
            </wp:positionH>
            <wp:positionV relativeFrom="paragraph">
              <wp:posOffset>-16510</wp:posOffset>
            </wp:positionV>
            <wp:extent cx="3213735" cy="1988185"/>
            <wp:effectExtent l="19050" t="0" r="24765" b="0"/>
            <wp:wrapSquare wrapText="bothSides"/>
            <wp:docPr id="91"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p>
    <w:p w:rsidR="00EB66C4" w:rsidRDefault="00EB66C4" w:rsidP="001052A4">
      <w:pPr>
        <w:pStyle w:val="ListParagraph"/>
        <w:tabs>
          <w:tab w:val="left" w:pos="851"/>
        </w:tabs>
        <w:spacing w:after="0" w:line="360" w:lineRule="auto"/>
        <w:ind w:left="284"/>
        <w:jc w:val="both"/>
        <w:rPr>
          <w:rFonts w:ascii="Arial" w:hAnsi="Arial" w:cs="Arial"/>
          <w:sz w:val="24"/>
          <w:szCs w:val="24"/>
        </w:rPr>
      </w:pPr>
    </w:p>
    <w:p w:rsidR="00EB66C4" w:rsidRDefault="00EB66C4" w:rsidP="001052A4">
      <w:pPr>
        <w:pStyle w:val="ListParagraph"/>
        <w:tabs>
          <w:tab w:val="left" w:pos="851"/>
        </w:tabs>
        <w:spacing w:after="0" w:line="360" w:lineRule="auto"/>
        <w:ind w:left="284"/>
        <w:jc w:val="both"/>
        <w:rPr>
          <w:rFonts w:ascii="Arial" w:hAnsi="Arial" w:cs="Arial"/>
          <w:sz w:val="24"/>
          <w:szCs w:val="24"/>
        </w:rPr>
      </w:pPr>
    </w:p>
    <w:p w:rsidR="00EB66C4" w:rsidRDefault="00EB66C4" w:rsidP="001052A4">
      <w:pPr>
        <w:pStyle w:val="ListParagraph"/>
        <w:tabs>
          <w:tab w:val="left" w:pos="851"/>
        </w:tabs>
        <w:spacing w:after="0" w:line="360" w:lineRule="auto"/>
        <w:ind w:left="284"/>
        <w:jc w:val="both"/>
        <w:rPr>
          <w:rFonts w:ascii="Arial" w:hAnsi="Arial" w:cs="Arial"/>
          <w:sz w:val="24"/>
          <w:szCs w:val="24"/>
        </w:rPr>
      </w:pPr>
    </w:p>
    <w:p w:rsidR="00EB66C4" w:rsidRDefault="00EB66C4" w:rsidP="001052A4">
      <w:pPr>
        <w:pStyle w:val="ListParagraph"/>
        <w:tabs>
          <w:tab w:val="left" w:pos="851"/>
        </w:tabs>
        <w:spacing w:after="0" w:line="360" w:lineRule="auto"/>
        <w:ind w:left="284"/>
        <w:jc w:val="both"/>
        <w:rPr>
          <w:rFonts w:ascii="Arial" w:hAnsi="Arial" w:cs="Arial"/>
          <w:sz w:val="24"/>
          <w:szCs w:val="24"/>
        </w:rPr>
      </w:pPr>
    </w:p>
    <w:p w:rsidR="00EB66C4" w:rsidRDefault="00EB66C4" w:rsidP="001052A4">
      <w:pPr>
        <w:pStyle w:val="ListParagraph"/>
        <w:tabs>
          <w:tab w:val="left" w:pos="851"/>
        </w:tabs>
        <w:spacing w:after="0" w:line="360" w:lineRule="auto"/>
        <w:ind w:left="284"/>
        <w:jc w:val="both"/>
        <w:rPr>
          <w:rFonts w:ascii="Arial" w:hAnsi="Arial" w:cs="Arial"/>
          <w:sz w:val="24"/>
          <w:szCs w:val="24"/>
        </w:rPr>
      </w:pPr>
    </w:p>
    <w:p w:rsidR="00EB66C4" w:rsidRDefault="00EB66C4" w:rsidP="001052A4">
      <w:pPr>
        <w:pStyle w:val="ListParagraph"/>
        <w:tabs>
          <w:tab w:val="left" w:pos="851"/>
        </w:tabs>
        <w:spacing w:after="0" w:line="360" w:lineRule="auto"/>
        <w:ind w:left="284"/>
        <w:jc w:val="both"/>
        <w:rPr>
          <w:rFonts w:ascii="Arial" w:hAnsi="Arial" w:cs="Arial"/>
          <w:sz w:val="24"/>
          <w:szCs w:val="24"/>
        </w:rPr>
      </w:pPr>
    </w:p>
    <w:p w:rsidR="00EB66C4" w:rsidRDefault="00EB66C4" w:rsidP="001052A4">
      <w:pPr>
        <w:pStyle w:val="ListParagraph"/>
        <w:tabs>
          <w:tab w:val="left" w:pos="851"/>
        </w:tabs>
        <w:spacing w:after="0" w:line="360" w:lineRule="auto"/>
        <w:ind w:left="284"/>
        <w:jc w:val="both"/>
        <w:rPr>
          <w:rFonts w:ascii="Arial" w:hAnsi="Arial" w:cs="Arial"/>
          <w:sz w:val="24"/>
          <w:szCs w:val="24"/>
        </w:rPr>
      </w:pPr>
    </w:p>
    <w:p w:rsidR="00EB66C4" w:rsidRDefault="003D50E2" w:rsidP="00EB66C4">
      <w:pPr>
        <w:spacing w:after="0" w:line="360" w:lineRule="auto"/>
        <w:ind w:left="360"/>
        <w:jc w:val="center"/>
        <w:rPr>
          <w:rFonts w:ascii="Arial" w:hAnsi="Arial" w:cs="Arial"/>
          <w:sz w:val="24"/>
          <w:szCs w:val="24"/>
        </w:rPr>
      </w:pPr>
      <w:r>
        <w:rPr>
          <w:rFonts w:ascii="Arial" w:hAnsi="Arial" w:cs="Arial"/>
          <w:sz w:val="24"/>
          <w:szCs w:val="24"/>
        </w:rPr>
        <w:t>Figura 23</w:t>
      </w:r>
      <w:r w:rsidR="00EB66C4" w:rsidRPr="00E97FCA">
        <w:rPr>
          <w:rFonts w:ascii="Arial" w:hAnsi="Arial" w:cs="Arial"/>
          <w:sz w:val="24"/>
          <w:szCs w:val="24"/>
        </w:rPr>
        <w:t xml:space="preserve">: </w:t>
      </w:r>
      <w:r w:rsidR="00EB66C4">
        <w:rPr>
          <w:rFonts w:ascii="Arial" w:hAnsi="Arial" w:cs="Arial"/>
          <w:sz w:val="24"/>
          <w:szCs w:val="24"/>
        </w:rPr>
        <w:t>Preferencia Grado 4</w:t>
      </w:r>
    </w:p>
    <w:p w:rsidR="00EB66C4" w:rsidRDefault="00223299" w:rsidP="008A74D4">
      <w:pPr>
        <w:spacing w:after="0" w:line="360" w:lineRule="auto"/>
        <w:ind w:left="360"/>
        <w:jc w:val="center"/>
        <w:rPr>
          <w:rFonts w:ascii="Arial" w:hAnsi="Arial" w:cs="Arial"/>
          <w:sz w:val="24"/>
          <w:szCs w:val="24"/>
        </w:rPr>
      </w:pPr>
      <w:r>
        <w:rPr>
          <w:rFonts w:ascii="Arial" w:hAnsi="Arial" w:cs="Arial"/>
          <w:noProof/>
          <w:sz w:val="24"/>
          <w:szCs w:val="24"/>
          <w:lang w:val="en-US"/>
        </w:rPr>
        <w:lastRenderedPageBreak/>
        <w:drawing>
          <wp:anchor distT="3788" distB="406" distL="120816" distR="117558" simplePos="0" relativeHeight="251687936" behindDoc="0" locked="0" layoutInCell="1" allowOverlap="1">
            <wp:simplePos x="0" y="0"/>
            <wp:positionH relativeFrom="page">
              <wp:posOffset>2719720</wp:posOffset>
            </wp:positionH>
            <wp:positionV relativeFrom="page">
              <wp:posOffset>276446</wp:posOffset>
            </wp:positionV>
            <wp:extent cx="3211815" cy="2137144"/>
            <wp:effectExtent l="19050" t="0" r="26685" b="0"/>
            <wp:wrapNone/>
            <wp:docPr id="100"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p>
    <w:p w:rsidR="008A74D4" w:rsidRDefault="008A74D4" w:rsidP="008A74D4">
      <w:pPr>
        <w:spacing w:after="0" w:line="360" w:lineRule="auto"/>
        <w:ind w:left="360"/>
        <w:jc w:val="center"/>
        <w:rPr>
          <w:rFonts w:ascii="Arial" w:hAnsi="Arial" w:cs="Arial"/>
          <w:sz w:val="24"/>
          <w:szCs w:val="24"/>
        </w:rPr>
      </w:pPr>
    </w:p>
    <w:p w:rsidR="008A74D4" w:rsidRDefault="008A74D4" w:rsidP="008A74D4">
      <w:pPr>
        <w:spacing w:after="0" w:line="360" w:lineRule="auto"/>
        <w:ind w:left="360"/>
        <w:jc w:val="center"/>
        <w:rPr>
          <w:rFonts w:ascii="Arial" w:hAnsi="Arial" w:cs="Arial"/>
          <w:sz w:val="24"/>
          <w:szCs w:val="24"/>
        </w:rPr>
      </w:pPr>
    </w:p>
    <w:p w:rsidR="008A74D4" w:rsidRDefault="008A74D4" w:rsidP="008A74D4">
      <w:pPr>
        <w:spacing w:after="0" w:line="360" w:lineRule="auto"/>
        <w:ind w:left="360"/>
        <w:jc w:val="center"/>
        <w:rPr>
          <w:rFonts w:ascii="Arial" w:hAnsi="Arial" w:cs="Arial"/>
          <w:sz w:val="24"/>
          <w:szCs w:val="24"/>
        </w:rPr>
      </w:pPr>
    </w:p>
    <w:p w:rsidR="008A74D4" w:rsidRDefault="008A74D4" w:rsidP="008A74D4">
      <w:pPr>
        <w:spacing w:after="0" w:line="360" w:lineRule="auto"/>
        <w:ind w:left="360"/>
        <w:jc w:val="center"/>
        <w:rPr>
          <w:rFonts w:ascii="Arial" w:hAnsi="Arial" w:cs="Arial"/>
          <w:sz w:val="24"/>
          <w:szCs w:val="24"/>
        </w:rPr>
      </w:pPr>
    </w:p>
    <w:p w:rsidR="00EB66C4" w:rsidRDefault="003D50E2" w:rsidP="00EB66C4">
      <w:pPr>
        <w:spacing w:after="0" w:line="360" w:lineRule="auto"/>
        <w:ind w:left="360"/>
        <w:jc w:val="center"/>
        <w:rPr>
          <w:rFonts w:ascii="Arial" w:hAnsi="Arial" w:cs="Arial"/>
          <w:sz w:val="24"/>
          <w:szCs w:val="24"/>
        </w:rPr>
      </w:pPr>
      <w:r>
        <w:rPr>
          <w:rFonts w:ascii="Arial" w:hAnsi="Arial" w:cs="Arial"/>
          <w:sz w:val="24"/>
          <w:szCs w:val="24"/>
        </w:rPr>
        <w:t>Figura 24</w:t>
      </w:r>
      <w:r w:rsidR="00EB66C4" w:rsidRPr="00E97FCA">
        <w:rPr>
          <w:rFonts w:ascii="Arial" w:hAnsi="Arial" w:cs="Arial"/>
          <w:sz w:val="24"/>
          <w:szCs w:val="24"/>
        </w:rPr>
        <w:t xml:space="preserve">: </w:t>
      </w:r>
      <w:r w:rsidR="00EB66C4">
        <w:rPr>
          <w:rFonts w:ascii="Arial" w:hAnsi="Arial" w:cs="Arial"/>
          <w:sz w:val="24"/>
          <w:szCs w:val="24"/>
        </w:rPr>
        <w:t>Preferencia Grado 5</w:t>
      </w:r>
    </w:p>
    <w:p w:rsidR="00EB66C4" w:rsidRDefault="00EB66C4" w:rsidP="001052A4">
      <w:pPr>
        <w:pStyle w:val="ListParagraph"/>
        <w:tabs>
          <w:tab w:val="left" w:pos="851"/>
        </w:tabs>
        <w:spacing w:after="0" w:line="360" w:lineRule="auto"/>
        <w:ind w:left="284"/>
        <w:jc w:val="both"/>
        <w:rPr>
          <w:rFonts w:ascii="Arial" w:hAnsi="Arial" w:cs="Arial"/>
          <w:sz w:val="24"/>
          <w:szCs w:val="24"/>
        </w:rPr>
      </w:pPr>
      <w:r>
        <w:rPr>
          <w:rFonts w:ascii="Arial" w:hAnsi="Arial" w:cs="Arial"/>
          <w:noProof/>
          <w:sz w:val="24"/>
          <w:szCs w:val="24"/>
          <w:lang w:val="en-US"/>
        </w:rPr>
        <w:drawing>
          <wp:anchor distT="3782" distB="405" distL="120916" distR="117608" simplePos="0" relativeHeight="251661312" behindDoc="0" locked="0" layoutInCell="1" allowOverlap="1">
            <wp:simplePos x="0" y="0"/>
            <wp:positionH relativeFrom="column">
              <wp:posOffset>1150620</wp:posOffset>
            </wp:positionH>
            <wp:positionV relativeFrom="paragraph">
              <wp:posOffset>60960</wp:posOffset>
            </wp:positionV>
            <wp:extent cx="3340100" cy="2036445"/>
            <wp:effectExtent l="19050" t="0" r="12700" b="1905"/>
            <wp:wrapSquare wrapText="bothSides"/>
            <wp:docPr id="60" name="Gráfic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p>
    <w:p w:rsidR="002F10C2" w:rsidRDefault="002F10C2" w:rsidP="001052A4">
      <w:pPr>
        <w:pStyle w:val="ListParagraph"/>
        <w:tabs>
          <w:tab w:val="left" w:pos="851"/>
        </w:tabs>
        <w:spacing w:after="0" w:line="360" w:lineRule="auto"/>
        <w:ind w:left="284"/>
        <w:jc w:val="both"/>
        <w:rPr>
          <w:rFonts w:ascii="Arial" w:hAnsi="Arial" w:cs="Arial"/>
          <w:sz w:val="24"/>
          <w:szCs w:val="24"/>
        </w:rPr>
      </w:pPr>
    </w:p>
    <w:p w:rsidR="002F10C2" w:rsidRDefault="002F10C2" w:rsidP="001052A4">
      <w:pPr>
        <w:pStyle w:val="ListParagraph"/>
        <w:tabs>
          <w:tab w:val="left" w:pos="851"/>
        </w:tabs>
        <w:spacing w:after="0" w:line="360" w:lineRule="auto"/>
        <w:ind w:left="284"/>
        <w:jc w:val="both"/>
        <w:rPr>
          <w:rFonts w:ascii="Arial" w:hAnsi="Arial" w:cs="Arial"/>
          <w:sz w:val="24"/>
          <w:szCs w:val="24"/>
        </w:rPr>
      </w:pPr>
    </w:p>
    <w:p w:rsidR="00EB66C4" w:rsidRDefault="00BA78CF" w:rsidP="001052A4">
      <w:pPr>
        <w:pStyle w:val="ListParagraph"/>
        <w:tabs>
          <w:tab w:val="left" w:pos="851"/>
        </w:tabs>
        <w:spacing w:after="0" w:line="360" w:lineRule="auto"/>
        <w:ind w:left="284"/>
        <w:jc w:val="both"/>
        <w:rPr>
          <w:rFonts w:ascii="Arial" w:hAnsi="Arial" w:cs="Arial"/>
          <w:sz w:val="24"/>
          <w:szCs w:val="24"/>
        </w:rPr>
      </w:pPr>
      <w:r>
        <w:rPr>
          <w:rFonts w:ascii="Arial" w:hAnsi="Arial" w:cs="Arial"/>
          <w:sz w:val="24"/>
          <w:szCs w:val="24"/>
        </w:rPr>
        <w:t xml:space="preserve">    </w:t>
      </w:r>
    </w:p>
    <w:p w:rsidR="00EB66C4" w:rsidRDefault="00EB66C4" w:rsidP="001052A4">
      <w:pPr>
        <w:pStyle w:val="ListParagraph"/>
        <w:tabs>
          <w:tab w:val="left" w:pos="851"/>
        </w:tabs>
        <w:spacing w:after="0" w:line="360" w:lineRule="auto"/>
        <w:ind w:left="284"/>
        <w:jc w:val="both"/>
        <w:rPr>
          <w:rFonts w:ascii="Arial" w:hAnsi="Arial" w:cs="Arial"/>
          <w:sz w:val="24"/>
          <w:szCs w:val="24"/>
        </w:rPr>
      </w:pPr>
    </w:p>
    <w:p w:rsidR="00EB66C4" w:rsidRDefault="00EB66C4" w:rsidP="001052A4">
      <w:pPr>
        <w:pStyle w:val="ListParagraph"/>
        <w:tabs>
          <w:tab w:val="left" w:pos="851"/>
        </w:tabs>
        <w:spacing w:after="0" w:line="360" w:lineRule="auto"/>
        <w:ind w:left="284"/>
        <w:jc w:val="both"/>
        <w:rPr>
          <w:rFonts w:ascii="Arial" w:hAnsi="Arial" w:cs="Arial"/>
          <w:sz w:val="24"/>
          <w:szCs w:val="24"/>
        </w:rPr>
      </w:pPr>
    </w:p>
    <w:p w:rsidR="00EB66C4" w:rsidRDefault="00EB66C4" w:rsidP="001052A4">
      <w:pPr>
        <w:pStyle w:val="ListParagraph"/>
        <w:tabs>
          <w:tab w:val="left" w:pos="851"/>
        </w:tabs>
        <w:spacing w:after="0" w:line="360" w:lineRule="auto"/>
        <w:ind w:left="284"/>
        <w:jc w:val="both"/>
        <w:rPr>
          <w:rFonts w:ascii="Arial" w:hAnsi="Arial" w:cs="Arial"/>
          <w:sz w:val="24"/>
          <w:szCs w:val="24"/>
        </w:rPr>
      </w:pPr>
    </w:p>
    <w:p w:rsidR="00EB66C4" w:rsidRDefault="00EB66C4" w:rsidP="001052A4">
      <w:pPr>
        <w:pStyle w:val="ListParagraph"/>
        <w:tabs>
          <w:tab w:val="left" w:pos="851"/>
        </w:tabs>
        <w:spacing w:after="0" w:line="360" w:lineRule="auto"/>
        <w:ind w:left="284"/>
        <w:jc w:val="both"/>
        <w:rPr>
          <w:rFonts w:ascii="Arial" w:hAnsi="Arial" w:cs="Arial"/>
          <w:sz w:val="24"/>
          <w:szCs w:val="24"/>
        </w:rPr>
      </w:pPr>
    </w:p>
    <w:p w:rsidR="00EB66C4" w:rsidRDefault="003D50E2" w:rsidP="00223299">
      <w:pPr>
        <w:spacing w:after="0" w:line="360" w:lineRule="auto"/>
        <w:jc w:val="center"/>
        <w:rPr>
          <w:rFonts w:ascii="Arial" w:hAnsi="Arial" w:cs="Arial"/>
          <w:sz w:val="24"/>
          <w:szCs w:val="24"/>
        </w:rPr>
      </w:pPr>
      <w:r>
        <w:rPr>
          <w:rFonts w:ascii="Arial" w:hAnsi="Arial" w:cs="Arial"/>
          <w:sz w:val="24"/>
          <w:szCs w:val="24"/>
        </w:rPr>
        <w:t>Figura 25</w:t>
      </w:r>
      <w:r w:rsidR="00EB66C4" w:rsidRPr="00E97FCA">
        <w:rPr>
          <w:rFonts w:ascii="Arial" w:hAnsi="Arial" w:cs="Arial"/>
          <w:sz w:val="24"/>
          <w:szCs w:val="24"/>
        </w:rPr>
        <w:t xml:space="preserve">: </w:t>
      </w:r>
      <w:r w:rsidR="00EB66C4">
        <w:rPr>
          <w:rFonts w:ascii="Arial" w:hAnsi="Arial" w:cs="Arial"/>
          <w:sz w:val="24"/>
          <w:szCs w:val="24"/>
        </w:rPr>
        <w:t>Preferencia Grado 6</w:t>
      </w:r>
    </w:p>
    <w:p w:rsidR="00EB66C4" w:rsidRDefault="00EB66C4" w:rsidP="001052A4">
      <w:pPr>
        <w:pStyle w:val="ListParagraph"/>
        <w:tabs>
          <w:tab w:val="left" w:pos="851"/>
        </w:tabs>
        <w:spacing w:after="0" w:line="360" w:lineRule="auto"/>
        <w:ind w:left="284"/>
        <w:jc w:val="both"/>
        <w:rPr>
          <w:rFonts w:ascii="Arial" w:hAnsi="Arial" w:cs="Arial"/>
          <w:sz w:val="24"/>
          <w:szCs w:val="24"/>
        </w:rPr>
      </w:pPr>
    </w:p>
    <w:p w:rsidR="00EB66C4" w:rsidRDefault="00EB66C4" w:rsidP="00EB66C4">
      <w:pPr>
        <w:pStyle w:val="ListParagraph"/>
        <w:tabs>
          <w:tab w:val="left" w:pos="851"/>
        </w:tabs>
        <w:spacing w:after="0" w:line="360" w:lineRule="auto"/>
        <w:ind w:left="284"/>
        <w:jc w:val="center"/>
        <w:rPr>
          <w:rFonts w:ascii="Arial" w:hAnsi="Arial" w:cs="Arial"/>
          <w:sz w:val="24"/>
          <w:szCs w:val="24"/>
        </w:rPr>
      </w:pPr>
      <w:r w:rsidRPr="00EB66C4">
        <w:rPr>
          <w:rFonts w:ascii="Arial" w:hAnsi="Arial" w:cs="Arial"/>
          <w:noProof/>
          <w:sz w:val="24"/>
          <w:szCs w:val="24"/>
          <w:lang w:val="en-US"/>
        </w:rPr>
        <w:drawing>
          <wp:inline distT="0" distB="0" distL="0" distR="0">
            <wp:extent cx="3172427" cy="1995055"/>
            <wp:effectExtent l="19050" t="0" r="27973" b="5195"/>
            <wp:docPr id="99" name="Gráfico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EB66C4" w:rsidRDefault="003D50E2" w:rsidP="00EB66C4">
      <w:pPr>
        <w:spacing w:after="0" w:line="360" w:lineRule="auto"/>
        <w:ind w:left="360"/>
        <w:jc w:val="center"/>
        <w:rPr>
          <w:rFonts w:ascii="Arial" w:hAnsi="Arial" w:cs="Arial"/>
          <w:sz w:val="24"/>
          <w:szCs w:val="24"/>
        </w:rPr>
      </w:pPr>
      <w:r>
        <w:rPr>
          <w:rFonts w:ascii="Arial" w:hAnsi="Arial" w:cs="Arial"/>
          <w:sz w:val="24"/>
          <w:szCs w:val="24"/>
        </w:rPr>
        <w:t>Figura 26</w:t>
      </w:r>
      <w:r w:rsidR="00EB66C4" w:rsidRPr="00E97FCA">
        <w:rPr>
          <w:rFonts w:ascii="Arial" w:hAnsi="Arial" w:cs="Arial"/>
          <w:sz w:val="24"/>
          <w:szCs w:val="24"/>
        </w:rPr>
        <w:t xml:space="preserve">: </w:t>
      </w:r>
      <w:r w:rsidR="00EB66C4">
        <w:rPr>
          <w:rFonts w:ascii="Arial" w:hAnsi="Arial" w:cs="Arial"/>
          <w:sz w:val="24"/>
          <w:szCs w:val="24"/>
        </w:rPr>
        <w:t>Preferencia Grado 7</w:t>
      </w:r>
    </w:p>
    <w:p w:rsidR="00223299" w:rsidRDefault="00223299" w:rsidP="00EB66C4">
      <w:pPr>
        <w:tabs>
          <w:tab w:val="left" w:pos="851"/>
        </w:tabs>
        <w:spacing w:after="0" w:line="360" w:lineRule="auto"/>
        <w:jc w:val="both"/>
        <w:rPr>
          <w:rFonts w:ascii="Arial" w:hAnsi="Arial" w:cs="Arial"/>
          <w:sz w:val="24"/>
          <w:szCs w:val="24"/>
        </w:rPr>
      </w:pPr>
    </w:p>
    <w:p w:rsidR="00992A84" w:rsidRPr="00EB66C4" w:rsidRDefault="00EB66C4" w:rsidP="00EB66C4">
      <w:pPr>
        <w:tabs>
          <w:tab w:val="left" w:pos="851"/>
        </w:tabs>
        <w:spacing w:after="0" w:line="360" w:lineRule="auto"/>
        <w:jc w:val="both"/>
        <w:rPr>
          <w:rFonts w:ascii="Arial" w:hAnsi="Arial" w:cs="Arial"/>
          <w:sz w:val="24"/>
          <w:szCs w:val="24"/>
        </w:rPr>
      </w:pPr>
      <w:r>
        <w:rPr>
          <w:rFonts w:ascii="Arial" w:hAnsi="Arial" w:cs="Arial"/>
          <w:sz w:val="24"/>
          <w:szCs w:val="24"/>
        </w:rPr>
        <w:t xml:space="preserve">     </w:t>
      </w:r>
      <w:r w:rsidR="00D67AD4" w:rsidRPr="00EB66C4">
        <w:rPr>
          <w:rFonts w:ascii="Arial" w:hAnsi="Arial" w:cs="Arial"/>
          <w:sz w:val="24"/>
          <w:szCs w:val="24"/>
        </w:rPr>
        <w:t xml:space="preserve">El precio de los productos en la economía ecuatoriana es primordial ya que debido a que los sueldos no permiten incurrir en gastos excesivos, los ecuatorianos promedio buscan siempre precios bajos para su productos. En el </w:t>
      </w:r>
      <w:r w:rsidR="00D67AD4" w:rsidRPr="00EB66C4">
        <w:rPr>
          <w:rFonts w:ascii="Arial" w:hAnsi="Arial" w:cs="Arial"/>
          <w:sz w:val="24"/>
          <w:szCs w:val="24"/>
        </w:rPr>
        <w:lastRenderedPageBreak/>
        <w:t>caso de los productos de maletería no es la excepción ya que en el grado 1 y 2 el precio lidera el porcentaje de preferencias. Además las personas buscan también calidad en sus productos y a bajos costos por lo que calidad también esta en un porcentaje mayor en los primeros grados de preferencia. Otro indicativo que las personas prefieren cosas económicas es la marca, los encuestados  optaron en su mayoría por poner la marca dentro de los últimos grados. Se sabe que cuando se busca algo de marca se tendrá que pagar un precio adicional por el mismo pero para estas líneas de productos</w:t>
      </w:r>
      <w:r w:rsidR="00BA78CF" w:rsidRPr="00EB66C4">
        <w:rPr>
          <w:rFonts w:ascii="Arial" w:hAnsi="Arial" w:cs="Arial"/>
          <w:sz w:val="24"/>
          <w:szCs w:val="24"/>
        </w:rPr>
        <w:t xml:space="preserve"> lo que se busca es economizar.</w:t>
      </w:r>
    </w:p>
    <w:p w:rsidR="00992A84" w:rsidRDefault="00992A84" w:rsidP="001052A4">
      <w:pPr>
        <w:pStyle w:val="ListParagraph"/>
        <w:tabs>
          <w:tab w:val="left" w:pos="851"/>
        </w:tabs>
        <w:spacing w:after="0" w:line="360" w:lineRule="auto"/>
        <w:ind w:left="284"/>
        <w:jc w:val="both"/>
        <w:rPr>
          <w:rFonts w:ascii="Arial" w:hAnsi="Arial" w:cs="Arial"/>
          <w:sz w:val="24"/>
          <w:szCs w:val="24"/>
        </w:rPr>
      </w:pPr>
    </w:p>
    <w:p w:rsidR="008D3D7D" w:rsidRDefault="008D3D7D" w:rsidP="003230F0">
      <w:pPr>
        <w:pStyle w:val="Heading2"/>
      </w:pPr>
    </w:p>
    <w:p w:rsidR="00223299" w:rsidRPr="00223299" w:rsidRDefault="00223299" w:rsidP="00223299"/>
    <w:p w:rsidR="006C1D26" w:rsidRDefault="003230F0" w:rsidP="003230F0">
      <w:pPr>
        <w:pStyle w:val="Heading2"/>
        <w:rPr>
          <w:lang w:val="es-ES_tradnl"/>
        </w:rPr>
      </w:pPr>
      <w:bookmarkStart w:id="48" w:name="_Toc317029619"/>
      <w:r>
        <w:rPr>
          <w:lang w:val="es-ES_tradnl"/>
        </w:rPr>
        <w:t>2.7.</w:t>
      </w:r>
      <w:r>
        <w:rPr>
          <w:lang w:val="es-ES_tradnl"/>
        </w:rPr>
        <w:tab/>
      </w:r>
      <w:r w:rsidR="00BA78CF">
        <w:rPr>
          <w:lang w:val="es-ES_tradnl"/>
        </w:rPr>
        <w:t>Conclusiones</w:t>
      </w:r>
      <w:bookmarkEnd w:id="48"/>
    </w:p>
    <w:p w:rsidR="006C1D26" w:rsidRDefault="006C1D26" w:rsidP="001052A4">
      <w:pPr>
        <w:pStyle w:val="ListParagraph"/>
        <w:tabs>
          <w:tab w:val="left" w:pos="851"/>
        </w:tabs>
        <w:spacing w:after="0" w:line="360" w:lineRule="auto"/>
        <w:ind w:left="284"/>
        <w:jc w:val="both"/>
        <w:rPr>
          <w:rFonts w:ascii="Arial" w:hAnsi="Arial" w:cs="Arial"/>
          <w:sz w:val="24"/>
          <w:szCs w:val="24"/>
          <w:lang w:val="es-ES_tradnl"/>
        </w:rPr>
      </w:pPr>
    </w:p>
    <w:p w:rsidR="00E0254B" w:rsidRDefault="00E0254B" w:rsidP="00423DD5">
      <w:pPr>
        <w:pStyle w:val="ListParagraph"/>
        <w:numPr>
          <w:ilvl w:val="0"/>
          <w:numId w:val="15"/>
        </w:numPr>
        <w:tabs>
          <w:tab w:val="left" w:pos="851"/>
        </w:tabs>
        <w:spacing w:after="0" w:line="360" w:lineRule="auto"/>
        <w:ind w:left="425" w:hanging="425"/>
        <w:jc w:val="both"/>
        <w:rPr>
          <w:rFonts w:ascii="Arial" w:hAnsi="Arial" w:cs="Arial"/>
          <w:sz w:val="24"/>
          <w:szCs w:val="24"/>
          <w:lang w:val="es-ES_tradnl"/>
        </w:rPr>
      </w:pPr>
      <w:r>
        <w:rPr>
          <w:rFonts w:ascii="Arial" w:hAnsi="Arial" w:cs="Arial"/>
          <w:sz w:val="24"/>
          <w:szCs w:val="24"/>
          <w:lang w:val="es-ES_tradnl"/>
        </w:rPr>
        <w:t>De acuerdo a la encuesta, el aspecto que más consideran los clientes al momento de elegir un local comercial en el cual adquirir sus productos es la calidad del servicio al cliente que se ofrece, seguido inmediatamente por la seguridad del sector en el que esté localizado; es decir, que a las personas no les interesa la accesibilidad del lugar o la comodidad del mismo, sino el servicio que se ofrece.</w:t>
      </w:r>
    </w:p>
    <w:p w:rsidR="00434762" w:rsidRDefault="00434762" w:rsidP="003B4810">
      <w:pPr>
        <w:pStyle w:val="ListParagraph"/>
        <w:tabs>
          <w:tab w:val="left" w:pos="851"/>
        </w:tabs>
        <w:spacing w:after="0" w:line="360" w:lineRule="auto"/>
        <w:ind w:left="425" w:hanging="425"/>
        <w:jc w:val="both"/>
        <w:rPr>
          <w:rFonts w:ascii="Arial" w:hAnsi="Arial" w:cs="Arial"/>
          <w:sz w:val="24"/>
          <w:szCs w:val="24"/>
          <w:lang w:val="es-ES_tradnl"/>
        </w:rPr>
      </w:pPr>
    </w:p>
    <w:p w:rsidR="00E0254B" w:rsidRDefault="00E0254B" w:rsidP="00423DD5">
      <w:pPr>
        <w:pStyle w:val="ListParagraph"/>
        <w:numPr>
          <w:ilvl w:val="0"/>
          <w:numId w:val="15"/>
        </w:numPr>
        <w:tabs>
          <w:tab w:val="left" w:pos="851"/>
        </w:tabs>
        <w:spacing w:after="0" w:line="360" w:lineRule="auto"/>
        <w:ind w:left="425" w:hanging="425"/>
        <w:jc w:val="both"/>
        <w:rPr>
          <w:rFonts w:ascii="Arial" w:hAnsi="Arial" w:cs="Arial"/>
          <w:sz w:val="24"/>
          <w:szCs w:val="24"/>
          <w:lang w:val="es-ES_tradnl"/>
        </w:rPr>
      </w:pPr>
      <w:r>
        <w:rPr>
          <w:rFonts w:ascii="Arial" w:hAnsi="Arial" w:cs="Arial"/>
          <w:sz w:val="24"/>
          <w:szCs w:val="24"/>
          <w:lang w:val="es-ES_tradnl"/>
        </w:rPr>
        <w:t>Los hombres y mujeres prefieren en igual proporción realizar las compras en centros comerciales que es el que mayor frecuencia de preferencia presenta, además, las mujeres prefieren más que los hombres realizar compras fuera de los centros comerciales.</w:t>
      </w:r>
    </w:p>
    <w:p w:rsidR="00434762" w:rsidRDefault="00434762" w:rsidP="003B4810">
      <w:pPr>
        <w:pStyle w:val="ListParagraph"/>
        <w:tabs>
          <w:tab w:val="left" w:pos="851"/>
        </w:tabs>
        <w:spacing w:after="0" w:line="360" w:lineRule="auto"/>
        <w:ind w:left="425" w:hanging="425"/>
        <w:jc w:val="both"/>
        <w:rPr>
          <w:rFonts w:ascii="Arial" w:hAnsi="Arial" w:cs="Arial"/>
          <w:sz w:val="24"/>
          <w:szCs w:val="24"/>
          <w:lang w:val="es-ES_tradnl"/>
        </w:rPr>
      </w:pPr>
    </w:p>
    <w:p w:rsidR="00E0254B" w:rsidRDefault="00434762" w:rsidP="00423DD5">
      <w:pPr>
        <w:pStyle w:val="ListParagraph"/>
        <w:numPr>
          <w:ilvl w:val="0"/>
          <w:numId w:val="15"/>
        </w:numPr>
        <w:tabs>
          <w:tab w:val="left" w:pos="851"/>
        </w:tabs>
        <w:spacing w:after="0" w:line="360" w:lineRule="auto"/>
        <w:ind w:left="425" w:hanging="425"/>
        <w:jc w:val="both"/>
        <w:rPr>
          <w:rFonts w:ascii="Arial" w:hAnsi="Arial" w:cs="Arial"/>
          <w:sz w:val="24"/>
          <w:szCs w:val="24"/>
          <w:lang w:val="es-ES_tradnl"/>
        </w:rPr>
      </w:pPr>
      <w:r>
        <w:rPr>
          <w:rFonts w:ascii="Arial" w:hAnsi="Arial" w:cs="Arial"/>
          <w:sz w:val="24"/>
          <w:szCs w:val="24"/>
          <w:lang w:val="es-ES_tradnl"/>
        </w:rPr>
        <w:t xml:space="preserve">Los productos derivados de la línea de maletería en general se pueden catalogar como necesarios, ya que el 86% de los encuestados manifestaron </w:t>
      </w:r>
      <w:r>
        <w:rPr>
          <w:rFonts w:ascii="Arial" w:hAnsi="Arial" w:cs="Arial"/>
          <w:sz w:val="24"/>
          <w:szCs w:val="24"/>
          <w:lang w:val="es-ES_tradnl"/>
        </w:rPr>
        <w:lastRenderedPageBreak/>
        <w:t>adquirirlos únicamente cuando los necesita, mientras que el resto básicamente lo adquiere para obsequiarlo, por moda o por preferencia del producto.</w:t>
      </w:r>
    </w:p>
    <w:p w:rsidR="00434762" w:rsidRDefault="00434762" w:rsidP="003B4810">
      <w:pPr>
        <w:pStyle w:val="ListParagraph"/>
        <w:tabs>
          <w:tab w:val="left" w:pos="851"/>
        </w:tabs>
        <w:spacing w:after="0" w:line="360" w:lineRule="auto"/>
        <w:ind w:left="425" w:hanging="425"/>
        <w:jc w:val="both"/>
        <w:rPr>
          <w:rFonts w:ascii="Arial" w:hAnsi="Arial" w:cs="Arial"/>
          <w:sz w:val="24"/>
          <w:szCs w:val="24"/>
          <w:lang w:val="es-ES_tradnl"/>
        </w:rPr>
      </w:pPr>
    </w:p>
    <w:p w:rsidR="00434762" w:rsidRDefault="00434762" w:rsidP="00423DD5">
      <w:pPr>
        <w:pStyle w:val="ListParagraph"/>
        <w:numPr>
          <w:ilvl w:val="0"/>
          <w:numId w:val="15"/>
        </w:numPr>
        <w:tabs>
          <w:tab w:val="left" w:pos="851"/>
        </w:tabs>
        <w:spacing w:after="0" w:line="360" w:lineRule="auto"/>
        <w:ind w:left="425" w:hanging="425"/>
        <w:jc w:val="both"/>
        <w:rPr>
          <w:rFonts w:ascii="Arial" w:hAnsi="Arial" w:cs="Arial"/>
          <w:sz w:val="24"/>
          <w:szCs w:val="24"/>
          <w:lang w:val="es-ES_tradnl"/>
        </w:rPr>
      </w:pPr>
      <w:r>
        <w:rPr>
          <w:rFonts w:ascii="Arial" w:hAnsi="Arial" w:cs="Arial"/>
          <w:sz w:val="24"/>
          <w:szCs w:val="24"/>
          <w:lang w:val="es-ES_tradnl"/>
        </w:rPr>
        <w:t>La primera impresión de la mayoría de los clientes al adquirir un producto es el precio en primer lugar, mientras que la marca se encuentra en el último lugar al momento de adquirir una maleta, por tanto, esto es un beneficio para el proyecto ya que al ser importador directo de maletas estas preferencias son esenciales para el desarrollo del negocio.</w:t>
      </w:r>
    </w:p>
    <w:p w:rsidR="00434762" w:rsidRDefault="00434762" w:rsidP="003B4810">
      <w:pPr>
        <w:pStyle w:val="ListParagraph"/>
        <w:spacing w:after="0" w:line="360" w:lineRule="auto"/>
        <w:ind w:left="425" w:hanging="425"/>
        <w:rPr>
          <w:rFonts w:ascii="Arial" w:hAnsi="Arial" w:cs="Arial"/>
          <w:sz w:val="24"/>
          <w:szCs w:val="24"/>
          <w:lang w:val="es-ES_tradnl"/>
        </w:rPr>
      </w:pPr>
    </w:p>
    <w:p w:rsidR="00434762" w:rsidRPr="004A66F6" w:rsidRDefault="00DA0502" w:rsidP="00423DD5">
      <w:pPr>
        <w:pStyle w:val="ListParagraph"/>
        <w:numPr>
          <w:ilvl w:val="0"/>
          <w:numId w:val="15"/>
        </w:numPr>
        <w:tabs>
          <w:tab w:val="left" w:pos="851"/>
        </w:tabs>
        <w:spacing w:after="0" w:line="360" w:lineRule="auto"/>
        <w:ind w:left="425" w:hanging="425"/>
        <w:jc w:val="both"/>
        <w:rPr>
          <w:rFonts w:ascii="Arial" w:hAnsi="Arial" w:cs="Arial"/>
          <w:sz w:val="24"/>
          <w:szCs w:val="24"/>
          <w:lang w:val="es-ES_tradnl"/>
        </w:rPr>
      </w:pPr>
      <w:r>
        <w:rPr>
          <w:rFonts w:ascii="Arial" w:hAnsi="Arial" w:cs="Arial"/>
          <w:sz w:val="24"/>
          <w:szCs w:val="24"/>
          <w:lang w:val="es-ES_tradnl"/>
        </w:rPr>
        <w:t xml:space="preserve">De acuerdo al análisis de la frecuencia de compra de los clientes, el mayor volumen de adquisiciones se encuentra en la línea escolar, </w:t>
      </w:r>
      <w:r w:rsidR="00992A84">
        <w:rPr>
          <w:rFonts w:ascii="Arial" w:hAnsi="Arial" w:cs="Arial"/>
          <w:sz w:val="24"/>
          <w:szCs w:val="24"/>
          <w:lang w:val="es-ES_tradnl"/>
        </w:rPr>
        <w:t>seguido por la línea de maletas de viaje en general, lo cual tiene congruencia ya que estos son los dos productos estrellas del negocio</w:t>
      </w:r>
    </w:p>
    <w:p w:rsidR="004A66F6" w:rsidRDefault="004A66F6" w:rsidP="003B4810">
      <w:pPr>
        <w:pStyle w:val="ListParagraph"/>
        <w:spacing w:after="0" w:line="360" w:lineRule="auto"/>
        <w:ind w:left="425" w:hanging="425"/>
        <w:rPr>
          <w:rFonts w:ascii="Arial" w:hAnsi="Arial" w:cs="Arial"/>
          <w:sz w:val="24"/>
          <w:szCs w:val="24"/>
          <w:lang w:val="es-ES_tradnl"/>
        </w:rPr>
      </w:pPr>
    </w:p>
    <w:p w:rsidR="004A66F6" w:rsidRDefault="004A66F6" w:rsidP="00423DD5">
      <w:pPr>
        <w:pStyle w:val="ListParagraph"/>
        <w:numPr>
          <w:ilvl w:val="0"/>
          <w:numId w:val="15"/>
        </w:numPr>
        <w:tabs>
          <w:tab w:val="left" w:pos="851"/>
        </w:tabs>
        <w:spacing w:after="0" w:line="360" w:lineRule="auto"/>
        <w:ind w:left="425" w:hanging="425"/>
        <w:jc w:val="both"/>
        <w:rPr>
          <w:rFonts w:ascii="Arial" w:hAnsi="Arial" w:cs="Arial"/>
          <w:sz w:val="24"/>
          <w:szCs w:val="24"/>
          <w:lang w:val="es-ES_tradnl"/>
        </w:rPr>
      </w:pPr>
      <w:r>
        <w:rPr>
          <w:rFonts w:ascii="Arial" w:hAnsi="Arial" w:cs="Arial"/>
          <w:sz w:val="24"/>
          <w:szCs w:val="24"/>
          <w:lang w:val="es-ES_tradnl"/>
        </w:rPr>
        <w:t>Los sectores comerciales con mayor preferencia para adquirir este tipo de productos son el sector de la Urbanización Urdesa y los sectores aledaños a la Av. 9 de Octubre en el centro de la ciudad.</w:t>
      </w:r>
    </w:p>
    <w:p w:rsidR="00DA0502" w:rsidRDefault="00DA0502" w:rsidP="001052A4">
      <w:pPr>
        <w:pStyle w:val="ListParagraph"/>
        <w:spacing w:after="0" w:line="360" w:lineRule="auto"/>
        <w:rPr>
          <w:rFonts w:ascii="Arial" w:hAnsi="Arial" w:cs="Arial"/>
          <w:sz w:val="24"/>
          <w:szCs w:val="24"/>
          <w:lang w:val="es-ES_tradnl"/>
        </w:rPr>
      </w:pPr>
    </w:p>
    <w:p w:rsidR="00BA78CF" w:rsidRDefault="00BA78CF" w:rsidP="001052A4">
      <w:pPr>
        <w:pStyle w:val="ListParagraph"/>
        <w:spacing w:after="0" w:line="360" w:lineRule="auto"/>
        <w:rPr>
          <w:rFonts w:ascii="Arial" w:hAnsi="Arial" w:cs="Arial"/>
          <w:sz w:val="24"/>
          <w:szCs w:val="24"/>
          <w:lang w:val="es-ES_tradnl"/>
        </w:rPr>
      </w:pPr>
    </w:p>
    <w:p w:rsidR="000B12BB" w:rsidRDefault="003230F0" w:rsidP="003230F0">
      <w:pPr>
        <w:pStyle w:val="Heading2"/>
        <w:rPr>
          <w:lang w:val="es-ES_tradnl"/>
        </w:rPr>
      </w:pPr>
      <w:bookmarkStart w:id="49" w:name="_Toc317029620"/>
      <w:r>
        <w:rPr>
          <w:lang w:val="es-ES_tradnl"/>
        </w:rPr>
        <w:t>2.8.</w:t>
      </w:r>
      <w:r>
        <w:rPr>
          <w:lang w:val="es-ES_tradnl"/>
        </w:rPr>
        <w:tab/>
      </w:r>
      <w:r w:rsidR="00BA78CF">
        <w:rPr>
          <w:lang w:val="es-ES_tradnl"/>
        </w:rPr>
        <w:t>Recomendaciones</w:t>
      </w:r>
      <w:bookmarkEnd w:id="49"/>
    </w:p>
    <w:p w:rsidR="008D3D7D" w:rsidRDefault="008D3D7D" w:rsidP="001052A4">
      <w:pPr>
        <w:pStyle w:val="ListParagraph"/>
        <w:spacing w:after="0" w:line="360" w:lineRule="auto"/>
        <w:rPr>
          <w:rFonts w:ascii="Arial" w:hAnsi="Arial" w:cs="Arial"/>
          <w:b/>
          <w:sz w:val="24"/>
          <w:szCs w:val="24"/>
          <w:lang w:val="es-ES_tradnl"/>
        </w:rPr>
      </w:pPr>
    </w:p>
    <w:p w:rsidR="006D2FD1" w:rsidRPr="006D2FD1" w:rsidRDefault="008D3D7D" w:rsidP="00423DD5">
      <w:pPr>
        <w:pStyle w:val="ListParagraph"/>
        <w:numPr>
          <w:ilvl w:val="0"/>
          <w:numId w:val="13"/>
        </w:numPr>
        <w:tabs>
          <w:tab w:val="left" w:pos="993"/>
        </w:tabs>
        <w:spacing w:after="0" w:line="360" w:lineRule="auto"/>
        <w:ind w:left="426" w:hanging="426"/>
        <w:jc w:val="both"/>
        <w:rPr>
          <w:rFonts w:ascii="Arial" w:hAnsi="Arial" w:cs="Arial"/>
          <w:b/>
          <w:sz w:val="24"/>
          <w:szCs w:val="24"/>
          <w:lang w:val="es-ES_tradnl"/>
        </w:rPr>
      </w:pPr>
      <w:r>
        <w:rPr>
          <w:rFonts w:ascii="Arial" w:hAnsi="Arial" w:cs="Arial"/>
          <w:sz w:val="24"/>
          <w:szCs w:val="24"/>
          <w:lang w:val="es-ES_tradnl"/>
        </w:rPr>
        <w:t>Es conveniente buscar otros métodos de obtención de información primaria, ya que generalmente en la ciudad de Guayaquil las personas tienen un gran nivel de desconfianza de los encuestadores por la inseguridad de la ciudad</w:t>
      </w:r>
      <w:r w:rsidR="006D2FD1">
        <w:rPr>
          <w:rFonts w:ascii="Arial" w:hAnsi="Arial" w:cs="Arial"/>
          <w:sz w:val="24"/>
          <w:szCs w:val="24"/>
          <w:lang w:val="es-ES_tradnl"/>
        </w:rPr>
        <w:t>, además a las personas no les agrada leer una encuesta prolongada por lo que las preguntas deben ser muy concisas.</w:t>
      </w:r>
    </w:p>
    <w:p w:rsidR="008D3D7D" w:rsidRPr="008D3D7D" w:rsidRDefault="008D3D7D" w:rsidP="003B4810">
      <w:pPr>
        <w:pStyle w:val="ListParagraph"/>
        <w:tabs>
          <w:tab w:val="left" w:pos="993"/>
        </w:tabs>
        <w:spacing w:after="0" w:line="360" w:lineRule="auto"/>
        <w:ind w:left="426" w:hanging="426"/>
        <w:jc w:val="both"/>
        <w:rPr>
          <w:rFonts w:ascii="Arial" w:hAnsi="Arial" w:cs="Arial"/>
          <w:b/>
          <w:sz w:val="24"/>
          <w:szCs w:val="24"/>
          <w:lang w:val="es-ES_tradnl"/>
        </w:rPr>
      </w:pPr>
    </w:p>
    <w:p w:rsidR="008D3D7D" w:rsidRPr="006D2FD1" w:rsidRDefault="008D3D7D" w:rsidP="00423DD5">
      <w:pPr>
        <w:pStyle w:val="ListParagraph"/>
        <w:numPr>
          <w:ilvl w:val="0"/>
          <w:numId w:val="13"/>
        </w:numPr>
        <w:tabs>
          <w:tab w:val="left" w:pos="993"/>
        </w:tabs>
        <w:spacing w:after="0" w:line="360" w:lineRule="auto"/>
        <w:ind w:left="426" w:hanging="426"/>
        <w:jc w:val="both"/>
        <w:rPr>
          <w:rFonts w:ascii="Arial" w:hAnsi="Arial" w:cs="Arial"/>
          <w:b/>
          <w:sz w:val="24"/>
          <w:szCs w:val="24"/>
          <w:lang w:val="es-ES_tradnl"/>
        </w:rPr>
      </w:pPr>
      <w:r>
        <w:rPr>
          <w:rFonts w:ascii="Arial" w:hAnsi="Arial" w:cs="Arial"/>
          <w:sz w:val="24"/>
          <w:szCs w:val="24"/>
          <w:lang w:val="es-ES_tradnl"/>
        </w:rPr>
        <w:lastRenderedPageBreak/>
        <w:t>Realizar encuestas mediante correos electrónicos o en línea, son una forma muy conveniente y práctica de obtener la información, ya que de acuerdo a la disponibilidad de tiempo de los encuestados estos llenarán la encuesta a conciencia poniendo datos reales, mientras que al encuestar a personas en la calle se tiende a tener información distorsionada porque la persona simplemente quiere terminar la encuesta.</w:t>
      </w:r>
    </w:p>
    <w:p w:rsidR="006D2FD1" w:rsidRDefault="006D2FD1" w:rsidP="003B4810">
      <w:pPr>
        <w:pStyle w:val="ListParagraph"/>
        <w:spacing w:after="0" w:line="360" w:lineRule="auto"/>
        <w:ind w:left="426" w:hanging="426"/>
        <w:rPr>
          <w:rFonts w:ascii="Arial" w:hAnsi="Arial" w:cs="Arial"/>
          <w:b/>
          <w:sz w:val="24"/>
          <w:szCs w:val="24"/>
          <w:lang w:val="es-ES_tradnl"/>
        </w:rPr>
      </w:pPr>
    </w:p>
    <w:p w:rsidR="008D3D7D" w:rsidRPr="006D2FD1" w:rsidRDefault="006D2FD1" w:rsidP="00423DD5">
      <w:pPr>
        <w:pStyle w:val="ListParagraph"/>
        <w:numPr>
          <w:ilvl w:val="0"/>
          <w:numId w:val="13"/>
        </w:numPr>
        <w:tabs>
          <w:tab w:val="left" w:pos="993"/>
        </w:tabs>
        <w:spacing w:after="0" w:line="360" w:lineRule="auto"/>
        <w:ind w:left="426" w:hanging="426"/>
        <w:jc w:val="both"/>
        <w:rPr>
          <w:rFonts w:ascii="Arial" w:hAnsi="Arial" w:cs="Arial"/>
          <w:b/>
          <w:sz w:val="24"/>
          <w:szCs w:val="24"/>
          <w:lang w:val="es-ES_tradnl"/>
        </w:rPr>
      </w:pPr>
      <w:r>
        <w:rPr>
          <w:rFonts w:ascii="Arial" w:hAnsi="Arial" w:cs="Arial"/>
          <w:sz w:val="24"/>
          <w:szCs w:val="24"/>
          <w:lang w:val="es-ES_tradnl"/>
        </w:rPr>
        <w:t>Al momento de encuestar acerca de las líneas de productos, es conveniente poner una imagen que identifique a la misma ya que las personas pueden vincular erróneamente un producto con una línea y así obtener información irreal.</w:t>
      </w:r>
    </w:p>
    <w:p w:rsidR="006D2FD1" w:rsidRDefault="006D2FD1" w:rsidP="003B4810">
      <w:pPr>
        <w:pStyle w:val="ListParagraph"/>
        <w:spacing w:after="0" w:line="360" w:lineRule="auto"/>
        <w:ind w:left="426" w:hanging="426"/>
        <w:rPr>
          <w:rFonts w:ascii="Arial" w:hAnsi="Arial" w:cs="Arial"/>
          <w:b/>
          <w:sz w:val="24"/>
          <w:szCs w:val="24"/>
          <w:lang w:val="es-ES_tradnl"/>
        </w:rPr>
      </w:pPr>
    </w:p>
    <w:p w:rsidR="006D2FD1" w:rsidRPr="006D2FD1" w:rsidRDefault="006D2FD1" w:rsidP="00423DD5">
      <w:pPr>
        <w:pStyle w:val="ListParagraph"/>
        <w:numPr>
          <w:ilvl w:val="0"/>
          <w:numId w:val="13"/>
        </w:numPr>
        <w:tabs>
          <w:tab w:val="left" w:pos="993"/>
        </w:tabs>
        <w:spacing w:after="0" w:line="360" w:lineRule="auto"/>
        <w:ind w:left="426" w:hanging="426"/>
        <w:jc w:val="both"/>
        <w:rPr>
          <w:rFonts w:ascii="Arial" w:hAnsi="Arial" w:cs="Arial"/>
          <w:b/>
          <w:sz w:val="24"/>
          <w:szCs w:val="24"/>
          <w:lang w:val="es-ES_tradnl"/>
        </w:rPr>
      </w:pPr>
      <w:r>
        <w:rPr>
          <w:rFonts w:ascii="Arial" w:hAnsi="Arial" w:cs="Arial"/>
          <w:sz w:val="24"/>
          <w:szCs w:val="24"/>
          <w:lang w:val="es-ES_tradnl"/>
        </w:rPr>
        <w:t>Se debe tratar de hacer encuestas en diferentes puntos de la ciudad, ya que al realizar un número considerable en un mismo sector los datos pueden estar sesgados hacia el lugar donde se realizaron mas encuestas; es por eso que realizar las encuestas vía correo electrónico brinda información más real ya que llega a diferentes sectores de la ciudad.</w:t>
      </w:r>
    </w:p>
    <w:p w:rsidR="006D2FD1" w:rsidRDefault="006D2FD1" w:rsidP="001052A4">
      <w:pPr>
        <w:pStyle w:val="ListParagraph"/>
        <w:spacing w:after="0" w:line="360" w:lineRule="auto"/>
        <w:rPr>
          <w:rFonts w:ascii="Arial" w:hAnsi="Arial" w:cs="Arial"/>
          <w:b/>
          <w:sz w:val="24"/>
          <w:szCs w:val="24"/>
          <w:lang w:val="es-ES_tradnl"/>
        </w:rPr>
      </w:pPr>
    </w:p>
    <w:p w:rsidR="00E87EF6" w:rsidRDefault="00E87EF6" w:rsidP="001052A4">
      <w:pPr>
        <w:pStyle w:val="ListParagraph"/>
        <w:spacing w:after="0" w:line="360" w:lineRule="auto"/>
        <w:rPr>
          <w:rFonts w:ascii="Arial" w:hAnsi="Arial" w:cs="Arial"/>
          <w:b/>
          <w:sz w:val="24"/>
          <w:szCs w:val="24"/>
          <w:lang w:val="es-ES_tradnl"/>
        </w:rPr>
      </w:pPr>
    </w:p>
    <w:p w:rsidR="00E87EF6" w:rsidRDefault="00E87EF6" w:rsidP="001052A4">
      <w:pPr>
        <w:pStyle w:val="ListParagraph"/>
        <w:spacing w:after="0" w:line="360" w:lineRule="auto"/>
        <w:rPr>
          <w:rFonts w:ascii="Arial" w:hAnsi="Arial" w:cs="Arial"/>
          <w:b/>
          <w:sz w:val="24"/>
          <w:szCs w:val="24"/>
          <w:lang w:val="es-ES_tradnl"/>
        </w:rPr>
      </w:pPr>
    </w:p>
    <w:p w:rsidR="00E87EF6" w:rsidRDefault="00E87EF6" w:rsidP="001052A4">
      <w:pPr>
        <w:pStyle w:val="ListParagraph"/>
        <w:spacing w:after="0" w:line="360" w:lineRule="auto"/>
        <w:rPr>
          <w:rFonts w:ascii="Arial" w:hAnsi="Arial" w:cs="Arial"/>
          <w:b/>
          <w:sz w:val="24"/>
          <w:szCs w:val="24"/>
          <w:lang w:val="es-ES_tradnl"/>
        </w:rPr>
      </w:pPr>
    </w:p>
    <w:p w:rsidR="00E87EF6" w:rsidRDefault="00E87EF6" w:rsidP="001052A4">
      <w:pPr>
        <w:pStyle w:val="ListParagraph"/>
        <w:spacing w:after="0" w:line="360" w:lineRule="auto"/>
        <w:rPr>
          <w:rFonts w:ascii="Arial" w:hAnsi="Arial" w:cs="Arial"/>
          <w:b/>
          <w:sz w:val="24"/>
          <w:szCs w:val="24"/>
          <w:lang w:val="es-ES_tradnl"/>
        </w:rPr>
      </w:pPr>
    </w:p>
    <w:p w:rsidR="00E87EF6" w:rsidRDefault="00E87EF6" w:rsidP="001052A4">
      <w:pPr>
        <w:pStyle w:val="ListParagraph"/>
        <w:spacing w:after="0" w:line="360" w:lineRule="auto"/>
        <w:rPr>
          <w:rFonts w:ascii="Arial" w:hAnsi="Arial" w:cs="Arial"/>
          <w:b/>
          <w:sz w:val="24"/>
          <w:szCs w:val="24"/>
          <w:lang w:val="es-ES_tradnl"/>
        </w:rPr>
      </w:pPr>
    </w:p>
    <w:p w:rsidR="00E87EF6" w:rsidRDefault="00E87EF6" w:rsidP="001052A4">
      <w:pPr>
        <w:pStyle w:val="ListParagraph"/>
        <w:spacing w:after="0" w:line="360" w:lineRule="auto"/>
        <w:rPr>
          <w:rFonts w:ascii="Arial" w:hAnsi="Arial" w:cs="Arial"/>
          <w:b/>
          <w:sz w:val="24"/>
          <w:szCs w:val="24"/>
          <w:lang w:val="es-ES_tradnl"/>
        </w:rPr>
      </w:pPr>
    </w:p>
    <w:p w:rsidR="00E87EF6" w:rsidRDefault="00E87EF6" w:rsidP="001052A4">
      <w:pPr>
        <w:pStyle w:val="ListParagraph"/>
        <w:spacing w:after="0" w:line="360" w:lineRule="auto"/>
        <w:rPr>
          <w:rFonts w:ascii="Arial" w:hAnsi="Arial" w:cs="Arial"/>
          <w:b/>
          <w:sz w:val="24"/>
          <w:szCs w:val="24"/>
          <w:lang w:val="es-ES_tradnl"/>
        </w:rPr>
      </w:pPr>
    </w:p>
    <w:p w:rsidR="00E87EF6" w:rsidRDefault="00E87EF6" w:rsidP="001052A4">
      <w:pPr>
        <w:pStyle w:val="ListParagraph"/>
        <w:spacing w:after="0" w:line="360" w:lineRule="auto"/>
        <w:rPr>
          <w:rFonts w:ascii="Arial" w:hAnsi="Arial" w:cs="Arial"/>
          <w:b/>
          <w:sz w:val="24"/>
          <w:szCs w:val="24"/>
          <w:lang w:val="es-ES_tradnl"/>
        </w:rPr>
      </w:pPr>
    </w:p>
    <w:p w:rsidR="00E87EF6" w:rsidRDefault="00E87EF6" w:rsidP="00E87EF6">
      <w:pPr>
        <w:spacing w:after="0" w:line="360" w:lineRule="auto"/>
        <w:jc w:val="center"/>
        <w:rPr>
          <w:rFonts w:ascii="Arial" w:hAnsi="Arial" w:cs="Arial"/>
          <w:b/>
          <w:sz w:val="28"/>
          <w:szCs w:val="28"/>
        </w:rPr>
      </w:pPr>
    </w:p>
    <w:p w:rsidR="005B5069" w:rsidRDefault="005B5069" w:rsidP="00E87EF6">
      <w:pPr>
        <w:spacing w:after="0" w:line="360" w:lineRule="auto"/>
        <w:jc w:val="center"/>
        <w:rPr>
          <w:rFonts w:ascii="Arial" w:hAnsi="Arial" w:cs="Arial"/>
          <w:b/>
          <w:sz w:val="28"/>
          <w:szCs w:val="28"/>
        </w:rPr>
      </w:pPr>
    </w:p>
    <w:p w:rsidR="005B5069" w:rsidRDefault="005B5069" w:rsidP="00E87EF6">
      <w:pPr>
        <w:spacing w:after="0" w:line="360" w:lineRule="auto"/>
        <w:jc w:val="center"/>
        <w:rPr>
          <w:rFonts w:ascii="Arial" w:hAnsi="Arial" w:cs="Arial"/>
          <w:b/>
          <w:sz w:val="28"/>
          <w:szCs w:val="28"/>
        </w:rPr>
      </w:pPr>
    </w:p>
    <w:p w:rsidR="005B5069" w:rsidRDefault="005B5069" w:rsidP="00E87EF6">
      <w:pPr>
        <w:spacing w:after="0" w:line="360" w:lineRule="auto"/>
        <w:jc w:val="center"/>
        <w:rPr>
          <w:rFonts w:ascii="Arial" w:hAnsi="Arial" w:cs="Arial"/>
          <w:b/>
          <w:sz w:val="28"/>
          <w:szCs w:val="28"/>
        </w:rPr>
      </w:pPr>
    </w:p>
    <w:p w:rsidR="005B5069" w:rsidRDefault="005B5069" w:rsidP="00E87EF6">
      <w:pPr>
        <w:spacing w:after="0" w:line="360" w:lineRule="auto"/>
        <w:jc w:val="center"/>
        <w:rPr>
          <w:rFonts w:ascii="Arial" w:hAnsi="Arial" w:cs="Arial"/>
          <w:b/>
          <w:sz w:val="28"/>
          <w:szCs w:val="28"/>
        </w:rPr>
      </w:pPr>
    </w:p>
    <w:p w:rsidR="005B5069" w:rsidRDefault="005B5069" w:rsidP="00E87EF6">
      <w:pPr>
        <w:spacing w:after="0" w:line="360" w:lineRule="auto"/>
        <w:jc w:val="center"/>
        <w:rPr>
          <w:rFonts w:ascii="Arial" w:hAnsi="Arial" w:cs="Arial"/>
          <w:b/>
          <w:sz w:val="28"/>
          <w:szCs w:val="28"/>
        </w:rPr>
      </w:pPr>
    </w:p>
    <w:p w:rsidR="008A74D4" w:rsidRDefault="008A74D4" w:rsidP="00E87EF6">
      <w:pPr>
        <w:spacing w:after="0" w:line="360" w:lineRule="auto"/>
        <w:jc w:val="center"/>
        <w:rPr>
          <w:rFonts w:ascii="Arial" w:hAnsi="Arial" w:cs="Arial"/>
          <w:b/>
          <w:sz w:val="28"/>
          <w:szCs w:val="28"/>
        </w:rPr>
      </w:pPr>
    </w:p>
    <w:p w:rsidR="008A74D4" w:rsidRDefault="008A74D4" w:rsidP="00E87EF6">
      <w:pPr>
        <w:spacing w:after="0" w:line="360" w:lineRule="auto"/>
        <w:jc w:val="center"/>
        <w:rPr>
          <w:rFonts w:ascii="Arial" w:hAnsi="Arial" w:cs="Arial"/>
          <w:b/>
          <w:sz w:val="28"/>
          <w:szCs w:val="28"/>
        </w:rPr>
      </w:pPr>
    </w:p>
    <w:p w:rsidR="008A74D4" w:rsidRDefault="008A74D4" w:rsidP="00E87EF6">
      <w:pPr>
        <w:spacing w:after="0" w:line="360" w:lineRule="auto"/>
        <w:jc w:val="center"/>
        <w:rPr>
          <w:rFonts w:ascii="Arial" w:hAnsi="Arial" w:cs="Arial"/>
          <w:b/>
          <w:sz w:val="28"/>
          <w:szCs w:val="28"/>
        </w:rPr>
      </w:pPr>
    </w:p>
    <w:p w:rsidR="00E87EF6" w:rsidRPr="00C8655D" w:rsidRDefault="00E87EF6" w:rsidP="003230F0">
      <w:pPr>
        <w:pStyle w:val="Title"/>
        <w:pBdr>
          <w:bottom w:val="none" w:sz="0" w:space="0" w:color="auto"/>
        </w:pBdr>
      </w:pPr>
    </w:p>
    <w:p w:rsidR="00E87EF6" w:rsidRPr="00C8655D" w:rsidRDefault="00E87EF6" w:rsidP="00907E02">
      <w:pPr>
        <w:pStyle w:val="Heading1"/>
        <w:jc w:val="center"/>
      </w:pPr>
      <w:bookmarkStart w:id="50" w:name="_Toc317029621"/>
      <w:r w:rsidRPr="00C8655D">
        <w:t>CAPÍT</w:t>
      </w:r>
      <w:r>
        <w:t>ULO 3: ESTUDIO TÉCNICO</w:t>
      </w:r>
      <w:bookmarkEnd w:id="50"/>
    </w:p>
    <w:p w:rsidR="00EE5707" w:rsidRDefault="00EE5707" w:rsidP="001052A4">
      <w:pPr>
        <w:pStyle w:val="ListParagraph"/>
        <w:spacing w:after="0" w:line="360" w:lineRule="auto"/>
        <w:rPr>
          <w:rFonts w:ascii="Arial" w:hAnsi="Arial" w:cs="Arial"/>
          <w:b/>
          <w:sz w:val="24"/>
          <w:szCs w:val="24"/>
          <w:lang w:val="es-ES_tradnl"/>
        </w:rPr>
      </w:pPr>
    </w:p>
    <w:p w:rsidR="004C3099" w:rsidRDefault="004C3099" w:rsidP="001052A4">
      <w:pPr>
        <w:pStyle w:val="ListParagraph"/>
        <w:tabs>
          <w:tab w:val="left" w:pos="426"/>
        </w:tabs>
        <w:spacing w:after="0" w:line="360" w:lineRule="auto"/>
        <w:ind w:left="390"/>
        <w:jc w:val="both"/>
        <w:rPr>
          <w:rFonts w:ascii="Arial" w:hAnsi="Arial" w:cs="Arial"/>
          <w:b/>
          <w:sz w:val="24"/>
          <w:szCs w:val="24"/>
          <w:lang w:val="es-ES_tradnl"/>
        </w:rPr>
      </w:pPr>
    </w:p>
    <w:p w:rsidR="006D2FD1" w:rsidRDefault="00E87EF6" w:rsidP="0070212A">
      <w:pPr>
        <w:pStyle w:val="Heading1"/>
        <w:numPr>
          <w:ilvl w:val="1"/>
          <w:numId w:val="40"/>
        </w:numPr>
        <w:rPr>
          <w:lang w:val="es-ES_tradnl"/>
        </w:rPr>
      </w:pPr>
      <w:bookmarkStart w:id="51" w:name="_Toc317029622"/>
      <w:r>
        <w:rPr>
          <w:lang w:val="es-ES_tradnl"/>
        </w:rPr>
        <w:t>Proceso de Importación</w:t>
      </w:r>
      <w:bookmarkEnd w:id="51"/>
    </w:p>
    <w:p w:rsidR="004C3099" w:rsidRDefault="004C3099" w:rsidP="001052A4">
      <w:pPr>
        <w:pStyle w:val="ListParagraph"/>
        <w:tabs>
          <w:tab w:val="left" w:pos="426"/>
        </w:tabs>
        <w:spacing w:after="0" w:line="360" w:lineRule="auto"/>
        <w:ind w:left="0"/>
        <w:jc w:val="both"/>
        <w:rPr>
          <w:rFonts w:ascii="Arial" w:hAnsi="Arial" w:cs="Arial"/>
          <w:sz w:val="24"/>
          <w:szCs w:val="24"/>
          <w:lang w:val="es-ES_tradnl"/>
        </w:rPr>
      </w:pPr>
    </w:p>
    <w:p w:rsidR="004C3099" w:rsidRDefault="00E87EF6" w:rsidP="001052A4">
      <w:pPr>
        <w:pStyle w:val="ListParagraph"/>
        <w:tabs>
          <w:tab w:val="left" w:pos="426"/>
        </w:tabs>
        <w:spacing w:after="0" w:line="360" w:lineRule="auto"/>
        <w:ind w:left="0"/>
        <w:jc w:val="both"/>
        <w:rPr>
          <w:rFonts w:ascii="Arial" w:hAnsi="Arial" w:cs="Arial"/>
          <w:sz w:val="24"/>
          <w:szCs w:val="24"/>
          <w:lang w:val="es-ES_tradnl"/>
        </w:rPr>
      </w:pPr>
      <w:r>
        <w:rPr>
          <w:rFonts w:ascii="Arial" w:hAnsi="Arial" w:cs="Arial"/>
          <w:sz w:val="24"/>
          <w:szCs w:val="24"/>
          <w:lang w:val="es-ES_tradnl"/>
        </w:rPr>
        <w:t xml:space="preserve">     </w:t>
      </w:r>
      <w:r w:rsidR="004C3099">
        <w:rPr>
          <w:rFonts w:ascii="Arial" w:hAnsi="Arial" w:cs="Arial"/>
          <w:sz w:val="24"/>
          <w:szCs w:val="24"/>
          <w:lang w:val="es-ES_tradnl"/>
        </w:rPr>
        <w:t>El artículo 147 de la Ley Orgánica de la Aduana del Ecuador, define como importación para el consumo al régimen aduanero por el cual las mercancías importadas desde el extranjero pueden circular libremente en el territorio aduanero con el fin de permanecer en él de manera definitiva, luego del pago de los derechos e impuestos a la importación y del cumplimiento de las formalidades y obligaciones aduaneras.</w:t>
      </w:r>
    </w:p>
    <w:p w:rsidR="003B7320" w:rsidRDefault="003B7320" w:rsidP="001052A4">
      <w:pPr>
        <w:pStyle w:val="ListParagraph"/>
        <w:tabs>
          <w:tab w:val="left" w:pos="426"/>
        </w:tabs>
        <w:spacing w:after="0" w:line="360" w:lineRule="auto"/>
        <w:ind w:left="0"/>
        <w:jc w:val="both"/>
        <w:rPr>
          <w:rFonts w:ascii="Arial" w:hAnsi="Arial" w:cs="Arial"/>
          <w:b/>
          <w:sz w:val="24"/>
          <w:szCs w:val="24"/>
          <w:lang w:val="es-ES_tradnl"/>
        </w:rPr>
      </w:pPr>
    </w:p>
    <w:p w:rsidR="004C3099" w:rsidRDefault="004C3099" w:rsidP="0070212A">
      <w:pPr>
        <w:pStyle w:val="Heading2"/>
        <w:numPr>
          <w:ilvl w:val="2"/>
          <w:numId w:val="40"/>
        </w:numPr>
        <w:rPr>
          <w:lang w:val="es-ES_tradnl"/>
        </w:rPr>
      </w:pPr>
      <w:bookmarkStart w:id="52" w:name="_Toc317029623"/>
      <w:r>
        <w:rPr>
          <w:lang w:val="es-ES_tradnl"/>
        </w:rPr>
        <w:t xml:space="preserve">Requisitos para </w:t>
      </w:r>
      <w:r w:rsidR="00E87EF6">
        <w:rPr>
          <w:lang w:val="es-ES_tradnl"/>
        </w:rPr>
        <w:t>I</w:t>
      </w:r>
      <w:r w:rsidR="00F94267">
        <w:rPr>
          <w:lang w:val="es-ES_tradnl"/>
        </w:rPr>
        <w:t>mportar</w:t>
      </w:r>
      <w:bookmarkEnd w:id="52"/>
    </w:p>
    <w:p w:rsidR="00C0390A" w:rsidRDefault="00C0390A" w:rsidP="001052A4">
      <w:pPr>
        <w:pStyle w:val="ListParagraph"/>
        <w:tabs>
          <w:tab w:val="left" w:pos="426"/>
        </w:tabs>
        <w:spacing w:after="0" w:line="360" w:lineRule="auto"/>
        <w:ind w:left="284"/>
        <w:jc w:val="both"/>
        <w:rPr>
          <w:rFonts w:ascii="Arial" w:hAnsi="Arial" w:cs="Arial"/>
          <w:sz w:val="24"/>
          <w:szCs w:val="24"/>
          <w:lang w:val="es-ES_tradnl"/>
        </w:rPr>
      </w:pPr>
    </w:p>
    <w:p w:rsidR="007F2579" w:rsidRDefault="00C0390A" w:rsidP="001052A4">
      <w:pPr>
        <w:pStyle w:val="ListParagraph"/>
        <w:tabs>
          <w:tab w:val="left" w:pos="426"/>
        </w:tabs>
        <w:spacing w:after="0" w:line="360" w:lineRule="auto"/>
        <w:ind w:left="284"/>
        <w:jc w:val="both"/>
        <w:rPr>
          <w:rFonts w:ascii="Arial" w:hAnsi="Arial" w:cs="Arial"/>
          <w:sz w:val="24"/>
          <w:szCs w:val="24"/>
          <w:lang w:val="es-ES_tradnl"/>
        </w:rPr>
      </w:pPr>
      <w:r>
        <w:rPr>
          <w:rFonts w:ascii="Arial" w:hAnsi="Arial" w:cs="Arial"/>
          <w:sz w:val="24"/>
          <w:szCs w:val="24"/>
          <w:lang w:val="es-ES_tradnl"/>
        </w:rPr>
        <w:t>Dentro de los requisitos para realizar importaciones se encuentra:</w:t>
      </w:r>
    </w:p>
    <w:p w:rsidR="00C0390A" w:rsidRDefault="00337DEA" w:rsidP="00423DD5">
      <w:pPr>
        <w:pStyle w:val="ListParagraph"/>
        <w:numPr>
          <w:ilvl w:val="0"/>
          <w:numId w:val="16"/>
        </w:numPr>
        <w:tabs>
          <w:tab w:val="left" w:pos="426"/>
        </w:tabs>
        <w:spacing w:after="0" w:line="360" w:lineRule="auto"/>
        <w:jc w:val="both"/>
        <w:rPr>
          <w:rFonts w:ascii="Arial" w:hAnsi="Arial" w:cs="Arial"/>
          <w:sz w:val="24"/>
          <w:szCs w:val="24"/>
          <w:lang w:val="es-ES_tradnl"/>
        </w:rPr>
      </w:pPr>
      <w:r>
        <w:rPr>
          <w:rFonts w:ascii="Arial" w:hAnsi="Arial" w:cs="Arial"/>
          <w:sz w:val="24"/>
          <w:szCs w:val="24"/>
          <w:lang w:val="es-ES_tradnl"/>
        </w:rPr>
        <w:t>Poseer registro de importador.</w:t>
      </w:r>
    </w:p>
    <w:p w:rsidR="00337DEA" w:rsidRDefault="00337DEA" w:rsidP="00423DD5">
      <w:pPr>
        <w:pStyle w:val="ListParagraph"/>
        <w:numPr>
          <w:ilvl w:val="0"/>
          <w:numId w:val="16"/>
        </w:numPr>
        <w:tabs>
          <w:tab w:val="left" w:pos="426"/>
        </w:tabs>
        <w:spacing w:after="0" w:line="360" w:lineRule="auto"/>
        <w:jc w:val="both"/>
        <w:rPr>
          <w:rFonts w:ascii="Arial" w:hAnsi="Arial" w:cs="Arial"/>
          <w:sz w:val="24"/>
          <w:szCs w:val="24"/>
          <w:lang w:val="es-ES_tradnl"/>
        </w:rPr>
      </w:pPr>
      <w:r>
        <w:rPr>
          <w:rFonts w:ascii="Arial" w:hAnsi="Arial" w:cs="Arial"/>
          <w:sz w:val="24"/>
          <w:szCs w:val="24"/>
          <w:lang w:val="es-ES_tradnl"/>
        </w:rPr>
        <w:t>Elaboración y aprobación del DUI (Documento Único de Importación)</w:t>
      </w:r>
    </w:p>
    <w:p w:rsidR="00337DEA" w:rsidRDefault="00337DEA" w:rsidP="00423DD5">
      <w:pPr>
        <w:pStyle w:val="ListParagraph"/>
        <w:numPr>
          <w:ilvl w:val="0"/>
          <w:numId w:val="16"/>
        </w:numPr>
        <w:tabs>
          <w:tab w:val="left" w:pos="426"/>
        </w:tabs>
        <w:spacing w:after="0" w:line="360" w:lineRule="auto"/>
        <w:jc w:val="both"/>
        <w:rPr>
          <w:rFonts w:ascii="Arial" w:hAnsi="Arial" w:cs="Arial"/>
          <w:sz w:val="24"/>
          <w:szCs w:val="24"/>
          <w:lang w:val="es-ES_tradnl"/>
        </w:rPr>
      </w:pPr>
      <w:r>
        <w:rPr>
          <w:rFonts w:ascii="Arial" w:hAnsi="Arial" w:cs="Arial"/>
          <w:sz w:val="24"/>
          <w:szCs w:val="24"/>
          <w:lang w:val="es-ES_tradnl"/>
        </w:rPr>
        <w:lastRenderedPageBreak/>
        <w:t>Liberaciones y autorizaciones previas en ministerios.</w:t>
      </w:r>
    </w:p>
    <w:p w:rsidR="00337DEA" w:rsidRDefault="00337DEA" w:rsidP="00423DD5">
      <w:pPr>
        <w:pStyle w:val="ListParagraph"/>
        <w:numPr>
          <w:ilvl w:val="0"/>
          <w:numId w:val="16"/>
        </w:numPr>
        <w:tabs>
          <w:tab w:val="left" w:pos="426"/>
        </w:tabs>
        <w:spacing w:after="0" w:line="360" w:lineRule="auto"/>
        <w:jc w:val="both"/>
        <w:rPr>
          <w:rFonts w:ascii="Arial" w:hAnsi="Arial" w:cs="Arial"/>
          <w:sz w:val="24"/>
          <w:szCs w:val="24"/>
          <w:lang w:val="es-ES_tradnl"/>
        </w:rPr>
      </w:pPr>
      <w:r>
        <w:rPr>
          <w:rFonts w:ascii="Arial" w:hAnsi="Arial" w:cs="Arial"/>
          <w:sz w:val="24"/>
          <w:szCs w:val="24"/>
          <w:lang w:val="es-ES_tradnl"/>
        </w:rPr>
        <w:t>Presentación y coordinación con verificadoras para la obtención del certificado de inspección.</w:t>
      </w:r>
    </w:p>
    <w:p w:rsidR="00337DEA" w:rsidRDefault="00337DEA" w:rsidP="00423DD5">
      <w:pPr>
        <w:pStyle w:val="ListParagraph"/>
        <w:numPr>
          <w:ilvl w:val="0"/>
          <w:numId w:val="16"/>
        </w:numPr>
        <w:tabs>
          <w:tab w:val="left" w:pos="426"/>
        </w:tabs>
        <w:spacing w:after="0" w:line="360" w:lineRule="auto"/>
        <w:jc w:val="both"/>
        <w:rPr>
          <w:rFonts w:ascii="Arial" w:hAnsi="Arial" w:cs="Arial"/>
          <w:sz w:val="24"/>
          <w:szCs w:val="24"/>
          <w:lang w:val="es-ES_tradnl"/>
        </w:rPr>
      </w:pPr>
      <w:r>
        <w:rPr>
          <w:rFonts w:ascii="Arial" w:hAnsi="Arial" w:cs="Arial"/>
          <w:sz w:val="24"/>
          <w:szCs w:val="24"/>
          <w:lang w:val="es-ES_tradnl"/>
        </w:rPr>
        <w:t>Desaduanización.</w:t>
      </w:r>
    </w:p>
    <w:p w:rsidR="00337DEA" w:rsidRDefault="00337DEA" w:rsidP="00423DD5">
      <w:pPr>
        <w:pStyle w:val="ListParagraph"/>
        <w:numPr>
          <w:ilvl w:val="0"/>
          <w:numId w:val="16"/>
        </w:numPr>
        <w:tabs>
          <w:tab w:val="left" w:pos="426"/>
        </w:tabs>
        <w:spacing w:after="0" w:line="360" w:lineRule="auto"/>
        <w:jc w:val="both"/>
        <w:rPr>
          <w:rFonts w:ascii="Arial" w:hAnsi="Arial" w:cs="Arial"/>
          <w:sz w:val="24"/>
          <w:szCs w:val="24"/>
          <w:lang w:val="es-ES_tradnl"/>
        </w:rPr>
      </w:pPr>
      <w:r>
        <w:rPr>
          <w:rFonts w:ascii="Arial" w:hAnsi="Arial" w:cs="Arial"/>
          <w:sz w:val="24"/>
          <w:szCs w:val="24"/>
          <w:lang w:val="es-ES_tradnl"/>
        </w:rPr>
        <w:t>Nacionalización en mercancías en todos los distritos aduaneros.</w:t>
      </w:r>
    </w:p>
    <w:p w:rsidR="00E605B2" w:rsidRPr="00E605B2" w:rsidRDefault="00E605B2" w:rsidP="001052A4">
      <w:pPr>
        <w:tabs>
          <w:tab w:val="left" w:pos="426"/>
        </w:tabs>
        <w:spacing w:after="0" w:line="360" w:lineRule="auto"/>
        <w:jc w:val="both"/>
        <w:rPr>
          <w:rFonts w:ascii="Arial" w:hAnsi="Arial" w:cs="Arial"/>
          <w:sz w:val="24"/>
          <w:szCs w:val="24"/>
          <w:lang w:val="es-ES_tradnl"/>
        </w:rPr>
      </w:pPr>
    </w:p>
    <w:p w:rsidR="004C3099" w:rsidRDefault="00E87EF6" w:rsidP="0070212A">
      <w:pPr>
        <w:pStyle w:val="Heading2"/>
        <w:numPr>
          <w:ilvl w:val="2"/>
          <w:numId w:val="40"/>
        </w:numPr>
        <w:rPr>
          <w:lang w:val="es-ES_tradnl"/>
        </w:rPr>
      </w:pPr>
      <w:bookmarkStart w:id="53" w:name="_Toc317029624"/>
      <w:r>
        <w:rPr>
          <w:lang w:val="es-ES_tradnl"/>
        </w:rPr>
        <w:t>Procedimiento Aduanero de Importación de Mercadería</w:t>
      </w:r>
      <w:bookmarkEnd w:id="53"/>
    </w:p>
    <w:p w:rsidR="00F94267" w:rsidRDefault="00F94267" w:rsidP="001052A4">
      <w:pPr>
        <w:pStyle w:val="ListParagraph"/>
        <w:tabs>
          <w:tab w:val="left" w:pos="426"/>
        </w:tabs>
        <w:spacing w:after="0" w:line="360" w:lineRule="auto"/>
        <w:ind w:left="360"/>
        <w:jc w:val="both"/>
        <w:rPr>
          <w:rFonts w:ascii="Arial" w:hAnsi="Arial" w:cs="Arial"/>
          <w:sz w:val="24"/>
          <w:szCs w:val="24"/>
          <w:lang w:val="es-ES_tradnl"/>
        </w:rPr>
      </w:pPr>
    </w:p>
    <w:p w:rsidR="00F94267" w:rsidRPr="00F94267" w:rsidRDefault="00E87EF6" w:rsidP="001052A4">
      <w:pPr>
        <w:pStyle w:val="ListParagraph"/>
        <w:tabs>
          <w:tab w:val="left" w:pos="426"/>
        </w:tabs>
        <w:spacing w:after="0" w:line="360" w:lineRule="auto"/>
        <w:ind w:left="360"/>
        <w:jc w:val="both"/>
        <w:rPr>
          <w:rFonts w:ascii="Arial" w:hAnsi="Arial" w:cs="Arial"/>
          <w:sz w:val="24"/>
          <w:szCs w:val="24"/>
          <w:lang w:val="es-ES_tradnl"/>
        </w:rPr>
      </w:pPr>
      <w:r>
        <w:rPr>
          <w:rFonts w:ascii="Arial" w:hAnsi="Arial" w:cs="Arial"/>
          <w:sz w:val="24"/>
          <w:szCs w:val="24"/>
          <w:lang w:val="es-ES_tradnl"/>
        </w:rPr>
        <w:t xml:space="preserve">     </w:t>
      </w:r>
      <w:r w:rsidR="00F94267" w:rsidRPr="00F94267">
        <w:rPr>
          <w:rFonts w:ascii="Arial" w:hAnsi="Arial" w:cs="Arial"/>
          <w:sz w:val="24"/>
          <w:szCs w:val="24"/>
          <w:lang w:val="es-ES_tradnl"/>
        </w:rPr>
        <w:t xml:space="preserve">Para ser un importador directo de mercadería, se requiere en primer lugar estar registrado como importador en la Aduana del Ecuador; para lo cual una vez gestionado el RUC en el </w:t>
      </w:r>
      <w:r w:rsidR="00F94267" w:rsidRPr="00E87EF6">
        <w:rPr>
          <w:rFonts w:ascii="Arial" w:hAnsi="Arial" w:cs="Arial"/>
          <w:sz w:val="24"/>
          <w:szCs w:val="24"/>
          <w:lang w:val="es-ES_tradnl"/>
        </w:rPr>
        <w:t xml:space="preserve">Servicio de Rentas internas, se debe registrar los datos de la empresa en </w:t>
      </w:r>
      <w:hyperlink r:id="rId49" w:history="1">
        <w:r w:rsidR="00F94267" w:rsidRPr="00E87EF6">
          <w:rPr>
            <w:rStyle w:val="Hyperlink"/>
            <w:rFonts w:ascii="Arial" w:hAnsi="Arial" w:cs="Arial"/>
            <w:i/>
            <w:color w:val="auto"/>
            <w:sz w:val="24"/>
            <w:szCs w:val="24"/>
            <w:u w:val="none"/>
            <w:lang w:val="es-ES_tradnl"/>
          </w:rPr>
          <w:t>www.aduana.gob.ec</w:t>
        </w:r>
      </w:hyperlink>
      <w:r w:rsidR="00F94267" w:rsidRPr="00E87EF6">
        <w:rPr>
          <w:rFonts w:ascii="Arial" w:hAnsi="Arial" w:cs="Arial"/>
          <w:sz w:val="24"/>
          <w:szCs w:val="24"/>
          <w:lang w:val="es-ES_tradnl"/>
        </w:rPr>
        <w:t xml:space="preserve"> en</w:t>
      </w:r>
      <w:r w:rsidR="00F94267" w:rsidRPr="00F94267">
        <w:rPr>
          <w:rFonts w:ascii="Arial" w:hAnsi="Arial" w:cs="Arial"/>
          <w:sz w:val="24"/>
          <w:szCs w:val="24"/>
          <w:lang w:val="es-ES_tradnl"/>
        </w:rPr>
        <w:t xml:space="preserve"> el link de Operadores de Comercio Exterior (</w:t>
      </w:r>
      <w:r w:rsidR="00F94267" w:rsidRPr="00F94267">
        <w:rPr>
          <w:rFonts w:ascii="Arial" w:hAnsi="Arial" w:cs="Arial"/>
          <w:i/>
          <w:sz w:val="24"/>
          <w:szCs w:val="24"/>
          <w:lang w:val="es-ES_tradnl"/>
        </w:rPr>
        <w:t>OCE’s</w:t>
      </w:r>
      <w:r w:rsidR="00F94267" w:rsidRPr="00F94267">
        <w:rPr>
          <w:rFonts w:ascii="Arial" w:hAnsi="Arial" w:cs="Arial"/>
          <w:sz w:val="24"/>
          <w:szCs w:val="24"/>
          <w:lang w:val="es-ES_tradnl"/>
        </w:rPr>
        <w:t xml:space="preserve">) para ser enviado electrónicamente, además se debe llenar la solicitud de </w:t>
      </w:r>
      <w:r w:rsidR="00F94267" w:rsidRPr="00F94267">
        <w:rPr>
          <w:rFonts w:ascii="Arial" w:hAnsi="Arial" w:cs="Arial"/>
          <w:i/>
          <w:sz w:val="24"/>
          <w:szCs w:val="24"/>
          <w:lang w:val="es-ES_tradnl"/>
        </w:rPr>
        <w:t>Concesión/Reinicio de Claves</w:t>
      </w:r>
      <w:r w:rsidR="00F94267" w:rsidRPr="00F94267">
        <w:rPr>
          <w:rFonts w:ascii="Arial" w:hAnsi="Arial" w:cs="Arial"/>
          <w:sz w:val="24"/>
          <w:szCs w:val="24"/>
          <w:lang w:val="es-ES_tradnl"/>
        </w:rPr>
        <w:t xml:space="preserve"> en la misma página web y presentarla en cualquier ventanilla de atención al usuario del SENAE firmada por el importador o representante legal de la compañía.</w:t>
      </w:r>
    </w:p>
    <w:p w:rsidR="00F94267" w:rsidRDefault="00F94267" w:rsidP="001052A4">
      <w:pPr>
        <w:pStyle w:val="ListParagraph"/>
        <w:tabs>
          <w:tab w:val="left" w:pos="426"/>
        </w:tabs>
        <w:spacing w:after="0" w:line="360" w:lineRule="auto"/>
        <w:ind w:left="360"/>
        <w:jc w:val="both"/>
        <w:rPr>
          <w:rFonts w:ascii="Arial" w:hAnsi="Arial" w:cs="Arial"/>
          <w:sz w:val="24"/>
          <w:szCs w:val="24"/>
          <w:lang w:val="es-ES_tradnl"/>
        </w:rPr>
      </w:pPr>
    </w:p>
    <w:p w:rsidR="00F94267" w:rsidRPr="0015434D" w:rsidRDefault="00E87EF6" w:rsidP="001052A4">
      <w:pPr>
        <w:pStyle w:val="ListParagraph"/>
        <w:tabs>
          <w:tab w:val="left" w:pos="426"/>
        </w:tabs>
        <w:spacing w:after="0" w:line="360" w:lineRule="auto"/>
        <w:ind w:left="360"/>
        <w:jc w:val="both"/>
        <w:rPr>
          <w:rFonts w:ascii="Arial" w:hAnsi="Arial" w:cs="Arial"/>
          <w:sz w:val="24"/>
          <w:szCs w:val="24"/>
          <w:lang w:val="es-ES_tradnl"/>
        </w:rPr>
      </w:pPr>
      <w:r w:rsidRPr="0015434D">
        <w:rPr>
          <w:rFonts w:ascii="Arial" w:hAnsi="Arial" w:cs="Arial"/>
          <w:sz w:val="24"/>
          <w:szCs w:val="24"/>
          <w:lang w:val="es-ES_tradnl"/>
        </w:rPr>
        <w:t xml:space="preserve">     </w:t>
      </w:r>
      <w:r w:rsidR="00F94267" w:rsidRPr="0015434D">
        <w:rPr>
          <w:rFonts w:ascii="Arial" w:hAnsi="Arial" w:cs="Arial"/>
          <w:sz w:val="24"/>
          <w:szCs w:val="24"/>
          <w:lang w:val="es-ES_tradnl"/>
        </w:rPr>
        <w:t>Una vez obtenida la clave de acceso, se deben registrar las firmas autorizadas para realizar la Declaración Andina de Valor (DAV) en la opción de Administración Modificación de Datos Generales.</w:t>
      </w:r>
    </w:p>
    <w:p w:rsidR="00F94267" w:rsidRDefault="00F94267" w:rsidP="001052A4">
      <w:pPr>
        <w:pStyle w:val="ListParagraph"/>
        <w:tabs>
          <w:tab w:val="left" w:pos="426"/>
        </w:tabs>
        <w:spacing w:after="0" w:line="360" w:lineRule="auto"/>
        <w:ind w:left="360"/>
        <w:jc w:val="both"/>
        <w:rPr>
          <w:rFonts w:ascii="Arial" w:hAnsi="Arial" w:cs="Arial"/>
          <w:sz w:val="24"/>
          <w:szCs w:val="24"/>
          <w:lang w:val="es-ES_tradnl"/>
        </w:rPr>
      </w:pPr>
    </w:p>
    <w:p w:rsidR="004C3099" w:rsidRDefault="00E87EF6" w:rsidP="001052A4">
      <w:pPr>
        <w:pStyle w:val="ListParagraph"/>
        <w:tabs>
          <w:tab w:val="left" w:pos="426"/>
        </w:tabs>
        <w:spacing w:after="0" w:line="360" w:lineRule="auto"/>
        <w:ind w:left="360"/>
        <w:jc w:val="both"/>
        <w:rPr>
          <w:rFonts w:ascii="Arial" w:hAnsi="Arial" w:cs="Arial"/>
          <w:sz w:val="24"/>
          <w:szCs w:val="24"/>
          <w:lang w:val="es-ES_tradnl"/>
        </w:rPr>
      </w:pPr>
      <w:r>
        <w:rPr>
          <w:rFonts w:ascii="Arial" w:hAnsi="Arial" w:cs="Arial"/>
          <w:sz w:val="24"/>
          <w:szCs w:val="24"/>
          <w:lang w:val="es-ES_tradnl"/>
        </w:rPr>
        <w:t xml:space="preserve">     </w:t>
      </w:r>
      <w:r w:rsidR="00F94267">
        <w:rPr>
          <w:rFonts w:ascii="Arial" w:hAnsi="Arial" w:cs="Arial"/>
          <w:sz w:val="24"/>
          <w:szCs w:val="24"/>
          <w:lang w:val="es-ES_tradnl"/>
        </w:rPr>
        <w:t xml:space="preserve">Al realizar este procedimiento, y de no presentar ningún tipo de </w:t>
      </w:r>
      <w:r w:rsidR="00F94267" w:rsidRPr="00444409">
        <w:rPr>
          <w:rFonts w:ascii="Arial" w:hAnsi="Arial" w:cs="Arial"/>
          <w:sz w:val="24"/>
          <w:szCs w:val="24"/>
          <w:lang w:val="es-ES_tradnl"/>
        </w:rPr>
        <w:t>observación, se puede realizar la importación de mercadería revisando previamente las restricciones que puedan existir para realizar el</w:t>
      </w:r>
      <w:r w:rsidR="00F94267">
        <w:rPr>
          <w:rFonts w:ascii="Arial" w:hAnsi="Arial" w:cs="Arial"/>
          <w:sz w:val="24"/>
          <w:szCs w:val="24"/>
          <w:lang w:val="es-ES_tradnl"/>
        </w:rPr>
        <w:t xml:space="preserve"> procedimiento.</w:t>
      </w:r>
    </w:p>
    <w:p w:rsidR="00C52FE3" w:rsidRDefault="00C52FE3" w:rsidP="001052A4">
      <w:pPr>
        <w:pStyle w:val="ListParagraph"/>
        <w:tabs>
          <w:tab w:val="left" w:pos="426"/>
        </w:tabs>
        <w:spacing w:after="0" w:line="360" w:lineRule="auto"/>
        <w:ind w:left="360"/>
        <w:jc w:val="both"/>
        <w:rPr>
          <w:rFonts w:ascii="Arial" w:hAnsi="Arial" w:cs="Arial"/>
          <w:sz w:val="24"/>
          <w:szCs w:val="24"/>
          <w:lang w:val="es-ES_tradnl"/>
        </w:rPr>
      </w:pPr>
    </w:p>
    <w:p w:rsidR="00C52FE3" w:rsidRDefault="00E87EF6" w:rsidP="001052A4">
      <w:pPr>
        <w:pStyle w:val="ListParagraph"/>
        <w:tabs>
          <w:tab w:val="left" w:pos="426"/>
        </w:tabs>
        <w:spacing w:after="0" w:line="360" w:lineRule="auto"/>
        <w:ind w:left="360"/>
        <w:jc w:val="both"/>
        <w:rPr>
          <w:rFonts w:ascii="Arial" w:hAnsi="Arial" w:cs="Arial"/>
          <w:sz w:val="24"/>
          <w:szCs w:val="24"/>
          <w:lang w:val="es-ES_tradnl"/>
        </w:rPr>
      </w:pPr>
      <w:r>
        <w:rPr>
          <w:rFonts w:ascii="Arial" w:hAnsi="Arial" w:cs="Arial"/>
          <w:sz w:val="24"/>
          <w:szCs w:val="24"/>
          <w:lang w:val="es-ES_tradnl"/>
        </w:rPr>
        <w:lastRenderedPageBreak/>
        <w:t xml:space="preserve">     </w:t>
      </w:r>
      <w:r w:rsidR="00C52FE3">
        <w:rPr>
          <w:rFonts w:ascii="Arial" w:hAnsi="Arial" w:cs="Arial"/>
          <w:sz w:val="24"/>
          <w:szCs w:val="24"/>
          <w:lang w:val="es-ES_tradnl"/>
        </w:rPr>
        <w:t>Posteriormente, se presentara el Documento Único de Importación que se puede adquirir en los bancos corresponsales. Este documento debe contener los datos de la importación, en un original y seis copias a las cuales se acompañarán una copia de la nota de pedido</w:t>
      </w:r>
    </w:p>
    <w:p w:rsidR="003B7320" w:rsidRPr="00C52FE3" w:rsidRDefault="003B7320" w:rsidP="001052A4">
      <w:pPr>
        <w:pStyle w:val="ListParagraph"/>
        <w:tabs>
          <w:tab w:val="left" w:pos="426"/>
        </w:tabs>
        <w:spacing w:after="0" w:line="360" w:lineRule="auto"/>
        <w:ind w:left="360"/>
        <w:jc w:val="both"/>
        <w:rPr>
          <w:rFonts w:ascii="Arial" w:hAnsi="Arial" w:cs="Arial"/>
          <w:sz w:val="24"/>
          <w:szCs w:val="24"/>
          <w:lang w:val="es-ES_tradnl"/>
        </w:rPr>
      </w:pPr>
    </w:p>
    <w:p w:rsidR="00F94267" w:rsidRDefault="00E87EF6" w:rsidP="0070212A">
      <w:pPr>
        <w:pStyle w:val="Heading2"/>
        <w:numPr>
          <w:ilvl w:val="2"/>
          <w:numId w:val="40"/>
        </w:numPr>
        <w:rPr>
          <w:lang w:val="es-ES_tradnl"/>
        </w:rPr>
      </w:pPr>
      <w:bookmarkStart w:id="54" w:name="_Toc317029625"/>
      <w:r>
        <w:rPr>
          <w:lang w:val="es-ES_tradnl"/>
        </w:rPr>
        <w:t>Procedimiento de D</w:t>
      </w:r>
      <w:r w:rsidR="00F94267" w:rsidRPr="00F94267">
        <w:rPr>
          <w:lang w:val="es-ES_tradnl"/>
        </w:rPr>
        <w:t xml:space="preserve">es </w:t>
      </w:r>
      <w:r w:rsidR="00F94267">
        <w:rPr>
          <w:lang w:val="es-ES_tradnl"/>
        </w:rPr>
        <w:t>–</w:t>
      </w:r>
      <w:r w:rsidR="00F94267" w:rsidRPr="00F94267">
        <w:rPr>
          <w:lang w:val="es-ES_tradnl"/>
        </w:rPr>
        <w:t xml:space="preserve"> aduanización</w:t>
      </w:r>
      <w:bookmarkEnd w:id="54"/>
    </w:p>
    <w:p w:rsidR="00F94267" w:rsidRDefault="00F94267" w:rsidP="001052A4">
      <w:pPr>
        <w:pStyle w:val="ListParagraph"/>
        <w:tabs>
          <w:tab w:val="left" w:pos="426"/>
        </w:tabs>
        <w:spacing w:after="0" w:line="360" w:lineRule="auto"/>
        <w:ind w:left="284"/>
        <w:jc w:val="both"/>
        <w:rPr>
          <w:rFonts w:ascii="Arial" w:hAnsi="Arial" w:cs="Arial"/>
          <w:sz w:val="24"/>
          <w:szCs w:val="24"/>
          <w:lang w:val="es-ES_tradnl"/>
        </w:rPr>
      </w:pPr>
    </w:p>
    <w:p w:rsidR="00D578FA" w:rsidRPr="0015434D" w:rsidRDefault="00E87EF6" w:rsidP="001052A4">
      <w:pPr>
        <w:pStyle w:val="ListParagraph"/>
        <w:tabs>
          <w:tab w:val="left" w:pos="426"/>
        </w:tabs>
        <w:spacing w:after="0" w:line="360" w:lineRule="auto"/>
        <w:ind w:left="284"/>
        <w:jc w:val="both"/>
        <w:rPr>
          <w:rFonts w:ascii="Arial" w:hAnsi="Arial" w:cs="Arial"/>
          <w:sz w:val="24"/>
          <w:szCs w:val="24"/>
          <w:lang w:val="es-ES_tradnl"/>
        </w:rPr>
      </w:pPr>
      <w:r w:rsidRPr="0015434D">
        <w:rPr>
          <w:rFonts w:ascii="Arial" w:hAnsi="Arial" w:cs="Arial"/>
          <w:sz w:val="24"/>
          <w:szCs w:val="24"/>
          <w:lang w:val="es-ES_tradnl"/>
        </w:rPr>
        <w:t xml:space="preserve">     </w:t>
      </w:r>
      <w:r w:rsidR="00D578FA" w:rsidRPr="0015434D">
        <w:rPr>
          <w:rFonts w:ascii="Arial" w:hAnsi="Arial" w:cs="Arial"/>
          <w:sz w:val="24"/>
          <w:szCs w:val="24"/>
          <w:lang w:val="es-ES_tradnl"/>
        </w:rPr>
        <w:t xml:space="preserve">Para realizar los trámites de des – aduanización, se requiere indispensablemente contar con los servicios de un Agente Acreditado por la Aduana del Ecuador, más conocido como Agente de aduana o Agente aduanero, el cual  puede ser localizado en la página web de la Aduana del Ecuador </w:t>
      </w:r>
      <w:hyperlink r:id="rId50" w:history="1">
        <w:r w:rsidR="00D578FA" w:rsidRPr="0015434D">
          <w:rPr>
            <w:rStyle w:val="Hyperlink"/>
            <w:rFonts w:ascii="Arial" w:hAnsi="Arial" w:cs="Arial"/>
            <w:color w:val="auto"/>
            <w:sz w:val="24"/>
            <w:szCs w:val="24"/>
            <w:u w:val="none"/>
            <w:lang w:val="es-ES_tradnl"/>
          </w:rPr>
          <w:t>www.aduana.gob.ec</w:t>
        </w:r>
      </w:hyperlink>
      <w:r w:rsidR="00D578FA" w:rsidRPr="0015434D">
        <w:rPr>
          <w:rFonts w:ascii="Arial" w:hAnsi="Arial" w:cs="Arial"/>
          <w:sz w:val="24"/>
          <w:szCs w:val="24"/>
          <w:lang w:val="es-ES_tradnl"/>
        </w:rPr>
        <w:t>.</w:t>
      </w:r>
    </w:p>
    <w:p w:rsidR="00D578FA" w:rsidRDefault="00D578FA" w:rsidP="001052A4">
      <w:pPr>
        <w:pStyle w:val="ListParagraph"/>
        <w:tabs>
          <w:tab w:val="left" w:pos="426"/>
        </w:tabs>
        <w:spacing w:after="0" w:line="360" w:lineRule="auto"/>
        <w:ind w:left="284"/>
        <w:jc w:val="both"/>
        <w:rPr>
          <w:rFonts w:ascii="Arial" w:hAnsi="Arial" w:cs="Arial"/>
          <w:sz w:val="24"/>
          <w:szCs w:val="24"/>
          <w:lang w:val="es-ES_tradnl"/>
        </w:rPr>
      </w:pPr>
    </w:p>
    <w:p w:rsidR="00D578FA" w:rsidRDefault="00E87EF6" w:rsidP="001052A4">
      <w:pPr>
        <w:pStyle w:val="ListParagraph"/>
        <w:tabs>
          <w:tab w:val="left" w:pos="426"/>
        </w:tabs>
        <w:spacing w:after="0" w:line="360" w:lineRule="auto"/>
        <w:ind w:left="284"/>
        <w:jc w:val="both"/>
        <w:rPr>
          <w:rFonts w:ascii="Arial" w:hAnsi="Arial" w:cs="Arial"/>
          <w:sz w:val="24"/>
          <w:szCs w:val="24"/>
          <w:lang w:val="es-ES_tradnl"/>
        </w:rPr>
      </w:pPr>
      <w:r>
        <w:rPr>
          <w:rFonts w:ascii="Arial" w:hAnsi="Arial" w:cs="Arial"/>
          <w:sz w:val="24"/>
          <w:szCs w:val="24"/>
          <w:lang w:val="es-ES_tradnl"/>
        </w:rPr>
        <w:t xml:space="preserve">     </w:t>
      </w:r>
      <w:r w:rsidR="00D578FA">
        <w:rPr>
          <w:rFonts w:ascii="Arial" w:hAnsi="Arial" w:cs="Arial"/>
          <w:sz w:val="24"/>
          <w:szCs w:val="24"/>
          <w:lang w:val="es-ES_tradnl"/>
        </w:rPr>
        <w:t xml:space="preserve">El Agente de Aduana  </w:t>
      </w:r>
      <w:r w:rsidR="001407EE">
        <w:rPr>
          <w:rFonts w:ascii="Arial" w:hAnsi="Arial" w:cs="Arial"/>
          <w:sz w:val="24"/>
          <w:szCs w:val="24"/>
          <w:lang w:val="es-ES_tradnl"/>
        </w:rPr>
        <w:t>debe presentar física y electrónicamente la Declaración A</w:t>
      </w:r>
      <w:r w:rsidR="00C52FE3">
        <w:rPr>
          <w:rFonts w:ascii="Arial" w:hAnsi="Arial" w:cs="Arial"/>
          <w:sz w:val="24"/>
          <w:szCs w:val="24"/>
          <w:lang w:val="es-ES_tradnl"/>
        </w:rPr>
        <w:t xml:space="preserve">duanera única a través del Sistema Interactivo de Comercio Exterior SICE, adjuntando los documentos que </w:t>
      </w:r>
      <w:r>
        <w:rPr>
          <w:rFonts w:ascii="Arial" w:hAnsi="Arial" w:cs="Arial"/>
          <w:sz w:val="24"/>
          <w:szCs w:val="24"/>
          <w:lang w:val="es-ES_tradnl"/>
        </w:rPr>
        <w:t>acompañan</w:t>
      </w:r>
      <w:r w:rsidR="00C52FE3">
        <w:rPr>
          <w:rFonts w:ascii="Arial" w:hAnsi="Arial" w:cs="Arial"/>
          <w:sz w:val="24"/>
          <w:szCs w:val="24"/>
          <w:lang w:val="es-ES_tradnl"/>
        </w:rPr>
        <w:t xml:space="preserve"> a la misma que son de control previo y deben ser tramitados y aprobados antes del embarque de la mercadería del lugar de partida.</w:t>
      </w:r>
    </w:p>
    <w:p w:rsidR="00C52FE3" w:rsidRDefault="00C52FE3" w:rsidP="001052A4">
      <w:pPr>
        <w:pStyle w:val="ListParagraph"/>
        <w:tabs>
          <w:tab w:val="left" w:pos="426"/>
        </w:tabs>
        <w:spacing w:after="0" w:line="360" w:lineRule="auto"/>
        <w:ind w:left="284"/>
        <w:jc w:val="both"/>
        <w:rPr>
          <w:rFonts w:ascii="Arial" w:hAnsi="Arial" w:cs="Arial"/>
          <w:sz w:val="24"/>
          <w:szCs w:val="24"/>
          <w:lang w:val="es-ES_tradnl"/>
        </w:rPr>
      </w:pPr>
    </w:p>
    <w:p w:rsidR="00A72F1E" w:rsidRDefault="00E87EF6" w:rsidP="001052A4">
      <w:pPr>
        <w:pStyle w:val="ListParagraph"/>
        <w:tabs>
          <w:tab w:val="left" w:pos="426"/>
        </w:tabs>
        <w:spacing w:after="0" w:line="360" w:lineRule="auto"/>
        <w:ind w:left="284"/>
        <w:jc w:val="both"/>
        <w:rPr>
          <w:rFonts w:ascii="Arial" w:hAnsi="Arial" w:cs="Arial"/>
          <w:sz w:val="24"/>
          <w:szCs w:val="24"/>
          <w:lang w:val="es-ES_tradnl"/>
        </w:rPr>
      </w:pPr>
      <w:r>
        <w:rPr>
          <w:rFonts w:ascii="Arial" w:hAnsi="Arial" w:cs="Arial"/>
          <w:sz w:val="24"/>
          <w:szCs w:val="24"/>
          <w:lang w:val="es-ES_tradnl"/>
        </w:rPr>
        <w:t xml:space="preserve">     </w:t>
      </w:r>
      <w:r w:rsidR="00C52FE3">
        <w:rPr>
          <w:rFonts w:ascii="Arial" w:hAnsi="Arial" w:cs="Arial"/>
          <w:sz w:val="24"/>
          <w:szCs w:val="24"/>
          <w:lang w:val="es-ES_tradnl"/>
        </w:rPr>
        <w:t xml:space="preserve">Los soportes que son la información de la </w:t>
      </w:r>
      <w:r>
        <w:rPr>
          <w:rFonts w:ascii="Arial" w:hAnsi="Arial" w:cs="Arial"/>
          <w:sz w:val="24"/>
          <w:szCs w:val="24"/>
          <w:lang w:val="es-ES_tradnl"/>
        </w:rPr>
        <w:t>Declaración</w:t>
      </w:r>
      <w:r w:rsidR="00C52FE3">
        <w:rPr>
          <w:rFonts w:ascii="Arial" w:hAnsi="Arial" w:cs="Arial"/>
          <w:sz w:val="24"/>
          <w:szCs w:val="24"/>
          <w:lang w:val="es-ES_tradnl"/>
        </w:rPr>
        <w:t xml:space="preserve"> </w:t>
      </w:r>
      <w:r>
        <w:rPr>
          <w:rFonts w:ascii="Arial" w:hAnsi="Arial" w:cs="Arial"/>
          <w:sz w:val="24"/>
          <w:szCs w:val="24"/>
          <w:lang w:val="es-ES_tradnl"/>
        </w:rPr>
        <w:t>Única</w:t>
      </w:r>
      <w:r w:rsidR="00C52FE3">
        <w:rPr>
          <w:rFonts w:ascii="Arial" w:hAnsi="Arial" w:cs="Arial"/>
          <w:sz w:val="24"/>
          <w:szCs w:val="24"/>
          <w:lang w:val="es-ES_tradnl"/>
        </w:rPr>
        <w:t xml:space="preserve"> Aduanera, deberán reposar ya sea física o electrónicamente en el archivo del declarante o en el Agente de Aduana</w:t>
      </w:r>
      <w:r w:rsidR="00A72F1E">
        <w:rPr>
          <w:rFonts w:ascii="Arial" w:hAnsi="Arial" w:cs="Arial"/>
          <w:sz w:val="24"/>
          <w:szCs w:val="24"/>
          <w:lang w:val="es-ES_tradnl"/>
        </w:rPr>
        <w:t>, siendo estos:</w:t>
      </w:r>
    </w:p>
    <w:p w:rsidR="0015434D" w:rsidRDefault="0015434D" w:rsidP="001052A4">
      <w:pPr>
        <w:pStyle w:val="ListParagraph"/>
        <w:tabs>
          <w:tab w:val="left" w:pos="426"/>
        </w:tabs>
        <w:spacing w:after="0" w:line="360" w:lineRule="auto"/>
        <w:ind w:left="284"/>
        <w:jc w:val="both"/>
        <w:rPr>
          <w:rFonts w:ascii="Arial" w:hAnsi="Arial" w:cs="Arial"/>
          <w:sz w:val="24"/>
          <w:szCs w:val="24"/>
          <w:lang w:val="es-ES_tradnl"/>
        </w:rPr>
      </w:pPr>
    </w:p>
    <w:p w:rsidR="00A72F1E" w:rsidRDefault="00A72F1E" w:rsidP="00423DD5">
      <w:pPr>
        <w:pStyle w:val="ListParagraph"/>
        <w:numPr>
          <w:ilvl w:val="0"/>
          <w:numId w:val="17"/>
        </w:numPr>
        <w:tabs>
          <w:tab w:val="left" w:pos="426"/>
        </w:tabs>
        <w:spacing w:after="0" w:line="360" w:lineRule="auto"/>
        <w:jc w:val="both"/>
        <w:rPr>
          <w:rFonts w:ascii="Arial" w:hAnsi="Arial" w:cs="Arial"/>
          <w:sz w:val="24"/>
          <w:szCs w:val="24"/>
          <w:lang w:val="es-ES_tradnl"/>
        </w:rPr>
      </w:pPr>
      <w:r>
        <w:rPr>
          <w:rFonts w:ascii="Arial" w:hAnsi="Arial" w:cs="Arial"/>
          <w:sz w:val="24"/>
          <w:szCs w:val="24"/>
          <w:lang w:val="es-ES_tradnl"/>
        </w:rPr>
        <w:t>Documento de transporte</w:t>
      </w:r>
    </w:p>
    <w:p w:rsidR="00A72F1E" w:rsidRDefault="00A72F1E" w:rsidP="00423DD5">
      <w:pPr>
        <w:pStyle w:val="ListParagraph"/>
        <w:numPr>
          <w:ilvl w:val="0"/>
          <w:numId w:val="17"/>
        </w:numPr>
        <w:tabs>
          <w:tab w:val="left" w:pos="426"/>
        </w:tabs>
        <w:spacing w:after="0" w:line="360" w:lineRule="auto"/>
        <w:jc w:val="both"/>
        <w:rPr>
          <w:rFonts w:ascii="Arial" w:hAnsi="Arial" w:cs="Arial"/>
          <w:sz w:val="24"/>
          <w:szCs w:val="24"/>
          <w:lang w:val="es-ES_tradnl"/>
        </w:rPr>
      </w:pPr>
      <w:r>
        <w:rPr>
          <w:rFonts w:ascii="Arial" w:hAnsi="Arial" w:cs="Arial"/>
          <w:sz w:val="24"/>
          <w:szCs w:val="24"/>
          <w:lang w:val="es-ES_tradnl"/>
        </w:rPr>
        <w:t>Factura comercial</w:t>
      </w:r>
    </w:p>
    <w:p w:rsidR="00A72F1E" w:rsidRDefault="00E87EF6" w:rsidP="00423DD5">
      <w:pPr>
        <w:pStyle w:val="ListParagraph"/>
        <w:numPr>
          <w:ilvl w:val="0"/>
          <w:numId w:val="17"/>
        </w:numPr>
        <w:tabs>
          <w:tab w:val="left" w:pos="426"/>
        </w:tabs>
        <w:spacing w:after="0" w:line="360" w:lineRule="auto"/>
        <w:jc w:val="both"/>
        <w:rPr>
          <w:rFonts w:ascii="Arial" w:hAnsi="Arial" w:cs="Arial"/>
          <w:sz w:val="24"/>
          <w:szCs w:val="24"/>
          <w:lang w:val="es-ES_tradnl"/>
        </w:rPr>
      </w:pPr>
      <w:r>
        <w:rPr>
          <w:rFonts w:ascii="Arial" w:hAnsi="Arial" w:cs="Arial"/>
          <w:sz w:val="24"/>
          <w:szCs w:val="24"/>
          <w:lang w:val="es-ES_tradnl"/>
        </w:rPr>
        <w:t>Certificado de origen</w:t>
      </w:r>
    </w:p>
    <w:p w:rsidR="00A72F1E" w:rsidRDefault="00A72F1E" w:rsidP="00423DD5">
      <w:pPr>
        <w:pStyle w:val="ListParagraph"/>
        <w:numPr>
          <w:ilvl w:val="0"/>
          <w:numId w:val="17"/>
        </w:numPr>
        <w:tabs>
          <w:tab w:val="left" w:pos="426"/>
        </w:tabs>
        <w:spacing w:after="0" w:line="360" w:lineRule="auto"/>
        <w:jc w:val="both"/>
        <w:rPr>
          <w:rFonts w:ascii="Arial" w:hAnsi="Arial" w:cs="Arial"/>
          <w:sz w:val="24"/>
          <w:szCs w:val="24"/>
          <w:lang w:val="es-ES_tradnl"/>
        </w:rPr>
      </w:pPr>
      <w:r>
        <w:rPr>
          <w:rFonts w:ascii="Arial" w:hAnsi="Arial" w:cs="Arial"/>
          <w:sz w:val="24"/>
          <w:szCs w:val="24"/>
          <w:lang w:val="es-ES_tradnl"/>
        </w:rPr>
        <w:t>Documentos que el organismo regulador de comerc</w:t>
      </w:r>
      <w:r w:rsidR="00E87EF6">
        <w:rPr>
          <w:rFonts w:ascii="Arial" w:hAnsi="Arial" w:cs="Arial"/>
          <w:sz w:val="24"/>
          <w:szCs w:val="24"/>
          <w:lang w:val="es-ES_tradnl"/>
        </w:rPr>
        <w:t>io exterior considere necesario</w:t>
      </w:r>
    </w:p>
    <w:p w:rsidR="00E87EF6" w:rsidRDefault="00E87EF6" w:rsidP="00E87EF6">
      <w:pPr>
        <w:pStyle w:val="ListParagraph"/>
        <w:tabs>
          <w:tab w:val="left" w:pos="426"/>
        </w:tabs>
        <w:spacing w:after="0" w:line="360" w:lineRule="auto"/>
        <w:ind w:left="1004"/>
        <w:jc w:val="both"/>
        <w:rPr>
          <w:rFonts w:ascii="Arial" w:hAnsi="Arial" w:cs="Arial"/>
          <w:sz w:val="24"/>
          <w:szCs w:val="24"/>
          <w:lang w:val="es-ES_tradnl"/>
        </w:rPr>
      </w:pPr>
    </w:p>
    <w:p w:rsidR="00A72F1E" w:rsidRPr="00A72F1E" w:rsidRDefault="00E87EF6" w:rsidP="001052A4">
      <w:pPr>
        <w:tabs>
          <w:tab w:val="left" w:pos="426"/>
        </w:tabs>
        <w:spacing w:after="0" w:line="360" w:lineRule="auto"/>
        <w:ind w:left="270"/>
        <w:jc w:val="both"/>
        <w:rPr>
          <w:rFonts w:ascii="Arial" w:hAnsi="Arial" w:cs="Arial"/>
          <w:sz w:val="24"/>
          <w:szCs w:val="24"/>
          <w:lang w:val="es-ES_tradnl"/>
        </w:rPr>
      </w:pPr>
      <w:r>
        <w:rPr>
          <w:rFonts w:ascii="Arial" w:hAnsi="Arial" w:cs="Arial"/>
          <w:sz w:val="24"/>
          <w:szCs w:val="24"/>
          <w:lang w:val="es-ES_tradnl"/>
        </w:rPr>
        <w:t xml:space="preserve">     </w:t>
      </w:r>
      <w:r w:rsidR="00A72F1E">
        <w:rPr>
          <w:rFonts w:ascii="Arial" w:hAnsi="Arial" w:cs="Arial"/>
          <w:sz w:val="24"/>
          <w:szCs w:val="24"/>
          <w:lang w:val="es-ES_tradnl"/>
        </w:rPr>
        <w:t xml:space="preserve">Una vez presentado la </w:t>
      </w:r>
      <w:r>
        <w:rPr>
          <w:rFonts w:ascii="Arial" w:hAnsi="Arial" w:cs="Arial"/>
          <w:sz w:val="24"/>
          <w:szCs w:val="24"/>
          <w:lang w:val="es-ES_tradnl"/>
        </w:rPr>
        <w:t>Declaración</w:t>
      </w:r>
      <w:r w:rsidR="00A72F1E">
        <w:rPr>
          <w:rFonts w:ascii="Arial" w:hAnsi="Arial" w:cs="Arial"/>
          <w:sz w:val="24"/>
          <w:szCs w:val="24"/>
          <w:lang w:val="es-ES_tradnl"/>
        </w:rPr>
        <w:t xml:space="preserve"> </w:t>
      </w:r>
      <w:r>
        <w:rPr>
          <w:rFonts w:ascii="Arial" w:hAnsi="Arial" w:cs="Arial"/>
          <w:sz w:val="24"/>
          <w:szCs w:val="24"/>
          <w:lang w:val="es-ES_tradnl"/>
        </w:rPr>
        <w:t>Única</w:t>
      </w:r>
      <w:r w:rsidR="00A72F1E">
        <w:rPr>
          <w:rFonts w:ascii="Arial" w:hAnsi="Arial" w:cs="Arial"/>
          <w:sz w:val="24"/>
          <w:szCs w:val="24"/>
          <w:lang w:val="es-ES_tradnl"/>
        </w:rPr>
        <w:t xml:space="preserve"> Aduanera, el sistema otorgara un </w:t>
      </w:r>
      <w:r w:rsidR="003800EB">
        <w:rPr>
          <w:rFonts w:ascii="Arial" w:hAnsi="Arial" w:cs="Arial"/>
          <w:sz w:val="24"/>
          <w:szCs w:val="24"/>
          <w:lang w:val="es-ES_tradnl"/>
        </w:rPr>
        <w:t>número</w:t>
      </w:r>
      <w:r w:rsidR="00A72F1E">
        <w:rPr>
          <w:rFonts w:ascii="Arial" w:hAnsi="Arial" w:cs="Arial"/>
          <w:sz w:val="24"/>
          <w:szCs w:val="24"/>
          <w:lang w:val="es-ES_tradnl"/>
        </w:rPr>
        <w:t xml:space="preserve"> valido direccionando al </w:t>
      </w:r>
      <w:r w:rsidR="00A72F1E">
        <w:rPr>
          <w:rFonts w:ascii="Arial" w:hAnsi="Arial" w:cs="Arial"/>
          <w:i/>
          <w:sz w:val="24"/>
          <w:szCs w:val="24"/>
          <w:lang w:val="es-ES_tradnl"/>
        </w:rPr>
        <w:t>Canal de Aforo</w:t>
      </w:r>
      <w:r w:rsidR="002C1310">
        <w:rPr>
          <w:rFonts w:ascii="Arial" w:hAnsi="Arial" w:cs="Arial"/>
          <w:sz w:val="24"/>
          <w:szCs w:val="24"/>
          <w:lang w:val="es-ES_tradnl"/>
        </w:rPr>
        <w:t xml:space="preserve"> correspondiente., que para el proyecto se aplica el canal de foro automático o el documental.</w:t>
      </w:r>
    </w:p>
    <w:p w:rsidR="002C1310" w:rsidRDefault="002C1310" w:rsidP="001052A4">
      <w:pPr>
        <w:pStyle w:val="ListParagraph"/>
        <w:tabs>
          <w:tab w:val="left" w:pos="426"/>
        </w:tabs>
        <w:spacing w:after="0" w:line="360" w:lineRule="auto"/>
        <w:ind w:left="270"/>
        <w:jc w:val="both"/>
        <w:rPr>
          <w:rFonts w:ascii="Arial" w:hAnsi="Arial" w:cs="Arial"/>
          <w:sz w:val="24"/>
          <w:szCs w:val="24"/>
          <w:lang w:val="es-ES_tradnl"/>
        </w:rPr>
      </w:pPr>
    </w:p>
    <w:p w:rsidR="007E566C" w:rsidRDefault="00E87EF6" w:rsidP="001052A4">
      <w:pPr>
        <w:pStyle w:val="ListParagraph"/>
        <w:tabs>
          <w:tab w:val="left" w:pos="426"/>
        </w:tabs>
        <w:spacing w:after="0" w:line="360" w:lineRule="auto"/>
        <w:ind w:left="270"/>
        <w:jc w:val="both"/>
        <w:rPr>
          <w:rFonts w:ascii="Arial" w:hAnsi="Arial" w:cs="Arial"/>
          <w:sz w:val="24"/>
          <w:szCs w:val="24"/>
          <w:lang w:val="es-ES_tradnl"/>
        </w:rPr>
      </w:pPr>
      <w:r>
        <w:rPr>
          <w:rFonts w:ascii="Arial" w:hAnsi="Arial" w:cs="Arial"/>
          <w:sz w:val="24"/>
          <w:szCs w:val="24"/>
          <w:lang w:val="es-ES_tradnl"/>
        </w:rPr>
        <w:t xml:space="preserve">     </w:t>
      </w:r>
      <w:r w:rsidR="003719FA">
        <w:rPr>
          <w:rFonts w:ascii="Arial" w:hAnsi="Arial" w:cs="Arial"/>
          <w:sz w:val="24"/>
          <w:szCs w:val="24"/>
          <w:lang w:val="es-ES_tradnl"/>
        </w:rPr>
        <w:t xml:space="preserve">Si no se </w:t>
      </w:r>
      <w:r w:rsidR="002810CA">
        <w:rPr>
          <w:rFonts w:ascii="Arial" w:hAnsi="Arial" w:cs="Arial"/>
          <w:sz w:val="24"/>
          <w:szCs w:val="24"/>
          <w:lang w:val="es-ES_tradnl"/>
        </w:rPr>
        <w:t>presentó</w:t>
      </w:r>
      <w:r w:rsidR="003719FA">
        <w:rPr>
          <w:rFonts w:ascii="Arial" w:hAnsi="Arial" w:cs="Arial"/>
          <w:sz w:val="24"/>
          <w:szCs w:val="24"/>
          <w:lang w:val="es-ES_tradnl"/>
        </w:rPr>
        <w:t xml:space="preserve"> ningún inconveniente dentro del canal de aforo, la Aduana dispone se levante o pague la mercadería posterior al pago de los tributos de comercio exterior.</w:t>
      </w:r>
    </w:p>
    <w:p w:rsidR="00A93BA5" w:rsidRPr="002C1310" w:rsidRDefault="00A93BA5" w:rsidP="001052A4">
      <w:pPr>
        <w:tabs>
          <w:tab w:val="left" w:pos="426"/>
        </w:tabs>
        <w:spacing w:after="0" w:line="360" w:lineRule="auto"/>
        <w:jc w:val="both"/>
        <w:rPr>
          <w:rFonts w:ascii="Arial" w:hAnsi="Arial" w:cs="Arial"/>
          <w:sz w:val="24"/>
          <w:szCs w:val="24"/>
          <w:lang w:val="es-ES_tradnl"/>
        </w:rPr>
      </w:pPr>
    </w:p>
    <w:p w:rsidR="00A93BA5" w:rsidRDefault="00E87EF6" w:rsidP="0070212A">
      <w:pPr>
        <w:pStyle w:val="Heading2"/>
        <w:numPr>
          <w:ilvl w:val="2"/>
          <w:numId w:val="40"/>
        </w:numPr>
        <w:rPr>
          <w:lang w:val="es-ES_tradnl"/>
        </w:rPr>
      </w:pPr>
      <w:bookmarkStart w:id="55" w:name="_Toc317029626"/>
      <w:r>
        <w:rPr>
          <w:lang w:val="es-ES_tradnl"/>
        </w:rPr>
        <w:t>Tributos de Comercio Exterior</w:t>
      </w:r>
      <w:bookmarkEnd w:id="55"/>
    </w:p>
    <w:p w:rsidR="00E87EF6" w:rsidRDefault="00E87EF6" w:rsidP="00E87EF6">
      <w:pPr>
        <w:pStyle w:val="ListParagraph"/>
        <w:tabs>
          <w:tab w:val="left" w:pos="426"/>
        </w:tabs>
        <w:spacing w:after="0" w:line="360" w:lineRule="auto"/>
        <w:ind w:left="1440"/>
        <w:jc w:val="both"/>
        <w:rPr>
          <w:rFonts w:ascii="Arial" w:hAnsi="Arial" w:cs="Arial"/>
          <w:b/>
          <w:sz w:val="24"/>
          <w:szCs w:val="24"/>
          <w:lang w:val="es-ES_tradnl"/>
        </w:rPr>
      </w:pPr>
    </w:p>
    <w:p w:rsidR="00A93BA5" w:rsidRDefault="00A93BA5" w:rsidP="001052A4">
      <w:pPr>
        <w:tabs>
          <w:tab w:val="left" w:pos="426"/>
        </w:tabs>
        <w:spacing w:after="0" w:line="360" w:lineRule="auto"/>
        <w:ind w:left="284"/>
        <w:jc w:val="both"/>
        <w:rPr>
          <w:rFonts w:ascii="Arial" w:hAnsi="Arial" w:cs="Arial"/>
          <w:sz w:val="24"/>
          <w:szCs w:val="24"/>
          <w:lang w:val="es-ES_tradnl"/>
        </w:rPr>
      </w:pPr>
      <w:r>
        <w:rPr>
          <w:rFonts w:ascii="Arial" w:hAnsi="Arial" w:cs="Arial"/>
          <w:sz w:val="24"/>
          <w:szCs w:val="24"/>
          <w:lang w:val="es-ES_tradnl"/>
        </w:rPr>
        <w:t>Los tributos de comercio exterior se generan de la siguiente manera:</w:t>
      </w:r>
    </w:p>
    <w:p w:rsidR="00E87EF6" w:rsidRDefault="00E87EF6" w:rsidP="001052A4">
      <w:pPr>
        <w:tabs>
          <w:tab w:val="left" w:pos="426"/>
        </w:tabs>
        <w:spacing w:after="0" w:line="360" w:lineRule="auto"/>
        <w:ind w:left="284"/>
        <w:jc w:val="both"/>
        <w:rPr>
          <w:rFonts w:ascii="Arial" w:hAnsi="Arial" w:cs="Arial"/>
          <w:sz w:val="24"/>
          <w:szCs w:val="24"/>
          <w:lang w:val="es-ES_tradnl"/>
        </w:rPr>
      </w:pPr>
    </w:p>
    <w:p w:rsidR="00A93BA5" w:rsidRDefault="00A93BA5" w:rsidP="00423DD5">
      <w:pPr>
        <w:pStyle w:val="ListParagraph"/>
        <w:numPr>
          <w:ilvl w:val="0"/>
          <w:numId w:val="18"/>
        </w:numPr>
        <w:tabs>
          <w:tab w:val="left" w:pos="426"/>
        </w:tabs>
        <w:spacing w:after="0" w:line="360" w:lineRule="auto"/>
        <w:jc w:val="both"/>
        <w:rPr>
          <w:rFonts w:ascii="Arial" w:hAnsi="Arial" w:cs="Arial"/>
          <w:sz w:val="24"/>
          <w:szCs w:val="24"/>
        </w:rPr>
      </w:pPr>
      <w:r w:rsidRPr="00962C30">
        <w:rPr>
          <w:rFonts w:ascii="Arial" w:hAnsi="Arial" w:cs="Arial"/>
          <w:b/>
          <w:sz w:val="24"/>
          <w:szCs w:val="24"/>
          <w:lang w:val="en-US"/>
        </w:rPr>
        <w:t>Precio</w:t>
      </w:r>
      <w:r w:rsidRPr="00E87EF6">
        <w:rPr>
          <w:rFonts w:ascii="Arial" w:hAnsi="Arial" w:cs="Arial"/>
          <w:b/>
          <w:sz w:val="24"/>
          <w:szCs w:val="24"/>
          <w:lang w:val="en-US"/>
        </w:rPr>
        <w:t xml:space="preserve"> FOB</w:t>
      </w:r>
      <w:r w:rsidR="00E87EF6">
        <w:rPr>
          <w:rFonts w:ascii="Arial" w:hAnsi="Arial" w:cs="Arial"/>
          <w:b/>
          <w:sz w:val="24"/>
          <w:szCs w:val="24"/>
          <w:lang w:val="en-US"/>
        </w:rPr>
        <w:t xml:space="preserve"> (Free on B</w:t>
      </w:r>
      <w:r w:rsidRPr="00E87EF6">
        <w:rPr>
          <w:rFonts w:ascii="Arial" w:hAnsi="Arial" w:cs="Arial"/>
          <w:b/>
          <w:sz w:val="24"/>
          <w:szCs w:val="24"/>
          <w:lang w:val="en-US"/>
        </w:rPr>
        <w:t>oard).-</w:t>
      </w:r>
      <w:r>
        <w:rPr>
          <w:rFonts w:ascii="Arial" w:hAnsi="Arial" w:cs="Arial"/>
          <w:sz w:val="24"/>
          <w:szCs w:val="24"/>
          <w:lang w:val="en-US"/>
        </w:rPr>
        <w:t xml:space="preserve"> </w:t>
      </w:r>
      <w:r w:rsidRPr="00A93BA5">
        <w:rPr>
          <w:rFonts w:ascii="Arial" w:hAnsi="Arial" w:cs="Arial"/>
          <w:sz w:val="24"/>
          <w:szCs w:val="24"/>
        </w:rPr>
        <w:t xml:space="preserve">Es el precio pactado entre el vendedor y </w:t>
      </w:r>
      <w:r w:rsidRPr="002810CA">
        <w:rPr>
          <w:rFonts w:ascii="Arial" w:hAnsi="Arial" w:cs="Arial"/>
          <w:sz w:val="24"/>
          <w:szCs w:val="24"/>
          <w:lang w:val="es-EC"/>
        </w:rPr>
        <w:t>comprador</w:t>
      </w:r>
      <w:r w:rsidRPr="00A93BA5">
        <w:rPr>
          <w:rFonts w:ascii="Arial" w:hAnsi="Arial" w:cs="Arial"/>
          <w:sz w:val="24"/>
          <w:szCs w:val="24"/>
        </w:rPr>
        <w:t xml:space="preserve"> una vez que el contenedor haya sido exportado</w:t>
      </w:r>
      <w:r w:rsidR="00CC0014">
        <w:rPr>
          <w:rFonts w:ascii="Arial" w:hAnsi="Arial" w:cs="Arial"/>
          <w:sz w:val="24"/>
          <w:szCs w:val="24"/>
        </w:rPr>
        <w:t xml:space="preserve"> del </w:t>
      </w:r>
      <w:r w:rsidR="00853255">
        <w:rPr>
          <w:rFonts w:ascii="Arial" w:hAnsi="Arial" w:cs="Arial"/>
          <w:sz w:val="24"/>
          <w:szCs w:val="24"/>
        </w:rPr>
        <w:t>país</w:t>
      </w:r>
      <w:r w:rsidR="00CC0014">
        <w:rPr>
          <w:rFonts w:ascii="Arial" w:hAnsi="Arial" w:cs="Arial"/>
          <w:sz w:val="24"/>
          <w:szCs w:val="24"/>
        </w:rPr>
        <w:t xml:space="preserve"> de destino, desde este punto, todo riesgo y responsabilidad del contenedor es por cuenta del comprador, todos los gastos posteriores que genere el mismo correrán también por su cuenta incluyendo el flete. Al encontrarse la mercadería en riesgo al ser transportada, </w:t>
      </w:r>
      <w:r w:rsidR="002C1310">
        <w:rPr>
          <w:rFonts w:ascii="Arial" w:hAnsi="Arial" w:cs="Arial"/>
          <w:sz w:val="24"/>
          <w:szCs w:val="24"/>
        </w:rPr>
        <w:t>se requiere por parte</w:t>
      </w:r>
      <w:r w:rsidR="00CC0014">
        <w:rPr>
          <w:rFonts w:ascii="Arial" w:hAnsi="Arial" w:cs="Arial"/>
          <w:sz w:val="24"/>
          <w:szCs w:val="24"/>
        </w:rPr>
        <w:t xml:space="preserve"> del propietario (comprador) la contratación de un seguro.</w:t>
      </w:r>
    </w:p>
    <w:p w:rsidR="00CC0014" w:rsidRDefault="00CC0014" w:rsidP="001052A4">
      <w:pPr>
        <w:pStyle w:val="ListParagraph"/>
        <w:tabs>
          <w:tab w:val="left" w:pos="426"/>
        </w:tabs>
        <w:spacing w:after="0" w:line="360" w:lineRule="auto"/>
        <w:ind w:left="644"/>
        <w:jc w:val="both"/>
        <w:rPr>
          <w:rFonts w:ascii="Arial" w:hAnsi="Arial" w:cs="Arial"/>
          <w:sz w:val="24"/>
          <w:szCs w:val="24"/>
        </w:rPr>
      </w:pPr>
    </w:p>
    <w:p w:rsidR="00CC0014" w:rsidRPr="001F31DA" w:rsidRDefault="001F31DA" w:rsidP="00423DD5">
      <w:pPr>
        <w:pStyle w:val="ListParagraph"/>
        <w:numPr>
          <w:ilvl w:val="0"/>
          <w:numId w:val="18"/>
        </w:numPr>
        <w:tabs>
          <w:tab w:val="left" w:pos="426"/>
        </w:tabs>
        <w:spacing w:after="0" w:line="360" w:lineRule="auto"/>
        <w:jc w:val="both"/>
        <w:rPr>
          <w:rFonts w:ascii="Arial" w:hAnsi="Arial" w:cs="Arial"/>
          <w:sz w:val="24"/>
          <w:szCs w:val="24"/>
        </w:rPr>
      </w:pPr>
      <w:r w:rsidRPr="00E87EF6">
        <w:rPr>
          <w:rFonts w:ascii="Arial" w:hAnsi="Arial" w:cs="Arial"/>
          <w:b/>
          <w:sz w:val="24"/>
          <w:szCs w:val="24"/>
          <w:lang w:val="en-US"/>
        </w:rPr>
        <w:t>Precio CIF (Cost,</w:t>
      </w:r>
      <w:r w:rsidR="00E87EF6">
        <w:rPr>
          <w:rFonts w:ascii="Arial" w:hAnsi="Arial" w:cs="Arial"/>
          <w:b/>
          <w:sz w:val="24"/>
          <w:szCs w:val="24"/>
          <w:lang w:val="en-US"/>
        </w:rPr>
        <w:t xml:space="preserve"> Insurance and </w:t>
      </w:r>
      <w:r w:rsidR="00E87EF6" w:rsidRPr="00E87EF6">
        <w:rPr>
          <w:rFonts w:ascii="Arial" w:hAnsi="Arial" w:cs="Arial"/>
          <w:b/>
          <w:sz w:val="24"/>
          <w:szCs w:val="24"/>
          <w:lang w:val="en-US"/>
        </w:rPr>
        <w:t>F</w:t>
      </w:r>
      <w:r w:rsidRPr="00E87EF6">
        <w:rPr>
          <w:rFonts w:ascii="Arial" w:hAnsi="Arial" w:cs="Arial"/>
          <w:b/>
          <w:sz w:val="24"/>
          <w:szCs w:val="24"/>
          <w:lang w:val="en-US"/>
        </w:rPr>
        <w:t xml:space="preserve">reight).- </w:t>
      </w:r>
      <w:r w:rsidRPr="001F31DA">
        <w:rPr>
          <w:rFonts w:ascii="Arial" w:hAnsi="Arial" w:cs="Arial"/>
          <w:sz w:val="24"/>
          <w:szCs w:val="24"/>
        </w:rPr>
        <w:t xml:space="preserve">Corresponde al costo del contenedor que incluye el valor por flete y seguro pagado por el vendedor, en este caso el vendedor puede optar por contratar el seguro de </w:t>
      </w:r>
      <w:r w:rsidR="00853255" w:rsidRPr="001F31DA">
        <w:rPr>
          <w:rFonts w:ascii="Arial" w:hAnsi="Arial" w:cs="Arial"/>
          <w:sz w:val="24"/>
          <w:szCs w:val="24"/>
        </w:rPr>
        <w:t>mínima</w:t>
      </w:r>
      <w:r w:rsidRPr="001F31DA">
        <w:rPr>
          <w:rFonts w:ascii="Arial" w:hAnsi="Arial" w:cs="Arial"/>
          <w:sz w:val="24"/>
          <w:szCs w:val="24"/>
        </w:rPr>
        <w:t xml:space="preserve"> cobertura poniendo en riesgo la carga.</w:t>
      </w:r>
    </w:p>
    <w:p w:rsidR="001F31DA" w:rsidRPr="001F31DA" w:rsidRDefault="001F31DA" w:rsidP="001052A4">
      <w:pPr>
        <w:pStyle w:val="ListParagraph"/>
        <w:spacing w:after="0" w:line="360" w:lineRule="auto"/>
        <w:rPr>
          <w:rFonts w:ascii="Arial" w:hAnsi="Arial" w:cs="Arial"/>
          <w:sz w:val="24"/>
          <w:szCs w:val="24"/>
        </w:rPr>
      </w:pPr>
    </w:p>
    <w:p w:rsidR="001F31DA" w:rsidRDefault="00E87EF6" w:rsidP="00423DD5">
      <w:pPr>
        <w:pStyle w:val="ListParagraph"/>
        <w:numPr>
          <w:ilvl w:val="0"/>
          <w:numId w:val="18"/>
        </w:numPr>
        <w:tabs>
          <w:tab w:val="left" w:pos="426"/>
        </w:tabs>
        <w:spacing w:after="0" w:line="360" w:lineRule="auto"/>
        <w:jc w:val="both"/>
        <w:rPr>
          <w:rFonts w:ascii="Arial" w:hAnsi="Arial" w:cs="Arial"/>
          <w:sz w:val="24"/>
          <w:szCs w:val="24"/>
        </w:rPr>
      </w:pPr>
      <w:r>
        <w:rPr>
          <w:rFonts w:ascii="Arial" w:hAnsi="Arial" w:cs="Arial"/>
          <w:b/>
          <w:sz w:val="24"/>
          <w:szCs w:val="24"/>
        </w:rPr>
        <w:t>Ad V</w:t>
      </w:r>
      <w:r w:rsidR="00CD309E" w:rsidRPr="00E87EF6">
        <w:rPr>
          <w:rFonts w:ascii="Arial" w:hAnsi="Arial" w:cs="Arial"/>
          <w:b/>
          <w:sz w:val="24"/>
          <w:szCs w:val="24"/>
        </w:rPr>
        <w:t>alorem</w:t>
      </w:r>
      <w:r>
        <w:rPr>
          <w:rFonts w:ascii="Arial" w:hAnsi="Arial" w:cs="Arial"/>
          <w:b/>
          <w:sz w:val="24"/>
          <w:szCs w:val="24"/>
        </w:rPr>
        <w:t xml:space="preserve"> (Arancel Cobrado a las M</w:t>
      </w:r>
      <w:r w:rsidR="00CD309E" w:rsidRPr="00E87EF6">
        <w:rPr>
          <w:rFonts w:ascii="Arial" w:hAnsi="Arial" w:cs="Arial"/>
          <w:b/>
          <w:sz w:val="24"/>
          <w:szCs w:val="24"/>
        </w:rPr>
        <w:t>ercancías</w:t>
      </w:r>
      <w:r w:rsidR="003800EB" w:rsidRPr="00E87EF6">
        <w:rPr>
          <w:rFonts w:ascii="Arial" w:hAnsi="Arial" w:cs="Arial"/>
          <w:b/>
          <w:sz w:val="24"/>
          <w:szCs w:val="24"/>
        </w:rPr>
        <w:t>)</w:t>
      </w:r>
      <w:r w:rsidR="00CD309E" w:rsidRPr="00E87EF6">
        <w:rPr>
          <w:rFonts w:ascii="Arial" w:hAnsi="Arial" w:cs="Arial"/>
          <w:b/>
          <w:sz w:val="24"/>
          <w:szCs w:val="24"/>
        </w:rPr>
        <w:t>.-</w:t>
      </w:r>
      <w:r w:rsidR="003800EB" w:rsidRPr="00E87EF6">
        <w:rPr>
          <w:rFonts w:ascii="Arial" w:hAnsi="Arial" w:cs="Arial"/>
          <w:b/>
          <w:sz w:val="24"/>
          <w:szCs w:val="24"/>
        </w:rPr>
        <w:t xml:space="preserve"> </w:t>
      </w:r>
      <w:r w:rsidR="003800EB">
        <w:rPr>
          <w:rFonts w:ascii="Arial" w:hAnsi="Arial" w:cs="Arial"/>
          <w:sz w:val="24"/>
          <w:szCs w:val="24"/>
        </w:rPr>
        <w:t xml:space="preserve">Es un impuesto administrado por la Aduana del Ecuador, este es un porcentaje variable </w:t>
      </w:r>
      <w:r w:rsidR="003800EB">
        <w:rPr>
          <w:rFonts w:ascii="Arial" w:hAnsi="Arial" w:cs="Arial"/>
          <w:sz w:val="24"/>
          <w:szCs w:val="24"/>
        </w:rPr>
        <w:lastRenderedPageBreak/>
        <w:t>según el tipo de mercadería que se importe, que para el proyecto es e</w:t>
      </w:r>
      <w:r w:rsidR="00E605B2">
        <w:rPr>
          <w:rFonts w:ascii="Arial" w:hAnsi="Arial" w:cs="Arial"/>
          <w:sz w:val="24"/>
          <w:szCs w:val="24"/>
        </w:rPr>
        <w:t>l 20% del CIF,</w:t>
      </w:r>
      <w:r w:rsidR="003800EB">
        <w:rPr>
          <w:rFonts w:ascii="Arial" w:hAnsi="Arial" w:cs="Arial"/>
          <w:sz w:val="24"/>
          <w:szCs w:val="24"/>
        </w:rPr>
        <w:t xml:space="preserve"> y es aplicado sobre la suma del costo, seguro y flete; es decir, la base imponible de la importación.</w:t>
      </w:r>
      <w:r w:rsidR="00CD309E">
        <w:rPr>
          <w:rFonts w:ascii="Arial" w:hAnsi="Arial" w:cs="Arial"/>
          <w:sz w:val="24"/>
          <w:szCs w:val="24"/>
        </w:rPr>
        <w:t xml:space="preserve"> </w:t>
      </w:r>
    </w:p>
    <w:p w:rsidR="003800EB" w:rsidRPr="003800EB" w:rsidRDefault="003800EB" w:rsidP="001052A4">
      <w:pPr>
        <w:pStyle w:val="ListParagraph"/>
        <w:spacing w:after="0" w:line="360" w:lineRule="auto"/>
        <w:rPr>
          <w:rFonts w:ascii="Arial" w:hAnsi="Arial" w:cs="Arial"/>
          <w:sz w:val="24"/>
          <w:szCs w:val="24"/>
        </w:rPr>
      </w:pPr>
    </w:p>
    <w:p w:rsidR="003800EB" w:rsidRDefault="003800EB" w:rsidP="00423DD5">
      <w:pPr>
        <w:pStyle w:val="ListParagraph"/>
        <w:numPr>
          <w:ilvl w:val="0"/>
          <w:numId w:val="18"/>
        </w:numPr>
        <w:tabs>
          <w:tab w:val="left" w:pos="426"/>
        </w:tabs>
        <w:spacing w:after="0" w:line="360" w:lineRule="auto"/>
        <w:jc w:val="both"/>
        <w:rPr>
          <w:rFonts w:ascii="Arial" w:hAnsi="Arial" w:cs="Arial"/>
          <w:sz w:val="24"/>
          <w:szCs w:val="24"/>
        </w:rPr>
      </w:pPr>
      <w:r w:rsidRPr="00E87EF6">
        <w:rPr>
          <w:rFonts w:ascii="Arial" w:hAnsi="Arial" w:cs="Arial"/>
          <w:b/>
          <w:sz w:val="24"/>
          <w:szCs w:val="24"/>
        </w:rPr>
        <w:t>FODINFA</w:t>
      </w:r>
      <w:r w:rsidR="00E87EF6" w:rsidRPr="00E87EF6">
        <w:rPr>
          <w:rFonts w:ascii="Arial" w:hAnsi="Arial" w:cs="Arial"/>
          <w:b/>
          <w:sz w:val="24"/>
          <w:szCs w:val="24"/>
        </w:rPr>
        <w:t xml:space="preserve"> (Fondo de Desarrollo para la I</w:t>
      </w:r>
      <w:r w:rsidRPr="00E87EF6">
        <w:rPr>
          <w:rFonts w:ascii="Arial" w:hAnsi="Arial" w:cs="Arial"/>
          <w:b/>
          <w:sz w:val="24"/>
          <w:szCs w:val="24"/>
        </w:rPr>
        <w:t>nfancia).-</w:t>
      </w:r>
      <w:r>
        <w:rPr>
          <w:rFonts w:ascii="Arial" w:hAnsi="Arial" w:cs="Arial"/>
          <w:sz w:val="24"/>
          <w:szCs w:val="24"/>
        </w:rPr>
        <w:t xml:space="preserve"> Administrado por el INFA, es el 0,5% sobre la base imponible de la importación.</w:t>
      </w:r>
    </w:p>
    <w:p w:rsidR="003800EB" w:rsidRPr="003800EB" w:rsidRDefault="003800EB" w:rsidP="001052A4">
      <w:pPr>
        <w:pStyle w:val="ListParagraph"/>
        <w:spacing w:after="0" w:line="360" w:lineRule="auto"/>
        <w:rPr>
          <w:rFonts w:ascii="Arial" w:hAnsi="Arial" w:cs="Arial"/>
          <w:sz w:val="24"/>
          <w:szCs w:val="24"/>
        </w:rPr>
      </w:pPr>
    </w:p>
    <w:p w:rsidR="003800EB" w:rsidRDefault="003800EB" w:rsidP="00423DD5">
      <w:pPr>
        <w:pStyle w:val="ListParagraph"/>
        <w:numPr>
          <w:ilvl w:val="0"/>
          <w:numId w:val="18"/>
        </w:numPr>
        <w:tabs>
          <w:tab w:val="left" w:pos="426"/>
        </w:tabs>
        <w:spacing w:after="0" w:line="360" w:lineRule="auto"/>
        <w:jc w:val="both"/>
        <w:rPr>
          <w:rFonts w:ascii="Arial" w:hAnsi="Arial" w:cs="Arial"/>
          <w:sz w:val="24"/>
          <w:szCs w:val="24"/>
        </w:rPr>
      </w:pPr>
      <w:r w:rsidRPr="00E87EF6">
        <w:rPr>
          <w:rFonts w:ascii="Arial" w:hAnsi="Arial" w:cs="Arial"/>
          <w:b/>
          <w:sz w:val="24"/>
          <w:szCs w:val="24"/>
        </w:rPr>
        <w:t>ICE (Impuesto a los Consumos Especiales).-</w:t>
      </w:r>
      <w:r>
        <w:rPr>
          <w:rFonts w:ascii="Arial" w:hAnsi="Arial" w:cs="Arial"/>
          <w:sz w:val="24"/>
          <w:szCs w:val="24"/>
        </w:rPr>
        <w:t xml:space="preserve"> Administrado por el SRI corresponde a un porcentaje variable según los bienes y servicios que se importen.</w:t>
      </w:r>
    </w:p>
    <w:p w:rsidR="003800EB" w:rsidRPr="003800EB" w:rsidRDefault="003800EB" w:rsidP="001052A4">
      <w:pPr>
        <w:pStyle w:val="ListParagraph"/>
        <w:spacing w:after="0" w:line="360" w:lineRule="auto"/>
        <w:rPr>
          <w:rFonts w:ascii="Arial" w:hAnsi="Arial" w:cs="Arial"/>
          <w:sz w:val="24"/>
          <w:szCs w:val="24"/>
        </w:rPr>
      </w:pPr>
    </w:p>
    <w:p w:rsidR="003800EB" w:rsidRDefault="003800EB" w:rsidP="00423DD5">
      <w:pPr>
        <w:pStyle w:val="ListParagraph"/>
        <w:numPr>
          <w:ilvl w:val="0"/>
          <w:numId w:val="18"/>
        </w:numPr>
        <w:tabs>
          <w:tab w:val="left" w:pos="426"/>
        </w:tabs>
        <w:spacing w:after="0" w:line="360" w:lineRule="auto"/>
        <w:jc w:val="both"/>
        <w:rPr>
          <w:rFonts w:ascii="Arial" w:hAnsi="Arial" w:cs="Arial"/>
          <w:sz w:val="24"/>
          <w:szCs w:val="24"/>
        </w:rPr>
      </w:pPr>
      <w:r w:rsidRPr="00E87EF6">
        <w:rPr>
          <w:rFonts w:ascii="Arial" w:hAnsi="Arial" w:cs="Arial"/>
          <w:b/>
          <w:sz w:val="24"/>
          <w:szCs w:val="24"/>
        </w:rPr>
        <w:t>IVA (Impuesto al Valor Agregado).-</w:t>
      </w:r>
      <w:r>
        <w:rPr>
          <w:rFonts w:ascii="Arial" w:hAnsi="Arial" w:cs="Arial"/>
          <w:sz w:val="24"/>
          <w:szCs w:val="24"/>
        </w:rPr>
        <w:t xml:space="preserve"> Corresponde al 12% sobre la base imponible + Ad Valorem + Fodinfa + ICE.</w:t>
      </w:r>
    </w:p>
    <w:p w:rsidR="003800EB" w:rsidRDefault="003800EB" w:rsidP="001052A4">
      <w:pPr>
        <w:pStyle w:val="ListParagraph"/>
        <w:spacing w:after="0" w:line="360" w:lineRule="auto"/>
        <w:rPr>
          <w:rFonts w:ascii="Arial" w:hAnsi="Arial" w:cs="Arial"/>
          <w:sz w:val="24"/>
          <w:szCs w:val="24"/>
        </w:rPr>
      </w:pPr>
    </w:p>
    <w:p w:rsidR="003B7320" w:rsidRPr="003800EB" w:rsidRDefault="003B7320" w:rsidP="001052A4">
      <w:pPr>
        <w:pStyle w:val="ListParagraph"/>
        <w:spacing w:after="0" w:line="360" w:lineRule="auto"/>
        <w:rPr>
          <w:rFonts w:ascii="Arial" w:hAnsi="Arial" w:cs="Arial"/>
          <w:sz w:val="24"/>
          <w:szCs w:val="24"/>
        </w:rPr>
      </w:pPr>
    </w:p>
    <w:p w:rsidR="00F94267" w:rsidRDefault="00E605B2" w:rsidP="0070212A">
      <w:pPr>
        <w:pStyle w:val="Heading2"/>
        <w:numPr>
          <w:ilvl w:val="2"/>
          <w:numId w:val="40"/>
        </w:numPr>
        <w:rPr>
          <w:lang w:val="es-ES_tradnl"/>
        </w:rPr>
      </w:pPr>
      <w:bookmarkStart w:id="56" w:name="_Toc317029627"/>
      <w:r>
        <w:rPr>
          <w:lang w:val="es-ES_tradnl"/>
        </w:rPr>
        <w:t>Determinación</w:t>
      </w:r>
      <w:r w:rsidR="00E87EF6">
        <w:rPr>
          <w:lang w:val="es-ES_tradnl"/>
        </w:rPr>
        <w:t xml:space="preserve"> del Tamaño de la Importación</w:t>
      </w:r>
      <w:bookmarkEnd w:id="56"/>
    </w:p>
    <w:p w:rsidR="00E87EF6" w:rsidRDefault="00E87EF6" w:rsidP="001052A4">
      <w:pPr>
        <w:tabs>
          <w:tab w:val="left" w:pos="426"/>
        </w:tabs>
        <w:spacing w:after="0" w:line="360" w:lineRule="auto"/>
        <w:ind w:left="284"/>
        <w:jc w:val="both"/>
        <w:rPr>
          <w:rFonts w:ascii="Arial" w:hAnsi="Arial" w:cs="Arial"/>
          <w:sz w:val="24"/>
          <w:szCs w:val="24"/>
          <w:lang w:val="es-ES_tradnl"/>
        </w:rPr>
      </w:pPr>
    </w:p>
    <w:p w:rsidR="00E605B2" w:rsidRDefault="00E87EF6" w:rsidP="001052A4">
      <w:pPr>
        <w:tabs>
          <w:tab w:val="left" w:pos="426"/>
        </w:tabs>
        <w:spacing w:after="0" w:line="360" w:lineRule="auto"/>
        <w:ind w:left="284"/>
        <w:jc w:val="both"/>
        <w:rPr>
          <w:rFonts w:ascii="Arial" w:hAnsi="Arial" w:cs="Arial"/>
          <w:sz w:val="24"/>
          <w:szCs w:val="24"/>
          <w:lang w:val="es-ES_tradnl"/>
        </w:rPr>
      </w:pPr>
      <w:r>
        <w:rPr>
          <w:rFonts w:ascii="Arial" w:hAnsi="Arial" w:cs="Arial"/>
          <w:sz w:val="24"/>
          <w:szCs w:val="24"/>
          <w:lang w:val="es-ES_tradnl"/>
        </w:rPr>
        <w:t xml:space="preserve">     </w:t>
      </w:r>
      <w:r w:rsidR="00E605B2">
        <w:rPr>
          <w:rFonts w:ascii="Arial" w:hAnsi="Arial" w:cs="Arial"/>
          <w:sz w:val="24"/>
          <w:szCs w:val="24"/>
          <w:lang w:val="es-ES_tradnl"/>
        </w:rPr>
        <w:t>Para el caso del presente proyecto, se utilizara un contenedor de 40 HC el cual es utilizado para transportar productos no perecibles.</w:t>
      </w:r>
    </w:p>
    <w:p w:rsidR="004F0E41" w:rsidRDefault="00E605B2" w:rsidP="00E87EF6">
      <w:pPr>
        <w:tabs>
          <w:tab w:val="left" w:pos="426"/>
        </w:tabs>
        <w:spacing w:after="0" w:line="360" w:lineRule="auto"/>
        <w:ind w:left="284"/>
        <w:jc w:val="center"/>
        <w:rPr>
          <w:rFonts w:ascii="Arial" w:hAnsi="Arial" w:cs="Arial"/>
          <w:color w:val="FF0000"/>
          <w:sz w:val="24"/>
          <w:szCs w:val="24"/>
          <w:lang w:val="es-ES_tradnl"/>
        </w:rPr>
      </w:pPr>
      <w:r w:rsidRPr="00E605B2">
        <w:rPr>
          <w:noProof/>
          <w:szCs w:val="24"/>
          <w:lang w:val="en-US"/>
        </w:rPr>
        <w:drawing>
          <wp:inline distT="0" distB="0" distL="0" distR="0">
            <wp:extent cx="4020544" cy="2172911"/>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srcRect/>
                    <a:stretch>
                      <a:fillRect/>
                    </a:stretch>
                  </pic:blipFill>
                  <pic:spPr bwMode="auto">
                    <a:xfrm>
                      <a:off x="0" y="0"/>
                      <a:ext cx="4027499" cy="2176670"/>
                    </a:xfrm>
                    <a:prstGeom prst="rect">
                      <a:avLst/>
                    </a:prstGeom>
                    <a:noFill/>
                    <a:ln w="9525">
                      <a:noFill/>
                      <a:miter lim="800000"/>
                      <a:headEnd/>
                      <a:tailEnd/>
                    </a:ln>
                  </pic:spPr>
                </pic:pic>
              </a:graphicData>
            </a:graphic>
          </wp:inline>
        </w:drawing>
      </w:r>
    </w:p>
    <w:p w:rsidR="003B7320" w:rsidRDefault="003B7320" w:rsidP="003B7320">
      <w:pPr>
        <w:spacing w:after="0" w:line="360" w:lineRule="auto"/>
        <w:ind w:left="360"/>
        <w:jc w:val="center"/>
        <w:rPr>
          <w:rFonts w:ascii="Arial" w:hAnsi="Arial" w:cs="Arial"/>
          <w:sz w:val="24"/>
          <w:szCs w:val="24"/>
        </w:rPr>
      </w:pPr>
      <w:r>
        <w:rPr>
          <w:rFonts w:ascii="Arial" w:hAnsi="Arial" w:cs="Arial"/>
          <w:sz w:val="24"/>
          <w:szCs w:val="24"/>
        </w:rPr>
        <w:t>Fig</w:t>
      </w:r>
      <w:r w:rsidR="00C426BE">
        <w:rPr>
          <w:rFonts w:ascii="Arial" w:hAnsi="Arial" w:cs="Arial"/>
          <w:sz w:val="24"/>
          <w:szCs w:val="24"/>
        </w:rPr>
        <w:t>ura 27</w:t>
      </w:r>
      <w:r w:rsidRPr="00E97FCA">
        <w:rPr>
          <w:rFonts w:ascii="Arial" w:hAnsi="Arial" w:cs="Arial"/>
          <w:sz w:val="24"/>
          <w:szCs w:val="24"/>
        </w:rPr>
        <w:t xml:space="preserve">: </w:t>
      </w:r>
      <w:r>
        <w:rPr>
          <w:rFonts w:ascii="Arial" w:hAnsi="Arial" w:cs="Arial"/>
          <w:sz w:val="24"/>
          <w:szCs w:val="24"/>
        </w:rPr>
        <w:t>Tamaño del Contenedor</w:t>
      </w:r>
    </w:p>
    <w:p w:rsidR="007E4985" w:rsidRDefault="00E87EF6" w:rsidP="0070212A">
      <w:pPr>
        <w:pStyle w:val="Heading2"/>
        <w:numPr>
          <w:ilvl w:val="2"/>
          <w:numId w:val="40"/>
        </w:numPr>
        <w:rPr>
          <w:lang w:val="es-ES_tradnl"/>
        </w:rPr>
      </w:pPr>
      <w:bookmarkStart w:id="57" w:name="_Toc317029628"/>
      <w:r>
        <w:rPr>
          <w:lang w:val="es-ES_tradnl"/>
        </w:rPr>
        <w:lastRenderedPageBreak/>
        <w:t>Volumen y Costos por Contenedor</w:t>
      </w:r>
      <w:bookmarkEnd w:id="57"/>
    </w:p>
    <w:p w:rsidR="00E87EF6" w:rsidRPr="007E4985" w:rsidRDefault="00E87EF6" w:rsidP="00E87EF6">
      <w:pPr>
        <w:pStyle w:val="ListParagraph"/>
        <w:tabs>
          <w:tab w:val="left" w:pos="426"/>
        </w:tabs>
        <w:spacing w:after="0" w:line="360" w:lineRule="auto"/>
        <w:ind w:left="1440"/>
        <w:jc w:val="both"/>
        <w:rPr>
          <w:rFonts w:ascii="Arial" w:hAnsi="Arial" w:cs="Arial"/>
          <w:b/>
          <w:sz w:val="24"/>
          <w:szCs w:val="24"/>
          <w:lang w:val="es-ES_tradnl"/>
        </w:rPr>
      </w:pPr>
    </w:p>
    <w:p w:rsidR="007E4985" w:rsidRDefault="00E87EF6" w:rsidP="001052A4">
      <w:pPr>
        <w:tabs>
          <w:tab w:val="left" w:pos="426"/>
        </w:tabs>
        <w:spacing w:after="0" w:line="360" w:lineRule="auto"/>
        <w:ind w:left="284"/>
        <w:jc w:val="both"/>
        <w:rPr>
          <w:rFonts w:ascii="Arial" w:hAnsi="Arial" w:cs="Arial"/>
          <w:sz w:val="24"/>
          <w:szCs w:val="24"/>
          <w:lang w:val="es-ES_tradnl"/>
        </w:rPr>
      </w:pPr>
      <w:r>
        <w:rPr>
          <w:rFonts w:ascii="Arial" w:hAnsi="Arial" w:cs="Arial"/>
          <w:sz w:val="24"/>
          <w:szCs w:val="24"/>
          <w:lang w:val="es-ES_tradnl"/>
        </w:rPr>
        <w:t xml:space="preserve">     </w:t>
      </w:r>
      <w:r w:rsidR="007E4985">
        <w:rPr>
          <w:rFonts w:ascii="Arial" w:hAnsi="Arial" w:cs="Arial"/>
          <w:sz w:val="24"/>
          <w:szCs w:val="24"/>
          <w:lang w:val="es-ES_tradnl"/>
        </w:rPr>
        <w:t>Con la finalidad de cubrir los requerimientos de demanda que se mantienen durante el año, se realizo un programa de importaciones en las cuales se fijaron dos tipos fundamentales de contenedores los cuales se señalan de la siguiente manera:</w:t>
      </w:r>
    </w:p>
    <w:p w:rsidR="00E87EF6" w:rsidRPr="007E4985" w:rsidRDefault="00E87EF6" w:rsidP="001052A4">
      <w:pPr>
        <w:tabs>
          <w:tab w:val="left" w:pos="426"/>
        </w:tabs>
        <w:spacing w:after="0" w:line="360" w:lineRule="auto"/>
        <w:ind w:left="284"/>
        <w:jc w:val="both"/>
        <w:rPr>
          <w:rFonts w:ascii="Arial" w:hAnsi="Arial" w:cs="Arial"/>
          <w:b/>
          <w:sz w:val="24"/>
          <w:szCs w:val="24"/>
          <w:lang w:val="es-ES_tradnl"/>
        </w:rPr>
      </w:pPr>
    </w:p>
    <w:p w:rsidR="007E4985" w:rsidRPr="007E4985" w:rsidRDefault="007E4985" w:rsidP="00423DD5">
      <w:pPr>
        <w:pStyle w:val="ListParagraph"/>
        <w:numPr>
          <w:ilvl w:val="0"/>
          <w:numId w:val="23"/>
        </w:numPr>
        <w:tabs>
          <w:tab w:val="left" w:pos="426"/>
        </w:tabs>
        <w:spacing w:after="0" w:line="360" w:lineRule="auto"/>
        <w:ind w:left="786"/>
        <w:jc w:val="both"/>
        <w:rPr>
          <w:rFonts w:ascii="Arial" w:hAnsi="Arial" w:cs="Arial"/>
          <w:b/>
          <w:sz w:val="24"/>
          <w:szCs w:val="24"/>
          <w:lang w:val="es-ES_tradnl"/>
        </w:rPr>
      </w:pPr>
      <w:r w:rsidRPr="007E4985">
        <w:rPr>
          <w:rFonts w:ascii="Arial" w:hAnsi="Arial" w:cs="Arial"/>
          <w:b/>
          <w:sz w:val="24"/>
          <w:szCs w:val="24"/>
          <w:lang w:val="es-ES_tradnl"/>
        </w:rPr>
        <w:t>Contenedor</w:t>
      </w:r>
      <w:r>
        <w:rPr>
          <w:rFonts w:ascii="Arial" w:hAnsi="Arial" w:cs="Arial"/>
          <w:b/>
          <w:sz w:val="24"/>
          <w:szCs w:val="24"/>
          <w:lang w:val="es-ES_tradnl"/>
        </w:rPr>
        <w:t xml:space="preserve"> Completo.-</w:t>
      </w:r>
      <w:r>
        <w:rPr>
          <w:rFonts w:ascii="Arial" w:hAnsi="Arial" w:cs="Arial"/>
          <w:sz w:val="24"/>
          <w:szCs w:val="24"/>
          <w:lang w:val="es-ES_tradnl"/>
        </w:rPr>
        <w:t xml:space="preserve"> Estos serán importados los meses de enero y junio, es decir que su trámite de des aduanizacion deberá estar concluido en dicha fecha. El objetivo de este contenedor es cubrir el ciclo de la demanda que se presenta en los meses de marzo y abril y julio y septiembre específicamente con la línea escolar y juvenil, además que se busca obtener una mayor variedad de productos.</w:t>
      </w:r>
    </w:p>
    <w:p w:rsidR="007E4985" w:rsidRDefault="007E4985" w:rsidP="00444409">
      <w:pPr>
        <w:pStyle w:val="ListParagraph"/>
        <w:tabs>
          <w:tab w:val="left" w:pos="426"/>
        </w:tabs>
        <w:spacing w:after="0" w:line="360" w:lineRule="auto"/>
        <w:ind w:left="786"/>
        <w:jc w:val="both"/>
        <w:rPr>
          <w:rFonts w:ascii="Arial" w:hAnsi="Arial" w:cs="Arial"/>
          <w:sz w:val="24"/>
          <w:szCs w:val="24"/>
          <w:lang w:val="es-ES_tradnl"/>
        </w:rPr>
      </w:pPr>
    </w:p>
    <w:p w:rsidR="007E4985" w:rsidRDefault="007E4985" w:rsidP="00444409">
      <w:pPr>
        <w:pStyle w:val="ListParagraph"/>
        <w:tabs>
          <w:tab w:val="left" w:pos="426"/>
        </w:tabs>
        <w:spacing w:after="0" w:line="360" w:lineRule="auto"/>
        <w:ind w:left="786"/>
        <w:jc w:val="both"/>
        <w:rPr>
          <w:rFonts w:ascii="Arial" w:hAnsi="Arial" w:cs="Arial"/>
          <w:sz w:val="24"/>
          <w:szCs w:val="24"/>
          <w:lang w:val="es-ES_tradnl"/>
        </w:rPr>
      </w:pPr>
      <w:r>
        <w:rPr>
          <w:rFonts w:ascii="Arial" w:hAnsi="Arial" w:cs="Arial"/>
          <w:sz w:val="24"/>
          <w:szCs w:val="24"/>
          <w:lang w:val="es-ES_tradnl"/>
        </w:rPr>
        <w:t>Este contenedor será importado únicamente dos veces al año ya que la inversión que se requiere para el mismo es elevada.</w:t>
      </w:r>
    </w:p>
    <w:p w:rsidR="003B7320" w:rsidRDefault="003B7320" w:rsidP="00444409">
      <w:pPr>
        <w:pStyle w:val="ListParagraph"/>
        <w:tabs>
          <w:tab w:val="left" w:pos="426"/>
        </w:tabs>
        <w:spacing w:after="0" w:line="360" w:lineRule="auto"/>
        <w:ind w:left="786"/>
        <w:jc w:val="both"/>
        <w:rPr>
          <w:rFonts w:ascii="Arial" w:hAnsi="Arial" w:cs="Arial"/>
          <w:sz w:val="24"/>
          <w:szCs w:val="24"/>
          <w:lang w:val="es-ES_tradnl"/>
        </w:rPr>
      </w:pPr>
    </w:p>
    <w:p w:rsidR="003B7320" w:rsidRDefault="003B7320" w:rsidP="003B7320">
      <w:pPr>
        <w:pStyle w:val="ListParagraph"/>
        <w:spacing w:after="0" w:line="360" w:lineRule="auto"/>
        <w:ind w:left="360"/>
        <w:jc w:val="center"/>
        <w:rPr>
          <w:rFonts w:ascii="Arial" w:hAnsi="Arial" w:cs="Arial"/>
          <w:sz w:val="24"/>
          <w:szCs w:val="24"/>
          <w:lang w:val="es-ES_tradnl"/>
        </w:rPr>
      </w:pPr>
      <w:r>
        <w:rPr>
          <w:rFonts w:ascii="Arial" w:hAnsi="Arial" w:cs="Arial"/>
          <w:sz w:val="24"/>
          <w:szCs w:val="24"/>
          <w:lang w:val="es-ES_tradnl"/>
        </w:rPr>
        <w:t xml:space="preserve">Cuadro 16: Porcentaje Ocupado por Línea en el Contenedor Completo </w:t>
      </w:r>
    </w:p>
    <w:p w:rsidR="007E4985" w:rsidRDefault="007E4985" w:rsidP="00444409">
      <w:pPr>
        <w:tabs>
          <w:tab w:val="left" w:pos="426"/>
        </w:tabs>
        <w:spacing w:after="0" w:line="360" w:lineRule="auto"/>
        <w:rPr>
          <w:rFonts w:ascii="Arial" w:hAnsi="Arial" w:cs="Arial"/>
          <w:sz w:val="24"/>
          <w:szCs w:val="24"/>
          <w:lang w:val="es-ES_tradnl"/>
        </w:rPr>
      </w:pPr>
      <w:r w:rsidRPr="007E4985">
        <w:rPr>
          <w:noProof/>
          <w:szCs w:val="24"/>
          <w:lang w:val="en-US"/>
        </w:rPr>
        <w:drawing>
          <wp:anchor distT="0" distB="0" distL="114300" distR="114300" simplePos="0" relativeHeight="251688960" behindDoc="0" locked="0" layoutInCell="1" allowOverlap="1">
            <wp:simplePos x="0" y="0"/>
            <wp:positionH relativeFrom="column">
              <wp:posOffset>-899160</wp:posOffset>
            </wp:positionH>
            <wp:positionV relativeFrom="paragraph">
              <wp:posOffset>-1905</wp:posOffset>
            </wp:positionV>
            <wp:extent cx="6880225" cy="1638300"/>
            <wp:effectExtent l="1905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srcRect/>
                    <a:stretch>
                      <a:fillRect/>
                    </a:stretch>
                  </pic:blipFill>
                  <pic:spPr bwMode="auto">
                    <a:xfrm>
                      <a:off x="0" y="0"/>
                      <a:ext cx="6880225" cy="1638300"/>
                    </a:xfrm>
                    <a:prstGeom prst="rect">
                      <a:avLst/>
                    </a:prstGeom>
                    <a:noFill/>
                    <a:ln w="9525">
                      <a:noFill/>
                      <a:miter lim="800000"/>
                      <a:headEnd/>
                      <a:tailEnd/>
                    </a:ln>
                  </pic:spPr>
                </pic:pic>
              </a:graphicData>
            </a:graphic>
          </wp:anchor>
        </w:drawing>
      </w:r>
    </w:p>
    <w:p w:rsidR="00E87EF6" w:rsidRDefault="00E87EF6" w:rsidP="00444409">
      <w:pPr>
        <w:tabs>
          <w:tab w:val="left" w:pos="426"/>
        </w:tabs>
        <w:spacing w:after="0" w:line="360" w:lineRule="auto"/>
        <w:rPr>
          <w:rFonts w:ascii="Arial" w:hAnsi="Arial" w:cs="Arial"/>
          <w:sz w:val="24"/>
          <w:szCs w:val="24"/>
          <w:lang w:val="es-ES_tradnl"/>
        </w:rPr>
      </w:pPr>
    </w:p>
    <w:p w:rsidR="003B7320" w:rsidRPr="007E4985" w:rsidRDefault="003B7320" w:rsidP="00444409">
      <w:pPr>
        <w:tabs>
          <w:tab w:val="left" w:pos="426"/>
        </w:tabs>
        <w:spacing w:after="0" w:line="360" w:lineRule="auto"/>
        <w:rPr>
          <w:rFonts w:ascii="Arial" w:hAnsi="Arial" w:cs="Arial"/>
          <w:sz w:val="24"/>
          <w:szCs w:val="24"/>
          <w:lang w:val="es-ES_tradnl"/>
        </w:rPr>
      </w:pPr>
    </w:p>
    <w:p w:rsidR="00E605B2" w:rsidRPr="008A74D4" w:rsidRDefault="003B7320" w:rsidP="00423DD5">
      <w:pPr>
        <w:pStyle w:val="ListParagraph"/>
        <w:numPr>
          <w:ilvl w:val="0"/>
          <w:numId w:val="23"/>
        </w:numPr>
        <w:tabs>
          <w:tab w:val="left" w:pos="426"/>
        </w:tabs>
        <w:spacing w:after="0" w:line="360" w:lineRule="auto"/>
        <w:ind w:left="786"/>
        <w:jc w:val="both"/>
        <w:rPr>
          <w:rFonts w:ascii="Arial" w:hAnsi="Arial" w:cs="Arial"/>
          <w:color w:val="FF0000"/>
          <w:sz w:val="24"/>
          <w:szCs w:val="24"/>
          <w:lang w:val="es-ES_tradnl"/>
        </w:rPr>
      </w:pPr>
      <w:r>
        <w:rPr>
          <w:rFonts w:ascii="Arial" w:hAnsi="Arial" w:cs="Arial"/>
          <w:b/>
          <w:noProof/>
          <w:sz w:val="24"/>
          <w:szCs w:val="24"/>
          <w:lang w:val="en-US"/>
        </w:rPr>
        <w:lastRenderedPageBreak/>
        <w:drawing>
          <wp:anchor distT="0" distB="0" distL="114300" distR="114300" simplePos="0" relativeHeight="251689984" behindDoc="0" locked="0" layoutInCell="1" allowOverlap="1">
            <wp:simplePos x="0" y="0"/>
            <wp:positionH relativeFrom="column">
              <wp:posOffset>-970280</wp:posOffset>
            </wp:positionH>
            <wp:positionV relativeFrom="paragraph">
              <wp:posOffset>2178685</wp:posOffset>
            </wp:positionV>
            <wp:extent cx="6939280" cy="640715"/>
            <wp:effectExtent l="1905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srcRect/>
                    <a:stretch>
                      <a:fillRect/>
                    </a:stretch>
                  </pic:blipFill>
                  <pic:spPr bwMode="auto">
                    <a:xfrm>
                      <a:off x="0" y="0"/>
                      <a:ext cx="6939280" cy="640715"/>
                    </a:xfrm>
                    <a:prstGeom prst="rect">
                      <a:avLst/>
                    </a:prstGeom>
                    <a:noFill/>
                    <a:ln w="9525">
                      <a:noFill/>
                      <a:miter lim="800000"/>
                      <a:headEnd/>
                      <a:tailEnd/>
                    </a:ln>
                  </pic:spPr>
                </pic:pic>
              </a:graphicData>
            </a:graphic>
          </wp:anchor>
        </w:drawing>
      </w:r>
      <w:r w:rsidR="00E87EF6">
        <w:rPr>
          <w:rFonts w:ascii="Arial" w:hAnsi="Arial" w:cs="Arial"/>
          <w:b/>
          <w:sz w:val="24"/>
          <w:szCs w:val="24"/>
          <w:lang w:val="es-ES_tradnl"/>
        </w:rPr>
        <w:t>Contenedor de M</w:t>
      </w:r>
      <w:r w:rsidR="007E4985">
        <w:rPr>
          <w:rFonts w:ascii="Arial" w:hAnsi="Arial" w:cs="Arial"/>
          <w:b/>
          <w:sz w:val="24"/>
          <w:szCs w:val="24"/>
          <w:lang w:val="es-ES_tradnl"/>
        </w:rPr>
        <w:t>aletas-</w:t>
      </w:r>
      <w:r w:rsidR="007E4985">
        <w:rPr>
          <w:rFonts w:ascii="Arial" w:hAnsi="Arial" w:cs="Arial"/>
          <w:sz w:val="24"/>
          <w:szCs w:val="24"/>
          <w:lang w:val="es-ES_tradnl"/>
        </w:rPr>
        <w:t xml:space="preserve"> Este contendor será importado en los meses de abril, agosto y diciembre, al existir la mayor demanda de maletas, se busca alcanzar un mayor nivel de ingresos al importar directamente el producto ya que no se requiere de mayor inversión puesto que el volumen de cada maleta hace que el contenedor sea completado con un menor </w:t>
      </w:r>
      <w:r w:rsidR="00A11832">
        <w:rPr>
          <w:rFonts w:ascii="Arial" w:hAnsi="Arial" w:cs="Arial"/>
          <w:sz w:val="24"/>
          <w:szCs w:val="24"/>
          <w:lang w:val="es-ES_tradnl"/>
        </w:rPr>
        <w:t>número</w:t>
      </w:r>
      <w:r w:rsidR="007E4985">
        <w:rPr>
          <w:rFonts w:ascii="Arial" w:hAnsi="Arial" w:cs="Arial"/>
          <w:sz w:val="24"/>
          <w:szCs w:val="24"/>
          <w:lang w:val="es-ES_tradnl"/>
        </w:rPr>
        <w:t xml:space="preserve"> de productos que en caso de otras líneas, y al tener un mayor costo de los mismos se puede alcanzar un mayor margen de ganancia.</w:t>
      </w:r>
    </w:p>
    <w:p w:rsidR="008A74D4" w:rsidRPr="00A11832" w:rsidRDefault="008A74D4" w:rsidP="008A74D4">
      <w:pPr>
        <w:pStyle w:val="ListParagraph"/>
        <w:tabs>
          <w:tab w:val="left" w:pos="426"/>
        </w:tabs>
        <w:spacing w:after="0" w:line="360" w:lineRule="auto"/>
        <w:ind w:left="786"/>
        <w:jc w:val="both"/>
        <w:rPr>
          <w:rFonts w:ascii="Arial" w:hAnsi="Arial" w:cs="Arial"/>
          <w:color w:val="FF0000"/>
          <w:sz w:val="24"/>
          <w:szCs w:val="24"/>
          <w:lang w:val="es-ES_tradnl"/>
        </w:rPr>
      </w:pPr>
    </w:p>
    <w:p w:rsidR="003B7320" w:rsidRDefault="003B7320" w:rsidP="003B7320">
      <w:pPr>
        <w:pStyle w:val="ListParagraph"/>
        <w:spacing w:after="0" w:line="360" w:lineRule="auto"/>
        <w:ind w:left="1004"/>
        <w:jc w:val="center"/>
        <w:rPr>
          <w:rFonts w:ascii="Arial" w:hAnsi="Arial" w:cs="Arial"/>
          <w:sz w:val="24"/>
          <w:szCs w:val="24"/>
          <w:lang w:val="es-ES_tradnl"/>
        </w:rPr>
      </w:pPr>
      <w:r>
        <w:rPr>
          <w:rFonts w:ascii="Arial" w:hAnsi="Arial" w:cs="Arial"/>
          <w:sz w:val="24"/>
          <w:szCs w:val="24"/>
          <w:lang w:val="es-ES_tradnl"/>
        </w:rPr>
        <w:t>Cuadro 17: Contenedor de Maletas</w:t>
      </w:r>
    </w:p>
    <w:p w:rsidR="00A11832" w:rsidRPr="00A11832" w:rsidRDefault="00A11832" w:rsidP="00444409">
      <w:pPr>
        <w:tabs>
          <w:tab w:val="left" w:pos="426"/>
        </w:tabs>
        <w:spacing w:after="0" w:line="360" w:lineRule="auto"/>
        <w:jc w:val="both"/>
        <w:rPr>
          <w:rFonts w:ascii="Arial" w:hAnsi="Arial" w:cs="Arial"/>
          <w:color w:val="FF0000"/>
          <w:sz w:val="24"/>
          <w:szCs w:val="24"/>
          <w:lang w:val="es-ES_tradnl"/>
        </w:rPr>
      </w:pPr>
    </w:p>
    <w:p w:rsidR="00A11832" w:rsidRDefault="00A11832" w:rsidP="001052A4">
      <w:pPr>
        <w:pStyle w:val="ListParagraph"/>
        <w:tabs>
          <w:tab w:val="left" w:pos="426"/>
        </w:tabs>
        <w:spacing w:after="0" w:line="360" w:lineRule="auto"/>
        <w:ind w:left="1004"/>
        <w:jc w:val="both"/>
        <w:rPr>
          <w:rFonts w:ascii="Arial" w:hAnsi="Arial" w:cs="Arial"/>
          <w:b/>
          <w:sz w:val="24"/>
          <w:szCs w:val="24"/>
          <w:lang w:val="es-ES_tradnl"/>
        </w:rPr>
      </w:pPr>
    </w:p>
    <w:p w:rsidR="00132340" w:rsidRDefault="00E87EF6" w:rsidP="0070212A">
      <w:pPr>
        <w:pStyle w:val="Heading2"/>
        <w:numPr>
          <w:ilvl w:val="2"/>
          <w:numId w:val="40"/>
        </w:numPr>
        <w:rPr>
          <w:lang w:val="es-ES_tradnl"/>
        </w:rPr>
      </w:pPr>
      <w:bookmarkStart w:id="58" w:name="_Toc317029629"/>
      <w:r>
        <w:rPr>
          <w:lang w:val="es-ES_tradnl"/>
        </w:rPr>
        <w:t>Costos por Contenedor</w:t>
      </w:r>
      <w:bookmarkEnd w:id="58"/>
    </w:p>
    <w:p w:rsidR="00E87EF6" w:rsidRDefault="00E87EF6" w:rsidP="00E87EF6">
      <w:pPr>
        <w:pStyle w:val="ListParagraph"/>
        <w:tabs>
          <w:tab w:val="left" w:pos="426"/>
        </w:tabs>
        <w:spacing w:after="0" w:line="360" w:lineRule="auto"/>
        <w:ind w:left="1440"/>
        <w:jc w:val="both"/>
        <w:rPr>
          <w:rFonts w:ascii="Arial" w:hAnsi="Arial" w:cs="Arial"/>
          <w:b/>
          <w:sz w:val="24"/>
          <w:szCs w:val="24"/>
          <w:lang w:val="es-ES_tradnl"/>
        </w:rPr>
      </w:pPr>
    </w:p>
    <w:p w:rsidR="00A11832" w:rsidRPr="00E87EF6" w:rsidRDefault="00A11832" w:rsidP="00423DD5">
      <w:pPr>
        <w:pStyle w:val="ListParagraph"/>
        <w:numPr>
          <w:ilvl w:val="0"/>
          <w:numId w:val="23"/>
        </w:numPr>
        <w:tabs>
          <w:tab w:val="left" w:pos="426"/>
        </w:tabs>
        <w:spacing w:after="0" w:line="360" w:lineRule="auto"/>
        <w:ind w:left="786"/>
        <w:jc w:val="both"/>
        <w:rPr>
          <w:rFonts w:ascii="Arial" w:hAnsi="Arial" w:cs="Arial"/>
          <w:sz w:val="24"/>
          <w:szCs w:val="24"/>
          <w:lang w:val="es-ES_tradnl"/>
        </w:rPr>
      </w:pPr>
      <w:r w:rsidRPr="00E87EF6">
        <w:rPr>
          <w:rFonts w:ascii="Arial" w:hAnsi="Arial" w:cs="Arial"/>
          <w:b/>
          <w:sz w:val="24"/>
          <w:szCs w:val="24"/>
          <w:lang w:val="es-ES_tradnl"/>
        </w:rPr>
        <w:t>Contenedor completo</w:t>
      </w:r>
      <w:r w:rsidR="00E87EF6">
        <w:rPr>
          <w:rFonts w:ascii="Arial" w:hAnsi="Arial" w:cs="Arial"/>
          <w:b/>
          <w:sz w:val="24"/>
          <w:szCs w:val="24"/>
          <w:lang w:val="es-ES_tradnl"/>
        </w:rPr>
        <w:t xml:space="preserve">.- </w:t>
      </w:r>
      <w:r w:rsidRPr="00E87EF6">
        <w:rPr>
          <w:rFonts w:ascii="Arial" w:hAnsi="Arial" w:cs="Arial"/>
          <w:sz w:val="24"/>
          <w:szCs w:val="24"/>
          <w:lang w:val="es-ES_tradnl"/>
        </w:rPr>
        <w:t>La inversión necesaria se desglosa de la siguiente manera:</w:t>
      </w:r>
    </w:p>
    <w:p w:rsidR="00A11832" w:rsidRDefault="00A11832" w:rsidP="00444409">
      <w:pPr>
        <w:tabs>
          <w:tab w:val="left" w:pos="426"/>
        </w:tabs>
        <w:spacing w:after="0" w:line="360" w:lineRule="auto"/>
        <w:ind w:left="437"/>
        <w:jc w:val="both"/>
        <w:rPr>
          <w:rFonts w:ascii="Arial" w:hAnsi="Arial" w:cs="Arial"/>
          <w:sz w:val="24"/>
          <w:szCs w:val="24"/>
          <w:lang w:val="es-ES_tradnl"/>
        </w:rPr>
      </w:pPr>
      <w:r w:rsidRPr="00A11832">
        <w:rPr>
          <w:noProof/>
          <w:szCs w:val="24"/>
          <w:lang w:val="en-US"/>
        </w:rPr>
        <w:drawing>
          <wp:inline distT="0" distB="0" distL="0" distR="0">
            <wp:extent cx="5431790" cy="1566935"/>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srcRect/>
                    <a:stretch>
                      <a:fillRect/>
                    </a:stretch>
                  </pic:blipFill>
                  <pic:spPr bwMode="auto">
                    <a:xfrm>
                      <a:off x="0" y="0"/>
                      <a:ext cx="5431790" cy="1566935"/>
                    </a:xfrm>
                    <a:prstGeom prst="rect">
                      <a:avLst/>
                    </a:prstGeom>
                    <a:noFill/>
                    <a:ln w="9525">
                      <a:noFill/>
                      <a:miter lim="800000"/>
                      <a:headEnd/>
                      <a:tailEnd/>
                    </a:ln>
                  </pic:spPr>
                </pic:pic>
              </a:graphicData>
            </a:graphic>
          </wp:inline>
        </w:drawing>
      </w:r>
    </w:p>
    <w:p w:rsidR="003B7320" w:rsidRDefault="003B7320" w:rsidP="00444409">
      <w:pPr>
        <w:tabs>
          <w:tab w:val="left" w:pos="426"/>
        </w:tabs>
        <w:spacing w:after="0" w:line="360" w:lineRule="auto"/>
        <w:ind w:left="437"/>
        <w:jc w:val="center"/>
        <w:rPr>
          <w:rFonts w:ascii="Arial" w:hAnsi="Arial" w:cs="Arial"/>
          <w:sz w:val="24"/>
          <w:szCs w:val="24"/>
          <w:lang w:val="es-ES_tradnl"/>
        </w:rPr>
      </w:pPr>
    </w:p>
    <w:p w:rsidR="003B7320" w:rsidRDefault="003B7320" w:rsidP="00444409">
      <w:pPr>
        <w:tabs>
          <w:tab w:val="left" w:pos="426"/>
        </w:tabs>
        <w:spacing w:after="0" w:line="360" w:lineRule="auto"/>
        <w:ind w:left="437"/>
        <w:jc w:val="center"/>
        <w:rPr>
          <w:rFonts w:ascii="Arial" w:hAnsi="Arial" w:cs="Arial"/>
          <w:sz w:val="24"/>
          <w:szCs w:val="24"/>
          <w:lang w:val="es-ES_tradnl"/>
        </w:rPr>
      </w:pPr>
    </w:p>
    <w:p w:rsidR="003B7320" w:rsidRDefault="003B7320" w:rsidP="00444409">
      <w:pPr>
        <w:tabs>
          <w:tab w:val="left" w:pos="426"/>
        </w:tabs>
        <w:spacing w:after="0" w:line="360" w:lineRule="auto"/>
        <w:ind w:left="437"/>
        <w:jc w:val="center"/>
        <w:rPr>
          <w:rFonts w:ascii="Arial" w:hAnsi="Arial" w:cs="Arial"/>
          <w:sz w:val="24"/>
          <w:szCs w:val="24"/>
          <w:lang w:val="es-ES_tradnl"/>
        </w:rPr>
      </w:pPr>
    </w:p>
    <w:p w:rsidR="003B7320" w:rsidRDefault="003B7320" w:rsidP="00444409">
      <w:pPr>
        <w:tabs>
          <w:tab w:val="left" w:pos="426"/>
        </w:tabs>
        <w:spacing w:after="0" w:line="360" w:lineRule="auto"/>
        <w:ind w:left="437"/>
        <w:jc w:val="center"/>
        <w:rPr>
          <w:rFonts w:ascii="Arial" w:hAnsi="Arial" w:cs="Arial"/>
          <w:sz w:val="24"/>
          <w:szCs w:val="24"/>
          <w:lang w:val="es-ES_tradnl"/>
        </w:rPr>
      </w:pPr>
    </w:p>
    <w:p w:rsidR="00A11832" w:rsidRDefault="00AB3C77" w:rsidP="00444409">
      <w:pPr>
        <w:tabs>
          <w:tab w:val="left" w:pos="426"/>
        </w:tabs>
        <w:spacing w:after="0" w:line="360" w:lineRule="auto"/>
        <w:ind w:left="437"/>
        <w:jc w:val="center"/>
        <w:rPr>
          <w:rFonts w:ascii="Arial" w:hAnsi="Arial" w:cs="Arial"/>
          <w:sz w:val="24"/>
          <w:szCs w:val="24"/>
          <w:lang w:val="es-ES_tradnl"/>
        </w:rPr>
      </w:pPr>
      <w:r>
        <w:rPr>
          <w:rFonts w:ascii="Arial" w:hAnsi="Arial" w:cs="Arial"/>
          <w:noProof/>
          <w:sz w:val="24"/>
          <w:szCs w:val="24"/>
          <w:lang w:val="en-US"/>
        </w:rPr>
        <w:drawing>
          <wp:anchor distT="0" distB="0" distL="114300" distR="114300" simplePos="0" relativeHeight="251669504" behindDoc="0" locked="0" layoutInCell="1" allowOverlap="1">
            <wp:simplePos x="0" y="0"/>
            <wp:positionH relativeFrom="column">
              <wp:posOffset>2592705</wp:posOffset>
            </wp:positionH>
            <wp:positionV relativeFrom="paragraph">
              <wp:posOffset>21590</wp:posOffset>
            </wp:positionV>
            <wp:extent cx="3127375" cy="1958975"/>
            <wp:effectExtent l="19050" t="0" r="0" b="0"/>
            <wp:wrapSquare wrapText="bothSides"/>
            <wp:docPr id="1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srcRect/>
                    <a:stretch>
                      <a:fillRect/>
                    </a:stretch>
                  </pic:blipFill>
                  <pic:spPr bwMode="auto">
                    <a:xfrm>
                      <a:off x="0" y="0"/>
                      <a:ext cx="3127375" cy="1958975"/>
                    </a:xfrm>
                    <a:prstGeom prst="rect">
                      <a:avLst/>
                    </a:prstGeom>
                    <a:noFill/>
                    <a:ln w="9525">
                      <a:noFill/>
                      <a:miter lim="800000"/>
                      <a:headEnd/>
                      <a:tailEnd/>
                    </a:ln>
                  </pic:spPr>
                </pic:pic>
              </a:graphicData>
            </a:graphic>
          </wp:anchor>
        </w:drawing>
      </w:r>
      <w:r w:rsidR="0011704B">
        <w:rPr>
          <w:noProof/>
          <w:szCs w:val="24"/>
          <w:lang w:val="en-US"/>
        </w:rPr>
        <w:drawing>
          <wp:anchor distT="0" distB="0" distL="114300" distR="114300" simplePos="0" relativeHeight="251668480" behindDoc="0" locked="0" layoutInCell="1" allowOverlap="1">
            <wp:simplePos x="0" y="0"/>
            <wp:positionH relativeFrom="column">
              <wp:posOffset>-826135</wp:posOffset>
            </wp:positionH>
            <wp:positionV relativeFrom="paragraph">
              <wp:posOffset>55245</wp:posOffset>
            </wp:positionV>
            <wp:extent cx="3128010" cy="1966595"/>
            <wp:effectExtent l="19050" t="0" r="0" b="0"/>
            <wp:wrapSquare wrapText="bothSides"/>
            <wp:docPr id="1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srcRect/>
                    <a:stretch>
                      <a:fillRect/>
                    </a:stretch>
                  </pic:blipFill>
                  <pic:spPr bwMode="auto">
                    <a:xfrm>
                      <a:off x="0" y="0"/>
                      <a:ext cx="3128010" cy="1966595"/>
                    </a:xfrm>
                    <a:prstGeom prst="rect">
                      <a:avLst/>
                    </a:prstGeom>
                    <a:noFill/>
                    <a:ln w="9525">
                      <a:noFill/>
                      <a:miter lim="800000"/>
                      <a:headEnd/>
                      <a:tailEnd/>
                    </a:ln>
                  </pic:spPr>
                </pic:pic>
              </a:graphicData>
            </a:graphic>
          </wp:anchor>
        </w:drawing>
      </w:r>
    </w:p>
    <w:p w:rsidR="00A11832" w:rsidRDefault="00F37B41" w:rsidP="00444409">
      <w:pPr>
        <w:tabs>
          <w:tab w:val="left" w:pos="426"/>
        </w:tabs>
        <w:spacing w:after="0" w:line="360" w:lineRule="auto"/>
        <w:ind w:left="437"/>
        <w:jc w:val="center"/>
        <w:rPr>
          <w:rFonts w:ascii="Arial" w:hAnsi="Arial" w:cs="Arial"/>
          <w:sz w:val="24"/>
          <w:szCs w:val="24"/>
          <w:lang w:val="es-ES_tradnl"/>
        </w:rPr>
      </w:pPr>
      <w:r w:rsidRPr="00F37B41">
        <w:rPr>
          <w:noProof/>
          <w:szCs w:val="24"/>
          <w:lang w:val="en-US"/>
        </w:rPr>
        <w:drawing>
          <wp:inline distT="0" distB="0" distL="0" distR="0">
            <wp:extent cx="3402330" cy="2519680"/>
            <wp:effectExtent l="19050" t="0" r="762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srcRect/>
                    <a:stretch>
                      <a:fillRect/>
                    </a:stretch>
                  </pic:blipFill>
                  <pic:spPr bwMode="auto">
                    <a:xfrm>
                      <a:off x="0" y="0"/>
                      <a:ext cx="3402330" cy="2519680"/>
                    </a:xfrm>
                    <a:prstGeom prst="rect">
                      <a:avLst/>
                    </a:prstGeom>
                    <a:noFill/>
                    <a:ln w="9525">
                      <a:noFill/>
                      <a:miter lim="800000"/>
                      <a:headEnd/>
                      <a:tailEnd/>
                    </a:ln>
                  </pic:spPr>
                </pic:pic>
              </a:graphicData>
            </a:graphic>
          </wp:inline>
        </w:drawing>
      </w:r>
    </w:p>
    <w:p w:rsidR="00E87EF6" w:rsidRDefault="00E87EF6" w:rsidP="00444409">
      <w:pPr>
        <w:tabs>
          <w:tab w:val="left" w:pos="426"/>
        </w:tabs>
        <w:spacing w:after="0" w:line="360" w:lineRule="auto"/>
        <w:ind w:left="437"/>
        <w:jc w:val="center"/>
        <w:rPr>
          <w:rFonts w:ascii="Arial" w:hAnsi="Arial" w:cs="Arial"/>
          <w:sz w:val="24"/>
          <w:szCs w:val="24"/>
          <w:lang w:val="es-ES_tradnl"/>
        </w:rPr>
      </w:pPr>
    </w:p>
    <w:p w:rsidR="00AB3C77" w:rsidRDefault="00AB3C77" w:rsidP="00444409">
      <w:pPr>
        <w:tabs>
          <w:tab w:val="left" w:pos="426"/>
        </w:tabs>
        <w:spacing w:after="0" w:line="360" w:lineRule="auto"/>
        <w:ind w:left="437"/>
        <w:jc w:val="center"/>
        <w:rPr>
          <w:rFonts w:ascii="Arial" w:hAnsi="Arial" w:cs="Arial"/>
          <w:sz w:val="24"/>
          <w:szCs w:val="24"/>
          <w:lang w:val="es-ES_tradnl"/>
        </w:rPr>
      </w:pPr>
      <w:r w:rsidRPr="00AB3C77">
        <w:rPr>
          <w:noProof/>
          <w:szCs w:val="24"/>
          <w:lang w:val="en-US"/>
        </w:rPr>
        <w:drawing>
          <wp:inline distT="0" distB="0" distL="0" distR="0">
            <wp:extent cx="5431790" cy="1672233"/>
            <wp:effectExtent l="19050" t="0" r="0" b="0"/>
            <wp:docPr id="1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srcRect/>
                    <a:stretch>
                      <a:fillRect/>
                    </a:stretch>
                  </pic:blipFill>
                  <pic:spPr bwMode="auto">
                    <a:xfrm>
                      <a:off x="0" y="0"/>
                      <a:ext cx="5431790" cy="1672233"/>
                    </a:xfrm>
                    <a:prstGeom prst="rect">
                      <a:avLst/>
                    </a:prstGeom>
                    <a:noFill/>
                    <a:ln w="9525">
                      <a:noFill/>
                      <a:miter lim="800000"/>
                      <a:headEnd/>
                      <a:tailEnd/>
                    </a:ln>
                  </pic:spPr>
                </pic:pic>
              </a:graphicData>
            </a:graphic>
          </wp:inline>
        </w:drawing>
      </w:r>
    </w:p>
    <w:p w:rsidR="003B7320" w:rsidRDefault="003B7320" w:rsidP="003B7320">
      <w:pPr>
        <w:pStyle w:val="ListParagraph"/>
        <w:spacing w:after="0" w:line="360" w:lineRule="auto"/>
        <w:ind w:left="360"/>
        <w:jc w:val="center"/>
        <w:rPr>
          <w:rFonts w:ascii="Arial" w:hAnsi="Arial" w:cs="Arial"/>
          <w:sz w:val="24"/>
          <w:szCs w:val="24"/>
          <w:lang w:val="es-ES_tradnl"/>
        </w:rPr>
      </w:pPr>
      <w:r>
        <w:rPr>
          <w:rFonts w:ascii="Arial" w:hAnsi="Arial" w:cs="Arial"/>
          <w:sz w:val="24"/>
          <w:szCs w:val="24"/>
          <w:lang w:val="es-ES_tradnl"/>
        </w:rPr>
        <w:t xml:space="preserve">Cuadro 18: Costo Total del Contenedor Completo </w:t>
      </w:r>
    </w:p>
    <w:p w:rsidR="00E87EF6" w:rsidRDefault="00E87EF6" w:rsidP="00444409">
      <w:pPr>
        <w:tabs>
          <w:tab w:val="left" w:pos="426"/>
        </w:tabs>
        <w:spacing w:after="0" w:line="360" w:lineRule="auto"/>
        <w:ind w:left="437"/>
        <w:jc w:val="center"/>
        <w:rPr>
          <w:rFonts w:ascii="Arial" w:hAnsi="Arial" w:cs="Arial"/>
          <w:sz w:val="24"/>
          <w:szCs w:val="24"/>
          <w:lang w:val="es-ES_tradnl"/>
        </w:rPr>
      </w:pPr>
    </w:p>
    <w:p w:rsidR="00A11832" w:rsidRPr="00AB3C77" w:rsidRDefault="00A11832" w:rsidP="00423DD5">
      <w:pPr>
        <w:pStyle w:val="ListParagraph"/>
        <w:numPr>
          <w:ilvl w:val="0"/>
          <w:numId w:val="23"/>
        </w:numPr>
        <w:tabs>
          <w:tab w:val="left" w:pos="426"/>
        </w:tabs>
        <w:spacing w:after="0" w:line="360" w:lineRule="auto"/>
        <w:ind w:left="797"/>
        <w:jc w:val="both"/>
        <w:rPr>
          <w:rFonts w:ascii="Arial" w:hAnsi="Arial" w:cs="Arial"/>
          <w:sz w:val="24"/>
          <w:szCs w:val="24"/>
          <w:lang w:val="es-ES_tradnl"/>
        </w:rPr>
      </w:pPr>
      <w:r>
        <w:rPr>
          <w:rFonts w:ascii="Arial" w:hAnsi="Arial" w:cs="Arial"/>
          <w:b/>
          <w:sz w:val="24"/>
          <w:szCs w:val="24"/>
          <w:lang w:val="es-ES_tradnl"/>
        </w:rPr>
        <w:t>Contenedor de maletas</w:t>
      </w:r>
    </w:p>
    <w:p w:rsidR="00AB3C77" w:rsidRDefault="00AB3C77" w:rsidP="00444409">
      <w:pPr>
        <w:tabs>
          <w:tab w:val="left" w:pos="426"/>
        </w:tabs>
        <w:spacing w:after="0" w:line="360" w:lineRule="auto"/>
        <w:ind w:left="437"/>
        <w:jc w:val="center"/>
        <w:rPr>
          <w:rFonts w:ascii="Arial" w:hAnsi="Arial" w:cs="Arial"/>
          <w:sz w:val="24"/>
          <w:szCs w:val="24"/>
          <w:lang w:val="es-ES_tradnl"/>
        </w:rPr>
      </w:pPr>
      <w:r w:rsidRPr="00AB3C77">
        <w:rPr>
          <w:noProof/>
          <w:szCs w:val="24"/>
          <w:lang w:val="en-US"/>
        </w:rPr>
        <w:drawing>
          <wp:inline distT="0" distB="0" distL="0" distR="0">
            <wp:extent cx="5167630" cy="1562735"/>
            <wp:effectExtent l="19050" t="0" r="0" b="0"/>
            <wp:docPr id="1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srcRect/>
                    <a:stretch>
                      <a:fillRect/>
                    </a:stretch>
                  </pic:blipFill>
                  <pic:spPr bwMode="auto">
                    <a:xfrm>
                      <a:off x="0" y="0"/>
                      <a:ext cx="5167630" cy="1562735"/>
                    </a:xfrm>
                    <a:prstGeom prst="rect">
                      <a:avLst/>
                    </a:prstGeom>
                    <a:noFill/>
                    <a:ln w="9525">
                      <a:noFill/>
                      <a:miter lim="800000"/>
                      <a:headEnd/>
                      <a:tailEnd/>
                    </a:ln>
                  </pic:spPr>
                </pic:pic>
              </a:graphicData>
            </a:graphic>
          </wp:inline>
        </w:drawing>
      </w:r>
    </w:p>
    <w:p w:rsidR="00AB3C77" w:rsidRDefault="00AB3C77" w:rsidP="00444409">
      <w:pPr>
        <w:pStyle w:val="ListParagraph"/>
        <w:tabs>
          <w:tab w:val="left" w:pos="426"/>
        </w:tabs>
        <w:spacing w:after="0" w:line="360" w:lineRule="auto"/>
        <w:ind w:left="0"/>
        <w:rPr>
          <w:rFonts w:ascii="Arial" w:hAnsi="Arial" w:cs="Arial"/>
          <w:sz w:val="24"/>
          <w:szCs w:val="24"/>
          <w:lang w:val="es-ES_tradnl"/>
        </w:rPr>
      </w:pPr>
      <w:r w:rsidRPr="00AB3C77">
        <w:rPr>
          <w:noProof/>
          <w:szCs w:val="24"/>
          <w:lang w:val="en-US"/>
        </w:rPr>
        <w:drawing>
          <wp:inline distT="0" distB="0" distL="0" distR="0">
            <wp:extent cx="5964859" cy="658570"/>
            <wp:effectExtent l="19050" t="0" r="0" b="0"/>
            <wp:docPr id="3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srcRect/>
                    <a:stretch>
                      <a:fillRect/>
                    </a:stretch>
                  </pic:blipFill>
                  <pic:spPr bwMode="auto">
                    <a:xfrm>
                      <a:off x="0" y="0"/>
                      <a:ext cx="6007856" cy="663317"/>
                    </a:xfrm>
                    <a:prstGeom prst="rect">
                      <a:avLst/>
                    </a:prstGeom>
                    <a:noFill/>
                    <a:ln w="9525">
                      <a:noFill/>
                      <a:miter lim="800000"/>
                      <a:headEnd/>
                      <a:tailEnd/>
                    </a:ln>
                  </pic:spPr>
                </pic:pic>
              </a:graphicData>
            </a:graphic>
          </wp:inline>
        </w:drawing>
      </w:r>
    </w:p>
    <w:p w:rsidR="00DE3498" w:rsidRDefault="00DE3498" w:rsidP="00444409">
      <w:pPr>
        <w:pStyle w:val="ListParagraph"/>
        <w:tabs>
          <w:tab w:val="left" w:pos="426"/>
        </w:tabs>
        <w:spacing w:after="0" w:line="360" w:lineRule="auto"/>
        <w:ind w:left="0"/>
        <w:rPr>
          <w:rFonts w:ascii="Arial" w:hAnsi="Arial" w:cs="Arial"/>
          <w:sz w:val="24"/>
          <w:szCs w:val="24"/>
          <w:lang w:val="es-ES_tradnl"/>
        </w:rPr>
      </w:pPr>
      <w:r>
        <w:rPr>
          <w:rFonts w:ascii="Arial" w:hAnsi="Arial" w:cs="Arial"/>
          <w:noProof/>
          <w:sz w:val="24"/>
          <w:szCs w:val="24"/>
          <w:lang w:val="en-US"/>
        </w:rPr>
        <w:drawing>
          <wp:anchor distT="0" distB="0" distL="114300" distR="114300" simplePos="0" relativeHeight="251670528" behindDoc="0" locked="0" layoutInCell="1" allowOverlap="1">
            <wp:simplePos x="0" y="0"/>
            <wp:positionH relativeFrom="column">
              <wp:posOffset>2984500</wp:posOffset>
            </wp:positionH>
            <wp:positionV relativeFrom="paragraph">
              <wp:posOffset>224155</wp:posOffset>
            </wp:positionV>
            <wp:extent cx="2870200" cy="1757045"/>
            <wp:effectExtent l="19050" t="0" r="6350" b="0"/>
            <wp:wrapSquare wrapText="bothSides"/>
            <wp:docPr id="40"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a:srcRect/>
                    <a:stretch>
                      <a:fillRect/>
                    </a:stretch>
                  </pic:blipFill>
                  <pic:spPr bwMode="auto">
                    <a:xfrm>
                      <a:off x="0" y="0"/>
                      <a:ext cx="2870200" cy="1757045"/>
                    </a:xfrm>
                    <a:prstGeom prst="rect">
                      <a:avLst/>
                    </a:prstGeom>
                    <a:noFill/>
                    <a:ln w="9525">
                      <a:noFill/>
                      <a:miter lim="800000"/>
                      <a:headEnd/>
                      <a:tailEnd/>
                    </a:ln>
                  </pic:spPr>
                </pic:pic>
              </a:graphicData>
            </a:graphic>
          </wp:anchor>
        </w:drawing>
      </w:r>
      <w:r>
        <w:rPr>
          <w:rFonts w:ascii="Arial" w:hAnsi="Arial" w:cs="Arial"/>
          <w:noProof/>
          <w:sz w:val="24"/>
          <w:szCs w:val="24"/>
          <w:lang w:val="en-US"/>
        </w:rPr>
        <w:drawing>
          <wp:anchor distT="0" distB="0" distL="114300" distR="114300" simplePos="0" relativeHeight="251671552" behindDoc="0" locked="0" layoutInCell="1" allowOverlap="1">
            <wp:simplePos x="0" y="0"/>
            <wp:positionH relativeFrom="column">
              <wp:posOffset>26670</wp:posOffset>
            </wp:positionH>
            <wp:positionV relativeFrom="paragraph">
              <wp:posOffset>219075</wp:posOffset>
            </wp:positionV>
            <wp:extent cx="2874645" cy="1771650"/>
            <wp:effectExtent l="19050" t="0" r="1905" b="0"/>
            <wp:wrapSquare wrapText="bothSides"/>
            <wp:docPr id="3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a:srcRect/>
                    <a:stretch>
                      <a:fillRect/>
                    </a:stretch>
                  </pic:blipFill>
                  <pic:spPr bwMode="auto">
                    <a:xfrm>
                      <a:off x="0" y="0"/>
                      <a:ext cx="2874645" cy="1771650"/>
                    </a:xfrm>
                    <a:prstGeom prst="rect">
                      <a:avLst/>
                    </a:prstGeom>
                    <a:noFill/>
                    <a:ln w="9525">
                      <a:noFill/>
                      <a:miter lim="800000"/>
                      <a:headEnd/>
                      <a:tailEnd/>
                    </a:ln>
                  </pic:spPr>
                </pic:pic>
              </a:graphicData>
            </a:graphic>
          </wp:anchor>
        </w:drawing>
      </w:r>
    </w:p>
    <w:p w:rsidR="00DE3498" w:rsidRDefault="00DE3498" w:rsidP="00444409">
      <w:pPr>
        <w:pStyle w:val="ListParagraph"/>
        <w:tabs>
          <w:tab w:val="left" w:pos="426"/>
        </w:tabs>
        <w:spacing w:after="0" w:line="360" w:lineRule="auto"/>
        <w:ind w:left="0"/>
        <w:jc w:val="center"/>
        <w:rPr>
          <w:rFonts w:ascii="Arial" w:hAnsi="Arial" w:cs="Arial"/>
          <w:sz w:val="24"/>
          <w:szCs w:val="24"/>
          <w:lang w:val="es-ES_tradnl"/>
        </w:rPr>
      </w:pPr>
      <w:r w:rsidRPr="00DE3498">
        <w:rPr>
          <w:noProof/>
          <w:szCs w:val="24"/>
          <w:lang w:val="en-US"/>
        </w:rPr>
        <w:drawing>
          <wp:inline distT="0" distB="0" distL="0" distR="0">
            <wp:extent cx="3164840" cy="1351915"/>
            <wp:effectExtent l="19050" t="0" r="0" b="0"/>
            <wp:docPr id="4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a:srcRect/>
                    <a:stretch>
                      <a:fillRect/>
                    </a:stretch>
                  </pic:blipFill>
                  <pic:spPr bwMode="auto">
                    <a:xfrm>
                      <a:off x="0" y="0"/>
                      <a:ext cx="3164840" cy="1351915"/>
                    </a:xfrm>
                    <a:prstGeom prst="rect">
                      <a:avLst/>
                    </a:prstGeom>
                    <a:noFill/>
                    <a:ln w="9525">
                      <a:noFill/>
                      <a:miter lim="800000"/>
                      <a:headEnd/>
                      <a:tailEnd/>
                    </a:ln>
                  </pic:spPr>
                </pic:pic>
              </a:graphicData>
            </a:graphic>
          </wp:inline>
        </w:drawing>
      </w:r>
    </w:p>
    <w:p w:rsidR="00DE3498" w:rsidRDefault="00DE3498" w:rsidP="00444409">
      <w:pPr>
        <w:pStyle w:val="ListParagraph"/>
        <w:tabs>
          <w:tab w:val="left" w:pos="426"/>
        </w:tabs>
        <w:spacing w:after="0" w:line="360" w:lineRule="auto"/>
        <w:ind w:left="0"/>
        <w:rPr>
          <w:rFonts w:ascii="Arial" w:hAnsi="Arial" w:cs="Arial"/>
          <w:sz w:val="24"/>
          <w:szCs w:val="24"/>
          <w:lang w:val="es-ES_tradnl"/>
        </w:rPr>
      </w:pPr>
      <w:r w:rsidRPr="00DE3498">
        <w:rPr>
          <w:noProof/>
          <w:szCs w:val="24"/>
          <w:lang w:val="en-US"/>
        </w:rPr>
        <w:drawing>
          <wp:inline distT="0" distB="0" distL="0" distR="0">
            <wp:extent cx="5431790" cy="586687"/>
            <wp:effectExtent l="19050" t="0" r="0" b="0"/>
            <wp:docPr id="42"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a:srcRect/>
                    <a:stretch>
                      <a:fillRect/>
                    </a:stretch>
                  </pic:blipFill>
                  <pic:spPr bwMode="auto">
                    <a:xfrm>
                      <a:off x="0" y="0"/>
                      <a:ext cx="5431790" cy="586687"/>
                    </a:xfrm>
                    <a:prstGeom prst="rect">
                      <a:avLst/>
                    </a:prstGeom>
                    <a:noFill/>
                    <a:ln w="9525">
                      <a:noFill/>
                      <a:miter lim="800000"/>
                      <a:headEnd/>
                      <a:tailEnd/>
                    </a:ln>
                  </pic:spPr>
                </pic:pic>
              </a:graphicData>
            </a:graphic>
          </wp:inline>
        </w:drawing>
      </w:r>
    </w:p>
    <w:p w:rsidR="003B7320" w:rsidRDefault="003B7320" w:rsidP="003B7320">
      <w:pPr>
        <w:pStyle w:val="ListParagraph"/>
        <w:spacing w:after="0" w:line="360" w:lineRule="auto"/>
        <w:ind w:left="360"/>
        <w:jc w:val="center"/>
        <w:rPr>
          <w:rFonts w:ascii="Arial" w:hAnsi="Arial" w:cs="Arial"/>
          <w:sz w:val="24"/>
          <w:szCs w:val="24"/>
          <w:lang w:val="es-ES_tradnl"/>
        </w:rPr>
      </w:pPr>
      <w:r>
        <w:rPr>
          <w:rFonts w:ascii="Arial" w:hAnsi="Arial" w:cs="Arial"/>
          <w:sz w:val="24"/>
          <w:szCs w:val="24"/>
          <w:lang w:val="es-ES_tradnl"/>
        </w:rPr>
        <w:t xml:space="preserve">Cuadro 19: Costo del Contenedor de Maletas </w:t>
      </w:r>
    </w:p>
    <w:p w:rsidR="00047365" w:rsidRDefault="00E87EF6" w:rsidP="0070212A">
      <w:pPr>
        <w:pStyle w:val="ListParagraph"/>
        <w:numPr>
          <w:ilvl w:val="1"/>
          <w:numId w:val="40"/>
        </w:numPr>
        <w:tabs>
          <w:tab w:val="left" w:pos="426"/>
        </w:tabs>
        <w:spacing w:after="0" w:line="360" w:lineRule="auto"/>
        <w:ind w:left="426" w:hanging="426"/>
        <w:jc w:val="both"/>
        <w:rPr>
          <w:rFonts w:ascii="Arial" w:hAnsi="Arial" w:cs="Arial"/>
          <w:b/>
          <w:sz w:val="24"/>
          <w:szCs w:val="24"/>
          <w:lang w:val="es-ES_tradnl"/>
        </w:rPr>
      </w:pPr>
      <w:r>
        <w:rPr>
          <w:rFonts w:ascii="Arial" w:hAnsi="Arial" w:cs="Arial"/>
          <w:b/>
          <w:sz w:val="24"/>
          <w:szCs w:val="24"/>
          <w:lang w:val="es-ES_tradnl"/>
        </w:rPr>
        <w:lastRenderedPageBreak/>
        <w:t>Determinación del Tamaño</w:t>
      </w:r>
    </w:p>
    <w:p w:rsidR="00047365" w:rsidRDefault="00047365" w:rsidP="001052A4">
      <w:pPr>
        <w:pStyle w:val="ListParagraph"/>
        <w:tabs>
          <w:tab w:val="left" w:pos="426"/>
        </w:tabs>
        <w:spacing w:after="0" w:line="360" w:lineRule="auto"/>
        <w:ind w:left="360"/>
        <w:jc w:val="both"/>
        <w:rPr>
          <w:rFonts w:ascii="Arial" w:hAnsi="Arial" w:cs="Arial"/>
          <w:b/>
          <w:sz w:val="24"/>
          <w:szCs w:val="24"/>
          <w:lang w:val="es-ES_tradnl"/>
        </w:rPr>
      </w:pPr>
    </w:p>
    <w:p w:rsidR="00047365" w:rsidRDefault="00E87EF6" w:rsidP="0070212A">
      <w:pPr>
        <w:pStyle w:val="Heading2"/>
        <w:numPr>
          <w:ilvl w:val="2"/>
          <w:numId w:val="40"/>
        </w:numPr>
        <w:rPr>
          <w:lang w:val="es-ES_tradnl"/>
        </w:rPr>
      </w:pPr>
      <w:r>
        <w:rPr>
          <w:lang w:val="es-ES_tradnl"/>
        </w:rPr>
        <w:t xml:space="preserve"> </w:t>
      </w:r>
      <w:bookmarkStart w:id="59" w:name="_Toc317029630"/>
      <w:r>
        <w:rPr>
          <w:lang w:val="es-ES_tradnl"/>
        </w:rPr>
        <w:t>Tamaño de las I</w:t>
      </w:r>
      <w:r w:rsidR="00047365" w:rsidRPr="007C2E1B">
        <w:rPr>
          <w:lang w:val="es-ES_tradnl"/>
        </w:rPr>
        <w:t>nstalaciones</w:t>
      </w:r>
      <w:bookmarkEnd w:id="59"/>
    </w:p>
    <w:p w:rsidR="00E87EF6" w:rsidRPr="007C2E1B" w:rsidRDefault="00E87EF6" w:rsidP="00E87EF6">
      <w:pPr>
        <w:pStyle w:val="ListParagraph"/>
        <w:spacing w:after="0" w:line="360" w:lineRule="auto"/>
        <w:ind w:left="1440"/>
        <w:rPr>
          <w:rFonts w:ascii="Arial" w:hAnsi="Arial" w:cs="Arial"/>
          <w:b/>
          <w:sz w:val="24"/>
          <w:szCs w:val="24"/>
          <w:lang w:val="es-ES_tradnl"/>
        </w:rPr>
      </w:pPr>
    </w:p>
    <w:p w:rsidR="00047365" w:rsidRDefault="00E87EF6" w:rsidP="00444409">
      <w:pPr>
        <w:spacing w:after="0" w:line="360" w:lineRule="auto"/>
        <w:ind w:left="284"/>
        <w:jc w:val="both"/>
        <w:rPr>
          <w:rFonts w:ascii="Arial" w:hAnsi="Arial" w:cs="Arial"/>
          <w:sz w:val="24"/>
          <w:szCs w:val="24"/>
          <w:lang w:val="es-ES_tradnl"/>
        </w:rPr>
      </w:pPr>
      <w:r>
        <w:rPr>
          <w:rFonts w:ascii="Arial" w:hAnsi="Arial" w:cs="Arial"/>
          <w:sz w:val="24"/>
          <w:szCs w:val="24"/>
          <w:lang w:val="es-ES_tradnl"/>
        </w:rPr>
        <w:t xml:space="preserve">     </w:t>
      </w:r>
      <w:r w:rsidR="00047365" w:rsidRPr="00B908C7">
        <w:rPr>
          <w:rFonts w:ascii="Arial" w:hAnsi="Arial" w:cs="Arial"/>
          <w:sz w:val="24"/>
          <w:szCs w:val="24"/>
          <w:lang w:val="es-ES_tradnl"/>
        </w:rPr>
        <w:t>La determinación del tamaño de este proyecto de inversión está relacionada con las proyecciones sobre tendencias de la demanda del producto generado con el proyecto. Dado que este proyecto se basa en la importación y posterior comercialización de una línea de maletería, lo que se calculará es el volumen óptimo de mercadería a importar o  la capacidad del local comercial para almacenar dicha mercadería, más no es el tamaño de óptimo de la planta de producción.</w:t>
      </w:r>
    </w:p>
    <w:p w:rsidR="00E87EF6" w:rsidRPr="00B908C7" w:rsidRDefault="00E87EF6" w:rsidP="00444409">
      <w:pPr>
        <w:spacing w:after="0" w:line="360" w:lineRule="auto"/>
        <w:ind w:left="284"/>
        <w:jc w:val="both"/>
        <w:rPr>
          <w:rFonts w:ascii="Arial" w:hAnsi="Arial" w:cs="Arial"/>
          <w:sz w:val="24"/>
          <w:szCs w:val="24"/>
          <w:lang w:val="es-ES_tradnl"/>
        </w:rPr>
      </w:pPr>
    </w:p>
    <w:p w:rsidR="00047365" w:rsidRDefault="00E87EF6" w:rsidP="00444409">
      <w:pPr>
        <w:spacing w:after="0" w:line="360" w:lineRule="auto"/>
        <w:ind w:left="284"/>
        <w:jc w:val="both"/>
        <w:rPr>
          <w:rFonts w:ascii="Arial" w:hAnsi="Arial" w:cs="Arial"/>
          <w:sz w:val="24"/>
          <w:szCs w:val="24"/>
          <w:lang w:val="es-ES_tradnl"/>
        </w:rPr>
      </w:pPr>
      <w:r>
        <w:rPr>
          <w:rFonts w:ascii="Arial" w:hAnsi="Arial" w:cs="Arial"/>
          <w:sz w:val="24"/>
          <w:szCs w:val="24"/>
          <w:lang w:val="es-ES_tradnl"/>
        </w:rPr>
        <w:t xml:space="preserve">     </w:t>
      </w:r>
      <w:r w:rsidR="00047365" w:rsidRPr="00B908C7">
        <w:rPr>
          <w:rFonts w:ascii="Arial" w:hAnsi="Arial" w:cs="Arial"/>
          <w:sz w:val="24"/>
          <w:szCs w:val="24"/>
          <w:lang w:val="es-ES_tradnl"/>
        </w:rPr>
        <w:t>Al estar en presencia de un mercado creciente, las economías de escala del proyecto toman más importancia, ya que se deberá optar por definir un tamaño inicial lo suficientemente grande para que pueda responder a futuro a ese crecimiento del mercado u otro más pequeño, pero que se vaya ampliando de acuerdo a las posibilidades de las escalas de producción.</w:t>
      </w:r>
    </w:p>
    <w:p w:rsidR="00E87EF6" w:rsidRDefault="00E87EF6" w:rsidP="00444409">
      <w:pPr>
        <w:spacing w:after="0" w:line="360" w:lineRule="auto"/>
        <w:ind w:left="284"/>
        <w:jc w:val="both"/>
        <w:rPr>
          <w:rFonts w:ascii="Arial" w:hAnsi="Arial" w:cs="Arial"/>
          <w:color w:val="FF0000"/>
          <w:sz w:val="24"/>
          <w:szCs w:val="24"/>
          <w:lang w:val="es-ES_tradnl"/>
        </w:rPr>
      </w:pPr>
    </w:p>
    <w:p w:rsidR="00047365" w:rsidRDefault="00E87EF6" w:rsidP="00444409">
      <w:pPr>
        <w:autoSpaceDE w:val="0"/>
        <w:autoSpaceDN w:val="0"/>
        <w:adjustRightInd w:val="0"/>
        <w:spacing w:after="0" w:line="360" w:lineRule="auto"/>
        <w:ind w:left="284"/>
        <w:jc w:val="both"/>
        <w:rPr>
          <w:rFonts w:ascii="Arial" w:hAnsi="Arial" w:cs="Arial"/>
          <w:sz w:val="24"/>
          <w:szCs w:val="24"/>
        </w:rPr>
      </w:pPr>
      <w:r>
        <w:rPr>
          <w:rFonts w:ascii="Arial" w:hAnsi="Arial" w:cs="Arial"/>
          <w:sz w:val="24"/>
          <w:szCs w:val="24"/>
        </w:rPr>
        <w:t xml:space="preserve">     </w:t>
      </w:r>
      <w:r w:rsidR="00047365" w:rsidRPr="00B908C7">
        <w:rPr>
          <w:rFonts w:ascii="Arial" w:hAnsi="Arial" w:cs="Arial"/>
          <w:sz w:val="24"/>
          <w:szCs w:val="24"/>
        </w:rPr>
        <w:t>Para la determinación del tamaño óptimo del local comercial de maletería, se utilizará la proyección de la demanda calculada en el estudio de mercado, ya que</w:t>
      </w:r>
      <w:r w:rsidR="00047365">
        <w:rPr>
          <w:rFonts w:ascii="Arial" w:hAnsi="Arial" w:cs="Arial"/>
          <w:sz w:val="24"/>
          <w:szCs w:val="24"/>
        </w:rPr>
        <w:t xml:space="preserve"> </w:t>
      </w:r>
      <w:r w:rsidR="00047365" w:rsidRPr="00B908C7">
        <w:rPr>
          <w:rFonts w:ascii="Arial" w:hAnsi="Arial" w:cs="Arial"/>
          <w:sz w:val="24"/>
          <w:szCs w:val="24"/>
        </w:rPr>
        <w:t>influye en la solución final tanto por su incidencia en la magnitud de los</w:t>
      </w:r>
      <w:r w:rsidR="00047365">
        <w:rPr>
          <w:rFonts w:ascii="Arial" w:hAnsi="Arial" w:cs="Arial"/>
          <w:sz w:val="24"/>
          <w:szCs w:val="24"/>
        </w:rPr>
        <w:t xml:space="preserve"> </w:t>
      </w:r>
      <w:r w:rsidR="00047365" w:rsidRPr="00B908C7">
        <w:rPr>
          <w:rFonts w:ascii="Arial" w:hAnsi="Arial" w:cs="Arial"/>
          <w:sz w:val="24"/>
          <w:szCs w:val="24"/>
        </w:rPr>
        <w:t>costos de operación e ingresos de venta del producto como por el impacto de</w:t>
      </w:r>
      <w:r w:rsidR="00047365">
        <w:rPr>
          <w:rFonts w:ascii="Arial" w:hAnsi="Arial" w:cs="Arial"/>
          <w:sz w:val="24"/>
          <w:szCs w:val="24"/>
        </w:rPr>
        <w:t xml:space="preserve"> </w:t>
      </w:r>
      <w:r w:rsidR="00047365" w:rsidRPr="00B908C7">
        <w:rPr>
          <w:rFonts w:ascii="Arial" w:hAnsi="Arial" w:cs="Arial"/>
          <w:sz w:val="24"/>
          <w:szCs w:val="24"/>
        </w:rPr>
        <w:t>posibles economías o des economías de escala insertas en una situación</w:t>
      </w:r>
      <w:r w:rsidR="00047365">
        <w:rPr>
          <w:rFonts w:ascii="Arial" w:hAnsi="Arial" w:cs="Arial"/>
          <w:sz w:val="24"/>
          <w:szCs w:val="24"/>
        </w:rPr>
        <w:t xml:space="preserve"> </w:t>
      </w:r>
      <w:r w:rsidR="00047365" w:rsidRPr="00B908C7">
        <w:rPr>
          <w:rFonts w:ascii="Arial" w:hAnsi="Arial" w:cs="Arial"/>
          <w:sz w:val="24"/>
          <w:szCs w:val="24"/>
        </w:rPr>
        <w:t>dinámica en el tiempo.</w:t>
      </w:r>
    </w:p>
    <w:p w:rsidR="002810CA" w:rsidRDefault="002810CA" w:rsidP="00444409">
      <w:pPr>
        <w:autoSpaceDE w:val="0"/>
        <w:autoSpaceDN w:val="0"/>
        <w:adjustRightInd w:val="0"/>
        <w:spacing w:after="0" w:line="360" w:lineRule="auto"/>
        <w:ind w:left="284"/>
        <w:jc w:val="both"/>
        <w:rPr>
          <w:rFonts w:ascii="Arial" w:hAnsi="Arial" w:cs="Arial"/>
          <w:sz w:val="24"/>
          <w:szCs w:val="24"/>
        </w:rPr>
      </w:pPr>
    </w:p>
    <w:p w:rsidR="002810CA" w:rsidRPr="00B908C7" w:rsidRDefault="002810CA" w:rsidP="00444409">
      <w:pPr>
        <w:autoSpaceDE w:val="0"/>
        <w:autoSpaceDN w:val="0"/>
        <w:adjustRightInd w:val="0"/>
        <w:spacing w:after="0" w:line="360" w:lineRule="auto"/>
        <w:ind w:left="284"/>
        <w:jc w:val="both"/>
        <w:rPr>
          <w:rFonts w:ascii="Arial" w:hAnsi="Arial" w:cs="Arial"/>
          <w:sz w:val="24"/>
          <w:szCs w:val="24"/>
        </w:rPr>
      </w:pPr>
    </w:p>
    <w:p w:rsidR="00047365" w:rsidRDefault="00E87EF6" w:rsidP="00444409">
      <w:pPr>
        <w:spacing w:after="0" w:line="360" w:lineRule="auto"/>
        <w:ind w:left="284"/>
        <w:jc w:val="both"/>
        <w:rPr>
          <w:rFonts w:ascii="Arial" w:hAnsi="Arial" w:cs="Arial"/>
          <w:sz w:val="24"/>
          <w:szCs w:val="24"/>
          <w:lang w:val="es-ES_tradnl"/>
        </w:rPr>
      </w:pPr>
      <w:r>
        <w:rPr>
          <w:rFonts w:ascii="Arial" w:hAnsi="Arial" w:cs="Arial"/>
          <w:sz w:val="24"/>
          <w:szCs w:val="24"/>
          <w:lang w:val="es-ES_tradnl"/>
        </w:rPr>
        <w:t xml:space="preserve">     </w:t>
      </w:r>
      <w:r w:rsidR="00047365" w:rsidRPr="00B908C7">
        <w:rPr>
          <w:rFonts w:ascii="Arial" w:hAnsi="Arial" w:cs="Arial"/>
          <w:sz w:val="24"/>
          <w:szCs w:val="24"/>
          <w:lang w:val="es-ES_tradnl"/>
        </w:rPr>
        <w:t>La demanda proyectada para la línea de maletería durante los próximos cinco años crece como se muestra a continuación:</w:t>
      </w:r>
    </w:p>
    <w:p w:rsidR="002810CA" w:rsidRDefault="002810CA" w:rsidP="00444409">
      <w:pPr>
        <w:spacing w:after="0" w:line="360" w:lineRule="auto"/>
        <w:ind w:left="284"/>
        <w:jc w:val="both"/>
        <w:rPr>
          <w:rFonts w:ascii="Arial" w:hAnsi="Arial" w:cs="Arial"/>
          <w:sz w:val="24"/>
          <w:szCs w:val="24"/>
          <w:lang w:val="es-ES_tradnl"/>
        </w:rPr>
      </w:pPr>
    </w:p>
    <w:tbl>
      <w:tblPr>
        <w:tblW w:w="7760" w:type="dxa"/>
        <w:jc w:val="center"/>
        <w:tblInd w:w="65" w:type="dxa"/>
        <w:tblCellMar>
          <w:left w:w="70" w:type="dxa"/>
          <w:right w:w="70" w:type="dxa"/>
        </w:tblCellMar>
        <w:tblLook w:val="04A0"/>
      </w:tblPr>
      <w:tblGrid>
        <w:gridCol w:w="1620"/>
        <w:gridCol w:w="1340"/>
        <w:gridCol w:w="1200"/>
        <w:gridCol w:w="1200"/>
        <w:gridCol w:w="1200"/>
        <w:gridCol w:w="1200"/>
      </w:tblGrid>
      <w:tr w:rsidR="00047365" w:rsidRPr="007C2E1B" w:rsidTr="00BF773D">
        <w:trPr>
          <w:trHeight w:val="300"/>
          <w:jc w:val="center"/>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center"/>
              <w:rPr>
                <w:rFonts w:ascii="Arial" w:eastAsia="Times New Roman" w:hAnsi="Arial" w:cs="Arial"/>
                <w:b/>
                <w:bCs/>
                <w:color w:val="000000"/>
                <w:sz w:val="20"/>
                <w:szCs w:val="20"/>
                <w:lang w:eastAsia="es-MX"/>
              </w:rPr>
            </w:pPr>
            <w:r w:rsidRPr="007C2E1B">
              <w:rPr>
                <w:rFonts w:ascii="Arial" w:eastAsia="Times New Roman" w:hAnsi="Arial" w:cs="Arial"/>
                <w:b/>
                <w:bCs/>
                <w:color w:val="000000"/>
                <w:sz w:val="20"/>
                <w:szCs w:val="20"/>
                <w:lang w:eastAsia="es-MX"/>
              </w:rPr>
              <w:t>Año</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center"/>
              <w:rPr>
                <w:rFonts w:ascii="Arial" w:eastAsia="Times New Roman" w:hAnsi="Arial" w:cs="Arial"/>
                <w:b/>
                <w:bCs/>
                <w:color w:val="000000"/>
                <w:sz w:val="20"/>
                <w:szCs w:val="20"/>
                <w:lang w:eastAsia="es-MX"/>
              </w:rPr>
            </w:pPr>
            <w:r w:rsidRPr="007C2E1B">
              <w:rPr>
                <w:rFonts w:ascii="Arial" w:eastAsia="Times New Roman" w:hAnsi="Arial" w:cs="Arial"/>
                <w:b/>
                <w:bCs/>
                <w:color w:val="000000"/>
                <w:sz w:val="20"/>
                <w:szCs w:val="20"/>
                <w:lang w:eastAsia="es-MX"/>
              </w:rPr>
              <w:t>1</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center"/>
              <w:rPr>
                <w:rFonts w:ascii="Arial" w:eastAsia="Times New Roman" w:hAnsi="Arial" w:cs="Arial"/>
                <w:b/>
                <w:bCs/>
                <w:color w:val="000000"/>
                <w:sz w:val="20"/>
                <w:szCs w:val="20"/>
                <w:lang w:eastAsia="es-MX"/>
              </w:rPr>
            </w:pPr>
            <w:r w:rsidRPr="007C2E1B">
              <w:rPr>
                <w:rFonts w:ascii="Arial" w:eastAsia="Times New Roman" w:hAnsi="Arial" w:cs="Arial"/>
                <w:b/>
                <w:bCs/>
                <w:color w:val="000000"/>
                <w:sz w:val="20"/>
                <w:szCs w:val="20"/>
                <w:lang w:eastAsia="es-MX"/>
              </w:rPr>
              <w:t>2</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center"/>
              <w:rPr>
                <w:rFonts w:ascii="Arial" w:eastAsia="Times New Roman" w:hAnsi="Arial" w:cs="Arial"/>
                <w:b/>
                <w:bCs/>
                <w:color w:val="000000"/>
                <w:sz w:val="20"/>
                <w:szCs w:val="20"/>
                <w:lang w:eastAsia="es-MX"/>
              </w:rPr>
            </w:pPr>
            <w:r w:rsidRPr="007C2E1B">
              <w:rPr>
                <w:rFonts w:ascii="Arial" w:eastAsia="Times New Roman" w:hAnsi="Arial" w:cs="Arial"/>
                <w:b/>
                <w:bCs/>
                <w:color w:val="000000"/>
                <w:sz w:val="20"/>
                <w:szCs w:val="20"/>
                <w:lang w:eastAsia="es-MX"/>
              </w:rPr>
              <w:t>3</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center"/>
              <w:rPr>
                <w:rFonts w:ascii="Arial" w:eastAsia="Times New Roman" w:hAnsi="Arial" w:cs="Arial"/>
                <w:b/>
                <w:bCs/>
                <w:color w:val="000000"/>
                <w:sz w:val="20"/>
                <w:szCs w:val="20"/>
                <w:lang w:eastAsia="es-MX"/>
              </w:rPr>
            </w:pPr>
            <w:r w:rsidRPr="007C2E1B">
              <w:rPr>
                <w:rFonts w:ascii="Arial" w:eastAsia="Times New Roman" w:hAnsi="Arial" w:cs="Arial"/>
                <w:b/>
                <w:bCs/>
                <w:color w:val="000000"/>
                <w:sz w:val="20"/>
                <w:szCs w:val="20"/>
                <w:lang w:eastAsia="es-MX"/>
              </w:rPr>
              <w:t>4</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center"/>
              <w:rPr>
                <w:rFonts w:ascii="Arial" w:eastAsia="Times New Roman" w:hAnsi="Arial" w:cs="Arial"/>
                <w:b/>
                <w:bCs/>
                <w:color w:val="000000"/>
                <w:sz w:val="20"/>
                <w:szCs w:val="20"/>
                <w:lang w:eastAsia="es-MX"/>
              </w:rPr>
            </w:pPr>
            <w:r w:rsidRPr="007C2E1B">
              <w:rPr>
                <w:rFonts w:ascii="Arial" w:eastAsia="Times New Roman" w:hAnsi="Arial" w:cs="Arial"/>
                <w:b/>
                <w:bCs/>
                <w:color w:val="000000"/>
                <w:sz w:val="20"/>
                <w:szCs w:val="20"/>
                <w:lang w:eastAsia="es-MX"/>
              </w:rPr>
              <w:t>5</w:t>
            </w:r>
          </w:p>
        </w:tc>
      </w:tr>
      <w:tr w:rsidR="00047365" w:rsidRPr="007C2E1B" w:rsidTr="00BF773D">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Línea Escolar</w:t>
            </w:r>
          </w:p>
        </w:tc>
        <w:tc>
          <w:tcPr>
            <w:tcW w:w="1340"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8662</w:t>
            </w:r>
          </w:p>
        </w:tc>
        <w:tc>
          <w:tcPr>
            <w:tcW w:w="1200"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8870</w:t>
            </w:r>
          </w:p>
        </w:tc>
        <w:tc>
          <w:tcPr>
            <w:tcW w:w="1200"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9083</w:t>
            </w:r>
          </w:p>
        </w:tc>
        <w:tc>
          <w:tcPr>
            <w:tcW w:w="1200"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9301</w:t>
            </w:r>
          </w:p>
        </w:tc>
        <w:tc>
          <w:tcPr>
            <w:tcW w:w="1200"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9524</w:t>
            </w:r>
          </w:p>
        </w:tc>
      </w:tr>
      <w:tr w:rsidR="00047365" w:rsidRPr="007C2E1B" w:rsidTr="00BF773D">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Línea Viajera</w:t>
            </w:r>
          </w:p>
        </w:tc>
        <w:tc>
          <w:tcPr>
            <w:tcW w:w="1340"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81520</w:t>
            </w:r>
          </w:p>
        </w:tc>
        <w:tc>
          <w:tcPr>
            <w:tcW w:w="1200"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81584</w:t>
            </w:r>
          </w:p>
        </w:tc>
        <w:tc>
          <w:tcPr>
            <w:tcW w:w="1200"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81649</w:t>
            </w:r>
          </w:p>
        </w:tc>
        <w:tc>
          <w:tcPr>
            <w:tcW w:w="1200"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81713</w:t>
            </w:r>
          </w:p>
        </w:tc>
        <w:tc>
          <w:tcPr>
            <w:tcW w:w="1200"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81777</w:t>
            </w:r>
          </w:p>
        </w:tc>
      </w:tr>
      <w:tr w:rsidR="00047365" w:rsidRPr="007C2E1B" w:rsidTr="00BF773D">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Línea Ejecutiva</w:t>
            </w:r>
          </w:p>
        </w:tc>
        <w:tc>
          <w:tcPr>
            <w:tcW w:w="1340"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10148</w:t>
            </w:r>
          </w:p>
        </w:tc>
        <w:tc>
          <w:tcPr>
            <w:tcW w:w="1200"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10402</w:t>
            </w:r>
          </w:p>
        </w:tc>
        <w:tc>
          <w:tcPr>
            <w:tcW w:w="1200"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10662</w:t>
            </w:r>
          </w:p>
        </w:tc>
        <w:tc>
          <w:tcPr>
            <w:tcW w:w="1200"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10928</w:t>
            </w:r>
          </w:p>
        </w:tc>
        <w:tc>
          <w:tcPr>
            <w:tcW w:w="1200"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11201</w:t>
            </w:r>
          </w:p>
        </w:tc>
      </w:tr>
      <w:tr w:rsidR="00047365" w:rsidRPr="007C2E1B" w:rsidTr="00BF773D">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Línea Juvenil</w:t>
            </w:r>
          </w:p>
        </w:tc>
        <w:tc>
          <w:tcPr>
            <w:tcW w:w="1340"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18954</w:t>
            </w:r>
          </w:p>
        </w:tc>
        <w:tc>
          <w:tcPr>
            <w:tcW w:w="1200"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19104</w:t>
            </w:r>
          </w:p>
        </w:tc>
        <w:tc>
          <w:tcPr>
            <w:tcW w:w="1200"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19256</w:t>
            </w:r>
          </w:p>
        </w:tc>
        <w:tc>
          <w:tcPr>
            <w:tcW w:w="1200"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19411</w:t>
            </w:r>
          </w:p>
        </w:tc>
        <w:tc>
          <w:tcPr>
            <w:tcW w:w="1200"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19877</w:t>
            </w:r>
          </w:p>
        </w:tc>
      </w:tr>
      <w:tr w:rsidR="00047365" w:rsidRPr="007C2E1B" w:rsidTr="00BF773D">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Línea Accesorios</w:t>
            </w:r>
          </w:p>
        </w:tc>
        <w:tc>
          <w:tcPr>
            <w:tcW w:w="1340"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2030</w:t>
            </w:r>
          </w:p>
        </w:tc>
        <w:tc>
          <w:tcPr>
            <w:tcW w:w="1200"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2081</w:t>
            </w:r>
          </w:p>
        </w:tc>
        <w:tc>
          <w:tcPr>
            <w:tcW w:w="1200"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2133</w:t>
            </w:r>
          </w:p>
        </w:tc>
        <w:tc>
          <w:tcPr>
            <w:tcW w:w="1200"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2186</w:t>
            </w:r>
          </w:p>
        </w:tc>
        <w:tc>
          <w:tcPr>
            <w:tcW w:w="1200"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2241</w:t>
            </w:r>
          </w:p>
        </w:tc>
      </w:tr>
      <w:tr w:rsidR="00047365" w:rsidRPr="007C2E1B" w:rsidTr="00BF773D">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rPr>
                <w:rFonts w:ascii="Arial" w:eastAsia="Times New Roman" w:hAnsi="Arial" w:cs="Arial"/>
                <w:b/>
                <w:bCs/>
                <w:color w:val="000000"/>
                <w:sz w:val="20"/>
                <w:szCs w:val="20"/>
                <w:lang w:eastAsia="es-MX"/>
              </w:rPr>
            </w:pPr>
            <w:r w:rsidRPr="007C2E1B">
              <w:rPr>
                <w:rFonts w:ascii="Arial" w:eastAsia="Times New Roman" w:hAnsi="Arial" w:cs="Arial"/>
                <w:b/>
                <w:bCs/>
                <w:color w:val="000000"/>
                <w:sz w:val="20"/>
                <w:szCs w:val="20"/>
                <w:lang w:eastAsia="es-MX"/>
              </w:rPr>
              <w:t>Total Demanda</w:t>
            </w:r>
          </w:p>
        </w:tc>
        <w:tc>
          <w:tcPr>
            <w:tcW w:w="1340"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b/>
                <w:bCs/>
                <w:color w:val="000000"/>
                <w:sz w:val="20"/>
                <w:szCs w:val="20"/>
                <w:lang w:eastAsia="es-MX"/>
              </w:rPr>
            </w:pPr>
            <w:r w:rsidRPr="007C2E1B">
              <w:rPr>
                <w:rFonts w:ascii="Arial" w:eastAsia="Times New Roman" w:hAnsi="Arial" w:cs="Arial"/>
                <w:b/>
                <w:bCs/>
                <w:color w:val="000000"/>
                <w:sz w:val="20"/>
                <w:szCs w:val="20"/>
                <w:lang w:eastAsia="es-MX"/>
              </w:rPr>
              <w:t>121315</w:t>
            </w:r>
          </w:p>
        </w:tc>
        <w:tc>
          <w:tcPr>
            <w:tcW w:w="1200"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b/>
                <w:bCs/>
                <w:color w:val="000000"/>
                <w:sz w:val="20"/>
                <w:szCs w:val="20"/>
                <w:lang w:eastAsia="es-MX"/>
              </w:rPr>
            </w:pPr>
            <w:r w:rsidRPr="007C2E1B">
              <w:rPr>
                <w:rFonts w:ascii="Arial" w:eastAsia="Times New Roman" w:hAnsi="Arial" w:cs="Arial"/>
                <w:b/>
                <w:bCs/>
                <w:color w:val="000000"/>
                <w:sz w:val="20"/>
                <w:szCs w:val="20"/>
                <w:lang w:eastAsia="es-MX"/>
              </w:rPr>
              <w:t>122042</w:t>
            </w:r>
          </w:p>
        </w:tc>
        <w:tc>
          <w:tcPr>
            <w:tcW w:w="1200"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b/>
                <w:bCs/>
                <w:color w:val="000000"/>
                <w:sz w:val="20"/>
                <w:szCs w:val="20"/>
                <w:lang w:eastAsia="es-MX"/>
              </w:rPr>
            </w:pPr>
            <w:r w:rsidRPr="007C2E1B">
              <w:rPr>
                <w:rFonts w:ascii="Arial" w:eastAsia="Times New Roman" w:hAnsi="Arial" w:cs="Arial"/>
                <w:b/>
                <w:bCs/>
                <w:color w:val="000000"/>
                <w:sz w:val="20"/>
                <w:szCs w:val="20"/>
                <w:lang w:eastAsia="es-MX"/>
              </w:rPr>
              <w:t>122786</w:t>
            </w:r>
          </w:p>
        </w:tc>
        <w:tc>
          <w:tcPr>
            <w:tcW w:w="1200"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b/>
                <w:bCs/>
                <w:color w:val="000000"/>
                <w:sz w:val="20"/>
                <w:szCs w:val="20"/>
                <w:lang w:eastAsia="es-MX"/>
              </w:rPr>
            </w:pPr>
            <w:r w:rsidRPr="007C2E1B">
              <w:rPr>
                <w:rFonts w:ascii="Arial" w:eastAsia="Times New Roman" w:hAnsi="Arial" w:cs="Arial"/>
                <w:b/>
                <w:bCs/>
                <w:color w:val="000000"/>
                <w:sz w:val="20"/>
                <w:szCs w:val="20"/>
                <w:lang w:eastAsia="es-MX"/>
              </w:rPr>
              <w:t>123543</w:t>
            </w:r>
          </w:p>
        </w:tc>
        <w:tc>
          <w:tcPr>
            <w:tcW w:w="1200"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b/>
                <w:bCs/>
                <w:color w:val="000000"/>
                <w:sz w:val="20"/>
                <w:szCs w:val="20"/>
                <w:lang w:eastAsia="es-MX"/>
              </w:rPr>
            </w:pPr>
            <w:r w:rsidRPr="007C2E1B">
              <w:rPr>
                <w:rFonts w:ascii="Arial" w:eastAsia="Times New Roman" w:hAnsi="Arial" w:cs="Arial"/>
                <w:b/>
                <w:bCs/>
                <w:color w:val="000000"/>
                <w:sz w:val="20"/>
                <w:szCs w:val="20"/>
                <w:lang w:eastAsia="es-MX"/>
              </w:rPr>
              <w:t>124625</w:t>
            </w:r>
          </w:p>
        </w:tc>
      </w:tr>
    </w:tbl>
    <w:p w:rsidR="00047365" w:rsidRPr="00B908C7" w:rsidRDefault="00047365" w:rsidP="001052A4">
      <w:pPr>
        <w:spacing w:after="0" w:line="360" w:lineRule="auto"/>
        <w:jc w:val="both"/>
        <w:rPr>
          <w:rFonts w:ascii="Arial" w:hAnsi="Arial" w:cs="Arial"/>
          <w:sz w:val="24"/>
          <w:szCs w:val="24"/>
          <w:lang w:val="es-ES_tradnl"/>
        </w:rPr>
      </w:pPr>
    </w:p>
    <w:p w:rsidR="00047365" w:rsidRDefault="00E87EF6" w:rsidP="00444409">
      <w:pPr>
        <w:spacing w:after="0" w:line="360" w:lineRule="auto"/>
        <w:ind w:left="284"/>
        <w:jc w:val="both"/>
        <w:rPr>
          <w:rFonts w:ascii="Arial" w:hAnsi="Arial" w:cs="Arial"/>
          <w:sz w:val="24"/>
          <w:szCs w:val="24"/>
          <w:lang w:val="es-ES_tradnl"/>
        </w:rPr>
      </w:pPr>
      <w:r>
        <w:rPr>
          <w:rFonts w:ascii="Arial" w:hAnsi="Arial" w:cs="Arial"/>
          <w:sz w:val="24"/>
          <w:szCs w:val="24"/>
          <w:lang w:val="es-ES_tradnl"/>
        </w:rPr>
        <w:t xml:space="preserve">     </w:t>
      </w:r>
      <w:r w:rsidR="00047365" w:rsidRPr="00B908C7">
        <w:rPr>
          <w:rFonts w:ascii="Arial" w:hAnsi="Arial" w:cs="Arial"/>
          <w:sz w:val="24"/>
          <w:szCs w:val="24"/>
          <w:lang w:val="es-ES_tradnl"/>
        </w:rPr>
        <w:t>Para enfrentar la demanda proyectada, existen tres opciones de capacidad del local comercial para almacenar la mercadería importada:</w:t>
      </w:r>
    </w:p>
    <w:p w:rsidR="00E87EF6" w:rsidRPr="00B908C7" w:rsidRDefault="00E87EF6" w:rsidP="001052A4">
      <w:pPr>
        <w:spacing w:after="0" w:line="360" w:lineRule="auto"/>
        <w:jc w:val="both"/>
        <w:rPr>
          <w:rFonts w:ascii="Arial" w:hAnsi="Arial" w:cs="Arial"/>
          <w:sz w:val="24"/>
          <w:szCs w:val="24"/>
          <w:lang w:val="es-ES_tradnl"/>
        </w:rPr>
      </w:pPr>
    </w:p>
    <w:tbl>
      <w:tblPr>
        <w:tblW w:w="7988" w:type="dxa"/>
        <w:jc w:val="center"/>
        <w:tblInd w:w="65" w:type="dxa"/>
        <w:tblCellMar>
          <w:left w:w="70" w:type="dxa"/>
          <w:right w:w="70" w:type="dxa"/>
        </w:tblCellMar>
        <w:tblLook w:val="04A0"/>
      </w:tblPr>
      <w:tblGrid>
        <w:gridCol w:w="949"/>
        <w:gridCol w:w="2532"/>
        <w:gridCol w:w="1728"/>
        <w:gridCol w:w="1579"/>
        <w:gridCol w:w="1200"/>
      </w:tblGrid>
      <w:tr w:rsidR="00047365" w:rsidRPr="007C2E1B" w:rsidTr="00BF773D">
        <w:trPr>
          <w:trHeight w:val="482"/>
          <w:jc w:val="center"/>
        </w:trPr>
        <w:tc>
          <w:tcPr>
            <w:tcW w:w="9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7365" w:rsidRPr="007C2E1B" w:rsidRDefault="00047365" w:rsidP="001052A4">
            <w:pPr>
              <w:spacing w:after="0" w:line="360" w:lineRule="auto"/>
              <w:jc w:val="center"/>
              <w:rPr>
                <w:rFonts w:ascii="Arial" w:eastAsia="Times New Roman" w:hAnsi="Arial" w:cs="Arial"/>
                <w:b/>
                <w:bCs/>
                <w:color w:val="000000"/>
                <w:sz w:val="20"/>
                <w:szCs w:val="20"/>
                <w:lang w:eastAsia="es-MX"/>
              </w:rPr>
            </w:pPr>
            <w:r w:rsidRPr="007C2E1B">
              <w:rPr>
                <w:rFonts w:ascii="Arial" w:eastAsia="Times New Roman" w:hAnsi="Arial" w:cs="Arial"/>
                <w:b/>
                <w:bCs/>
                <w:color w:val="000000"/>
                <w:sz w:val="20"/>
                <w:szCs w:val="20"/>
                <w:lang w:eastAsia="es-MX"/>
              </w:rPr>
              <w:t xml:space="preserve">Opción </w:t>
            </w:r>
          </w:p>
        </w:tc>
        <w:tc>
          <w:tcPr>
            <w:tcW w:w="2532" w:type="dxa"/>
            <w:tcBorders>
              <w:top w:val="single" w:sz="4" w:space="0" w:color="auto"/>
              <w:left w:val="nil"/>
              <w:bottom w:val="single" w:sz="4" w:space="0" w:color="auto"/>
              <w:right w:val="single" w:sz="4" w:space="0" w:color="auto"/>
            </w:tcBorders>
            <w:shd w:val="clear" w:color="auto" w:fill="auto"/>
            <w:vAlign w:val="center"/>
            <w:hideMark/>
          </w:tcPr>
          <w:p w:rsidR="00047365" w:rsidRPr="007C2E1B" w:rsidRDefault="00047365" w:rsidP="001052A4">
            <w:pPr>
              <w:spacing w:after="0" w:line="360" w:lineRule="auto"/>
              <w:jc w:val="center"/>
              <w:rPr>
                <w:rFonts w:ascii="Arial" w:eastAsia="Times New Roman" w:hAnsi="Arial" w:cs="Arial"/>
                <w:b/>
                <w:bCs/>
                <w:color w:val="000000"/>
                <w:sz w:val="20"/>
                <w:szCs w:val="20"/>
                <w:lang w:eastAsia="es-MX"/>
              </w:rPr>
            </w:pPr>
            <w:r w:rsidRPr="007C2E1B">
              <w:rPr>
                <w:rFonts w:ascii="Arial" w:eastAsia="Times New Roman" w:hAnsi="Arial" w:cs="Arial"/>
                <w:b/>
                <w:bCs/>
                <w:color w:val="000000"/>
                <w:sz w:val="20"/>
                <w:szCs w:val="20"/>
                <w:lang w:eastAsia="es-MX"/>
              </w:rPr>
              <w:t>Capacidad de Importación</w:t>
            </w:r>
          </w:p>
        </w:tc>
        <w:tc>
          <w:tcPr>
            <w:tcW w:w="1728" w:type="dxa"/>
            <w:tcBorders>
              <w:top w:val="single" w:sz="4" w:space="0" w:color="auto"/>
              <w:left w:val="nil"/>
              <w:bottom w:val="single" w:sz="4" w:space="0" w:color="auto"/>
              <w:right w:val="single" w:sz="4" w:space="0" w:color="auto"/>
            </w:tcBorders>
            <w:shd w:val="clear" w:color="auto" w:fill="auto"/>
            <w:vAlign w:val="center"/>
            <w:hideMark/>
          </w:tcPr>
          <w:p w:rsidR="00047365" w:rsidRPr="007C2E1B" w:rsidRDefault="00047365" w:rsidP="001052A4">
            <w:pPr>
              <w:spacing w:after="0" w:line="360" w:lineRule="auto"/>
              <w:jc w:val="center"/>
              <w:rPr>
                <w:rFonts w:ascii="Arial" w:eastAsia="Times New Roman" w:hAnsi="Arial" w:cs="Arial"/>
                <w:b/>
                <w:bCs/>
                <w:color w:val="000000"/>
                <w:sz w:val="20"/>
                <w:szCs w:val="20"/>
                <w:lang w:eastAsia="es-MX"/>
              </w:rPr>
            </w:pPr>
            <w:r w:rsidRPr="007C2E1B">
              <w:rPr>
                <w:rFonts w:ascii="Arial" w:eastAsia="Times New Roman" w:hAnsi="Arial" w:cs="Arial"/>
                <w:b/>
                <w:bCs/>
                <w:color w:val="000000"/>
                <w:sz w:val="20"/>
                <w:szCs w:val="20"/>
                <w:lang w:eastAsia="es-MX"/>
              </w:rPr>
              <w:t>Costo Fijo Anual</w:t>
            </w:r>
          </w:p>
        </w:tc>
        <w:tc>
          <w:tcPr>
            <w:tcW w:w="1579" w:type="dxa"/>
            <w:tcBorders>
              <w:top w:val="single" w:sz="4" w:space="0" w:color="auto"/>
              <w:left w:val="nil"/>
              <w:bottom w:val="single" w:sz="4" w:space="0" w:color="auto"/>
              <w:right w:val="single" w:sz="4" w:space="0" w:color="auto"/>
            </w:tcBorders>
            <w:shd w:val="clear" w:color="auto" w:fill="auto"/>
            <w:vAlign w:val="center"/>
            <w:hideMark/>
          </w:tcPr>
          <w:p w:rsidR="00047365" w:rsidRPr="007C2E1B" w:rsidRDefault="00047365" w:rsidP="001052A4">
            <w:pPr>
              <w:spacing w:after="0" w:line="360" w:lineRule="auto"/>
              <w:jc w:val="center"/>
              <w:rPr>
                <w:rFonts w:ascii="Arial" w:eastAsia="Times New Roman" w:hAnsi="Arial" w:cs="Arial"/>
                <w:b/>
                <w:bCs/>
                <w:color w:val="000000"/>
                <w:sz w:val="20"/>
                <w:szCs w:val="20"/>
                <w:lang w:eastAsia="es-MX"/>
              </w:rPr>
            </w:pPr>
            <w:r w:rsidRPr="007C2E1B">
              <w:rPr>
                <w:rFonts w:ascii="Arial" w:eastAsia="Times New Roman" w:hAnsi="Arial" w:cs="Arial"/>
                <w:b/>
                <w:bCs/>
                <w:color w:val="000000"/>
                <w:sz w:val="20"/>
                <w:szCs w:val="20"/>
                <w:lang w:eastAsia="es-MX"/>
              </w:rPr>
              <w:t>Costo Variable</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047365" w:rsidRPr="007C2E1B" w:rsidRDefault="00047365" w:rsidP="001052A4">
            <w:pPr>
              <w:spacing w:after="0" w:line="360" w:lineRule="auto"/>
              <w:jc w:val="center"/>
              <w:rPr>
                <w:rFonts w:ascii="Arial" w:eastAsia="Times New Roman" w:hAnsi="Arial" w:cs="Arial"/>
                <w:b/>
                <w:bCs/>
                <w:color w:val="000000"/>
                <w:sz w:val="20"/>
                <w:szCs w:val="20"/>
                <w:lang w:eastAsia="es-MX"/>
              </w:rPr>
            </w:pPr>
            <w:r w:rsidRPr="007C2E1B">
              <w:rPr>
                <w:rFonts w:ascii="Arial" w:eastAsia="Times New Roman" w:hAnsi="Arial" w:cs="Arial"/>
                <w:b/>
                <w:bCs/>
                <w:color w:val="000000"/>
                <w:sz w:val="20"/>
                <w:szCs w:val="20"/>
                <w:lang w:eastAsia="es-MX"/>
              </w:rPr>
              <w:t>Inversión</w:t>
            </w:r>
          </w:p>
        </w:tc>
      </w:tr>
      <w:tr w:rsidR="00047365" w:rsidRPr="007C2E1B" w:rsidTr="00BF773D">
        <w:trPr>
          <w:trHeight w:val="300"/>
          <w:jc w:val="center"/>
        </w:trPr>
        <w:tc>
          <w:tcPr>
            <w:tcW w:w="949" w:type="dxa"/>
            <w:tcBorders>
              <w:top w:val="nil"/>
              <w:left w:val="single" w:sz="4" w:space="0" w:color="auto"/>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center"/>
              <w:rPr>
                <w:rFonts w:ascii="Arial" w:eastAsia="Times New Roman" w:hAnsi="Arial" w:cs="Arial"/>
                <w:b/>
                <w:bCs/>
                <w:color w:val="000000"/>
                <w:sz w:val="20"/>
                <w:szCs w:val="20"/>
                <w:lang w:eastAsia="es-MX"/>
              </w:rPr>
            </w:pPr>
            <w:r w:rsidRPr="007C2E1B">
              <w:rPr>
                <w:rFonts w:ascii="Arial" w:eastAsia="Times New Roman" w:hAnsi="Arial" w:cs="Arial"/>
                <w:b/>
                <w:bCs/>
                <w:color w:val="000000"/>
                <w:sz w:val="20"/>
                <w:szCs w:val="20"/>
                <w:lang w:eastAsia="es-MX"/>
              </w:rPr>
              <w:t>A</w:t>
            </w:r>
          </w:p>
        </w:tc>
        <w:tc>
          <w:tcPr>
            <w:tcW w:w="2532"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80000</w:t>
            </w:r>
          </w:p>
        </w:tc>
        <w:tc>
          <w:tcPr>
            <w:tcW w:w="1728"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30000</w:t>
            </w:r>
          </w:p>
        </w:tc>
        <w:tc>
          <w:tcPr>
            <w:tcW w:w="1579"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15</w:t>
            </w:r>
          </w:p>
        </w:tc>
        <w:tc>
          <w:tcPr>
            <w:tcW w:w="1200"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200000</w:t>
            </w:r>
          </w:p>
        </w:tc>
      </w:tr>
      <w:tr w:rsidR="00047365" w:rsidRPr="007C2E1B" w:rsidTr="00BF773D">
        <w:trPr>
          <w:trHeight w:val="300"/>
          <w:jc w:val="center"/>
        </w:trPr>
        <w:tc>
          <w:tcPr>
            <w:tcW w:w="949" w:type="dxa"/>
            <w:tcBorders>
              <w:top w:val="nil"/>
              <w:left w:val="single" w:sz="4" w:space="0" w:color="auto"/>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center"/>
              <w:rPr>
                <w:rFonts w:ascii="Arial" w:eastAsia="Times New Roman" w:hAnsi="Arial" w:cs="Arial"/>
                <w:b/>
                <w:bCs/>
                <w:color w:val="000000"/>
                <w:sz w:val="20"/>
                <w:szCs w:val="20"/>
                <w:lang w:eastAsia="es-MX"/>
              </w:rPr>
            </w:pPr>
            <w:r w:rsidRPr="007C2E1B">
              <w:rPr>
                <w:rFonts w:ascii="Arial" w:eastAsia="Times New Roman" w:hAnsi="Arial" w:cs="Arial"/>
                <w:b/>
                <w:bCs/>
                <w:color w:val="000000"/>
                <w:sz w:val="20"/>
                <w:szCs w:val="20"/>
                <w:lang w:eastAsia="es-MX"/>
              </w:rPr>
              <w:t>B</w:t>
            </w:r>
          </w:p>
        </w:tc>
        <w:tc>
          <w:tcPr>
            <w:tcW w:w="2532"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100000</w:t>
            </w:r>
          </w:p>
        </w:tc>
        <w:tc>
          <w:tcPr>
            <w:tcW w:w="1728"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35000</w:t>
            </w:r>
          </w:p>
        </w:tc>
        <w:tc>
          <w:tcPr>
            <w:tcW w:w="1579"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13</w:t>
            </w:r>
          </w:p>
        </w:tc>
        <w:tc>
          <w:tcPr>
            <w:tcW w:w="1200"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300000</w:t>
            </w:r>
          </w:p>
        </w:tc>
      </w:tr>
      <w:tr w:rsidR="00047365" w:rsidRPr="007C2E1B" w:rsidTr="00BF773D">
        <w:trPr>
          <w:trHeight w:val="300"/>
          <w:jc w:val="center"/>
        </w:trPr>
        <w:tc>
          <w:tcPr>
            <w:tcW w:w="949" w:type="dxa"/>
            <w:tcBorders>
              <w:top w:val="nil"/>
              <w:left w:val="single" w:sz="4" w:space="0" w:color="auto"/>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center"/>
              <w:rPr>
                <w:rFonts w:ascii="Arial" w:eastAsia="Times New Roman" w:hAnsi="Arial" w:cs="Arial"/>
                <w:b/>
                <w:bCs/>
                <w:color w:val="000000"/>
                <w:sz w:val="20"/>
                <w:szCs w:val="20"/>
                <w:lang w:eastAsia="es-MX"/>
              </w:rPr>
            </w:pPr>
            <w:r w:rsidRPr="007C2E1B">
              <w:rPr>
                <w:rFonts w:ascii="Arial" w:eastAsia="Times New Roman" w:hAnsi="Arial" w:cs="Arial"/>
                <w:b/>
                <w:bCs/>
                <w:color w:val="000000"/>
                <w:sz w:val="20"/>
                <w:szCs w:val="20"/>
                <w:lang w:eastAsia="es-MX"/>
              </w:rPr>
              <w:t>C</w:t>
            </w:r>
          </w:p>
        </w:tc>
        <w:tc>
          <w:tcPr>
            <w:tcW w:w="2532"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120000</w:t>
            </w:r>
          </w:p>
        </w:tc>
        <w:tc>
          <w:tcPr>
            <w:tcW w:w="1728"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40000</w:t>
            </w:r>
          </w:p>
        </w:tc>
        <w:tc>
          <w:tcPr>
            <w:tcW w:w="1579"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11</w:t>
            </w:r>
          </w:p>
        </w:tc>
        <w:tc>
          <w:tcPr>
            <w:tcW w:w="1200"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400000</w:t>
            </w:r>
          </w:p>
        </w:tc>
      </w:tr>
    </w:tbl>
    <w:p w:rsidR="002810CA" w:rsidRDefault="002810CA" w:rsidP="009F70B7">
      <w:pPr>
        <w:pStyle w:val="ListParagraph"/>
        <w:spacing w:after="0" w:line="360" w:lineRule="auto"/>
        <w:ind w:left="360"/>
        <w:jc w:val="center"/>
        <w:rPr>
          <w:rFonts w:ascii="Arial" w:hAnsi="Arial" w:cs="Arial"/>
          <w:sz w:val="24"/>
          <w:szCs w:val="24"/>
          <w:lang w:val="es-ES_tradnl"/>
        </w:rPr>
      </w:pPr>
    </w:p>
    <w:p w:rsidR="009F70B7" w:rsidRDefault="009F70B7" w:rsidP="009F70B7">
      <w:pPr>
        <w:pStyle w:val="ListParagraph"/>
        <w:spacing w:after="0" w:line="360" w:lineRule="auto"/>
        <w:ind w:left="360"/>
        <w:jc w:val="center"/>
        <w:rPr>
          <w:rFonts w:ascii="Arial" w:hAnsi="Arial" w:cs="Arial"/>
          <w:sz w:val="24"/>
          <w:szCs w:val="24"/>
          <w:lang w:val="es-ES_tradnl"/>
        </w:rPr>
      </w:pPr>
      <w:r>
        <w:rPr>
          <w:rFonts w:ascii="Arial" w:hAnsi="Arial" w:cs="Arial"/>
          <w:sz w:val="24"/>
          <w:szCs w:val="24"/>
          <w:lang w:val="es-ES_tradnl"/>
        </w:rPr>
        <w:t xml:space="preserve">Cuadro 20: Opciones de Capacidad de Importación </w:t>
      </w:r>
    </w:p>
    <w:p w:rsidR="00047365" w:rsidRPr="00B908C7" w:rsidRDefault="00047365" w:rsidP="001052A4">
      <w:pPr>
        <w:spacing w:after="0" w:line="360" w:lineRule="auto"/>
        <w:jc w:val="both"/>
        <w:rPr>
          <w:rFonts w:ascii="Arial" w:hAnsi="Arial" w:cs="Arial"/>
          <w:sz w:val="24"/>
          <w:szCs w:val="24"/>
          <w:lang w:val="es-ES_tradnl"/>
        </w:rPr>
      </w:pPr>
    </w:p>
    <w:p w:rsidR="00047365" w:rsidRDefault="00E87EF6" w:rsidP="00444409">
      <w:pPr>
        <w:spacing w:after="0" w:line="360" w:lineRule="auto"/>
        <w:ind w:left="284"/>
        <w:jc w:val="both"/>
        <w:rPr>
          <w:rFonts w:ascii="Arial" w:hAnsi="Arial" w:cs="Arial"/>
          <w:sz w:val="24"/>
          <w:szCs w:val="24"/>
          <w:lang w:val="es-ES_tradnl"/>
        </w:rPr>
      </w:pPr>
      <w:r>
        <w:rPr>
          <w:rFonts w:ascii="Arial" w:hAnsi="Arial" w:cs="Arial"/>
          <w:sz w:val="24"/>
          <w:szCs w:val="24"/>
          <w:lang w:val="es-ES_tradnl"/>
        </w:rPr>
        <w:t xml:space="preserve">     </w:t>
      </w:r>
      <w:r w:rsidR="00047365" w:rsidRPr="00B908C7">
        <w:rPr>
          <w:rFonts w:ascii="Arial" w:hAnsi="Arial" w:cs="Arial"/>
          <w:sz w:val="24"/>
          <w:szCs w:val="24"/>
          <w:lang w:val="es-ES_tradnl"/>
        </w:rPr>
        <w:t>Como los precios varían según el tipo de cliente y las características del producto adquirido, se optó por calcular un precio promedio para la venta de la línea de maletería de $25. El valor actual neto de cada opción de lo calcula con una tasa de actualización del 10% anual.</w:t>
      </w:r>
    </w:p>
    <w:p w:rsidR="00E87EF6" w:rsidRDefault="00E87EF6" w:rsidP="00444409">
      <w:pPr>
        <w:spacing w:after="0" w:line="360" w:lineRule="auto"/>
        <w:ind w:left="284"/>
        <w:jc w:val="both"/>
        <w:rPr>
          <w:rFonts w:ascii="Arial" w:hAnsi="Arial" w:cs="Arial"/>
          <w:sz w:val="24"/>
          <w:szCs w:val="24"/>
          <w:lang w:val="es-ES_tradnl"/>
        </w:rPr>
      </w:pPr>
    </w:p>
    <w:p w:rsidR="00D7192D" w:rsidRDefault="00D7192D" w:rsidP="00444409">
      <w:pPr>
        <w:pStyle w:val="ListParagraph"/>
        <w:tabs>
          <w:tab w:val="left" w:pos="426"/>
        </w:tabs>
        <w:spacing w:after="0" w:line="360" w:lineRule="auto"/>
        <w:ind w:left="284"/>
        <w:jc w:val="both"/>
        <w:rPr>
          <w:rFonts w:ascii="Arial" w:hAnsi="Arial" w:cs="Arial"/>
          <w:sz w:val="24"/>
          <w:szCs w:val="24"/>
          <w:lang w:val="es-ES_tradnl"/>
        </w:rPr>
      </w:pPr>
      <w:r>
        <w:rPr>
          <w:rFonts w:ascii="Arial" w:hAnsi="Arial" w:cs="Arial"/>
          <w:sz w:val="24"/>
          <w:szCs w:val="24"/>
          <w:lang w:val="es-ES_tradnl"/>
        </w:rPr>
        <w:t xml:space="preserve">     El estudio de mercado realizado en el capítulo dos, mostró dentro de sus resultados que el proyecto se enfrenta a una demanda creciente constantemente. A continuación se presenta el análisis de las tres diferentes opciones de tamaño para el proyecto, el cálculo de su tamaño óptimo busca </w:t>
      </w:r>
      <w:r>
        <w:rPr>
          <w:rFonts w:ascii="Arial" w:hAnsi="Arial" w:cs="Arial"/>
          <w:sz w:val="24"/>
          <w:szCs w:val="24"/>
          <w:lang w:val="es-ES_tradnl"/>
        </w:rPr>
        <w:lastRenderedPageBreak/>
        <w:t>determinar la solución ideal que maximice el valor actual neto de estas opciones.</w:t>
      </w:r>
    </w:p>
    <w:p w:rsidR="00D7192D" w:rsidRPr="00B908C7" w:rsidRDefault="00D7192D" w:rsidP="001052A4">
      <w:pPr>
        <w:spacing w:after="0" w:line="360" w:lineRule="auto"/>
        <w:jc w:val="both"/>
        <w:rPr>
          <w:rFonts w:ascii="Arial" w:hAnsi="Arial" w:cs="Arial"/>
          <w:sz w:val="24"/>
          <w:szCs w:val="24"/>
          <w:lang w:val="es-ES_tradnl"/>
        </w:rPr>
      </w:pPr>
    </w:p>
    <w:tbl>
      <w:tblPr>
        <w:tblW w:w="9560" w:type="dxa"/>
        <w:jc w:val="center"/>
        <w:tblInd w:w="70" w:type="dxa"/>
        <w:tblCellMar>
          <w:left w:w="70" w:type="dxa"/>
          <w:right w:w="70" w:type="dxa"/>
        </w:tblCellMar>
        <w:tblLook w:val="04A0"/>
      </w:tblPr>
      <w:tblGrid>
        <w:gridCol w:w="1704"/>
        <w:gridCol w:w="1636"/>
        <w:gridCol w:w="1356"/>
        <w:gridCol w:w="1216"/>
        <w:gridCol w:w="1216"/>
        <w:gridCol w:w="1216"/>
        <w:gridCol w:w="1216"/>
      </w:tblGrid>
      <w:tr w:rsidR="00047365" w:rsidRPr="007C2E1B" w:rsidTr="00BF773D">
        <w:trPr>
          <w:trHeight w:val="300"/>
          <w:jc w:val="center"/>
        </w:trPr>
        <w:tc>
          <w:tcPr>
            <w:tcW w:w="1704" w:type="dxa"/>
            <w:tcBorders>
              <w:top w:val="nil"/>
              <w:left w:val="nil"/>
              <w:bottom w:val="nil"/>
              <w:right w:val="nil"/>
            </w:tcBorders>
            <w:shd w:val="clear" w:color="000000" w:fill="FFFF00"/>
            <w:vAlign w:val="center"/>
            <w:hideMark/>
          </w:tcPr>
          <w:p w:rsidR="00047365" w:rsidRPr="007C2E1B" w:rsidRDefault="00047365" w:rsidP="001052A4">
            <w:pPr>
              <w:spacing w:after="0" w:line="360" w:lineRule="auto"/>
              <w:jc w:val="center"/>
              <w:rPr>
                <w:rFonts w:ascii="Arial" w:eastAsia="Times New Roman" w:hAnsi="Arial" w:cs="Arial"/>
                <w:b/>
                <w:bCs/>
                <w:color w:val="000000"/>
                <w:sz w:val="20"/>
                <w:szCs w:val="20"/>
                <w:lang w:eastAsia="es-MX"/>
              </w:rPr>
            </w:pPr>
            <w:r w:rsidRPr="007C2E1B">
              <w:rPr>
                <w:rFonts w:ascii="Arial" w:eastAsia="Times New Roman" w:hAnsi="Arial" w:cs="Arial"/>
                <w:b/>
                <w:bCs/>
                <w:color w:val="000000"/>
                <w:sz w:val="20"/>
                <w:szCs w:val="20"/>
                <w:lang w:eastAsia="es-MX"/>
              </w:rPr>
              <w:t>Opción A</w:t>
            </w:r>
          </w:p>
        </w:tc>
        <w:tc>
          <w:tcPr>
            <w:tcW w:w="1636" w:type="dxa"/>
            <w:tcBorders>
              <w:top w:val="nil"/>
              <w:left w:val="nil"/>
              <w:bottom w:val="nil"/>
              <w:right w:val="nil"/>
            </w:tcBorders>
            <w:shd w:val="clear" w:color="auto" w:fill="auto"/>
            <w:noWrap/>
            <w:vAlign w:val="bottom"/>
            <w:hideMark/>
          </w:tcPr>
          <w:p w:rsidR="00047365" w:rsidRPr="007C2E1B" w:rsidRDefault="00047365" w:rsidP="001052A4">
            <w:pPr>
              <w:spacing w:after="0" w:line="360" w:lineRule="auto"/>
              <w:rPr>
                <w:rFonts w:ascii="Arial" w:eastAsia="Times New Roman" w:hAnsi="Arial" w:cs="Arial"/>
                <w:color w:val="000000"/>
                <w:sz w:val="20"/>
                <w:szCs w:val="20"/>
                <w:lang w:eastAsia="es-MX"/>
              </w:rPr>
            </w:pPr>
          </w:p>
        </w:tc>
        <w:tc>
          <w:tcPr>
            <w:tcW w:w="1356" w:type="dxa"/>
            <w:tcBorders>
              <w:top w:val="nil"/>
              <w:left w:val="nil"/>
              <w:bottom w:val="nil"/>
              <w:right w:val="nil"/>
            </w:tcBorders>
            <w:shd w:val="clear" w:color="auto" w:fill="auto"/>
            <w:noWrap/>
            <w:vAlign w:val="bottom"/>
            <w:hideMark/>
          </w:tcPr>
          <w:p w:rsidR="00047365" w:rsidRPr="007C2E1B" w:rsidRDefault="00047365" w:rsidP="001052A4">
            <w:pPr>
              <w:spacing w:after="0" w:line="360" w:lineRule="auto"/>
              <w:rPr>
                <w:rFonts w:ascii="Arial" w:eastAsia="Times New Roman" w:hAnsi="Arial" w:cs="Arial"/>
                <w:color w:val="000000"/>
                <w:sz w:val="20"/>
                <w:szCs w:val="20"/>
                <w:lang w:eastAsia="es-MX"/>
              </w:rPr>
            </w:pPr>
          </w:p>
        </w:tc>
        <w:tc>
          <w:tcPr>
            <w:tcW w:w="1216" w:type="dxa"/>
            <w:tcBorders>
              <w:top w:val="nil"/>
              <w:left w:val="nil"/>
              <w:bottom w:val="nil"/>
              <w:right w:val="nil"/>
            </w:tcBorders>
            <w:shd w:val="clear" w:color="auto" w:fill="auto"/>
            <w:noWrap/>
            <w:vAlign w:val="bottom"/>
            <w:hideMark/>
          </w:tcPr>
          <w:p w:rsidR="00047365" w:rsidRPr="007C2E1B" w:rsidRDefault="00047365" w:rsidP="001052A4">
            <w:pPr>
              <w:spacing w:after="0" w:line="360" w:lineRule="auto"/>
              <w:rPr>
                <w:rFonts w:ascii="Arial" w:eastAsia="Times New Roman" w:hAnsi="Arial" w:cs="Arial"/>
                <w:color w:val="000000"/>
                <w:sz w:val="20"/>
                <w:szCs w:val="20"/>
                <w:lang w:eastAsia="es-MX"/>
              </w:rPr>
            </w:pPr>
          </w:p>
        </w:tc>
        <w:tc>
          <w:tcPr>
            <w:tcW w:w="1216" w:type="dxa"/>
            <w:tcBorders>
              <w:top w:val="nil"/>
              <w:left w:val="nil"/>
              <w:bottom w:val="nil"/>
              <w:right w:val="nil"/>
            </w:tcBorders>
            <w:shd w:val="clear" w:color="auto" w:fill="auto"/>
            <w:noWrap/>
            <w:vAlign w:val="bottom"/>
            <w:hideMark/>
          </w:tcPr>
          <w:p w:rsidR="00047365" w:rsidRPr="007C2E1B" w:rsidRDefault="00047365" w:rsidP="001052A4">
            <w:pPr>
              <w:spacing w:after="0" w:line="360" w:lineRule="auto"/>
              <w:rPr>
                <w:rFonts w:ascii="Arial" w:eastAsia="Times New Roman" w:hAnsi="Arial" w:cs="Arial"/>
                <w:color w:val="000000"/>
                <w:sz w:val="20"/>
                <w:szCs w:val="20"/>
                <w:lang w:eastAsia="es-MX"/>
              </w:rPr>
            </w:pPr>
          </w:p>
        </w:tc>
        <w:tc>
          <w:tcPr>
            <w:tcW w:w="1216" w:type="dxa"/>
            <w:tcBorders>
              <w:top w:val="nil"/>
              <w:left w:val="nil"/>
              <w:bottom w:val="nil"/>
              <w:right w:val="nil"/>
            </w:tcBorders>
            <w:shd w:val="clear" w:color="auto" w:fill="auto"/>
            <w:noWrap/>
            <w:vAlign w:val="bottom"/>
            <w:hideMark/>
          </w:tcPr>
          <w:p w:rsidR="00047365" w:rsidRPr="007C2E1B" w:rsidRDefault="00047365" w:rsidP="001052A4">
            <w:pPr>
              <w:spacing w:after="0" w:line="360" w:lineRule="auto"/>
              <w:rPr>
                <w:rFonts w:ascii="Arial" w:eastAsia="Times New Roman" w:hAnsi="Arial" w:cs="Arial"/>
                <w:color w:val="000000"/>
                <w:sz w:val="20"/>
                <w:szCs w:val="20"/>
                <w:lang w:eastAsia="es-MX"/>
              </w:rPr>
            </w:pPr>
          </w:p>
        </w:tc>
        <w:tc>
          <w:tcPr>
            <w:tcW w:w="1216" w:type="dxa"/>
            <w:tcBorders>
              <w:top w:val="nil"/>
              <w:left w:val="nil"/>
              <w:bottom w:val="nil"/>
              <w:right w:val="nil"/>
            </w:tcBorders>
            <w:shd w:val="clear" w:color="auto" w:fill="auto"/>
            <w:noWrap/>
            <w:vAlign w:val="bottom"/>
            <w:hideMark/>
          </w:tcPr>
          <w:p w:rsidR="00047365" w:rsidRPr="007C2E1B" w:rsidRDefault="00047365" w:rsidP="001052A4">
            <w:pPr>
              <w:spacing w:after="0" w:line="360" w:lineRule="auto"/>
              <w:rPr>
                <w:rFonts w:ascii="Arial" w:eastAsia="Times New Roman" w:hAnsi="Arial" w:cs="Arial"/>
                <w:color w:val="000000"/>
                <w:sz w:val="20"/>
                <w:szCs w:val="20"/>
                <w:lang w:eastAsia="es-MX"/>
              </w:rPr>
            </w:pPr>
          </w:p>
        </w:tc>
      </w:tr>
      <w:tr w:rsidR="00047365" w:rsidRPr="007C2E1B" w:rsidTr="00BF773D">
        <w:trPr>
          <w:trHeight w:val="300"/>
          <w:jc w:val="center"/>
        </w:trPr>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center"/>
              <w:rPr>
                <w:rFonts w:ascii="Arial" w:eastAsia="Times New Roman" w:hAnsi="Arial" w:cs="Arial"/>
                <w:b/>
                <w:bCs/>
                <w:color w:val="000000"/>
                <w:sz w:val="20"/>
                <w:szCs w:val="20"/>
                <w:lang w:eastAsia="es-MX"/>
              </w:rPr>
            </w:pPr>
            <w:r w:rsidRPr="007C2E1B">
              <w:rPr>
                <w:rFonts w:ascii="Arial" w:eastAsia="Times New Roman" w:hAnsi="Arial" w:cs="Arial"/>
                <w:b/>
                <w:bCs/>
                <w:color w:val="000000"/>
                <w:sz w:val="20"/>
                <w:szCs w:val="20"/>
                <w:lang w:eastAsia="es-MX"/>
              </w:rPr>
              <w:t>Año</w:t>
            </w:r>
          </w:p>
        </w:tc>
        <w:tc>
          <w:tcPr>
            <w:tcW w:w="1636" w:type="dxa"/>
            <w:tcBorders>
              <w:top w:val="single" w:sz="4" w:space="0" w:color="auto"/>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center"/>
              <w:rPr>
                <w:rFonts w:ascii="Arial" w:eastAsia="Times New Roman" w:hAnsi="Arial" w:cs="Arial"/>
                <w:b/>
                <w:bCs/>
                <w:color w:val="000000"/>
                <w:sz w:val="20"/>
                <w:szCs w:val="20"/>
                <w:lang w:eastAsia="es-MX"/>
              </w:rPr>
            </w:pPr>
            <w:r w:rsidRPr="007C2E1B">
              <w:rPr>
                <w:rFonts w:ascii="Arial" w:eastAsia="Times New Roman" w:hAnsi="Arial" w:cs="Arial"/>
                <w:b/>
                <w:bCs/>
                <w:color w:val="000000"/>
                <w:sz w:val="20"/>
                <w:szCs w:val="20"/>
                <w:lang w:eastAsia="es-MX"/>
              </w:rPr>
              <w:t>0</w:t>
            </w:r>
          </w:p>
        </w:tc>
        <w:tc>
          <w:tcPr>
            <w:tcW w:w="1356" w:type="dxa"/>
            <w:tcBorders>
              <w:top w:val="single" w:sz="4" w:space="0" w:color="auto"/>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center"/>
              <w:rPr>
                <w:rFonts w:ascii="Arial" w:eastAsia="Times New Roman" w:hAnsi="Arial" w:cs="Arial"/>
                <w:b/>
                <w:bCs/>
                <w:color w:val="000000"/>
                <w:sz w:val="20"/>
                <w:szCs w:val="20"/>
                <w:lang w:eastAsia="es-MX"/>
              </w:rPr>
            </w:pPr>
            <w:r w:rsidRPr="007C2E1B">
              <w:rPr>
                <w:rFonts w:ascii="Arial" w:eastAsia="Times New Roman" w:hAnsi="Arial" w:cs="Arial"/>
                <w:b/>
                <w:bCs/>
                <w:color w:val="000000"/>
                <w:sz w:val="20"/>
                <w:szCs w:val="20"/>
                <w:lang w:eastAsia="es-MX"/>
              </w:rPr>
              <w:t>1</w:t>
            </w:r>
          </w:p>
        </w:tc>
        <w:tc>
          <w:tcPr>
            <w:tcW w:w="1216" w:type="dxa"/>
            <w:tcBorders>
              <w:top w:val="single" w:sz="4" w:space="0" w:color="auto"/>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center"/>
              <w:rPr>
                <w:rFonts w:ascii="Arial" w:eastAsia="Times New Roman" w:hAnsi="Arial" w:cs="Arial"/>
                <w:b/>
                <w:bCs/>
                <w:color w:val="000000"/>
                <w:sz w:val="20"/>
                <w:szCs w:val="20"/>
                <w:lang w:eastAsia="es-MX"/>
              </w:rPr>
            </w:pPr>
            <w:r w:rsidRPr="007C2E1B">
              <w:rPr>
                <w:rFonts w:ascii="Arial" w:eastAsia="Times New Roman" w:hAnsi="Arial" w:cs="Arial"/>
                <w:b/>
                <w:bCs/>
                <w:color w:val="000000"/>
                <w:sz w:val="20"/>
                <w:szCs w:val="20"/>
                <w:lang w:eastAsia="es-MX"/>
              </w:rPr>
              <w:t>2</w:t>
            </w:r>
          </w:p>
        </w:tc>
        <w:tc>
          <w:tcPr>
            <w:tcW w:w="1216" w:type="dxa"/>
            <w:tcBorders>
              <w:top w:val="single" w:sz="4" w:space="0" w:color="auto"/>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center"/>
              <w:rPr>
                <w:rFonts w:ascii="Arial" w:eastAsia="Times New Roman" w:hAnsi="Arial" w:cs="Arial"/>
                <w:b/>
                <w:bCs/>
                <w:color w:val="000000"/>
                <w:sz w:val="20"/>
                <w:szCs w:val="20"/>
                <w:lang w:eastAsia="es-MX"/>
              </w:rPr>
            </w:pPr>
            <w:r w:rsidRPr="007C2E1B">
              <w:rPr>
                <w:rFonts w:ascii="Arial" w:eastAsia="Times New Roman" w:hAnsi="Arial" w:cs="Arial"/>
                <w:b/>
                <w:bCs/>
                <w:color w:val="000000"/>
                <w:sz w:val="20"/>
                <w:szCs w:val="20"/>
                <w:lang w:eastAsia="es-MX"/>
              </w:rPr>
              <w:t>3</w:t>
            </w:r>
          </w:p>
        </w:tc>
        <w:tc>
          <w:tcPr>
            <w:tcW w:w="1216" w:type="dxa"/>
            <w:tcBorders>
              <w:top w:val="single" w:sz="4" w:space="0" w:color="auto"/>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center"/>
              <w:rPr>
                <w:rFonts w:ascii="Arial" w:eastAsia="Times New Roman" w:hAnsi="Arial" w:cs="Arial"/>
                <w:b/>
                <w:bCs/>
                <w:color w:val="000000"/>
                <w:sz w:val="20"/>
                <w:szCs w:val="20"/>
                <w:lang w:eastAsia="es-MX"/>
              </w:rPr>
            </w:pPr>
            <w:r w:rsidRPr="007C2E1B">
              <w:rPr>
                <w:rFonts w:ascii="Arial" w:eastAsia="Times New Roman" w:hAnsi="Arial" w:cs="Arial"/>
                <w:b/>
                <w:bCs/>
                <w:color w:val="000000"/>
                <w:sz w:val="20"/>
                <w:szCs w:val="20"/>
                <w:lang w:eastAsia="es-MX"/>
              </w:rPr>
              <w:t>4</w:t>
            </w:r>
          </w:p>
        </w:tc>
        <w:tc>
          <w:tcPr>
            <w:tcW w:w="1216" w:type="dxa"/>
            <w:tcBorders>
              <w:top w:val="single" w:sz="4" w:space="0" w:color="auto"/>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center"/>
              <w:rPr>
                <w:rFonts w:ascii="Arial" w:eastAsia="Times New Roman" w:hAnsi="Arial" w:cs="Arial"/>
                <w:b/>
                <w:bCs/>
                <w:color w:val="000000"/>
                <w:sz w:val="20"/>
                <w:szCs w:val="20"/>
                <w:lang w:eastAsia="es-MX"/>
              </w:rPr>
            </w:pPr>
            <w:r w:rsidRPr="007C2E1B">
              <w:rPr>
                <w:rFonts w:ascii="Arial" w:eastAsia="Times New Roman" w:hAnsi="Arial" w:cs="Arial"/>
                <w:b/>
                <w:bCs/>
                <w:color w:val="000000"/>
                <w:sz w:val="20"/>
                <w:szCs w:val="20"/>
                <w:lang w:eastAsia="es-MX"/>
              </w:rPr>
              <w:t>5</w:t>
            </w:r>
          </w:p>
        </w:tc>
      </w:tr>
      <w:tr w:rsidR="00047365" w:rsidRPr="007C2E1B" w:rsidTr="00BF773D">
        <w:trPr>
          <w:trHeight w:val="300"/>
          <w:jc w:val="center"/>
        </w:trPr>
        <w:tc>
          <w:tcPr>
            <w:tcW w:w="1704" w:type="dxa"/>
            <w:tcBorders>
              <w:top w:val="nil"/>
              <w:left w:val="single" w:sz="4" w:space="0" w:color="auto"/>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Producción</w:t>
            </w:r>
          </w:p>
        </w:tc>
        <w:tc>
          <w:tcPr>
            <w:tcW w:w="163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 </w:t>
            </w:r>
          </w:p>
        </w:tc>
        <w:tc>
          <w:tcPr>
            <w:tcW w:w="135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80000</w:t>
            </w:r>
          </w:p>
        </w:tc>
        <w:tc>
          <w:tcPr>
            <w:tcW w:w="121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80000</w:t>
            </w:r>
          </w:p>
        </w:tc>
        <w:tc>
          <w:tcPr>
            <w:tcW w:w="121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80000</w:t>
            </w:r>
          </w:p>
        </w:tc>
        <w:tc>
          <w:tcPr>
            <w:tcW w:w="121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80000</w:t>
            </w:r>
          </w:p>
        </w:tc>
        <w:tc>
          <w:tcPr>
            <w:tcW w:w="121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80000</w:t>
            </w:r>
          </w:p>
        </w:tc>
      </w:tr>
      <w:tr w:rsidR="00047365" w:rsidRPr="007C2E1B" w:rsidTr="00BF773D">
        <w:trPr>
          <w:trHeight w:val="300"/>
          <w:jc w:val="center"/>
        </w:trPr>
        <w:tc>
          <w:tcPr>
            <w:tcW w:w="1704" w:type="dxa"/>
            <w:tcBorders>
              <w:top w:val="nil"/>
              <w:left w:val="single" w:sz="4" w:space="0" w:color="auto"/>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Ingresos</w:t>
            </w:r>
          </w:p>
        </w:tc>
        <w:tc>
          <w:tcPr>
            <w:tcW w:w="163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 </w:t>
            </w:r>
          </w:p>
        </w:tc>
        <w:tc>
          <w:tcPr>
            <w:tcW w:w="135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2000000</w:t>
            </w:r>
          </w:p>
        </w:tc>
        <w:tc>
          <w:tcPr>
            <w:tcW w:w="121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2000000</w:t>
            </w:r>
          </w:p>
        </w:tc>
        <w:tc>
          <w:tcPr>
            <w:tcW w:w="121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2000000</w:t>
            </w:r>
          </w:p>
        </w:tc>
        <w:tc>
          <w:tcPr>
            <w:tcW w:w="121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2000000</w:t>
            </w:r>
          </w:p>
        </w:tc>
        <w:tc>
          <w:tcPr>
            <w:tcW w:w="121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2000000</w:t>
            </w:r>
          </w:p>
        </w:tc>
      </w:tr>
      <w:tr w:rsidR="00047365" w:rsidRPr="007C2E1B" w:rsidTr="00BF773D">
        <w:trPr>
          <w:trHeight w:val="300"/>
          <w:jc w:val="center"/>
        </w:trPr>
        <w:tc>
          <w:tcPr>
            <w:tcW w:w="1704" w:type="dxa"/>
            <w:tcBorders>
              <w:top w:val="nil"/>
              <w:left w:val="single" w:sz="4" w:space="0" w:color="auto"/>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Costos Fijos</w:t>
            </w:r>
          </w:p>
        </w:tc>
        <w:tc>
          <w:tcPr>
            <w:tcW w:w="163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 </w:t>
            </w:r>
          </w:p>
        </w:tc>
        <w:tc>
          <w:tcPr>
            <w:tcW w:w="135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30000</w:t>
            </w:r>
          </w:p>
        </w:tc>
        <w:tc>
          <w:tcPr>
            <w:tcW w:w="121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30000</w:t>
            </w:r>
          </w:p>
        </w:tc>
        <w:tc>
          <w:tcPr>
            <w:tcW w:w="121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30000</w:t>
            </w:r>
          </w:p>
        </w:tc>
        <w:tc>
          <w:tcPr>
            <w:tcW w:w="121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30000</w:t>
            </w:r>
          </w:p>
        </w:tc>
        <w:tc>
          <w:tcPr>
            <w:tcW w:w="121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30000</w:t>
            </w:r>
          </w:p>
        </w:tc>
      </w:tr>
      <w:tr w:rsidR="00047365" w:rsidRPr="007C2E1B" w:rsidTr="00BF773D">
        <w:trPr>
          <w:trHeight w:val="300"/>
          <w:jc w:val="center"/>
        </w:trPr>
        <w:tc>
          <w:tcPr>
            <w:tcW w:w="1704" w:type="dxa"/>
            <w:tcBorders>
              <w:top w:val="nil"/>
              <w:left w:val="single" w:sz="4" w:space="0" w:color="auto"/>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Costos Variables</w:t>
            </w:r>
          </w:p>
        </w:tc>
        <w:tc>
          <w:tcPr>
            <w:tcW w:w="163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 </w:t>
            </w:r>
          </w:p>
        </w:tc>
        <w:tc>
          <w:tcPr>
            <w:tcW w:w="135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1200000</w:t>
            </w:r>
          </w:p>
        </w:tc>
        <w:tc>
          <w:tcPr>
            <w:tcW w:w="121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1200000</w:t>
            </w:r>
          </w:p>
        </w:tc>
        <w:tc>
          <w:tcPr>
            <w:tcW w:w="121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1200000</w:t>
            </w:r>
          </w:p>
        </w:tc>
        <w:tc>
          <w:tcPr>
            <w:tcW w:w="121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1200000</w:t>
            </w:r>
          </w:p>
        </w:tc>
        <w:tc>
          <w:tcPr>
            <w:tcW w:w="121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1200000</w:t>
            </w:r>
          </w:p>
        </w:tc>
      </w:tr>
      <w:tr w:rsidR="00047365" w:rsidRPr="007C2E1B" w:rsidTr="00BF773D">
        <w:trPr>
          <w:trHeight w:val="300"/>
          <w:jc w:val="center"/>
        </w:trPr>
        <w:tc>
          <w:tcPr>
            <w:tcW w:w="1704" w:type="dxa"/>
            <w:tcBorders>
              <w:top w:val="nil"/>
              <w:left w:val="single" w:sz="4" w:space="0" w:color="auto"/>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Costo Total</w:t>
            </w:r>
          </w:p>
        </w:tc>
        <w:tc>
          <w:tcPr>
            <w:tcW w:w="163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 </w:t>
            </w:r>
          </w:p>
        </w:tc>
        <w:tc>
          <w:tcPr>
            <w:tcW w:w="135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1230000</w:t>
            </w:r>
          </w:p>
        </w:tc>
        <w:tc>
          <w:tcPr>
            <w:tcW w:w="121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1230000</w:t>
            </w:r>
          </w:p>
        </w:tc>
        <w:tc>
          <w:tcPr>
            <w:tcW w:w="121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1230000</w:t>
            </w:r>
          </w:p>
        </w:tc>
        <w:tc>
          <w:tcPr>
            <w:tcW w:w="121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1230000</w:t>
            </w:r>
          </w:p>
        </w:tc>
        <w:tc>
          <w:tcPr>
            <w:tcW w:w="121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1230000</w:t>
            </w:r>
          </w:p>
        </w:tc>
      </w:tr>
      <w:tr w:rsidR="00047365" w:rsidRPr="007C2E1B" w:rsidTr="00BF773D">
        <w:trPr>
          <w:trHeight w:val="300"/>
          <w:jc w:val="center"/>
        </w:trPr>
        <w:tc>
          <w:tcPr>
            <w:tcW w:w="1704" w:type="dxa"/>
            <w:tcBorders>
              <w:top w:val="nil"/>
              <w:left w:val="single" w:sz="4" w:space="0" w:color="auto"/>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Flujo Anual</w:t>
            </w:r>
          </w:p>
        </w:tc>
        <w:tc>
          <w:tcPr>
            <w:tcW w:w="163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-200000</w:t>
            </w:r>
          </w:p>
        </w:tc>
        <w:tc>
          <w:tcPr>
            <w:tcW w:w="135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770000</w:t>
            </w:r>
          </w:p>
        </w:tc>
        <w:tc>
          <w:tcPr>
            <w:tcW w:w="121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770000</w:t>
            </w:r>
          </w:p>
        </w:tc>
        <w:tc>
          <w:tcPr>
            <w:tcW w:w="121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770000</w:t>
            </w:r>
          </w:p>
        </w:tc>
        <w:tc>
          <w:tcPr>
            <w:tcW w:w="121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770000</w:t>
            </w:r>
          </w:p>
        </w:tc>
        <w:tc>
          <w:tcPr>
            <w:tcW w:w="121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770000</w:t>
            </w:r>
          </w:p>
        </w:tc>
      </w:tr>
      <w:tr w:rsidR="00047365" w:rsidRPr="007C2E1B" w:rsidTr="00BF773D">
        <w:trPr>
          <w:trHeight w:val="300"/>
          <w:jc w:val="center"/>
        </w:trPr>
        <w:tc>
          <w:tcPr>
            <w:tcW w:w="1704" w:type="dxa"/>
            <w:tcBorders>
              <w:top w:val="nil"/>
              <w:left w:val="single" w:sz="4" w:space="0" w:color="auto"/>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rPr>
                <w:rFonts w:ascii="Arial" w:eastAsia="Times New Roman" w:hAnsi="Arial" w:cs="Arial"/>
                <w:b/>
                <w:bCs/>
                <w:color w:val="000000"/>
                <w:sz w:val="20"/>
                <w:szCs w:val="20"/>
                <w:lang w:eastAsia="es-MX"/>
              </w:rPr>
            </w:pPr>
            <w:r w:rsidRPr="007C2E1B">
              <w:rPr>
                <w:rFonts w:ascii="Arial" w:eastAsia="Times New Roman" w:hAnsi="Arial" w:cs="Arial"/>
                <w:b/>
                <w:bCs/>
                <w:color w:val="000000"/>
                <w:sz w:val="20"/>
                <w:szCs w:val="20"/>
                <w:lang w:eastAsia="es-MX"/>
              </w:rPr>
              <w:t>VAN</w:t>
            </w:r>
          </w:p>
        </w:tc>
        <w:tc>
          <w:tcPr>
            <w:tcW w:w="163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2,471,732.56</w:t>
            </w:r>
          </w:p>
        </w:tc>
        <w:tc>
          <w:tcPr>
            <w:tcW w:w="1356" w:type="dxa"/>
            <w:tcBorders>
              <w:top w:val="nil"/>
              <w:left w:val="nil"/>
              <w:bottom w:val="nil"/>
              <w:right w:val="nil"/>
            </w:tcBorders>
            <w:shd w:val="clear" w:color="auto" w:fill="auto"/>
            <w:noWrap/>
            <w:vAlign w:val="bottom"/>
            <w:hideMark/>
          </w:tcPr>
          <w:p w:rsidR="00047365" w:rsidRPr="007C2E1B" w:rsidRDefault="00047365" w:rsidP="001052A4">
            <w:pPr>
              <w:spacing w:after="0" w:line="360" w:lineRule="auto"/>
              <w:rPr>
                <w:rFonts w:ascii="Arial" w:eastAsia="Times New Roman" w:hAnsi="Arial" w:cs="Arial"/>
                <w:color w:val="000000"/>
                <w:sz w:val="20"/>
                <w:szCs w:val="20"/>
                <w:lang w:eastAsia="es-MX"/>
              </w:rPr>
            </w:pPr>
          </w:p>
        </w:tc>
        <w:tc>
          <w:tcPr>
            <w:tcW w:w="1216" w:type="dxa"/>
            <w:tcBorders>
              <w:top w:val="nil"/>
              <w:left w:val="nil"/>
              <w:bottom w:val="nil"/>
              <w:right w:val="nil"/>
            </w:tcBorders>
            <w:shd w:val="clear" w:color="auto" w:fill="auto"/>
            <w:noWrap/>
            <w:vAlign w:val="bottom"/>
            <w:hideMark/>
          </w:tcPr>
          <w:p w:rsidR="00047365" w:rsidRPr="007C2E1B" w:rsidRDefault="00047365" w:rsidP="001052A4">
            <w:pPr>
              <w:spacing w:after="0" w:line="360" w:lineRule="auto"/>
              <w:rPr>
                <w:rFonts w:ascii="Arial" w:eastAsia="Times New Roman" w:hAnsi="Arial" w:cs="Arial"/>
                <w:color w:val="000000"/>
                <w:sz w:val="20"/>
                <w:szCs w:val="20"/>
                <w:lang w:eastAsia="es-MX"/>
              </w:rPr>
            </w:pPr>
          </w:p>
        </w:tc>
        <w:tc>
          <w:tcPr>
            <w:tcW w:w="1216" w:type="dxa"/>
            <w:tcBorders>
              <w:top w:val="nil"/>
              <w:left w:val="nil"/>
              <w:bottom w:val="nil"/>
              <w:right w:val="nil"/>
            </w:tcBorders>
            <w:shd w:val="clear" w:color="auto" w:fill="auto"/>
            <w:noWrap/>
            <w:vAlign w:val="bottom"/>
            <w:hideMark/>
          </w:tcPr>
          <w:p w:rsidR="00047365" w:rsidRPr="007C2E1B" w:rsidRDefault="00047365" w:rsidP="001052A4">
            <w:pPr>
              <w:spacing w:after="0" w:line="360" w:lineRule="auto"/>
              <w:rPr>
                <w:rFonts w:ascii="Arial" w:eastAsia="Times New Roman" w:hAnsi="Arial" w:cs="Arial"/>
                <w:color w:val="000000"/>
                <w:sz w:val="20"/>
                <w:szCs w:val="20"/>
                <w:lang w:eastAsia="es-MX"/>
              </w:rPr>
            </w:pPr>
          </w:p>
        </w:tc>
        <w:tc>
          <w:tcPr>
            <w:tcW w:w="1216" w:type="dxa"/>
            <w:tcBorders>
              <w:top w:val="nil"/>
              <w:left w:val="nil"/>
              <w:bottom w:val="nil"/>
              <w:right w:val="nil"/>
            </w:tcBorders>
            <w:shd w:val="clear" w:color="auto" w:fill="auto"/>
            <w:noWrap/>
            <w:vAlign w:val="bottom"/>
            <w:hideMark/>
          </w:tcPr>
          <w:p w:rsidR="00047365" w:rsidRPr="007C2E1B" w:rsidRDefault="00047365" w:rsidP="001052A4">
            <w:pPr>
              <w:spacing w:after="0" w:line="360" w:lineRule="auto"/>
              <w:rPr>
                <w:rFonts w:ascii="Arial" w:eastAsia="Times New Roman" w:hAnsi="Arial" w:cs="Arial"/>
                <w:color w:val="000000"/>
                <w:sz w:val="20"/>
                <w:szCs w:val="20"/>
                <w:lang w:eastAsia="es-MX"/>
              </w:rPr>
            </w:pPr>
          </w:p>
        </w:tc>
        <w:tc>
          <w:tcPr>
            <w:tcW w:w="1216" w:type="dxa"/>
            <w:tcBorders>
              <w:top w:val="nil"/>
              <w:left w:val="nil"/>
              <w:bottom w:val="nil"/>
              <w:right w:val="nil"/>
            </w:tcBorders>
            <w:shd w:val="clear" w:color="auto" w:fill="auto"/>
            <w:noWrap/>
            <w:vAlign w:val="bottom"/>
            <w:hideMark/>
          </w:tcPr>
          <w:p w:rsidR="00047365" w:rsidRPr="007C2E1B" w:rsidRDefault="00047365" w:rsidP="001052A4">
            <w:pPr>
              <w:spacing w:after="0" w:line="360" w:lineRule="auto"/>
              <w:rPr>
                <w:rFonts w:ascii="Arial" w:eastAsia="Times New Roman" w:hAnsi="Arial" w:cs="Arial"/>
                <w:color w:val="000000"/>
                <w:sz w:val="20"/>
                <w:szCs w:val="20"/>
                <w:lang w:eastAsia="es-MX"/>
              </w:rPr>
            </w:pPr>
          </w:p>
        </w:tc>
      </w:tr>
      <w:tr w:rsidR="00047365" w:rsidRPr="007C2E1B" w:rsidTr="00BF773D">
        <w:trPr>
          <w:trHeight w:val="300"/>
          <w:jc w:val="center"/>
        </w:trPr>
        <w:tc>
          <w:tcPr>
            <w:tcW w:w="1704" w:type="dxa"/>
            <w:tcBorders>
              <w:top w:val="nil"/>
              <w:left w:val="nil"/>
              <w:bottom w:val="nil"/>
              <w:right w:val="nil"/>
            </w:tcBorders>
            <w:shd w:val="clear" w:color="000000" w:fill="FFFF00"/>
            <w:vAlign w:val="center"/>
            <w:hideMark/>
          </w:tcPr>
          <w:p w:rsidR="00047365" w:rsidRPr="007C2E1B" w:rsidRDefault="00047365" w:rsidP="001052A4">
            <w:pPr>
              <w:spacing w:after="0" w:line="360" w:lineRule="auto"/>
              <w:jc w:val="center"/>
              <w:rPr>
                <w:rFonts w:ascii="Arial" w:eastAsia="Times New Roman" w:hAnsi="Arial" w:cs="Arial"/>
                <w:b/>
                <w:bCs/>
                <w:color w:val="000000"/>
                <w:sz w:val="20"/>
                <w:szCs w:val="20"/>
                <w:lang w:eastAsia="es-MX"/>
              </w:rPr>
            </w:pPr>
            <w:r w:rsidRPr="007C2E1B">
              <w:rPr>
                <w:rFonts w:ascii="Arial" w:eastAsia="Times New Roman" w:hAnsi="Arial" w:cs="Arial"/>
                <w:b/>
                <w:bCs/>
                <w:color w:val="000000"/>
                <w:sz w:val="20"/>
                <w:szCs w:val="20"/>
                <w:lang w:eastAsia="es-MX"/>
              </w:rPr>
              <w:t>Opción B</w:t>
            </w:r>
          </w:p>
        </w:tc>
        <w:tc>
          <w:tcPr>
            <w:tcW w:w="1636" w:type="dxa"/>
            <w:tcBorders>
              <w:top w:val="nil"/>
              <w:left w:val="nil"/>
              <w:bottom w:val="nil"/>
              <w:right w:val="nil"/>
            </w:tcBorders>
            <w:shd w:val="clear" w:color="auto" w:fill="auto"/>
            <w:noWrap/>
            <w:vAlign w:val="bottom"/>
            <w:hideMark/>
          </w:tcPr>
          <w:p w:rsidR="00047365" w:rsidRPr="007C2E1B" w:rsidRDefault="00047365" w:rsidP="001052A4">
            <w:pPr>
              <w:spacing w:after="0" w:line="360" w:lineRule="auto"/>
              <w:rPr>
                <w:rFonts w:ascii="Arial" w:eastAsia="Times New Roman" w:hAnsi="Arial" w:cs="Arial"/>
                <w:color w:val="000000"/>
                <w:sz w:val="20"/>
                <w:szCs w:val="20"/>
                <w:lang w:eastAsia="es-MX"/>
              </w:rPr>
            </w:pPr>
          </w:p>
        </w:tc>
        <w:tc>
          <w:tcPr>
            <w:tcW w:w="1356" w:type="dxa"/>
            <w:tcBorders>
              <w:top w:val="nil"/>
              <w:left w:val="nil"/>
              <w:bottom w:val="nil"/>
              <w:right w:val="nil"/>
            </w:tcBorders>
            <w:shd w:val="clear" w:color="auto" w:fill="auto"/>
            <w:noWrap/>
            <w:vAlign w:val="bottom"/>
            <w:hideMark/>
          </w:tcPr>
          <w:p w:rsidR="00047365" w:rsidRPr="007C2E1B" w:rsidRDefault="00047365" w:rsidP="001052A4">
            <w:pPr>
              <w:spacing w:after="0" w:line="360" w:lineRule="auto"/>
              <w:rPr>
                <w:rFonts w:ascii="Arial" w:eastAsia="Times New Roman" w:hAnsi="Arial" w:cs="Arial"/>
                <w:color w:val="000000"/>
                <w:sz w:val="20"/>
                <w:szCs w:val="20"/>
                <w:lang w:eastAsia="es-MX"/>
              </w:rPr>
            </w:pPr>
          </w:p>
        </w:tc>
        <w:tc>
          <w:tcPr>
            <w:tcW w:w="1216" w:type="dxa"/>
            <w:tcBorders>
              <w:top w:val="nil"/>
              <w:left w:val="nil"/>
              <w:bottom w:val="nil"/>
              <w:right w:val="nil"/>
            </w:tcBorders>
            <w:shd w:val="clear" w:color="auto" w:fill="auto"/>
            <w:noWrap/>
            <w:vAlign w:val="bottom"/>
            <w:hideMark/>
          </w:tcPr>
          <w:p w:rsidR="00047365" w:rsidRPr="007C2E1B" w:rsidRDefault="00047365" w:rsidP="001052A4">
            <w:pPr>
              <w:spacing w:after="0" w:line="360" w:lineRule="auto"/>
              <w:rPr>
                <w:rFonts w:ascii="Arial" w:eastAsia="Times New Roman" w:hAnsi="Arial" w:cs="Arial"/>
                <w:color w:val="000000"/>
                <w:sz w:val="20"/>
                <w:szCs w:val="20"/>
                <w:lang w:eastAsia="es-MX"/>
              </w:rPr>
            </w:pPr>
          </w:p>
        </w:tc>
        <w:tc>
          <w:tcPr>
            <w:tcW w:w="1216" w:type="dxa"/>
            <w:tcBorders>
              <w:top w:val="nil"/>
              <w:left w:val="nil"/>
              <w:bottom w:val="nil"/>
              <w:right w:val="nil"/>
            </w:tcBorders>
            <w:shd w:val="clear" w:color="auto" w:fill="auto"/>
            <w:noWrap/>
            <w:vAlign w:val="bottom"/>
            <w:hideMark/>
          </w:tcPr>
          <w:p w:rsidR="00047365" w:rsidRPr="007C2E1B" w:rsidRDefault="00047365" w:rsidP="001052A4">
            <w:pPr>
              <w:spacing w:after="0" w:line="360" w:lineRule="auto"/>
              <w:rPr>
                <w:rFonts w:ascii="Arial" w:eastAsia="Times New Roman" w:hAnsi="Arial" w:cs="Arial"/>
                <w:color w:val="000000"/>
                <w:sz w:val="20"/>
                <w:szCs w:val="20"/>
                <w:lang w:eastAsia="es-MX"/>
              </w:rPr>
            </w:pPr>
          </w:p>
        </w:tc>
        <w:tc>
          <w:tcPr>
            <w:tcW w:w="1216" w:type="dxa"/>
            <w:tcBorders>
              <w:top w:val="nil"/>
              <w:left w:val="nil"/>
              <w:bottom w:val="nil"/>
              <w:right w:val="nil"/>
            </w:tcBorders>
            <w:shd w:val="clear" w:color="auto" w:fill="auto"/>
            <w:noWrap/>
            <w:vAlign w:val="bottom"/>
            <w:hideMark/>
          </w:tcPr>
          <w:p w:rsidR="00047365" w:rsidRPr="007C2E1B" w:rsidRDefault="00047365" w:rsidP="001052A4">
            <w:pPr>
              <w:spacing w:after="0" w:line="360" w:lineRule="auto"/>
              <w:rPr>
                <w:rFonts w:ascii="Arial" w:eastAsia="Times New Roman" w:hAnsi="Arial" w:cs="Arial"/>
                <w:color w:val="000000"/>
                <w:sz w:val="20"/>
                <w:szCs w:val="20"/>
                <w:lang w:eastAsia="es-MX"/>
              </w:rPr>
            </w:pPr>
          </w:p>
        </w:tc>
        <w:tc>
          <w:tcPr>
            <w:tcW w:w="1216" w:type="dxa"/>
            <w:tcBorders>
              <w:top w:val="nil"/>
              <w:left w:val="nil"/>
              <w:bottom w:val="nil"/>
              <w:right w:val="nil"/>
            </w:tcBorders>
            <w:shd w:val="clear" w:color="auto" w:fill="auto"/>
            <w:noWrap/>
            <w:vAlign w:val="bottom"/>
            <w:hideMark/>
          </w:tcPr>
          <w:p w:rsidR="00047365" w:rsidRPr="007C2E1B" w:rsidRDefault="00047365" w:rsidP="001052A4">
            <w:pPr>
              <w:spacing w:after="0" w:line="360" w:lineRule="auto"/>
              <w:rPr>
                <w:rFonts w:ascii="Arial" w:eastAsia="Times New Roman" w:hAnsi="Arial" w:cs="Arial"/>
                <w:color w:val="000000"/>
                <w:sz w:val="20"/>
                <w:szCs w:val="20"/>
                <w:lang w:eastAsia="es-MX"/>
              </w:rPr>
            </w:pPr>
          </w:p>
        </w:tc>
      </w:tr>
      <w:tr w:rsidR="00047365" w:rsidRPr="007C2E1B" w:rsidTr="00BF773D">
        <w:trPr>
          <w:trHeight w:val="300"/>
          <w:jc w:val="center"/>
        </w:trPr>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center"/>
              <w:rPr>
                <w:rFonts w:ascii="Arial" w:eastAsia="Times New Roman" w:hAnsi="Arial" w:cs="Arial"/>
                <w:b/>
                <w:bCs/>
                <w:color w:val="000000"/>
                <w:sz w:val="20"/>
                <w:szCs w:val="20"/>
                <w:lang w:eastAsia="es-MX"/>
              </w:rPr>
            </w:pPr>
            <w:r w:rsidRPr="007C2E1B">
              <w:rPr>
                <w:rFonts w:ascii="Arial" w:eastAsia="Times New Roman" w:hAnsi="Arial" w:cs="Arial"/>
                <w:b/>
                <w:bCs/>
                <w:color w:val="000000"/>
                <w:sz w:val="20"/>
                <w:szCs w:val="20"/>
                <w:lang w:eastAsia="es-MX"/>
              </w:rPr>
              <w:t>Año</w:t>
            </w:r>
          </w:p>
        </w:tc>
        <w:tc>
          <w:tcPr>
            <w:tcW w:w="1636" w:type="dxa"/>
            <w:tcBorders>
              <w:top w:val="single" w:sz="4" w:space="0" w:color="auto"/>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center"/>
              <w:rPr>
                <w:rFonts w:ascii="Arial" w:eastAsia="Times New Roman" w:hAnsi="Arial" w:cs="Arial"/>
                <w:b/>
                <w:bCs/>
                <w:color w:val="000000"/>
                <w:sz w:val="20"/>
                <w:szCs w:val="20"/>
                <w:lang w:eastAsia="es-MX"/>
              </w:rPr>
            </w:pPr>
            <w:r w:rsidRPr="007C2E1B">
              <w:rPr>
                <w:rFonts w:ascii="Arial" w:eastAsia="Times New Roman" w:hAnsi="Arial" w:cs="Arial"/>
                <w:b/>
                <w:bCs/>
                <w:color w:val="000000"/>
                <w:sz w:val="20"/>
                <w:szCs w:val="20"/>
                <w:lang w:eastAsia="es-MX"/>
              </w:rPr>
              <w:t>0</w:t>
            </w:r>
          </w:p>
        </w:tc>
        <w:tc>
          <w:tcPr>
            <w:tcW w:w="1356" w:type="dxa"/>
            <w:tcBorders>
              <w:top w:val="single" w:sz="4" w:space="0" w:color="auto"/>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center"/>
              <w:rPr>
                <w:rFonts w:ascii="Arial" w:eastAsia="Times New Roman" w:hAnsi="Arial" w:cs="Arial"/>
                <w:b/>
                <w:bCs/>
                <w:color w:val="000000"/>
                <w:sz w:val="20"/>
                <w:szCs w:val="20"/>
                <w:lang w:eastAsia="es-MX"/>
              </w:rPr>
            </w:pPr>
            <w:r w:rsidRPr="007C2E1B">
              <w:rPr>
                <w:rFonts w:ascii="Arial" w:eastAsia="Times New Roman" w:hAnsi="Arial" w:cs="Arial"/>
                <w:b/>
                <w:bCs/>
                <w:color w:val="000000"/>
                <w:sz w:val="20"/>
                <w:szCs w:val="20"/>
                <w:lang w:eastAsia="es-MX"/>
              </w:rPr>
              <w:t>1</w:t>
            </w:r>
          </w:p>
        </w:tc>
        <w:tc>
          <w:tcPr>
            <w:tcW w:w="1216" w:type="dxa"/>
            <w:tcBorders>
              <w:top w:val="single" w:sz="4" w:space="0" w:color="auto"/>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center"/>
              <w:rPr>
                <w:rFonts w:ascii="Arial" w:eastAsia="Times New Roman" w:hAnsi="Arial" w:cs="Arial"/>
                <w:b/>
                <w:bCs/>
                <w:color w:val="000000"/>
                <w:sz w:val="20"/>
                <w:szCs w:val="20"/>
                <w:lang w:eastAsia="es-MX"/>
              </w:rPr>
            </w:pPr>
            <w:r w:rsidRPr="007C2E1B">
              <w:rPr>
                <w:rFonts w:ascii="Arial" w:eastAsia="Times New Roman" w:hAnsi="Arial" w:cs="Arial"/>
                <w:b/>
                <w:bCs/>
                <w:color w:val="000000"/>
                <w:sz w:val="20"/>
                <w:szCs w:val="20"/>
                <w:lang w:eastAsia="es-MX"/>
              </w:rPr>
              <w:t>2</w:t>
            </w:r>
          </w:p>
        </w:tc>
        <w:tc>
          <w:tcPr>
            <w:tcW w:w="1216" w:type="dxa"/>
            <w:tcBorders>
              <w:top w:val="single" w:sz="4" w:space="0" w:color="auto"/>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center"/>
              <w:rPr>
                <w:rFonts w:ascii="Arial" w:eastAsia="Times New Roman" w:hAnsi="Arial" w:cs="Arial"/>
                <w:b/>
                <w:bCs/>
                <w:color w:val="000000"/>
                <w:sz w:val="20"/>
                <w:szCs w:val="20"/>
                <w:lang w:eastAsia="es-MX"/>
              </w:rPr>
            </w:pPr>
            <w:r w:rsidRPr="007C2E1B">
              <w:rPr>
                <w:rFonts w:ascii="Arial" w:eastAsia="Times New Roman" w:hAnsi="Arial" w:cs="Arial"/>
                <w:b/>
                <w:bCs/>
                <w:color w:val="000000"/>
                <w:sz w:val="20"/>
                <w:szCs w:val="20"/>
                <w:lang w:eastAsia="es-MX"/>
              </w:rPr>
              <w:t>3</w:t>
            </w:r>
          </w:p>
        </w:tc>
        <w:tc>
          <w:tcPr>
            <w:tcW w:w="1216" w:type="dxa"/>
            <w:tcBorders>
              <w:top w:val="single" w:sz="4" w:space="0" w:color="auto"/>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center"/>
              <w:rPr>
                <w:rFonts w:ascii="Arial" w:eastAsia="Times New Roman" w:hAnsi="Arial" w:cs="Arial"/>
                <w:b/>
                <w:bCs/>
                <w:color w:val="000000"/>
                <w:sz w:val="20"/>
                <w:szCs w:val="20"/>
                <w:lang w:eastAsia="es-MX"/>
              </w:rPr>
            </w:pPr>
            <w:r w:rsidRPr="007C2E1B">
              <w:rPr>
                <w:rFonts w:ascii="Arial" w:eastAsia="Times New Roman" w:hAnsi="Arial" w:cs="Arial"/>
                <w:b/>
                <w:bCs/>
                <w:color w:val="000000"/>
                <w:sz w:val="20"/>
                <w:szCs w:val="20"/>
                <w:lang w:eastAsia="es-MX"/>
              </w:rPr>
              <w:t>4</w:t>
            </w:r>
          </w:p>
        </w:tc>
        <w:tc>
          <w:tcPr>
            <w:tcW w:w="1216" w:type="dxa"/>
            <w:tcBorders>
              <w:top w:val="single" w:sz="4" w:space="0" w:color="auto"/>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center"/>
              <w:rPr>
                <w:rFonts w:ascii="Arial" w:eastAsia="Times New Roman" w:hAnsi="Arial" w:cs="Arial"/>
                <w:b/>
                <w:bCs/>
                <w:color w:val="000000"/>
                <w:sz w:val="20"/>
                <w:szCs w:val="20"/>
                <w:lang w:eastAsia="es-MX"/>
              </w:rPr>
            </w:pPr>
            <w:r w:rsidRPr="007C2E1B">
              <w:rPr>
                <w:rFonts w:ascii="Arial" w:eastAsia="Times New Roman" w:hAnsi="Arial" w:cs="Arial"/>
                <w:b/>
                <w:bCs/>
                <w:color w:val="000000"/>
                <w:sz w:val="20"/>
                <w:szCs w:val="20"/>
                <w:lang w:eastAsia="es-MX"/>
              </w:rPr>
              <w:t>5</w:t>
            </w:r>
          </w:p>
        </w:tc>
      </w:tr>
      <w:tr w:rsidR="00047365" w:rsidRPr="007C2E1B" w:rsidTr="00BF773D">
        <w:trPr>
          <w:trHeight w:val="300"/>
          <w:jc w:val="center"/>
        </w:trPr>
        <w:tc>
          <w:tcPr>
            <w:tcW w:w="1704" w:type="dxa"/>
            <w:tcBorders>
              <w:top w:val="nil"/>
              <w:left w:val="single" w:sz="4" w:space="0" w:color="auto"/>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Producción</w:t>
            </w:r>
          </w:p>
        </w:tc>
        <w:tc>
          <w:tcPr>
            <w:tcW w:w="163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 </w:t>
            </w:r>
          </w:p>
        </w:tc>
        <w:tc>
          <w:tcPr>
            <w:tcW w:w="135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100000</w:t>
            </w:r>
          </w:p>
        </w:tc>
        <w:tc>
          <w:tcPr>
            <w:tcW w:w="121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100000</w:t>
            </w:r>
          </w:p>
        </w:tc>
        <w:tc>
          <w:tcPr>
            <w:tcW w:w="121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100000</w:t>
            </w:r>
          </w:p>
        </w:tc>
        <w:tc>
          <w:tcPr>
            <w:tcW w:w="121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100000</w:t>
            </w:r>
          </w:p>
        </w:tc>
        <w:tc>
          <w:tcPr>
            <w:tcW w:w="121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100000</w:t>
            </w:r>
          </w:p>
        </w:tc>
      </w:tr>
      <w:tr w:rsidR="00047365" w:rsidRPr="007C2E1B" w:rsidTr="00BF773D">
        <w:trPr>
          <w:trHeight w:val="300"/>
          <w:jc w:val="center"/>
        </w:trPr>
        <w:tc>
          <w:tcPr>
            <w:tcW w:w="1704" w:type="dxa"/>
            <w:tcBorders>
              <w:top w:val="nil"/>
              <w:left w:val="single" w:sz="4" w:space="0" w:color="auto"/>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Ingresos</w:t>
            </w:r>
          </w:p>
        </w:tc>
        <w:tc>
          <w:tcPr>
            <w:tcW w:w="163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 </w:t>
            </w:r>
          </w:p>
        </w:tc>
        <w:tc>
          <w:tcPr>
            <w:tcW w:w="135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2500000</w:t>
            </w:r>
          </w:p>
        </w:tc>
        <w:tc>
          <w:tcPr>
            <w:tcW w:w="121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2500000</w:t>
            </w:r>
          </w:p>
        </w:tc>
        <w:tc>
          <w:tcPr>
            <w:tcW w:w="121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2500000</w:t>
            </w:r>
          </w:p>
        </w:tc>
        <w:tc>
          <w:tcPr>
            <w:tcW w:w="121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2500000</w:t>
            </w:r>
          </w:p>
        </w:tc>
        <w:tc>
          <w:tcPr>
            <w:tcW w:w="121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2500000</w:t>
            </w:r>
          </w:p>
        </w:tc>
      </w:tr>
      <w:tr w:rsidR="00047365" w:rsidRPr="007C2E1B" w:rsidTr="00BF773D">
        <w:trPr>
          <w:trHeight w:val="300"/>
          <w:jc w:val="center"/>
        </w:trPr>
        <w:tc>
          <w:tcPr>
            <w:tcW w:w="1704" w:type="dxa"/>
            <w:tcBorders>
              <w:top w:val="nil"/>
              <w:left w:val="single" w:sz="4" w:space="0" w:color="auto"/>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Costos Fijos</w:t>
            </w:r>
          </w:p>
        </w:tc>
        <w:tc>
          <w:tcPr>
            <w:tcW w:w="163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 </w:t>
            </w:r>
          </w:p>
        </w:tc>
        <w:tc>
          <w:tcPr>
            <w:tcW w:w="135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35000</w:t>
            </w:r>
          </w:p>
        </w:tc>
        <w:tc>
          <w:tcPr>
            <w:tcW w:w="121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35000</w:t>
            </w:r>
          </w:p>
        </w:tc>
        <w:tc>
          <w:tcPr>
            <w:tcW w:w="121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35000</w:t>
            </w:r>
          </w:p>
        </w:tc>
        <w:tc>
          <w:tcPr>
            <w:tcW w:w="121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35000</w:t>
            </w:r>
          </w:p>
        </w:tc>
        <w:tc>
          <w:tcPr>
            <w:tcW w:w="121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35000</w:t>
            </w:r>
          </w:p>
        </w:tc>
      </w:tr>
      <w:tr w:rsidR="00047365" w:rsidRPr="007C2E1B" w:rsidTr="00BF773D">
        <w:trPr>
          <w:trHeight w:val="300"/>
          <w:jc w:val="center"/>
        </w:trPr>
        <w:tc>
          <w:tcPr>
            <w:tcW w:w="1704" w:type="dxa"/>
            <w:tcBorders>
              <w:top w:val="nil"/>
              <w:left w:val="single" w:sz="4" w:space="0" w:color="auto"/>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Costos Variables</w:t>
            </w:r>
          </w:p>
        </w:tc>
        <w:tc>
          <w:tcPr>
            <w:tcW w:w="163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 </w:t>
            </w:r>
          </w:p>
        </w:tc>
        <w:tc>
          <w:tcPr>
            <w:tcW w:w="135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1300000</w:t>
            </w:r>
          </w:p>
        </w:tc>
        <w:tc>
          <w:tcPr>
            <w:tcW w:w="121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1300000</w:t>
            </w:r>
          </w:p>
        </w:tc>
        <w:tc>
          <w:tcPr>
            <w:tcW w:w="121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1300000</w:t>
            </w:r>
          </w:p>
        </w:tc>
        <w:tc>
          <w:tcPr>
            <w:tcW w:w="121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1300000</w:t>
            </w:r>
          </w:p>
        </w:tc>
        <w:tc>
          <w:tcPr>
            <w:tcW w:w="121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1300000</w:t>
            </w:r>
          </w:p>
        </w:tc>
      </w:tr>
      <w:tr w:rsidR="00047365" w:rsidRPr="007C2E1B" w:rsidTr="00BF773D">
        <w:trPr>
          <w:trHeight w:val="300"/>
          <w:jc w:val="center"/>
        </w:trPr>
        <w:tc>
          <w:tcPr>
            <w:tcW w:w="1704" w:type="dxa"/>
            <w:tcBorders>
              <w:top w:val="nil"/>
              <w:left w:val="single" w:sz="4" w:space="0" w:color="auto"/>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Costo Total</w:t>
            </w:r>
          </w:p>
        </w:tc>
        <w:tc>
          <w:tcPr>
            <w:tcW w:w="163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 </w:t>
            </w:r>
          </w:p>
        </w:tc>
        <w:tc>
          <w:tcPr>
            <w:tcW w:w="135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1200000</w:t>
            </w:r>
          </w:p>
        </w:tc>
        <w:tc>
          <w:tcPr>
            <w:tcW w:w="121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1200000</w:t>
            </w:r>
          </w:p>
        </w:tc>
        <w:tc>
          <w:tcPr>
            <w:tcW w:w="121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1200000</w:t>
            </w:r>
          </w:p>
        </w:tc>
        <w:tc>
          <w:tcPr>
            <w:tcW w:w="121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1200000</w:t>
            </w:r>
          </w:p>
        </w:tc>
        <w:tc>
          <w:tcPr>
            <w:tcW w:w="121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1200000</w:t>
            </w:r>
          </w:p>
        </w:tc>
      </w:tr>
      <w:tr w:rsidR="00047365" w:rsidRPr="007C2E1B" w:rsidTr="00BF773D">
        <w:trPr>
          <w:trHeight w:val="300"/>
          <w:jc w:val="center"/>
        </w:trPr>
        <w:tc>
          <w:tcPr>
            <w:tcW w:w="1704" w:type="dxa"/>
            <w:tcBorders>
              <w:top w:val="nil"/>
              <w:left w:val="single" w:sz="4" w:space="0" w:color="auto"/>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Flujo Anual</w:t>
            </w:r>
          </w:p>
        </w:tc>
        <w:tc>
          <w:tcPr>
            <w:tcW w:w="163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-300000</w:t>
            </w:r>
          </w:p>
        </w:tc>
        <w:tc>
          <w:tcPr>
            <w:tcW w:w="135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1300000</w:t>
            </w:r>
          </w:p>
        </w:tc>
        <w:tc>
          <w:tcPr>
            <w:tcW w:w="121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1300000</w:t>
            </w:r>
          </w:p>
        </w:tc>
        <w:tc>
          <w:tcPr>
            <w:tcW w:w="121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1300000</w:t>
            </w:r>
          </w:p>
        </w:tc>
        <w:tc>
          <w:tcPr>
            <w:tcW w:w="121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1300000</w:t>
            </w:r>
          </w:p>
        </w:tc>
        <w:tc>
          <w:tcPr>
            <w:tcW w:w="121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1300000</w:t>
            </w:r>
          </w:p>
        </w:tc>
      </w:tr>
      <w:tr w:rsidR="00047365" w:rsidRPr="007C2E1B" w:rsidTr="00BF773D">
        <w:trPr>
          <w:trHeight w:val="300"/>
          <w:jc w:val="center"/>
        </w:trPr>
        <w:tc>
          <w:tcPr>
            <w:tcW w:w="1704" w:type="dxa"/>
            <w:tcBorders>
              <w:top w:val="nil"/>
              <w:left w:val="single" w:sz="4" w:space="0" w:color="auto"/>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rPr>
                <w:rFonts w:ascii="Arial" w:eastAsia="Times New Roman" w:hAnsi="Arial" w:cs="Arial"/>
                <w:b/>
                <w:bCs/>
                <w:color w:val="000000"/>
                <w:sz w:val="20"/>
                <w:szCs w:val="20"/>
                <w:lang w:eastAsia="es-MX"/>
              </w:rPr>
            </w:pPr>
            <w:r w:rsidRPr="007C2E1B">
              <w:rPr>
                <w:rFonts w:ascii="Arial" w:eastAsia="Times New Roman" w:hAnsi="Arial" w:cs="Arial"/>
                <w:b/>
                <w:bCs/>
                <w:color w:val="000000"/>
                <w:sz w:val="20"/>
                <w:szCs w:val="20"/>
                <w:lang w:eastAsia="es-MX"/>
              </w:rPr>
              <w:t>VAN</w:t>
            </w:r>
          </w:p>
        </w:tc>
        <w:tc>
          <w:tcPr>
            <w:tcW w:w="163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4,207,293.45</w:t>
            </w:r>
          </w:p>
        </w:tc>
        <w:tc>
          <w:tcPr>
            <w:tcW w:w="1356" w:type="dxa"/>
            <w:tcBorders>
              <w:top w:val="nil"/>
              <w:left w:val="nil"/>
              <w:bottom w:val="nil"/>
              <w:right w:val="nil"/>
            </w:tcBorders>
            <w:shd w:val="clear" w:color="auto" w:fill="auto"/>
            <w:noWrap/>
            <w:vAlign w:val="bottom"/>
            <w:hideMark/>
          </w:tcPr>
          <w:p w:rsidR="00047365" w:rsidRPr="007C2E1B" w:rsidRDefault="00047365" w:rsidP="001052A4">
            <w:pPr>
              <w:spacing w:after="0" w:line="360" w:lineRule="auto"/>
              <w:rPr>
                <w:rFonts w:ascii="Arial" w:eastAsia="Times New Roman" w:hAnsi="Arial" w:cs="Arial"/>
                <w:color w:val="000000"/>
                <w:sz w:val="20"/>
                <w:szCs w:val="20"/>
                <w:lang w:eastAsia="es-MX"/>
              </w:rPr>
            </w:pPr>
          </w:p>
        </w:tc>
        <w:tc>
          <w:tcPr>
            <w:tcW w:w="1216" w:type="dxa"/>
            <w:tcBorders>
              <w:top w:val="nil"/>
              <w:left w:val="nil"/>
              <w:bottom w:val="nil"/>
              <w:right w:val="nil"/>
            </w:tcBorders>
            <w:shd w:val="clear" w:color="auto" w:fill="auto"/>
            <w:noWrap/>
            <w:vAlign w:val="bottom"/>
            <w:hideMark/>
          </w:tcPr>
          <w:p w:rsidR="00047365" w:rsidRPr="007C2E1B" w:rsidRDefault="00047365" w:rsidP="001052A4">
            <w:pPr>
              <w:spacing w:after="0" w:line="360" w:lineRule="auto"/>
              <w:rPr>
                <w:rFonts w:ascii="Arial" w:eastAsia="Times New Roman" w:hAnsi="Arial" w:cs="Arial"/>
                <w:color w:val="000000"/>
                <w:sz w:val="20"/>
                <w:szCs w:val="20"/>
                <w:lang w:eastAsia="es-MX"/>
              </w:rPr>
            </w:pPr>
          </w:p>
        </w:tc>
        <w:tc>
          <w:tcPr>
            <w:tcW w:w="1216" w:type="dxa"/>
            <w:tcBorders>
              <w:top w:val="nil"/>
              <w:left w:val="nil"/>
              <w:bottom w:val="nil"/>
              <w:right w:val="nil"/>
            </w:tcBorders>
            <w:shd w:val="clear" w:color="auto" w:fill="auto"/>
            <w:noWrap/>
            <w:vAlign w:val="bottom"/>
            <w:hideMark/>
          </w:tcPr>
          <w:p w:rsidR="00047365" w:rsidRPr="007C2E1B" w:rsidRDefault="00047365" w:rsidP="001052A4">
            <w:pPr>
              <w:spacing w:after="0" w:line="360" w:lineRule="auto"/>
              <w:rPr>
                <w:rFonts w:ascii="Arial" w:eastAsia="Times New Roman" w:hAnsi="Arial" w:cs="Arial"/>
                <w:color w:val="000000"/>
                <w:sz w:val="20"/>
                <w:szCs w:val="20"/>
                <w:lang w:eastAsia="es-MX"/>
              </w:rPr>
            </w:pPr>
          </w:p>
        </w:tc>
        <w:tc>
          <w:tcPr>
            <w:tcW w:w="1216" w:type="dxa"/>
            <w:tcBorders>
              <w:top w:val="nil"/>
              <w:left w:val="nil"/>
              <w:bottom w:val="nil"/>
              <w:right w:val="nil"/>
            </w:tcBorders>
            <w:shd w:val="clear" w:color="auto" w:fill="auto"/>
            <w:noWrap/>
            <w:vAlign w:val="bottom"/>
            <w:hideMark/>
          </w:tcPr>
          <w:p w:rsidR="00047365" w:rsidRPr="007C2E1B" w:rsidRDefault="00047365" w:rsidP="001052A4">
            <w:pPr>
              <w:spacing w:after="0" w:line="360" w:lineRule="auto"/>
              <w:rPr>
                <w:rFonts w:ascii="Arial" w:eastAsia="Times New Roman" w:hAnsi="Arial" w:cs="Arial"/>
                <w:color w:val="000000"/>
                <w:sz w:val="20"/>
                <w:szCs w:val="20"/>
                <w:lang w:eastAsia="es-MX"/>
              </w:rPr>
            </w:pPr>
          </w:p>
        </w:tc>
        <w:tc>
          <w:tcPr>
            <w:tcW w:w="1216" w:type="dxa"/>
            <w:tcBorders>
              <w:top w:val="nil"/>
              <w:left w:val="nil"/>
              <w:bottom w:val="nil"/>
              <w:right w:val="nil"/>
            </w:tcBorders>
            <w:shd w:val="clear" w:color="auto" w:fill="auto"/>
            <w:noWrap/>
            <w:vAlign w:val="bottom"/>
            <w:hideMark/>
          </w:tcPr>
          <w:p w:rsidR="00047365" w:rsidRPr="007C2E1B" w:rsidRDefault="00047365" w:rsidP="001052A4">
            <w:pPr>
              <w:spacing w:after="0" w:line="360" w:lineRule="auto"/>
              <w:rPr>
                <w:rFonts w:ascii="Arial" w:eastAsia="Times New Roman" w:hAnsi="Arial" w:cs="Arial"/>
                <w:color w:val="000000"/>
                <w:sz w:val="20"/>
                <w:szCs w:val="20"/>
                <w:lang w:eastAsia="es-MX"/>
              </w:rPr>
            </w:pPr>
          </w:p>
        </w:tc>
      </w:tr>
      <w:tr w:rsidR="00047365" w:rsidRPr="007C2E1B" w:rsidTr="00BF773D">
        <w:trPr>
          <w:trHeight w:val="300"/>
          <w:jc w:val="center"/>
        </w:trPr>
        <w:tc>
          <w:tcPr>
            <w:tcW w:w="1704" w:type="dxa"/>
            <w:tcBorders>
              <w:top w:val="nil"/>
              <w:left w:val="nil"/>
              <w:bottom w:val="nil"/>
              <w:right w:val="nil"/>
            </w:tcBorders>
            <w:shd w:val="clear" w:color="000000" w:fill="FFFF00"/>
            <w:vAlign w:val="center"/>
            <w:hideMark/>
          </w:tcPr>
          <w:p w:rsidR="00047365" w:rsidRPr="007C2E1B" w:rsidRDefault="00047365" w:rsidP="001052A4">
            <w:pPr>
              <w:spacing w:after="0" w:line="360" w:lineRule="auto"/>
              <w:jc w:val="center"/>
              <w:rPr>
                <w:rFonts w:ascii="Arial" w:eastAsia="Times New Roman" w:hAnsi="Arial" w:cs="Arial"/>
                <w:b/>
                <w:bCs/>
                <w:color w:val="000000"/>
                <w:sz w:val="20"/>
                <w:szCs w:val="20"/>
                <w:lang w:eastAsia="es-MX"/>
              </w:rPr>
            </w:pPr>
            <w:r w:rsidRPr="007C2E1B">
              <w:rPr>
                <w:rFonts w:ascii="Arial" w:eastAsia="Times New Roman" w:hAnsi="Arial" w:cs="Arial"/>
                <w:b/>
                <w:bCs/>
                <w:color w:val="000000"/>
                <w:sz w:val="20"/>
                <w:szCs w:val="20"/>
                <w:lang w:eastAsia="es-MX"/>
              </w:rPr>
              <w:t>Opción C</w:t>
            </w:r>
          </w:p>
        </w:tc>
        <w:tc>
          <w:tcPr>
            <w:tcW w:w="1636" w:type="dxa"/>
            <w:tcBorders>
              <w:top w:val="nil"/>
              <w:left w:val="nil"/>
              <w:bottom w:val="nil"/>
              <w:right w:val="nil"/>
            </w:tcBorders>
            <w:shd w:val="clear" w:color="auto" w:fill="auto"/>
            <w:noWrap/>
            <w:vAlign w:val="bottom"/>
            <w:hideMark/>
          </w:tcPr>
          <w:p w:rsidR="00047365" w:rsidRPr="007C2E1B" w:rsidRDefault="00047365" w:rsidP="001052A4">
            <w:pPr>
              <w:spacing w:after="0" w:line="360" w:lineRule="auto"/>
              <w:rPr>
                <w:rFonts w:ascii="Arial" w:eastAsia="Times New Roman" w:hAnsi="Arial" w:cs="Arial"/>
                <w:color w:val="000000"/>
                <w:sz w:val="20"/>
                <w:szCs w:val="20"/>
                <w:lang w:eastAsia="es-MX"/>
              </w:rPr>
            </w:pPr>
          </w:p>
        </w:tc>
        <w:tc>
          <w:tcPr>
            <w:tcW w:w="1356" w:type="dxa"/>
            <w:tcBorders>
              <w:top w:val="nil"/>
              <w:left w:val="nil"/>
              <w:bottom w:val="nil"/>
              <w:right w:val="nil"/>
            </w:tcBorders>
            <w:shd w:val="clear" w:color="auto" w:fill="auto"/>
            <w:noWrap/>
            <w:vAlign w:val="bottom"/>
            <w:hideMark/>
          </w:tcPr>
          <w:p w:rsidR="00047365" w:rsidRPr="007C2E1B" w:rsidRDefault="00047365" w:rsidP="001052A4">
            <w:pPr>
              <w:spacing w:after="0" w:line="360" w:lineRule="auto"/>
              <w:rPr>
                <w:rFonts w:ascii="Arial" w:eastAsia="Times New Roman" w:hAnsi="Arial" w:cs="Arial"/>
                <w:color w:val="000000"/>
                <w:sz w:val="20"/>
                <w:szCs w:val="20"/>
                <w:lang w:eastAsia="es-MX"/>
              </w:rPr>
            </w:pPr>
          </w:p>
        </w:tc>
        <w:tc>
          <w:tcPr>
            <w:tcW w:w="1216" w:type="dxa"/>
            <w:tcBorders>
              <w:top w:val="nil"/>
              <w:left w:val="nil"/>
              <w:bottom w:val="nil"/>
              <w:right w:val="nil"/>
            </w:tcBorders>
            <w:shd w:val="clear" w:color="auto" w:fill="auto"/>
            <w:noWrap/>
            <w:vAlign w:val="bottom"/>
            <w:hideMark/>
          </w:tcPr>
          <w:p w:rsidR="00047365" w:rsidRPr="007C2E1B" w:rsidRDefault="00047365" w:rsidP="001052A4">
            <w:pPr>
              <w:spacing w:after="0" w:line="360" w:lineRule="auto"/>
              <w:rPr>
                <w:rFonts w:ascii="Arial" w:eastAsia="Times New Roman" w:hAnsi="Arial" w:cs="Arial"/>
                <w:color w:val="000000"/>
                <w:sz w:val="20"/>
                <w:szCs w:val="20"/>
                <w:lang w:eastAsia="es-MX"/>
              </w:rPr>
            </w:pPr>
          </w:p>
        </w:tc>
        <w:tc>
          <w:tcPr>
            <w:tcW w:w="1216" w:type="dxa"/>
            <w:tcBorders>
              <w:top w:val="nil"/>
              <w:left w:val="nil"/>
              <w:bottom w:val="nil"/>
              <w:right w:val="nil"/>
            </w:tcBorders>
            <w:shd w:val="clear" w:color="auto" w:fill="auto"/>
            <w:noWrap/>
            <w:vAlign w:val="bottom"/>
            <w:hideMark/>
          </w:tcPr>
          <w:p w:rsidR="00047365" w:rsidRPr="007C2E1B" w:rsidRDefault="00047365" w:rsidP="001052A4">
            <w:pPr>
              <w:spacing w:after="0" w:line="360" w:lineRule="auto"/>
              <w:rPr>
                <w:rFonts w:ascii="Arial" w:eastAsia="Times New Roman" w:hAnsi="Arial" w:cs="Arial"/>
                <w:color w:val="000000"/>
                <w:sz w:val="20"/>
                <w:szCs w:val="20"/>
                <w:lang w:eastAsia="es-MX"/>
              </w:rPr>
            </w:pPr>
          </w:p>
        </w:tc>
        <w:tc>
          <w:tcPr>
            <w:tcW w:w="1216" w:type="dxa"/>
            <w:tcBorders>
              <w:top w:val="nil"/>
              <w:left w:val="nil"/>
              <w:bottom w:val="nil"/>
              <w:right w:val="nil"/>
            </w:tcBorders>
            <w:shd w:val="clear" w:color="auto" w:fill="auto"/>
            <w:noWrap/>
            <w:vAlign w:val="bottom"/>
            <w:hideMark/>
          </w:tcPr>
          <w:p w:rsidR="00047365" w:rsidRPr="007C2E1B" w:rsidRDefault="00047365" w:rsidP="001052A4">
            <w:pPr>
              <w:spacing w:after="0" w:line="360" w:lineRule="auto"/>
              <w:rPr>
                <w:rFonts w:ascii="Arial" w:eastAsia="Times New Roman" w:hAnsi="Arial" w:cs="Arial"/>
                <w:color w:val="000000"/>
                <w:sz w:val="20"/>
                <w:szCs w:val="20"/>
                <w:lang w:eastAsia="es-MX"/>
              </w:rPr>
            </w:pPr>
          </w:p>
        </w:tc>
        <w:tc>
          <w:tcPr>
            <w:tcW w:w="1216" w:type="dxa"/>
            <w:tcBorders>
              <w:top w:val="nil"/>
              <w:left w:val="nil"/>
              <w:bottom w:val="nil"/>
              <w:right w:val="nil"/>
            </w:tcBorders>
            <w:shd w:val="clear" w:color="auto" w:fill="auto"/>
            <w:noWrap/>
            <w:vAlign w:val="bottom"/>
            <w:hideMark/>
          </w:tcPr>
          <w:p w:rsidR="00047365" w:rsidRPr="007C2E1B" w:rsidRDefault="00047365" w:rsidP="001052A4">
            <w:pPr>
              <w:spacing w:after="0" w:line="360" w:lineRule="auto"/>
              <w:rPr>
                <w:rFonts w:ascii="Arial" w:eastAsia="Times New Roman" w:hAnsi="Arial" w:cs="Arial"/>
                <w:color w:val="000000"/>
                <w:sz w:val="20"/>
                <w:szCs w:val="20"/>
                <w:lang w:eastAsia="es-MX"/>
              </w:rPr>
            </w:pPr>
          </w:p>
        </w:tc>
      </w:tr>
      <w:tr w:rsidR="00047365" w:rsidRPr="007C2E1B" w:rsidTr="00BF773D">
        <w:trPr>
          <w:trHeight w:val="300"/>
          <w:jc w:val="center"/>
        </w:trPr>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center"/>
              <w:rPr>
                <w:rFonts w:ascii="Arial" w:eastAsia="Times New Roman" w:hAnsi="Arial" w:cs="Arial"/>
                <w:b/>
                <w:bCs/>
                <w:color w:val="000000"/>
                <w:sz w:val="20"/>
                <w:szCs w:val="20"/>
                <w:lang w:eastAsia="es-MX"/>
              </w:rPr>
            </w:pPr>
            <w:r w:rsidRPr="007C2E1B">
              <w:rPr>
                <w:rFonts w:ascii="Arial" w:eastAsia="Times New Roman" w:hAnsi="Arial" w:cs="Arial"/>
                <w:b/>
                <w:bCs/>
                <w:color w:val="000000"/>
                <w:sz w:val="20"/>
                <w:szCs w:val="20"/>
                <w:lang w:eastAsia="es-MX"/>
              </w:rPr>
              <w:t>Año</w:t>
            </w:r>
          </w:p>
        </w:tc>
        <w:tc>
          <w:tcPr>
            <w:tcW w:w="1636" w:type="dxa"/>
            <w:tcBorders>
              <w:top w:val="single" w:sz="4" w:space="0" w:color="auto"/>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center"/>
              <w:rPr>
                <w:rFonts w:ascii="Arial" w:eastAsia="Times New Roman" w:hAnsi="Arial" w:cs="Arial"/>
                <w:b/>
                <w:bCs/>
                <w:color w:val="000000"/>
                <w:sz w:val="20"/>
                <w:szCs w:val="20"/>
                <w:lang w:eastAsia="es-MX"/>
              </w:rPr>
            </w:pPr>
            <w:r w:rsidRPr="007C2E1B">
              <w:rPr>
                <w:rFonts w:ascii="Arial" w:eastAsia="Times New Roman" w:hAnsi="Arial" w:cs="Arial"/>
                <w:b/>
                <w:bCs/>
                <w:color w:val="000000"/>
                <w:sz w:val="20"/>
                <w:szCs w:val="20"/>
                <w:lang w:eastAsia="es-MX"/>
              </w:rPr>
              <w:t>0</w:t>
            </w:r>
          </w:p>
        </w:tc>
        <w:tc>
          <w:tcPr>
            <w:tcW w:w="1356" w:type="dxa"/>
            <w:tcBorders>
              <w:top w:val="single" w:sz="4" w:space="0" w:color="auto"/>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center"/>
              <w:rPr>
                <w:rFonts w:ascii="Arial" w:eastAsia="Times New Roman" w:hAnsi="Arial" w:cs="Arial"/>
                <w:b/>
                <w:bCs/>
                <w:color w:val="000000"/>
                <w:sz w:val="20"/>
                <w:szCs w:val="20"/>
                <w:lang w:eastAsia="es-MX"/>
              </w:rPr>
            </w:pPr>
            <w:r w:rsidRPr="007C2E1B">
              <w:rPr>
                <w:rFonts w:ascii="Arial" w:eastAsia="Times New Roman" w:hAnsi="Arial" w:cs="Arial"/>
                <w:b/>
                <w:bCs/>
                <w:color w:val="000000"/>
                <w:sz w:val="20"/>
                <w:szCs w:val="20"/>
                <w:lang w:eastAsia="es-MX"/>
              </w:rPr>
              <w:t>1</w:t>
            </w:r>
          </w:p>
        </w:tc>
        <w:tc>
          <w:tcPr>
            <w:tcW w:w="1216" w:type="dxa"/>
            <w:tcBorders>
              <w:top w:val="single" w:sz="4" w:space="0" w:color="auto"/>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center"/>
              <w:rPr>
                <w:rFonts w:ascii="Arial" w:eastAsia="Times New Roman" w:hAnsi="Arial" w:cs="Arial"/>
                <w:b/>
                <w:bCs/>
                <w:color w:val="000000"/>
                <w:sz w:val="20"/>
                <w:szCs w:val="20"/>
                <w:lang w:eastAsia="es-MX"/>
              </w:rPr>
            </w:pPr>
            <w:r w:rsidRPr="007C2E1B">
              <w:rPr>
                <w:rFonts w:ascii="Arial" w:eastAsia="Times New Roman" w:hAnsi="Arial" w:cs="Arial"/>
                <w:b/>
                <w:bCs/>
                <w:color w:val="000000"/>
                <w:sz w:val="20"/>
                <w:szCs w:val="20"/>
                <w:lang w:eastAsia="es-MX"/>
              </w:rPr>
              <w:t>2</w:t>
            </w:r>
          </w:p>
        </w:tc>
        <w:tc>
          <w:tcPr>
            <w:tcW w:w="1216" w:type="dxa"/>
            <w:tcBorders>
              <w:top w:val="single" w:sz="4" w:space="0" w:color="auto"/>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center"/>
              <w:rPr>
                <w:rFonts w:ascii="Arial" w:eastAsia="Times New Roman" w:hAnsi="Arial" w:cs="Arial"/>
                <w:b/>
                <w:bCs/>
                <w:color w:val="000000"/>
                <w:sz w:val="20"/>
                <w:szCs w:val="20"/>
                <w:lang w:eastAsia="es-MX"/>
              </w:rPr>
            </w:pPr>
            <w:r w:rsidRPr="007C2E1B">
              <w:rPr>
                <w:rFonts w:ascii="Arial" w:eastAsia="Times New Roman" w:hAnsi="Arial" w:cs="Arial"/>
                <w:b/>
                <w:bCs/>
                <w:color w:val="000000"/>
                <w:sz w:val="20"/>
                <w:szCs w:val="20"/>
                <w:lang w:eastAsia="es-MX"/>
              </w:rPr>
              <w:t>3</w:t>
            </w:r>
          </w:p>
        </w:tc>
        <w:tc>
          <w:tcPr>
            <w:tcW w:w="1216" w:type="dxa"/>
            <w:tcBorders>
              <w:top w:val="single" w:sz="4" w:space="0" w:color="auto"/>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center"/>
              <w:rPr>
                <w:rFonts w:ascii="Arial" w:eastAsia="Times New Roman" w:hAnsi="Arial" w:cs="Arial"/>
                <w:b/>
                <w:bCs/>
                <w:color w:val="000000"/>
                <w:sz w:val="20"/>
                <w:szCs w:val="20"/>
                <w:lang w:eastAsia="es-MX"/>
              </w:rPr>
            </w:pPr>
            <w:r w:rsidRPr="007C2E1B">
              <w:rPr>
                <w:rFonts w:ascii="Arial" w:eastAsia="Times New Roman" w:hAnsi="Arial" w:cs="Arial"/>
                <w:b/>
                <w:bCs/>
                <w:color w:val="000000"/>
                <w:sz w:val="20"/>
                <w:szCs w:val="20"/>
                <w:lang w:eastAsia="es-MX"/>
              </w:rPr>
              <w:t>4</w:t>
            </w:r>
          </w:p>
        </w:tc>
        <w:tc>
          <w:tcPr>
            <w:tcW w:w="1216" w:type="dxa"/>
            <w:tcBorders>
              <w:top w:val="single" w:sz="4" w:space="0" w:color="auto"/>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center"/>
              <w:rPr>
                <w:rFonts w:ascii="Arial" w:eastAsia="Times New Roman" w:hAnsi="Arial" w:cs="Arial"/>
                <w:b/>
                <w:bCs/>
                <w:color w:val="000000"/>
                <w:sz w:val="20"/>
                <w:szCs w:val="20"/>
                <w:lang w:eastAsia="es-MX"/>
              </w:rPr>
            </w:pPr>
            <w:r w:rsidRPr="007C2E1B">
              <w:rPr>
                <w:rFonts w:ascii="Arial" w:eastAsia="Times New Roman" w:hAnsi="Arial" w:cs="Arial"/>
                <w:b/>
                <w:bCs/>
                <w:color w:val="000000"/>
                <w:sz w:val="20"/>
                <w:szCs w:val="20"/>
                <w:lang w:eastAsia="es-MX"/>
              </w:rPr>
              <w:t>5</w:t>
            </w:r>
          </w:p>
        </w:tc>
      </w:tr>
      <w:tr w:rsidR="00047365" w:rsidRPr="007C2E1B" w:rsidTr="00BF773D">
        <w:trPr>
          <w:trHeight w:val="300"/>
          <w:jc w:val="center"/>
        </w:trPr>
        <w:tc>
          <w:tcPr>
            <w:tcW w:w="1704" w:type="dxa"/>
            <w:tcBorders>
              <w:top w:val="nil"/>
              <w:left w:val="single" w:sz="4" w:space="0" w:color="auto"/>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Producción</w:t>
            </w:r>
          </w:p>
        </w:tc>
        <w:tc>
          <w:tcPr>
            <w:tcW w:w="163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 </w:t>
            </w:r>
          </w:p>
        </w:tc>
        <w:tc>
          <w:tcPr>
            <w:tcW w:w="135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120000</w:t>
            </w:r>
          </w:p>
        </w:tc>
        <w:tc>
          <w:tcPr>
            <w:tcW w:w="121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120000</w:t>
            </w:r>
          </w:p>
        </w:tc>
        <w:tc>
          <w:tcPr>
            <w:tcW w:w="121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120000</w:t>
            </w:r>
          </w:p>
        </w:tc>
        <w:tc>
          <w:tcPr>
            <w:tcW w:w="121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120000</w:t>
            </w:r>
          </w:p>
        </w:tc>
        <w:tc>
          <w:tcPr>
            <w:tcW w:w="121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120000</w:t>
            </w:r>
          </w:p>
        </w:tc>
      </w:tr>
      <w:tr w:rsidR="00047365" w:rsidRPr="007C2E1B" w:rsidTr="00BF773D">
        <w:trPr>
          <w:trHeight w:val="300"/>
          <w:jc w:val="center"/>
        </w:trPr>
        <w:tc>
          <w:tcPr>
            <w:tcW w:w="1704" w:type="dxa"/>
            <w:tcBorders>
              <w:top w:val="nil"/>
              <w:left w:val="single" w:sz="4" w:space="0" w:color="auto"/>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Ingresos</w:t>
            </w:r>
          </w:p>
        </w:tc>
        <w:tc>
          <w:tcPr>
            <w:tcW w:w="163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 </w:t>
            </w:r>
          </w:p>
        </w:tc>
        <w:tc>
          <w:tcPr>
            <w:tcW w:w="135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3000000</w:t>
            </w:r>
          </w:p>
        </w:tc>
        <w:tc>
          <w:tcPr>
            <w:tcW w:w="121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3000000</w:t>
            </w:r>
          </w:p>
        </w:tc>
        <w:tc>
          <w:tcPr>
            <w:tcW w:w="121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3000000</w:t>
            </w:r>
          </w:p>
        </w:tc>
        <w:tc>
          <w:tcPr>
            <w:tcW w:w="121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3000000</w:t>
            </w:r>
          </w:p>
        </w:tc>
        <w:tc>
          <w:tcPr>
            <w:tcW w:w="121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3000000</w:t>
            </w:r>
          </w:p>
        </w:tc>
      </w:tr>
      <w:tr w:rsidR="00047365" w:rsidRPr="007C2E1B" w:rsidTr="00BF773D">
        <w:trPr>
          <w:trHeight w:val="300"/>
          <w:jc w:val="center"/>
        </w:trPr>
        <w:tc>
          <w:tcPr>
            <w:tcW w:w="1704" w:type="dxa"/>
            <w:tcBorders>
              <w:top w:val="nil"/>
              <w:left w:val="single" w:sz="4" w:space="0" w:color="auto"/>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Costos Fijos</w:t>
            </w:r>
          </w:p>
        </w:tc>
        <w:tc>
          <w:tcPr>
            <w:tcW w:w="163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 </w:t>
            </w:r>
          </w:p>
        </w:tc>
        <w:tc>
          <w:tcPr>
            <w:tcW w:w="135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40000</w:t>
            </w:r>
          </w:p>
        </w:tc>
        <w:tc>
          <w:tcPr>
            <w:tcW w:w="121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40000</w:t>
            </w:r>
          </w:p>
        </w:tc>
        <w:tc>
          <w:tcPr>
            <w:tcW w:w="121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40000</w:t>
            </w:r>
          </w:p>
        </w:tc>
        <w:tc>
          <w:tcPr>
            <w:tcW w:w="121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40000</w:t>
            </w:r>
          </w:p>
        </w:tc>
        <w:tc>
          <w:tcPr>
            <w:tcW w:w="121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40000</w:t>
            </w:r>
          </w:p>
        </w:tc>
      </w:tr>
      <w:tr w:rsidR="00047365" w:rsidRPr="007C2E1B" w:rsidTr="00BF773D">
        <w:trPr>
          <w:trHeight w:val="300"/>
          <w:jc w:val="center"/>
        </w:trPr>
        <w:tc>
          <w:tcPr>
            <w:tcW w:w="1704" w:type="dxa"/>
            <w:tcBorders>
              <w:top w:val="nil"/>
              <w:left w:val="single" w:sz="4" w:space="0" w:color="auto"/>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Costos Variables</w:t>
            </w:r>
          </w:p>
        </w:tc>
        <w:tc>
          <w:tcPr>
            <w:tcW w:w="163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 </w:t>
            </w:r>
          </w:p>
        </w:tc>
        <w:tc>
          <w:tcPr>
            <w:tcW w:w="135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1320000</w:t>
            </w:r>
          </w:p>
        </w:tc>
        <w:tc>
          <w:tcPr>
            <w:tcW w:w="121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1320000</w:t>
            </w:r>
          </w:p>
        </w:tc>
        <w:tc>
          <w:tcPr>
            <w:tcW w:w="121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1320000</w:t>
            </w:r>
          </w:p>
        </w:tc>
        <w:tc>
          <w:tcPr>
            <w:tcW w:w="121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1320000</w:t>
            </w:r>
          </w:p>
        </w:tc>
        <w:tc>
          <w:tcPr>
            <w:tcW w:w="121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1320000</w:t>
            </w:r>
          </w:p>
        </w:tc>
      </w:tr>
      <w:tr w:rsidR="00047365" w:rsidRPr="007C2E1B" w:rsidTr="00BF773D">
        <w:trPr>
          <w:trHeight w:val="300"/>
          <w:jc w:val="center"/>
        </w:trPr>
        <w:tc>
          <w:tcPr>
            <w:tcW w:w="1704" w:type="dxa"/>
            <w:tcBorders>
              <w:top w:val="nil"/>
              <w:left w:val="single" w:sz="4" w:space="0" w:color="auto"/>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Costo Total</w:t>
            </w:r>
          </w:p>
        </w:tc>
        <w:tc>
          <w:tcPr>
            <w:tcW w:w="163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 </w:t>
            </w:r>
          </w:p>
        </w:tc>
        <w:tc>
          <w:tcPr>
            <w:tcW w:w="135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1360000</w:t>
            </w:r>
          </w:p>
        </w:tc>
        <w:tc>
          <w:tcPr>
            <w:tcW w:w="121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1360000</w:t>
            </w:r>
          </w:p>
        </w:tc>
        <w:tc>
          <w:tcPr>
            <w:tcW w:w="121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1360000</w:t>
            </w:r>
          </w:p>
        </w:tc>
        <w:tc>
          <w:tcPr>
            <w:tcW w:w="121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1360000</w:t>
            </w:r>
          </w:p>
        </w:tc>
        <w:tc>
          <w:tcPr>
            <w:tcW w:w="121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1360000</w:t>
            </w:r>
          </w:p>
        </w:tc>
      </w:tr>
      <w:tr w:rsidR="00047365" w:rsidRPr="007C2E1B" w:rsidTr="00BF773D">
        <w:trPr>
          <w:trHeight w:val="300"/>
          <w:jc w:val="center"/>
        </w:trPr>
        <w:tc>
          <w:tcPr>
            <w:tcW w:w="1704" w:type="dxa"/>
            <w:tcBorders>
              <w:top w:val="nil"/>
              <w:left w:val="single" w:sz="4" w:space="0" w:color="auto"/>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Flujo Anual</w:t>
            </w:r>
          </w:p>
        </w:tc>
        <w:tc>
          <w:tcPr>
            <w:tcW w:w="163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-400000</w:t>
            </w:r>
          </w:p>
        </w:tc>
        <w:tc>
          <w:tcPr>
            <w:tcW w:w="135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1640000</w:t>
            </w:r>
          </w:p>
        </w:tc>
        <w:tc>
          <w:tcPr>
            <w:tcW w:w="121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1640000</w:t>
            </w:r>
          </w:p>
        </w:tc>
        <w:tc>
          <w:tcPr>
            <w:tcW w:w="121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1640000</w:t>
            </w:r>
          </w:p>
        </w:tc>
        <w:tc>
          <w:tcPr>
            <w:tcW w:w="121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1640000</w:t>
            </w:r>
          </w:p>
        </w:tc>
        <w:tc>
          <w:tcPr>
            <w:tcW w:w="121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1640000</w:t>
            </w:r>
          </w:p>
        </w:tc>
      </w:tr>
      <w:tr w:rsidR="00047365" w:rsidRPr="007C2E1B" w:rsidTr="00BF773D">
        <w:trPr>
          <w:trHeight w:val="300"/>
          <w:jc w:val="center"/>
        </w:trPr>
        <w:tc>
          <w:tcPr>
            <w:tcW w:w="1704" w:type="dxa"/>
            <w:tcBorders>
              <w:top w:val="nil"/>
              <w:left w:val="single" w:sz="4" w:space="0" w:color="auto"/>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rPr>
                <w:rFonts w:ascii="Arial" w:eastAsia="Times New Roman" w:hAnsi="Arial" w:cs="Arial"/>
                <w:b/>
                <w:bCs/>
                <w:color w:val="000000"/>
                <w:sz w:val="20"/>
                <w:szCs w:val="20"/>
                <w:lang w:eastAsia="es-MX"/>
              </w:rPr>
            </w:pPr>
            <w:r w:rsidRPr="007C2E1B">
              <w:rPr>
                <w:rFonts w:ascii="Arial" w:eastAsia="Times New Roman" w:hAnsi="Arial" w:cs="Arial"/>
                <w:b/>
                <w:bCs/>
                <w:color w:val="000000"/>
                <w:sz w:val="20"/>
                <w:szCs w:val="20"/>
                <w:lang w:eastAsia="es-MX"/>
              </w:rPr>
              <w:t>VAN</w:t>
            </w:r>
          </w:p>
        </w:tc>
        <w:tc>
          <w:tcPr>
            <w:tcW w:w="163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5,288,082.09</w:t>
            </w:r>
          </w:p>
        </w:tc>
        <w:tc>
          <w:tcPr>
            <w:tcW w:w="1356" w:type="dxa"/>
            <w:tcBorders>
              <w:top w:val="nil"/>
              <w:left w:val="nil"/>
              <w:bottom w:val="nil"/>
              <w:right w:val="nil"/>
            </w:tcBorders>
            <w:shd w:val="clear" w:color="auto" w:fill="auto"/>
            <w:noWrap/>
            <w:vAlign w:val="bottom"/>
            <w:hideMark/>
          </w:tcPr>
          <w:p w:rsidR="00047365" w:rsidRPr="007C2E1B" w:rsidRDefault="00047365" w:rsidP="001052A4">
            <w:pPr>
              <w:spacing w:after="0" w:line="360" w:lineRule="auto"/>
              <w:rPr>
                <w:rFonts w:ascii="Arial" w:eastAsia="Times New Roman" w:hAnsi="Arial" w:cs="Arial"/>
                <w:color w:val="000000"/>
                <w:sz w:val="20"/>
                <w:szCs w:val="20"/>
                <w:lang w:eastAsia="es-MX"/>
              </w:rPr>
            </w:pPr>
          </w:p>
        </w:tc>
        <w:tc>
          <w:tcPr>
            <w:tcW w:w="1216" w:type="dxa"/>
            <w:tcBorders>
              <w:top w:val="nil"/>
              <w:left w:val="nil"/>
              <w:bottom w:val="nil"/>
              <w:right w:val="nil"/>
            </w:tcBorders>
            <w:shd w:val="clear" w:color="auto" w:fill="auto"/>
            <w:noWrap/>
            <w:vAlign w:val="bottom"/>
            <w:hideMark/>
          </w:tcPr>
          <w:p w:rsidR="00047365" w:rsidRPr="007C2E1B" w:rsidRDefault="00047365" w:rsidP="001052A4">
            <w:pPr>
              <w:spacing w:after="0" w:line="360" w:lineRule="auto"/>
              <w:rPr>
                <w:rFonts w:ascii="Arial" w:eastAsia="Times New Roman" w:hAnsi="Arial" w:cs="Arial"/>
                <w:color w:val="000000"/>
                <w:sz w:val="20"/>
                <w:szCs w:val="20"/>
                <w:lang w:eastAsia="es-MX"/>
              </w:rPr>
            </w:pPr>
          </w:p>
        </w:tc>
        <w:tc>
          <w:tcPr>
            <w:tcW w:w="1216" w:type="dxa"/>
            <w:tcBorders>
              <w:top w:val="nil"/>
              <w:left w:val="nil"/>
              <w:bottom w:val="nil"/>
              <w:right w:val="nil"/>
            </w:tcBorders>
            <w:shd w:val="clear" w:color="auto" w:fill="auto"/>
            <w:noWrap/>
            <w:vAlign w:val="bottom"/>
            <w:hideMark/>
          </w:tcPr>
          <w:p w:rsidR="00047365" w:rsidRPr="007C2E1B" w:rsidRDefault="00047365" w:rsidP="001052A4">
            <w:pPr>
              <w:spacing w:after="0" w:line="360" w:lineRule="auto"/>
              <w:rPr>
                <w:rFonts w:ascii="Arial" w:eastAsia="Times New Roman" w:hAnsi="Arial" w:cs="Arial"/>
                <w:color w:val="000000"/>
                <w:sz w:val="20"/>
                <w:szCs w:val="20"/>
                <w:lang w:eastAsia="es-MX"/>
              </w:rPr>
            </w:pPr>
          </w:p>
        </w:tc>
        <w:tc>
          <w:tcPr>
            <w:tcW w:w="1216" w:type="dxa"/>
            <w:tcBorders>
              <w:top w:val="nil"/>
              <w:left w:val="nil"/>
              <w:bottom w:val="nil"/>
              <w:right w:val="nil"/>
            </w:tcBorders>
            <w:shd w:val="clear" w:color="auto" w:fill="auto"/>
            <w:noWrap/>
            <w:vAlign w:val="bottom"/>
            <w:hideMark/>
          </w:tcPr>
          <w:p w:rsidR="00047365" w:rsidRPr="007C2E1B" w:rsidRDefault="00047365" w:rsidP="001052A4">
            <w:pPr>
              <w:spacing w:after="0" w:line="360" w:lineRule="auto"/>
              <w:rPr>
                <w:rFonts w:ascii="Arial" w:eastAsia="Times New Roman" w:hAnsi="Arial" w:cs="Arial"/>
                <w:color w:val="000000"/>
                <w:sz w:val="20"/>
                <w:szCs w:val="20"/>
                <w:lang w:eastAsia="es-MX"/>
              </w:rPr>
            </w:pPr>
          </w:p>
        </w:tc>
        <w:tc>
          <w:tcPr>
            <w:tcW w:w="1216" w:type="dxa"/>
            <w:tcBorders>
              <w:top w:val="nil"/>
              <w:left w:val="nil"/>
              <w:bottom w:val="nil"/>
              <w:right w:val="nil"/>
            </w:tcBorders>
            <w:shd w:val="clear" w:color="auto" w:fill="auto"/>
            <w:noWrap/>
            <w:vAlign w:val="bottom"/>
            <w:hideMark/>
          </w:tcPr>
          <w:p w:rsidR="00047365" w:rsidRPr="007C2E1B" w:rsidRDefault="00047365" w:rsidP="001052A4">
            <w:pPr>
              <w:spacing w:after="0" w:line="360" w:lineRule="auto"/>
              <w:rPr>
                <w:rFonts w:ascii="Arial" w:eastAsia="Times New Roman" w:hAnsi="Arial" w:cs="Arial"/>
                <w:color w:val="000000"/>
                <w:sz w:val="20"/>
                <w:szCs w:val="20"/>
                <w:lang w:eastAsia="es-MX"/>
              </w:rPr>
            </w:pPr>
          </w:p>
        </w:tc>
      </w:tr>
    </w:tbl>
    <w:p w:rsidR="009F70B7" w:rsidRDefault="009F70B7" w:rsidP="009F70B7">
      <w:pPr>
        <w:pStyle w:val="ListParagraph"/>
        <w:spacing w:after="0" w:line="360" w:lineRule="auto"/>
        <w:ind w:left="360"/>
        <w:jc w:val="center"/>
        <w:rPr>
          <w:rFonts w:ascii="Arial" w:hAnsi="Arial" w:cs="Arial"/>
          <w:sz w:val="24"/>
          <w:szCs w:val="24"/>
          <w:lang w:val="es-ES_tradnl"/>
        </w:rPr>
      </w:pPr>
      <w:r>
        <w:rPr>
          <w:rFonts w:ascii="Arial" w:hAnsi="Arial" w:cs="Arial"/>
          <w:sz w:val="24"/>
          <w:szCs w:val="24"/>
          <w:lang w:val="es-ES_tradnl"/>
        </w:rPr>
        <w:t>Cuadro 21: Análisis de las Opciones de Capacidad de Importación</w:t>
      </w:r>
    </w:p>
    <w:p w:rsidR="00047365" w:rsidRPr="00B908C7" w:rsidRDefault="00047365" w:rsidP="001052A4">
      <w:pPr>
        <w:spacing w:after="0" w:line="360" w:lineRule="auto"/>
        <w:jc w:val="both"/>
        <w:rPr>
          <w:rFonts w:ascii="Arial" w:hAnsi="Arial" w:cs="Arial"/>
          <w:sz w:val="24"/>
          <w:szCs w:val="24"/>
          <w:lang w:val="es-ES_tradnl"/>
        </w:rPr>
      </w:pPr>
    </w:p>
    <w:p w:rsidR="00047365" w:rsidRPr="00B908C7" w:rsidRDefault="00E87EF6" w:rsidP="00444409">
      <w:pPr>
        <w:spacing w:after="0" w:line="360" w:lineRule="auto"/>
        <w:ind w:left="284"/>
        <w:jc w:val="both"/>
        <w:rPr>
          <w:rFonts w:ascii="Arial" w:hAnsi="Arial" w:cs="Arial"/>
          <w:sz w:val="24"/>
          <w:szCs w:val="24"/>
          <w:lang w:val="es-ES_tradnl"/>
        </w:rPr>
      </w:pPr>
      <w:r>
        <w:rPr>
          <w:rFonts w:ascii="Arial" w:hAnsi="Arial" w:cs="Arial"/>
          <w:sz w:val="24"/>
          <w:szCs w:val="24"/>
          <w:lang w:val="es-ES_tradnl"/>
        </w:rPr>
        <w:lastRenderedPageBreak/>
        <w:t xml:space="preserve">     </w:t>
      </w:r>
      <w:r w:rsidR="00047365" w:rsidRPr="00B908C7">
        <w:rPr>
          <w:rFonts w:ascii="Arial" w:hAnsi="Arial" w:cs="Arial"/>
          <w:sz w:val="24"/>
          <w:szCs w:val="24"/>
          <w:lang w:val="es-ES_tradnl"/>
        </w:rPr>
        <w:t>Al comparar los resultados, se puede observar que la capacidad óptima de importación es la C, por tener el mayor valor actual neto, indicando que es recomendable el local comercial con capacidad de importación de 120000 unidades.</w:t>
      </w:r>
    </w:p>
    <w:p w:rsidR="00047365" w:rsidRPr="00B908C7" w:rsidRDefault="00047365" w:rsidP="001052A4">
      <w:pPr>
        <w:spacing w:after="0" w:line="360" w:lineRule="auto"/>
        <w:jc w:val="both"/>
        <w:rPr>
          <w:rFonts w:ascii="Arial" w:hAnsi="Arial" w:cs="Arial"/>
          <w:sz w:val="24"/>
          <w:szCs w:val="24"/>
          <w:lang w:val="es-ES_tradnl"/>
        </w:rPr>
      </w:pPr>
    </w:p>
    <w:p w:rsidR="00047365" w:rsidRDefault="00047365" w:rsidP="0070212A">
      <w:pPr>
        <w:pStyle w:val="Heading2"/>
        <w:numPr>
          <w:ilvl w:val="2"/>
          <w:numId w:val="40"/>
        </w:numPr>
        <w:rPr>
          <w:lang w:val="es-ES_tradnl"/>
        </w:rPr>
      </w:pPr>
      <w:r w:rsidRPr="007C2E1B">
        <w:rPr>
          <w:lang w:val="es-ES_tradnl"/>
        </w:rPr>
        <w:t xml:space="preserve"> </w:t>
      </w:r>
      <w:bookmarkStart w:id="60" w:name="_Toc317029631"/>
      <w:r w:rsidRPr="007C2E1B">
        <w:rPr>
          <w:lang w:val="es-ES_tradnl"/>
        </w:rPr>
        <w:t>Capacidad de Diseño y Máxima</w:t>
      </w:r>
      <w:bookmarkEnd w:id="60"/>
    </w:p>
    <w:p w:rsidR="00D7192D" w:rsidRPr="007C2E1B" w:rsidRDefault="00D7192D" w:rsidP="00D7192D">
      <w:pPr>
        <w:pStyle w:val="ListParagraph"/>
        <w:spacing w:after="0" w:line="360" w:lineRule="auto"/>
        <w:ind w:left="1440"/>
        <w:rPr>
          <w:rFonts w:ascii="Arial" w:hAnsi="Arial" w:cs="Arial"/>
          <w:b/>
          <w:sz w:val="24"/>
          <w:szCs w:val="24"/>
          <w:lang w:val="es-ES_tradnl"/>
        </w:rPr>
      </w:pPr>
    </w:p>
    <w:p w:rsidR="00047365" w:rsidRDefault="00E87EF6" w:rsidP="00444409">
      <w:pPr>
        <w:spacing w:after="0" w:line="360" w:lineRule="auto"/>
        <w:ind w:left="284"/>
        <w:jc w:val="both"/>
        <w:rPr>
          <w:rFonts w:ascii="Arial" w:hAnsi="Arial" w:cs="Arial"/>
          <w:sz w:val="24"/>
          <w:szCs w:val="24"/>
        </w:rPr>
      </w:pPr>
      <w:r>
        <w:rPr>
          <w:rFonts w:ascii="Arial" w:hAnsi="Arial" w:cs="Arial"/>
          <w:sz w:val="24"/>
          <w:szCs w:val="24"/>
        </w:rPr>
        <w:t xml:space="preserve">     </w:t>
      </w:r>
      <w:r w:rsidR="00047365" w:rsidRPr="00B908C7">
        <w:rPr>
          <w:rFonts w:ascii="Arial" w:hAnsi="Arial" w:cs="Arial"/>
          <w:sz w:val="24"/>
          <w:szCs w:val="24"/>
        </w:rPr>
        <w:t>La capacidad máxima de almacenamiento del local comercial está definida por los siguientes factores:</w:t>
      </w:r>
    </w:p>
    <w:p w:rsidR="00D7192D" w:rsidRPr="00B908C7" w:rsidRDefault="00D7192D" w:rsidP="00444409">
      <w:pPr>
        <w:spacing w:after="0" w:line="360" w:lineRule="auto"/>
        <w:ind w:left="284"/>
        <w:jc w:val="both"/>
        <w:rPr>
          <w:rFonts w:ascii="Arial" w:hAnsi="Arial" w:cs="Arial"/>
          <w:sz w:val="24"/>
          <w:szCs w:val="24"/>
        </w:rPr>
      </w:pPr>
    </w:p>
    <w:p w:rsidR="00047365" w:rsidRPr="00B908C7" w:rsidRDefault="00047365" w:rsidP="00423DD5">
      <w:pPr>
        <w:pStyle w:val="ListParagraph"/>
        <w:numPr>
          <w:ilvl w:val="0"/>
          <w:numId w:val="20"/>
        </w:numPr>
        <w:spacing w:after="0" w:line="360" w:lineRule="auto"/>
        <w:ind w:left="709"/>
        <w:jc w:val="both"/>
        <w:rPr>
          <w:rFonts w:ascii="Arial" w:hAnsi="Arial" w:cs="Arial"/>
          <w:sz w:val="24"/>
          <w:szCs w:val="24"/>
        </w:rPr>
      </w:pPr>
      <w:r w:rsidRPr="00B908C7">
        <w:rPr>
          <w:rFonts w:ascii="Arial" w:hAnsi="Arial" w:cs="Arial"/>
          <w:sz w:val="24"/>
          <w:szCs w:val="24"/>
        </w:rPr>
        <w:t>La capacidad de importación de los contenedores y la cantidad de contenedores en cada importación que se haga.</w:t>
      </w:r>
    </w:p>
    <w:p w:rsidR="00047365" w:rsidRPr="00B908C7" w:rsidRDefault="00047365" w:rsidP="00423DD5">
      <w:pPr>
        <w:pStyle w:val="ListParagraph"/>
        <w:numPr>
          <w:ilvl w:val="0"/>
          <w:numId w:val="20"/>
        </w:numPr>
        <w:spacing w:after="0" w:line="360" w:lineRule="auto"/>
        <w:ind w:left="709"/>
        <w:jc w:val="both"/>
        <w:rPr>
          <w:rFonts w:ascii="Arial" w:hAnsi="Arial" w:cs="Arial"/>
          <w:sz w:val="24"/>
          <w:szCs w:val="24"/>
        </w:rPr>
      </w:pPr>
      <w:r w:rsidRPr="00B908C7">
        <w:rPr>
          <w:rFonts w:ascii="Arial" w:hAnsi="Arial" w:cs="Arial"/>
          <w:sz w:val="24"/>
          <w:szCs w:val="24"/>
        </w:rPr>
        <w:t>La temporalidad del día, es decir cuando las ventas dependen de qué temporada se viva ese día, como la temporada playera, algún feriado, o el inicio de la temporada escolar.</w:t>
      </w:r>
    </w:p>
    <w:p w:rsidR="00047365" w:rsidRDefault="00047365" w:rsidP="00423DD5">
      <w:pPr>
        <w:pStyle w:val="ListParagraph"/>
        <w:numPr>
          <w:ilvl w:val="0"/>
          <w:numId w:val="20"/>
        </w:numPr>
        <w:spacing w:after="0" w:line="360" w:lineRule="auto"/>
        <w:ind w:left="709"/>
        <w:jc w:val="both"/>
        <w:rPr>
          <w:rFonts w:ascii="Arial" w:hAnsi="Arial" w:cs="Arial"/>
          <w:sz w:val="24"/>
          <w:szCs w:val="24"/>
        </w:rPr>
      </w:pPr>
      <w:r w:rsidRPr="00B908C7">
        <w:rPr>
          <w:rFonts w:ascii="Arial" w:hAnsi="Arial" w:cs="Arial"/>
          <w:sz w:val="24"/>
          <w:szCs w:val="24"/>
        </w:rPr>
        <w:t>El tipo de cliente que se tenga en el día.</w:t>
      </w:r>
    </w:p>
    <w:p w:rsidR="00D7192D" w:rsidRDefault="00D7192D" w:rsidP="00D7192D">
      <w:pPr>
        <w:spacing w:after="0" w:line="360" w:lineRule="auto"/>
        <w:jc w:val="both"/>
        <w:rPr>
          <w:rFonts w:ascii="Arial" w:hAnsi="Arial" w:cs="Arial"/>
          <w:sz w:val="24"/>
          <w:szCs w:val="24"/>
        </w:rPr>
      </w:pPr>
    </w:p>
    <w:p w:rsidR="0015434D" w:rsidRPr="00D7192D" w:rsidRDefault="0015434D" w:rsidP="00D7192D">
      <w:pPr>
        <w:spacing w:after="0" w:line="360" w:lineRule="auto"/>
        <w:jc w:val="both"/>
        <w:rPr>
          <w:rFonts w:ascii="Arial" w:hAnsi="Arial" w:cs="Arial"/>
          <w:sz w:val="24"/>
          <w:szCs w:val="24"/>
        </w:rPr>
      </w:pPr>
    </w:p>
    <w:p w:rsidR="00D7192D" w:rsidRDefault="00D7192D" w:rsidP="0070212A">
      <w:pPr>
        <w:pStyle w:val="Heading1"/>
        <w:numPr>
          <w:ilvl w:val="1"/>
          <w:numId w:val="40"/>
        </w:numPr>
        <w:rPr>
          <w:lang w:val="es-ES_tradnl"/>
        </w:rPr>
      </w:pPr>
      <w:bookmarkStart w:id="61" w:name="_Toc317029632"/>
      <w:r>
        <w:rPr>
          <w:lang w:val="es-ES_tradnl"/>
        </w:rPr>
        <w:t>Estudio de Localización</w:t>
      </w:r>
      <w:bookmarkEnd w:id="61"/>
    </w:p>
    <w:p w:rsidR="00D7192D" w:rsidRDefault="00D7192D" w:rsidP="00D7192D">
      <w:pPr>
        <w:pStyle w:val="ListParagraph"/>
        <w:tabs>
          <w:tab w:val="left" w:pos="426"/>
        </w:tabs>
        <w:spacing w:after="0" w:line="360" w:lineRule="auto"/>
        <w:ind w:left="0"/>
        <w:jc w:val="both"/>
        <w:rPr>
          <w:rFonts w:ascii="Arial" w:hAnsi="Arial" w:cs="Arial"/>
          <w:b/>
          <w:sz w:val="24"/>
          <w:szCs w:val="24"/>
          <w:lang w:val="es-ES_tradnl"/>
        </w:rPr>
      </w:pPr>
    </w:p>
    <w:p w:rsidR="00D7192D" w:rsidRDefault="00D7192D" w:rsidP="00D7192D">
      <w:pPr>
        <w:pStyle w:val="ListParagraph"/>
        <w:tabs>
          <w:tab w:val="left" w:pos="426"/>
        </w:tabs>
        <w:spacing w:after="0" w:line="360" w:lineRule="auto"/>
        <w:ind w:left="0"/>
        <w:jc w:val="both"/>
        <w:rPr>
          <w:rFonts w:ascii="Arial" w:hAnsi="Arial" w:cs="Arial"/>
          <w:sz w:val="24"/>
          <w:szCs w:val="24"/>
          <w:lang w:val="es-ES_tradnl"/>
        </w:rPr>
      </w:pPr>
      <w:r>
        <w:rPr>
          <w:rFonts w:ascii="Arial" w:hAnsi="Arial" w:cs="Arial"/>
          <w:sz w:val="24"/>
          <w:szCs w:val="24"/>
          <w:lang w:val="es-ES_tradnl"/>
        </w:rPr>
        <w:t xml:space="preserve">     El estudio de localización, permite elegir la ubicación de la empresa que permita las mayores ganancias entre las alternativas que se consideran factibles para ubicar un negocio. Esta ubicación debe cumplir con varias condiciones fundamentales dado que servirá como punto de venta para la mercadería, como bodega de almacenamiento y oficinas administrativas.</w:t>
      </w:r>
    </w:p>
    <w:p w:rsidR="00D7192D" w:rsidRDefault="00D7192D" w:rsidP="00D7192D">
      <w:pPr>
        <w:pStyle w:val="ListParagraph"/>
        <w:tabs>
          <w:tab w:val="left" w:pos="426"/>
        </w:tabs>
        <w:spacing w:after="0" w:line="360" w:lineRule="auto"/>
        <w:ind w:left="0"/>
        <w:jc w:val="both"/>
        <w:rPr>
          <w:rFonts w:ascii="Arial" w:hAnsi="Arial" w:cs="Arial"/>
          <w:sz w:val="24"/>
          <w:szCs w:val="24"/>
          <w:lang w:val="es-ES_tradnl"/>
        </w:rPr>
      </w:pPr>
    </w:p>
    <w:p w:rsidR="00D7192D" w:rsidRDefault="00D7192D" w:rsidP="00D7192D">
      <w:pPr>
        <w:pStyle w:val="ListParagraph"/>
        <w:tabs>
          <w:tab w:val="left" w:pos="426"/>
        </w:tabs>
        <w:spacing w:after="0" w:line="360" w:lineRule="auto"/>
        <w:ind w:left="0"/>
        <w:jc w:val="both"/>
        <w:rPr>
          <w:rFonts w:ascii="Arial" w:hAnsi="Arial" w:cs="Arial"/>
          <w:sz w:val="24"/>
          <w:szCs w:val="24"/>
          <w:lang w:val="es-ES_tradnl"/>
        </w:rPr>
      </w:pPr>
      <w:r>
        <w:rPr>
          <w:rFonts w:ascii="Arial" w:hAnsi="Arial" w:cs="Arial"/>
          <w:sz w:val="24"/>
          <w:szCs w:val="24"/>
          <w:lang w:val="es-ES_tradnl"/>
        </w:rPr>
        <w:lastRenderedPageBreak/>
        <w:t xml:space="preserve">     El estudio de mercado realizado, reflejó que las tres opciones preferidas por los encuestados con respecto a la ubicación de un local donde adquirir productos de la línea de maletería son Urdesa, sectores aledaños a la Av. 9 de octubre en el centro de la ciudad, y el sector denominado “La Bahía”.</w:t>
      </w:r>
    </w:p>
    <w:p w:rsidR="00D7192D" w:rsidRDefault="00D7192D" w:rsidP="00D7192D">
      <w:pPr>
        <w:pStyle w:val="ListParagraph"/>
        <w:tabs>
          <w:tab w:val="left" w:pos="426"/>
        </w:tabs>
        <w:spacing w:after="0" w:line="360" w:lineRule="auto"/>
        <w:ind w:left="0"/>
        <w:jc w:val="both"/>
        <w:rPr>
          <w:rFonts w:ascii="Arial" w:hAnsi="Arial" w:cs="Arial"/>
          <w:sz w:val="24"/>
          <w:szCs w:val="24"/>
          <w:lang w:val="es-ES_tradnl"/>
        </w:rPr>
      </w:pPr>
    </w:p>
    <w:p w:rsidR="00D7192D" w:rsidRDefault="00D7192D" w:rsidP="00D7192D">
      <w:pPr>
        <w:pStyle w:val="ListParagraph"/>
        <w:tabs>
          <w:tab w:val="left" w:pos="426"/>
        </w:tabs>
        <w:spacing w:after="0" w:line="360" w:lineRule="auto"/>
        <w:ind w:left="0"/>
        <w:jc w:val="both"/>
        <w:rPr>
          <w:rFonts w:ascii="Arial" w:hAnsi="Arial" w:cs="Arial"/>
          <w:sz w:val="24"/>
          <w:szCs w:val="24"/>
          <w:lang w:val="es-ES_tradnl"/>
        </w:rPr>
      </w:pPr>
      <w:r>
        <w:rPr>
          <w:rFonts w:ascii="Arial" w:hAnsi="Arial" w:cs="Arial"/>
          <w:sz w:val="24"/>
          <w:szCs w:val="24"/>
          <w:lang w:val="es-ES_tradnl"/>
        </w:rPr>
        <w:t xml:space="preserve">     Al elegir la opción del lugar para ubicar la empresa, este será realizado por el método de Brown y Gibson, que combina factores que se pueden cuantificar con algunos subjetivos a los que se les asigna valores ponderados de peso relativo.</w:t>
      </w:r>
    </w:p>
    <w:p w:rsidR="00047365" w:rsidRPr="00D7192D" w:rsidRDefault="00047365" w:rsidP="001052A4">
      <w:pPr>
        <w:autoSpaceDE w:val="0"/>
        <w:autoSpaceDN w:val="0"/>
        <w:adjustRightInd w:val="0"/>
        <w:spacing w:after="0" w:line="360" w:lineRule="auto"/>
        <w:rPr>
          <w:rFonts w:ascii="Arial" w:hAnsi="Arial" w:cs="Arial"/>
          <w:sz w:val="24"/>
          <w:szCs w:val="24"/>
          <w:lang w:val="es-ES_tradnl"/>
        </w:rPr>
      </w:pPr>
    </w:p>
    <w:p w:rsidR="00047365" w:rsidRDefault="00047365" w:rsidP="0070212A">
      <w:pPr>
        <w:pStyle w:val="Heading2"/>
        <w:numPr>
          <w:ilvl w:val="2"/>
          <w:numId w:val="40"/>
        </w:numPr>
        <w:rPr>
          <w:lang w:val="es-ES_tradnl"/>
        </w:rPr>
      </w:pPr>
      <w:r w:rsidRPr="00B908C7">
        <w:rPr>
          <w:lang w:val="es-ES_tradnl"/>
        </w:rPr>
        <w:t xml:space="preserve"> </w:t>
      </w:r>
      <w:bookmarkStart w:id="62" w:name="_Toc317029633"/>
      <w:r w:rsidRPr="00B908C7">
        <w:rPr>
          <w:lang w:val="es-ES_tradnl"/>
        </w:rPr>
        <w:t>Factores de Localización</w:t>
      </w:r>
      <w:bookmarkEnd w:id="62"/>
    </w:p>
    <w:p w:rsidR="00D7192D" w:rsidRPr="00B908C7" w:rsidRDefault="00D7192D" w:rsidP="001052A4">
      <w:pPr>
        <w:spacing w:after="0" w:line="360" w:lineRule="auto"/>
        <w:rPr>
          <w:rFonts w:ascii="Arial" w:hAnsi="Arial" w:cs="Arial"/>
          <w:b/>
          <w:sz w:val="24"/>
          <w:szCs w:val="24"/>
          <w:lang w:val="es-ES_tradnl"/>
        </w:rPr>
      </w:pPr>
    </w:p>
    <w:p w:rsidR="00047365" w:rsidRDefault="00D7192D" w:rsidP="0015434D">
      <w:pPr>
        <w:spacing w:after="0" w:line="360" w:lineRule="auto"/>
        <w:ind w:left="360"/>
        <w:jc w:val="both"/>
        <w:rPr>
          <w:rFonts w:ascii="Arial" w:hAnsi="Arial" w:cs="Arial"/>
          <w:sz w:val="24"/>
          <w:szCs w:val="24"/>
          <w:lang w:val="es-ES_tradnl"/>
        </w:rPr>
      </w:pPr>
      <w:r>
        <w:rPr>
          <w:rFonts w:ascii="Arial" w:hAnsi="Arial" w:cs="Arial"/>
          <w:sz w:val="24"/>
          <w:szCs w:val="24"/>
          <w:lang w:val="es-ES_tradnl"/>
        </w:rPr>
        <w:t xml:space="preserve">   </w:t>
      </w:r>
      <w:r w:rsidR="00047365" w:rsidRPr="00B908C7">
        <w:rPr>
          <w:rFonts w:ascii="Arial" w:hAnsi="Arial" w:cs="Arial"/>
          <w:sz w:val="24"/>
          <w:szCs w:val="24"/>
          <w:lang w:val="es-ES_tradnl"/>
        </w:rPr>
        <w:t>Los factores de localización que influyen de manera más relevante en la localización del local la empresa son:</w:t>
      </w:r>
    </w:p>
    <w:p w:rsidR="00D7192D" w:rsidRPr="00B908C7" w:rsidRDefault="00D7192D" w:rsidP="0015434D">
      <w:pPr>
        <w:spacing w:after="0" w:line="360" w:lineRule="auto"/>
        <w:ind w:left="360"/>
        <w:jc w:val="both"/>
        <w:rPr>
          <w:rFonts w:ascii="Arial" w:hAnsi="Arial" w:cs="Arial"/>
          <w:sz w:val="24"/>
          <w:szCs w:val="24"/>
          <w:lang w:val="es-ES_tradnl"/>
        </w:rPr>
      </w:pPr>
    </w:p>
    <w:p w:rsidR="00047365" w:rsidRPr="00B908C7" w:rsidRDefault="00047365" w:rsidP="00423DD5">
      <w:pPr>
        <w:pStyle w:val="ListParagraph"/>
        <w:numPr>
          <w:ilvl w:val="0"/>
          <w:numId w:val="21"/>
        </w:numPr>
        <w:spacing w:after="0" w:line="360" w:lineRule="auto"/>
        <w:ind w:left="1080"/>
        <w:jc w:val="both"/>
        <w:rPr>
          <w:rFonts w:ascii="Arial" w:hAnsi="Arial" w:cs="Arial"/>
          <w:sz w:val="24"/>
          <w:szCs w:val="24"/>
          <w:lang w:val="es-ES_tradnl"/>
        </w:rPr>
      </w:pPr>
      <w:r w:rsidRPr="00B908C7">
        <w:rPr>
          <w:rFonts w:ascii="Arial" w:hAnsi="Arial" w:cs="Arial"/>
          <w:sz w:val="24"/>
          <w:szCs w:val="24"/>
          <w:lang w:val="es-ES_tradnl"/>
        </w:rPr>
        <w:t>Cercanía de las Fuentes de Abastecimiento</w:t>
      </w:r>
    </w:p>
    <w:p w:rsidR="00047365" w:rsidRPr="00B908C7" w:rsidRDefault="00047365" w:rsidP="00423DD5">
      <w:pPr>
        <w:pStyle w:val="ListParagraph"/>
        <w:numPr>
          <w:ilvl w:val="0"/>
          <w:numId w:val="21"/>
        </w:numPr>
        <w:spacing w:after="0" w:line="360" w:lineRule="auto"/>
        <w:ind w:left="1080"/>
        <w:jc w:val="both"/>
        <w:rPr>
          <w:rFonts w:ascii="Arial" w:hAnsi="Arial" w:cs="Arial"/>
          <w:sz w:val="24"/>
          <w:szCs w:val="24"/>
          <w:lang w:val="es-ES_tradnl"/>
        </w:rPr>
      </w:pPr>
      <w:r w:rsidRPr="00B908C7">
        <w:rPr>
          <w:rFonts w:ascii="Arial" w:hAnsi="Arial" w:cs="Arial"/>
          <w:sz w:val="24"/>
          <w:szCs w:val="24"/>
          <w:lang w:val="es-ES_tradnl"/>
        </w:rPr>
        <w:t>Cercanía del Mercado</w:t>
      </w:r>
    </w:p>
    <w:p w:rsidR="00047365" w:rsidRPr="00B908C7" w:rsidRDefault="00047365" w:rsidP="00423DD5">
      <w:pPr>
        <w:pStyle w:val="ListParagraph"/>
        <w:numPr>
          <w:ilvl w:val="0"/>
          <w:numId w:val="21"/>
        </w:numPr>
        <w:spacing w:after="0" w:line="360" w:lineRule="auto"/>
        <w:ind w:left="1080"/>
        <w:jc w:val="both"/>
        <w:rPr>
          <w:rFonts w:ascii="Arial" w:hAnsi="Arial" w:cs="Arial"/>
          <w:sz w:val="24"/>
          <w:szCs w:val="24"/>
          <w:lang w:val="es-ES_tradnl"/>
        </w:rPr>
      </w:pPr>
      <w:r w:rsidRPr="00B908C7">
        <w:rPr>
          <w:rFonts w:ascii="Arial" w:hAnsi="Arial" w:cs="Arial"/>
          <w:sz w:val="24"/>
          <w:szCs w:val="24"/>
          <w:lang w:val="es-ES_tradnl"/>
        </w:rPr>
        <w:t>Costos de Alquiler</w:t>
      </w:r>
    </w:p>
    <w:p w:rsidR="00047365" w:rsidRPr="00B908C7" w:rsidRDefault="00047365" w:rsidP="00423DD5">
      <w:pPr>
        <w:pStyle w:val="ListParagraph"/>
        <w:numPr>
          <w:ilvl w:val="0"/>
          <w:numId w:val="21"/>
        </w:numPr>
        <w:spacing w:after="0" w:line="360" w:lineRule="auto"/>
        <w:ind w:left="1080"/>
        <w:jc w:val="both"/>
        <w:rPr>
          <w:rFonts w:ascii="Arial" w:hAnsi="Arial" w:cs="Arial"/>
          <w:sz w:val="24"/>
          <w:szCs w:val="24"/>
          <w:lang w:val="es-ES_tradnl"/>
        </w:rPr>
      </w:pPr>
      <w:r w:rsidRPr="00B908C7">
        <w:rPr>
          <w:rFonts w:ascii="Arial" w:hAnsi="Arial" w:cs="Arial"/>
          <w:sz w:val="24"/>
          <w:szCs w:val="24"/>
          <w:lang w:val="es-ES_tradnl"/>
        </w:rPr>
        <w:t>Disponibilidad de Servicios Básicos</w:t>
      </w:r>
    </w:p>
    <w:p w:rsidR="00047365" w:rsidRPr="00B908C7" w:rsidRDefault="00047365" w:rsidP="00423DD5">
      <w:pPr>
        <w:pStyle w:val="ListParagraph"/>
        <w:numPr>
          <w:ilvl w:val="0"/>
          <w:numId w:val="21"/>
        </w:numPr>
        <w:spacing w:after="0" w:line="360" w:lineRule="auto"/>
        <w:ind w:left="1080"/>
        <w:jc w:val="both"/>
        <w:rPr>
          <w:rFonts w:ascii="Arial" w:hAnsi="Arial" w:cs="Arial"/>
          <w:sz w:val="24"/>
          <w:szCs w:val="24"/>
          <w:lang w:val="es-ES_tradnl"/>
        </w:rPr>
      </w:pPr>
      <w:r w:rsidRPr="00B908C7">
        <w:rPr>
          <w:rFonts w:ascii="Arial" w:hAnsi="Arial" w:cs="Arial"/>
          <w:sz w:val="24"/>
          <w:szCs w:val="24"/>
          <w:lang w:val="es-ES_tradnl"/>
        </w:rPr>
        <w:t>Seguridad e Imagen del Sector</w:t>
      </w:r>
    </w:p>
    <w:p w:rsidR="00047365" w:rsidRPr="00B908C7" w:rsidRDefault="00047365" w:rsidP="00423DD5">
      <w:pPr>
        <w:pStyle w:val="ListParagraph"/>
        <w:numPr>
          <w:ilvl w:val="0"/>
          <w:numId w:val="21"/>
        </w:numPr>
        <w:spacing w:after="0" w:line="360" w:lineRule="auto"/>
        <w:ind w:left="1080"/>
        <w:jc w:val="both"/>
        <w:rPr>
          <w:rFonts w:ascii="Arial" w:hAnsi="Arial" w:cs="Arial"/>
          <w:sz w:val="24"/>
          <w:szCs w:val="24"/>
          <w:lang w:val="es-ES_tradnl"/>
        </w:rPr>
      </w:pPr>
      <w:r w:rsidRPr="00B908C7">
        <w:rPr>
          <w:rFonts w:ascii="Arial" w:hAnsi="Arial" w:cs="Arial"/>
          <w:sz w:val="24"/>
          <w:szCs w:val="24"/>
          <w:lang w:val="es-ES_tradnl"/>
        </w:rPr>
        <w:t>Espacio Físico del Local Comercial</w:t>
      </w:r>
    </w:p>
    <w:p w:rsidR="00047365" w:rsidRDefault="00047365" w:rsidP="00423DD5">
      <w:pPr>
        <w:pStyle w:val="ListParagraph"/>
        <w:numPr>
          <w:ilvl w:val="0"/>
          <w:numId w:val="21"/>
        </w:numPr>
        <w:spacing w:after="0" w:line="360" w:lineRule="auto"/>
        <w:ind w:left="1080"/>
        <w:jc w:val="both"/>
        <w:rPr>
          <w:rFonts w:ascii="Arial" w:hAnsi="Arial" w:cs="Arial"/>
          <w:sz w:val="24"/>
          <w:szCs w:val="24"/>
          <w:lang w:val="es-ES_tradnl"/>
        </w:rPr>
      </w:pPr>
      <w:r w:rsidRPr="00B908C7">
        <w:rPr>
          <w:rFonts w:ascii="Arial" w:hAnsi="Arial" w:cs="Arial"/>
          <w:sz w:val="24"/>
          <w:szCs w:val="24"/>
          <w:lang w:val="es-ES_tradnl"/>
        </w:rPr>
        <w:t>Accesibilidad</w:t>
      </w:r>
    </w:p>
    <w:p w:rsidR="00047365" w:rsidRPr="00B908C7" w:rsidRDefault="00047365" w:rsidP="001052A4">
      <w:pPr>
        <w:pStyle w:val="ListParagraph"/>
        <w:spacing w:after="0" w:line="360" w:lineRule="auto"/>
        <w:jc w:val="both"/>
        <w:rPr>
          <w:rFonts w:ascii="Arial" w:hAnsi="Arial" w:cs="Arial"/>
          <w:sz w:val="24"/>
          <w:szCs w:val="24"/>
          <w:lang w:val="es-ES_tradnl"/>
        </w:rPr>
      </w:pPr>
    </w:p>
    <w:p w:rsidR="00047365" w:rsidRDefault="00047365" w:rsidP="0070212A">
      <w:pPr>
        <w:pStyle w:val="Heading2"/>
        <w:numPr>
          <w:ilvl w:val="2"/>
          <w:numId w:val="40"/>
        </w:numPr>
        <w:rPr>
          <w:lang w:val="es-ES_tradnl"/>
        </w:rPr>
      </w:pPr>
      <w:r w:rsidRPr="00B908C7">
        <w:rPr>
          <w:lang w:val="es-ES_tradnl"/>
        </w:rPr>
        <w:t xml:space="preserve"> </w:t>
      </w:r>
      <w:bookmarkStart w:id="63" w:name="_Toc317029634"/>
      <w:r w:rsidRPr="00B908C7">
        <w:rPr>
          <w:lang w:val="es-ES_tradnl"/>
        </w:rPr>
        <w:t>El Método de Brown y Gibson</w:t>
      </w:r>
      <w:bookmarkEnd w:id="63"/>
    </w:p>
    <w:p w:rsidR="0015434D" w:rsidRPr="00B908C7" w:rsidRDefault="0015434D" w:rsidP="001052A4">
      <w:pPr>
        <w:spacing w:after="0" w:line="360" w:lineRule="auto"/>
        <w:rPr>
          <w:rFonts w:ascii="Arial" w:hAnsi="Arial" w:cs="Arial"/>
          <w:b/>
          <w:sz w:val="24"/>
          <w:szCs w:val="24"/>
          <w:lang w:val="es-ES_tradnl"/>
        </w:rPr>
      </w:pPr>
    </w:p>
    <w:p w:rsidR="00047365" w:rsidRDefault="0015434D" w:rsidP="0015434D">
      <w:pPr>
        <w:spacing w:after="0" w:line="360" w:lineRule="auto"/>
        <w:ind w:left="360"/>
        <w:rPr>
          <w:rFonts w:ascii="Arial" w:hAnsi="Arial" w:cs="Arial"/>
          <w:sz w:val="24"/>
          <w:szCs w:val="24"/>
          <w:lang w:val="es-ES_tradnl"/>
        </w:rPr>
      </w:pPr>
      <w:r>
        <w:rPr>
          <w:rFonts w:ascii="Arial" w:hAnsi="Arial" w:cs="Arial"/>
          <w:sz w:val="24"/>
          <w:szCs w:val="24"/>
          <w:lang w:val="es-ES_tradnl"/>
        </w:rPr>
        <w:t xml:space="preserve">     </w:t>
      </w:r>
      <w:r w:rsidR="00047365" w:rsidRPr="00B908C7">
        <w:rPr>
          <w:rFonts w:ascii="Arial" w:hAnsi="Arial" w:cs="Arial"/>
          <w:sz w:val="24"/>
          <w:szCs w:val="24"/>
          <w:lang w:val="es-ES_tradnl"/>
        </w:rPr>
        <w:t>El método de Brown y Gibson para el estudio de localización consta de 4 etapas:</w:t>
      </w:r>
    </w:p>
    <w:p w:rsidR="0015434D" w:rsidRDefault="0015434D" w:rsidP="0015434D">
      <w:pPr>
        <w:spacing w:after="0" w:line="360" w:lineRule="auto"/>
        <w:ind w:left="360"/>
        <w:rPr>
          <w:rFonts w:ascii="Arial" w:hAnsi="Arial" w:cs="Arial"/>
          <w:sz w:val="24"/>
          <w:szCs w:val="24"/>
          <w:lang w:val="es-ES_tradnl"/>
        </w:rPr>
      </w:pPr>
    </w:p>
    <w:p w:rsidR="00E37758" w:rsidRDefault="00E37758" w:rsidP="0015434D">
      <w:pPr>
        <w:spacing w:after="0" w:line="360" w:lineRule="auto"/>
        <w:ind w:left="360"/>
        <w:rPr>
          <w:rFonts w:ascii="Arial" w:hAnsi="Arial" w:cs="Arial"/>
          <w:sz w:val="24"/>
          <w:szCs w:val="24"/>
          <w:lang w:val="es-ES_tradnl"/>
        </w:rPr>
      </w:pPr>
    </w:p>
    <w:p w:rsidR="00E37758" w:rsidRPr="00B908C7" w:rsidRDefault="00E37758" w:rsidP="0015434D">
      <w:pPr>
        <w:spacing w:after="0" w:line="360" w:lineRule="auto"/>
        <w:ind w:left="360"/>
        <w:rPr>
          <w:rFonts w:ascii="Arial" w:hAnsi="Arial" w:cs="Arial"/>
          <w:sz w:val="24"/>
          <w:szCs w:val="24"/>
          <w:lang w:val="es-ES_tradnl"/>
        </w:rPr>
      </w:pPr>
    </w:p>
    <w:p w:rsidR="00047365" w:rsidRDefault="00047365" w:rsidP="00423DD5">
      <w:pPr>
        <w:pStyle w:val="ListParagraph"/>
        <w:numPr>
          <w:ilvl w:val="0"/>
          <w:numId w:val="19"/>
        </w:numPr>
        <w:spacing w:after="0" w:line="360" w:lineRule="auto"/>
        <w:rPr>
          <w:rFonts w:ascii="Arial" w:hAnsi="Arial" w:cs="Arial"/>
          <w:b/>
          <w:sz w:val="24"/>
          <w:szCs w:val="24"/>
          <w:lang w:val="es-ES_tradnl"/>
        </w:rPr>
      </w:pPr>
      <w:r w:rsidRPr="0015434D">
        <w:rPr>
          <w:rFonts w:ascii="Arial" w:hAnsi="Arial" w:cs="Arial"/>
          <w:b/>
          <w:sz w:val="24"/>
          <w:szCs w:val="24"/>
          <w:lang w:val="es-ES_tradnl"/>
        </w:rPr>
        <w:t>Cálculo del Valor Relativo de los Factores Objetivos (FOi):</w:t>
      </w:r>
    </w:p>
    <w:p w:rsidR="0015434D" w:rsidRPr="0015434D" w:rsidRDefault="0015434D" w:rsidP="00444409">
      <w:pPr>
        <w:pStyle w:val="ListParagraph"/>
        <w:spacing w:after="0" w:line="360" w:lineRule="auto"/>
        <w:rPr>
          <w:rFonts w:ascii="Arial" w:hAnsi="Arial" w:cs="Arial"/>
          <w:b/>
          <w:sz w:val="24"/>
          <w:szCs w:val="24"/>
          <w:lang w:val="es-ES_tradnl"/>
        </w:rPr>
      </w:pPr>
    </w:p>
    <w:p w:rsidR="00047365" w:rsidRDefault="0015434D" w:rsidP="00444409">
      <w:pPr>
        <w:pStyle w:val="ListParagraph"/>
        <w:spacing w:after="0" w:line="360" w:lineRule="auto"/>
        <w:jc w:val="both"/>
        <w:rPr>
          <w:rFonts w:ascii="Arial" w:hAnsi="Arial" w:cs="Arial"/>
          <w:sz w:val="24"/>
          <w:szCs w:val="24"/>
          <w:lang w:val="es-ES_tradnl"/>
        </w:rPr>
      </w:pPr>
      <w:r>
        <w:rPr>
          <w:rFonts w:ascii="Arial" w:hAnsi="Arial" w:cs="Arial"/>
          <w:sz w:val="24"/>
          <w:szCs w:val="24"/>
          <w:lang w:val="es-ES_tradnl"/>
        </w:rPr>
        <w:t xml:space="preserve">     </w:t>
      </w:r>
      <w:r w:rsidR="00047365" w:rsidRPr="00B908C7">
        <w:rPr>
          <w:rFonts w:ascii="Arial" w:hAnsi="Arial" w:cs="Arial"/>
          <w:sz w:val="24"/>
          <w:szCs w:val="24"/>
          <w:lang w:val="es-ES_tradnl"/>
        </w:rPr>
        <w:t>Los factores objetivos asignados a cada localización optativa viable, por ser diferentes para cada una, son los salarios, el costo de los servicios básicos y el costo de la guardianía en el sector. Ci es el costo total anual de cada localización, FOi es el valor relativo entre cada una de las alternativas de selección.</w:t>
      </w:r>
    </w:p>
    <w:p w:rsidR="008A74D4" w:rsidRPr="00B908C7" w:rsidRDefault="008A74D4" w:rsidP="00444409">
      <w:pPr>
        <w:pStyle w:val="ListParagraph"/>
        <w:spacing w:after="0" w:line="360" w:lineRule="auto"/>
        <w:jc w:val="both"/>
        <w:rPr>
          <w:rFonts w:ascii="Arial" w:hAnsi="Arial" w:cs="Arial"/>
          <w:sz w:val="24"/>
          <w:szCs w:val="24"/>
          <w:lang w:val="es-ES_tradnl"/>
        </w:rPr>
      </w:pPr>
    </w:p>
    <w:tbl>
      <w:tblPr>
        <w:tblW w:w="8415" w:type="dxa"/>
        <w:jc w:val="center"/>
        <w:tblInd w:w="430" w:type="dxa"/>
        <w:tblCellMar>
          <w:left w:w="70" w:type="dxa"/>
          <w:right w:w="70" w:type="dxa"/>
        </w:tblCellMar>
        <w:tblLook w:val="04A0"/>
      </w:tblPr>
      <w:tblGrid>
        <w:gridCol w:w="1396"/>
        <w:gridCol w:w="1018"/>
        <w:gridCol w:w="1326"/>
        <w:gridCol w:w="1356"/>
        <w:gridCol w:w="936"/>
        <w:gridCol w:w="1176"/>
        <w:gridCol w:w="1207"/>
      </w:tblGrid>
      <w:tr w:rsidR="00047365" w:rsidRPr="007C2E1B" w:rsidTr="0015434D">
        <w:trPr>
          <w:trHeight w:val="315"/>
          <w:jc w:val="center"/>
        </w:trPr>
        <w:tc>
          <w:tcPr>
            <w:tcW w:w="1396" w:type="dxa"/>
            <w:tcBorders>
              <w:top w:val="nil"/>
              <w:left w:val="nil"/>
              <w:bottom w:val="nil"/>
              <w:right w:val="nil"/>
            </w:tcBorders>
            <w:shd w:val="clear" w:color="000000" w:fill="FFFF00"/>
            <w:noWrap/>
            <w:vAlign w:val="bottom"/>
            <w:hideMark/>
          </w:tcPr>
          <w:p w:rsidR="00047365" w:rsidRPr="0015434D" w:rsidRDefault="00047365" w:rsidP="001052A4">
            <w:pPr>
              <w:spacing w:after="0" w:line="360" w:lineRule="auto"/>
              <w:rPr>
                <w:rFonts w:ascii="Arial" w:eastAsia="Times New Roman" w:hAnsi="Arial" w:cs="Arial"/>
                <w:b/>
                <w:color w:val="000000"/>
                <w:sz w:val="20"/>
                <w:szCs w:val="20"/>
                <w:lang w:eastAsia="es-MX"/>
              </w:rPr>
            </w:pPr>
            <w:r w:rsidRPr="0015434D">
              <w:rPr>
                <w:rFonts w:ascii="Arial" w:eastAsia="Times New Roman" w:hAnsi="Arial" w:cs="Arial"/>
                <w:b/>
                <w:color w:val="000000"/>
                <w:sz w:val="20"/>
                <w:szCs w:val="20"/>
                <w:lang w:eastAsia="es-MX"/>
              </w:rPr>
              <w:t>FOI</w:t>
            </w:r>
          </w:p>
        </w:tc>
        <w:tc>
          <w:tcPr>
            <w:tcW w:w="1018" w:type="dxa"/>
            <w:tcBorders>
              <w:top w:val="nil"/>
              <w:left w:val="nil"/>
              <w:bottom w:val="nil"/>
              <w:right w:val="nil"/>
            </w:tcBorders>
            <w:shd w:val="clear" w:color="auto" w:fill="auto"/>
            <w:noWrap/>
            <w:vAlign w:val="bottom"/>
            <w:hideMark/>
          </w:tcPr>
          <w:p w:rsidR="00047365" w:rsidRPr="007C2E1B" w:rsidRDefault="00047365" w:rsidP="001052A4">
            <w:pPr>
              <w:spacing w:after="0" w:line="360" w:lineRule="auto"/>
              <w:rPr>
                <w:rFonts w:ascii="Arial" w:eastAsia="Times New Roman" w:hAnsi="Arial" w:cs="Arial"/>
                <w:color w:val="000000"/>
                <w:sz w:val="20"/>
                <w:szCs w:val="20"/>
                <w:lang w:eastAsia="es-MX"/>
              </w:rPr>
            </w:pPr>
          </w:p>
        </w:tc>
        <w:tc>
          <w:tcPr>
            <w:tcW w:w="1326" w:type="dxa"/>
            <w:tcBorders>
              <w:top w:val="nil"/>
              <w:left w:val="nil"/>
              <w:bottom w:val="nil"/>
              <w:right w:val="nil"/>
            </w:tcBorders>
            <w:shd w:val="clear" w:color="auto" w:fill="auto"/>
            <w:noWrap/>
            <w:vAlign w:val="bottom"/>
            <w:hideMark/>
          </w:tcPr>
          <w:p w:rsidR="00047365" w:rsidRPr="007C2E1B" w:rsidRDefault="00047365" w:rsidP="001052A4">
            <w:pPr>
              <w:spacing w:after="0" w:line="360" w:lineRule="auto"/>
              <w:rPr>
                <w:rFonts w:ascii="Arial" w:eastAsia="Times New Roman" w:hAnsi="Arial" w:cs="Arial"/>
                <w:color w:val="000000"/>
                <w:sz w:val="20"/>
                <w:szCs w:val="20"/>
                <w:lang w:eastAsia="es-MX"/>
              </w:rPr>
            </w:pPr>
          </w:p>
        </w:tc>
        <w:tc>
          <w:tcPr>
            <w:tcW w:w="1356" w:type="dxa"/>
            <w:tcBorders>
              <w:top w:val="nil"/>
              <w:left w:val="nil"/>
              <w:bottom w:val="nil"/>
              <w:right w:val="nil"/>
            </w:tcBorders>
            <w:shd w:val="clear" w:color="auto" w:fill="auto"/>
            <w:noWrap/>
            <w:vAlign w:val="bottom"/>
            <w:hideMark/>
          </w:tcPr>
          <w:p w:rsidR="00047365" w:rsidRPr="007C2E1B" w:rsidRDefault="00047365" w:rsidP="001052A4">
            <w:pPr>
              <w:spacing w:after="0" w:line="360" w:lineRule="auto"/>
              <w:rPr>
                <w:rFonts w:ascii="Arial" w:eastAsia="Times New Roman" w:hAnsi="Arial" w:cs="Arial"/>
                <w:color w:val="000000"/>
                <w:sz w:val="20"/>
                <w:szCs w:val="20"/>
                <w:lang w:eastAsia="es-MX"/>
              </w:rPr>
            </w:pPr>
          </w:p>
        </w:tc>
        <w:tc>
          <w:tcPr>
            <w:tcW w:w="936" w:type="dxa"/>
            <w:tcBorders>
              <w:top w:val="nil"/>
              <w:left w:val="nil"/>
              <w:bottom w:val="nil"/>
              <w:right w:val="nil"/>
            </w:tcBorders>
            <w:shd w:val="clear" w:color="auto" w:fill="auto"/>
            <w:noWrap/>
            <w:vAlign w:val="bottom"/>
            <w:hideMark/>
          </w:tcPr>
          <w:p w:rsidR="00047365" w:rsidRPr="007C2E1B" w:rsidRDefault="00047365" w:rsidP="001052A4">
            <w:pPr>
              <w:spacing w:after="0" w:line="360" w:lineRule="auto"/>
              <w:rPr>
                <w:rFonts w:ascii="Arial" w:eastAsia="Times New Roman" w:hAnsi="Arial" w:cs="Arial"/>
                <w:color w:val="000000"/>
                <w:sz w:val="20"/>
                <w:szCs w:val="20"/>
                <w:lang w:eastAsia="es-MX"/>
              </w:rPr>
            </w:pPr>
          </w:p>
        </w:tc>
        <w:tc>
          <w:tcPr>
            <w:tcW w:w="1176" w:type="dxa"/>
            <w:tcBorders>
              <w:top w:val="nil"/>
              <w:left w:val="nil"/>
              <w:bottom w:val="nil"/>
              <w:right w:val="nil"/>
            </w:tcBorders>
            <w:shd w:val="clear" w:color="auto" w:fill="auto"/>
            <w:noWrap/>
            <w:vAlign w:val="bottom"/>
            <w:hideMark/>
          </w:tcPr>
          <w:p w:rsidR="00047365" w:rsidRPr="007C2E1B" w:rsidRDefault="00047365" w:rsidP="001052A4">
            <w:pPr>
              <w:spacing w:after="0" w:line="360" w:lineRule="auto"/>
              <w:rPr>
                <w:rFonts w:ascii="Arial" w:eastAsia="Times New Roman" w:hAnsi="Arial" w:cs="Arial"/>
                <w:color w:val="000000"/>
                <w:sz w:val="20"/>
                <w:szCs w:val="20"/>
                <w:lang w:eastAsia="es-MX"/>
              </w:rPr>
            </w:pPr>
          </w:p>
        </w:tc>
        <w:tc>
          <w:tcPr>
            <w:tcW w:w="1207" w:type="dxa"/>
            <w:tcBorders>
              <w:top w:val="nil"/>
              <w:left w:val="nil"/>
              <w:bottom w:val="nil"/>
              <w:right w:val="nil"/>
            </w:tcBorders>
            <w:shd w:val="clear" w:color="auto" w:fill="auto"/>
            <w:noWrap/>
            <w:vAlign w:val="bottom"/>
            <w:hideMark/>
          </w:tcPr>
          <w:p w:rsidR="00047365" w:rsidRPr="007C2E1B" w:rsidRDefault="00047365" w:rsidP="001052A4">
            <w:pPr>
              <w:spacing w:after="0" w:line="360" w:lineRule="auto"/>
              <w:rPr>
                <w:rFonts w:ascii="Arial" w:eastAsia="Times New Roman" w:hAnsi="Arial" w:cs="Arial"/>
                <w:color w:val="000000"/>
                <w:sz w:val="20"/>
                <w:szCs w:val="20"/>
                <w:lang w:eastAsia="es-MX"/>
              </w:rPr>
            </w:pPr>
          </w:p>
        </w:tc>
      </w:tr>
      <w:tr w:rsidR="00047365" w:rsidRPr="007C2E1B" w:rsidTr="0015434D">
        <w:trPr>
          <w:trHeight w:val="435"/>
          <w:jc w:val="center"/>
        </w:trPr>
        <w:tc>
          <w:tcPr>
            <w:tcW w:w="8415"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rsidR="00047365" w:rsidRPr="007C2E1B" w:rsidRDefault="00047365" w:rsidP="001052A4">
            <w:pPr>
              <w:spacing w:after="0" w:line="360" w:lineRule="auto"/>
              <w:jc w:val="center"/>
              <w:rPr>
                <w:rFonts w:ascii="Arial" w:eastAsia="Times New Roman" w:hAnsi="Arial" w:cs="Arial"/>
                <w:b/>
                <w:bCs/>
                <w:color w:val="000000"/>
                <w:sz w:val="20"/>
                <w:szCs w:val="20"/>
                <w:lang w:eastAsia="es-MX"/>
              </w:rPr>
            </w:pPr>
            <w:r w:rsidRPr="007C2E1B">
              <w:rPr>
                <w:rFonts w:ascii="Arial" w:eastAsia="Times New Roman" w:hAnsi="Arial" w:cs="Arial"/>
                <w:b/>
                <w:bCs/>
                <w:color w:val="000000"/>
                <w:sz w:val="20"/>
                <w:szCs w:val="20"/>
                <w:lang w:eastAsia="es-MX"/>
              </w:rPr>
              <w:t>Costos Anuales</w:t>
            </w:r>
          </w:p>
        </w:tc>
      </w:tr>
      <w:tr w:rsidR="00047365" w:rsidRPr="007C2E1B" w:rsidTr="0015434D">
        <w:trPr>
          <w:trHeight w:val="540"/>
          <w:jc w:val="center"/>
        </w:trPr>
        <w:tc>
          <w:tcPr>
            <w:tcW w:w="1396" w:type="dxa"/>
            <w:tcBorders>
              <w:top w:val="nil"/>
              <w:left w:val="single" w:sz="8" w:space="0" w:color="auto"/>
              <w:bottom w:val="single" w:sz="4" w:space="0" w:color="auto"/>
              <w:right w:val="single" w:sz="4" w:space="0" w:color="auto"/>
            </w:tcBorders>
            <w:shd w:val="clear" w:color="auto" w:fill="auto"/>
            <w:vAlign w:val="center"/>
            <w:hideMark/>
          </w:tcPr>
          <w:p w:rsidR="00047365" w:rsidRPr="007C2E1B" w:rsidRDefault="00047365" w:rsidP="001052A4">
            <w:pPr>
              <w:spacing w:after="0" w:line="360" w:lineRule="auto"/>
              <w:jc w:val="center"/>
              <w:rPr>
                <w:rFonts w:ascii="Arial" w:eastAsia="Times New Roman" w:hAnsi="Arial" w:cs="Arial"/>
                <w:b/>
                <w:bCs/>
                <w:color w:val="000000"/>
                <w:sz w:val="20"/>
                <w:szCs w:val="20"/>
                <w:lang w:eastAsia="es-MX"/>
              </w:rPr>
            </w:pPr>
            <w:r w:rsidRPr="007C2E1B">
              <w:rPr>
                <w:rFonts w:ascii="Arial" w:eastAsia="Times New Roman" w:hAnsi="Arial" w:cs="Arial"/>
                <w:b/>
                <w:bCs/>
                <w:color w:val="000000"/>
                <w:sz w:val="20"/>
                <w:szCs w:val="20"/>
                <w:lang w:eastAsia="es-MX"/>
              </w:rPr>
              <w:t>Localización</w:t>
            </w:r>
          </w:p>
        </w:tc>
        <w:tc>
          <w:tcPr>
            <w:tcW w:w="1018" w:type="dxa"/>
            <w:tcBorders>
              <w:top w:val="nil"/>
              <w:left w:val="nil"/>
              <w:bottom w:val="single" w:sz="4" w:space="0" w:color="auto"/>
              <w:right w:val="single" w:sz="4" w:space="0" w:color="auto"/>
            </w:tcBorders>
            <w:shd w:val="clear" w:color="auto" w:fill="auto"/>
            <w:vAlign w:val="center"/>
            <w:hideMark/>
          </w:tcPr>
          <w:p w:rsidR="00047365" w:rsidRPr="007C2E1B" w:rsidRDefault="00047365" w:rsidP="001052A4">
            <w:pPr>
              <w:spacing w:after="0" w:line="360" w:lineRule="auto"/>
              <w:jc w:val="center"/>
              <w:rPr>
                <w:rFonts w:ascii="Arial" w:eastAsia="Times New Roman" w:hAnsi="Arial" w:cs="Arial"/>
                <w:b/>
                <w:bCs/>
                <w:color w:val="000000"/>
                <w:sz w:val="20"/>
                <w:szCs w:val="20"/>
                <w:lang w:eastAsia="es-MX"/>
              </w:rPr>
            </w:pPr>
            <w:r w:rsidRPr="007C2E1B">
              <w:rPr>
                <w:rFonts w:ascii="Arial" w:eastAsia="Times New Roman" w:hAnsi="Arial" w:cs="Arial"/>
                <w:b/>
                <w:bCs/>
                <w:color w:val="000000"/>
                <w:sz w:val="20"/>
                <w:szCs w:val="20"/>
                <w:lang w:eastAsia="es-MX"/>
              </w:rPr>
              <w:t>Salarios</w:t>
            </w:r>
          </w:p>
        </w:tc>
        <w:tc>
          <w:tcPr>
            <w:tcW w:w="1326" w:type="dxa"/>
            <w:tcBorders>
              <w:top w:val="nil"/>
              <w:left w:val="nil"/>
              <w:bottom w:val="single" w:sz="4" w:space="0" w:color="auto"/>
              <w:right w:val="single" w:sz="4" w:space="0" w:color="auto"/>
            </w:tcBorders>
            <w:shd w:val="clear" w:color="auto" w:fill="auto"/>
            <w:vAlign w:val="center"/>
            <w:hideMark/>
          </w:tcPr>
          <w:p w:rsidR="00047365" w:rsidRPr="007C2E1B" w:rsidRDefault="00047365" w:rsidP="001052A4">
            <w:pPr>
              <w:spacing w:after="0" w:line="360" w:lineRule="auto"/>
              <w:jc w:val="center"/>
              <w:rPr>
                <w:rFonts w:ascii="Arial" w:eastAsia="Times New Roman" w:hAnsi="Arial" w:cs="Arial"/>
                <w:b/>
                <w:bCs/>
                <w:color w:val="000000"/>
                <w:sz w:val="20"/>
                <w:szCs w:val="20"/>
                <w:lang w:eastAsia="es-MX"/>
              </w:rPr>
            </w:pPr>
            <w:r w:rsidRPr="007C2E1B">
              <w:rPr>
                <w:rFonts w:ascii="Arial" w:eastAsia="Times New Roman" w:hAnsi="Arial" w:cs="Arial"/>
                <w:b/>
                <w:bCs/>
                <w:color w:val="000000"/>
                <w:sz w:val="20"/>
                <w:szCs w:val="20"/>
                <w:lang w:eastAsia="es-MX"/>
              </w:rPr>
              <w:t>Guardianía</w:t>
            </w:r>
          </w:p>
        </w:tc>
        <w:tc>
          <w:tcPr>
            <w:tcW w:w="1356" w:type="dxa"/>
            <w:tcBorders>
              <w:top w:val="nil"/>
              <w:left w:val="nil"/>
              <w:bottom w:val="single" w:sz="4" w:space="0" w:color="auto"/>
              <w:right w:val="single" w:sz="4" w:space="0" w:color="auto"/>
            </w:tcBorders>
            <w:shd w:val="clear" w:color="auto" w:fill="auto"/>
            <w:vAlign w:val="center"/>
            <w:hideMark/>
          </w:tcPr>
          <w:p w:rsidR="00047365" w:rsidRPr="007C2E1B" w:rsidRDefault="00047365" w:rsidP="001052A4">
            <w:pPr>
              <w:spacing w:after="0" w:line="360" w:lineRule="auto"/>
              <w:jc w:val="center"/>
              <w:rPr>
                <w:rFonts w:ascii="Arial" w:eastAsia="Times New Roman" w:hAnsi="Arial" w:cs="Arial"/>
                <w:b/>
                <w:bCs/>
                <w:color w:val="000000"/>
                <w:sz w:val="20"/>
                <w:szCs w:val="20"/>
                <w:lang w:eastAsia="es-MX"/>
              </w:rPr>
            </w:pPr>
            <w:r w:rsidRPr="007C2E1B">
              <w:rPr>
                <w:rFonts w:ascii="Arial" w:eastAsia="Times New Roman" w:hAnsi="Arial" w:cs="Arial"/>
                <w:b/>
                <w:bCs/>
                <w:color w:val="000000"/>
                <w:sz w:val="20"/>
                <w:szCs w:val="20"/>
                <w:lang w:eastAsia="es-MX"/>
              </w:rPr>
              <w:t>Servicios Básicos</w:t>
            </w:r>
          </w:p>
        </w:tc>
        <w:tc>
          <w:tcPr>
            <w:tcW w:w="936" w:type="dxa"/>
            <w:tcBorders>
              <w:top w:val="nil"/>
              <w:left w:val="nil"/>
              <w:bottom w:val="single" w:sz="4" w:space="0" w:color="auto"/>
              <w:right w:val="single" w:sz="4" w:space="0" w:color="auto"/>
            </w:tcBorders>
            <w:shd w:val="clear" w:color="auto" w:fill="auto"/>
            <w:vAlign w:val="center"/>
            <w:hideMark/>
          </w:tcPr>
          <w:p w:rsidR="00047365" w:rsidRPr="007C2E1B" w:rsidRDefault="00047365" w:rsidP="001052A4">
            <w:pPr>
              <w:spacing w:after="0" w:line="360" w:lineRule="auto"/>
              <w:jc w:val="center"/>
              <w:rPr>
                <w:rFonts w:ascii="Arial" w:eastAsia="Times New Roman" w:hAnsi="Arial" w:cs="Arial"/>
                <w:b/>
                <w:bCs/>
                <w:color w:val="000000"/>
                <w:sz w:val="20"/>
                <w:szCs w:val="20"/>
                <w:lang w:eastAsia="es-MX"/>
              </w:rPr>
            </w:pPr>
            <w:r w:rsidRPr="007C2E1B">
              <w:rPr>
                <w:rFonts w:ascii="Arial" w:eastAsia="Times New Roman" w:hAnsi="Arial" w:cs="Arial"/>
                <w:b/>
                <w:bCs/>
                <w:color w:val="000000"/>
                <w:sz w:val="20"/>
                <w:szCs w:val="20"/>
                <w:lang w:eastAsia="es-MX"/>
              </w:rPr>
              <w:t>Total (Ci)</w:t>
            </w:r>
          </w:p>
        </w:tc>
        <w:tc>
          <w:tcPr>
            <w:tcW w:w="1176" w:type="dxa"/>
            <w:tcBorders>
              <w:top w:val="nil"/>
              <w:left w:val="nil"/>
              <w:bottom w:val="single" w:sz="4" w:space="0" w:color="auto"/>
              <w:right w:val="single" w:sz="8" w:space="0" w:color="auto"/>
            </w:tcBorders>
            <w:shd w:val="clear" w:color="auto" w:fill="auto"/>
            <w:vAlign w:val="center"/>
            <w:hideMark/>
          </w:tcPr>
          <w:p w:rsidR="00047365" w:rsidRPr="007C2E1B" w:rsidRDefault="00047365" w:rsidP="001052A4">
            <w:pPr>
              <w:spacing w:after="0" w:line="360" w:lineRule="auto"/>
              <w:jc w:val="center"/>
              <w:rPr>
                <w:rFonts w:ascii="Arial" w:eastAsia="Times New Roman" w:hAnsi="Arial" w:cs="Arial"/>
                <w:b/>
                <w:bCs/>
                <w:color w:val="000000"/>
                <w:sz w:val="20"/>
                <w:szCs w:val="20"/>
                <w:lang w:eastAsia="es-MX"/>
              </w:rPr>
            </w:pPr>
            <w:r w:rsidRPr="007C2E1B">
              <w:rPr>
                <w:rFonts w:ascii="Arial" w:eastAsia="Times New Roman" w:hAnsi="Arial" w:cs="Arial"/>
                <w:b/>
                <w:bCs/>
                <w:color w:val="000000"/>
                <w:sz w:val="20"/>
                <w:szCs w:val="20"/>
                <w:lang w:eastAsia="es-MX"/>
              </w:rPr>
              <w:t>Inverso (1/Ci)</w:t>
            </w:r>
          </w:p>
        </w:tc>
        <w:tc>
          <w:tcPr>
            <w:tcW w:w="1207" w:type="dxa"/>
            <w:tcBorders>
              <w:top w:val="nil"/>
              <w:left w:val="nil"/>
              <w:bottom w:val="single" w:sz="4" w:space="0" w:color="auto"/>
              <w:right w:val="single" w:sz="8" w:space="0" w:color="auto"/>
            </w:tcBorders>
            <w:shd w:val="clear" w:color="auto" w:fill="auto"/>
            <w:noWrap/>
            <w:vAlign w:val="center"/>
            <w:hideMark/>
          </w:tcPr>
          <w:p w:rsidR="00047365" w:rsidRPr="007C2E1B" w:rsidRDefault="00047365" w:rsidP="001052A4">
            <w:pPr>
              <w:spacing w:after="0" w:line="360" w:lineRule="auto"/>
              <w:jc w:val="center"/>
              <w:rPr>
                <w:rFonts w:ascii="Arial" w:eastAsia="Times New Roman" w:hAnsi="Arial" w:cs="Arial"/>
                <w:b/>
                <w:bCs/>
                <w:color w:val="000000"/>
                <w:sz w:val="20"/>
                <w:szCs w:val="20"/>
                <w:lang w:eastAsia="es-MX"/>
              </w:rPr>
            </w:pPr>
            <w:r w:rsidRPr="007C2E1B">
              <w:rPr>
                <w:rFonts w:ascii="Arial" w:eastAsia="Times New Roman" w:hAnsi="Arial" w:cs="Arial"/>
                <w:b/>
                <w:bCs/>
                <w:color w:val="000000"/>
                <w:sz w:val="20"/>
                <w:szCs w:val="20"/>
                <w:lang w:eastAsia="es-MX"/>
              </w:rPr>
              <w:t>FOi</w:t>
            </w:r>
          </w:p>
        </w:tc>
      </w:tr>
      <w:tr w:rsidR="00047365" w:rsidRPr="007C2E1B" w:rsidTr="0015434D">
        <w:trPr>
          <w:trHeight w:val="300"/>
          <w:jc w:val="center"/>
        </w:trPr>
        <w:tc>
          <w:tcPr>
            <w:tcW w:w="1396" w:type="dxa"/>
            <w:tcBorders>
              <w:top w:val="nil"/>
              <w:left w:val="single" w:sz="8" w:space="0" w:color="auto"/>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Urdesa</w:t>
            </w:r>
          </w:p>
        </w:tc>
        <w:tc>
          <w:tcPr>
            <w:tcW w:w="1018"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11000</w:t>
            </w:r>
          </w:p>
        </w:tc>
        <w:tc>
          <w:tcPr>
            <w:tcW w:w="132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4000</w:t>
            </w:r>
          </w:p>
        </w:tc>
        <w:tc>
          <w:tcPr>
            <w:tcW w:w="135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9000</w:t>
            </w:r>
          </w:p>
        </w:tc>
        <w:tc>
          <w:tcPr>
            <w:tcW w:w="93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24000</w:t>
            </w:r>
          </w:p>
        </w:tc>
        <w:tc>
          <w:tcPr>
            <w:tcW w:w="1176" w:type="dxa"/>
            <w:tcBorders>
              <w:top w:val="nil"/>
              <w:left w:val="nil"/>
              <w:bottom w:val="single" w:sz="4" w:space="0" w:color="auto"/>
              <w:right w:val="single" w:sz="8"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0.0000417</w:t>
            </w:r>
          </w:p>
        </w:tc>
        <w:tc>
          <w:tcPr>
            <w:tcW w:w="1207" w:type="dxa"/>
            <w:tcBorders>
              <w:top w:val="nil"/>
              <w:left w:val="nil"/>
              <w:bottom w:val="single" w:sz="4" w:space="0" w:color="auto"/>
              <w:right w:val="single" w:sz="8"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0.3039</w:t>
            </w:r>
          </w:p>
        </w:tc>
      </w:tr>
      <w:tr w:rsidR="00047365" w:rsidRPr="007C2E1B" w:rsidTr="0015434D">
        <w:trPr>
          <w:trHeight w:val="300"/>
          <w:jc w:val="center"/>
        </w:trPr>
        <w:tc>
          <w:tcPr>
            <w:tcW w:w="1396" w:type="dxa"/>
            <w:tcBorders>
              <w:top w:val="nil"/>
              <w:left w:val="single" w:sz="8" w:space="0" w:color="auto"/>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9 de octubre</w:t>
            </w:r>
          </w:p>
        </w:tc>
        <w:tc>
          <w:tcPr>
            <w:tcW w:w="1018"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12000</w:t>
            </w:r>
          </w:p>
        </w:tc>
        <w:tc>
          <w:tcPr>
            <w:tcW w:w="132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3500</w:t>
            </w:r>
          </w:p>
        </w:tc>
        <w:tc>
          <w:tcPr>
            <w:tcW w:w="135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7500</w:t>
            </w:r>
          </w:p>
        </w:tc>
        <w:tc>
          <w:tcPr>
            <w:tcW w:w="936" w:type="dxa"/>
            <w:tcBorders>
              <w:top w:val="nil"/>
              <w:left w:val="nil"/>
              <w:bottom w:val="single" w:sz="4"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23000</w:t>
            </w:r>
          </w:p>
        </w:tc>
        <w:tc>
          <w:tcPr>
            <w:tcW w:w="1176" w:type="dxa"/>
            <w:tcBorders>
              <w:top w:val="nil"/>
              <w:left w:val="nil"/>
              <w:bottom w:val="single" w:sz="4" w:space="0" w:color="auto"/>
              <w:right w:val="single" w:sz="8"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0.0000435</w:t>
            </w:r>
          </w:p>
        </w:tc>
        <w:tc>
          <w:tcPr>
            <w:tcW w:w="1207" w:type="dxa"/>
            <w:tcBorders>
              <w:top w:val="nil"/>
              <w:left w:val="nil"/>
              <w:bottom w:val="single" w:sz="4" w:space="0" w:color="auto"/>
              <w:right w:val="single" w:sz="8"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0.3171</w:t>
            </w:r>
          </w:p>
        </w:tc>
      </w:tr>
      <w:tr w:rsidR="00047365" w:rsidRPr="007C2E1B" w:rsidTr="0015434D">
        <w:trPr>
          <w:trHeight w:val="315"/>
          <w:jc w:val="center"/>
        </w:trPr>
        <w:tc>
          <w:tcPr>
            <w:tcW w:w="1396" w:type="dxa"/>
            <w:tcBorders>
              <w:top w:val="nil"/>
              <w:left w:val="single" w:sz="8" w:space="0" w:color="auto"/>
              <w:bottom w:val="single" w:sz="8" w:space="0" w:color="auto"/>
              <w:right w:val="single" w:sz="4" w:space="0" w:color="auto"/>
            </w:tcBorders>
            <w:shd w:val="clear" w:color="auto" w:fill="auto"/>
            <w:noWrap/>
            <w:vAlign w:val="bottom"/>
            <w:hideMark/>
          </w:tcPr>
          <w:p w:rsidR="00047365" w:rsidRPr="007C2E1B" w:rsidRDefault="00047365" w:rsidP="001052A4">
            <w:pPr>
              <w:spacing w:after="0" w:line="360" w:lineRule="auto"/>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Bahía</w:t>
            </w:r>
          </w:p>
        </w:tc>
        <w:tc>
          <w:tcPr>
            <w:tcW w:w="1018" w:type="dxa"/>
            <w:tcBorders>
              <w:top w:val="nil"/>
              <w:left w:val="nil"/>
              <w:bottom w:val="single" w:sz="8"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9000</w:t>
            </w:r>
          </w:p>
        </w:tc>
        <w:tc>
          <w:tcPr>
            <w:tcW w:w="1326" w:type="dxa"/>
            <w:tcBorders>
              <w:top w:val="nil"/>
              <w:left w:val="nil"/>
              <w:bottom w:val="single" w:sz="8"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3240</w:t>
            </w:r>
          </w:p>
        </w:tc>
        <w:tc>
          <w:tcPr>
            <w:tcW w:w="1356" w:type="dxa"/>
            <w:tcBorders>
              <w:top w:val="nil"/>
              <w:left w:val="nil"/>
              <w:bottom w:val="single" w:sz="8"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7000</w:t>
            </w:r>
          </w:p>
        </w:tc>
        <w:tc>
          <w:tcPr>
            <w:tcW w:w="936" w:type="dxa"/>
            <w:tcBorders>
              <w:top w:val="nil"/>
              <w:left w:val="nil"/>
              <w:bottom w:val="single" w:sz="8"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19240</w:t>
            </w:r>
          </w:p>
        </w:tc>
        <w:tc>
          <w:tcPr>
            <w:tcW w:w="1176" w:type="dxa"/>
            <w:tcBorders>
              <w:top w:val="nil"/>
              <w:left w:val="nil"/>
              <w:bottom w:val="single" w:sz="8" w:space="0" w:color="auto"/>
              <w:right w:val="single" w:sz="8"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0.0000520</w:t>
            </w:r>
          </w:p>
        </w:tc>
        <w:tc>
          <w:tcPr>
            <w:tcW w:w="1207" w:type="dxa"/>
            <w:tcBorders>
              <w:top w:val="nil"/>
              <w:left w:val="nil"/>
              <w:bottom w:val="single" w:sz="8" w:space="0" w:color="auto"/>
              <w:right w:val="single" w:sz="8"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0.3790</w:t>
            </w:r>
          </w:p>
        </w:tc>
      </w:tr>
      <w:tr w:rsidR="00047365" w:rsidRPr="007C2E1B" w:rsidTr="0015434D">
        <w:trPr>
          <w:trHeight w:val="315"/>
          <w:jc w:val="center"/>
        </w:trPr>
        <w:tc>
          <w:tcPr>
            <w:tcW w:w="6032" w:type="dxa"/>
            <w:gridSpan w:val="5"/>
            <w:tcBorders>
              <w:top w:val="nil"/>
              <w:left w:val="single" w:sz="8" w:space="0" w:color="auto"/>
              <w:bottom w:val="single" w:sz="8" w:space="0" w:color="auto"/>
              <w:right w:val="single" w:sz="4"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Total</w:t>
            </w:r>
          </w:p>
        </w:tc>
        <w:tc>
          <w:tcPr>
            <w:tcW w:w="1176" w:type="dxa"/>
            <w:tcBorders>
              <w:top w:val="nil"/>
              <w:left w:val="nil"/>
              <w:bottom w:val="single" w:sz="8" w:space="0" w:color="auto"/>
              <w:right w:val="single" w:sz="8" w:space="0" w:color="auto"/>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0.0001371</w:t>
            </w:r>
          </w:p>
        </w:tc>
        <w:tc>
          <w:tcPr>
            <w:tcW w:w="1207" w:type="dxa"/>
            <w:tcBorders>
              <w:top w:val="nil"/>
              <w:left w:val="nil"/>
              <w:bottom w:val="nil"/>
              <w:right w:val="nil"/>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1.0000000</w:t>
            </w:r>
          </w:p>
        </w:tc>
      </w:tr>
    </w:tbl>
    <w:p w:rsidR="008A74D4" w:rsidRDefault="008A74D4" w:rsidP="00084F94">
      <w:pPr>
        <w:pStyle w:val="ListParagraph"/>
        <w:spacing w:after="0" w:line="360" w:lineRule="auto"/>
        <w:ind w:left="360"/>
        <w:jc w:val="center"/>
        <w:rPr>
          <w:rFonts w:ascii="Arial" w:hAnsi="Arial" w:cs="Arial"/>
          <w:sz w:val="24"/>
          <w:szCs w:val="24"/>
          <w:lang w:val="es-ES_tradnl"/>
        </w:rPr>
      </w:pPr>
    </w:p>
    <w:p w:rsidR="00084F94" w:rsidRDefault="00084F94" w:rsidP="00084F94">
      <w:pPr>
        <w:pStyle w:val="ListParagraph"/>
        <w:spacing w:after="0" w:line="360" w:lineRule="auto"/>
        <w:ind w:left="360"/>
        <w:jc w:val="center"/>
        <w:rPr>
          <w:rFonts w:ascii="Arial" w:hAnsi="Arial" w:cs="Arial"/>
          <w:sz w:val="24"/>
          <w:szCs w:val="24"/>
          <w:lang w:val="es-ES_tradnl"/>
        </w:rPr>
      </w:pPr>
      <w:r>
        <w:rPr>
          <w:rFonts w:ascii="Arial" w:hAnsi="Arial" w:cs="Arial"/>
          <w:sz w:val="24"/>
          <w:szCs w:val="24"/>
          <w:lang w:val="es-ES_tradnl"/>
        </w:rPr>
        <w:t>Cuadro 22: Costos Anuales de las Opciones de Localización</w:t>
      </w:r>
    </w:p>
    <w:p w:rsidR="00047365" w:rsidRPr="00B908C7" w:rsidRDefault="00047365" w:rsidP="0015434D">
      <w:pPr>
        <w:pStyle w:val="ListParagraph"/>
        <w:spacing w:after="0" w:line="360" w:lineRule="auto"/>
        <w:ind w:left="1080"/>
        <w:rPr>
          <w:rFonts w:ascii="Arial" w:hAnsi="Arial" w:cs="Arial"/>
          <w:sz w:val="24"/>
          <w:szCs w:val="24"/>
          <w:lang w:val="es-ES_tradnl"/>
        </w:rPr>
      </w:pPr>
    </w:p>
    <w:p w:rsidR="00047365" w:rsidRPr="00B908C7" w:rsidRDefault="0015434D" w:rsidP="00444409">
      <w:pPr>
        <w:pStyle w:val="ListParagraph"/>
        <w:spacing w:after="0" w:line="360" w:lineRule="auto"/>
        <w:ind w:left="709"/>
        <w:rPr>
          <w:rFonts w:ascii="Arial" w:hAnsi="Arial" w:cs="Arial"/>
          <w:sz w:val="24"/>
          <w:szCs w:val="24"/>
          <w:lang w:val="es-ES_tradnl"/>
        </w:rPr>
      </w:pPr>
      <w:r>
        <w:rPr>
          <w:rFonts w:ascii="Arial" w:hAnsi="Arial" w:cs="Arial"/>
          <w:sz w:val="24"/>
          <w:szCs w:val="24"/>
          <w:lang w:val="es-ES_tradnl"/>
        </w:rPr>
        <w:t xml:space="preserve">     </w:t>
      </w:r>
      <w:r w:rsidR="00047365" w:rsidRPr="00B908C7">
        <w:rPr>
          <w:rFonts w:ascii="Arial" w:hAnsi="Arial" w:cs="Arial"/>
          <w:sz w:val="24"/>
          <w:szCs w:val="24"/>
          <w:lang w:val="es-ES_tradnl"/>
        </w:rPr>
        <w:t>Al ser siempre la suma de los FOi igual a 1, el valor que asume cada uno de los factores objetivos es siempre un término relativo entre las distintas alternativas de localización.</w:t>
      </w:r>
    </w:p>
    <w:p w:rsidR="00047365" w:rsidRDefault="00047365" w:rsidP="0015434D">
      <w:pPr>
        <w:pStyle w:val="ListParagraph"/>
        <w:spacing w:after="0" w:line="360" w:lineRule="auto"/>
        <w:ind w:left="1080"/>
        <w:rPr>
          <w:rFonts w:ascii="Arial" w:hAnsi="Arial" w:cs="Arial"/>
          <w:sz w:val="24"/>
          <w:szCs w:val="24"/>
          <w:lang w:val="es-ES_tradnl"/>
        </w:rPr>
      </w:pPr>
    </w:p>
    <w:p w:rsidR="008A74D4" w:rsidRDefault="008A74D4" w:rsidP="0015434D">
      <w:pPr>
        <w:pStyle w:val="ListParagraph"/>
        <w:spacing w:after="0" w:line="360" w:lineRule="auto"/>
        <w:ind w:left="1080"/>
        <w:rPr>
          <w:rFonts w:ascii="Arial" w:hAnsi="Arial" w:cs="Arial"/>
          <w:sz w:val="24"/>
          <w:szCs w:val="24"/>
          <w:lang w:val="es-ES_tradnl"/>
        </w:rPr>
      </w:pPr>
    </w:p>
    <w:p w:rsidR="002810CA" w:rsidRDefault="002810CA" w:rsidP="0015434D">
      <w:pPr>
        <w:pStyle w:val="ListParagraph"/>
        <w:spacing w:after="0" w:line="360" w:lineRule="auto"/>
        <w:ind w:left="1080"/>
        <w:rPr>
          <w:rFonts w:ascii="Arial" w:hAnsi="Arial" w:cs="Arial"/>
          <w:sz w:val="24"/>
          <w:szCs w:val="24"/>
          <w:lang w:val="es-ES_tradnl"/>
        </w:rPr>
      </w:pPr>
    </w:p>
    <w:p w:rsidR="008A74D4" w:rsidRDefault="008A74D4" w:rsidP="0015434D">
      <w:pPr>
        <w:pStyle w:val="ListParagraph"/>
        <w:spacing w:after="0" w:line="360" w:lineRule="auto"/>
        <w:ind w:left="1080"/>
        <w:rPr>
          <w:rFonts w:ascii="Arial" w:hAnsi="Arial" w:cs="Arial"/>
          <w:sz w:val="24"/>
          <w:szCs w:val="24"/>
          <w:lang w:val="es-ES_tradnl"/>
        </w:rPr>
      </w:pPr>
    </w:p>
    <w:p w:rsidR="008A74D4" w:rsidRPr="00B908C7" w:rsidRDefault="008A74D4" w:rsidP="0015434D">
      <w:pPr>
        <w:pStyle w:val="ListParagraph"/>
        <w:spacing w:after="0" w:line="360" w:lineRule="auto"/>
        <w:ind w:left="1080"/>
        <w:rPr>
          <w:rFonts w:ascii="Arial" w:hAnsi="Arial" w:cs="Arial"/>
          <w:sz w:val="24"/>
          <w:szCs w:val="24"/>
          <w:lang w:val="es-ES_tradnl"/>
        </w:rPr>
      </w:pPr>
    </w:p>
    <w:p w:rsidR="00047365" w:rsidRPr="0015434D" w:rsidRDefault="00047365" w:rsidP="00423DD5">
      <w:pPr>
        <w:pStyle w:val="ListParagraph"/>
        <w:numPr>
          <w:ilvl w:val="0"/>
          <w:numId w:val="19"/>
        </w:numPr>
        <w:spacing w:after="0" w:line="360" w:lineRule="auto"/>
        <w:ind w:left="709"/>
        <w:jc w:val="both"/>
        <w:rPr>
          <w:rFonts w:ascii="Arial" w:hAnsi="Arial" w:cs="Arial"/>
          <w:b/>
          <w:sz w:val="24"/>
          <w:szCs w:val="24"/>
          <w:lang w:val="es-ES_tradnl"/>
        </w:rPr>
      </w:pPr>
      <w:r w:rsidRPr="0015434D">
        <w:rPr>
          <w:rFonts w:ascii="Arial" w:hAnsi="Arial" w:cs="Arial"/>
          <w:b/>
          <w:sz w:val="24"/>
          <w:szCs w:val="24"/>
          <w:lang w:val="es-ES_tradnl"/>
        </w:rPr>
        <w:lastRenderedPageBreak/>
        <w:t>Cálculo del Valor Relativo de los Factores Subjetivos (FSi):</w:t>
      </w:r>
    </w:p>
    <w:p w:rsidR="00047365" w:rsidRDefault="00047365" w:rsidP="00444409">
      <w:pPr>
        <w:pStyle w:val="ListParagraph"/>
        <w:spacing w:after="0" w:line="360" w:lineRule="auto"/>
        <w:ind w:left="709"/>
        <w:jc w:val="both"/>
        <w:rPr>
          <w:rFonts w:ascii="Arial" w:hAnsi="Arial" w:cs="Arial"/>
          <w:sz w:val="24"/>
          <w:szCs w:val="24"/>
          <w:lang w:val="es-ES_tradnl"/>
        </w:rPr>
      </w:pPr>
    </w:p>
    <w:p w:rsidR="00047365" w:rsidRPr="00B908C7" w:rsidRDefault="0015434D" w:rsidP="00444409">
      <w:pPr>
        <w:pStyle w:val="ListParagraph"/>
        <w:spacing w:after="0" w:line="360" w:lineRule="auto"/>
        <w:ind w:left="709"/>
        <w:jc w:val="both"/>
        <w:rPr>
          <w:rFonts w:ascii="Arial" w:hAnsi="Arial" w:cs="Arial"/>
          <w:sz w:val="24"/>
          <w:szCs w:val="24"/>
          <w:lang w:val="es-ES_tradnl"/>
        </w:rPr>
      </w:pPr>
      <w:r>
        <w:rPr>
          <w:rFonts w:ascii="Arial" w:hAnsi="Arial" w:cs="Arial"/>
          <w:sz w:val="24"/>
          <w:szCs w:val="24"/>
          <w:lang w:val="es-ES_tradnl"/>
        </w:rPr>
        <w:t xml:space="preserve">     </w:t>
      </w:r>
      <w:r w:rsidR="00047365" w:rsidRPr="00B908C7">
        <w:rPr>
          <w:rFonts w:ascii="Arial" w:hAnsi="Arial" w:cs="Arial"/>
          <w:sz w:val="24"/>
          <w:szCs w:val="24"/>
          <w:lang w:val="es-ES_tradnl"/>
        </w:rPr>
        <w:t>Para establecer las características de localización del local comercial, también se debe tomar en cuenta como factores subjetivos relevantes los aspectos considerados importantes para los clientes potenciales, para poder cumplir con la propuesta de valor planteada en la oferta de productos de calidad a bajo costo y así asegurar la rentabilidad del proyecto.</w:t>
      </w:r>
    </w:p>
    <w:p w:rsidR="00047365" w:rsidRDefault="0015434D" w:rsidP="00444409">
      <w:pPr>
        <w:pStyle w:val="ListParagraph"/>
        <w:spacing w:after="0" w:line="360" w:lineRule="auto"/>
        <w:ind w:left="709"/>
        <w:jc w:val="both"/>
        <w:rPr>
          <w:rFonts w:ascii="Arial" w:hAnsi="Arial" w:cs="Arial"/>
          <w:sz w:val="24"/>
          <w:szCs w:val="24"/>
          <w:lang w:val="es-ES_tradnl"/>
        </w:rPr>
      </w:pPr>
      <w:r>
        <w:rPr>
          <w:rFonts w:ascii="Arial" w:hAnsi="Arial" w:cs="Arial"/>
          <w:sz w:val="24"/>
          <w:szCs w:val="24"/>
          <w:lang w:val="es-ES_tradnl"/>
        </w:rPr>
        <w:t xml:space="preserve">    </w:t>
      </w:r>
      <w:r w:rsidR="00E37758">
        <w:rPr>
          <w:rFonts w:ascii="Arial" w:hAnsi="Arial" w:cs="Arial"/>
          <w:sz w:val="24"/>
          <w:szCs w:val="24"/>
          <w:lang w:val="es-ES_tradnl"/>
        </w:rPr>
        <w:t xml:space="preserve"> </w:t>
      </w:r>
      <w:r w:rsidR="00047365" w:rsidRPr="00B908C7">
        <w:rPr>
          <w:rFonts w:ascii="Arial" w:hAnsi="Arial" w:cs="Arial"/>
          <w:sz w:val="24"/>
          <w:szCs w:val="24"/>
          <w:lang w:val="es-ES_tradnl"/>
        </w:rPr>
        <w:t>Los factores subjetivos escogidos son el espacio físico (comodidad del cliente), la seguridad e imagen del sector, y la accesibilidad al sector. Wj es la calificación para cada valor subjetivo.</w:t>
      </w:r>
    </w:p>
    <w:p w:rsidR="00084F94" w:rsidRPr="00B908C7" w:rsidRDefault="00084F94" w:rsidP="00444409">
      <w:pPr>
        <w:pStyle w:val="ListParagraph"/>
        <w:spacing w:after="0" w:line="360" w:lineRule="auto"/>
        <w:ind w:left="709"/>
        <w:jc w:val="both"/>
        <w:rPr>
          <w:rFonts w:ascii="Arial" w:hAnsi="Arial" w:cs="Arial"/>
          <w:sz w:val="24"/>
          <w:szCs w:val="24"/>
          <w:lang w:val="es-ES_tradnl"/>
        </w:rPr>
      </w:pPr>
    </w:p>
    <w:tbl>
      <w:tblPr>
        <w:tblW w:w="5881" w:type="dxa"/>
        <w:jc w:val="center"/>
        <w:tblInd w:w="430" w:type="dxa"/>
        <w:tblCellMar>
          <w:left w:w="70" w:type="dxa"/>
          <w:right w:w="70" w:type="dxa"/>
        </w:tblCellMar>
        <w:tblLook w:val="04A0"/>
      </w:tblPr>
      <w:tblGrid>
        <w:gridCol w:w="1748"/>
        <w:gridCol w:w="714"/>
        <w:gridCol w:w="715"/>
        <w:gridCol w:w="715"/>
        <w:gridCol w:w="1278"/>
        <w:gridCol w:w="711"/>
      </w:tblGrid>
      <w:tr w:rsidR="00047365" w:rsidRPr="00047365" w:rsidTr="0015434D">
        <w:trPr>
          <w:trHeight w:val="525"/>
          <w:jc w:val="center"/>
        </w:trPr>
        <w:tc>
          <w:tcPr>
            <w:tcW w:w="1748" w:type="dxa"/>
            <w:tcBorders>
              <w:top w:val="nil"/>
              <w:left w:val="nil"/>
              <w:bottom w:val="nil"/>
              <w:right w:val="nil"/>
            </w:tcBorders>
            <w:shd w:val="clear" w:color="000000" w:fill="FFFF00"/>
            <w:noWrap/>
            <w:vAlign w:val="bottom"/>
            <w:hideMark/>
          </w:tcPr>
          <w:p w:rsidR="00047365" w:rsidRPr="00047365" w:rsidRDefault="00047365" w:rsidP="001052A4">
            <w:pPr>
              <w:spacing w:after="0" w:line="360" w:lineRule="auto"/>
              <w:rPr>
                <w:rFonts w:ascii="Arial" w:eastAsia="Times New Roman" w:hAnsi="Arial" w:cs="Arial"/>
                <w:color w:val="000000"/>
                <w:sz w:val="16"/>
                <w:szCs w:val="16"/>
                <w:lang w:eastAsia="es-MX"/>
              </w:rPr>
            </w:pPr>
            <w:r w:rsidRPr="00047365">
              <w:rPr>
                <w:rFonts w:ascii="Arial" w:eastAsia="Times New Roman" w:hAnsi="Arial" w:cs="Arial"/>
                <w:color w:val="000000"/>
                <w:sz w:val="16"/>
                <w:szCs w:val="16"/>
                <w:lang w:eastAsia="es-MX"/>
              </w:rPr>
              <w:t>FSI</w:t>
            </w:r>
          </w:p>
        </w:tc>
        <w:tc>
          <w:tcPr>
            <w:tcW w:w="214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47365" w:rsidRPr="00047365" w:rsidRDefault="00047365" w:rsidP="001052A4">
            <w:pPr>
              <w:spacing w:after="0" w:line="360" w:lineRule="auto"/>
              <w:jc w:val="center"/>
              <w:rPr>
                <w:rFonts w:ascii="Arial" w:eastAsia="Times New Roman" w:hAnsi="Arial" w:cs="Arial"/>
                <w:b/>
                <w:bCs/>
                <w:color w:val="000000"/>
                <w:sz w:val="16"/>
                <w:szCs w:val="16"/>
                <w:lang w:eastAsia="es-MX"/>
              </w:rPr>
            </w:pPr>
            <w:r w:rsidRPr="00047365">
              <w:rPr>
                <w:rFonts w:ascii="Arial" w:eastAsia="Times New Roman" w:hAnsi="Arial" w:cs="Arial"/>
                <w:b/>
                <w:bCs/>
                <w:color w:val="000000"/>
                <w:sz w:val="16"/>
                <w:szCs w:val="16"/>
                <w:lang w:eastAsia="es-MX"/>
              </w:rPr>
              <w:t>Comparaciones Pareadas</w:t>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47365" w:rsidRPr="00047365" w:rsidRDefault="00047365" w:rsidP="001052A4">
            <w:pPr>
              <w:spacing w:after="0" w:line="360" w:lineRule="auto"/>
              <w:jc w:val="center"/>
              <w:rPr>
                <w:rFonts w:ascii="Arial" w:eastAsia="Times New Roman" w:hAnsi="Arial" w:cs="Arial"/>
                <w:b/>
                <w:bCs/>
                <w:color w:val="000000"/>
                <w:sz w:val="16"/>
                <w:szCs w:val="16"/>
                <w:lang w:eastAsia="es-MX"/>
              </w:rPr>
            </w:pPr>
            <w:r w:rsidRPr="00047365">
              <w:rPr>
                <w:rFonts w:ascii="Arial" w:eastAsia="Times New Roman" w:hAnsi="Arial" w:cs="Arial"/>
                <w:b/>
                <w:bCs/>
                <w:color w:val="000000"/>
                <w:sz w:val="16"/>
                <w:szCs w:val="16"/>
                <w:lang w:eastAsia="es-MX"/>
              </w:rPr>
              <w:t>Suma de preferencias</w:t>
            </w:r>
          </w:p>
        </w:tc>
        <w:tc>
          <w:tcPr>
            <w:tcW w:w="71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47365" w:rsidRPr="00047365" w:rsidRDefault="00047365" w:rsidP="001052A4">
            <w:pPr>
              <w:spacing w:after="0" w:line="360" w:lineRule="auto"/>
              <w:jc w:val="center"/>
              <w:rPr>
                <w:rFonts w:ascii="Arial" w:eastAsia="Times New Roman" w:hAnsi="Arial" w:cs="Arial"/>
                <w:b/>
                <w:bCs/>
                <w:color w:val="000000"/>
                <w:sz w:val="16"/>
                <w:szCs w:val="16"/>
                <w:lang w:eastAsia="es-MX"/>
              </w:rPr>
            </w:pPr>
            <w:r w:rsidRPr="00047365">
              <w:rPr>
                <w:rFonts w:ascii="Arial" w:eastAsia="Times New Roman" w:hAnsi="Arial" w:cs="Arial"/>
                <w:b/>
                <w:bCs/>
                <w:color w:val="000000"/>
                <w:sz w:val="16"/>
                <w:szCs w:val="16"/>
                <w:lang w:eastAsia="es-MX"/>
              </w:rPr>
              <w:t>Índice Wj</w:t>
            </w:r>
          </w:p>
        </w:tc>
      </w:tr>
      <w:tr w:rsidR="00047365" w:rsidRPr="00047365" w:rsidTr="0015434D">
        <w:trPr>
          <w:trHeight w:val="300"/>
          <w:jc w:val="center"/>
        </w:trPr>
        <w:tc>
          <w:tcPr>
            <w:tcW w:w="17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7365" w:rsidRPr="00047365" w:rsidRDefault="00047365" w:rsidP="001052A4">
            <w:pPr>
              <w:spacing w:after="0" w:line="360" w:lineRule="auto"/>
              <w:rPr>
                <w:rFonts w:ascii="Arial" w:eastAsia="Times New Roman" w:hAnsi="Arial" w:cs="Arial"/>
                <w:b/>
                <w:bCs/>
                <w:color w:val="000000"/>
                <w:sz w:val="16"/>
                <w:szCs w:val="16"/>
                <w:lang w:eastAsia="es-MX"/>
              </w:rPr>
            </w:pPr>
            <w:r w:rsidRPr="00047365">
              <w:rPr>
                <w:rFonts w:ascii="Arial" w:eastAsia="Times New Roman" w:hAnsi="Arial" w:cs="Arial"/>
                <w:b/>
                <w:bCs/>
                <w:color w:val="000000"/>
                <w:sz w:val="16"/>
                <w:szCs w:val="16"/>
                <w:lang w:eastAsia="es-MX"/>
              </w:rPr>
              <w:t>Factor (j)</w:t>
            </w:r>
          </w:p>
        </w:tc>
        <w:tc>
          <w:tcPr>
            <w:tcW w:w="714" w:type="dxa"/>
            <w:tcBorders>
              <w:top w:val="nil"/>
              <w:left w:val="nil"/>
              <w:bottom w:val="nil"/>
              <w:right w:val="single" w:sz="4" w:space="0" w:color="auto"/>
            </w:tcBorders>
            <w:shd w:val="clear" w:color="auto" w:fill="auto"/>
            <w:noWrap/>
            <w:vAlign w:val="center"/>
            <w:hideMark/>
          </w:tcPr>
          <w:p w:rsidR="00047365" w:rsidRPr="00047365" w:rsidRDefault="00047365" w:rsidP="001052A4">
            <w:pPr>
              <w:spacing w:after="0" w:line="360" w:lineRule="auto"/>
              <w:jc w:val="center"/>
              <w:rPr>
                <w:rFonts w:ascii="Arial" w:eastAsia="Times New Roman" w:hAnsi="Arial" w:cs="Arial"/>
                <w:b/>
                <w:bCs/>
                <w:color w:val="000000"/>
                <w:sz w:val="16"/>
                <w:szCs w:val="16"/>
                <w:lang w:eastAsia="es-MX"/>
              </w:rPr>
            </w:pPr>
            <w:r w:rsidRPr="00047365">
              <w:rPr>
                <w:rFonts w:ascii="Arial" w:eastAsia="Times New Roman" w:hAnsi="Arial" w:cs="Arial"/>
                <w:b/>
                <w:bCs/>
                <w:color w:val="000000"/>
                <w:sz w:val="16"/>
                <w:szCs w:val="16"/>
                <w:lang w:eastAsia="es-MX"/>
              </w:rPr>
              <w:t>1</w:t>
            </w:r>
          </w:p>
        </w:tc>
        <w:tc>
          <w:tcPr>
            <w:tcW w:w="715" w:type="dxa"/>
            <w:tcBorders>
              <w:top w:val="nil"/>
              <w:left w:val="nil"/>
              <w:bottom w:val="nil"/>
              <w:right w:val="single" w:sz="4" w:space="0" w:color="auto"/>
            </w:tcBorders>
            <w:shd w:val="clear" w:color="auto" w:fill="auto"/>
            <w:noWrap/>
            <w:vAlign w:val="center"/>
            <w:hideMark/>
          </w:tcPr>
          <w:p w:rsidR="00047365" w:rsidRPr="00047365" w:rsidRDefault="00047365" w:rsidP="001052A4">
            <w:pPr>
              <w:spacing w:after="0" w:line="360" w:lineRule="auto"/>
              <w:jc w:val="center"/>
              <w:rPr>
                <w:rFonts w:ascii="Arial" w:eastAsia="Times New Roman" w:hAnsi="Arial" w:cs="Arial"/>
                <w:b/>
                <w:bCs/>
                <w:color w:val="000000"/>
                <w:sz w:val="16"/>
                <w:szCs w:val="16"/>
                <w:lang w:eastAsia="es-MX"/>
              </w:rPr>
            </w:pPr>
            <w:r w:rsidRPr="00047365">
              <w:rPr>
                <w:rFonts w:ascii="Arial" w:eastAsia="Times New Roman" w:hAnsi="Arial" w:cs="Arial"/>
                <w:b/>
                <w:bCs/>
                <w:color w:val="000000"/>
                <w:sz w:val="16"/>
                <w:szCs w:val="16"/>
                <w:lang w:eastAsia="es-MX"/>
              </w:rPr>
              <w:t>2</w:t>
            </w:r>
          </w:p>
        </w:tc>
        <w:tc>
          <w:tcPr>
            <w:tcW w:w="715" w:type="dxa"/>
            <w:tcBorders>
              <w:top w:val="nil"/>
              <w:left w:val="nil"/>
              <w:bottom w:val="nil"/>
              <w:right w:val="single" w:sz="4" w:space="0" w:color="auto"/>
            </w:tcBorders>
            <w:shd w:val="clear" w:color="auto" w:fill="auto"/>
            <w:noWrap/>
            <w:vAlign w:val="center"/>
            <w:hideMark/>
          </w:tcPr>
          <w:p w:rsidR="00047365" w:rsidRPr="00047365" w:rsidRDefault="00047365" w:rsidP="001052A4">
            <w:pPr>
              <w:spacing w:after="0" w:line="360" w:lineRule="auto"/>
              <w:jc w:val="center"/>
              <w:rPr>
                <w:rFonts w:ascii="Arial" w:eastAsia="Times New Roman" w:hAnsi="Arial" w:cs="Arial"/>
                <w:b/>
                <w:bCs/>
                <w:color w:val="000000"/>
                <w:sz w:val="16"/>
                <w:szCs w:val="16"/>
                <w:lang w:eastAsia="es-MX"/>
              </w:rPr>
            </w:pPr>
            <w:r w:rsidRPr="00047365">
              <w:rPr>
                <w:rFonts w:ascii="Arial" w:eastAsia="Times New Roman" w:hAnsi="Arial" w:cs="Arial"/>
                <w:b/>
                <w:bCs/>
                <w:color w:val="000000"/>
                <w:sz w:val="16"/>
                <w:szCs w:val="16"/>
                <w:lang w:eastAsia="es-MX"/>
              </w:rPr>
              <w:t>3</w:t>
            </w:r>
          </w:p>
        </w:tc>
        <w:tc>
          <w:tcPr>
            <w:tcW w:w="1278" w:type="dxa"/>
            <w:vMerge/>
            <w:tcBorders>
              <w:top w:val="single" w:sz="4" w:space="0" w:color="auto"/>
              <w:left w:val="single" w:sz="4" w:space="0" w:color="auto"/>
              <w:bottom w:val="single" w:sz="4" w:space="0" w:color="auto"/>
              <w:right w:val="single" w:sz="4" w:space="0" w:color="auto"/>
            </w:tcBorders>
            <w:vAlign w:val="center"/>
            <w:hideMark/>
          </w:tcPr>
          <w:p w:rsidR="00047365" w:rsidRPr="00047365" w:rsidRDefault="00047365" w:rsidP="001052A4">
            <w:pPr>
              <w:spacing w:after="0" w:line="360" w:lineRule="auto"/>
              <w:rPr>
                <w:rFonts w:ascii="Arial" w:eastAsia="Times New Roman" w:hAnsi="Arial" w:cs="Arial"/>
                <w:b/>
                <w:bCs/>
                <w:color w:val="000000"/>
                <w:sz w:val="16"/>
                <w:szCs w:val="16"/>
                <w:lang w:eastAsia="es-MX"/>
              </w:rPr>
            </w:pPr>
          </w:p>
        </w:tc>
        <w:tc>
          <w:tcPr>
            <w:tcW w:w="711" w:type="dxa"/>
            <w:vMerge/>
            <w:tcBorders>
              <w:top w:val="single" w:sz="4" w:space="0" w:color="auto"/>
              <w:left w:val="single" w:sz="4" w:space="0" w:color="auto"/>
              <w:bottom w:val="single" w:sz="4" w:space="0" w:color="000000"/>
              <w:right w:val="single" w:sz="4" w:space="0" w:color="auto"/>
            </w:tcBorders>
            <w:vAlign w:val="center"/>
            <w:hideMark/>
          </w:tcPr>
          <w:p w:rsidR="00047365" w:rsidRPr="00047365" w:rsidRDefault="00047365" w:rsidP="001052A4">
            <w:pPr>
              <w:spacing w:after="0" w:line="360" w:lineRule="auto"/>
              <w:rPr>
                <w:rFonts w:ascii="Arial" w:eastAsia="Times New Roman" w:hAnsi="Arial" w:cs="Arial"/>
                <w:b/>
                <w:bCs/>
                <w:color w:val="000000"/>
                <w:sz w:val="16"/>
                <w:szCs w:val="16"/>
                <w:lang w:eastAsia="es-MX"/>
              </w:rPr>
            </w:pPr>
          </w:p>
        </w:tc>
      </w:tr>
      <w:tr w:rsidR="00047365" w:rsidRPr="00047365" w:rsidTr="0015434D">
        <w:trPr>
          <w:trHeight w:val="510"/>
          <w:jc w:val="center"/>
        </w:trPr>
        <w:tc>
          <w:tcPr>
            <w:tcW w:w="1748" w:type="dxa"/>
            <w:tcBorders>
              <w:top w:val="nil"/>
              <w:left w:val="single" w:sz="4" w:space="0" w:color="auto"/>
              <w:bottom w:val="single" w:sz="4" w:space="0" w:color="auto"/>
              <w:right w:val="single" w:sz="4" w:space="0" w:color="auto"/>
            </w:tcBorders>
            <w:shd w:val="clear" w:color="auto" w:fill="auto"/>
            <w:vAlign w:val="center"/>
            <w:hideMark/>
          </w:tcPr>
          <w:p w:rsidR="00047365" w:rsidRPr="00047365" w:rsidRDefault="00047365" w:rsidP="001052A4">
            <w:pPr>
              <w:spacing w:after="0" w:line="360" w:lineRule="auto"/>
              <w:rPr>
                <w:rFonts w:ascii="Arial" w:eastAsia="Times New Roman" w:hAnsi="Arial" w:cs="Arial"/>
                <w:color w:val="000000"/>
                <w:sz w:val="16"/>
                <w:szCs w:val="16"/>
                <w:lang w:eastAsia="es-MX"/>
              </w:rPr>
            </w:pPr>
            <w:r w:rsidRPr="00047365">
              <w:rPr>
                <w:rFonts w:ascii="Arial" w:eastAsia="Times New Roman" w:hAnsi="Arial" w:cs="Arial"/>
                <w:color w:val="000000"/>
                <w:sz w:val="16"/>
                <w:szCs w:val="16"/>
                <w:lang w:eastAsia="es-MX"/>
              </w:rPr>
              <w:t>Espacio Físico</w:t>
            </w:r>
          </w:p>
        </w:tc>
        <w:tc>
          <w:tcPr>
            <w:tcW w:w="714" w:type="dxa"/>
            <w:tcBorders>
              <w:top w:val="single" w:sz="4" w:space="0" w:color="auto"/>
              <w:left w:val="nil"/>
              <w:bottom w:val="single" w:sz="4" w:space="0" w:color="auto"/>
              <w:right w:val="single" w:sz="4" w:space="0" w:color="auto"/>
            </w:tcBorders>
            <w:shd w:val="clear" w:color="auto" w:fill="auto"/>
            <w:noWrap/>
            <w:vAlign w:val="center"/>
            <w:hideMark/>
          </w:tcPr>
          <w:p w:rsidR="00047365" w:rsidRPr="00047365" w:rsidRDefault="00047365" w:rsidP="001052A4">
            <w:pPr>
              <w:spacing w:after="0" w:line="360" w:lineRule="auto"/>
              <w:jc w:val="center"/>
              <w:rPr>
                <w:rFonts w:ascii="Arial" w:eastAsia="Times New Roman" w:hAnsi="Arial" w:cs="Arial"/>
                <w:color w:val="000000"/>
                <w:sz w:val="16"/>
                <w:szCs w:val="16"/>
                <w:lang w:eastAsia="es-MX"/>
              </w:rPr>
            </w:pPr>
            <w:r w:rsidRPr="00047365">
              <w:rPr>
                <w:rFonts w:ascii="Arial" w:eastAsia="Times New Roman" w:hAnsi="Arial" w:cs="Arial"/>
                <w:color w:val="000000"/>
                <w:sz w:val="16"/>
                <w:szCs w:val="16"/>
                <w:lang w:eastAsia="es-MX"/>
              </w:rPr>
              <w:t>0</w:t>
            </w:r>
          </w:p>
        </w:tc>
        <w:tc>
          <w:tcPr>
            <w:tcW w:w="715" w:type="dxa"/>
            <w:tcBorders>
              <w:top w:val="single" w:sz="4" w:space="0" w:color="auto"/>
              <w:left w:val="nil"/>
              <w:bottom w:val="single" w:sz="4" w:space="0" w:color="auto"/>
              <w:right w:val="single" w:sz="4" w:space="0" w:color="auto"/>
            </w:tcBorders>
            <w:shd w:val="clear" w:color="auto" w:fill="auto"/>
            <w:noWrap/>
            <w:vAlign w:val="center"/>
            <w:hideMark/>
          </w:tcPr>
          <w:p w:rsidR="00047365" w:rsidRPr="00047365" w:rsidRDefault="00047365" w:rsidP="001052A4">
            <w:pPr>
              <w:spacing w:after="0" w:line="360" w:lineRule="auto"/>
              <w:jc w:val="center"/>
              <w:rPr>
                <w:rFonts w:ascii="Arial" w:eastAsia="Times New Roman" w:hAnsi="Arial" w:cs="Arial"/>
                <w:color w:val="000000"/>
                <w:sz w:val="16"/>
                <w:szCs w:val="16"/>
                <w:lang w:eastAsia="es-MX"/>
              </w:rPr>
            </w:pPr>
            <w:r w:rsidRPr="00047365">
              <w:rPr>
                <w:rFonts w:ascii="Arial" w:eastAsia="Times New Roman" w:hAnsi="Arial" w:cs="Arial"/>
                <w:color w:val="000000"/>
                <w:sz w:val="16"/>
                <w:szCs w:val="16"/>
                <w:lang w:eastAsia="es-MX"/>
              </w:rPr>
              <w:t>1</w:t>
            </w:r>
          </w:p>
        </w:tc>
        <w:tc>
          <w:tcPr>
            <w:tcW w:w="715" w:type="dxa"/>
            <w:tcBorders>
              <w:top w:val="single" w:sz="4" w:space="0" w:color="auto"/>
              <w:left w:val="nil"/>
              <w:bottom w:val="single" w:sz="4" w:space="0" w:color="auto"/>
              <w:right w:val="single" w:sz="4" w:space="0" w:color="auto"/>
            </w:tcBorders>
            <w:shd w:val="clear" w:color="auto" w:fill="auto"/>
            <w:noWrap/>
            <w:vAlign w:val="center"/>
            <w:hideMark/>
          </w:tcPr>
          <w:p w:rsidR="00047365" w:rsidRPr="00047365" w:rsidRDefault="00047365" w:rsidP="001052A4">
            <w:pPr>
              <w:spacing w:after="0" w:line="360" w:lineRule="auto"/>
              <w:jc w:val="center"/>
              <w:rPr>
                <w:rFonts w:ascii="Arial" w:eastAsia="Times New Roman" w:hAnsi="Arial" w:cs="Arial"/>
                <w:color w:val="000000"/>
                <w:sz w:val="16"/>
                <w:szCs w:val="16"/>
                <w:lang w:eastAsia="es-MX"/>
              </w:rPr>
            </w:pPr>
            <w:r w:rsidRPr="00047365">
              <w:rPr>
                <w:rFonts w:ascii="Arial" w:eastAsia="Times New Roman" w:hAnsi="Arial" w:cs="Arial"/>
                <w:color w:val="000000"/>
                <w:sz w:val="16"/>
                <w:szCs w:val="16"/>
                <w:lang w:eastAsia="es-MX"/>
              </w:rPr>
              <w:t> </w:t>
            </w:r>
          </w:p>
        </w:tc>
        <w:tc>
          <w:tcPr>
            <w:tcW w:w="1278" w:type="dxa"/>
            <w:tcBorders>
              <w:top w:val="single" w:sz="4" w:space="0" w:color="auto"/>
              <w:left w:val="nil"/>
              <w:bottom w:val="single" w:sz="4" w:space="0" w:color="auto"/>
              <w:right w:val="single" w:sz="4" w:space="0" w:color="auto"/>
            </w:tcBorders>
            <w:shd w:val="clear" w:color="auto" w:fill="auto"/>
            <w:noWrap/>
            <w:vAlign w:val="center"/>
            <w:hideMark/>
          </w:tcPr>
          <w:p w:rsidR="00047365" w:rsidRPr="00047365" w:rsidRDefault="00047365" w:rsidP="001052A4">
            <w:pPr>
              <w:spacing w:after="0" w:line="360" w:lineRule="auto"/>
              <w:jc w:val="center"/>
              <w:rPr>
                <w:rFonts w:ascii="Arial" w:eastAsia="Times New Roman" w:hAnsi="Arial" w:cs="Arial"/>
                <w:color w:val="000000"/>
                <w:sz w:val="16"/>
                <w:szCs w:val="16"/>
                <w:lang w:eastAsia="es-MX"/>
              </w:rPr>
            </w:pPr>
            <w:r w:rsidRPr="00047365">
              <w:rPr>
                <w:rFonts w:ascii="Arial" w:eastAsia="Times New Roman" w:hAnsi="Arial" w:cs="Arial"/>
                <w:color w:val="000000"/>
                <w:sz w:val="16"/>
                <w:szCs w:val="16"/>
                <w:lang w:eastAsia="es-MX"/>
              </w:rPr>
              <w:t>1</w:t>
            </w:r>
          </w:p>
        </w:tc>
        <w:tc>
          <w:tcPr>
            <w:tcW w:w="711" w:type="dxa"/>
            <w:tcBorders>
              <w:top w:val="nil"/>
              <w:left w:val="nil"/>
              <w:bottom w:val="single" w:sz="4" w:space="0" w:color="auto"/>
              <w:right w:val="single" w:sz="4" w:space="0" w:color="auto"/>
            </w:tcBorders>
            <w:shd w:val="clear" w:color="auto" w:fill="auto"/>
            <w:noWrap/>
            <w:vAlign w:val="center"/>
            <w:hideMark/>
          </w:tcPr>
          <w:p w:rsidR="00047365" w:rsidRPr="00047365" w:rsidRDefault="00047365" w:rsidP="001052A4">
            <w:pPr>
              <w:spacing w:after="0" w:line="360" w:lineRule="auto"/>
              <w:jc w:val="center"/>
              <w:rPr>
                <w:rFonts w:ascii="Arial" w:eastAsia="Times New Roman" w:hAnsi="Arial" w:cs="Arial"/>
                <w:color w:val="000000"/>
                <w:sz w:val="16"/>
                <w:szCs w:val="16"/>
                <w:lang w:eastAsia="es-MX"/>
              </w:rPr>
            </w:pPr>
            <w:r w:rsidRPr="00047365">
              <w:rPr>
                <w:rFonts w:ascii="Arial" w:eastAsia="Times New Roman" w:hAnsi="Arial" w:cs="Arial"/>
                <w:color w:val="000000"/>
                <w:sz w:val="16"/>
                <w:szCs w:val="16"/>
                <w:lang w:eastAsia="es-MX"/>
              </w:rPr>
              <w:t>0.20</w:t>
            </w:r>
          </w:p>
        </w:tc>
      </w:tr>
      <w:tr w:rsidR="00047365" w:rsidRPr="00047365" w:rsidTr="0015434D">
        <w:trPr>
          <w:trHeight w:val="510"/>
          <w:jc w:val="center"/>
        </w:trPr>
        <w:tc>
          <w:tcPr>
            <w:tcW w:w="1748" w:type="dxa"/>
            <w:tcBorders>
              <w:top w:val="nil"/>
              <w:left w:val="single" w:sz="4" w:space="0" w:color="auto"/>
              <w:bottom w:val="single" w:sz="4" w:space="0" w:color="auto"/>
              <w:right w:val="single" w:sz="4" w:space="0" w:color="auto"/>
            </w:tcBorders>
            <w:shd w:val="clear" w:color="auto" w:fill="auto"/>
            <w:vAlign w:val="center"/>
            <w:hideMark/>
          </w:tcPr>
          <w:p w:rsidR="00047365" w:rsidRPr="00047365" w:rsidRDefault="00047365" w:rsidP="001052A4">
            <w:pPr>
              <w:spacing w:after="0" w:line="360" w:lineRule="auto"/>
              <w:rPr>
                <w:rFonts w:ascii="Arial" w:eastAsia="Times New Roman" w:hAnsi="Arial" w:cs="Arial"/>
                <w:color w:val="000000"/>
                <w:sz w:val="16"/>
                <w:szCs w:val="16"/>
                <w:lang w:eastAsia="es-MX"/>
              </w:rPr>
            </w:pPr>
            <w:r w:rsidRPr="00047365">
              <w:rPr>
                <w:rFonts w:ascii="Arial" w:eastAsia="Times New Roman" w:hAnsi="Arial" w:cs="Arial"/>
                <w:color w:val="000000"/>
                <w:sz w:val="16"/>
                <w:szCs w:val="16"/>
                <w:lang w:eastAsia="es-MX"/>
              </w:rPr>
              <w:t>Seguridad e Imagen</w:t>
            </w:r>
          </w:p>
        </w:tc>
        <w:tc>
          <w:tcPr>
            <w:tcW w:w="714" w:type="dxa"/>
            <w:tcBorders>
              <w:top w:val="nil"/>
              <w:left w:val="nil"/>
              <w:bottom w:val="single" w:sz="4" w:space="0" w:color="auto"/>
              <w:right w:val="single" w:sz="4" w:space="0" w:color="auto"/>
            </w:tcBorders>
            <w:shd w:val="clear" w:color="auto" w:fill="auto"/>
            <w:noWrap/>
            <w:vAlign w:val="center"/>
            <w:hideMark/>
          </w:tcPr>
          <w:p w:rsidR="00047365" w:rsidRPr="00047365" w:rsidRDefault="00047365" w:rsidP="001052A4">
            <w:pPr>
              <w:spacing w:after="0" w:line="360" w:lineRule="auto"/>
              <w:jc w:val="center"/>
              <w:rPr>
                <w:rFonts w:ascii="Arial" w:eastAsia="Times New Roman" w:hAnsi="Arial" w:cs="Arial"/>
                <w:color w:val="000000"/>
                <w:sz w:val="16"/>
                <w:szCs w:val="16"/>
                <w:lang w:eastAsia="es-MX"/>
              </w:rPr>
            </w:pPr>
            <w:r w:rsidRPr="00047365">
              <w:rPr>
                <w:rFonts w:ascii="Arial" w:eastAsia="Times New Roman" w:hAnsi="Arial" w:cs="Arial"/>
                <w:color w:val="000000"/>
                <w:sz w:val="16"/>
                <w:szCs w:val="16"/>
                <w:lang w:eastAsia="es-MX"/>
              </w:rPr>
              <w:t>1</w:t>
            </w:r>
          </w:p>
        </w:tc>
        <w:tc>
          <w:tcPr>
            <w:tcW w:w="715" w:type="dxa"/>
            <w:tcBorders>
              <w:top w:val="nil"/>
              <w:left w:val="nil"/>
              <w:bottom w:val="single" w:sz="4" w:space="0" w:color="auto"/>
              <w:right w:val="single" w:sz="4" w:space="0" w:color="auto"/>
            </w:tcBorders>
            <w:shd w:val="clear" w:color="auto" w:fill="auto"/>
            <w:noWrap/>
            <w:vAlign w:val="center"/>
            <w:hideMark/>
          </w:tcPr>
          <w:p w:rsidR="00047365" w:rsidRPr="00047365" w:rsidRDefault="00047365" w:rsidP="001052A4">
            <w:pPr>
              <w:spacing w:after="0" w:line="360" w:lineRule="auto"/>
              <w:jc w:val="center"/>
              <w:rPr>
                <w:rFonts w:ascii="Arial" w:eastAsia="Times New Roman" w:hAnsi="Arial" w:cs="Arial"/>
                <w:color w:val="000000"/>
                <w:sz w:val="16"/>
                <w:szCs w:val="16"/>
                <w:lang w:eastAsia="es-MX"/>
              </w:rPr>
            </w:pPr>
            <w:r w:rsidRPr="00047365">
              <w:rPr>
                <w:rFonts w:ascii="Arial" w:eastAsia="Times New Roman" w:hAnsi="Arial" w:cs="Arial"/>
                <w:color w:val="000000"/>
                <w:sz w:val="16"/>
                <w:szCs w:val="16"/>
                <w:lang w:eastAsia="es-MX"/>
              </w:rPr>
              <w:t> </w:t>
            </w:r>
          </w:p>
        </w:tc>
        <w:tc>
          <w:tcPr>
            <w:tcW w:w="715" w:type="dxa"/>
            <w:tcBorders>
              <w:top w:val="nil"/>
              <w:left w:val="nil"/>
              <w:bottom w:val="single" w:sz="4" w:space="0" w:color="auto"/>
              <w:right w:val="single" w:sz="4" w:space="0" w:color="auto"/>
            </w:tcBorders>
            <w:shd w:val="clear" w:color="auto" w:fill="auto"/>
            <w:noWrap/>
            <w:vAlign w:val="center"/>
            <w:hideMark/>
          </w:tcPr>
          <w:p w:rsidR="00047365" w:rsidRPr="00047365" w:rsidRDefault="00047365" w:rsidP="001052A4">
            <w:pPr>
              <w:spacing w:after="0" w:line="360" w:lineRule="auto"/>
              <w:jc w:val="center"/>
              <w:rPr>
                <w:rFonts w:ascii="Arial" w:eastAsia="Times New Roman" w:hAnsi="Arial" w:cs="Arial"/>
                <w:color w:val="000000"/>
                <w:sz w:val="16"/>
                <w:szCs w:val="16"/>
                <w:lang w:eastAsia="es-MX"/>
              </w:rPr>
            </w:pPr>
            <w:r w:rsidRPr="00047365">
              <w:rPr>
                <w:rFonts w:ascii="Arial" w:eastAsia="Times New Roman" w:hAnsi="Arial" w:cs="Arial"/>
                <w:color w:val="000000"/>
                <w:sz w:val="16"/>
                <w:szCs w:val="16"/>
                <w:lang w:eastAsia="es-MX"/>
              </w:rPr>
              <w:t>1</w:t>
            </w:r>
          </w:p>
        </w:tc>
        <w:tc>
          <w:tcPr>
            <w:tcW w:w="1278" w:type="dxa"/>
            <w:tcBorders>
              <w:top w:val="nil"/>
              <w:left w:val="nil"/>
              <w:bottom w:val="single" w:sz="4" w:space="0" w:color="auto"/>
              <w:right w:val="single" w:sz="4" w:space="0" w:color="auto"/>
            </w:tcBorders>
            <w:shd w:val="clear" w:color="auto" w:fill="auto"/>
            <w:noWrap/>
            <w:vAlign w:val="center"/>
            <w:hideMark/>
          </w:tcPr>
          <w:p w:rsidR="00047365" w:rsidRPr="00047365" w:rsidRDefault="00047365" w:rsidP="001052A4">
            <w:pPr>
              <w:spacing w:after="0" w:line="360" w:lineRule="auto"/>
              <w:jc w:val="center"/>
              <w:rPr>
                <w:rFonts w:ascii="Arial" w:eastAsia="Times New Roman" w:hAnsi="Arial" w:cs="Arial"/>
                <w:color w:val="000000"/>
                <w:sz w:val="16"/>
                <w:szCs w:val="16"/>
                <w:lang w:eastAsia="es-MX"/>
              </w:rPr>
            </w:pPr>
            <w:r w:rsidRPr="00047365">
              <w:rPr>
                <w:rFonts w:ascii="Arial" w:eastAsia="Times New Roman" w:hAnsi="Arial" w:cs="Arial"/>
                <w:color w:val="000000"/>
                <w:sz w:val="16"/>
                <w:szCs w:val="16"/>
                <w:lang w:eastAsia="es-MX"/>
              </w:rPr>
              <w:t>2</w:t>
            </w:r>
          </w:p>
        </w:tc>
        <w:tc>
          <w:tcPr>
            <w:tcW w:w="711" w:type="dxa"/>
            <w:tcBorders>
              <w:top w:val="nil"/>
              <w:left w:val="nil"/>
              <w:bottom w:val="single" w:sz="4" w:space="0" w:color="auto"/>
              <w:right w:val="single" w:sz="4" w:space="0" w:color="auto"/>
            </w:tcBorders>
            <w:shd w:val="clear" w:color="auto" w:fill="auto"/>
            <w:noWrap/>
            <w:vAlign w:val="center"/>
            <w:hideMark/>
          </w:tcPr>
          <w:p w:rsidR="00047365" w:rsidRPr="00047365" w:rsidRDefault="00047365" w:rsidP="001052A4">
            <w:pPr>
              <w:spacing w:after="0" w:line="360" w:lineRule="auto"/>
              <w:jc w:val="center"/>
              <w:rPr>
                <w:rFonts w:ascii="Arial" w:eastAsia="Times New Roman" w:hAnsi="Arial" w:cs="Arial"/>
                <w:color w:val="000000"/>
                <w:sz w:val="16"/>
                <w:szCs w:val="16"/>
                <w:lang w:eastAsia="es-MX"/>
              </w:rPr>
            </w:pPr>
            <w:r w:rsidRPr="00047365">
              <w:rPr>
                <w:rFonts w:ascii="Arial" w:eastAsia="Times New Roman" w:hAnsi="Arial" w:cs="Arial"/>
                <w:color w:val="000000"/>
                <w:sz w:val="16"/>
                <w:szCs w:val="16"/>
                <w:lang w:eastAsia="es-MX"/>
              </w:rPr>
              <w:t>0.40</w:t>
            </w:r>
          </w:p>
        </w:tc>
      </w:tr>
      <w:tr w:rsidR="00047365" w:rsidRPr="00047365" w:rsidTr="0015434D">
        <w:trPr>
          <w:trHeight w:val="300"/>
          <w:jc w:val="center"/>
        </w:trPr>
        <w:tc>
          <w:tcPr>
            <w:tcW w:w="1748" w:type="dxa"/>
            <w:tcBorders>
              <w:top w:val="nil"/>
              <w:left w:val="single" w:sz="4" w:space="0" w:color="auto"/>
              <w:bottom w:val="single" w:sz="4" w:space="0" w:color="auto"/>
              <w:right w:val="single" w:sz="4" w:space="0" w:color="auto"/>
            </w:tcBorders>
            <w:shd w:val="clear" w:color="auto" w:fill="auto"/>
            <w:vAlign w:val="center"/>
            <w:hideMark/>
          </w:tcPr>
          <w:p w:rsidR="00047365" w:rsidRPr="00047365" w:rsidRDefault="00047365" w:rsidP="001052A4">
            <w:pPr>
              <w:spacing w:after="0" w:line="360" w:lineRule="auto"/>
              <w:rPr>
                <w:rFonts w:ascii="Arial" w:eastAsia="Times New Roman" w:hAnsi="Arial" w:cs="Arial"/>
                <w:color w:val="000000"/>
                <w:sz w:val="16"/>
                <w:szCs w:val="16"/>
                <w:lang w:eastAsia="es-MX"/>
              </w:rPr>
            </w:pPr>
            <w:r w:rsidRPr="00047365">
              <w:rPr>
                <w:rFonts w:ascii="Arial" w:eastAsia="Times New Roman" w:hAnsi="Arial" w:cs="Arial"/>
                <w:color w:val="000000"/>
                <w:sz w:val="16"/>
                <w:szCs w:val="16"/>
                <w:lang w:eastAsia="es-MX"/>
              </w:rPr>
              <w:t>Accesibilidad</w:t>
            </w:r>
          </w:p>
        </w:tc>
        <w:tc>
          <w:tcPr>
            <w:tcW w:w="714" w:type="dxa"/>
            <w:tcBorders>
              <w:top w:val="nil"/>
              <w:left w:val="nil"/>
              <w:bottom w:val="single" w:sz="4" w:space="0" w:color="auto"/>
              <w:right w:val="single" w:sz="4" w:space="0" w:color="auto"/>
            </w:tcBorders>
            <w:shd w:val="clear" w:color="auto" w:fill="auto"/>
            <w:noWrap/>
            <w:vAlign w:val="center"/>
            <w:hideMark/>
          </w:tcPr>
          <w:p w:rsidR="00047365" w:rsidRPr="00047365" w:rsidRDefault="00047365" w:rsidP="001052A4">
            <w:pPr>
              <w:spacing w:after="0" w:line="360" w:lineRule="auto"/>
              <w:jc w:val="center"/>
              <w:rPr>
                <w:rFonts w:ascii="Arial" w:eastAsia="Times New Roman" w:hAnsi="Arial" w:cs="Arial"/>
                <w:color w:val="000000"/>
                <w:sz w:val="16"/>
                <w:szCs w:val="16"/>
                <w:lang w:eastAsia="es-MX"/>
              </w:rPr>
            </w:pPr>
            <w:r w:rsidRPr="00047365">
              <w:rPr>
                <w:rFonts w:ascii="Arial" w:eastAsia="Times New Roman" w:hAnsi="Arial" w:cs="Arial"/>
                <w:color w:val="000000"/>
                <w:sz w:val="16"/>
                <w:szCs w:val="16"/>
                <w:lang w:eastAsia="es-MX"/>
              </w:rPr>
              <w:t> </w:t>
            </w:r>
          </w:p>
        </w:tc>
        <w:tc>
          <w:tcPr>
            <w:tcW w:w="715" w:type="dxa"/>
            <w:tcBorders>
              <w:top w:val="nil"/>
              <w:left w:val="nil"/>
              <w:bottom w:val="single" w:sz="4" w:space="0" w:color="auto"/>
              <w:right w:val="single" w:sz="4" w:space="0" w:color="auto"/>
            </w:tcBorders>
            <w:shd w:val="clear" w:color="auto" w:fill="auto"/>
            <w:noWrap/>
            <w:vAlign w:val="center"/>
            <w:hideMark/>
          </w:tcPr>
          <w:p w:rsidR="00047365" w:rsidRPr="00047365" w:rsidRDefault="00047365" w:rsidP="001052A4">
            <w:pPr>
              <w:spacing w:after="0" w:line="360" w:lineRule="auto"/>
              <w:jc w:val="center"/>
              <w:rPr>
                <w:rFonts w:ascii="Arial" w:eastAsia="Times New Roman" w:hAnsi="Arial" w:cs="Arial"/>
                <w:color w:val="000000"/>
                <w:sz w:val="16"/>
                <w:szCs w:val="16"/>
                <w:lang w:eastAsia="es-MX"/>
              </w:rPr>
            </w:pPr>
            <w:r w:rsidRPr="00047365">
              <w:rPr>
                <w:rFonts w:ascii="Arial" w:eastAsia="Times New Roman" w:hAnsi="Arial" w:cs="Arial"/>
                <w:color w:val="000000"/>
                <w:sz w:val="16"/>
                <w:szCs w:val="16"/>
                <w:lang w:eastAsia="es-MX"/>
              </w:rPr>
              <w:t>1</w:t>
            </w:r>
          </w:p>
        </w:tc>
        <w:tc>
          <w:tcPr>
            <w:tcW w:w="715" w:type="dxa"/>
            <w:tcBorders>
              <w:top w:val="nil"/>
              <w:left w:val="nil"/>
              <w:bottom w:val="single" w:sz="4" w:space="0" w:color="auto"/>
              <w:right w:val="single" w:sz="4" w:space="0" w:color="auto"/>
            </w:tcBorders>
            <w:shd w:val="clear" w:color="auto" w:fill="auto"/>
            <w:noWrap/>
            <w:vAlign w:val="center"/>
            <w:hideMark/>
          </w:tcPr>
          <w:p w:rsidR="00047365" w:rsidRPr="00047365" w:rsidRDefault="00047365" w:rsidP="001052A4">
            <w:pPr>
              <w:spacing w:after="0" w:line="360" w:lineRule="auto"/>
              <w:jc w:val="center"/>
              <w:rPr>
                <w:rFonts w:ascii="Arial" w:eastAsia="Times New Roman" w:hAnsi="Arial" w:cs="Arial"/>
                <w:color w:val="000000"/>
                <w:sz w:val="16"/>
                <w:szCs w:val="16"/>
                <w:lang w:eastAsia="es-MX"/>
              </w:rPr>
            </w:pPr>
            <w:r w:rsidRPr="00047365">
              <w:rPr>
                <w:rFonts w:ascii="Arial" w:eastAsia="Times New Roman" w:hAnsi="Arial" w:cs="Arial"/>
                <w:color w:val="000000"/>
                <w:sz w:val="16"/>
                <w:szCs w:val="16"/>
                <w:lang w:eastAsia="es-MX"/>
              </w:rPr>
              <w:t>1</w:t>
            </w:r>
          </w:p>
        </w:tc>
        <w:tc>
          <w:tcPr>
            <w:tcW w:w="1278" w:type="dxa"/>
            <w:tcBorders>
              <w:top w:val="nil"/>
              <w:left w:val="nil"/>
              <w:bottom w:val="single" w:sz="4" w:space="0" w:color="auto"/>
              <w:right w:val="single" w:sz="4" w:space="0" w:color="auto"/>
            </w:tcBorders>
            <w:shd w:val="clear" w:color="auto" w:fill="auto"/>
            <w:noWrap/>
            <w:vAlign w:val="center"/>
            <w:hideMark/>
          </w:tcPr>
          <w:p w:rsidR="00047365" w:rsidRPr="00047365" w:rsidRDefault="00047365" w:rsidP="001052A4">
            <w:pPr>
              <w:spacing w:after="0" w:line="360" w:lineRule="auto"/>
              <w:jc w:val="center"/>
              <w:rPr>
                <w:rFonts w:ascii="Arial" w:eastAsia="Times New Roman" w:hAnsi="Arial" w:cs="Arial"/>
                <w:color w:val="000000"/>
                <w:sz w:val="16"/>
                <w:szCs w:val="16"/>
                <w:lang w:eastAsia="es-MX"/>
              </w:rPr>
            </w:pPr>
            <w:r w:rsidRPr="00047365">
              <w:rPr>
                <w:rFonts w:ascii="Arial" w:eastAsia="Times New Roman" w:hAnsi="Arial" w:cs="Arial"/>
                <w:color w:val="000000"/>
                <w:sz w:val="16"/>
                <w:szCs w:val="16"/>
                <w:lang w:eastAsia="es-MX"/>
              </w:rPr>
              <w:t>2</w:t>
            </w:r>
          </w:p>
        </w:tc>
        <w:tc>
          <w:tcPr>
            <w:tcW w:w="711" w:type="dxa"/>
            <w:tcBorders>
              <w:top w:val="nil"/>
              <w:left w:val="nil"/>
              <w:bottom w:val="single" w:sz="4" w:space="0" w:color="auto"/>
              <w:right w:val="single" w:sz="4" w:space="0" w:color="auto"/>
            </w:tcBorders>
            <w:shd w:val="clear" w:color="auto" w:fill="auto"/>
            <w:noWrap/>
            <w:vAlign w:val="center"/>
            <w:hideMark/>
          </w:tcPr>
          <w:p w:rsidR="00047365" w:rsidRPr="00047365" w:rsidRDefault="00047365" w:rsidP="001052A4">
            <w:pPr>
              <w:spacing w:after="0" w:line="360" w:lineRule="auto"/>
              <w:jc w:val="center"/>
              <w:rPr>
                <w:rFonts w:ascii="Arial" w:eastAsia="Times New Roman" w:hAnsi="Arial" w:cs="Arial"/>
                <w:color w:val="000000"/>
                <w:sz w:val="16"/>
                <w:szCs w:val="16"/>
                <w:lang w:eastAsia="es-MX"/>
              </w:rPr>
            </w:pPr>
            <w:r w:rsidRPr="00047365">
              <w:rPr>
                <w:rFonts w:ascii="Arial" w:eastAsia="Times New Roman" w:hAnsi="Arial" w:cs="Arial"/>
                <w:color w:val="000000"/>
                <w:sz w:val="16"/>
                <w:szCs w:val="16"/>
                <w:lang w:eastAsia="es-MX"/>
              </w:rPr>
              <w:t>0.40</w:t>
            </w:r>
          </w:p>
        </w:tc>
      </w:tr>
      <w:tr w:rsidR="00047365" w:rsidRPr="00047365" w:rsidTr="0015434D">
        <w:trPr>
          <w:trHeight w:val="300"/>
          <w:jc w:val="center"/>
        </w:trPr>
        <w:tc>
          <w:tcPr>
            <w:tcW w:w="1748" w:type="dxa"/>
            <w:tcBorders>
              <w:top w:val="nil"/>
              <w:left w:val="single" w:sz="4" w:space="0" w:color="auto"/>
              <w:bottom w:val="single" w:sz="4" w:space="0" w:color="auto"/>
              <w:right w:val="single" w:sz="4" w:space="0" w:color="auto"/>
            </w:tcBorders>
            <w:shd w:val="clear" w:color="auto" w:fill="auto"/>
            <w:noWrap/>
            <w:vAlign w:val="bottom"/>
            <w:hideMark/>
          </w:tcPr>
          <w:p w:rsidR="00047365" w:rsidRPr="00047365" w:rsidRDefault="00047365" w:rsidP="001052A4">
            <w:pPr>
              <w:spacing w:after="0" w:line="360" w:lineRule="auto"/>
              <w:rPr>
                <w:rFonts w:ascii="Arial" w:eastAsia="Times New Roman" w:hAnsi="Arial" w:cs="Arial"/>
                <w:color w:val="000000"/>
                <w:sz w:val="16"/>
                <w:szCs w:val="16"/>
                <w:lang w:eastAsia="es-MX"/>
              </w:rPr>
            </w:pPr>
            <w:r w:rsidRPr="00047365">
              <w:rPr>
                <w:rFonts w:ascii="Arial" w:eastAsia="Times New Roman" w:hAnsi="Arial" w:cs="Arial"/>
                <w:color w:val="000000"/>
                <w:sz w:val="16"/>
                <w:szCs w:val="16"/>
                <w:lang w:eastAsia="es-MX"/>
              </w:rPr>
              <w:t>Total</w:t>
            </w:r>
          </w:p>
        </w:tc>
        <w:tc>
          <w:tcPr>
            <w:tcW w:w="714" w:type="dxa"/>
            <w:tcBorders>
              <w:top w:val="nil"/>
              <w:left w:val="nil"/>
              <w:bottom w:val="nil"/>
              <w:right w:val="nil"/>
            </w:tcBorders>
            <w:shd w:val="clear" w:color="auto" w:fill="auto"/>
            <w:noWrap/>
            <w:vAlign w:val="center"/>
            <w:hideMark/>
          </w:tcPr>
          <w:p w:rsidR="00047365" w:rsidRPr="00047365" w:rsidRDefault="00047365" w:rsidP="001052A4">
            <w:pPr>
              <w:spacing w:after="0" w:line="360" w:lineRule="auto"/>
              <w:jc w:val="center"/>
              <w:rPr>
                <w:rFonts w:ascii="Arial" w:eastAsia="Times New Roman" w:hAnsi="Arial" w:cs="Arial"/>
                <w:color w:val="000000"/>
                <w:sz w:val="16"/>
                <w:szCs w:val="16"/>
                <w:lang w:eastAsia="es-MX"/>
              </w:rPr>
            </w:pPr>
          </w:p>
        </w:tc>
        <w:tc>
          <w:tcPr>
            <w:tcW w:w="715" w:type="dxa"/>
            <w:tcBorders>
              <w:top w:val="nil"/>
              <w:left w:val="nil"/>
              <w:bottom w:val="nil"/>
              <w:right w:val="nil"/>
            </w:tcBorders>
            <w:shd w:val="clear" w:color="auto" w:fill="auto"/>
            <w:noWrap/>
            <w:vAlign w:val="center"/>
            <w:hideMark/>
          </w:tcPr>
          <w:p w:rsidR="00047365" w:rsidRPr="00047365" w:rsidRDefault="00047365" w:rsidP="001052A4">
            <w:pPr>
              <w:spacing w:after="0" w:line="360" w:lineRule="auto"/>
              <w:jc w:val="center"/>
              <w:rPr>
                <w:rFonts w:ascii="Arial" w:eastAsia="Times New Roman" w:hAnsi="Arial" w:cs="Arial"/>
                <w:color w:val="000000"/>
                <w:sz w:val="16"/>
                <w:szCs w:val="16"/>
                <w:lang w:eastAsia="es-MX"/>
              </w:rPr>
            </w:pPr>
          </w:p>
        </w:tc>
        <w:tc>
          <w:tcPr>
            <w:tcW w:w="715" w:type="dxa"/>
            <w:tcBorders>
              <w:top w:val="nil"/>
              <w:left w:val="nil"/>
              <w:bottom w:val="nil"/>
              <w:right w:val="nil"/>
            </w:tcBorders>
            <w:shd w:val="clear" w:color="auto" w:fill="auto"/>
            <w:noWrap/>
            <w:vAlign w:val="center"/>
            <w:hideMark/>
          </w:tcPr>
          <w:p w:rsidR="00047365" w:rsidRPr="00047365" w:rsidRDefault="00047365" w:rsidP="001052A4">
            <w:pPr>
              <w:spacing w:after="0" w:line="360" w:lineRule="auto"/>
              <w:jc w:val="center"/>
              <w:rPr>
                <w:rFonts w:ascii="Arial" w:eastAsia="Times New Roman" w:hAnsi="Arial" w:cs="Arial"/>
                <w:color w:val="000000"/>
                <w:sz w:val="16"/>
                <w:szCs w:val="16"/>
                <w:lang w:eastAsia="es-MX"/>
              </w:rPr>
            </w:pPr>
          </w:p>
        </w:tc>
        <w:tc>
          <w:tcPr>
            <w:tcW w:w="1278" w:type="dxa"/>
            <w:tcBorders>
              <w:top w:val="nil"/>
              <w:left w:val="single" w:sz="4" w:space="0" w:color="auto"/>
              <w:bottom w:val="single" w:sz="4" w:space="0" w:color="auto"/>
              <w:right w:val="single" w:sz="4" w:space="0" w:color="auto"/>
            </w:tcBorders>
            <w:shd w:val="clear" w:color="auto" w:fill="auto"/>
            <w:noWrap/>
            <w:vAlign w:val="center"/>
            <w:hideMark/>
          </w:tcPr>
          <w:p w:rsidR="00047365" w:rsidRPr="00047365" w:rsidRDefault="00047365" w:rsidP="001052A4">
            <w:pPr>
              <w:spacing w:after="0" w:line="360" w:lineRule="auto"/>
              <w:jc w:val="center"/>
              <w:rPr>
                <w:rFonts w:ascii="Arial" w:eastAsia="Times New Roman" w:hAnsi="Arial" w:cs="Arial"/>
                <w:color w:val="000000"/>
                <w:sz w:val="16"/>
                <w:szCs w:val="16"/>
                <w:lang w:eastAsia="es-MX"/>
              </w:rPr>
            </w:pPr>
            <w:r w:rsidRPr="00047365">
              <w:rPr>
                <w:rFonts w:ascii="Arial" w:eastAsia="Times New Roman" w:hAnsi="Arial" w:cs="Arial"/>
                <w:color w:val="000000"/>
                <w:sz w:val="16"/>
                <w:szCs w:val="16"/>
                <w:lang w:eastAsia="es-MX"/>
              </w:rPr>
              <w:t>4</w:t>
            </w:r>
          </w:p>
        </w:tc>
        <w:tc>
          <w:tcPr>
            <w:tcW w:w="711" w:type="dxa"/>
            <w:tcBorders>
              <w:top w:val="nil"/>
              <w:left w:val="nil"/>
              <w:bottom w:val="nil"/>
              <w:right w:val="nil"/>
            </w:tcBorders>
            <w:shd w:val="clear" w:color="auto" w:fill="auto"/>
            <w:noWrap/>
            <w:vAlign w:val="center"/>
            <w:hideMark/>
          </w:tcPr>
          <w:p w:rsidR="00047365" w:rsidRPr="00047365" w:rsidRDefault="00047365" w:rsidP="001052A4">
            <w:pPr>
              <w:spacing w:after="0" w:line="360" w:lineRule="auto"/>
              <w:jc w:val="center"/>
              <w:rPr>
                <w:rFonts w:ascii="Arial" w:eastAsia="Times New Roman" w:hAnsi="Arial" w:cs="Arial"/>
                <w:color w:val="000000"/>
                <w:sz w:val="16"/>
                <w:szCs w:val="16"/>
                <w:lang w:eastAsia="es-MX"/>
              </w:rPr>
            </w:pPr>
            <w:r w:rsidRPr="00047365">
              <w:rPr>
                <w:rFonts w:ascii="Arial" w:eastAsia="Times New Roman" w:hAnsi="Arial" w:cs="Arial"/>
                <w:color w:val="000000"/>
                <w:sz w:val="16"/>
                <w:szCs w:val="16"/>
                <w:lang w:eastAsia="es-MX"/>
              </w:rPr>
              <w:t>1.00</w:t>
            </w:r>
          </w:p>
        </w:tc>
      </w:tr>
    </w:tbl>
    <w:p w:rsidR="00084F94" w:rsidRDefault="00084F94" w:rsidP="00084F94">
      <w:pPr>
        <w:pStyle w:val="ListParagraph"/>
        <w:spacing w:after="0" w:line="360" w:lineRule="auto"/>
        <w:ind w:left="360"/>
        <w:jc w:val="center"/>
        <w:rPr>
          <w:rFonts w:ascii="Arial" w:hAnsi="Arial" w:cs="Arial"/>
          <w:sz w:val="24"/>
          <w:szCs w:val="24"/>
          <w:lang w:val="es-ES_tradnl"/>
        </w:rPr>
      </w:pPr>
      <w:r>
        <w:rPr>
          <w:rFonts w:ascii="Arial" w:hAnsi="Arial" w:cs="Arial"/>
          <w:sz w:val="24"/>
          <w:szCs w:val="24"/>
          <w:lang w:val="es-ES_tradnl"/>
        </w:rPr>
        <w:t>Cuadro 23: Valor Relativo de los Factores Subjetivos</w:t>
      </w:r>
    </w:p>
    <w:p w:rsidR="00047365" w:rsidRPr="00B908C7" w:rsidRDefault="00047365" w:rsidP="0015434D">
      <w:pPr>
        <w:pStyle w:val="ListParagraph"/>
        <w:spacing w:after="0" w:line="360" w:lineRule="auto"/>
        <w:ind w:left="1080"/>
        <w:jc w:val="both"/>
        <w:rPr>
          <w:rFonts w:ascii="Arial" w:hAnsi="Arial" w:cs="Arial"/>
          <w:sz w:val="24"/>
          <w:szCs w:val="24"/>
          <w:lang w:val="es-ES_tradnl"/>
        </w:rPr>
      </w:pPr>
    </w:p>
    <w:p w:rsidR="00047365" w:rsidRDefault="0015434D" w:rsidP="00444409">
      <w:pPr>
        <w:pStyle w:val="ListParagraph"/>
        <w:spacing w:after="0" w:line="360" w:lineRule="auto"/>
        <w:ind w:left="708"/>
        <w:jc w:val="both"/>
        <w:rPr>
          <w:rFonts w:ascii="Arial" w:hAnsi="Arial" w:cs="Arial"/>
          <w:sz w:val="24"/>
          <w:szCs w:val="24"/>
          <w:lang w:val="es-ES_tradnl"/>
        </w:rPr>
      </w:pPr>
      <w:r>
        <w:rPr>
          <w:rFonts w:ascii="Arial" w:hAnsi="Arial" w:cs="Arial"/>
          <w:sz w:val="24"/>
          <w:szCs w:val="24"/>
          <w:lang w:val="es-ES_tradnl"/>
        </w:rPr>
        <w:t xml:space="preserve">     </w:t>
      </w:r>
      <w:r w:rsidR="00047365" w:rsidRPr="00B908C7">
        <w:rPr>
          <w:rFonts w:ascii="Arial" w:hAnsi="Arial" w:cs="Arial"/>
          <w:sz w:val="24"/>
          <w:szCs w:val="24"/>
          <w:lang w:val="es-ES_tradnl"/>
        </w:rPr>
        <w:t>La siguiente tabla asigna a cada localización una ordenación jerárquica (Rij) en función de cada valor subjetivo.</w:t>
      </w:r>
      <w:r w:rsidR="00047365">
        <w:rPr>
          <w:rFonts w:ascii="Arial" w:hAnsi="Arial" w:cs="Arial"/>
          <w:sz w:val="24"/>
          <w:szCs w:val="24"/>
          <w:lang w:val="es-ES_tradnl"/>
        </w:rPr>
        <w:t xml:space="preserve"> </w:t>
      </w:r>
      <w:r w:rsidR="00047365" w:rsidRPr="00B908C7">
        <w:rPr>
          <w:rFonts w:ascii="Arial" w:hAnsi="Arial" w:cs="Arial"/>
          <w:sz w:val="24"/>
          <w:szCs w:val="24"/>
          <w:lang w:val="es-ES_tradnl"/>
        </w:rPr>
        <w:t>A continuación, se determina el valor relativo de cada factor subjetivo FSi combinando la calificación del factor Wj con su ordenación jerárquica Rij.</w:t>
      </w:r>
    </w:p>
    <w:p w:rsidR="00047365" w:rsidRDefault="00047365" w:rsidP="0015434D">
      <w:pPr>
        <w:pStyle w:val="ListParagraph"/>
        <w:spacing w:after="0" w:line="360" w:lineRule="auto"/>
        <w:ind w:left="1080"/>
        <w:rPr>
          <w:rFonts w:ascii="Arial" w:hAnsi="Arial" w:cs="Arial"/>
          <w:sz w:val="24"/>
          <w:szCs w:val="24"/>
          <w:lang w:val="es-ES_tradnl"/>
        </w:rPr>
      </w:pPr>
    </w:p>
    <w:p w:rsidR="00037FA1" w:rsidRDefault="00037FA1" w:rsidP="0015434D">
      <w:pPr>
        <w:pStyle w:val="ListParagraph"/>
        <w:spacing w:after="0" w:line="360" w:lineRule="auto"/>
        <w:ind w:left="1080"/>
        <w:rPr>
          <w:rFonts w:ascii="Arial" w:hAnsi="Arial" w:cs="Arial"/>
          <w:sz w:val="24"/>
          <w:szCs w:val="24"/>
          <w:lang w:val="es-ES_tradnl"/>
        </w:rPr>
      </w:pPr>
    </w:p>
    <w:p w:rsidR="00037FA1" w:rsidRDefault="00037FA1" w:rsidP="0015434D">
      <w:pPr>
        <w:pStyle w:val="ListParagraph"/>
        <w:spacing w:after="0" w:line="360" w:lineRule="auto"/>
        <w:ind w:left="1080"/>
        <w:rPr>
          <w:rFonts w:ascii="Arial" w:hAnsi="Arial" w:cs="Arial"/>
          <w:sz w:val="24"/>
          <w:szCs w:val="24"/>
          <w:lang w:val="es-ES_tradnl"/>
        </w:rPr>
      </w:pPr>
    </w:p>
    <w:p w:rsidR="00037FA1" w:rsidRDefault="00037FA1" w:rsidP="0015434D">
      <w:pPr>
        <w:pStyle w:val="ListParagraph"/>
        <w:spacing w:after="0" w:line="360" w:lineRule="auto"/>
        <w:ind w:left="1080"/>
        <w:rPr>
          <w:rFonts w:ascii="Arial" w:hAnsi="Arial" w:cs="Arial"/>
          <w:sz w:val="24"/>
          <w:szCs w:val="24"/>
          <w:lang w:val="es-ES_tradnl"/>
        </w:rPr>
      </w:pPr>
    </w:p>
    <w:p w:rsidR="00037FA1" w:rsidRDefault="00037FA1" w:rsidP="0015434D">
      <w:pPr>
        <w:pStyle w:val="ListParagraph"/>
        <w:spacing w:after="0" w:line="360" w:lineRule="auto"/>
        <w:ind w:left="1080"/>
        <w:rPr>
          <w:rFonts w:ascii="Arial" w:hAnsi="Arial" w:cs="Arial"/>
          <w:sz w:val="24"/>
          <w:szCs w:val="24"/>
          <w:lang w:val="es-ES_tradnl"/>
        </w:rPr>
      </w:pPr>
    </w:p>
    <w:tbl>
      <w:tblPr>
        <w:tblpPr w:leftFromText="141" w:rightFromText="141" w:vertAnchor="page" w:horzAnchor="margin" w:tblpXSpec="center" w:tblpY="2326"/>
        <w:tblW w:w="10418" w:type="dxa"/>
        <w:tblLayout w:type="fixed"/>
        <w:tblCellMar>
          <w:left w:w="70" w:type="dxa"/>
          <w:right w:w="70" w:type="dxa"/>
        </w:tblCellMar>
        <w:tblLook w:val="04A0"/>
      </w:tblPr>
      <w:tblGrid>
        <w:gridCol w:w="1346"/>
        <w:gridCol w:w="284"/>
        <w:gridCol w:w="425"/>
        <w:gridCol w:w="399"/>
        <w:gridCol w:w="1160"/>
        <w:gridCol w:w="525"/>
        <w:gridCol w:w="580"/>
        <w:gridCol w:w="464"/>
        <w:gridCol w:w="464"/>
        <w:gridCol w:w="1051"/>
        <w:gridCol w:w="460"/>
        <w:gridCol w:w="567"/>
        <w:gridCol w:w="567"/>
        <w:gridCol w:w="425"/>
        <w:gridCol w:w="1134"/>
        <w:gridCol w:w="567"/>
      </w:tblGrid>
      <w:tr w:rsidR="00037FA1" w:rsidRPr="00047365" w:rsidTr="00037FA1">
        <w:trPr>
          <w:trHeight w:val="259"/>
        </w:trPr>
        <w:tc>
          <w:tcPr>
            <w:tcW w:w="13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7FA1" w:rsidRPr="00047365" w:rsidRDefault="00037FA1" w:rsidP="00037FA1">
            <w:pPr>
              <w:spacing w:after="0" w:line="360" w:lineRule="auto"/>
              <w:jc w:val="center"/>
              <w:rPr>
                <w:rFonts w:ascii="Arial" w:eastAsia="Times New Roman" w:hAnsi="Arial" w:cs="Arial"/>
                <w:b/>
                <w:bCs/>
                <w:color w:val="000000"/>
                <w:sz w:val="16"/>
                <w:szCs w:val="16"/>
                <w:lang w:eastAsia="es-MX"/>
              </w:rPr>
            </w:pPr>
            <w:r w:rsidRPr="00047365">
              <w:rPr>
                <w:rFonts w:ascii="Arial" w:eastAsia="Times New Roman" w:hAnsi="Arial" w:cs="Arial"/>
                <w:b/>
                <w:bCs/>
                <w:color w:val="000000"/>
                <w:sz w:val="16"/>
                <w:szCs w:val="16"/>
                <w:lang w:eastAsia="es-MX"/>
              </w:rPr>
              <w:t>Factor</w:t>
            </w:r>
          </w:p>
        </w:tc>
        <w:tc>
          <w:tcPr>
            <w:tcW w:w="2793" w:type="dxa"/>
            <w:gridSpan w:val="5"/>
            <w:tcBorders>
              <w:top w:val="single" w:sz="4" w:space="0" w:color="auto"/>
              <w:left w:val="nil"/>
              <w:bottom w:val="single" w:sz="4" w:space="0" w:color="auto"/>
              <w:right w:val="single" w:sz="4" w:space="0" w:color="auto"/>
            </w:tcBorders>
            <w:shd w:val="clear" w:color="auto" w:fill="auto"/>
            <w:vAlign w:val="center"/>
            <w:hideMark/>
          </w:tcPr>
          <w:p w:rsidR="00037FA1" w:rsidRPr="00047365" w:rsidRDefault="00037FA1" w:rsidP="00037FA1">
            <w:pPr>
              <w:spacing w:after="0" w:line="360" w:lineRule="auto"/>
              <w:jc w:val="center"/>
              <w:rPr>
                <w:rFonts w:ascii="Arial" w:eastAsia="Times New Roman" w:hAnsi="Arial" w:cs="Arial"/>
                <w:b/>
                <w:bCs/>
                <w:color w:val="000000"/>
                <w:sz w:val="16"/>
                <w:szCs w:val="16"/>
                <w:lang w:eastAsia="es-MX"/>
              </w:rPr>
            </w:pPr>
            <w:r w:rsidRPr="00047365">
              <w:rPr>
                <w:rFonts w:ascii="Arial" w:eastAsia="Times New Roman" w:hAnsi="Arial" w:cs="Arial"/>
                <w:b/>
                <w:bCs/>
                <w:color w:val="000000"/>
                <w:sz w:val="16"/>
                <w:szCs w:val="16"/>
                <w:lang w:eastAsia="es-MX"/>
              </w:rPr>
              <w:t>Espacio Físico</w:t>
            </w:r>
          </w:p>
        </w:tc>
        <w:tc>
          <w:tcPr>
            <w:tcW w:w="3019" w:type="dxa"/>
            <w:gridSpan w:val="5"/>
            <w:tcBorders>
              <w:top w:val="single" w:sz="4" w:space="0" w:color="auto"/>
              <w:left w:val="nil"/>
              <w:bottom w:val="single" w:sz="4" w:space="0" w:color="auto"/>
              <w:right w:val="single" w:sz="4" w:space="0" w:color="auto"/>
            </w:tcBorders>
            <w:shd w:val="clear" w:color="auto" w:fill="auto"/>
            <w:vAlign w:val="center"/>
            <w:hideMark/>
          </w:tcPr>
          <w:p w:rsidR="00037FA1" w:rsidRPr="00047365" w:rsidRDefault="00037FA1" w:rsidP="00037FA1">
            <w:pPr>
              <w:spacing w:after="0" w:line="360" w:lineRule="auto"/>
              <w:jc w:val="center"/>
              <w:rPr>
                <w:rFonts w:ascii="Arial" w:eastAsia="Times New Roman" w:hAnsi="Arial" w:cs="Arial"/>
                <w:b/>
                <w:bCs/>
                <w:color w:val="000000"/>
                <w:sz w:val="16"/>
                <w:szCs w:val="16"/>
                <w:lang w:eastAsia="es-MX"/>
              </w:rPr>
            </w:pPr>
            <w:r w:rsidRPr="00047365">
              <w:rPr>
                <w:rFonts w:ascii="Arial" w:eastAsia="Times New Roman" w:hAnsi="Arial" w:cs="Arial"/>
                <w:b/>
                <w:bCs/>
                <w:color w:val="000000"/>
                <w:sz w:val="16"/>
                <w:szCs w:val="16"/>
                <w:lang w:eastAsia="es-MX"/>
              </w:rPr>
              <w:t>Seguridad e Imagen</w:t>
            </w:r>
          </w:p>
        </w:tc>
        <w:tc>
          <w:tcPr>
            <w:tcW w:w="3260" w:type="dxa"/>
            <w:gridSpan w:val="5"/>
            <w:tcBorders>
              <w:top w:val="single" w:sz="4" w:space="0" w:color="auto"/>
              <w:left w:val="nil"/>
              <w:bottom w:val="single" w:sz="4" w:space="0" w:color="auto"/>
              <w:right w:val="single" w:sz="4" w:space="0" w:color="auto"/>
            </w:tcBorders>
            <w:shd w:val="clear" w:color="auto" w:fill="auto"/>
            <w:vAlign w:val="center"/>
            <w:hideMark/>
          </w:tcPr>
          <w:p w:rsidR="00037FA1" w:rsidRPr="00047365" w:rsidRDefault="00037FA1" w:rsidP="00037FA1">
            <w:pPr>
              <w:spacing w:after="0" w:line="360" w:lineRule="auto"/>
              <w:jc w:val="center"/>
              <w:rPr>
                <w:rFonts w:ascii="Arial" w:eastAsia="Times New Roman" w:hAnsi="Arial" w:cs="Arial"/>
                <w:b/>
                <w:bCs/>
                <w:color w:val="000000"/>
                <w:sz w:val="16"/>
                <w:szCs w:val="16"/>
                <w:lang w:eastAsia="es-MX"/>
              </w:rPr>
            </w:pPr>
            <w:r w:rsidRPr="00047365">
              <w:rPr>
                <w:rFonts w:ascii="Arial" w:eastAsia="Times New Roman" w:hAnsi="Arial" w:cs="Arial"/>
                <w:b/>
                <w:bCs/>
                <w:color w:val="000000"/>
                <w:sz w:val="16"/>
                <w:szCs w:val="16"/>
                <w:lang w:eastAsia="es-MX"/>
              </w:rPr>
              <w:t>Accesibilidad</w:t>
            </w:r>
          </w:p>
        </w:tc>
      </w:tr>
      <w:tr w:rsidR="00037FA1" w:rsidRPr="00047365" w:rsidTr="00037FA1">
        <w:trPr>
          <w:trHeight w:val="259"/>
        </w:trPr>
        <w:tc>
          <w:tcPr>
            <w:tcW w:w="134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37FA1" w:rsidRPr="00047365" w:rsidRDefault="00037FA1" w:rsidP="00037FA1">
            <w:pPr>
              <w:spacing w:after="0" w:line="360" w:lineRule="auto"/>
              <w:jc w:val="center"/>
              <w:rPr>
                <w:rFonts w:ascii="Arial" w:eastAsia="Times New Roman" w:hAnsi="Arial" w:cs="Arial"/>
                <w:b/>
                <w:bCs/>
                <w:color w:val="000000"/>
                <w:sz w:val="16"/>
                <w:szCs w:val="16"/>
                <w:lang w:eastAsia="es-MX"/>
              </w:rPr>
            </w:pPr>
            <w:r w:rsidRPr="00047365">
              <w:rPr>
                <w:rFonts w:ascii="Arial" w:eastAsia="Times New Roman" w:hAnsi="Arial" w:cs="Arial"/>
                <w:b/>
                <w:bCs/>
                <w:color w:val="000000"/>
                <w:sz w:val="16"/>
                <w:szCs w:val="16"/>
                <w:lang w:eastAsia="es-MX"/>
              </w:rPr>
              <w:t>Localización</w:t>
            </w:r>
          </w:p>
        </w:tc>
        <w:tc>
          <w:tcPr>
            <w:tcW w:w="1108" w:type="dxa"/>
            <w:gridSpan w:val="3"/>
            <w:tcBorders>
              <w:top w:val="single" w:sz="4" w:space="0" w:color="auto"/>
              <w:left w:val="nil"/>
              <w:bottom w:val="single" w:sz="4" w:space="0" w:color="auto"/>
              <w:right w:val="single" w:sz="4" w:space="0" w:color="auto"/>
            </w:tcBorders>
            <w:shd w:val="clear" w:color="auto" w:fill="auto"/>
            <w:noWrap/>
            <w:vAlign w:val="center"/>
            <w:hideMark/>
          </w:tcPr>
          <w:p w:rsidR="00037FA1" w:rsidRPr="00047365" w:rsidRDefault="00037FA1" w:rsidP="00037FA1">
            <w:pPr>
              <w:spacing w:after="0" w:line="360" w:lineRule="auto"/>
              <w:jc w:val="center"/>
              <w:rPr>
                <w:rFonts w:ascii="Arial" w:eastAsia="Times New Roman" w:hAnsi="Arial" w:cs="Arial"/>
                <w:b/>
                <w:bCs/>
                <w:color w:val="000000"/>
                <w:sz w:val="16"/>
                <w:szCs w:val="16"/>
                <w:lang w:eastAsia="es-MX"/>
              </w:rPr>
            </w:pPr>
            <w:r w:rsidRPr="00047365">
              <w:rPr>
                <w:rFonts w:ascii="Arial" w:eastAsia="Times New Roman" w:hAnsi="Arial" w:cs="Arial"/>
                <w:b/>
                <w:bCs/>
                <w:color w:val="000000"/>
                <w:sz w:val="16"/>
                <w:szCs w:val="16"/>
                <w:lang w:eastAsia="es-MX"/>
              </w:rPr>
              <w:t>Comparaciones Pareadas</w:t>
            </w:r>
          </w:p>
        </w:tc>
        <w:tc>
          <w:tcPr>
            <w:tcW w:w="1160" w:type="dxa"/>
            <w:vMerge w:val="restart"/>
            <w:tcBorders>
              <w:top w:val="nil"/>
              <w:left w:val="single" w:sz="4" w:space="0" w:color="auto"/>
              <w:bottom w:val="single" w:sz="4" w:space="0" w:color="auto"/>
              <w:right w:val="single" w:sz="4" w:space="0" w:color="auto"/>
            </w:tcBorders>
            <w:shd w:val="clear" w:color="auto" w:fill="auto"/>
            <w:vAlign w:val="center"/>
            <w:hideMark/>
          </w:tcPr>
          <w:p w:rsidR="00037FA1" w:rsidRPr="00047365" w:rsidRDefault="00037FA1" w:rsidP="00037FA1">
            <w:pPr>
              <w:spacing w:after="0" w:line="360" w:lineRule="auto"/>
              <w:jc w:val="center"/>
              <w:rPr>
                <w:rFonts w:ascii="Arial" w:eastAsia="Times New Roman" w:hAnsi="Arial" w:cs="Arial"/>
                <w:b/>
                <w:bCs/>
                <w:color w:val="000000"/>
                <w:sz w:val="16"/>
                <w:szCs w:val="16"/>
                <w:lang w:eastAsia="es-MX"/>
              </w:rPr>
            </w:pPr>
            <w:r w:rsidRPr="00047365">
              <w:rPr>
                <w:rFonts w:ascii="Arial" w:eastAsia="Times New Roman" w:hAnsi="Arial" w:cs="Arial"/>
                <w:b/>
                <w:bCs/>
                <w:color w:val="000000"/>
                <w:sz w:val="16"/>
                <w:szCs w:val="16"/>
                <w:lang w:eastAsia="es-MX"/>
              </w:rPr>
              <w:t>Suma de preferencias</w:t>
            </w:r>
          </w:p>
        </w:tc>
        <w:tc>
          <w:tcPr>
            <w:tcW w:w="525" w:type="dxa"/>
            <w:vMerge w:val="restart"/>
            <w:tcBorders>
              <w:top w:val="nil"/>
              <w:left w:val="single" w:sz="4" w:space="0" w:color="auto"/>
              <w:bottom w:val="single" w:sz="4" w:space="0" w:color="auto"/>
              <w:right w:val="single" w:sz="4" w:space="0" w:color="auto"/>
            </w:tcBorders>
            <w:shd w:val="clear" w:color="auto" w:fill="auto"/>
            <w:vAlign w:val="center"/>
            <w:hideMark/>
          </w:tcPr>
          <w:p w:rsidR="00037FA1" w:rsidRPr="00047365" w:rsidRDefault="00037FA1" w:rsidP="00037FA1">
            <w:pPr>
              <w:spacing w:after="0" w:line="360" w:lineRule="auto"/>
              <w:jc w:val="center"/>
              <w:rPr>
                <w:rFonts w:ascii="Arial" w:eastAsia="Times New Roman" w:hAnsi="Arial" w:cs="Arial"/>
                <w:b/>
                <w:bCs/>
                <w:color w:val="000000"/>
                <w:sz w:val="16"/>
                <w:szCs w:val="16"/>
                <w:lang w:eastAsia="es-MX"/>
              </w:rPr>
            </w:pPr>
            <w:r w:rsidRPr="00047365">
              <w:rPr>
                <w:rFonts w:ascii="Arial" w:eastAsia="Times New Roman" w:hAnsi="Arial" w:cs="Arial"/>
                <w:b/>
                <w:bCs/>
                <w:color w:val="000000"/>
                <w:sz w:val="16"/>
                <w:szCs w:val="16"/>
                <w:lang w:eastAsia="es-MX"/>
              </w:rPr>
              <w:t>Ri1</w:t>
            </w:r>
          </w:p>
        </w:tc>
        <w:tc>
          <w:tcPr>
            <w:tcW w:w="1508" w:type="dxa"/>
            <w:gridSpan w:val="3"/>
            <w:tcBorders>
              <w:top w:val="single" w:sz="4" w:space="0" w:color="auto"/>
              <w:left w:val="nil"/>
              <w:bottom w:val="single" w:sz="4" w:space="0" w:color="auto"/>
              <w:right w:val="single" w:sz="4" w:space="0" w:color="auto"/>
            </w:tcBorders>
            <w:shd w:val="clear" w:color="auto" w:fill="auto"/>
            <w:noWrap/>
            <w:vAlign w:val="center"/>
            <w:hideMark/>
          </w:tcPr>
          <w:p w:rsidR="00037FA1" w:rsidRPr="00047365" w:rsidRDefault="00037FA1" w:rsidP="00037FA1">
            <w:pPr>
              <w:spacing w:after="0" w:line="360" w:lineRule="auto"/>
              <w:jc w:val="center"/>
              <w:rPr>
                <w:rFonts w:ascii="Arial" w:eastAsia="Times New Roman" w:hAnsi="Arial" w:cs="Arial"/>
                <w:b/>
                <w:bCs/>
                <w:color w:val="000000"/>
                <w:sz w:val="16"/>
                <w:szCs w:val="16"/>
                <w:lang w:eastAsia="es-MX"/>
              </w:rPr>
            </w:pPr>
            <w:r w:rsidRPr="00047365">
              <w:rPr>
                <w:rFonts w:ascii="Arial" w:eastAsia="Times New Roman" w:hAnsi="Arial" w:cs="Arial"/>
                <w:b/>
                <w:bCs/>
                <w:color w:val="000000"/>
                <w:sz w:val="16"/>
                <w:szCs w:val="16"/>
                <w:lang w:eastAsia="es-MX"/>
              </w:rPr>
              <w:t>Comparaciones Pareadas</w:t>
            </w:r>
          </w:p>
        </w:tc>
        <w:tc>
          <w:tcPr>
            <w:tcW w:w="1051" w:type="dxa"/>
            <w:vMerge w:val="restart"/>
            <w:tcBorders>
              <w:top w:val="nil"/>
              <w:left w:val="single" w:sz="4" w:space="0" w:color="auto"/>
              <w:bottom w:val="single" w:sz="4" w:space="0" w:color="000000"/>
              <w:right w:val="single" w:sz="4" w:space="0" w:color="auto"/>
            </w:tcBorders>
            <w:shd w:val="clear" w:color="auto" w:fill="auto"/>
            <w:vAlign w:val="center"/>
            <w:hideMark/>
          </w:tcPr>
          <w:p w:rsidR="00037FA1" w:rsidRPr="00047365" w:rsidRDefault="00037FA1" w:rsidP="00037FA1">
            <w:pPr>
              <w:spacing w:after="0" w:line="360" w:lineRule="auto"/>
              <w:jc w:val="center"/>
              <w:rPr>
                <w:rFonts w:ascii="Arial" w:eastAsia="Times New Roman" w:hAnsi="Arial" w:cs="Arial"/>
                <w:b/>
                <w:bCs/>
                <w:color w:val="000000"/>
                <w:sz w:val="16"/>
                <w:szCs w:val="16"/>
                <w:lang w:eastAsia="es-MX"/>
              </w:rPr>
            </w:pPr>
            <w:r w:rsidRPr="00047365">
              <w:rPr>
                <w:rFonts w:ascii="Arial" w:eastAsia="Times New Roman" w:hAnsi="Arial" w:cs="Arial"/>
                <w:b/>
                <w:bCs/>
                <w:color w:val="000000"/>
                <w:sz w:val="16"/>
                <w:szCs w:val="16"/>
                <w:lang w:eastAsia="es-MX"/>
              </w:rPr>
              <w:t>Suma de preferencias</w:t>
            </w:r>
          </w:p>
        </w:tc>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037FA1" w:rsidRPr="00047365" w:rsidRDefault="00037FA1" w:rsidP="00037FA1">
            <w:pPr>
              <w:spacing w:after="0" w:line="360" w:lineRule="auto"/>
              <w:jc w:val="center"/>
              <w:rPr>
                <w:rFonts w:ascii="Arial" w:eastAsia="Times New Roman" w:hAnsi="Arial" w:cs="Arial"/>
                <w:b/>
                <w:bCs/>
                <w:color w:val="000000"/>
                <w:sz w:val="16"/>
                <w:szCs w:val="16"/>
                <w:lang w:eastAsia="es-MX"/>
              </w:rPr>
            </w:pPr>
            <w:r w:rsidRPr="00047365">
              <w:rPr>
                <w:rFonts w:ascii="Arial" w:eastAsia="Times New Roman" w:hAnsi="Arial" w:cs="Arial"/>
                <w:b/>
                <w:bCs/>
                <w:color w:val="000000"/>
                <w:sz w:val="16"/>
                <w:szCs w:val="16"/>
                <w:lang w:eastAsia="es-MX"/>
              </w:rPr>
              <w:t>Ri2</w:t>
            </w:r>
          </w:p>
        </w:tc>
        <w:tc>
          <w:tcPr>
            <w:tcW w:w="1559" w:type="dxa"/>
            <w:gridSpan w:val="3"/>
            <w:tcBorders>
              <w:top w:val="single" w:sz="4" w:space="0" w:color="auto"/>
              <w:left w:val="nil"/>
              <w:bottom w:val="single" w:sz="4" w:space="0" w:color="auto"/>
              <w:right w:val="single" w:sz="4" w:space="0" w:color="auto"/>
            </w:tcBorders>
            <w:shd w:val="clear" w:color="auto" w:fill="auto"/>
            <w:noWrap/>
            <w:vAlign w:val="center"/>
            <w:hideMark/>
          </w:tcPr>
          <w:p w:rsidR="00037FA1" w:rsidRPr="00047365" w:rsidRDefault="00037FA1" w:rsidP="00037FA1">
            <w:pPr>
              <w:spacing w:after="0" w:line="360" w:lineRule="auto"/>
              <w:jc w:val="center"/>
              <w:rPr>
                <w:rFonts w:ascii="Arial" w:eastAsia="Times New Roman" w:hAnsi="Arial" w:cs="Arial"/>
                <w:b/>
                <w:bCs/>
                <w:color w:val="000000"/>
                <w:sz w:val="16"/>
                <w:szCs w:val="16"/>
                <w:lang w:eastAsia="es-MX"/>
              </w:rPr>
            </w:pPr>
            <w:r w:rsidRPr="00047365">
              <w:rPr>
                <w:rFonts w:ascii="Arial" w:eastAsia="Times New Roman" w:hAnsi="Arial" w:cs="Arial"/>
                <w:b/>
                <w:bCs/>
                <w:color w:val="000000"/>
                <w:sz w:val="16"/>
                <w:szCs w:val="16"/>
                <w:lang w:eastAsia="es-MX"/>
              </w:rPr>
              <w:t>Comparaciones Pareadas</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037FA1" w:rsidRPr="00047365" w:rsidRDefault="00037FA1" w:rsidP="00037FA1">
            <w:pPr>
              <w:spacing w:after="0" w:line="360" w:lineRule="auto"/>
              <w:jc w:val="center"/>
              <w:rPr>
                <w:rFonts w:ascii="Arial" w:eastAsia="Times New Roman" w:hAnsi="Arial" w:cs="Arial"/>
                <w:b/>
                <w:bCs/>
                <w:color w:val="000000"/>
                <w:sz w:val="16"/>
                <w:szCs w:val="16"/>
                <w:lang w:eastAsia="es-MX"/>
              </w:rPr>
            </w:pPr>
            <w:r w:rsidRPr="00047365">
              <w:rPr>
                <w:rFonts w:ascii="Arial" w:eastAsia="Times New Roman" w:hAnsi="Arial" w:cs="Arial"/>
                <w:b/>
                <w:bCs/>
                <w:color w:val="000000"/>
                <w:sz w:val="16"/>
                <w:szCs w:val="16"/>
                <w:lang w:eastAsia="es-MX"/>
              </w:rPr>
              <w:t>Suma de preferencias</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037FA1" w:rsidRPr="00047365" w:rsidRDefault="00037FA1" w:rsidP="00037FA1">
            <w:pPr>
              <w:spacing w:after="0" w:line="360" w:lineRule="auto"/>
              <w:jc w:val="center"/>
              <w:rPr>
                <w:rFonts w:ascii="Arial" w:eastAsia="Times New Roman" w:hAnsi="Arial" w:cs="Arial"/>
                <w:b/>
                <w:bCs/>
                <w:color w:val="000000"/>
                <w:sz w:val="16"/>
                <w:szCs w:val="16"/>
                <w:lang w:eastAsia="es-MX"/>
              </w:rPr>
            </w:pPr>
            <w:r w:rsidRPr="00047365">
              <w:rPr>
                <w:rFonts w:ascii="Arial" w:eastAsia="Times New Roman" w:hAnsi="Arial" w:cs="Arial"/>
                <w:b/>
                <w:bCs/>
                <w:color w:val="000000"/>
                <w:sz w:val="16"/>
                <w:szCs w:val="16"/>
                <w:lang w:eastAsia="es-MX"/>
              </w:rPr>
              <w:t>Ri3</w:t>
            </w:r>
          </w:p>
        </w:tc>
      </w:tr>
      <w:tr w:rsidR="00037FA1" w:rsidRPr="00047365" w:rsidTr="00037FA1">
        <w:trPr>
          <w:trHeight w:val="259"/>
        </w:trPr>
        <w:tc>
          <w:tcPr>
            <w:tcW w:w="1346" w:type="dxa"/>
            <w:vMerge/>
            <w:tcBorders>
              <w:top w:val="nil"/>
              <w:left w:val="single" w:sz="4" w:space="0" w:color="auto"/>
              <w:bottom w:val="single" w:sz="4" w:space="0" w:color="auto"/>
              <w:right w:val="single" w:sz="4" w:space="0" w:color="auto"/>
            </w:tcBorders>
            <w:vAlign w:val="center"/>
            <w:hideMark/>
          </w:tcPr>
          <w:p w:rsidR="00037FA1" w:rsidRPr="00047365" w:rsidRDefault="00037FA1" w:rsidP="00037FA1">
            <w:pPr>
              <w:spacing w:after="0" w:line="360" w:lineRule="auto"/>
              <w:rPr>
                <w:rFonts w:ascii="Arial" w:eastAsia="Times New Roman" w:hAnsi="Arial" w:cs="Arial"/>
                <w:b/>
                <w:bCs/>
                <w:color w:val="000000"/>
                <w:sz w:val="16"/>
                <w:szCs w:val="16"/>
                <w:lang w:eastAsia="es-MX"/>
              </w:rPr>
            </w:pPr>
          </w:p>
        </w:tc>
        <w:tc>
          <w:tcPr>
            <w:tcW w:w="284" w:type="dxa"/>
            <w:tcBorders>
              <w:top w:val="nil"/>
              <w:left w:val="nil"/>
              <w:bottom w:val="single" w:sz="4" w:space="0" w:color="auto"/>
              <w:right w:val="single" w:sz="4" w:space="0" w:color="auto"/>
            </w:tcBorders>
            <w:shd w:val="clear" w:color="auto" w:fill="auto"/>
            <w:noWrap/>
            <w:vAlign w:val="center"/>
            <w:hideMark/>
          </w:tcPr>
          <w:p w:rsidR="00037FA1" w:rsidRPr="00047365" w:rsidRDefault="00037FA1" w:rsidP="00037FA1">
            <w:pPr>
              <w:spacing w:after="0" w:line="360" w:lineRule="auto"/>
              <w:jc w:val="center"/>
              <w:rPr>
                <w:rFonts w:ascii="Arial" w:eastAsia="Times New Roman" w:hAnsi="Arial" w:cs="Arial"/>
                <w:b/>
                <w:bCs/>
                <w:color w:val="000000"/>
                <w:sz w:val="16"/>
                <w:szCs w:val="16"/>
                <w:lang w:eastAsia="es-MX"/>
              </w:rPr>
            </w:pPr>
            <w:r w:rsidRPr="00047365">
              <w:rPr>
                <w:rFonts w:ascii="Arial" w:eastAsia="Times New Roman" w:hAnsi="Arial" w:cs="Arial"/>
                <w:b/>
                <w:bCs/>
                <w:color w:val="000000"/>
                <w:sz w:val="16"/>
                <w:szCs w:val="16"/>
                <w:lang w:eastAsia="es-MX"/>
              </w:rPr>
              <w:t>1</w:t>
            </w:r>
          </w:p>
        </w:tc>
        <w:tc>
          <w:tcPr>
            <w:tcW w:w="425" w:type="dxa"/>
            <w:tcBorders>
              <w:top w:val="nil"/>
              <w:left w:val="nil"/>
              <w:bottom w:val="single" w:sz="4" w:space="0" w:color="auto"/>
              <w:right w:val="single" w:sz="4" w:space="0" w:color="auto"/>
            </w:tcBorders>
            <w:shd w:val="clear" w:color="auto" w:fill="auto"/>
            <w:noWrap/>
            <w:vAlign w:val="center"/>
            <w:hideMark/>
          </w:tcPr>
          <w:p w:rsidR="00037FA1" w:rsidRPr="00047365" w:rsidRDefault="00037FA1" w:rsidP="00037FA1">
            <w:pPr>
              <w:spacing w:after="0" w:line="360" w:lineRule="auto"/>
              <w:jc w:val="center"/>
              <w:rPr>
                <w:rFonts w:ascii="Arial" w:eastAsia="Times New Roman" w:hAnsi="Arial" w:cs="Arial"/>
                <w:b/>
                <w:bCs/>
                <w:color w:val="000000"/>
                <w:sz w:val="16"/>
                <w:szCs w:val="16"/>
                <w:lang w:eastAsia="es-MX"/>
              </w:rPr>
            </w:pPr>
            <w:r w:rsidRPr="00047365">
              <w:rPr>
                <w:rFonts w:ascii="Arial" w:eastAsia="Times New Roman" w:hAnsi="Arial" w:cs="Arial"/>
                <w:b/>
                <w:bCs/>
                <w:color w:val="000000"/>
                <w:sz w:val="16"/>
                <w:szCs w:val="16"/>
                <w:lang w:eastAsia="es-MX"/>
              </w:rPr>
              <w:t>2</w:t>
            </w:r>
          </w:p>
        </w:tc>
        <w:tc>
          <w:tcPr>
            <w:tcW w:w="399" w:type="dxa"/>
            <w:tcBorders>
              <w:top w:val="nil"/>
              <w:left w:val="nil"/>
              <w:bottom w:val="single" w:sz="4" w:space="0" w:color="auto"/>
              <w:right w:val="single" w:sz="4" w:space="0" w:color="auto"/>
            </w:tcBorders>
            <w:shd w:val="clear" w:color="auto" w:fill="auto"/>
            <w:noWrap/>
            <w:vAlign w:val="center"/>
            <w:hideMark/>
          </w:tcPr>
          <w:p w:rsidR="00037FA1" w:rsidRPr="00047365" w:rsidRDefault="00037FA1" w:rsidP="00037FA1">
            <w:pPr>
              <w:spacing w:after="0" w:line="360" w:lineRule="auto"/>
              <w:jc w:val="center"/>
              <w:rPr>
                <w:rFonts w:ascii="Arial" w:eastAsia="Times New Roman" w:hAnsi="Arial" w:cs="Arial"/>
                <w:b/>
                <w:bCs/>
                <w:color w:val="000000"/>
                <w:sz w:val="16"/>
                <w:szCs w:val="16"/>
                <w:lang w:eastAsia="es-MX"/>
              </w:rPr>
            </w:pPr>
            <w:r w:rsidRPr="00047365">
              <w:rPr>
                <w:rFonts w:ascii="Arial" w:eastAsia="Times New Roman" w:hAnsi="Arial" w:cs="Arial"/>
                <w:b/>
                <w:bCs/>
                <w:color w:val="000000"/>
                <w:sz w:val="16"/>
                <w:szCs w:val="16"/>
                <w:lang w:eastAsia="es-MX"/>
              </w:rPr>
              <w:t>3</w:t>
            </w:r>
          </w:p>
        </w:tc>
        <w:tc>
          <w:tcPr>
            <w:tcW w:w="1160" w:type="dxa"/>
            <w:vMerge/>
            <w:tcBorders>
              <w:top w:val="nil"/>
              <w:left w:val="single" w:sz="4" w:space="0" w:color="auto"/>
              <w:bottom w:val="single" w:sz="4" w:space="0" w:color="auto"/>
              <w:right w:val="single" w:sz="4" w:space="0" w:color="auto"/>
            </w:tcBorders>
            <w:vAlign w:val="center"/>
            <w:hideMark/>
          </w:tcPr>
          <w:p w:rsidR="00037FA1" w:rsidRPr="00047365" w:rsidRDefault="00037FA1" w:rsidP="00037FA1">
            <w:pPr>
              <w:spacing w:after="0" w:line="360" w:lineRule="auto"/>
              <w:rPr>
                <w:rFonts w:ascii="Arial" w:eastAsia="Times New Roman" w:hAnsi="Arial" w:cs="Arial"/>
                <w:b/>
                <w:bCs/>
                <w:color w:val="000000"/>
                <w:sz w:val="16"/>
                <w:szCs w:val="16"/>
                <w:lang w:eastAsia="es-MX"/>
              </w:rPr>
            </w:pPr>
          </w:p>
        </w:tc>
        <w:tc>
          <w:tcPr>
            <w:tcW w:w="525" w:type="dxa"/>
            <w:vMerge/>
            <w:tcBorders>
              <w:top w:val="nil"/>
              <w:left w:val="single" w:sz="4" w:space="0" w:color="auto"/>
              <w:bottom w:val="single" w:sz="4" w:space="0" w:color="auto"/>
              <w:right w:val="single" w:sz="4" w:space="0" w:color="auto"/>
            </w:tcBorders>
            <w:vAlign w:val="center"/>
            <w:hideMark/>
          </w:tcPr>
          <w:p w:rsidR="00037FA1" w:rsidRPr="00047365" w:rsidRDefault="00037FA1" w:rsidP="00037FA1">
            <w:pPr>
              <w:spacing w:after="0" w:line="360" w:lineRule="auto"/>
              <w:rPr>
                <w:rFonts w:ascii="Arial" w:eastAsia="Times New Roman" w:hAnsi="Arial" w:cs="Arial"/>
                <w:b/>
                <w:bCs/>
                <w:color w:val="000000"/>
                <w:sz w:val="16"/>
                <w:szCs w:val="16"/>
                <w:lang w:eastAsia="es-MX"/>
              </w:rPr>
            </w:pPr>
          </w:p>
        </w:tc>
        <w:tc>
          <w:tcPr>
            <w:tcW w:w="580" w:type="dxa"/>
            <w:tcBorders>
              <w:top w:val="nil"/>
              <w:left w:val="nil"/>
              <w:bottom w:val="single" w:sz="4" w:space="0" w:color="auto"/>
              <w:right w:val="single" w:sz="4" w:space="0" w:color="auto"/>
            </w:tcBorders>
            <w:shd w:val="clear" w:color="auto" w:fill="auto"/>
            <w:noWrap/>
            <w:vAlign w:val="center"/>
            <w:hideMark/>
          </w:tcPr>
          <w:p w:rsidR="00037FA1" w:rsidRPr="00047365" w:rsidRDefault="00037FA1" w:rsidP="00037FA1">
            <w:pPr>
              <w:spacing w:after="0" w:line="360" w:lineRule="auto"/>
              <w:jc w:val="center"/>
              <w:rPr>
                <w:rFonts w:ascii="Arial" w:eastAsia="Times New Roman" w:hAnsi="Arial" w:cs="Arial"/>
                <w:b/>
                <w:bCs/>
                <w:color w:val="000000"/>
                <w:sz w:val="16"/>
                <w:szCs w:val="16"/>
                <w:lang w:eastAsia="es-MX"/>
              </w:rPr>
            </w:pPr>
            <w:r w:rsidRPr="00047365">
              <w:rPr>
                <w:rFonts w:ascii="Arial" w:eastAsia="Times New Roman" w:hAnsi="Arial" w:cs="Arial"/>
                <w:b/>
                <w:bCs/>
                <w:color w:val="000000"/>
                <w:sz w:val="16"/>
                <w:szCs w:val="16"/>
                <w:lang w:eastAsia="es-MX"/>
              </w:rPr>
              <w:t>1</w:t>
            </w:r>
          </w:p>
        </w:tc>
        <w:tc>
          <w:tcPr>
            <w:tcW w:w="464" w:type="dxa"/>
            <w:tcBorders>
              <w:top w:val="nil"/>
              <w:left w:val="nil"/>
              <w:bottom w:val="single" w:sz="4" w:space="0" w:color="auto"/>
              <w:right w:val="single" w:sz="4" w:space="0" w:color="auto"/>
            </w:tcBorders>
            <w:shd w:val="clear" w:color="auto" w:fill="auto"/>
            <w:noWrap/>
            <w:vAlign w:val="center"/>
            <w:hideMark/>
          </w:tcPr>
          <w:p w:rsidR="00037FA1" w:rsidRPr="00047365" w:rsidRDefault="00037FA1" w:rsidP="00037FA1">
            <w:pPr>
              <w:spacing w:after="0" w:line="360" w:lineRule="auto"/>
              <w:jc w:val="center"/>
              <w:rPr>
                <w:rFonts w:ascii="Arial" w:eastAsia="Times New Roman" w:hAnsi="Arial" w:cs="Arial"/>
                <w:b/>
                <w:bCs/>
                <w:color w:val="000000"/>
                <w:sz w:val="16"/>
                <w:szCs w:val="16"/>
                <w:lang w:eastAsia="es-MX"/>
              </w:rPr>
            </w:pPr>
            <w:r w:rsidRPr="00047365">
              <w:rPr>
                <w:rFonts w:ascii="Arial" w:eastAsia="Times New Roman" w:hAnsi="Arial" w:cs="Arial"/>
                <w:b/>
                <w:bCs/>
                <w:color w:val="000000"/>
                <w:sz w:val="16"/>
                <w:szCs w:val="16"/>
                <w:lang w:eastAsia="es-MX"/>
              </w:rPr>
              <w:t>2</w:t>
            </w:r>
          </w:p>
        </w:tc>
        <w:tc>
          <w:tcPr>
            <w:tcW w:w="464" w:type="dxa"/>
            <w:tcBorders>
              <w:top w:val="nil"/>
              <w:left w:val="nil"/>
              <w:bottom w:val="single" w:sz="4" w:space="0" w:color="auto"/>
              <w:right w:val="single" w:sz="4" w:space="0" w:color="auto"/>
            </w:tcBorders>
            <w:shd w:val="clear" w:color="auto" w:fill="auto"/>
            <w:noWrap/>
            <w:vAlign w:val="center"/>
            <w:hideMark/>
          </w:tcPr>
          <w:p w:rsidR="00037FA1" w:rsidRPr="00047365" w:rsidRDefault="00037FA1" w:rsidP="00037FA1">
            <w:pPr>
              <w:spacing w:after="0" w:line="360" w:lineRule="auto"/>
              <w:jc w:val="center"/>
              <w:rPr>
                <w:rFonts w:ascii="Arial" w:eastAsia="Times New Roman" w:hAnsi="Arial" w:cs="Arial"/>
                <w:b/>
                <w:bCs/>
                <w:color w:val="000000"/>
                <w:sz w:val="16"/>
                <w:szCs w:val="16"/>
                <w:lang w:eastAsia="es-MX"/>
              </w:rPr>
            </w:pPr>
            <w:r w:rsidRPr="00047365">
              <w:rPr>
                <w:rFonts w:ascii="Arial" w:eastAsia="Times New Roman" w:hAnsi="Arial" w:cs="Arial"/>
                <w:b/>
                <w:bCs/>
                <w:color w:val="000000"/>
                <w:sz w:val="16"/>
                <w:szCs w:val="16"/>
                <w:lang w:eastAsia="es-MX"/>
              </w:rPr>
              <w:t>3</w:t>
            </w:r>
          </w:p>
        </w:tc>
        <w:tc>
          <w:tcPr>
            <w:tcW w:w="1051" w:type="dxa"/>
            <w:vMerge/>
            <w:tcBorders>
              <w:top w:val="nil"/>
              <w:left w:val="single" w:sz="4" w:space="0" w:color="auto"/>
              <w:bottom w:val="single" w:sz="4" w:space="0" w:color="000000"/>
              <w:right w:val="single" w:sz="4" w:space="0" w:color="auto"/>
            </w:tcBorders>
            <w:vAlign w:val="center"/>
            <w:hideMark/>
          </w:tcPr>
          <w:p w:rsidR="00037FA1" w:rsidRPr="00047365" w:rsidRDefault="00037FA1" w:rsidP="00037FA1">
            <w:pPr>
              <w:spacing w:after="0" w:line="360" w:lineRule="auto"/>
              <w:rPr>
                <w:rFonts w:ascii="Arial" w:eastAsia="Times New Roman" w:hAnsi="Arial" w:cs="Arial"/>
                <w:b/>
                <w:bCs/>
                <w:color w:val="000000"/>
                <w:sz w:val="16"/>
                <w:szCs w:val="16"/>
                <w:lang w:eastAsia="es-MX"/>
              </w:rPr>
            </w:pPr>
          </w:p>
        </w:tc>
        <w:tc>
          <w:tcPr>
            <w:tcW w:w="460" w:type="dxa"/>
            <w:vMerge/>
            <w:tcBorders>
              <w:top w:val="nil"/>
              <w:left w:val="single" w:sz="4" w:space="0" w:color="auto"/>
              <w:bottom w:val="single" w:sz="4" w:space="0" w:color="auto"/>
              <w:right w:val="single" w:sz="4" w:space="0" w:color="auto"/>
            </w:tcBorders>
            <w:vAlign w:val="center"/>
            <w:hideMark/>
          </w:tcPr>
          <w:p w:rsidR="00037FA1" w:rsidRPr="00047365" w:rsidRDefault="00037FA1" w:rsidP="00037FA1">
            <w:pPr>
              <w:spacing w:after="0" w:line="360" w:lineRule="auto"/>
              <w:rPr>
                <w:rFonts w:ascii="Arial" w:eastAsia="Times New Roman" w:hAnsi="Arial" w:cs="Arial"/>
                <w:b/>
                <w:bCs/>
                <w:color w:val="000000"/>
                <w:sz w:val="16"/>
                <w:szCs w:val="16"/>
                <w:lang w:eastAsia="es-MX"/>
              </w:rPr>
            </w:pPr>
          </w:p>
        </w:tc>
        <w:tc>
          <w:tcPr>
            <w:tcW w:w="567" w:type="dxa"/>
            <w:tcBorders>
              <w:top w:val="nil"/>
              <w:left w:val="nil"/>
              <w:bottom w:val="single" w:sz="4" w:space="0" w:color="auto"/>
              <w:right w:val="single" w:sz="4" w:space="0" w:color="auto"/>
            </w:tcBorders>
            <w:shd w:val="clear" w:color="auto" w:fill="auto"/>
            <w:noWrap/>
            <w:vAlign w:val="center"/>
            <w:hideMark/>
          </w:tcPr>
          <w:p w:rsidR="00037FA1" w:rsidRPr="00047365" w:rsidRDefault="00037FA1" w:rsidP="00037FA1">
            <w:pPr>
              <w:spacing w:after="0" w:line="360" w:lineRule="auto"/>
              <w:jc w:val="center"/>
              <w:rPr>
                <w:rFonts w:ascii="Arial" w:eastAsia="Times New Roman" w:hAnsi="Arial" w:cs="Arial"/>
                <w:b/>
                <w:bCs/>
                <w:color w:val="000000"/>
                <w:sz w:val="16"/>
                <w:szCs w:val="16"/>
                <w:lang w:eastAsia="es-MX"/>
              </w:rPr>
            </w:pPr>
            <w:r w:rsidRPr="00047365">
              <w:rPr>
                <w:rFonts w:ascii="Arial" w:eastAsia="Times New Roman" w:hAnsi="Arial" w:cs="Arial"/>
                <w:b/>
                <w:bCs/>
                <w:color w:val="000000"/>
                <w:sz w:val="16"/>
                <w:szCs w:val="16"/>
                <w:lang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037FA1" w:rsidRPr="00047365" w:rsidRDefault="00037FA1" w:rsidP="00037FA1">
            <w:pPr>
              <w:spacing w:after="0" w:line="360" w:lineRule="auto"/>
              <w:jc w:val="center"/>
              <w:rPr>
                <w:rFonts w:ascii="Arial" w:eastAsia="Times New Roman" w:hAnsi="Arial" w:cs="Arial"/>
                <w:b/>
                <w:bCs/>
                <w:color w:val="000000"/>
                <w:sz w:val="16"/>
                <w:szCs w:val="16"/>
                <w:lang w:eastAsia="es-MX"/>
              </w:rPr>
            </w:pPr>
            <w:r w:rsidRPr="00047365">
              <w:rPr>
                <w:rFonts w:ascii="Arial" w:eastAsia="Times New Roman" w:hAnsi="Arial" w:cs="Arial"/>
                <w:b/>
                <w:bCs/>
                <w:color w:val="000000"/>
                <w:sz w:val="16"/>
                <w:szCs w:val="16"/>
                <w:lang w:eastAsia="es-MX"/>
              </w:rPr>
              <w:t>2</w:t>
            </w:r>
          </w:p>
        </w:tc>
        <w:tc>
          <w:tcPr>
            <w:tcW w:w="425" w:type="dxa"/>
            <w:tcBorders>
              <w:top w:val="nil"/>
              <w:left w:val="nil"/>
              <w:bottom w:val="single" w:sz="4" w:space="0" w:color="auto"/>
              <w:right w:val="single" w:sz="4" w:space="0" w:color="auto"/>
            </w:tcBorders>
            <w:shd w:val="clear" w:color="auto" w:fill="auto"/>
            <w:noWrap/>
            <w:vAlign w:val="center"/>
            <w:hideMark/>
          </w:tcPr>
          <w:p w:rsidR="00037FA1" w:rsidRPr="00047365" w:rsidRDefault="00037FA1" w:rsidP="00037FA1">
            <w:pPr>
              <w:spacing w:after="0" w:line="360" w:lineRule="auto"/>
              <w:jc w:val="center"/>
              <w:rPr>
                <w:rFonts w:ascii="Arial" w:eastAsia="Times New Roman" w:hAnsi="Arial" w:cs="Arial"/>
                <w:b/>
                <w:bCs/>
                <w:color w:val="000000"/>
                <w:sz w:val="16"/>
                <w:szCs w:val="16"/>
                <w:lang w:eastAsia="es-MX"/>
              </w:rPr>
            </w:pPr>
            <w:r w:rsidRPr="00047365">
              <w:rPr>
                <w:rFonts w:ascii="Arial" w:eastAsia="Times New Roman" w:hAnsi="Arial" w:cs="Arial"/>
                <w:b/>
                <w:bCs/>
                <w:color w:val="000000"/>
                <w:sz w:val="16"/>
                <w:szCs w:val="16"/>
                <w:lang w:eastAsia="es-MX"/>
              </w:rPr>
              <w:t>3</w:t>
            </w:r>
          </w:p>
        </w:tc>
        <w:tc>
          <w:tcPr>
            <w:tcW w:w="1134" w:type="dxa"/>
            <w:vMerge/>
            <w:tcBorders>
              <w:top w:val="nil"/>
              <w:left w:val="single" w:sz="4" w:space="0" w:color="auto"/>
              <w:bottom w:val="single" w:sz="4" w:space="0" w:color="auto"/>
              <w:right w:val="single" w:sz="4" w:space="0" w:color="auto"/>
            </w:tcBorders>
            <w:vAlign w:val="center"/>
            <w:hideMark/>
          </w:tcPr>
          <w:p w:rsidR="00037FA1" w:rsidRPr="00047365" w:rsidRDefault="00037FA1" w:rsidP="00037FA1">
            <w:pPr>
              <w:spacing w:after="0" w:line="360" w:lineRule="auto"/>
              <w:rPr>
                <w:rFonts w:ascii="Arial" w:eastAsia="Times New Roman" w:hAnsi="Arial" w:cs="Arial"/>
                <w:b/>
                <w:bCs/>
                <w:color w:val="000000"/>
                <w:sz w:val="16"/>
                <w:szCs w:val="16"/>
                <w:lang w:eastAsia="es-MX"/>
              </w:rPr>
            </w:pPr>
          </w:p>
        </w:tc>
        <w:tc>
          <w:tcPr>
            <w:tcW w:w="567" w:type="dxa"/>
            <w:vMerge/>
            <w:tcBorders>
              <w:top w:val="nil"/>
              <w:left w:val="single" w:sz="4" w:space="0" w:color="auto"/>
              <w:bottom w:val="single" w:sz="4" w:space="0" w:color="auto"/>
              <w:right w:val="single" w:sz="4" w:space="0" w:color="auto"/>
            </w:tcBorders>
            <w:vAlign w:val="center"/>
            <w:hideMark/>
          </w:tcPr>
          <w:p w:rsidR="00037FA1" w:rsidRPr="00047365" w:rsidRDefault="00037FA1" w:rsidP="00037FA1">
            <w:pPr>
              <w:spacing w:after="0" w:line="360" w:lineRule="auto"/>
              <w:rPr>
                <w:rFonts w:ascii="Arial" w:eastAsia="Times New Roman" w:hAnsi="Arial" w:cs="Arial"/>
                <w:b/>
                <w:bCs/>
                <w:color w:val="000000"/>
                <w:sz w:val="16"/>
                <w:szCs w:val="16"/>
                <w:lang w:eastAsia="es-MX"/>
              </w:rPr>
            </w:pPr>
          </w:p>
        </w:tc>
      </w:tr>
      <w:tr w:rsidR="00037FA1" w:rsidRPr="00047365" w:rsidTr="00037FA1">
        <w:trPr>
          <w:trHeight w:val="259"/>
        </w:trPr>
        <w:tc>
          <w:tcPr>
            <w:tcW w:w="1346" w:type="dxa"/>
            <w:tcBorders>
              <w:top w:val="nil"/>
              <w:left w:val="single" w:sz="4" w:space="0" w:color="auto"/>
              <w:bottom w:val="single" w:sz="4" w:space="0" w:color="auto"/>
              <w:right w:val="single" w:sz="4" w:space="0" w:color="auto"/>
            </w:tcBorders>
            <w:shd w:val="clear" w:color="auto" w:fill="auto"/>
            <w:noWrap/>
            <w:vAlign w:val="center"/>
            <w:hideMark/>
          </w:tcPr>
          <w:p w:rsidR="00037FA1" w:rsidRPr="00047365" w:rsidRDefault="00037FA1" w:rsidP="00037FA1">
            <w:pPr>
              <w:spacing w:after="0" w:line="360" w:lineRule="auto"/>
              <w:rPr>
                <w:rFonts w:ascii="Arial" w:eastAsia="Times New Roman" w:hAnsi="Arial" w:cs="Arial"/>
                <w:color w:val="000000"/>
                <w:sz w:val="16"/>
                <w:szCs w:val="16"/>
                <w:lang w:eastAsia="es-MX"/>
              </w:rPr>
            </w:pPr>
            <w:r w:rsidRPr="00047365">
              <w:rPr>
                <w:rFonts w:ascii="Arial" w:eastAsia="Times New Roman" w:hAnsi="Arial" w:cs="Arial"/>
                <w:color w:val="000000"/>
                <w:sz w:val="16"/>
                <w:szCs w:val="16"/>
                <w:lang w:eastAsia="es-MX"/>
              </w:rPr>
              <w:t>Urdesa</w:t>
            </w:r>
          </w:p>
        </w:tc>
        <w:tc>
          <w:tcPr>
            <w:tcW w:w="284" w:type="dxa"/>
            <w:tcBorders>
              <w:top w:val="nil"/>
              <w:left w:val="nil"/>
              <w:bottom w:val="single" w:sz="4" w:space="0" w:color="auto"/>
              <w:right w:val="single" w:sz="4" w:space="0" w:color="auto"/>
            </w:tcBorders>
            <w:shd w:val="clear" w:color="auto" w:fill="auto"/>
            <w:noWrap/>
            <w:vAlign w:val="center"/>
            <w:hideMark/>
          </w:tcPr>
          <w:p w:rsidR="00037FA1" w:rsidRPr="00047365" w:rsidRDefault="00037FA1" w:rsidP="00037FA1">
            <w:pPr>
              <w:spacing w:after="0" w:line="360" w:lineRule="auto"/>
              <w:jc w:val="center"/>
              <w:rPr>
                <w:rFonts w:ascii="Arial" w:eastAsia="Times New Roman" w:hAnsi="Arial" w:cs="Arial"/>
                <w:color w:val="000000"/>
                <w:sz w:val="16"/>
                <w:szCs w:val="16"/>
                <w:lang w:eastAsia="es-MX"/>
              </w:rPr>
            </w:pPr>
            <w:r w:rsidRPr="00047365">
              <w:rPr>
                <w:rFonts w:ascii="Arial" w:eastAsia="Times New Roman" w:hAnsi="Arial" w:cs="Arial"/>
                <w:color w:val="000000"/>
                <w:sz w:val="16"/>
                <w:szCs w:val="16"/>
                <w:lang w:eastAsia="es-MX"/>
              </w:rPr>
              <w:t>1</w:t>
            </w:r>
          </w:p>
        </w:tc>
        <w:tc>
          <w:tcPr>
            <w:tcW w:w="425" w:type="dxa"/>
            <w:tcBorders>
              <w:top w:val="nil"/>
              <w:left w:val="nil"/>
              <w:bottom w:val="single" w:sz="4" w:space="0" w:color="auto"/>
              <w:right w:val="single" w:sz="4" w:space="0" w:color="auto"/>
            </w:tcBorders>
            <w:shd w:val="clear" w:color="auto" w:fill="auto"/>
            <w:noWrap/>
            <w:vAlign w:val="center"/>
            <w:hideMark/>
          </w:tcPr>
          <w:p w:rsidR="00037FA1" w:rsidRPr="00047365" w:rsidRDefault="00037FA1" w:rsidP="00037FA1">
            <w:pPr>
              <w:spacing w:after="0" w:line="360" w:lineRule="auto"/>
              <w:jc w:val="center"/>
              <w:rPr>
                <w:rFonts w:ascii="Arial" w:eastAsia="Times New Roman" w:hAnsi="Arial" w:cs="Arial"/>
                <w:color w:val="000000"/>
                <w:sz w:val="16"/>
                <w:szCs w:val="16"/>
                <w:lang w:eastAsia="es-MX"/>
              </w:rPr>
            </w:pPr>
            <w:r w:rsidRPr="00047365">
              <w:rPr>
                <w:rFonts w:ascii="Arial" w:eastAsia="Times New Roman" w:hAnsi="Arial" w:cs="Arial"/>
                <w:color w:val="000000"/>
                <w:sz w:val="16"/>
                <w:szCs w:val="16"/>
                <w:lang w:eastAsia="es-MX"/>
              </w:rPr>
              <w:t>1</w:t>
            </w:r>
          </w:p>
        </w:tc>
        <w:tc>
          <w:tcPr>
            <w:tcW w:w="399" w:type="dxa"/>
            <w:tcBorders>
              <w:top w:val="nil"/>
              <w:left w:val="nil"/>
              <w:bottom w:val="single" w:sz="4" w:space="0" w:color="auto"/>
              <w:right w:val="single" w:sz="4" w:space="0" w:color="auto"/>
            </w:tcBorders>
            <w:shd w:val="clear" w:color="auto" w:fill="auto"/>
            <w:noWrap/>
            <w:vAlign w:val="center"/>
            <w:hideMark/>
          </w:tcPr>
          <w:p w:rsidR="00037FA1" w:rsidRPr="00047365" w:rsidRDefault="00037FA1" w:rsidP="00037FA1">
            <w:pPr>
              <w:spacing w:after="0" w:line="360" w:lineRule="auto"/>
              <w:jc w:val="center"/>
              <w:rPr>
                <w:rFonts w:ascii="Arial" w:eastAsia="Times New Roman" w:hAnsi="Arial" w:cs="Arial"/>
                <w:color w:val="000000"/>
                <w:sz w:val="16"/>
                <w:szCs w:val="16"/>
                <w:lang w:eastAsia="es-MX"/>
              </w:rPr>
            </w:pPr>
            <w:r w:rsidRPr="00047365">
              <w:rPr>
                <w:rFonts w:ascii="Arial" w:eastAsia="Times New Roman" w:hAnsi="Arial" w:cs="Arial"/>
                <w:color w:val="000000"/>
                <w:sz w:val="16"/>
                <w:szCs w:val="16"/>
                <w:lang w:eastAsia="es-MX"/>
              </w:rPr>
              <w:t> </w:t>
            </w:r>
          </w:p>
        </w:tc>
        <w:tc>
          <w:tcPr>
            <w:tcW w:w="1160" w:type="dxa"/>
            <w:tcBorders>
              <w:top w:val="nil"/>
              <w:left w:val="nil"/>
              <w:bottom w:val="single" w:sz="4" w:space="0" w:color="auto"/>
              <w:right w:val="single" w:sz="4" w:space="0" w:color="auto"/>
            </w:tcBorders>
            <w:shd w:val="clear" w:color="auto" w:fill="auto"/>
            <w:noWrap/>
            <w:vAlign w:val="center"/>
            <w:hideMark/>
          </w:tcPr>
          <w:p w:rsidR="00037FA1" w:rsidRPr="00047365" w:rsidRDefault="00037FA1" w:rsidP="00037FA1">
            <w:pPr>
              <w:spacing w:after="0" w:line="360" w:lineRule="auto"/>
              <w:jc w:val="center"/>
              <w:rPr>
                <w:rFonts w:ascii="Arial" w:eastAsia="Times New Roman" w:hAnsi="Arial" w:cs="Arial"/>
                <w:color w:val="000000"/>
                <w:sz w:val="16"/>
                <w:szCs w:val="16"/>
                <w:lang w:eastAsia="es-MX"/>
              </w:rPr>
            </w:pPr>
            <w:r w:rsidRPr="00047365">
              <w:rPr>
                <w:rFonts w:ascii="Arial" w:eastAsia="Times New Roman" w:hAnsi="Arial" w:cs="Arial"/>
                <w:color w:val="000000"/>
                <w:sz w:val="16"/>
                <w:szCs w:val="16"/>
                <w:lang w:eastAsia="es-MX"/>
              </w:rPr>
              <w:t>2</w:t>
            </w:r>
          </w:p>
        </w:tc>
        <w:tc>
          <w:tcPr>
            <w:tcW w:w="525" w:type="dxa"/>
            <w:tcBorders>
              <w:top w:val="nil"/>
              <w:left w:val="nil"/>
              <w:bottom w:val="single" w:sz="4" w:space="0" w:color="auto"/>
              <w:right w:val="single" w:sz="4" w:space="0" w:color="auto"/>
            </w:tcBorders>
            <w:shd w:val="clear" w:color="auto" w:fill="auto"/>
            <w:noWrap/>
            <w:vAlign w:val="center"/>
            <w:hideMark/>
          </w:tcPr>
          <w:p w:rsidR="00037FA1" w:rsidRPr="00047365" w:rsidRDefault="00037FA1" w:rsidP="00037FA1">
            <w:pPr>
              <w:spacing w:after="0" w:line="360" w:lineRule="auto"/>
              <w:jc w:val="center"/>
              <w:rPr>
                <w:rFonts w:ascii="Arial" w:eastAsia="Times New Roman" w:hAnsi="Arial" w:cs="Arial"/>
                <w:color w:val="000000"/>
                <w:sz w:val="16"/>
                <w:szCs w:val="16"/>
                <w:lang w:eastAsia="es-MX"/>
              </w:rPr>
            </w:pPr>
            <w:r w:rsidRPr="00047365">
              <w:rPr>
                <w:rFonts w:ascii="Arial" w:eastAsia="Times New Roman" w:hAnsi="Arial" w:cs="Arial"/>
                <w:color w:val="000000"/>
                <w:sz w:val="16"/>
                <w:szCs w:val="16"/>
                <w:lang w:eastAsia="es-MX"/>
              </w:rPr>
              <w:t>0.50</w:t>
            </w:r>
          </w:p>
        </w:tc>
        <w:tc>
          <w:tcPr>
            <w:tcW w:w="580" w:type="dxa"/>
            <w:tcBorders>
              <w:top w:val="nil"/>
              <w:left w:val="nil"/>
              <w:bottom w:val="single" w:sz="4" w:space="0" w:color="auto"/>
              <w:right w:val="single" w:sz="4" w:space="0" w:color="auto"/>
            </w:tcBorders>
            <w:shd w:val="clear" w:color="auto" w:fill="auto"/>
            <w:noWrap/>
            <w:vAlign w:val="center"/>
            <w:hideMark/>
          </w:tcPr>
          <w:p w:rsidR="00037FA1" w:rsidRPr="00047365" w:rsidRDefault="00037FA1" w:rsidP="00037FA1">
            <w:pPr>
              <w:spacing w:after="0" w:line="360" w:lineRule="auto"/>
              <w:jc w:val="center"/>
              <w:rPr>
                <w:rFonts w:ascii="Arial" w:eastAsia="Times New Roman" w:hAnsi="Arial" w:cs="Arial"/>
                <w:color w:val="000000"/>
                <w:sz w:val="16"/>
                <w:szCs w:val="16"/>
                <w:lang w:eastAsia="es-MX"/>
              </w:rPr>
            </w:pPr>
            <w:r w:rsidRPr="00047365">
              <w:rPr>
                <w:rFonts w:ascii="Arial" w:eastAsia="Times New Roman" w:hAnsi="Arial" w:cs="Arial"/>
                <w:color w:val="000000"/>
                <w:sz w:val="16"/>
                <w:szCs w:val="16"/>
                <w:lang w:eastAsia="es-MX"/>
              </w:rPr>
              <w:t>1</w:t>
            </w:r>
          </w:p>
        </w:tc>
        <w:tc>
          <w:tcPr>
            <w:tcW w:w="464" w:type="dxa"/>
            <w:tcBorders>
              <w:top w:val="nil"/>
              <w:left w:val="nil"/>
              <w:bottom w:val="single" w:sz="4" w:space="0" w:color="auto"/>
              <w:right w:val="single" w:sz="4" w:space="0" w:color="auto"/>
            </w:tcBorders>
            <w:shd w:val="clear" w:color="auto" w:fill="auto"/>
            <w:noWrap/>
            <w:vAlign w:val="center"/>
            <w:hideMark/>
          </w:tcPr>
          <w:p w:rsidR="00037FA1" w:rsidRPr="00047365" w:rsidRDefault="00037FA1" w:rsidP="00037FA1">
            <w:pPr>
              <w:spacing w:after="0" w:line="360" w:lineRule="auto"/>
              <w:jc w:val="center"/>
              <w:rPr>
                <w:rFonts w:ascii="Arial" w:eastAsia="Times New Roman" w:hAnsi="Arial" w:cs="Arial"/>
                <w:color w:val="000000"/>
                <w:sz w:val="16"/>
                <w:szCs w:val="16"/>
                <w:lang w:eastAsia="es-MX"/>
              </w:rPr>
            </w:pPr>
            <w:r w:rsidRPr="00047365">
              <w:rPr>
                <w:rFonts w:ascii="Arial" w:eastAsia="Times New Roman" w:hAnsi="Arial" w:cs="Arial"/>
                <w:color w:val="000000"/>
                <w:sz w:val="16"/>
                <w:szCs w:val="16"/>
                <w:lang w:eastAsia="es-MX"/>
              </w:rPr>
              <w:t>1</w:t>
            </w:r>
          </w:p>
        </w:tc>
        <w:tc>
          <w:tcPr>
            <w:tcW w:w="464" w:type="dxa"/>
            <w:tcBorders>
              <w:top w:val="nil"/>
              <w:left w:val="nil"/>
              <w:bottom w:val="single" w:sz="4" w:space="0" w:color="auto"/>
              <w:right w:val="single" w:sz="4" w:space="0" w:color="auto"/>
            </w:tcBorders>
            <w:shd w:val="clear" w:color="auto" w:fill="auto"/>
            <w:noWrap/>
            <w:vAlign w:val="center"/>
            <w:hideMark/>
          </w:tcPr>
          <w:p w:rsidR="00037FA1" w:rsidRPr="00047365" w:rsidRDefault="00037FA1" w:rsidP="00037FA1">
            <w:pPr>
              <w:spacing w:after="0" w:line="360" w:lineRule="auto"/>
              <w:jc w:val="center"/>
              <w:rPr>
                <w:rFonts w:ascii="Arial" w:eastAsia="Times New Roman" w:hAnsi="Arial" w:cs="Arial"/>
                <w:color w:val="000000"/>
                <w:sz w:val="16"/>
                <w:szCs w:val="16"/>
                <w:lang w:eastAsia="es-MX"/>
              </w:rPr>
            </w:pPr>
            <w:r w:rsidRPr="00047365">
              <w:rPr>
                <w:rFonts w:ascii="Arial" w:eastAsia="Times New Roman" w:hAnsi="Arial" w:cs="Arial"/>
                <w:color w:val="000000"/>
                <w:sz w:val="16"/>
                <w:szCs w:val="16"/>
                <w:lang w:eastAsia="es-MX"/>
              </w:rPr>
              <w:t> </w:t>
            </w:r>
          </w:p>
        </w:tc>
        <w:tc>
          <w:tcPr>
            <w:tcW w:w="1051" w:type="dxa"/>
            <w:tcBorders>
              <w:top w:val="nil"/>
              <w:left w:val="nil"/>
              <w:bottom w:val="nil"/>
              <w:right w:val="single" w:sz="4" w:space="0" w:color="auto"/>
            </w:tcBorders>
            <w:shd w:val="clear" w:color="auto" w:fill="auto"/>
            <w:noWrap/>
            <w:vAlign w:val="center"/>
            <w:hideMark/>
          </w:tcPr>
          <w:p w:rsidR="00037FA1" w:rsidRPr="00047365" w:rsidRDefault="00037FA1" w:rsidP="00037FA1">
            <w:pPr>
              <w:spacing w:after="0" w:line="360" w:lineRule="auto"/>
              <w:jc w:val="center"/>
              <w:rPr>
                <w:rFonts w:ascii="Arial" w:eastAsia="Times New Roman" w:hAnsi="Arial" w:cs="Arial"/>
                <w:color w:val="000000"/>
                <w:sz w:val="16"/>
                <w:szCs w:val="16"/>
                <w:lang w:eastAsia="es-MX"/>
              </w:rPr>
            </w:pPr>
            <w:r w:rsidRPr="00047365">
              <w:rPr>
                <w:rFonts w:ascii="Arial" w:eastAsia="Times New Roman" w:hAnsi="Arial" w:cs="Arial"/>
                <w:color w:val="000000"/>
                <w:sz w:val="16"/>
                <w:szCs w:val="16"/>
                <w:lang w:eastAsia="es-MX"/>
              </w:rPr>
              <w:t>2</w:t>
            </w:r>
          </w:p>
        </w:tc>
        <w:tc>
          <w:tcPr>
            <w:tcW w:w="460" w:type="dxa"/>
            <w:tcBorders>
              <w:top w:val="nil"/>
              <w:left w:val="nil"/>
              <w:bottom w:val="nil"/>
              <w:right w:val="single" w:sz="4" w:space="0" w:color="auto"/>
            </w:tcBorders>
            <w:shd w:val="clear" w:color="auto" w:fill="auto"/>
            <w:noWrap/>
            <w:vAlign w:val="center"/>
            <w:hideMark/>
          </w:tcPr>
          <w:p w:rsidR="00037FA1" w:rsidRPr="00047365" w:rsidRDefault="00037FA1" w:rsidP="00037FA1">
            <w:pPr>
              <w:spacing w:after="0" w:line="360" w:lineRule="auto"/>
              <w:jc w:val="center"/>
              <w:rPr>
                <w:rFonts w:ascii="Arial" w:eastAsia="Times New Roman" w:hAnsi="Arial" w:cs="Arial"/>
                <w:color w:val="000000"/>
                <w:sz w:val="16"/>
                <w:szCs w:val="16"/>
                <w:lang w:eastAsia="es-MX"/>
              </w:rPr>
            </w:pPr>
            <w:r w:rsidRPr="00047365">
              <w:rPr>
                <w:rFonts w:ascii="Arial" w:eastAsia="Times New Roman" w:hAnsi="Arial" w:cs="Arial"/>
                <w:color w:val="000000"/>
                <w:sz w:val="16"/>
                <w:szCs w:val="16"/>
                <w:lang w:eastAsia="es-MX"/>
              </w:rPr>
              <w:t>0.50</w:t>
            </w:r>
          </w:p>
        </w:tc>
        <w:tc>
          <w:tcPr>
            <w:tcW w:w="567" w:type="dxa"/>
            <w:tcBorders>
              <w:top w:val="nil"/>
              <w:left w:val="nil"/>
              <w:bottom w:val="nil"/>
              <w:right w:val="single" w:sz="4" w:space="0" w:color="auto"/>
            </w:tcBorders>
            <w:shd w:val="clear" w:color="auto" w:fill="auto"/>
            <w:noWrap/>
            <w:vAlign w:val="center"/>
            <w:hideMark/>
          </w:tcPr>
          <w:p w:rsidR="00037FA1" w:rsidRPr="00047365" w:rsidRDefault="00037FA1" w:rsidP="00037FA1">
            <w:pPr>
              <w:spacing w:after="0" w:line="360" w:lineRule="auto"/>
              <w:jc w:val="center"/>
              <w:rPr>
                <w:rFonts w:ascii="Arial" w:eastAsia="Times New Roman" w:hAnsi="Arial" w:cs="Arial"/>
                <w:color w:val="000000"/>
                <w:sz w:val="16"/>
                <w:szCs w:val="16"/>
                <w:lang w:eastAsia="es-MX"/>
              </w:rPr>
            </w:pPr>
            <w:r w:rsidRPr="00047365">
              <w:rPr>
                <w:rFonts w:ascii="Arial" w:eastAsia="Times New Roman" w:hAnsi="Arial" w:cs="Arial"/>
                <w:color w:val="000000"/>
                <w:sz w:val="16"/>
                <w:szCs w:val="16"/>
                <w:lang w:eastAsia="es-MX"/>
              </w:rPr>
              <w:t>1</w:t>
            </w:r>
          </w:p>
        </w:tc>
        <w:tc>
          <w:tcPr>
            <w:tcW w:w="567" w:type="dxa"/>
            <w:tcBorders>
              <w:top w:val="nil"/>
              <w:left w:val="nil"/>
              <w:bottom w:val="nil"/>
              <w:right w:val="single" w:sz="4" w:space="0" w:color="auto"/>
            </w:tcBorders>
            <w:shd w:val="clear" w:color="auto" w:fill="auto"/>
            <w:noWrap/>
            <w:vAlign w:val="center"/>
            <w:hideMark/>
          </w:tcPr>
          <w:p w:rsidR="00037FA1" w:rsidRPr="00047365" w:rsidRDefault="00037FA1" w:rsidP="00037FA1">
            <w:pPr>
              <w:spacing w:after="0" w:line="360" w:lineRule="auto"/>
              <w:jc w:val="center"/>
              <w:rPr>
                <w:rFonts w:ascii="Arial" w:eastAsia="Times New Roman" w:hAnsi="Arial" w:cs="Arial"/>
                <w:color w:val="000000"/>
                <w:sz w:val="16"/>
                <w:szCs w:val="16"/>
                <w:lang w:eastAsia="es-MX"/>
              </w:rPr>
            </w:pPr>
            <w:r w:rsidRPr="00047365">
              <w:rPr>
                <w:rFonts w:ascii="Arial" w:eastAsia="Times New Roman" w:hAnsi="Arial" w:cs="Arial"/>
                <w:color w:val="000000"/>
                <w:sz w:val="16"/>
                <w:szCs w:val="16"/>
                <w:lang w:eastAsia="es-MX"/>
              </w:rPr>
              <w:t>1</w:t>
            </w:r>
          </w:p>
        </w:tc>
        <w:tc>
          <w:tcPr>
            <w:tcW w:w="425" w:type="dxa"/>
            <w:tcBorders>
              <w:top w:val="nil"/>
              <w:left w:val="nil"/>
              <w:bottom w:val="nil"/>
              <w:right w:val="single" w:sz="4" w:space="0" w:color="auto"/>
            </w:tcBorders>
            <w:shd w:val="clear" w:color="auto" w:fill="auto"/>
            <w:noWrap/>
            <w:vAlign w:val="center"/>
            <w:hideMark/>
          </w:tcPr>
          <w:p w:rsidR="00037FA1" w:rsidRPr="00047365" w:rsidRDefault="00037FA1" w:rsidP="00037FA1">
            <w:pPr>
              <w:spacing w:after="0" w:line="360" w:lineRule="auto"/>
              <w:jc w:val="center"/>
              <w:rPr>
                <w:rFonts w:ascii="Arial" w:eastAsia="Times New Roman" w:hAnsi="Arial" w:cs="Arial"/>
                <w:color w:val="000000"/>
                <w:sz w:val="16"/>
                <w:szCs w:val="16"/>
                <w:lang w:eastAsia="es-MX"/>
              </w:rPr>
            </w:pPr>
            <w:r w:rsidRPr="00047365">
              <w:rPr>
                <w:rFonts w:ascii="Arial" w:eastAsia="Times New Roman" w:hAnsi="Arial" w:cs="Arial"/>
                <w:color w:val="000000"/>
                <w:sz w:val="16"/>
                <w:szCs w:val="16"/>
                <w:lang w:eastAsia="es-MX"/>
              </w:rPr>
              <w:t> </w:t>
            </w:r>
          </w:p>
        </w:tc>
        <w:tc>
          <w:tcPr>
            <w:tcW w:w="1134" w:type="dxa"/>
            <w:tcBorders>
              <w:top w:val="nil"/>
              <w:left w:val="nil"/>
              <w:bottom w:val="nil"/>
              <w:right w:val="single" w:sz="4" w:space="0" w:color="auto"/>
            </w:tcBorders>
            <w:shd w:val="clear" w:color="auto" w:fill="auto"/>
            <w:noWrap/>
            <w:vAlign w:val="center"/>
            <w:hideMark/>
          </w:tcPr>
          <w:p w:rsidR="00037FA1" w:rsidRPr="00047365" w:rsidRDefault="00037FA1" w:rsidP="00037FA1">
            <w:pPr>
              <w:spacing w:after="0" w:line="360" w:lineRule="auto"/>
              <w:jc w:val="center"/>
              <w:rPr>
                <w:rFonts w:ascii="Arial" w:eastAsia="Times New Roman" w:hAnsi="Arial" w:cs="Arial"/>
                <w:color w:val="000000"/>
                <w:sz w:val="16"/>
                <w:szCs w:val="16"/>
                <w:lang w:eastAsia="es-MX"/>
              </w:rPr>
            </w:pPr>
            <w:r w:rsidRPr="00047365">
              <w:rPr>
                <w:rFonts w:ascii="Arial" w:eastAsia="Times New Roman" w:hAnsi="Arial" w:cs="Arial"/>
                <w:color w:val="000000"/>
                <w:sz w:val="16"/>
                <w:szCs w:val="16"/>
                <w:lang w:eastAsia="es-MX"/>
              </w:rPr>
              <w:t>2</w:t>
            </w:r>
          </w:p>
        </w:tc>
        <w:tc>
          <w:tcPr>
            <w:tcW w:w="567" w:type="dxa"/>
            <w:tcBorders>
              <w:top w:val="nil"/>
              <w:left w:val="nil"/>
              <w:bottom w:val="nil"/>
              <w:right w:val="single" w:sz="4" w:space="0" w:color="auto"/>
            </w:tcBorders>
            <w:shd w:val="clear" w:color="auto" w:fill="auto"/>
            <w:noWrap/>
            <w:vAlign w:val="center"/>
            <w:hideMark/>
          </w:tcPr>
          <w:p w:rsidR="00037FA1" w:rsidRPr="00047365" w:rsidRDefault="00037FA1" w:rsidP="00037FA1">
            <w:pPr>
              <w:spacing w:after="0" w:line="360" w:lineRule="auto"/>
              <w:jc w:val="center"/>
              <w:rPr>
                <w:rFonts w:ascii="Arial" w:eastAsia="Times New Roman" w:hAnsi="Arial" w:cs="Arial"/>
                <w:color w:val="000000"/>
                <w:sz w:val="16"/>
                <w:szCs w:val="16"/>
                <w:lang w:eastAsia="es-MX"/>
              </w:rPr>
            </w:pPr>
            <w:r w:rsidRPr="00047365">
              <w:rPr>
                <w:rFonts w:ascii="Arial" w:eastAsia="Times New Roman" w:hAnsi="Arial" w:cs="Arial"/>
                <w:color w:val="000000"/>
                <w:sz w:val="16"/>
                <w:szCs w:val="16"/>
                <w:lang w:eastAsia="es-MX"/>
              </w:rPr>
              <w:t>0.67</w:t>
            </w:r>
          </w:p>
        </w:tc>
      </w:tr>
      <w:tr w:rsidR="00037FA1" w:rsidRPr="00047365" w:rsidTr="00037FA1">
        <w:trPr>
          <w:trHeight w:val="259"/>
        </w:trPr>
        <w:tc>
          <w:tcPr>
            <w:tcW w:w="1346" w:type="dxa"/>
            <w:tcBorders>
              <w:top w:val="nil"/>
              <w:left w:val="single" w:sz="4" w:space="0" w:color="auto"/>
              <w:bottom w:val="single" w:sz="4" w:space="0" w:color="auto"/>
              <w:right w:val="single" w:sz="4" w:space="0" w:color="auto"/>
            </w:tcBorders>
            <w:shd w:val="clear" w:color="auto" w:fill="auto"/>
            <w:noWrap/>
            <w:vAlign w:val="center"/>
            <w:hideMark/>
          </w:tcPr>
          <w:p w:rsidR="00037FA1" w:rsidRPr="00047365" w:rsidRDefault="00037FA1" w:rsidP="00037FA1">
            <w:pPr>
              <w:spacing w:after="0" w:line="360" w:lineRule="auto"/>
              <w:rPr>
                <w:rFonts w:ascii="Arial" w:eastAsia="Times New Roman" w:hAnsi="Arial" w:cs="Arial"/>
                <w:color w:val="000000"/>
                <w:sz w:val="16"/>
                <w:szCs w:val="16"/>
                <w:lang w:eastAsia="es-MX"/>
              </w:rPr>
            </w:pPr>
            <w:r w:rsidRPr="00047365">
              <w:rPr>
                <w:rFonts w:ascii="Arial" w:eastAsia="Times New Roman" w:hAnsi="Arial" w:cs="Arial"/>
                <w:color w:val="000000"/>
                <w:sz w:val="16"/>
                <w:szCs w:val="16"/>
                <w:lang w:eastAsia="es-MX"/>
              </w:rPr>
              <w:t>9 de Octubre</w:t>
            </w:r>
          </w:p>
        </w:tc>
        <w:tc>
          <w:tcPr>
            <w:tcW w:w="284" w:type="dxa"/>
            <w:tcBorders>
              <w:top w:val="nil"/>
              <w:left w:val="nil"/>
              <w:bottom w:val="nil"/>
              <w:right w:val="single" w:sz="4" w:space="0" w:color="auto"/>
            </w:tcBorders>
            <w:shd w:val="clear" w:color="auto" w:fill="auto"/>
            <w:noWrap/>
            <w:vAlign w:val="center"/>
            <w:hideMark/>
          </w:tcPr>
          <w:p w:rsidR="00037FA1" w:rsidRPr="00047365" w:rsidRDefault="00037FA1" w:rsidP="00037FA1">
            <w:pPr>
              <w:spacing w:after="0" w:line="360" w:lineRule="auto"/>
              <w:jc w:val="center"/>
              <w:rPr>
                <w:rFonts w:ascii="Arial" w:eastAsia="Times New Roman" w:hAnsi="Arial" w:cs="Arial"/>
                <w:color w:val="000000"/>
                <w:sz w:val="16"/>
                <w:szCs w:val="16"/>
                <w:lang w:eastAsia="es-MX"/>
              </w:rPr>
            </w:pPr>
            <w:r w:rsidRPr="00047365">
              <w:rPr>
                <w:rFonts w:ascii="Arial" w:eastAsia="Times New Roman" w:hAnsi="Arial" w:cs="Arial"/>
                <w:color w:val="000000"/>
                <w:sz w:val="16"/>
                <w:szCs w:val="16"/>
                <w:lang w:eastAsia="es-MX"/>
              </w:rPr>
              <w:t>0</w:t>
            </w:r>
          </w:p>
        </w:tc>
        <w:tc>
          <w:tcPr>
            <w:tcW w:w="425" w:type="dxa"/>
            <w:tcBorders>
              <w:top w:val="nil"/>
              <w:left w:val="nil"/>
              <w:bottom w:val="nil"/>
              <w:right w:val="single" w:sz="4" w:space="0" w:color="auto"/>
            </w:tcBorders>
            <w:shd w:val="clear" w:color="auto" w:fill="auto"/>
            <w:noWrap/>
            <w:vAlign w:val="center"/>
            <w:hideMark/>
          </w:tcPr>
          <w:p w:rsidR="00037FA1" w:rsidRPr="00047365" w:rsidRDefault="00037FA1" w:rsidP="00037FA1">
            <w:pPr>
              <w:spacing w:after="0" w:line="360" w:lineRule="auto"/>
              <w:jc w:val="center"/>
              <w:rPr>
                <w:rFonts w:ascii="Arial" w:eastAsia="Times New Roman" w:hAnsi="Arial" w:cs="Arial"/>
                <w:color w:val="000000"/>
                <w:sz w:val="16"/>
                <w:szCs w:val="16"/>
                <w:lang w:eastAsia="es-MX"/>
              </w:rPr>
            </w:pPr>
            <w:r w:rsidRPr="00047365">
              <w:rPr>
                <w:rFonts w:ascii="Arial" w:eastAsia="Times New Roman" w:hAnsi="Arial" w:cs="Arial"/>
                <w:color w:val="000000"/>
                <w:sz w:val="16"/>
                <w:szCs w:val="16"/>
                <w:lang w:eastAsia="es-MX"/>
              </w:rPr>
              <w:t> </w:t>
            </w:r>
          </w:p>
        </w:tc>
        <w:tc>
          <w:tcPr>
            <w:tcW w:w="399" w:type="dxa"/>
            <w:tcBorders>
              <w:top w:val="nil"/>
              <w:left w:val="nil"/>
              <w:bottom w:val="nil"/>
              <w:right w:val="single" w:sz="4" w:space="0" w:color="auto"/>
            </w:tcBorders>
            <w:shd w:val="clear" w:color="auto" w:fill="auto"/>
            <w:noWrap/>
            <w:vAlign w:val="center"/>
            <w:hideMark/>
          </w:tcPr>
          <w:p w:rsidR="00037FA1" w:rsidRPr="00047365" w:rsidRDefault="00037FA1" w:rsidP="00037FA1">
            <w:pPr>
              <w:spacing w:after="0" w:line="360" w:lineRule="auto"/>
              <w:jc w:val="center"/>
              <w:rPr>
                <w:rFonts w:ascii="Arial" w:eastAsia="Times New Roman" w:hAnsi="Arial" w:cs="Arial"/>
                <w:color w:val="000000"/>
                <w:sz w:val="16"/>
                <w:szCs w:val="16"/>
                <w:lang w:eastAsia="es-MX"/>
              </w:rPr>
            </w:pPr>
            <w:r w:rsidRPr="00047365">
              <w:rPr>
                <w:rFonts w:ascii="Arial" w:eastAsia="Times New Roman" w:hAnsi="Arial" w:cs="Arial"/>
                <w:color w:val="000000"/>
                <w:sz w:val="16"/>
                <w:szCs w:val="16"/>
                <w:lang w:eastAsia="es-MX"/>
              </w:rPr>
              <w:t>1</w:t>
            </w:r>
          </w:p>
        </w:tc>
        <w:tc>
          <w:tcPr>
            <w:tcW w:w="1160" w:type="dxa"/>
            <w:tcBorders>
              <w:top w:val="nil"/>
              <w:left w:val="nil"/>
              <w:bottom w:val="nil"/>
              <w:right w:val="single" w:sz="4" w:space="0" w:color="auto"/>
            </w:tcBorders>
            <w:shd w:val="clear" w:color="auto" w:fill="auto"/>
            <w:noWrap/>
            <w:vAlign w:val="center"/>
            <w:hideMark/>
          </w:tcPr>
          <w:p w:rsidR="00037FA1" w:rsidRPr="00047365" w:rsidRDefault="00037FA1" w:rsidP="00037FA1">
            <w:pPr>
              <w:spacing w:after="0" w:line="360" w:lineRule="auto"/>
              <w:jc w:val="center"/>
              <w:rPr>
                <w:rFonts w:ascii="Arial" w:eastAsia="Times New Roman" w:hAnsi="Arial" w:cs="Arial"/>
                <w:color w:val="000000"/>
                <w:sz w:val="16"/>
                <w:szCs w:val="16"/>
                <w:lang w:eastAsia="es-MX"/>
              </w:rPr>
            </w:pPr>
            <w:r w:rsidRPr="00047365">
              <w:rPr>
                <w:rFonts w:ascii="Arial" w:eastAsia="Times New Roman" w:hAnsi="Arial" w:cs="Arial"/>
                <w:color w:val="000000"/>
                <w:sz w:val="16"/>
                <w:szCs w:val="16"/>
                <w:lang w:eastAsia="es-MX"/>
              </w:rPr>
              <w:t>1</w:t>
            </w:r>
          </w:p>
        </w:tc>
        <w:tc>
          <w:tcPr>
            <w:tcW w:w="525" w:type="dxa"/>
            <w:tcBorders>
              <w:top w:val="nil"/>
              <w:left w:val="nil"/>
              <w:bottom w:val="nil"/>
              <w:right w:val="single" w:sz="4" w:space="0" w:color="auto"/>
            </w:tcBorders>
            <w:shd w:val="clear" w:color="auto" w:fill="auto"/>
            <w:noWrap/>
            <w:vAlign w:val="center"/>
            <w:hideMark/>
          </w:tcPr>
          <w:p w:rsidR="00037FA1" w:rsidRPr="00047365" w:rsidRDefault="00037FA1" w:rsidP="00037FA1">
            <w:pPr>
              <w:spacing w:after="0" w:line="360" w:lineRule="auto"/>
              <w:jc w:val="center"/>
              <w:rPr>
                <w:rFonts w:ascii="Arial" w:eastAsia="Times New Roman" w:hAnsi="Arial" w:cs="Arial"/>
                <w:color w:val="000000"/>
                <w:sz w:val="16"/>
                <w:szCs w:val="16"/>
                <w:lang w:eastAsia="es-MX"/>
              </w:rPr>
            </w:pPr>
            <w:r w:rsidRPr="00047365">
              <w:rPr>
                <w:rFonts w:ascii="Arial" w:eastAsia="Times New Roman" w:hAnsi="Arial" w:cs="Arial"/>
                <w:color w:val="000000"/>
                <w:sz w:val="16"/>
                <w:szCs w:val="16"/>
                <w:lang w:eastAsia="es-MX"/>
              </w:rPr>
              <w:t>0.25</w:t>
            </w:r>
          </w:p>
        </w:tc>
        <w:tc>
          <w:tcPr>
            <w:tcW w:w="580" w:type="dxa"/>
            <w:tcBorders>
              <w:top w:val="nil"/>
              <w:left w:val="nil"/>
              <w:bottom w:val="nil"/>
              <w:right w:val="single" w:sz="4" w:space="0" w:color="auto"/>
            </w:tcBorders>
            <w:shd w:val="clear" w:color="auto" w:fill="auto"/>
            <w:noWrap/>
            <w:vAlign w:val="center"/>
            <w:hideMark/>
          </w:tcPr>
          <w:p w:rsidR="00037FA1" w:rsidRPr="00047365" w:rsidRDefault="00037FA1" w:rsidP="00037FA1">
            <w:pPr>
              <w:spacing w:after="0" w:line="360" w:lineRule="auto"/>
              <w:jc w:val="center"/>
              <w:rPr>
                <w:rFonts w:ascii="Arial" w:eastAsia="Times New Roman" w:hAnsi="Arial" w:cs="Arial"/>
                <w:color w:val="000000"/>
                <w:sz w:val="16"/>
                <w:szCs w:val="16"/>
                <w:lang w:eastAsia="es-MX"/>
              </w:rPr>
            </w:pPr>
            <w:r w:rsidRPr="00047365">
              <w:rPr>
                <w:rFonts w:ascii="Arial" w:eastAsia="Times New Roman" w:hAnsi="Arial" w:cs="Arial"/>
                <w:color w:val="000000"/>
                <w:sz w:val="16"/>
                <w:szCs w:val="16"/>
                <w:lang w:eastAsia="es-MX"/>
              </w:rPr>
              <w:t>1</w:t>
            </w:r>
          </w:p>
        </w:tc>
        <w:tc>
          <w:tcPr>
            <w:tcW w:w="464" w:type="dxa"/>
            <w:tcBorders>
              <w:top w:val="nil"/>
              <w:left w:val="nil"/>
              <w:bottom w:val="nil"/>
              <w:right w:val="single" w:sz="4" w:space="0" w:color="auto"/>
            </w:tcBorders>
            <w:shd w:val="clear" w:color="auto" w:fill="auto"/>
            <w:noWrap/>
            <w:vAlign w:val="center"/>
            <w:hideMark/>
          </w:tcPr>
          <w:p w:rsidR="00037FA1" w:rsidRPr="00047365" w:rsidRDefault="00037FA1" w:rsidP="00037FA1">
            <w:pPr>
              <w:spacing w:after="0" w:line="360" w:lineRule="auto"/>
              <w:jc w:val="center"/>
              <w:rPr>
                <w:rFonts w:ascii="Arial" w:eastAsia="Times New Roman" w:hAnsi="Arial" w:cs="Arial"/>
                <w:color w:val="000000"/>
                <w:sz w:val="16"/>
                <w:szCs w:val="16"/>
                <w:lang w:eastAsia="es-MX"/>
              </w:rPr>
            </w:pPr>
            <w:r w:rsidRPr="00047365">
              <w:rPr>
                <w:rFonts w:ascii="Arial" w:eastAsia="Times New Roman" w:hAnsi="Arial" w:cs="Arial"/>
                <w:color w:val="000000"/>
                <w:sz w:val="16"/>
                <w:szCs w:val="16"/>
                <w:lang w:eastAsia="es-MX"/>
              </w:rPr>
              <w:t> </w:t>
            </w:r>
          </w:p>
        </w:tc>
        <w:tc>
          <w:tcPr>
            <w:tcW w:w="464" w:type="dxa"/>
            <w:tcBorders>
              <w:top w:val="nil"/>
              <w:left w:val="nil"/>
              <w:bottom w:val="nil"/>
              <w:right w:val="nil"/>
            </w:tcBorders>
            <w:shd w:val="clear" w:color="auto" w:fill="auto"/>
            <w:noWrap/>
            <w:vAlign w:val="center"/>
            <w:hideMark/>
          </w:tcPr>
          <w:p w:rsidR="00037FA1" w:rsidRPr="00047365" w:rsidRDefault="00037FA1" w:rsidP="00037FA1">
            <w:pPr>
              <w:spacing w:after="0" w:line="360" w:lineRule="auto"/>
              <w:jc w:val="center"/>
              <w:rPr>
                <w:rFonts w:ascii="Arial" w:eastAsia="Times New Roman" w:hAnsi="Arial" w:cs="Arial"/>
                <w:color w:val="000000"/>
                <w:sz w:val="16"/>
                <w:szCs w:val="16"/>
                <w:lang w:eastAsia="es-MX"/>
              </w:rPr>
            </w:pPr>
            <w:r w:rsidRPr="00047365">
              <w:rPr>
                <w:rFonts w:ascii="Arial" w:eastAsia="Times New Roman" w:hAnsi="Arial" w:cs="Arial"/>
                <w:color w:val="000000"/>
                <w:sz w:val="16"/>
                <w:szCs w:val="16"/>
                <w:lang w:eastAsia="es-MX"/>
              </w:rPr>
              <w:t>1</w:t>
            </w:r>
          </w:p>
        </w:tc>
        <w:tc>
          <w:tcPr>
            <w:tcW w:w="10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FA1" w:rsidRPr="00047365" w:rsidRDefault="00037FA1" w:rsidP="00037FA1">
            <w:pPr>
              <w:spacing w:after="0" w:line="360" w:lineRule="auto"/>
              <w:jc w:val="center"/>
              <w:rPr>
                <w:rFonts w:ascii="Arial" w:eastAsia="Times New Roman" w:hAnsi="Arial" w:cs="Arial"/>
                <w:color w:val="000000"/>
                <w:sz w:val="16"/>
                <w:szCs w:val="16"/>
                <w:lang w:eastAsia="es-MX"/>
              </w:rPr>
            </w:pPr>
            <w:r w:rsidRPr="00047365">
              <w:rPr>
                <w:rFonts w:ascii="Arial" w:eastAsia="Times New Roman" w:hAnsi="Arial" w:cs="Arial"/>
                <w:color w:val="000000"/>
                <w:sz w:val="16"/>
                <w:szCs w:val="16"/>
                <w:lang w:eastAsia="es-MX"/>
              </w:rPr>
              <w:t>2</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rsidR="00037FA1" w:rsidRPr="00047365" w:rsidRDefault="00037FA1" w:rsidP="00037FA1">
            <w:pPr>
              <w:spacing w:after="0" w:line="360" w:lineRule="auto"/>
              <w:jc w:val="center"/>
              <w:rPr>
                <w:rFonts w:ascii="Arial" w:eastAsia="Times New Roman" w:hAnsi="Arial" w:cs="Arial"/>
                <w:color w:val="000000"/>
                <w:sz w:val="16"/>
                <w:szCs w:val="16"/>
                <w:lang w:eastAsia="es-MX"/>
              </w:rPr>
            </w:pPr>
            <w:r w:rsidRPr="00047365">
              <w:rPr>
                <w:rFonts w:ascii="Arial" w:eastAsia="Times New Roman" w:hAnsi="Arial" w:cs="Arial"/>
                <w:color w:val="000000"/>
                <w:sz w:val="16"/>
                <w:szCs w:val="16"/>
                <w:lang w:eastAsia="es-MX"/>
              </w:rPr>
              <w:t>0.50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037FA1" w:rsidRPr="00047365" w:rsidRDefault="00037FA1" w:rsidP="00037FA1">
            <w:pPr>
              <w:spacing w:after="0" w:line="360" w:lineRule="auto"/>
              <w:jc w:val="center"/>
              <w:rPr>
                <w:rFonts w:ascii="Arial" w:eastAsia="Times New Roman" w:hAnsi="Arial" w:cs="Arial"/>
                <w:color w:val="000000"/>
                <w:sz w:val="16"/>
                <w:szCs w:val="16"/>
                <w:lang w:eastAsia="es-MX"/>
              </w:rPr>
            </w:pPr>
            <w:r w:rsidRPr="00047365">
              <w:rPr>
                <w:rFonts w:ascii="Arial" w:eastAsia="Times New Roman" w:hAnsi="Arial" w:cs="Arial"/>
                <w:color w:val="000000"/>
                <w:sz w:val="16"/>
                <w:szCs w:val="16"/>
                <w:lang w:eastAsia="es-MX"/>
              </w:rPr>
              <w:t>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037FA1" w:rsidRPr="00047365" w:rsidRDefault="00037FA1" w:rsidP="00037FA1">
            <w:pPr>
              <w:spacing w:after="0" w:line="360" w:lineRule="auto"/>
              <w:jc w:val="center"/>
              <w:rPr>
                <w:rFonts w:ascii="Arial" w:eastAsia="Times New Roman" w:hAnsi="Arial" w:cs="Arial"/>
                <w:color w:val="000000"/>
                <w:sz w:val="16"/>
                <w:szCs w:val="16"/>
                <w:lang w:eastAsia="es-MX"/>
              </w:rPr>
            </w:pPr>
            <w:r w:rsidRPr="00047365">
              <w:rPr>
                <w:rFonts w:ascii="Arial" w:eastAsia="Times New Roman" w:hAnsi="Arial" w:cs="Arial"/>
                <w:color w:val="000000"/>
                <w:sz w:val="16"/>
                <w:szCs w:val="16"/>
                <w:lang w:eastAsia="es-MX"/>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037FA1" w:rsidRPr="00047365" w:rsidRDefault="00037FA1" w:rsidP="00037FA1">
            <w:pPr>
              <w:spacing w:after="0" w:line="360" w:lineRule="auto"/>
              <w:jc w:val="center"/>
              <w:rPr>
                <w:rFonts w:ascii="Arial" w:eastAsia="Times New Roman" w:hAnsi="Arial" w:cs="Arial"/>
                <w:color w:val="000000"/>
                <w:sz w:val="16"/>
                <w:szCs w:val="16"/>
                <w:lang w:eastAsia="es-MX"/>
              </w:rPr>
            </w:pPr>
            <w:r w:rsidRPr="00047365">
              <w:rPr>
                <w:rFonts w:ascii="Arial" w:eastAsia="Times New Roman" w:hAnsi="Arial" w:cs="Arial"/>
                <w:color w:val="000000"/>
                <w:sz w:val="16"/>
                <w:szCs w:val="16"/>
                <w:lang w:eastAsia="es-MX"/>
              </w:rPr>
              <w:t>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37FA1" w:rsidRPr="00047365" w:rsidRDefault="00037FA1" w:rsidP="00037FA1">
            <w:pPr>
              <w:spacing w:after="0" w:line="360" w:lineRule="auto"/>
              <w:jc w:val="center"/>
              <w:rPr>
                <w:rFonts w:ascii="Arial" w:eastAsia="Times New Roman" w:hAnsi="Arial" w:cs="Arial"/>
                <w:color w:val="000000"/>
                <w:sz w:val="16"/>
                <w:szCs w:val="16"/>
                <w:lang w:eastAsia="es-MX"/>
              </w:rPr>
            </w:pPr>
            <w:r w:rsidRPr="00047365">
              <w:rPr>
                <w:rFonts w:ascii="Arial" w:eastAsia="Times New Roman" w:hAnsi="Arial" w:cs="Arial"/>
                <w:color w:val="000000"/>
                <w:sz w:val="16"/>
                <w:szCs w:val="16"/>
                <w:lang w:eastAsia="es-MX"/>
              </w:rPr>
              <w:t>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037FA1" w:rsidRPr="00047365" w:rsidRDefault="00037FA1" w:rsidP="00037FA1">
            <w:pPr>
              <w:spacing w:after="0" w:line="360" w:lineRule="auto"/>
              <w:jc w:val="center"/>
              <w:rPr>
                <w:rFonts w:ascii="Arial" w:eastAsia="Times New Roman" w:hAnsi="Arial" w:cs="Arial"/>
                <w:color w:val="000000"/>
                <w:sz w:val="16"/>
                <w:szCs w:val="16"/>
                <w:lang w:eastAsia="es-MX"/>
              </w:rPr>
            </w:pPr>
            <w:r w:rsidRPr="00047365">
              <w:rPr>
                <w:rFonts w:ascii="Arial" w:eastAsia="Times New Roman" w:hAnsi="Arial" w:cs="Arial"/>
                <w:color w:val="000000"/>
                <w:sz w:val="16"/>
                <w:szCs w:val="16"/>
                <w:lang w:eastAsia="es-MX"/>
              </w:rPr>
              <w:t>0.33</w:t>
            </w:r>
          </w:p>
        </w:tc>
      </w:tr>
      <w:tr w:rsidR="00037FA1" w:rsidRPr="00047365" w:rsidTr="00037FA1">
        <w:trPr>
          <w:trHeight w:val="259"/>
        </w:trPr>
        <w:tc>
          <w:tcPr>
            <w:tcW w:w="1346" w:type="dxa"/>
            <w:tcBorders>
              <w:top w:val="nil"/>
              <w:left w:val="single" w:sz="4" w:space="0" w:color="auto"/>
              <w:bottom w:val="single" w:sz="4" w:space="0" w:color="auto"/>
              <w:right w:val="single" w:sz="4" w:space="0" w:color="auto"/>
            </w:tcBorders>
            <w:shd w:val="clear" w:color="auto" w:fill="auto"/>
            <w:noWrap/>
            <w:vAlign w:val="center"/>
            <w:hideMark/>
          </w:tcPr>
          <w:p w:rsidR="00037FA1" w:rsidRPr="00047365" w:rsidRDefault="00037FA1" w:rsidP="00037FA1">
            <w:pPr>
              <w:spacing w:after="0" w:line="360" w:lineRule="auto"/>
              <w:rPr>
                <w:rFonts w:ascii="Arial" w:eastAsia="Times New Roman" w:hAnsi="Arial" w:cs="Arial"/>
                <w:color w:val="000000"/>
                <w:sz w:val="16"/>
                <w:szCs w:val="16"/>
                <w:lang w:eastAsia="es-MX"/>
              </w:rPr>
            </w:pPr>
            <w:r w:rsidRPr="00047365">
              <w:rPr>
                <w:rFonts w:ascii="Arial" w:eastAsia="Times New Roman" w:hAnsi="Arial" w:cs="Arial"/>
                <w:color w:val="000000"/>
                <w:sz w:val="16"/>
                <w:szCs w:val="16"/>
                <w:lang w:eastAsia="es-MX"/>
              </w:rPr>
              <w:t>Bahía</w:t>
            </w:r>
          </w:p>
        </w:tc>
        <w:tc>
          <w:tcPr>
            <w:tcW w:w="284" w:type="dxa"/>
            <w:tcBorders>
              <w:top w:val="single" w:sz="4" w:space="0" w:color="auto"/>
              <w:left w:val="nil"/>
              <w:bottom w:val="single" w:sz="4" w:space="0" w:color="auto"/>
              <w:right w:val="single" w:sz="4" w:space="0" w:color="auto"/>
            </w:tcBorders>
            <w:shd w:val="clear" w:color="auto" w:fill="auto"/>
            <w:noWrap/>
            <w:vAlign w:val="center"/>
            <w:hideMark/>
          </w:tcPr>
          <w:p w:rsidR="00037FA1" w:rsidRPr="00047365" w:rsidRDefault="00037FA1" w:rsidP="00037FA1">
            <w:pPr>
              <w:spacing w:after="0" w:line="360" w:lineRule="auto"/>
              <w:jc w:val="center"/>
              <w:rPr>
                <w:rFonts w:ascii="Arial" w:eastAsia="Times New Roman" w:hAnsi="Arial" w:cs="Arial"/>
                <w:color w:val="000000"/>
                <w:sz w:val="16"/>
                <w:szCs w:val="16"/>
                <w:lang w:eastAsia="es-MX"/>
              </w:rPr>
            </w:pPr>
            <w:r w:rsidRPr="00047365">
              <w:rPr>
                <w:rFonts w:ascii="Arial" w:eastAsia="Times New Roman" w:hAnsi="Arial" w:cs="Arial"/>
                <w:color w:val="000000"/>
                <w:sz w:val="16"/>
                <w:szCs w:val="16"/>
                <w:lang w:eastAsia="es-MX"/>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037FA1" w:rsidRPr="00047365" w:rsidRDefault="00037FA1" w:rsidP="00037FA1">
            <w:pPr>
              <w:spacing w:after="0" w:line="360" w:lineRule="auto"/>
              <w:jc w:val="center"/>
              <w:rPr>
                <w:rFonts w:ascii="Arial" w:eastAsia="Times New Roman" w:hAnsi="Arial" w:cs="Arial"/>
                <w:color w:val="000000"/>
                <w:sz w:val="16"/>
                <w:szCs w:val="16"/>
                <w:lang w:eastAsia="es-MX"/>
              </w:rPr>
            </w:pPr>
            <w:r w:rsidRPr="00047365">
              <w:rPr>
                <w:rFonts w:ascii="Arial" w:eastAsia="Times New Roman" w:hAnsi="Arial" w:cs="Arial"/>
                <w:color w:val="000000"/>
                <w:sz w:val="16"/>
                <w:szCs w:val="16"/>
                <w:lang w:eastAsia="es-MX"/>
              </w:rPr>
              <w:t>0</w:t>
            </w:r>
          </w:p>
        </w:tc>
        <w:tc>
          <w:tcPr>
            <w:tcW w:w="399" w:type="dxa"/>
            <w:tcBorders>
              <w:top w:val="single" w:sz="4" w:space="0" w:color="auto"/>
              <w:left w:val="nil"/>
              <w:bottom w:val="single" w:sz="4" w:space="0" w:color="auto"/>
              <w:right w:val="single" w:sz="4" w:space="0" w:color="auto"/>
            </w:tcBorders>
            <w:shd w:val="clear" w:color="auto" w:fill="auto"/>
            <w:noWrap/>
            <w:vAlign w:val="center"/>
            <w:hideMark/>
          </w:tcPr>
          <w:p w:rsidR="00037FA1" w:rsidRPr="00047365" w:rsidRDefault="00037FA1" w:rsidP="00037FA1">
            <w:pPr>
              <w:spacing w:after="0" w:line="360" w:lineRule="auto"/>
              <w:jc w:val="center"/>
              <w:rPr>
                <w:rFonts w:ascii="Arial" w:eastAsia="Times New Roman" w:hAnsi="Arial" w:cs="Arial"/>
                <w:color w:val="000000"/>
                <w:sz w:val="16"/>
                <w:szCs w:val="16"/>
                <w:lang w:eastAsia="es-MX"/>
              </w:rPr>
            </w:pPr>
            <w:r w:rsidRPr="00047365">
              <w:rPr>
                <w:rFonts w:ascii="Arial" w:eastAsia="Times New Roman" w:hAnsi="Arial" w:cs="Arial"/>
                <w:color w:val="000000"/>
                <w:sz w:val="16"/>
                <w:szCs w:val="16"/>
                <w:lang w:eastAsia="es-MX"/>
              </w:rPr>
              <w:t>1</w:t>
            </w:r>
          </w:p>
        </w:tc>
        <w:tc>
          <w:tcPr>
            <w:tcW w:w="1160" w:type="dxa"/>
            <w:tcBorders>
              <w:top w:val="single" w:sz="4" w:space="0" w:color="auto"/>
              <w:left w:val="nil"/>
              <w:bottom w:val="single" w:sz="4" w:space="0" w:color="auto"/>
              <w:right w:val="single" w:sz="4" w:space="0" w:color="auto"/>
            </w:tcBorders>
            <w:shd w:val="clear" w:color="auto" w:fill="auto"/>
            <w:noWrap/>
            <w:vAlign w:val="center"/>
            <w:hideMark/>
          </w:tcPr>
          <w:p w:rsidR="00037FA1" w:rsidRPr="00047365" w:rsidRDefault="00037FA1" w:rsidP="00037FA1">
            <w:pPr>
              <w:spacing w:after="0" w:line="360" w:lineRule="auto"/>
              <w:jc w:val="center"/>
              <w:rPr>
                <w:rFonts w:ascii="Arial" w:eastAsia="Times New Roman" w:hAnsi="Arial" w:cs="Arial"/>
                <w:color w:val="000000"/>
                <w:sz w:val="16"/>
                <w:szCs w:val="16"/>
                <w:lang w:eastAsia="es-MX"/>
              </w:rPr>
            </w:pPr>
            <w:r w:rsidRPr="00047365">
              <w:rPr>
                <w:rFonts w:ascii="Arial" w:eastAsia="Times New Roman" w:hAnsi="Arial" w:cs="Arial"/>
                <w:color w:val="000000"/>
                <w:sz w:val="16"/>
                <w:szCs w:val="16"/>
                <w:lang w:eastAsia="es-MX"/>
              </w:rPr>
              <w:t>1</w:t>
            </w:r>
          </w:p>
        </w:tc>
        <w:tc>
          <w:tcPr>
            <w:tcW w:w="525" w:type="dxa"/>
            <w:tcBorders>
              <w:top w:val="single" w:sz="4" w:space="0" w:color="auto"/>
              <w:left w:val="nil"/>
              <w:bottom w:val="single" w:sz="4" w:space="0" w:color="auto"/>
              <w:right w:val="single" w:sz="4" w:space="0" w:color="auto"/>
            </w:tcBorders>
            <w:shd w:val="clear" w:color="auto" w:fill="auto"/>
            <w:noWrap/>
            <w:vAlign w:val="center"/>
            <w:hideMark/>
          </w:tcPr>
          <w:p w:rsidR="00037FA1" w:rsidRPr="00047365" w:rsidRDefault="00037FA1" w:rsidP="00037FA1">
            <w:pPr>
              <w:spacing w:after="0" w:line="360" w:lineRule="auto"/>
              <w:jc w:val="center"/>
              <w:rPr>
                <w:rFonts w:ascii="Arial" w:eastAsia="Times New Roman" w:hAnsi="Arial" w:cs="Arial"/>
                <w:color w:val="000000"/>
                <w:sz w:val="16"/>
                <w:szCs w:val="16"/>
                <w:lang w:eastAsia="es-MX"/>
              </w:rPr>
            </w:pPr>
            <w:r w:rsidRPr="00047365">
              <w:rPr>
                <w:rFonts w:ascii="Arial" w:eastAsia="Times New Roman" w:hAnsi="Arial" w:cs="Arial"/>
                <w:color w:val="000000"/>
                <w:sz w:val="16"/>
                <w:szCs w:val="16"/>
                <w:lang w:eastAsia="es-MX"/>
              </w:rPr>
              <w:t>0.25</w:t>
            </w:r>
          </w:p>
        </w:tc>
        <w:tc>
          <w:tcPr>
            <w:tcW w:w="580" w:type="dxa"/>
            <w:tcBorders>
              <w:top w:val="single" w:sz="4" w:space="0" w:color="auto"/>
              <w:left w:val="nil"/>
              <w:bottom w:val="single" w:sz="4" w:space="0" w:color="auto"/>
              <w:right w:val="single" w:sz="4" w:space="0" w:color="auto"/>
            </w:tcBorders>
            <w:shd w:val="clear" w:color="auto" w:fill="auto"/>
            <w:noWrap/>
            <w:vAlign w:val="center"/>
            <w:hideMark/>
          </w:tcPr>
          <w:p w:rsidR="00037FA1" w:rsidRPr="00047365" w:rsidRDefault="00037FA1" w:rsidP="00037FA1">
            <w:pPr>
              <w:spacing w:after="0" w:line="360" w:lineRule="auto"/>
              <w:jc w:val="center"/>
              <w:rPr>
                <w:rFonts w:ascii="Arial" w:eastAsia="Times New Roman" w:hAnsi="Arial" w:cs="Arial"/>
                <w:color w:val="000000"/>
                <w:sz w:val="16"/>
                <w:szCs w:val="16"/>
                <w:lang w:eastAsia="es-MX"/>
              </w:rPr>
            </w:pPr>
            <w:r w:rsidRPr="00047365">
              <w:rPr>
                <w:rFonts w:ascii="Arial" w:eastAsia="Times New Roman" w:hAnsi="Arial" w:cs="Arial"/>
                <w:color w:val="000000"/>
                <w:sz w:val="16"/>
                <w:szCs w:val="16"/>
                <w:lang w:eastAsia="es-MX"/>
              </w:rPr>
              <w:t> </w:t>
            </w:r>
          </w:p>
        </w:tc>
        <w:tc>
          <w:tcPr>
            <w:tcW w:w="464" w:type="dxa"/>
            <w:tcBorders>
              <w:top w:val="single" w:sz="4" w:space="0" w:color="auto"/>
              <w:left w:val="nil"/>
              <w:bottom w:val="single" w:sz="4" w:space="0" w:color="auto"/>
              <w:right w:val="single" w:sz="4" w:space="0" w:color="auto"/>
            </w:tcBorders>
            <w:shd w:val="clear" w:color="auto" w:fill="auto"/>
            <w:noWrap/>
            <w:vAlign w:val="center"/>
            <w:hideMark/>
          </w:tcPr>
          <w:p w:rsidR="00037FA1" w:rsidRPr="00047365" w:rsidRDefault="00037FA1" w:rsidP="00037FA1">
            <w:pPr>
              <w:spacing w:after="0" w:line="360" w:lineRule="auto"/>
              <w:jc w:val="center"/>
              <w:rPr>
                <w:rFonts w:ascii="Arial" w:eastAsia="Times New Roman" w:hAnsi="Arial" w:cs="Arial"/>
                <w:color w:val="000000"/>
                <w:sz w:val="16"/>
                <w:szCs w:val="16"/>
                <w:lang w:eastAsia="es-MX"/>
              </w:rPr>
            </w:pPr>
            <w:r w:rsidRPr="00047365">
              <w:rPr>
                <w:rFonts w:ascii="Arial" w:eastAsia="Times New Roman" w:hAnsi="Arial" w:cs="Arial"/>
                <w:color w:val="000000"/>
                <w:sz w:val="16"/>
                <w:szCs w:val="16"/>
                <w:lang w:eastAsia="es-MX"/>
              </w:rPr>
              <w:t>0</w:t>
            </w:r>
          </w:p>
        </w:tc>
        <w:tc>
          <w:tcPr>
            <w:tcW w:w="464" w:type="dxa"/>
            <w:tcBorders>
              <w:top w:val="single" w:sz="4" w:space="0" w:color="auto"/>
              <w:left w:val="nil"/>
              <w:bottom w:val="single" w:sz="4" w:space="0" w:color="auto"/>
              <w:right w:val="single" w:sz="4" w:space="0" w:color="auto"/>
            </w:tcBorders>
            <w:shd w:val="clear" w:color="auto" w:fill="auto"/>
            <w:noWrap/>
            <w:vAlign w:val="center"/>
            <w:hideMark/>
          </w:tcPr>
          <w:p w:rsidR="00037FA1" w:rsidRPr="00047365" w:rsidRDefault="00037FA1" w:rsidP="00037FA1">
            <w:pPr>
              <w:spacing w:after="0" w:line="360" w:lineRule="auto"/>
              <w:jc w:val="center"/>
              <w:rPr>
                <w:rFonts w:ascii="Arial" w:eastAsia="Times New Roman" w:hAnsi="Arial" w:cs="Arial"/>
                <w:color w:val="000000"/>
                <w:sz w:val="16"/>
                <w:szCs w:val="16"/>
                <w:lang w:eastAsia="es-MX"/>
              </w:rPr>
            </w:pPr>
            <w:r w:rsidRPr="00047365">
              <w:rPr>
                <w:rFonts w:ascii="Arial" w:eastAsia="Times New Roman" w:hAnsi="Arial" w:cs="Arial"/>
                <w:color w:val="000000"/>
                <w:sz w:val="16"/>
                <w:szCs w:val="16"/>
                <w:lang w:eastAsia="es-MX"/>
              </w:rPr>
              <w:t>0</w:t>
            </w:r>
          </w:p>
        </w:tc>
        <w:tc>
          <w:tcPr>
            <w:tcW w:w="1051" w:type="dxa"/>
            <w:tcBorders>
              <w:top w:val="nil"/>
              <w:left w:val="nil"/>
              <w:bottom w:val="single" w:sz="4" w:space="0" w:color="auto"/>
              <w:right w:val="single" w:sz="4" w:space="0" w:color="auto"/>
            </w:tcBorders>
            <w:shd w:val="clear" w:color="auto" w:fill="auto"/>
            <w:noWrap/>
            <w:vAlign w:val="center"/>
            <w:hideMark/>
          </w:tcPr>
          <w:p w:rsidR="00037FA1" w:rsidRPr="00047365" w:rsidRDefault="00037FA1" w:rsidP="00037FA1">
            <w:pPr>
              <w:spacing w:after="0" w:line="360" w:lineRule="auto"/>
              <w:jc w:val="center"/>
              <w:rPr>
                <w:rFonts w:ascii="Arial" w:eastAsia="Times New Roman" w:hAnsi="Arial" w:cs="Arial"/>
                <w:color w:val="000000"/>
                <w:sz w:val="16"/>
                <w:szCs w:val="16"/>
                <w:lang w:eastAsia="es-MX"/>
              </w:rPr>
            </w:pPr>
            <w:r w:rsidRPr="00047365">
              <w:rPr>
                <w:rFonts w:ascii="Arial" w:eastAsia="Times New Roman" w:hAnsi="Arial" w:cs="Arial"/>
                <w:color w:val="000000"/>
                <w:sz w:val="16"/>
                <w:szCs w:val="16"/>
                <w:lang w:eastAsia="es-MX"/>
              </w:rPr>
              <w:t>0</w:t>
            </w:r>
          </w:p>
        </w:tc>
        <w:tc>
          <w:tcPr>
            <w:tcW w:w="460" w:type="dxa"/>
            <w:tcBorders>
              <w:top w:val="nil"/>
              <w:left w:val="nil"/>
              <w:bottom w:val="single" w:sz="4" w:space="0" w:color="auto"/>
              <w:right w:val="single" w:sz="4" w:space="0" w:color="auto"/>
            </w:tcBorders>
            <w:shd w:val="clear" w:color="auto" w:fill="auto"/>
            <w:noWrap/>
            <w:vAlign w:val="center"/>
            <w:hideMark/>
          </w:tcPr>
          <w:p w:rsidR="00037FA1" w:rsidRPr="00047365" w:rsidRDefault="00037FA1" w:rsidP="00037FA1">
            <w:pPr>
              <w:spacing w:after="0" w:line="360" w:lineRule="auto"/>
              <w:jc w:val="center"/>
              <w:rPr>
                <w:rFonts w:ascii="Arial" w:eastAsia="Times New Roman" w:hAnsi="Arial" w:cs="Arial"/>
                <w:color w:val="000000"/>
                <w:sz w:val="16"/>
                <w:szCs w:val="16"/>
                <w:lang w:eastAsia="es-MX"/>
              </w:rPr>
            </w:pPr>
            <w:r w:rsidRPr="00047365">
              <w:rPr>
                <w:rFonts w:ascii="Arial" w:eastAsia="Times New Roman" w:hAnsi="Arial" w:cs="Arial"/>
                <w:color w:val="000000"/>
                <w:sz w:val="16"/>
                <w:szCs w:val="16"/>
                <w:lang w:eastAsia="es-MX"/>
              </w:rPr>
              <w:t>0.00</w:t>
            </w:r>
          </w:p>
        </w:tc>
        <w:tc>
          <w:tcPr>
            <w:tcW w:w="567" w:type="dxa"/>
            <w:tcBorders>
              <w:top w:val="nil"/>
              <w:left w:val="nil"/>
              <w:bottom w:val="single" w:sz="4" w:space="0" w:color="auto"/>
              <w:right w:val="single" w:sz="4" w:space="0" w:color="auto"/>
            </w:tcBorders>
            <w:shd w:val="clear" w:color="auto" w:fill="auto"/>
            <w:noWrap/>
            <w:vAlign w:val="center"/>
            <w:hideMark/>
          </w:tcPr>
          <w:p w:rsidR="00037FA1" w:rsidRPr="00047365" w:rsidRDefault="00037FA1" w:rsidP="00037FA1">
            <w:pPr>
              <w:spacing w:after="0" w:line="360" w:lineRule="auto"/>
              <w:jc w:val="center"/>
              <w:rPr>
                <w:rFonts w:ascii="Arial" w:eastAsia="Times New Roman" w:hAnsi="Arial" w:cs="Arial"/>
                <w:color w:val="000000"/>
                <w:sz w:val="16"/>
                <w:szCs w:val="16"/>
                <w:lang w:eastAsia="es-MX"/>
              </w:rPr>
            </w:pPr>
            <w:r w:rsidRPr="00047365">
              <w:rPr>
                <w:rFonts w:ascii="Arial" w:eastAsia="Times New Roman" w:hAnsi="Arial" w:cs="Arial"/>
                <w:color w:val="000000"/>
                <w:sz w:val="16"/>
                <w:szCs w:val="16"/>
                <w:lang w:eastAsia="es-MX"/>
              </w:rPr>
              <w:t> </w:t>
            </w:r>
          </w:p>
        </w:tc>
        <w:tc>
          <w:tcPr>
            <w:tcW w:w="567" w:type="dxa"/>
            <w:tcBorders>
              <w:top w:val="nil"/>
              <w:left w:val="nil"/>
              <w:bottom w:val="single" w:sz="4" w:space="0" w:color="auto"/>
              <w:right w:val="single" w:sz="4" w:space="0" w:color="auto"/>
            </w:tcBorders>
            <w:shd w:val="clear" w:color="auto" w:fill="auto"/>
            <w:noWrap/>
            <w:vAlign w:val="center"/>
            <w:hideMark/>
          </w:tcPr>
          <w:p w:rsidR="00037FA1" w:rsidRPr="00047365" w:rsidRDefault="00037FA1" w:rsidP="00037FA1">
            <w:pPr>
              <w:spacing w:after="0" w:line="360" w:lineRule="auto"/>
              <w:jc w:val="center"/>
              <w:rPr>
                <w:rFonts w:ascii="Arial" w:eastAsia="Times New Roman" w:hAnsi="Arial" w:cs="Arial"/>
                <w:color w:val="000000"/>
                <w:sz w:val="16"/>
                <w:szCs w:val="16"/>
                <w:lang w:eastAsia="es-MX"/>
              </w:rPr>
            </w:pPr>
            <w:r w:rsidRPr="00047365">
              <w:rPr>
                <w:rFonts w:ascii="Arial" w:eastAsia="Times New Roman" w:hAnsi="Arial" w:cs="Arial"/>
                <w:color w:val="000000"/>
                <w:sz w:val="16"/>
                <w:szCs w:val="16"/>
                <w:lang w:eastAsia="es-MX"/>
              </w:rPr>
              <w:t>0</w:t>
            </w:r>
          </w:p>
        </w:tc>
        <w:tc>
          <w:tcPr>
            <w:tcW w:w="425" w:type="dxa"/>
            <w:tcBorders>
              <w:top w:val="nil"/>
              <w:left w:val="nil"/>
              <w:bottom w:val="single" w:sz="4" w:space="0" w:color="auto"/>
              <w:right w:val="single" w:sz="4" w:space="0" w:color="auto"/>
            </w:tcBorders>
            <w:shd w:val="clear" w:color="auto" w:fill="auto"/>
            <w:noWrap/>
            <w:vAlign w:val="center"/>
            <w:hideMark/>
          </w:tcPr>
          <w:p w:rsidR="00037FA1" w:rsidRPr="00047365" w:rsidRDefault="00037FA1" w:rsidP="00037FA1">
            <w:pPr>
              <w:spacing w:after="0" w:line="360" w:lineRule="auto"/>
              <w:jc w:val="center"/>
              <w:rPr>
                <w:rFonts w:ascii="Arial" w:eastAsia="Times New Roman" w:hAnsi="Arial" w:cs="Arial"/>
                <w:color w:val="000000"/>
                <w:sz w:val="16"/>
                <w:szCs w:val="16"/>
                <w:lang w:eastAsia="es-MX"/>
              </w:rPr>
            </w:pPr>
            <w:r w:rsidRPr="00047365">
              <w:rPr>
                <w:rFonts w:ascii="Arial" w:eastAsia="Times New Roman" w:hAnsi="Arial" w:cs="Arial"/>
                <w:color w:val="000000"/>
                <w:sz w:val="16"/>
                <w:szCs w:val="16"/>
                <w:lang w:eastAsia="es-MX"/>
              </w:rPr>
              <w:t>0</w:t>
            </w:r>
          </w:p>
        </w:tc>
        <w:tc>
          <w:tcPr>
            <w:tcW w:w="1134" w:type="dxa"/>
            <w:tcBorders>
              <w:top w:val="nil"/>
              <w:left w:val="nil"/>
              <w:bottom w:val="single" w:sz="4" w:space="0" w:color="auto"/>
              <w:right w:val="single" w:sz="4" w:space="0" w:color="auto"/>
            </w:tcBorders>
            <w:shd w:val="clear" w:color="auto" w:fill="auto"/>
            <w:noWrap/>
            <w:vAlign w:val="center"/>
            <w:hideMark/>
          </w:tcPr>
          <w:p w:rsidR="00037FA1" w:rsidRPr="00047365" w:rsidRDefault="00037FA1" w:rsidP="00037FA1">
            <w:pPr>
              <w:spacing w:after="0" w:line="360" w:lineRule="auto"/>
              <w:jc w:val="center"/>
              <w:rPr>
                <w:rFonts w:ascii="Arial" w:eastAsia="Times New Roman" w:hAnsi="Arial" w:cs="Arial"/>
                <w:color w:val="000000"/>
                <w:sz w:val="16"/>
                <w:szCs w:val="16"/>
                <w:lang w:eastAsia="es-MX"/>
              </w:rPr>
            </w:pPr>
            <w:r w:rsidRPr="00047365">
              <w:rPr>
                <w:rFonts w:ascii="Arial" w:eastAsia="Times New Roman" w:hAnsi="Arial" w:cs="Arial"/>
                <w:color w:val="000000"/>
                <w:sz w:val="16"/>
                <w:szCs w:val="16"/>
                <w:lang w:eastAsia="es-MX"/>
              </w:rPr>
              <w:t>0</w:t>
            </w:r>
          </w:p>
        </w:tc>
        <w:tc>
          <w:tcPr>
            <w:tcW w:w="567" w:type="dxa"/>
            <w:tcBorders>
              <w:top w:val="nil"/>
              <w:left w:val="nil"/>
              <w:bottom w:val="single" w:sz="4" w:space="0" w:color="auto"/>
              <w:right w:val="single" w:sz="4" w:space="0" w:color="auto"/>
            </w:tcBorders>
            <w:shd w:val="clear" w:color="auto" w:fill="auto"/>
            <w:noWrap/>
            <w:vAlign w:val="center"/>
            <w:hideMark/>
          </w:tcPr>
          <w:p w:rsidR="00037FA1" w:rsidRPr="00047365" w:rsidRDefault="00037FA1" w:rsidP="00037FA1">
            <w:pPr>
              <w:spacing w:after="0" w:line="360" w:lineRule="auto"/>
              <w:jc w:val="center"/>
              <w:rPr>
                <w:rFonts w:ascii="Arial" w:eastAsia="Times New Roman" w:hAnsi="Arial" w:cs="Arial"/>
                <w:color w:val="000000"/>
                <w:sz w:val="16"/>
                <w:szCs w:val="16"/>
                <w:lang w:eastAsia="es-MX"/>
              </w:rPr>
            </w:pPr>
            <w:r w:rsidRPr="00047365">
              <w:rPr>
                <w:rFonts w:ascii="Arial" w:eastAsia="Times New Roman" w:hAnsi="Arial" w:cs="Arial"/>
                <w:color w:val="000000"/>
                <w:sz w:val="16"/>
                <w:szCs w:val="16"/>
                <w:lang w:eastAsia="es-MX"/>
              </w:rPr>
              <w:t>0.00</w:t>
            </w:r>
          </w:p>
        </w:tc>
      </w:tr>
      <w:tr w:rsidR="00037FA1" w:rsidRPr="00047365" w:rsidTr="00037FA1">
        <w:trPr>
          <w:trHeight w:val="259"/>
        </w:trPr>
        <w:tc>
          <w:tcPr>
            <w:tcW w:w="1346" w:type="dxa"/>
            <w:tcBorders>
              <w:top w:val="nil"/>
              <w:left w:val="single" w:sz="4" w:space="0" w:color="auto"/>
              <w:bottom w:val="single" w:sz="4" w:space="0" w:color="auto"/>
              <w:right w:val="single" w:sz="4" w:space="0" w:color="auto"/>
            </w:tcBorders>
            <w:shd w:val="clear" w:color="auto" w:fill="auto"/>
            <w:noWrap/>
            <w:vAlign w:val="bottom"/>
            <w:hideMark/>
          </w:tcPr>
          <w:p w:rsidR="00037FA1" w:rsidRPr="00047365" w:rsidRDefault="00037FA1" w:rsidP="00037FA1">
            <w:pPr>
              <w:spacing w:after="0" w:line="360" w:lineRule="auto"/>
              <w:rPr>
                <w:rFonts w:ascii="Arial" w:eastAsia="Times New Roman" w:hAnsi="Arial" w:cs="Arial"/>
                <w:color w:val="000000"/>
                <w:sz w:val="16"/>
                <w:szCs w:val="16"/>
                <w:lang w:eastAsia="es-MX"/>
              </w:rPr>
            </w:pPr>
            <w:r w:rsidRPr="00047365">
              <w:rPr>
                <w:rFonts w:ascii="Arial" w:eastAsia="Times New Roman" w:hAnsi="Arial" w:cs="Arial"/>
                <w:color w:val="000000"/>
                <w:sz w:val="16"/>
                <w:szCs w:val="16"/>
                <w:lang w:eastAsia="es-MX"/>
              </w:rPr>
              <w:t>Total</w:t>
            </w:r>
          </w:p>
        </w:tc>
        <w:tc>
          <w:tcPr>
            <w:tcW w:w="284" w:type="dxa"/>
            <w:tcBorders>
              <w:top w:val="nil"/>
              <w:left w:val="nil"/>
              <w:bottom w:val="nil"/>
              <w:right w:val="nil"/>
            </w:tcBorders>
            <w:shd w:val="clear" w:color="auto" w:fill="auto"/>
            <w:noWrap/>
            <w:vAlign w:val="center"/>
            <w:hideMark/>
          </w:tcPr>
          <w:p w:rsidR="00037FA1" w:rsidRPr="00047365" w:rsidRDefault="00037FA1" w:rsidP="00037FA1">
            <w:pPr>
              <w:spacing w:after="0" w:line="360" w:lineRule="auto"/>
              <w:jc w:val="center"/>
              <w:rPr>
                <w:rFonts w:ascii="Arial" w:eastAsia="Times New Roman" w:hAnsi="Arial" w:cs="Arial"/>
                <w:color w:val="000000"/>
                <w:sz w:val="16"/>
                <w:szCs w:val="16"/>
                <w:lang w:eastAsia="es-MX"/>
              </w:rPr>
            </w:pPr>
          </w:p>
        </w:tc>
        <w:tc>
          <w:tcPr>
            <w:tcW w:w="425" w:type="dxa"/>
            <w:tcBorders>
              <w:top w:val="nil"/>
              <w:left w:val="nil"/>
              <w:bottom w:val="nil"/>
              <w:right w:val="nil"/>
            </w:tcBorders>
            <w:shd w:val="clear" w:color="auto" w:fill="auto"/>
            <w:noWrap/>
            <w:vAlign w:val="center"/>
            <w:hideMark/>
          </w:tcPr>
          <w:p w:rsidR="00037FA1" w:rsidRPr="00047365" w:rsidRDefault="00037FA1" w:rsidP="00037FA1">
            <w:pPr>
              <w:spacing w:after="0" w:line="360" w:lineRule="auto"/>
              <w:jc w:val="center"/>
              <w:rPr>
                <w:rFonts w:ascii="Arial" w:eastAsia="Times New Roman" w:hAnsi="Arial" w:cs="Arial"/>
                <w:color w:val="000000"/>
                <w:sz w:val="16"/>
                <w:szCs w:val="16"/>
                <w:lang w:eastAsia="es-MX"/>
              </w:rPr>
            </w:pPr>
          </w:p>
        </w:tc>
        <w:tc>
          <w:tcPr>
            <w:tcW w:w="399" w:type="dxa"/>
            <w:tcBorders>
              <w:top w:val="nil"/>
              <w:left w:val="nil"/>
              <w:bottom w:val="nil"/>
              <w:right w:val="nil"/>
            </w:tcBorders>
            <w:shd w:val="clear" w:color="auto" w:fill="auto"/>
            <w:noWrap/>
            <w:vAlign w:val="center"/>
            <w:hideMark/>
          </w:tcPr>
          <w:p w:rsidR="00037FA1" w:rsidRPr="00047365" w:rsidRDefault="00037FA1" w:rsidP="00037FA1">
            <w:pPr>
              <w:spacing w:after="0" w:line="360" w:lineRule="auto"/>
              <w:jc w:val="center"/>
              <w:rPr>
                <w:rFonts w:ascii="Arial" w:eastAsia="Times New Roman" w:hAnsi="Arial" w:cs="Arial"/>
                <w:color w:val="000000"/>
                <w:sz w:val="16"/>
                <w:szCs w:val="16"/>
                <w:lang w:eastAsia="es-MX"/>
              </w:rPr>
            </w:pP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037FA1" w:rsidRPr="00047365" w:rsidRDefault="00037FA1" w:rsidP="00037FA1">
            <w:pPr>
              <w:spacing w:after="0" w:line="360" w:lineRule="auto"/>
              <w:jc w:val="center"/>
              <w:rPr>
                <w:rFonts w:ascii="Arial" w:eastAsia="Times New Roman" w:hAnsi="Arial" w:cs="Arial"/>
                <w:color w:val="000000"/>
                <w:sz w:val="16"/>
                <w:szCs w:val="16"/>
                <w:lang w:eastAsia="es-MX"/>
              </w:rPr>
            </w:pPr>
            <w:r w:rsidRPr="00047365">
              <w:rPr>
                <w:rFonts w:ascii="Arial" w:eastAsia="Times New Roman" w:hAnsi="Arial" w:cs="Arial"/>
                <w:color w:val="000000"/>
                <w:sz w:val="16"/>
                <w:szCs w:val="16"/>
                <w:lang w:eastAsia="es-MX"/>
              </w:rPr>
              <w:t>4</w:t>
            </w:r>
          </w:p>
        </w:tc>
        <w:tc>
          <w:tcPr>
            <w:tcW w:w="525" w:type="dxa"/>
            <w:tcBorders>
              <w:top w:val="nil"/>
              <w:left w:val="nil"/>
              <w:bottom w:val="nil"/>
              <w:right w:val="nil"/>
            </w:tcBorders>
            <w:shd w:val="clear" w:color="auto" w:fill="auto"/>
            <w:noWrap/>
            <w:vAlign w:val="center"/>
            <w:hideMark/>
          </w:tcPr>
          <w:p w:rsidR="00037FA1" w:rsidRPr="00047365" w:rsidRDefault="00037FA1" w:rsidP="00037FA1">
            <w:pPr>
              <w:spacing w:after="0" w:line="360" w:lineRule="auto"/>
              <w:jc w:val="center"/>
              <w:rPr>
                <w:rFonts w:ascii="Arial" w:eastAsia="Times New Roman" w:hAnsi="Arial" w:cs="Arial"/>
                <w:color w:val="000000"/>
                <w:sz w:val="16"/>
                <w:szCs w:val="16"/>
                <w:lang w:eastAsia="es-MX"/>
              </w:rPr>
            </w:pPr>
          </w:p>
        </w:tc>
        <w:tc>
          <w:tcPr>
            <w:tcW w:w="580" w:type="dxa"/>
            <w:tcBorders>
              <w:top w:val="nil"/>
              <w:left w:val="nil"/>
              <w:bottom w:val="nil"/>
              <w:right w:val="nil"/>
            </w:tcBorders>
            <w:shd w:val="clear" w:color="auto" w:fill="auto"/>
            <w:noWrap/>
            <w:vAlign w:val="center"/>
            <w:hideMark/>
          </w:tcPr>
          <w:p w:rsidR="00037FA1" w:rsidRPr="00047365" w:rsidRDefault="00037FA1" w:rsidP="00037FA1">
            <w:pPr>
              <w:spacing w:after="0" w:line="360" w:lineRule="auto"/>
              <w:jc w:val="center"/>
              <w:rPr>
                <w:rFonts w:ascii="Arial" w:eastAsia="Times New Roman" w:hAnsi="Arial" w:cs="Arial"/>
                <w:color w:val="000000"/>
                <w:sz w:val="16"/>
                <w:szCs w:val="16"/>
                <w:lang w:eastAsia="es-MX"/>
              </w:rPr>
            </w:pPr>
          </w:p>
        </w:tc>
        <w:tc>
          <w:tcPr>
            <w:tcW w:w="464" w:type="dxa"/>
            <w:tcBorders>
              <w:top w:val="nil"/>
              <w:left w:val="nil"/>
              <w:bottom w:val="nil"/>
              <w:right w:val="nil"/>
            </w:tcBorders>
            <w:shd w:val="clear" w:color="auto" w:fill="auto"/>
            <w:noWrap/>
            <w:vAlign w:val="center"/>
            <w:hideMark/>
          </w:tcPr>
          <w:p w:rsidR="00037FA1" w:rsidRPr="00047365" w:rsidRDefault="00037FA1" w:rsidP="00037FA1">
            <w:pPr>
              <w:spacing w:after="0" w:line="360" w:lineRule="auto"/>
              <w:jc w:val="center"/>
              <w:rPr>
                <w:rFonts w:ascii="Arial" w:eastAsia="Times New Roman" w:hAnsi="Arial" w:cs="Arial"/>
                <w:color w:val="000000"/>
                <w:sz w:val="16"/>
                <w:szCs w:val="16"/>
                <w:lang w:eastAsia="es-MX"/>
              </w:rPr>
            </w:pPr>
          </w:p>
        </w:tc>
        <w:tc>
          <w:tcPr>
            <w:tcW w:w="464" w:type="dxa"/>
            <w:tcBorders>
              <w:top w:val="nil"/>
              <w:left w:val="nil"/>
              <w:bottom w:val="nil"/>
              <w:right w:val="nil"/>
            </w:tcBorders>
            <w:shd w:val="clear" w:color="auto" w:fill="auto"/>
            <w:noWrap/>
            <w:vAlign w:val="center"/>
            <w:hideMark/>
          </w:tcPr>
          <w:p w:rsidR="00037FA1" w:rsidRPr="00047365" w:rsidRDefault="00037FA1" w:rsidP="00037FA1">
            <w:pPr>
              <w:spacing w:after="0" w:line="360" w:lineRule="auto"/>
              <w:jc w:val="center"/>
              <w:rPr>
                <w:rFonts w:ascii="Arial" w:eastAsia="Times New Roman" w:hAnsi="Arial" w:cs="Arial"/>
                <w:color w:val="000000"/>
                <w:sz w:val="16"/>
                <w:szCs w:val="16"/>
                <w:lang w:eastAsia="es-MX"/>
              </w:rPr>
            </w:pPr>
          </w:p>
        </w:tc>
        <w:tc>
          <w:tcPr>
            <w:tcW w:w="1051" w:type="dxa"/>
            <w:tcBorders>
              <w:top w:val="nil"/>
              <w:left w:val="single" w:sz="4" w:space="0" w:color="auto"/>
              <w:bottom w:val="single" w:sz="4" w:space="0" w:color="auto"/>
              <w:right w:val="single" w:sz="4" w:space="0" w:color="auto"/>
            </w:tcBorders>
            <w:shd w:val="clear" w:color="auto" w:fill="auto"/>
            <w:noWrap/>
            <w:vAlign w:val="center"/>
            <w:hideMark/>
          </w:tcPr>
          <w:p w:rsidR="00037FA1" w:rsidRPr="00047365" w:rsidRDefault="00037FA1" w:rsidP="00037FA1">
            <w:pPr>
              <w:spacing w:after="0" w:line="360" w:lineRule="auto"/>
              <w:jc w:val="center"/>
              <w:rPr>
                <w:rFonts w:ascii="Arial" w:eastAsia="Times New Roman" w:hAnsi="Arial" w:cs="Arial"/>
                <w:color w:val="000000"/>
                <w:sz w:val="16"/>
                <w:szCs w:val="16"/>
                <w:lang w:eastAsia="es-MX"/>
              </w:rPr>
            </w:pPr>
            <w:r w:rsidRPr="00047365">
              <w:rPr>
                <w:rFonts w:ascii="Arial" w:eastAsia="Times New Roman" w:hAnsi="Arial" w:cs="Arial"/>
                <w:color w:val="000000"/>
                <w:sz w:val="16"/>
                <w:szCs w:val="16"/>
                <w:lang w:eastAsia="es-MX"/>
              </w:rPr>
              <w:t>4</w:t>
            </w:r>
          </w:p>
        </w:tc>
        <w:tc>
          <w:tcPr>
            <w:tcW w:w="460" w:type="dxa"/>
            <w:tcBorders>
              <w:top w:val="nil"/>
              <w:left w:val="nil"/>
              <w:bottom w:val="nil"/>
              <w:right w:val="nil"/>
            </w:tcBorders>
            <w:shd w:val="clear" w:color="auto" w:fill="auto"/>
            <w:noWrap/>
            <w:vAlign w:val="center"/>
            <w:hideMark/>
          </w:tcPr>
          <w:p w:rsidR="00037FA1" w:rsidRPr="00047365" w:rsidRDefault="00037FA1" w:rsidP="00037FA1">
            <w:pPr>
              <w:spacing w:after="0" w:line="360" w:lineRule="auto"/>
              <w:jc w:val="center"/>
              <w:rPr>
                <w:rFonts w:ascii="Arial" w:eastAsia="Times New Roman" w:hAnsi="Arial" w:cs="Arial"/>
                <w:color w:val="000000"/>
                <w:sz w:val="16"/>
                <w:szCs w:val="16"/>
                <w:lang w:eastAsia="es-MX"/>
              </w:rPr>
            </w:pPr>
          </w:p>
        </w:tc>
        <w:tc>
          <w:tcPr>
            <w:tcW w:w="567" w:type="dxa"/>
            <w:tcBorders>
              <w:top w:val="nil"/>
              <w:left w:val="nil"/>
              <w:bottom w:val="nil"/>
              <w:right w:val="nil"/>
            </w:tcBorders>
            <w:shd w:val="clear" w:color="auto" w:fill="auto"/>
            <w:noWrap/>
            <w:vAlign w:val="center"/>
            <w:hideMark/>
          </w:tcPr>
          <w:p w:rsidR="00037FA1" w:rsidRPr="00047365" w:rsidRDefault="00037FA1" w:rsidP="00037FA1">
            <w:pPr>
              <w:spacing w:after="0" w:line="360" w:lineRule="auto"/>
              <w:jc w:val="center"/>
              <w:rPr>
                <w:rFonts w:ascii="Arial" w:eastAsia="Times New Roman" w:hAnsi="Arial" w:cs="Arial"/>
                <w:color w:val="000000"/>
                <w:sz w:val="16"/>
                <w:szCs w:val="16"/>
                <w:lang w:eastAsia="es-MX"/>
              </w:rPr>
            </w:pPr>
          </w:p>
        </w:tc>
        <w:tc>
          <w:tcPr>
            <w:tcW w:w="567" w:type="dxa"/>
            <w:tcBorders>
              <w:top w:val="nil"/>
              <w:left w:val="nil"/>
              <w:bottom w:val="nil"/>
              <w:right w:val="nil"/>
            </w:tcBorders>
            <w:shd w:val="clear" w:color="auto" w:fill="auto"/>
            <w:noWrap/>
            <w:vAlign w:val="center"/>
            <w:hideMark/>
          </w:tcPr>
          <w:p w:rsidR="00037FA1" w:rsidRPr="00047365" w:rsidRDefault="00037FA1" w:rsidP="00037FA1">
            <w:pPr>
              <w:spacing w:after="0" w:line="360" w:lineRule="auto"/>
              <w:jc w:val="center"/>
              <w:rPr>
                <w:rFonts w:ascii="Arial" w:eastAsia="Times New Roman" w:hAnsi="Arial" w:cs="Arial"/>
                <w:color w:val="000000"/>
                <w:sz w:val="16"/>
                <w:szCs w:val="16"/>
                <w:lang w:eastAsia="es-MX"/>
              </w:rPr>
            </w:pPr>
          </w:p>
        </w:tc>
        <w:tc>
          <w:tcPr>
            <w:tcW w:w="425" w:type="dxa"/>
            <w:tcBorders>
              <w:top w:val="nil"/>
              <w:left w:val="nil"/>
              <w:bottom w:val="nil"/>
              <w:right w:val="nil"/>
            </w:tcBorders>
            <w:shd w:val="clear" w:color="auto" w:fill="auto"/>
            <w:noWrap/>
            <w:vAlign w:val="center"/>
            <w:hideMark/>
          </w:tcPr>
          <w:p w:rsidR="00037FA1" w:rsidRPr="00047365" w:rsidRDefault="00037FA1" w:rsidP="00037FA1">
            <w:pPr>
              <w:spacing w:after="0" w:line="360" w:lineRule="auto"/>
              <w:jc w:val="center"/>
              <w:rPr>
                <w:rFonts w:ascii="Arial" w:eastAsia="Times New Roman" w:hAnsi="Arial" w:cs="Arial"/>
                <w:color w:val="000000"/>
                <w:sz w:val="16"/>
                <w:szCs w:val="16"/>
                <w:lang w:eastAsia="es-MX"/>
              </w:rPr>
            </w:pP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37FA1" w:rsidRPr="00047365" w:rsidRDefault="00037FA1" w:rsidP="00037FA1">
            <w:pPr>
              <w:spacing w:after="0" w:line="360" w:lineRule="auto"/>
              <w:jc w:val="center"/>
              <w:rPr>
                <w:rFonts w:ascii="Arial" w:eastAsia="Times New Roman" w:hAnsi="Arial" w:cs="Arial"/>
                <w:color w:val="000000"/>
                <w:sz w:val="16"/>
                <w:szCs w:val="16"/>
                <w:lang w:eastAsia="es-MX"/>
              </w:rPr>
            </w:pPr>
            <w:r w:rsidRPr="00047365">
              <w:rPr>
                <w:rFonts w:ascii="Arial" w:eastAsia="Times New Roman" w:hAnsi="Arial" w:cs="Arial"/>
                <w:color w:val="000000"/>
                <w:sz w:val="16"/>
                <w:szCs w:val="16"/>
                <w:lang w:eastAsia="es-MX"/>
              </w:rPr>
              <w:t>3</w:t>
            </w:r>
          </w:p>
        </w:tc>
        <w:tc>
          <w:tcPr>
            <w:tcW w:w="567" w:type="dxa"/>
            <w:tcBorders>
              <w:top w:val="nil"/>
              <w:left w:val="nil"/>
              <w:bottom w:val="nil"/>
              <w:right w:val="nil"/>
            </w:tcBorders>
            <w:shd w:val="clear" w:color="auto" w:fill="auto"/>
            <w:noWrap/>
            <w:vAlign w:val="center"/>
            <w:hideMark/>
          </w:tcPr>
          <w:p w:rsidR="00037FA1" w:rsidRPr="00047365" w:rsidRDefault="00037FA1" w:rsidP="00037FA1">
            <w:pPr>
              <w:spacing w:after="0" w:line="360" w:lineRule="auto"/>
              <w:jc w:val="center"/>
              <w:rPr>
                <w:rFonts w:ascii="Arial" w:eastAsia="Times New Roman" w:hAnsi="Arial" w:cs="Arial"/>
                <w:color w:val="000000"/>
                <w:sz w:val="16"/>
                <w:szCs w:val="16"/>
                <w:lang w:eastAsia="es-MX"/>
              </w:rPr>
            </w:pPr>
          </w:p>
        </w:tc>
      </w:tr>
    </w:tbl>
    <w:tbl>
      <w:tblPr>
        <w:tblW w:w="6635" w:type="dxa"/>
        <w:jc w:val="center"/>
        <w:tblInd w:w="430" w:type="dxa"/>
        <w:tblCellMar>
          <w:left w:w="70" w:type="dxa"/>
          <w:right w:w="70" w:type="dxa"/>
        </w:tblCellMar>
        <w:tblLook w:val="04A0"/>
      </w:tblPr>
      <w:tblGrid>
        <w:gridCol w:w="1740"/>
        <w:gridCol w:w="1022"/>
        <w:gridCol w:w="1382"/>
        <w:gridCol w:w="709"/>
        <w:gridCol w:w="1030"/>
        <w:gridCol w:w="752"/>
      </w:tblGrid>
      <w:tr w:rsidR="00047365" w:rsidRPr="007C2E1B" w:rsidTr="0015434D">
        <w:trPr>
          <w:trHeight w:val="300"/>
          <w:jc w:val="center"/>
        </w:trPr>
        <w:tc>
          <w:tcPr>
            <w:tcW w:w="1740" w:type="dxa"/>
            <w:tcBorders>
              <w:top w:val="nil"/>
              <w:left w:val="nil"/>
              <w:bottom w:val="nil"/>
              <w:right w:val="nil"/>
            </w:tcBorders>
            <w:shd w:val="clear" w:color="auto" w:fill="auto"/>
            <w:noWrap/>
            <w:vAlign w:val="center"/>
            <w:hideMark/>
          </w:tcPr>
          <w:p w:rsidR="00047365" w:rsidRPr="007C2E1B" w:rsidRDefault="00047365" w:rsidP="001052A4">
            <w:pPr>
              <w:spacing w:after="0" w:line="360" w:lineRule="auto"/>
              <w:rPr>
                <w:rFonts w:ascii="Arial" w:eastAsia="Times New Roman" w:hAnsi="Arial" w:cs="Arial"/>
                <w:b/>
                <w:bCs/>
                <w:color w:val="000000"/>
                <w:sz w:val="20"/>
                <w:szCs w:val="20"/>
                <w:lang w:eastAsia="es-MX"/>
              </w:rPr>
            </w:pPr>
          </w:p>
        </w:tc>
        <w:tc>
          <w:tcPr>
            <w:tcW w:w="311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47365" w:rsidRPr="007C2E1B" w:rsidRDefault="00047365" w:rsidP="001052A4">
            <w:pPr>
              <w:spacing w:after="0" w:line="360" w:lineRule="auto"/>
              <w:jc w:val="center"/>
              <w:rPr>
                <w:rFonts w:ascii="Arial" w:eastAsia="Times New Roman" w:hAnsi="Arial" w:cs="Arial"/>
                <w:b/>
                <w:bCs/>
                <w:color w:val="000000"/>
                <w:sz w:val="20"/>
                <w:szCs w:val="20"/>
                <w:lang w:eastAsia="es-MX"/>
              </w:rPr>
            </w:pPr>
            <w:r w:rsidRPr="007C2E1B">
              <w:rPr>
                <w:rFonts w:ascii="Arial" w:eastAsia="Times New Roman" w:hAnsi="Arial" w:cs="Arial"/>
                <w:b/>
                <w:bCs/>
                <w:color w:val="000000"/>
                <w:sz w:val="20"/>
                <w:szCs w:val="20"/>
                <w:lang w:eastAsia="es-MX"/>
              </w:rPr>
              <w:t>Puntaje Relativo Rij</w:t>
            </w:r>
          </w:p>
        </w:tc>
        <w:tc>
          <w:tcPr>
            <w:tcW w:w="10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47365" w:rsidRPr="007C2E1B" w:rsidRDefault="00047365" w:rsidP="001052A4">
            <w:pPr>
              <w:spacing w:after="0" w:line="360" w:lineRule="auto"/>
              <w:jc w:val="center"/>
              <w:rPr>
                <w:rFonts w:ascii="Arial" w:eastAsia="Times New Roman" w:hAnsi="Arial" w:cs="Arial"/>
                <w:b/>
                <w:bCs/>
                <w:color w:val="000000"/>
                <w:sz w:val="20"/>
                <w:szCs w:val="20"/>
                <w:lang w:eastAsia="es-MX"/>
              </w:rPr>
            </w:pPr>
            <w:r w:rsidRPr="007C2E1B">
              <w:rPr>
                <w:rFonts w:ascii="Arial" w:eastAsia="Times New Roman" w:hAnsi="Arial" w:cs="Arial"/>
                <w:b/>
                <w:bCs/>
                <w:color w:val="000000"/>
                <w:sz w:val="20"/>
                <w:szCs w:val="20"/>
                <w:lang w:eastAsia="es-MX"/>
              </w:rPr>
              <w:t>Índice Wj</w:t>
            </w:r>
          </w:p>
        </w:tc>
        <w:tc>
          <w:tcPr>
            <w:tcW w:w="7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47365" w:rsidRPr="007C2E1B" w:rsidRDefault="00047365" w:rsidP="001052A4">
            <w:pPr>
              <w:spacing w:after="0" w:line="360" w:lineRule="auto"/>
              <w:jc w:val="center"/>
              <w:rPr>
                <w:rFonts w:ascii="Arial" w:eastAsia="Times New Roman" w:hAnsi="Arial" w:cs="Arial"/>
                <w:b/>
                <w:bCs/>
                <w:color w:val="000000"/>
                <w:sz w:val="20"/>
                <w:szCs w:val="20"/>
                <w:lang w:eastAsia="es-MX"/>
              </w:rPr>
            </w:pPr>
            <w:r w:rsidRPr="007C2E1B">
              <w:rPr>
                <w:rFonts w:ascii="Arial" w:eastAsia="Times New Roman" w:hAnsi="Arial" w:cs="Arial"/>
                <w:b/>
                <w:bCs/>
                <w:color w:val="000000"/>
                <w:sz w:val="20"/>
                <w:szCs w:val="20"/>
                <w:lang w:eastAsia="es-MX"/>
              </w:rPr>
              <w:t>FSi</w:t>
            </w:r>
          </w:p>
        </w:tc>
      </w:tr>
      <w:tr w:rsidR="00047365" w:rsidRPr="007C2E1B" w:rsidTr="0015434D">
        <w:trPr>
          <w:trHeight w:val="300"/>
          <w:jc w:val="center"/>
        </w:trPr>
        <w:tc>
          <w:tcPr>
            <w:tcW w:w="1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7365" w:rsidRPr="007C2E1B" w:rsidRDefault="00047365" w:rsidP="001052A4">
            <w:pPr>
              <w:spacing w:after="0" w:line="360" w:lineRule="auto"/>
              <w:jc w:val="center"/>
              <w:rPr>
                <w:rFonts w:ascii="Arial" w:eastAsia="Times New Roman" w:hAnsi="Arial" w:cs="Arial"/>
                <w:b/>
                <w:bCs/>
                <w:color w:val="000000"/>
                <w:sz w:val="20"/>
                <w:szCs w:val="20"/>
                <w:lang w:eastAsia="es-MX"/>
              </w:rPr>
            </w:pPr>
            <w:r w:rsidRPr="007C2E1B">
              <w:rPr>
                <w:rFonts w:ascii="Arial" w:eastAsia="Times New Roman" w:hAnsi="Arial" w:cs="Arial"/>
                <w:b/>
                <w:bCs/>
                <w:color w:val="000000"/>
                <w:sz w:val="20"/>
                <w:szCs w:val="20"/>
                <w:lang w:eastAsia="es-MX"/>
              </w:rPr>
              <w:t>Factor (j)</w:t>
            </w:r>
          </w:p>
        </w:tc>
        <w:tc>
          <w:tcPr>
            <w:tcW w:w="1022" w:type="dxa"/>
            <w:tcBorders>
              <w:top w:val="nil"/>
              <w:left w:val="nil"/>
              <w:bottom w:val="single" w:sz="4" w:space="0" w:color="auto"/>
              <w:right w:val="single" w:sz="4" w:space="0" w:color="auto"/>
            </w:tcBorders>
            <w:shd w:val="clear" w:color="auto" w:fill="auto"/>
            <w:noWrap/>
            <w:vAlign w:val="center"/>
            <w:hideMark/>
          </w:tcPr>
          <w:p w:rsidR="00047365" w:rsidRPr="007C2E1B" w:rsidRDefault="00047365" w:rsidP="001052A4">
            <w:pPr>
              <w:spacing w:after="0" w:line="360" w:lineRule="auto"/>
              <w:rPr>
                <w:rFonts w:ascii="Arial" w:eastAsia="Times New Roman" w:hAnsi="Arial" w:cs="Arial"/>
                <w:b/>
                <w:bCs/>
                <w:color w:val="000000"/>
                <w:sz w:val="20"/>
                <w:szCs w:val="20"/>
                <w:lang w:eastAsia="es-MX"/>
              </w:rPr>
            </w:pPr>
            <w:r w:rsidRPr="007C2E1B">
              <w:rPr>
                <w:rFonts w:ascii="Arial" w:eastAsia="Times New Roman" w:hAnsi="Arial" w:cs="Arial"/>
                <w:b/>
                <w:bCs/>
                <w:color w:val="000000"/>
                <w:sz w:val="20"/>
                <w:szCs w:val="20"/>
                <w:lang w:eastAsia="es-MX"/>
              </w:rPr>
              <w:t>Urdesa</w:t>
            </w:r>
          </w:p>
        </w:tc>
        <w:tc>
          <w:tcPr>
            <w:tcW w:w="1382" w:type="dxa"/>
            <w:tcBorders>
              <w:top w:val="nil"/>
              <w:left w:val="nil"/>
              <w:bottom w:val="single" w:sz="4" w:space="0" w:color="auto"/>
              <w:right w:val="single" w:sz="4" w:space="0" w:color="auto"/>
            </w:tcBorders>
            <w:shd w:val="clear" w:color="auto" w:fill="auto"/>
            <w:noWrap/>
            <w:vAlign w:val="center"/>
            <w:hideMark/>
          </w:tcPr>
          <w:p w:rsidR="00047365" w:rsidRPr="007C2E1B" w:rsidRDefault="00047365" w:rsidP="001052A4">
            <w:pPr>
              <w:spacing w:after="0" w:line="360" w:lineRule="auto"/>
              <w:rPr>
                <w:rFonts w:ascii="Arial" w:eastAsia="Times New Roman" w:hAnsi="Arial" w:cs="Arial"/>
                <w:b/>
                <w:bCs/>
                <w:color w:val="000000"/>
                <w:sz w:val="20"/>
                <w:szCs w:val="20"/>
                <w:lang w:eastAsia="es-MX"/>
              </w:rPr>
            </w:pPr>
            <w:r w:rsidRPr="007C2E1B">
              <w:rPr>
                <w:rFonts w:ascii="Arial" w:eastAsia="Times New Roman" w:hAnsi="Arial" w:cs="Arial"/>
                <w:b/>
                <w:bCs/>
                <w:color w:val="000000"/>
                <w:sz w:val="20"/>
                <w:szCs w:val="20"/>
                <w:lang w:eastAsia="es-MX"/>
              </w:rPr>
              <w:t>9 de Octubre</w:t>
            </w:r>
          </w:p>
        </w:tc>
        <w:tc>
          <w:tcPr>
            <w:tcW w:w="709" w:type="dxa"/>
            <w:tcBorders>
              <w:top w:val="nil"/>
              <w:left w:val="nil"/>
              <w:bottom w:val="single" w:sz="4" w:space="0" w:color="auto"/>
              <w:right w:val="single" w:sz="4" w:space="0" w:color="auto"/>
            </w:tcBorders>
            <w:shd w:val="clear" w:color="auto" w:fill="auto"/>
            <w:noWrap/>
            <w:vAlign w:val="center"/>
            <w:hideMark/>
          </w:tcPr>
          <w:p w:rsidR="00047365" w:rsidRPr="007C2E1B" w:rsidRDefault="00047365" w:rsidP="001052A4">
            <w:pPr>
              <w:spacing w:after="0" w:line="360" w:lineRule="auto"/>
              <w:rPr>
                <w:rFonts w:ascii="Arial" w:eastAsia="Times New Roman" w:hAnsi="Arial" w:cs="Arial"/>
                <w:b/>
                <w:bCs/>
                <w:color w:val="000000"/>
                <w:sz w:val="20"/>
                <w:szCs w:val="20"/>
                <w:lang w:eastAsia="es-MX"/>
              </w:rPr>
            </w:pPr>
            <w:r w:rsidRPr="007C2E1B">
              <w:rPr>
                <w:rFonts w:ascii="Arial" w:eastAsia="Times New Roman" w:hAnsi="Arial" w:cs="Arial"/>
                <w:b/>
                <w:bCs/>
                <w:color w:val="000000"/>
                <w:sz w:val="20"/>
                <w:szCs w:val="20"/>
                <w:lang w:eastAsia="es-MX"/>
              </w:rPr>
              <w:t>Bahía</w:t>
            </w:r>
          </w:p>
        </w:tc>
        <w:tc>
          <w:tcPr>
            <w:tcW w:w="1030" w:type="dxa"/>
            <w:vMerge/>
            <w:tcBorders>
              <w:top w:val="single" w:sz="4" w:space="0" w:color="auto"/>
              <w:left w:val="single" w:sz="4" w:space="0" w:color="auto"/>
              <w:bottom w:val="single" w:sz="4" w:space="0" w:color="auto"/>
              <w:right w:val="single" w:sz="4" w:space="0" w:color="auto"/>
            </w:tcBorders>
            <w:vAlign w:val="center"/>
            <w:hideMark/>
          </w:tcPr>
          <w:p w:rsidR="00047365" w:rsidRPr="007C2E1B" w:rsidRDefault="00047365" w:rsidP="001052A4">
            <w:pPr>
              <w:spacing w:after="0" w:line="360" w:lineRule="auto"/>
              <w:rPr>
                <w:rFonts w:ascii="Arial" w:eastAsia="Times New Roman" w:hAnsi="Arial" w:cs="Arial"/>
                <w:b/>
                <w:bCs/>
                <w:color w:val="000000"/>
                <w:sz w:val="20"/>
                <w:szCs w:val="20"/>
                <w:lang w:eastAsia="es-MX"/>
              </w:rPr>
            </w:pPr>
          </w:p>
        </w:tc>
        <w:tc>
          <w:tcPr>
            <w:tcW w:w="752" w:type="dxa"/>
            <w:vMerge/>
            <w:tcBorders>
              <w:top w:val="single" w:sz="4" w:space="0" w:color="auto"/>
              <w:left w:val="single" w:sz="4" w:space="0" w:color="auto"/>
              <w:bottom w:val="single" w:sz="4" w:space="0" w:color="auto"/>
              <w:right w:val="single" w:sz="4" w:space="0" w:color="auto"/>
            </w:tcBorders>
            <w:vAlign w:val="center"/>
            <w:hideMark/>
          </w:tcPr>
          <w:p w:rsidR="00047365" w:rsidRPr="007C2E1B" w:rsidRDefault="00047365" w:rsidP="001052A4">
            <w:pPr>
              <w:spacing w:after="0" w:line="360" w:lineRule="auto"/>
              <w:rPr>
                <w:rFonts w:ascii="Arial" w:eastAsia="Times New Roman" w:hAnsi="Arial" w:cs="Arial"/>
                <w:b/>
                <w:bCs/>
                <w:color w:val="000000"/>
                <w:sz w:val="20"/>
                <w:szCs w:val="20"/>
                <w:lang w:eastAsia="es-MX"/>
              </w:rPr>
            </w:pPr>
          </w:p>
        </w:tc>
      </w:tr>
      <w:tr w:rsidR="00047365" w:rsidRPr="007C2E1B" w:rsidTr="0015434D">
        <w:trPr>
          <w:trHeight w:val="495"/>
          <w:jc w:val="center"/>
        </w:trPr>
        <w:tc>
          <w:tcPr>
            <w:tcW w:w="1740" w:type="dxa"/>
            <w:tcBorders>
              <w:top w:val="nil"/>
              <w:left w:val="single" w:sz="4" w:space="0" w:color="auto"/>
              <w:bottom w:val="single" w:sz="4" w:space="0" w:color="auto"/>
              <w:right w:val="single" w:sz="4" w:space="0" w:color="auto"/>
            </w:tcBorders>
            <w:shd w:val="clear" w:color="auto" w:fill="auto"/>
            <w:vAlign w:val="center"/>
            <w:hideMark/>
          </w:tcPr>
          <w:p w:rsidR="00047365" w:rsidRPr="007C2E1B" w:rsidRDefault="00047365" w:rsidP="001052A4">
            <w:pPr>
              <w:spacing w:after="0" w:line="360" w:lineRule="auto"/>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Espacio Físico</w:t>
            </w:r>
          </w:p>
        </w:tc>
        <w:tc>
          <w:tcPr>
            <w:tcW w:w="1022" w:type="dxa"/>
            <w:tcBorders>
              <w:top w:val="nil"/>
              <w:left w:val="nil"/>
              <w:bottom w:val="single" w:sz="4" w:space="0" w:color="auto"/>
              <w:right w:val="single" w:sz="4" w:space="0" w:color="auto"/>
            </w:tcBorders>
            <w:shd w:val="clear" w:color="auto" w:fill="auto"/>
            <w:noWrap/>
            <w:vAlign w:val="center"/>
            <w:hideMark/>
          </w:tcPr>
          <w:p w:rsidR="00047365" w:rsidRPr="007C2E1B" w:rsidRDefault="00047365" w:rsidP="001052A4">
            <w:pPr>
              <w:spacing w:after="0" w:line="360" w:lineRule="auto"/>
              <w:jc w:val="center"/>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0.50</w:t>
            </w:r>
          </w:p>
        </w:tc>
        <w:tc>
          <w:tcPr>
            <w:tcW w:w="1382" w:type="dxa"/>
            <w:tcBorders>
              <w:top w:val="nil"/>
              <w:left w:val="nil"/>
              <w:bottom w:val="single" w:sz="4" w:space="0" w:color="auto"/>
              <w:right w:val="single" w:sz="4" w:space="0" w:color="auto"/>
            </w:tcBorders>
            <w:shd w:val="clear" w:color="auto" w:fill="auto"/>
            <w:noWrap/>
            <w:vAlign w:val="center"/>
            <w:hideMark/>
          </w:tcPr>
          <w:p w:rsidR="00047365" w:rsidRPr="007C2E1B" w:rsidRDefault="00047365" w:rsidP="001052A4">
            <w:pPr>
              <w:spacing w:after="0" w:line="360" w:lineRule="auto"/>
              <w:jc w:val="center"/>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0.25</w:t>
            </w:r>
          </w:p>
        </w:tc>
        <w:tc>
          <w:tcPr>
            <w:tcW w:w="709" w:type="dxa"/>
            <w:tcBorders>
              <w:top w:val="nil"/>
              <w:left w:val="nil"/>
              <w:bottom w:val="single" w:sz="4" w:space="0" w:color="auto"/>
              <w:right w:val="single" w:sz="4" w:space="0" w:color="auto"/>
            </w:tcBorders>
            <w:shd w:val="clear" w:color="auto" w:fill="auto"/>
            <w:noWrap/>
            <w:vAlign w:val="center"/>
            <w:hideMark/>
          </w:tcPr>
          <w:p w:rsidR="00047365" w:rsidRPr="007C2E1B" w:rsidRDefault="00047365" w:rsidP="001052A4">
            <w:pPr>
              <w:spacing w:after="0" w:line="360" w:lineRule="auto"/>
              <w:jc w:val="center"/>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0.25</w:t>
            </w:r>
          </w:p>
        </w:tc>
        <w:tc>
          <w:tcPr>
            <w:tcW w:w="1030" w:type="dxa"/>
            <w:tcBorders>
              <w:top w:val="nil"/>
              <w:left w:val="nil"/>
              <w:bottom w:val="single" w:sz="4" w:space="0" w:color="auto"/>
              <w:right w:val="single" w:sz="4" w:space="0" w:color="auto"/>
            </w:tcBorders>
            <w:shd w:val="clear" w:color="auto" w:fill="auto"/>
            <w:noWrap/>
            <w:vAlign w:val="center"/>
            <w:hideMark/>
          </w:tcPr>
          <w:p w:rsidR="00047365" w:rsidRPr="007C2E1B" w:rsidRDefault="00047365" w:rsidP="001052A4">
            <w:pPr>
              <w:spacing w:after="0" w:line="360" w:lineRule="auto"/>
              <w:jc w:val="center"/>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0.20</w:t>
            </w:r>
          </w:p>
        </w:tc>
        <w:tc>
          <w:tcPr>
            <w:tcW w:w="752" w:type="dxa"/>
            <w:tcBorders>
              <w:top w:val="nil"/>
              <w:left w:val="nil"/>
              <w:bottom w:val="single" w:sz="4" w:space="0" w:color="auto"/>
              <w:right w:val="single" w:sz="4" w:space="0" w:color="auto"/>
            </w:tcBorders>
            <w:shd w:val="clear" w:color="auto" w:fill="auto"/>
            <w:noWrap/>
            <w:vAlign w:val="center"/>
            <w:hideMark/>
          </w:tcPr>
          <w:p w:rsidR="00047365" w:rsidRPr="007C2E1B" w:rsidRDefault="00047365" w:rsidP="001052A4">
            <w:pPr>
              <w:spacing w:after="0" w:line="360" w:lineRule="auto"/>
              <w:jc w:val="center"/>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0.5667</w:t>
            </w:r>
          </w:p>
        </w:tc>
      </w:tr>
      <w:tr w:rsidR="00047365" w:rsidRPr="007C2E1B" w:rsidTr="0015434D">
        <w:trPr>
          <w:trHeight w:val="510"/>
          <w:jc w:val="center"/>
        </w:trPr>
        <w:tc>
          <w:tcPr>
            <w:tcW w:w="1740" w:type="dxa"/>
            <w:tcBorders>
              <w:top w:val="nil"/>
              <w:left w:val="single" w:sz="4" w:space="0" w:color="auto"/>
              <w:bottom w:val="single" w:sz="4" w:space="0" w:color="auto"/>
              <w:right w:val="single" w:sz="4" w:space="0" w:color="auto"/>
            </w:tcBorders>
            <w:shd w:val="clear" w:color="auto" w:fill="auto"/>
            <w:vAlign w:val="center"/>
            <w:hideMark/>
          </w:tcPr>
          <w:p w:rsidR="00047365" w:rsidRPr="007C2E1B" w:rsidRDefault="00047365" w:rsidP="001052A4">
            <w:pPr>
              <w:spacing w:after="0" w:line="360" w:lineRule="auto"/>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Seguridad e Imagen</w:t>
            </w:r>
          </w:p>
        </w:tc>
        <w:tc>
          <w:tcPr>
            <w:tcW w:w="1022" w:type="dxa"/>
            <w:tcBorders>
              <w:top w:val="nil"/>
              <w:left w:val="nil"/>
              <w:bottom w:val="single" w:sz="4" w:space="0" w:color="auto"/>
              <w:right w:val="single" w:sz="4" w:space="0" w:color="auto"/>
            </w:tcBorders>
            <w:shd w:val="clear" w:color="auto" w:fill="auto"/>
            <w:noWrap/>
            <w:vAlign w:val="center"/>
            <w:hideMark/>
          </w:tcPr>
          <w:p w:rsidR="00047365" w:rsidRPr="007C2E1B" w:rsidRDefault="00047365" w:rsidP="001052A4">
            <w:pPr>
              <w:spacing w:after="0" w:line="360" w:lineRule="auto"/>
              <w:jc w:val="center"/>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0.5</w:t>
            </w:r>
          </w:p>
        </w:tc>
        <w:tc>
          <w:tcPr>
            <w:tcW w:w="1382" w:type="dxa"/>
            <w:tcBorders>
              <w:top w:val="nil"/>
              <w:left w:val="nil"/>
              <w:bottom w:val="single" w:sz="4" w:space="0" w:color="auto"/>
              <w:right w:val="single" w:sz="4" w:space="0" w:color="auto"/>
            </w:tcBorders>
            <w:shd w:val="clear" w:color="auto" w:fill="auto"/>
            <w:noWrap/>
            <w:vAlign w:val="center"/>
            <w:hideMark/>
          </w:tcPr>
          <w:p w:rsidR="00047365" w:rsidRPr="007C2E1B" w:rsidRDefault="00047365" w:rsidP="001052A4">
            <w:pPr>
              <w:spacing w:after="0" w:line="360" w:lineRule="auto"/>
              <w:jc w:val="center"/>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0.50</w:t>
            </w:r>
          </w:p>
        </w:tc>
        <w:tc>
          <w:tcPr>
            <w:tcW w:w="709" w:type="dxa"/>
            <w:tcBorders>
              <w:top w:val="nil"/>
              <w:left w:val="nil"/>
              <w:bottom w:val="single" w:sz="4" w:space="0" w:color="auto"/>
              <w:right w:val="single" w:sz="4" w:space="0" w:color="auto"/>
            </w:tcBorders>
            <w:shd w:val="clear" w:color="auto" w:fill="auto"/>
            <w:noWrap/>
            <w:vAlign w:val="center"/>
            <w:hideMark/>
          </w:tcPr>
          <w:p w:rsidR="00047365" w:rsidRPr="007C2E1B" w:rsidRDefault="00047365" w:rsidP="001052A4">
            <w:pPr>
              <w:spacing w:after="0" w:line="360" w:lineRule="auto"/>
              <w:jc w:val="center"/>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0.00</w:t>
            </w:r>
          </w:p>
        </w:tc>
        <w:tc>
          <w:tcPr>
            <w:tcW w:w="1030" w:type="dxa"/>
            <w:tcBorders>
              <w:top w:val="nil"/>
              <w:left w:val="nil"/>
              <w:bottom w:val="single" w:sz="4" w:space="0" w:color="auto"/>
              <w:right w:val="single" w:sz="4" w:space="0" w:color="auto"/>
            </w:tcBorders>
            <w:shd w:val="clear" w:color="auto" w:fill="auto"/>
            <w:noWrap/>
            <w:vAlign w:val="center"/>
            <w:hideMark/>
          </w:tcPr>
          <w:p w:rsidR="00047365" w:rsidRPr="007C2E1B" w:rsidRDefault="00047365" w:rsidP="001052A4">
            <w:pPr>
              <w:spacing w:after="0" w:line="360" w:lineRule="auto"/>
              <w:jc w:val="center"/>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0.40</w:t>
            </w:r>
          </w:p>
        </w:tc>
        <w:tc>
          <w:tcPr>
            <w:tcW w:w="752" w:type="dxa"/>
            <w:tcBorders>
              <w:top w:val="nil"/>
              <w:left w:val="nil"/>
              <w:bottom w:val="single" w:sz="4" w:space="0" w:color="auto"/>
              <w:right w:val="single" w:sz="4" w:space="0" w:color="auto"/>
            </w:tcBorders>
            <w:shd w:val="clear" w:color="auto" w:fill="auto"/>
            <w:noWrap/>
            <w:vAlign w:val="center"/>
            <w:hideMark/>
          </w:tcPr>
          <w:p w:rsidR="00047365" w:rsidRPr="007C2E1B" w:rsidRDefault="00047365" w:rsidP="001052A4">
            <w:pPr>
              <w:spacing w:after="0" w:line="360" w:lineRule="auto"/>
              <w:jc w:val="center"/>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0.3833</w:t>
            </w:r>
          </w:p>
        </w:tc>
      </w:tr>
      <w:tr w:rsidR="00047365" w:rsidRPr="007C2E1B" w:rsidTr="0015434D">
        <w:trPr>
          <w:trHeight w:val="540"/>
          <w:jc w:val="center"/>
        </w:trPr>
        <w:tc>
          <w:tcPr>
            <w:tcW w:w="1740" w:type="dxa"/>
            <w:tcBorders>
              <w:top w:val="nil"/>
              <w:left w:val="single" w:sz="4" w:space="0" w:color="auto"/>
              <w:bottom w:val="single" w:sz="4" w:space="0" w:color="auto"/>
              <w:right w:val="single" w:sz="4" w:space="0" w:color="auto"/>
            </w:tcBorders>
            <w:shd w:val="clear" w:color="auto" w:fill="auto"/>
            <w:vAlign w:val="center"/>
            <w:hideMark/>
          </w:tcPr>
          <w:p w:rsidR="00047365" w:rsidRPr="007C2E1B" w:rsidRDefault="00047365" w:rsidP="001052A4">
            <w:pPr>
              <w:spacing w:after="0" w:line="360" w:lineRule="auto"/>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Accesibilidad</w:t>
            </w:r>
          </w:p>
        </w:tc>
        <w:tc>
          <w:tcPr>
            <w:tcW w:w="1022" w:type="dxa"/>
            <w:tcBorders>
              <w:top w:val="nil"/>
              <w:left w:val="nil"/>
              <w:bottom w:val="single" w:sz="4" w:space="0" w:color="auto"/>
              <w:right w:val="single" w:sz="4" w:space="0" w:color="auto"/>
            </w:tcBorders>
            <w:shd w:val="clear" w:color="auto" w:fill="auto"/>
            <w:noWrap/>
            <w:vAlign w:val="center"/>
            <w:hideMark/>
          </w:tcPr>
          <w:p w:rsidR="00047365" w:rsidRPr="007C2E1B" w:rsidRDefault="00047365" w:rsidP="001052A4">
            <w:pPr>
              <w:spacing w:after="0" w:line="360" w:lineRule="auto"/>
              <w:jc w:val="center"/>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0.67</w:t>
            </w:r>
          </w:p>
        </w:tc>
        <w:tc>
          <w:tcPr>
            <w:tcW w:w="1382" w:type="dxa"/>
            <w:tcBorders>
              <w:top w:val="nil"/>
              <w:left w:val="nil"/>
              <w:bottom w:val="single" w:sz="4" w:space="0" w:color="auto"/>
              <w:right w:val="single" w:sz="4" w:space="0" w:color="auto"/>
            </w:tcBorders>
            <w:shd w:val="clear" w:color="auto" w:fill="auto"/>
            <w:noWrap/>
            <w:vAlign w:val="center"/>
            <w:hideMark/>
          </w:tcPr>
          <w:p w:rsidR="00047365" w:rsidRPr="007C2E1B" w:rsidRDefault="00047365" w:rsidP="001052A4">
            <w:pPr>
              <w:spacing w:after="0" w:line="360" w:lineRule="auto"/>
              <w:jc w:val="center"/>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0.33</w:t>
            </w:r>
          </w:p>
        </w:tc>
        <w:tc>
          <w:tcPr>
            <w:tcW w:w="709" w:type="dxa"/>
            <w:tcBorders>
              <w:top w:val="nil"/>
              <w:left w:val="nil"/>
              <w:bottom w:val="single" w:sz="4" w:space="0" w:color="auto"/>
              <w:right w:val="single" w:sz="4" w:space="0" w:color="auto"/>
            </w:tcBorders>
            <w:shd w:val="clear" w:color="auto" w:fill="auto"/>
            <w:noWrap/>
            <w:vAlign w:val="center"/>
            <w:hideMark/>
          </w:tcPr>
          <w:p w:rsidR="00047365" w:rsidRPr="007C2E1B" w:rsidRDefault="00047365" w:rsidP="001052A4">
            <w:pPr>
              <w:spacing w:after="0" w:line="360" w:lineRule="auto"/>
              <w:jc w:val="center"/>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0.00</w:t>
            </w:r>
          </w:p>
        </w:tc>
        <w:tc>
          <w:tcPr>
            <w:tcW w:w="1030" w:type="dxa"/>
            <w:tcBorders>
              <w:top w:val="nil"/>
              <w:left w:val="nil"/>
              <w:bottom w:val="single" w:sz="4" w:space="0" w:color="auto"/>
              <w:right w:val="single" w:sz="4" w:space="0" w:color="auto"/>
            </w:tcBorders>
            <w:shd w:val="clear" w:color="auto" w:fill="auto"/>
            <w:noWrap/>
            <w:vAlign w:val="center"/>
            <w:hideMark/>
          </w:tcPr>
          <w:p w:rsidR="00047365" w:rsidRPr="007C2E1B" w:rsidRDefault="00047365" w:rsidP="001052A4">
            <w:pPr>
              <w:spacing w:after="0" w:line="360" w:lineRule="auto"/>
              <w:jc w:val="center"/>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0.40</w:t>
            </w:r>
          </w:p>
        </w:tc>
        <w:tc>
          <w:tcPr>
            <w:tcW w:w="752" w:type="dxa"/>
            <w:tcBorders>
              <w:top w:val="nil"/>
              <w:left w:val="nil"/>
              <w:bottom w:val="single" w:sz="4" w:space="0" w:color="auto"/>
              <w:right w:val="single" w:sz="4" w:space="0" w:color="auto"/>
            </w:tcBorders>
            <w:shd w:val="clear" w:color="auto" w:fill="auto"/>
            <w:noWrap/>
            <w:vAlign w:val="center"/>
            <w:hideMark/>
          </w:tcPr>
          <w:p w:rsidR="00047365" w:rsidRPr="007C2E1B" w:rsidRDefault="00047365" w:rsidP="001052A4">
            <w:pPr>
              <w:spacing w:after="0" w:line="360" w:lineRule="auto"/>
              <w:jc w:val="center"/>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0.0500</w:t>
            </w:r>
          </w:p>
        </w:tc>
      </w:tr>
      <w:tr w:rsidR="00047365" w:rsidRPr="007C2E1B" w:rsidTr="0015434D">
        <w:trPr>
          <w:trHeight w:val="300"/>
          <w:jc w:val="center"/>
        </w:trPr>
        <w:tc>
          <w:tcPr>
            <w:tcW w:w="1740" w:type="dxa"/>
            <w:tcBorders>
              <w:top w:val="nil"/>
              <w:left w:val="nil"/>
              <w:bottom w:val="nil"/>
              <w:right w:val="nil"/>
            </w:tcBorders>
            <w:shd w:val="clear" w:color="auto" w:fill="auto"/>
            <w:noWrap/>
            <w:vAlign w:val="bottom"/>
            <w:hideMark/>
          </w:tcPr>
          <w:p w:rsidR="00047365" w:rsidRPr="00084F94" w:rsidRDefault="00047365" w:rsidP="001052A4">
            <w:pPr>
              <w:spacing w:after="0" w:line="360" w:lineRule="auto"/>
              <w:rPr>
                <w:rFonts w:ascii="Arial" w:eastAsia="Times New Roman" w:hAnsi="Arial" w:cs="Arial"/>
                <w:color w:val="000000"/>
                <w:sz w:val="20"/>
                <w:szCs w:val="20"/>
                <w:lang w:val="es-ES_tradnl" w:eastAsia="es-MX"/>
              </w:rPr>
            </w:pPr>
          </w:p>
        </w:tc>
        <w:tc>
          <w:tcPr>
            <w:tcW w:w="1022" w:type="dxa"/>
            <w:tcBorders>
              <w:top w:val="nil"/>
              <w:left w:val="nil"/>
              <w:bottom w:val="nil"/>
              <w:right w:val="nil"/>
            </w:tcBorders>
            <w:shd w:val="clear" w:color="auto" w:fill="auto"/>
            <w:noWrap/>
            <w:vAlign w:val="bottom"/>
            <w:hideMark/>
          </w:tcPr>
          <w:p w:rsidR="00047365" w:rsidRPr="007C2E1B" w:rsidRDefault="00047365" w:rsidP="001052A4">
            <w:pPr>
              <w:spacing w:after="0" w:line="360" w:lineRule="auto"/>
              <w:rPr>
                <w:rFonts w:ascii="Arial" w:eastAsia="Times New Roman" w:hAnsi="Arial" w:cs="Arial"/>
                <w:color w:val="000000"/>
                <w:sz w:val="20"/>
                <w:szCs w:val="20"/>
                <w:lang w:eastAsia="es-MX"/>
              </w:rPr>
            </w:pPr>
          </w:p>
        </w:tc>
        <w:tc>
          <w:tcPr>
            <w:tcW w:w="1382" w:type="dxa"/>
            <w:tcBorders>
              <w:top w:val="nil"/>
              <w:left w:val="nil"/>
              <w:bottom w:val="nil"/>
              <w:right w:val="nil"/>
            </w:tcBorders>
            <w:shd w:val="clear" w:color="auto" w:fill="auto"/>
            <w:noWrap/>
            <w:vAlign w:val="bottom"/>
            <w:hideMark/>
          </w:tcPr>
          <w:p w:rsidR="00047365" w:rsidRPr="007C2E1B" w:rsidRDefault="00047365" w:rsidP="001052A4">
            <w:pPr>
              <w:spacing w:after="0" w:line="360" w:lineRule="auto"/>
              <w:rPr>
                <w:rFonts w:ascii="Arial" w:eastAsia="Times New Roman" w:hAnsi="Arial" w:cs="Arial"/>
                <w:color w:val="000000"/>
                <w:sz w:val="20"/>
                <w:szCs w:val="20"/>
                <w:lang w:eastAsia="es-MX"/>
              </w:rPr>
            </w:pPr>
          </w:p>
        </w:tc>
        <w:tc>
          <w:tcPr>
            <w:tcW w:w="709" w:type="dxa"/>
            <w:tcBorders>
              <w:top w:val="nil"/>
              <w:left w:val="nil"/>
              <w:bottom w:val="nil"/>
              <w:right w:val="nil"/>
            </w:tcBorders>
            <w:shd w:val="clear" w:color="auto" w:fill="auto"/>
            <w:noWrap/>
            <w:vAlign w:val="bottom"/>
            <w:hideMark/>
          </w:tcPr>
          <w:p w:rsidR="00047365" w:rsidRPr="007C2E1B" w:rsidRDefault="00047365" w:rsidP="001052A4">
            <w:pPr>
              <w:spacing w:after="0" w:line="360" w:lineRule="auto"/>
              <w:rPr>
                <w:rFonts w:ascii="Arial" w:eastAsia="Times New Roman" w:hAnsi="Arial" w:cs="Arial"/>
                <w:color w:val="000000"/>
                <w:sz w:val="20"/>
                <w:szCs w:val="20"/>
                <w:lang w:eastAsia="es-MX"/>
              </w:rPr>
            </w:pPr>
          </w:p>
        </w:tc>
        <w:tc>
          <w:tcPr>
            <w:tcW w:w="1030" w:type="dxa"/>
            <w:tcBorders>
              <w:top w:val="nil"/>
              <w:left w:val="nil"/>
              <w:bottom w:val="nil"/>
              <w:right w:val="nil"/>
            </w:tcBorders>
            <w:shd w:val="clear" w:color="auto" w:fill="auto"/>
            <w:noWrap/>
            <w:vAlign w:val="bottom"/>
            <w:hideMark/>
          </w:tcPr>
          <w:p w:rsidR="00047365" w:rsidRPr="007C2E1B" w:rsidRDefault="00047365" w:rsidP="001052A4">
            <w:pPr>
              <w:spacing w:after="0" w:line="360" w:lineRule="auto"/>
              <w:rPr>
                <w:rFonts w:ascii="Arial" w:eastAsia="Times New Roman" w:hAnsi="Arial" w:cs="Arial"/>
                <w:color w:val="000000"/>
                <w:sz w:val="20"/>
                <w:szCs w:val="20"/>
                <w:lang w:eastAsia="es-MX"/>
              </w:rPr>
            </w:pPr>
          </w:p>
        </w:tc>
        <w:tc>
          <w:tcPr>
            <w:tcW w:w="752" w:type="dxa"/>
            <w:tcBorders>
              <w:top w:val="nil"/>
              <w:left w:val="nil"/>
              <w:bottom w:val="nil"/>
              <w:right w:val="nil"/>
            </w:tcBorders>
            <w:shd w:val="clear" w:color="auto" w:fill="auto"/>
            <w:noWrap/>
            <w:vAlign w:val="bottom"/>
            <w:hideMark/>
          </w:tcPr>
          <w:p w:rsidR="00047365" w:rsidRPr="007C2E1B" w:rsidRDefault="00047365" w:rsidP="001052A4">
            <w:pPr>
              <w:spacing w:after="0" w:line="360" w:lineRule="auto"/>
              <w:jc w:val="right"/>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1.00</w:t>
            </w:r>
          </w:p>
        </w:tc>
      </w:tr>
    </w:tbl>
    <w:p w:rsidR="00084F94" w:rsidRDefault="00084F94" w:rsidP="00084F94">
      <w:pPr>
        <w:pStyle w:val="ListParagraph"/>
        <w:spacing w:after="0" w:line="360" w:lineRule="auto"/>
        <w:ind w:left="360"/>
        <w:jc w:val="center"/>
        <w:rPr>
          <w:rFonts w:ascii="Arial" w:hAnsi="Arial" w:cs="Arial"/>
          <w:sz w:val="24"/>
          <w:szCs w:val="24"/>
          <w:lang w:val="es-ES_tradnl"/>
        </w:rPr>
      </w:pPr>
      <w:r>
        <w:rPr>
          <w:rFonts w:ascii="Arial" w:hAnsi="Arial" w:cs="Arial"/>
          <w:sz w:val="24"/>
          <w:szCs w:val="24"/>
          <w:lang w:val="es-ES_tradnl"/>
        </w:rPr>
        <w:t>Cuadro 24: Ordenación Jerárquica de las Opciones de Localización</w:t>
      </w:r>
    </w:p>
    <w:p w:rsidR="0015434D" w:rsidRDefault="0015434D" w:rsidP="0015434D">
      <w:pPr>
        <w:pStyle w:val="ListParagraph"/>
        <w:spacing w:after="0" w:line="360" w:lineRule="auto"/>
        <w:ind w:left="1080"/>
        <w:jc w:val="both"/>
        <w:rPr>
          <w:rFonts w:ascii="Arial" w:hAnsi="Arial" w:cs="Arial"/>
          <w:sz w:val="24"/>
          <w:szCs w:val="24"/>
          <w:lang w:val="es-ES_tradnl"/>
        </w:rPr>
      </w:pPr>
    </w:p>
    <w:p w:rsidR="00047365" w:rsidRDefault="00047365" w:rsidP="00423DD5">
      <w:pPr>
        <w:pStyle w:val="ListParagraph"/>
        <w:numPr>
          <w:ilvl w:val="0"/>
          <w:numId w:val="19"/>
        </w:numPr>
        <w:spacing w:after="0" w:line="360" w:lineRule="auto"/>
        <w:ind w:left="709"/>
        <w:jc w:val="both"/>
        <w:rPr>
          <w:rFonts w:ascii="Arial" w:hAnsi="Arial" w:cs="Arial"/>
          <w:b/>
          <w:sz w:val="24"/>
          <w:szCs w:val="24"/>
          <w:lang w:val="es-ES_tradnl"/>
        </w:rPr>
      </w:pPr>
      <w:r w:rsidRPr="0015434D">
        <w:rPr>
          <w:rFonts w:ascii="Arial" w:hAnsi="Arial" w:cs="Arial"/>
          <w:b/>
          <w:sz w:val="24"/>
          <w:szCs w:val="24"/>
          <w:lang w:val="es-ES_tradnl"/>
        </w:rPr>
        <w:t>Cálculo de la Medida de Preferencia de Localización (MPL):</w:t>
      </w:r>
    </w:p>
    <w:p w:rsidR="0015434D" w:rsidRPr="0015434D" w:rsidRDefault="0015434D" w:rsidP="00444409">
      <w:pPr>
        <w:pStyle w:val="ListParagraph"/>
        <w:spacing w:after="0" w:line="360" w:lineRule="auto"/>
        <w:ind w:left="709"/>
        <w:jc w:val="both"/>
        <w:rPr>
          <w:rFonts w:ascii="Arial" w:hAnsi="Arial" w:cs="Arial"/>
          <w:b/>
          <w:sz w:val="24"/>
          <w:szCs w:val="24"/>
          <w:lang w:val="es-ES_tradnl"/>
        </w:rPr>
      </w:pPr>
    </w:p>
    <w:p w:rsidR="00047365" w:rsidRDefault="0015434D" w:rsidP="00444409">
      <w:pPr>
        <w:pStyle w:val="ListParagraph"/>
        <w:spacing w:after="0" w:line="360" w:lineRule="auto"/>
        <w:ind w:left="709"/>
        <w:jc w:val="both"/>
        <w:rPr>
          <w:rFonts w:ascii="Arial" w:hAnsi="Arial" w:cs="Arial"/>
          <w:sz w:val="24"/>
          <w:szCs w:val="24"/>
          <w:lang w:val="es-ES_tradnl"/>
        </w:rPr>
      </w:pPr>
      <w:r>
        <w:rPr>
          <w:rFonts w:ascii="Arial" w:hAnsi="Arial" w:cs="Arial"/>
          <w:sz w:val="24"/>
          <w:szCs w:val="24"/>
          <w:lang w:val="es-ES_tradnl"/>
        </w:rPr>
        <w:t xml:space="preserve">     </w:t>
      </w:r>
      <w:r w:rsidR="00047365" w:rsidRPr="00B908C7">
        <w:rPr>
          <w:rFonts w:ascii="Arial" w:hAnsi="Arial" w:cs="Arial"/>
          <w:sz w:val="24"/>
          <w:szCs w:val="24"/>
          <w:lang w:val="es-ES_tradnl"/>
        </w:rPr>
        <w:t>Una vez valorados en términos relativos los factores objetivos y subjetivos, se calcula la medida de preferencia de localización (MPL), en la que se le asigna una ponderación de 70% (k) a los factores objetivos y 30% (1-k) a los factores subjetivos.</w:t>
      </w:r>
    </w:p>
    <w:p w:rsidR="0015434D" w:rsidRPr="00B908C7" w:rsidRDefault="0015434D" w:rsidP="0015434D">
      <w:pPr>
        <w:pStyle w:val="ListParagraph"/>
        <w:spacing w:after="0" w:line="360" w:lineRule="auto"/>
        <w:ind w:left="1080"/>
        <w:jc w:val="both"/>
        <w:rPr>
          <w:rFonts w:ascii="Arial" w:hAnsi="Arial" w:cs="Arial"/>
          <w:sz w:val="24"/>
          <w:szCs w:val="24"/>
          <w:lang w:val="es-ES_tradnl"/>
        </w:rPr>
      </w:pPr>
    </w:p>
    <w:tbl>
      <w:tblPr>
        <w:tblW w:w="7760" w:type="dxa"/>
        <w:jc w:val="center"/>
        <w:tblInd w:w="425" w:type="dxa"/>
        <w:tblCellMar>
          <w:left w:w="70" w:type="dxa"/>
          <w:right w:w="70" w:type="dxa"/>
        </w:tblCellMar>
        <w:tblLook w:val="04A0"/>
      </w:tblPr>
      <w:tblGrid>
        <w:gridCol w:w="1380"/>
        <w:gridCol w:w="1580"/>
        <w:gridCol w:w="1380"/>
        <w:gridCol w:w="1340"/>
        <w:gridCol w:w="920"/>
        <w:gridCol w:w="1160"/>
      </w:tblGrid>
      <w:tr w:rsidR="00047365" w:rsidRPr="007C2E1B" w:rsidTr="0015434D">
        <w:trPr>
          <w:trHeight w:val="300"/>
          <w:jc w:val="center"/>
        </w:trPr>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7365" w:rsidRPr="007C2E1B" w:rsidRDefault="00047365" w:rsidP="001052A4">
            <w:pPr>
              <w:spacing w:after="0" w:line="360" w:lineRule="auto"/>
              <w:jc w:val="center"/>
              <w:rPr>
                <w:rFonts w:ascii="Arial" w:eastAsia="Times New Roman" w:hAnsi="Arial" w:cs="Arial"/>
                <w:b/>
                <w:bCs/>
                <w:color w:val="000000"/>
                <w:sz w:val="20"/>
                <w:szCs w:val="20"/>
                <w:lang w:eastAsia="es-MX"/>
              </w:rPr>
            </w:pPr>
            <w:r w:rsidRPr="007C2E1B">
              <w:rPr>
                <w:rFonts w:ascii="Arial" w:eastAsia="Times New Roman" w:hAnsi="Arial" w:cs="Arial"/>
                <w:b/>
                <w:bCs/>
                <w:color w:val="000000"/>
                <w:sz w:val="20"/>
                <w:szCs w:val="20"/>
                <w:lang w:eastAsia="es-MX"/>
              </w:rPr>
              <w:t>Localización</w:t>
            </w:r>
          </w:p>
        </w:tc>
        <w:tc>
          <w:tcPr>
            <w:tcW w:w="1580" w:type="dxa"/>
            <w:tcBorders>
              <w:top w:val="single" w:sz="4" w:space="0" w:color="auto"/>
              <w:left w:val="nil"/>
              <w:bottom w:val="single" w:sz="4" w:space="0" w:color="auto"/>
              <w:right w:val="single" w:sz="4" w:space="0" w:color="auto"/>
            </w:tcBorders>
            <w:shd w:val="clear" w:color="auto" w:fill="auto"/>
            <w:vAlign w:val="center"/>
            <w:hideMark/>
          </w:tcPr>
          <w:p w:rsidR="00047365" w:rsidRPr="007C2E1B" w:rsidRDefault="00047365" w:rsidP="001052A4">
            <w:pPr>
              <w:spacing w:after="0" w:line="360" w:lineRule="auto"/>
              <w:jc w:val="center"/>
              <w:rPr>
                <w:rFonts w:ascii="Arial" w:eastAsia="Times New Roman" w:hAnsi="Arial" w:cs="Arial"/>
                <w:b/>
                <w:bCs/>
                <w:color w:val="000000"/>
                <w:sz w:val="20"/>
                <w:szCs w:val="20"/>
                <w:lang w:eastAsia="es-MX"/>
              </w:rPr>
            </w:pPr>
            <w:r w:rsidRPr="007C2E1B">
              <w:rPr>
                <w:rFonts w:ascii="Arial" w:eastAsia="Times New Roman" w:hAnsi="Arial" w:cs="Arial"/>
                <w:b/>
                <w:bCs/>
                <w:color w:val="000000"/>
                <w:sz w:val="20"/>
                <w:szCs w:val="20"/>
                <w:lang w:eastAsia="es-MX"/>
              </w:rPr>
              <w:t>k</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rsidR="00047365" w:rsidRPr="007C2E1B" w:rsidRDefault="00047365" w:rsidP="001052A4">
            <w:pPr>
              <w:spacing w:after="0" w:line="360" w:lineRule="auto"/>
              <w:jc w:val="center"/>
              <w:rPr>
                <w:rFonts w:ascii="Arial" w:eastAsia="Times New Roman" w:hAnsi="Arial" w:cs="Arial"/>
                <w:b/>
                <w:bCs/>
                <w:color w:val="000000"/>
                <w:sz w:val="20"/>
                <w:szCs w:val="20"/>
                <w:lang w:eastAsia="es-MX"/>
              </w:rPr>
            </w:pPr>
            <w:r w:rsidRPr="007C2E1B">
              <w:rPr>
                <w:rFonts w:ascii="Arial" w:eastAsia="Times New Roman" w:hAnsi="Arial" w:cs="Arial"/>
                <w:b/>
                <w:bCs/>
                <w:color w:val="000000"/>
                <w:sz w:val="20"/>
                <w:szCs w:val="20"/>
                <w:lang w:eastAsia="es-MX"/>
              </w:rPr>
              <w:t>FOi</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047365" w:rsidRPr="007C2E1B" w:rsidRDefault="00047365" w:rsidP="001052A4">
            <w:pPr>
              <w:spacing w:after="0" w:line="360" w:lineRule="auto"/>
              <w:jc w:val="center"/>
              <w:rPr>
                <w:rFonts w:ascii="Arial" w:eastAsia="Times New Roman" w:hAnsi="Arial" w:cs="Arial"/>
                <w:b/>
                <w:bCs/>
                <w:color w:val="000000"/>
                <w:sz w:val="20"/>
                <w:szCs w:val="20"/>
                <w:lang w:eastAsia="es-MX"/>
              </w:rPr>
            </w:pPr>
            <w:r w:rsidRPr="007C2E1B">
              <w:rPr>
                <w:rFonts w:ascii="Arial" w:eastAsia="Times New Roman" w:hAnsi="Arial" w:cs="Arial"/>
                <w:b/>
                <w:bCs/>
                <w:color w:val="000000"/>
                <w:sz w:val="20"/>
                <w:szCs w:val="20"/>
                <w:lang w:eastAsia="es-MX"/>
              </w:rPr>
              <w:t xml:space="preserve">1 </w:t>
            </w:r>
            <w:r w:rsidR="0070212A">
              <w:rPr>
                <w:rFonts w:ascii="Arial" w:eastAsia="Times New Roman" w:hAnsi="Arial" w:cs="Arial"/>
                <w:b/>
                <w:bCs/>
                <w:color w:val="000000"/>
                <w:sz w:val="20"/>
                <w:szCs w:val="20"/>
                <w:lang w:eastAsia="es-MX"/>
              </w:rPr>
              <w:t>–</w:t>
            </w:r>
            <w:r w:rsidRPr="007C2E1B">
              <w:rPr>
                <w:rFonts w:ascii="Arial" w:eastAsia="Times New Roman" w:hAnsi="Arial" w:cs="Arial"/>
                <w:b/>
                <w:bCs/>
                <w:color w:val="000000"/>
                <w:sz w:val="20"/>
                <w:szCs w:val="20"/>
                <w:lang w:eastAsia="es-MX"/>
              </w:rPr>
              <w:t xml:space="preserve"> k</w:t>
            </w:r>
          </w:p>
        </w:tc>
        <w:tc>
          <w:tcPr>
            <w:tcW w:w="920" w:type="dxa"/>
            <w:tcBorders>
              <w:top w:val="single" w:sz="4" w:space="0" w:color="auto"/>
              <w:left w:val="nil"/>
              <w:bottom w:val="single" w:sz="4" w:space="0" w:color="auto"/>
              <w:right w:val="single" w:sz="4" w:space="0" w:color="auto"/>
            </w:tcBorders>
            <w:shd w:val="clear" w:color="auto" w:fill="auto"/>
            <w:vAlign w:val="center"/>
            <w:hideMark/>
          </w:tcPr>
          <w:p w:rsidR="00047365" w:rsidRPr="007C2E1B" w:rsidRDefault="00047365" w:rsidP="001052A4">
            <w:pPr>
              <w:spacing w:after="0" w:line="360" w:lineRule="auto"/>
              <w:jc w:val="center"/>
              <w:rPr>
                <w:rFonts w:ascii="Arial" w:eastAsia="Times New Roman" w:hAnsi="Arial" w:cs="Arial"/>
                <w:b/>
                <w:bCs/>
                <w:color w:val="000000"/>
                <w:sz w:val="20"/>
                <w:szCs w:val="20"/>
                <w:lang w:eastAsia="es-MX"/>
              </w:rPr>
            </w:pPr>
            <w:r w:rsidRPr="007C2E1B">
              <w:rPr>
                <w:rFonts w:ascii="Arial" w:eastAsia="Times New Roman" w:hAnsi="Arial" w:cs="Arial"/>
                <w:b/>
                <w:bCs/>
                <w:color w:val="000000"/>
                <w:sz w:val="20"/>
                <w:szCs w:val="20"/>
                <w:lang w:eastAsia="es-MX"/>
              </w:rPr>
              <w:t>FSi</w:t>
            </w:r>
          </w:p>
        </w:tc>
        <w:tc>
          <w:tcPr>
            <w:tcW w:w="1160" w:type="dxa"/>
            <w:tcBorders>
              <w:top w:val="single" w:sz="4" w:space="0" w:color="auto"/>
              <w:left w:val="nil"/>
              <w:bottom w:val="single" w:sz="4" w:space="0" w:color="auto"/>
              <w:right w:val="single" w:sz="4" w:space="0" w:color="auto"/>
            </w:tcBorders>
            <w:shd w:val="clear" w:color="auto" w:fill="auto"/>
            <w:noWrap/>
            <w:vAlign w:val="center"/>
            <w:hideMark/>
          </w:tcPr>
          <w:p w:rsidR="00047365" w:rsidRPr="007C2E1B" w:rsidRDefault="00047365" w:rsidP="001052A4">
            <w:pPr>
              <w:spacing w:after="0" w:line="360" w:lineRule="auto"/>
              <w:jc w:val="center"/>
              <w:rPr>
                <w:rFonts w:ascii="Arial" w:eastAsia="Times New Roman" w:hAnsi="Arial" w:cs="Arial"/>
                <w:b/>
                <w:bCs/>
                <w:color w:val="000000"/>
                <w:sz w:val="20"/>
                <w:szCs w:val="20"/>
                <w:lang w:eastAsia="es-MX"/>
              </w:rPr>
            </w:pPr>
            <w:r w:rsidRPr="007C2E1B">
              <w:rPr>
                <w:rFonts w:ascii="Arial" w:eastAsia="Times New Roman" w:hAnsi="Arial" w:cs="Arial"/>
                <w:b/>
                <w:bCs/>
                <w:color w:val="000000"/>
                <w:sz w:val="20"/>
                <w:szCs w:val="20"/>
                <w:lang w:eastAsia="es-MX"/>
              </w:rPr>
              <w:t>MPLi</w:t>
            </w:r>
          </w:p>
        </w:tc>
      </w:tr>
      <w:tr w:rsidR="00047365" w:rsidRPr="007C2E1B" w:rsidTr="0015434D">
        <w:trPr>
          <w:trHeight w:val="300"/>
          <w:jc w:val="center"/>
        </w:trPr>
        <w:tc>
          <w:tcPr>
            <w:tcW w:w="1380" w:type="dxa"/>
            <w:tcBorders>
              <w:top w:val="nil"/>
              <w:left w:val="single" w:sz="4" w:space="0" w:color="auto"/>
              <w:bottom w:val="single" w:sz="4" w:space="0" w:color="auto"/>
              <w:right w:val="single" w:sz="4" w:space="0" w:color="auto"/>
            </w:tcBorders>
            <w:shd w:val="clear" w:color="000000" w:fill="FFFF00"/>
            <w:noWrap/>
            <w:vAlign w:val="center"/>
            <w:hideMark/>
          </w:tcPr>
          <w:p w:rsidR="00047365" w:rsidRPr="007C2E1B" w:rsidRDefault="00047365" w:rsidP="001052A4">
            <w:pPr>
              <w:spacing w:after="0" w:line="360" w:lineRule="auto"/>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Urdesa</w:t>
            </w:r>
          </w:p>
        </w:tc>
        <w:tc>
          <w:tcPr>
            <w:tcW w:w="1580" w:type="dxa"/>
            <w:tcBorders>
              <w:top w:val="nil"/>
              <w:left w:val="nil"/>
              <w:bottom w:val="single" w:sz="4" w:space="0" w:color="auto"/>
              <w:right w:val="single" w:sz="4" w:space="0" w:color="auto"/>
            </w:tcBorders>
            <w:shd w:val="clear" w:color="000000" w:fill="FFFF00"/>
            <w:noWrap/>
            <w:vAlign w:val="center"/>
            <w:hideMark/>
          </w:tcPr>
          <w:p w:rsidR="00047365" w:rsidRPr="007C2E1B" w:rsidRDefault="00047365" w:rsidP="001052A4">
            <w:pPr>
              <w:spacing w:after="0" w:line="360" w:lineRule="auto"/>
              <w:jc w:val="center"/>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0.7</w:t>
            </w:r>
          </w:p>
        </w:tc>
        <w:tc>
          <w:tcPr>
            <w:tcW w:w="1380" w:type="dxa"/>
            <w:tcBorders>
              <w:top w:val="nil"/>
              <w:left w:val="nil"/>
              <w:bottom w:val="single" w:sz="4" w:space="0" w:color="auto"/>
              <w:right w:val="single" w:sz="4" w:space="0" w:color="auto"/>
            </w:tcBorders>
            <w:shd w:val="clear" w:color="000000" w:fill="FFFF00"/>
            <w:noWrap/>
            <w:vAlign w:val="center"/>
            <w:hideMark/>
          </w:tcPr>
          <w:p w:rsidR="00047365" w:rsidRPr="007C2E1B" w:rsidRDefault="00047365" w:rsidP="001052A4">
            <w:pPr>
              <w:spacing w:after="0" w:line="360" w:lineRule="auto"/>
              <w:jc w:val="center"/>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0.30</w:t>
            </w:r>
          </w:p>
        </w:tc>
        <w:tc>
          <w:tcPr>
            <w:tcW w:w="1340" w:type="dxa"/>
            <w:tcBorders>
              <w:top w:val="nil"/>
              <w:left w:val="nil"/>
              <w:bottom w:val="single" w:sz="4" w:space="0" w:color="auto"/>
              <w:right w:val="single" w:sz="4" w:space="0" w:color="auto"/>
            </w:tcBorders>
            <w:shd w:val="clear" w:color="000000" w:fill="FFFF00"/>
            <w:noWrap/>
            <w:vAlign w:val="center"/>
            <w:hideMark/>
          </w:tcPr>
          <w:p w:rsidR="00047365" w:rsidRPr="007C2E1B" w:rsidRDefault="00047365" w:rsidP="001052A4">
            <w:pPr>
              <w:spacing w:after="0" w:line="360" w:lineRule="auto"/>
              <w:jc w:val="center"/>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0.3</w:t>
            </w:r>
          </w:p>
        </w:tc>
        <w:tc>
          <w:tcPr>
            <w:tcW w:w="920" w:type="dxa"/>
            <w:tcBorders>
              <w:top w:val="nil"/>
              <w:left w:val="nil"/>
              <w:bottom w:val="single" w:sz="4" w:space="0" w:color="auto"/>
              <w:right w:val="single" w:sz="4" w:space="0" w:color="auto"/>
            </w:tcBorders>
            <w:shd w:val="clear" w:color="000000" w:fill="FFFF00"/>
            <w:noWrap/>
            <w:vAlign w:val="center"/>
            <w:hideMark/>
          </w:tcPr>
          <w:p w:rsidR="00047365" w:rsidRPr="007C2E1B" w:rsidRDefault="00047365" w:rsidP="001052A4">
            <w:pPr>
              <w:spacing w:after="0" w:line="360" w:lineRule="auto"/>
              <w:jc w:val="center"/>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0.57</w:t>
            </w:r>
          </w:p>
        </w:tc>
        <w:tc>
          <w:tcPr>
            <w:tcW w:w="1160" w:type="dxa"/>
            <w:tcBorders>
              <w:top w:val="nil"/>
              <w:left w:val="nil"/>
              <w:bottom w:val="single" w:sz="4" w:space="0" w:color="auto"/>
              <w:right w:val="single" w:sz="4" w:space="0" w:color="auto"/>
            </w:tcBorders>
            <w:shd w:val="clear" w:color="000000" w:fill="FFFF00"/>
            <w:noWrap/>
            <w:vAlign w:val="center"/>
            <w:hideMark/>
          </w:tcPr>
          <w:p w:rsidR="00047365" w:rsidRPr="007C2E1B" w:rsidRDefault="00047365" w:rsidP="001052A4">
            <w:pPr>
              <w:spacing w:after="0" w:line="360" w:lineRule="auto"/>
              <w:jc w:val="center"/>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0.3827</w:t>
            </w:r>
          </w:p>
        </w:tc>
      </w:tr>
      <w:tr w:rsidR="00047365" w:rsidRPr="007C2E1B" w:rsidTr="0015434D">
        <w:trPr>
          <w:trHeight w:val="300"/>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047365" w:rsidRPr="007C2E1B" w:rsidRDefault="00047365" w:rsidP="001052A4">
            <w:pPr>
              <w:spacing w:after="0" w:line="360" w:lineRule="auto"/>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9 de Octubre</w:t>
            </w:r>
          </w:p>
        </w:tc>
        <w:tc>
          <w:tcPr>
            <w:tcW w:w="1580" w:type="dxa"/>
            <w:tcBorders>
              <w:top w:val="nil"/>
              <w:left w:val="nil"/>
              <w:bottom w:val="single" w:sz="4" w:space="0" w:color="auto"/>
              <w:right w:val="single" w:sz="4" w:space="0" w:color="auto"/>
            </w:tcBorders>
            <w:shd w:val="clear" w:color="auto" w:fill="auto"/>
            <w:noWrap/>
            <w:vAlign w:val="center"/>
            <w:hideMark/>
          </w:tcPr>
          <w:p w:rsidR="00047365" w:rsidRPr="007C2E1B" w:rsidRDefault="00047365" w:rsidP="001052A4">
            <w:pPr>
              <w:spacing w:after="0" w:line="360" w:lineRule="auto"/>
              <w:jc w:val="center"/>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0.7</w:t>
            </w:r>
          </w:p>
        </w:tc>
        <w:tc>
          <w:tcPr>
            <w:tcW w:w="1380" w:type="dxa"/>
            <w:tcBorders>
              <w:top w:val="nil"/>
              <w:left w:val="nil"/>
              <w:bottom w:val="single" w:sz="4" w:space="0" w:color="auto"/>
              <w:right w:val="single" w:sz="4" w:space="0" w:color="auto"/>
            </w:tcBorders>
            <w:shd w:val="clear" w:color="auto" w:fill="auto"/>
            <w:noWrap/>
            <w:vAlign w:val="center"/>
            <w:hideMark/>
          </w:tcPr>
          <w:p w:rsidR="00047365" w:rsidRPr="007C2E1B" w:rsidRDefault="00047365" w:rsidP="001052A4">
            <w:pPr>
              <w:spacing w:after="0" w:line="360" w:lineRule="auto"/>
              <w:jc w:val="center"/>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0.32</w:t>
            </w:r>
          </w:p>
        </w:tc>
        <w:tc>
          <w:tcPr>
            <w:tcW w:w="1340" w:type="dxa"/>
            <w:tcBorders>
              <w:top w:val="nil"/>
              <w:left w:val="nil"/>
              <w:bottom w:val="single" w:sz="4" w:space="0" w:color="auto"/>
              <w:right w:val="single" w:sz="4" w:space="0" w:color="auto"/>
            </w:tcBorders>
            <w:shd w:val="clear" w:color="auto" w:fill="auto"/>
            <w:noWrap/>
            <w:vAlign w:val="center"/>
            <w:hideMark/>
          </w:tcPr>
          <w:p w:rsidR="00047365" w:rsidRPr="007C2E1B" w:rsidRDefault="00047365" w:rsidP="001052A4">
            <w:pPr>
              <w:spacing w:after="0" w:line="360" w:lineRule="auto"/>
              <w:jc w:val="center"/>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0.3</w:t>
            </w:r>
          </w:p>
        </w:tc>
        <w:tc>
          <w:tcPr>
            <w:tcW w:w="920" w:type="dxa"/>
            <w:tcBorders>
              <w:top w:val="nil"/>
              <w:left w:val="nil"/>
              <w:bottom w:val="single" w:sz="4" w:space="0" w:color="auto"/>
              <w:right w:val="single" w:sz="4" w:space="0" w:color="auto"/>
            </w:tcBorders>
            <w:shd w:val="clear" w:color="auto" w:fill="auto"/>
            <w:noWrap/>
            <w:vAlign w:val="center"/>
            <w:hideMark/>
          </w:tcPr>
          <w:p w:rsidR="00047365" w:rsidRPr="007C2E1B" w:rsidRDefault="00047365" w:rsidP="001052A4">
            <w:pPr>
              <w:spacing w:after="0" w:line="360" w:lineRule="auto"/>
              <w:jc w:val="center"/>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0.38</w:t>
            </w:r>
          </w:p>
        </w:tc>
        <w:tc>
          <w:tcPr>
            <w:tcW w:w="1160" w:type="dxa"/>
            <w:tcBorders>
              <w:top w:val="nil"/>
              <w:left w:val="nil"/>
              <w:bottom w:val="single" w:sz="4" w:space="0" w:color="auto"/>
              <w:right w:val="single" w:sz="4" w:space="0" w:color="auto"/>
            </w:tcBorders>
            <w:shd w:val="clear" w:color="auto" w:fill="auto"/>
            <w:noWrap/>
            <w:vAlign w:val="center"/>
            <w:hideMark/>
          </w:tcPr>
          <w:p w:rsidR="00047365" w:rsidRPr="007C2E1B" w:rsidRDefault="00047365" w:rsidP="001052A4">
            <w:pPr>
              <w:spacing w:after="0" w:line="360" w:lineRule="auto"/>
              <w:jc w:val="center"/>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0.3370</w:t>
            </w:r>
          </w:p>
        </w:tc>
      </w:tr>
      <w:tr w:rsidR="00047365" w:rsidRPr="007C2E1B" w:rsidTr="0015434D">
        <w:trPr>
          <w:trHeight w:val="300"/>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047365" w:rsidRPr="007C2E1B" w:rsidRDefault="00047365" w:rsidP="001052A4">
            <w:pPr>
              <w:spacing w:after="0" w:line="360" w:lineRule="auto"/>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Bahía</w:t>
            </w:r>
          </w:p>
        </w:tc>
        <w:tc>
          <w:tcPr>
            <w:tcW w:w="1580" w:type="dxa"/>
            <w:tcBorders>
              <w:top w:val="nil"/>
              <w:left w:val="nil"/>
              <w:bottom w:val="single" w:sz="4" w:space="0" w:color="auto"/>
              <w:right w:val="single" w:sz="4" w:space="0" w:color="auto"/>
            </w:tcBorders>
            <w:shd w:val="clear" w:color="auto" w:fill="auto"/>
            <w:noWrap/>
            <w:vAlign w:val="center"/>
            <w:hideMark/>
          </w:tcPr>
          <w:p w:rsidR="00047365" w:rsidRPr="007C2E1B" w:rsidRDefault="00047365" w:rsidP="001052A4">
            <w:pPr>
              <w:spacing w:after="0" w:line="360" w:lineRule="auto"/>
              <w:jc w:val="center"/>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0.7</w:t>
            </w:r>
          </w:p>
        </w:tc>
        <w:tc>
          <w:tcPr>
            <w:tcW w:w="1380" w:type="dxa"/>
            <w:tcBorders>
              <w:top w:val="nil"/>
              <w:left w:val="nil"/>
              <w:bottom w:val="single" w:sz="4" w:space="0" w:color="auto"/>
              <w:right w:val="single" w:sz="4" w:space="0" w:color="auto"/>
            </w:tcBorders>
            <w:shd w:val="clear" w:color="auto" w:fill="auto"/>
            <w:noWrap/>
            <w:vAlign w:val="center"/>
            <w:hideMark/>
          </w:tcPr>
          <w:p w:rsidR="00047365" w:rsidRPr="007C2E1B" w:rsidRDefault="00047365" w:rsidP="001052A4">
            <w:pPr>
              <w:spacing w:after="0" w:line="360" w:lineRule="auto"/>
              <w:jc w:val="center"/>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0.38</w:t>
            </w:r>
          </w:p>
        </w:tc>
        <w:tc>
          <w:tcPr>
            <w:tcW w:w="1340" w:type="dxa"/>
            <w:tcBorders>
              <w:top w:val="nil"/>
              <w:left w:val="nil"/>
              <w:bottom w:val="single" w:sz="4" w:space="0" w:color="auto"/>
              <w:right w:val="single" w:sz="4" w:space="0" w:color="auto"/>
            </w:tcBorders>
            <w:shd w:val="clear" w:color="auto" w:fill="auto"/>
            <w:noWrap/>
            <w:vAlign w:val="center"/>
            <w:hideMark/>
          </w:tcPr>
          <w:p w:rsidR="00047365" w:rsidRPr="007C2E1B" w:rsidRDefault="00047365" w:rsidP="001052A4">
            <w:pPr>
              <w:spacing w:after="0" w:line="360" w:lineRule="auto"/>
              <w:jc w:val="center"/>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0.3</w:t>
            </w:r>
          </w:p>
        </w:tc>
        <w:tc>
          <w:tcPr>
            <w:tcW w:w="920" w:type="dxa"/>
            <w:tcBorders>
              <w:top w:val="nil"/>
              <w:left w:val="nil"/>
              <w:bottom w:val="single" w:sz="4" w:space="0" w:color="auto"/>
              <w:right w:val="single" w:sz="4" w:space="0" w:color="auto"/>
            </w:tcBorders>
            <w:shd w:val="clear" w:color="auto" w:fill="auto"/>
            <w:noWrap/>
            <w:vAlign w:val="center"/>
            <w:hideMark/>
          </w:tcPr>
          <w:p w:rsidR="00047365" w:rsidRPr="007C2E1B" w:rsidRDefault="00047365" w:rsidP="001052A4">
            <w:pPr>
              <w:spacing w:after="0" w:line="360" w:lineRule="auto"/>
              <w:jc w:val="center"/>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0.05</w:t>
            </w:r>
          </w:p>
        </w:tc>
        <w:tc>
          <w:tcPr>
            <w:tcW w:w="1160" w:type="dxa"/>
            <w:tcBorders>
              <w:top w:val="nil"/>
              <w:left w:val="nil"/>
              <w:bottom w:val="single" w:sz="4" w:space="0" w:color="auto"/>
              <w:right w:val="single" w:sz="4" w:space="0" w:color="auto"/>
            </w:tcBorders>
            <w:shd w:val="clear" w:color="auto" w:fill="auto"/>
            <w:noWrap/>
            <w:vAlign w:val="center"/>
            <w:hideMark/>
          </w:tcPr>
          <w:p w:rsidR="00047365" w:rsidRPr="007C2E1B" w:rsidRDefault="00047365" w:rsidP="001052A4">
            <w:pPr>
              <w:spacing w:after="0" w:line="360" w:lineRule="auto"/>
              <w:jc w:val="center"/>
              <w:rPr>
                <w:rFonts w:ascii="Arial" w:eastAsia="Times New Roman" w:hAnsi="Arial" w:cs="Arial"/>
                <w:color w:val="000000"/>
                <w:sz w:val="20"/>
                <w:szCs w:val="20"/>
                <w:lang w:eastAsia="es-MX"/>
              </w:rPr>
            </w:pPr>
            <w:r w:rsidRPr="007C2E1B">
              <w:rPr>
                <w:rFonts w:ascii="Arial" w:eastAsia="Times New Roman" w:hAnsi="Arial" w:cs="Arial"/>
                <w:color w:val="000000"/>
                <w:sz w:val="20"/>
                <w:szCs w:val="20"/>
                <w:lang w:eastAsia="es-MX"/>
              </w:rPr>
              <w:t>0.2803</w:t>
            </w:r>
          </w:p>
        </w:tc>
      </w:tr>
    </w:tbl>
    <w:p w:rsidR="00084F94" w:rsidRDefault="00084F94" w:rsidP="00084F94">
      <w:pPr>
        <w:pStyle w:val="ListParagraph"/>
        <w:spacing w:after="0" w:line="360" w:lineRule="auto"/>
        <w:ind w:left="360"/>
        <w:jc w:val="center"/>
        <w:rPr>
          <w:rFonts w:ascii="Arial" w:hAnsi="Arial" w:cs="Arial"/>
          <w:sz w:val="24"/>
          <w:szCs w:val="24"/>
          <w:lang w:val="es-ES_tradnl"/>
        </w:rPr>
      </w:pPr>
      <w:r>
        <w:rPr>
          <w:rFonts w:ascii="Arial" w:hAnsi="Arial" w:cs="Arial"/>
          <w:sz w:val="24"/>
          <w:szCs w:val="24"/>
          <w:lang w:val="es-ES_tradnl"/>
        </w:rPr>
        <w:t>Cuadro 25: MPL de las Opciones de Localización</w:t>
      </w:r>
    </w:p>
    <w:p w:rsidR="00047365" w:rsidRDefault="00047365" w:rsidP="00423DD5">
      <w:pPr>
        <w:pStyle w:val="ListParagraph"/>
        <w:numPr>
          <w:ilvl w:val="0"/>
          <w:numId w:val="19"/>
        </w:numPr>
        <w:spacing w:after="0" w:line="360" w:lineRule="auto"/>
        <w:ind w:left="709"/>
        <w:jc w:val="both"/>
        <w:rPr>
          <w:rFonts w:ascii="Arial" w:hAnsi="Arial" w:cs="Arial"/>
          <w:b/>
          <w:sz w:val="24"/>
          <w:szCs w:val="24"/>
          <w:lang w:val="es-ES_tradnl"/>
        </w:rPr>
      </w:pPr>
      <w:r w:rsidRPr="0015434D">
        <w:rPr>
          <w:rFonts w:ascii="Arial" w:hAnsi="Arial" w:cs="Arial"/>
          <w:b/>
          <w:sz w:val="24"/>
          <w:szCs w:val="24"/>
          <w:lang w:val="es-ES_tradnl"/>
        </w:rPr>
        <w:lastRenderedPageBreak/>
        <w:t>Selección del Lugar:</w:t>
      </w:r>
    </w:p>
    <w:p w:rsidR="0015434D" w:rsidRPr="0015434D" w:rsidRDefault="0015434D" w:rsidP="0015434D">
      <w:pPr>
        <w:pStyle w:val="ListParagraph"/>
        <w:spacing w:after="0" w:line="360" w:lineRule="auto"/>
        <w:ind w:left="1080"/>
        <w:jc w:val="both"/>
        <w:rPr>
          <w:rFonts w:ascii="Arial" w:hAnsi="Arial" w:cs="Arial"/>
          <w:b/>
          <w:sz w:val="24"/>
          <w:szCs w:val="24"/>
          <w:lang w:val="es-ES_tradnl"/>
        </w:rPr>
      </w:pPr>
    </w:p>
    <w:p w:rsidR="00047365" w:rsidRDefault="0015434D" w:rsidP="00444409">
      <w:pPr>
        <w:pStyle w:val="ListParagraph"/>
        <w:spacing w:after="0" w:line="360" w:lineRule="auto"/>
        <w:ind w:left="709"/>
        <w:jc w:val="both"/>
        <w:rPr>
          <w:rFonts w:ascii="Arial" w:hAnsi="Arial" w:cs="Arial"/>
          <w:sz w:val="24"/>
          <w:szCs w:val="24"/>
          <w:lang w:val="es-ES_tradnl"/>
        </w:rPr>
      </w:pPr>
      <w:r>
        <w:rPr>
          <w:rFonts w:ascii="Arial" w:hAnsi="Arial" w:cs="Arial"/>
          <w:sz w:val="24"/>
          <w:szCs w:val="24"/>
          <w:lang w:val="es-ES_tradnl"/>
        </w:rPr>
        <w:t xml:space="preserve">     </w:t>
      </w:r>
      <w:r w:rsidR="00047365" w:rsidRPr="00B908C7">
        <w:rPr>
          <w:rFonts w:ascii="Arial" w:hAnsi="Arial" w:cs="Arial"/>
          <w:sz w:val="24"/>
          <w:szCs w:val="24"/>
          <w:lang w:val="es-ES_tradnl"/>
        </w:rPr>
        <w:t>De acuerdo con el método de Brown y Gibson, el local comercial de la nueva línea de maletería debe ubicarse en Urdesa, puesto que recibe el mayor valor de medida de ubicación; esto concuerda con el resultado arrojado en el estudio de mercado realizado en el capítulo 1, en el que la mayoría de los encuestados respondieron que preferirían ir a comprar los productos de maletería a Urdesa.</w:t>
      </w:r>
    </w:p>
    <w:p w:rsidR="00047365" w:rsidRDefault="00047365" w:rsidP="001052A4">
      <w:pPr>
        <w:pStyle w:val="ListParagraph"/>
        <w:spacing w:after="0" w:line="360" w:lineRule="auto"/>
        <w:jc w:val="both"/>
        <w:rPr>
          <w:rFonts w:ascii="Arial" w:hAnsi="Arial" w:cs="Arial"/>
          <w:sz w:val="24"/>
          <w:szCs w:val="24"/>
          <w:lang w:val="es-ES_tradnl"/>
        </w:rPr>
      </w:pPr>
    </w:p>
    <w:p w:rsidR="00047365" w:rsidRDefault="00047365" w:rsidP="0070212A">
      <w:pPr>
        <w:pStyle w:val="Heading1"/>
        <w:numPr>
          <w:ilvl w:val="1"/>
          <w:numId w:val="40"/>
        </w:numPr>
        <w:rPr>
          <w:lang w:val="es-ES_tradnl"/>
        </w:rPr>
      </w:pPr>
      <w:bookmarkStart w:id="64" w:name="_Toc317029635"/>
      <w:r w:rsidRPr="007C2E1B">
        <w:rPr>
          <w:lang w:val="es-ES_tradnl"/>
        </w:rPr>
        <w:t>Conclusiones</w:t>
      </w:r>
      <w:bookmarkEnd w:id="64"/>
      <w:r w:rsidRPr="007C2E1B">
        <w:rPr>
          <w:lang w:val="es-ES_tradnl"/>
        </w:rPr>
        <w:t xml:space="preserve"> </w:t>
      </w:r>
    </w:p>
    <w:p w:rsidR="00047365" w:rsidRPr="007C2E1B" w:rsidRDefault="00047365" w:rsidP="001052A4">
      <w:pPr>
        <w:pStyle w:val="ListParagraph"/>
        <w:tabs>
          <w:tab w:val="left" w:pos="426"/>
        </w:tabs>
        <w:spacing w:after="0" w:line="360" w:lineRule="auto"/>
        <w:ind w:left="360"/>
        <w:jc w:val="both"/>
        <w:rPr>
          <w:rFonts w:ascii="Arial" w:hAnsi="Arial" w:cs="Arial"/>
          <w:sz w:val="24"/>
          <w:szCs w:val="24"/>
          <w:lang w:val="es-ES_tradnl"/>
        </w:rPr>
      </w:pPr>
    </w:p>
    <w:p w:rsidR="00047365" w:rsidRDefault="00047365" w:rsidP="00423DD5">
      <w:pPr>
        <w:pStyle w:val="ListParagraph"/>
        <w:numPr>
          <w:ilvl w:val="0"/>
          <w:numId w:val="22"/>
        </w:numPr>
        <w:spacing w:after="0" w:line="360" w:lineRule="auto"/>
        <w:ind w:left="360"/>
        <w:jc w:val="both"/>
        <w:rPr>
          <w:rFonts w:ascii="Arial" w:hAnsi="Arial" w:cs="Arial"/>
          <w:sz w:val="24"/>
          <w:szCs w:val="24"/>
        </w:rPr>
      </w:pPr>
      <w:r w:rsidRPr="007C2E1B">
        <w:rPr>
          <w:rFonts w:ascii="Arial" w:hAnsi="Arial" w:cs="Arial"/>
          <w:sz w:val="24"/>
          <w:szCs w:val="24"/>
        </w:rPr>
        <w:t>Ser pudo concluir</w:t>
      </w:r>
      <w:r>
        <w:rPr>
          <w:rFonts w:ascii="Arial" w:hAnsi="Arial" w:cs="Arial"/>
          <w:sz w:val="24"/>
          <w:szCs w:val="24"/>
        </w:rPr>
        <w:t xml:space="preserve"> que la ubicación ideal del local comercial al igual que lo reflejado en las encuestas, es Urdesa debido a costos y referencias comerciales.</w:t>
      </w:r>
    </w:p>
    <w:p w:rsidR="0015434D" w:rsidRDefault="0015434D" w:rsidP="003B4810">
      <w:pPr>
        <w:pStyle w:val="ListParagraph"/>
        <w:spacing w:after="0" w:line="360" w:lineRule="auto"/>
        <w:ind w:left="360"/>
        <w:jc w:val="both"/>
        <w:rPr>
          <w:rFonts w:ascii="Arial" w:hAnsi="Arial" w:cs="Arial"/>
          <w:sz w:val="24"/>
          <w:szCs w:val="24"/>
        </w:rPr>
      </w:pPr>
    </w:p>
    <w:p w:rsidR="00047365" w:rsidRDefault="00047365" w:rsidP="00423DD5">
      <w:pPr>
        <w:pStyle w:val="ListParagraph"/>
        <w:numPr>
          <w:ilvl w:val="0"/>
          <w:numId w:val="22"/>
        </w:numPr>
        <w:spacing w:after="0" w:line="360" w:lineRule="auto"/>
        <w:ind w:left="360"/>
        <w:jc w:val="both"/>
        <w:rPr>
          <w:rFonts w:ascii="Arial" w:hAnsi="Arial" w:cs="Arial"/>
          <w:sz w:val="24"/>
          <w:szCs w:val="24"/>
        </w:rPr>
      </w:pPr>
      <w:r>
        <w:rPr>
          <w:rFonts w:ascii="Arial" w:hAnsi="Arial" w:cs="Arial"/>
          <w:sz w:val="24"/>
          <w:szCs w:val="24"/>
        </w:rPr>
        <w:t>Realizar la importación directa de productos es importante ya que a pesar del trámite y costos que esto implica, es factible antes que realizar compras directas a proveedores locales.</w:t>
      </w:r>
    </w:p>
    <w:p w:rsidR="00047365" w:rsidRPr="00C30C5F" w:rsidRDefault="00047365" w:rsidP="00423DD5">
      <w:pPr>
        <w:pStyle w:val="ListParagraph"/>
        <w:numPr>
          <w:ilvl w:val="0"/>
          <w:numId w:val="22"/>
        </w:numPr>
        <w:tabs>
          <w:tab w:val="left" w:pos="426"/>
        </w:tabs>
        <w:spacing w:after="0" w:line="360" w:lineRule="auto"/>
        <w:ind w:left="360"/>
        <w:jc w:val="both"/>
        <w:rPr>
          <w:rFonts w:ascii="Arial" w:hAnsi="Arial" w:cs="Arial"/>
          <w:sz w:val="24"/>
          <w:szCs w:val="24"/>
          <w:lang w:val="es-ES_tradnl"/>
        </w:rPr>
      </w:pPr>
      <w:r>
        <w:rPr>
          <w:rFonts w:ascii="Arial" w:hAnsi="Arial" w:cs="Arial"/>
          <w:sz w:val="24"/>
          <w:szCs w:val="24"/>
        </w:rPr>
        <w:t>También se puede concluir que si se presentara la posibilidad de abrir una nueva plaza, los sectores céntricos de la ciudad tanto como el de la ciudadela Alborada son factibles dentro del proyecto.</w:t>
      </w:r>
    </w:p>
    <w:p w:rsidR="00C30C5F" w:rsidRDefault="00C30C5F" w:rsidP="001052A4">
      <w:pPr>
        <w:pStyle w:val="ListParagraph"/>
        <w:tabs>
          <w:tab w:val="left" w:pos="426"/>
        </w:tabs>
        <w:spacing w:after="0" w:line="360" w:lineRule="auto"/>
        <w:jc w:val="both"/>
        <w:rPr>
          <w:rFonts w:ascii="Arial" w:hAnsi="Arial" w:cs="Arial"/>
          <w:sz w:val="24"/>
          <w:szCs w:val="24"/>
          <w:lang w:val="es-ES_tradnl"/>
        </w:rPr>
      </w:pPr>
    </w:p>
    <w:p w:rsidR="0015434D" w:rsidRDefault="0015434D" w:rsidP="001052A4">
      <w:pPr>
        <w:pStyle w:val="ListParagraph"/>
        <w:tabs>
          <w:tab w:val="left" w:pos="426"/>
        </w:tabs>
        <w:spacing w:after="0" w:line="360" w:lineRule="auto"/>
        <w:jc w:val="both"/>
        <w:rPr>
          <w:rFonts w:ascii="Arial" w:hAnsi="Arial" w:cs="Arial"/>
          <w:sz w:val="24"/>
          <w:szCs w:val="24"/>
          <w:lang w:val="es-ES_tradnl"/>
        </w:rPr>
      </w:pPr>
    </w:p>
    <w:p w:rsidR="0015434D" w:rsidRDefault="0015434D" w:rsidP="001052A4">
      <w:pPr>
        <w:pStyle w:val="ListParagraph"/>
        <w:tabs>
          <w:tab w:val="left" w:pos="426"/>
        </w:tabs>
        <w:spacing w:after="0" w:line="360" w:lineRule="auto"/>
        <w:jc w:val="both"/>
        <w:rPr>
          <w:rFonts w:ascii="Arial" w:hAnsi="Arial" w:cs="Arial"/>
          <w:sz w:val="24"/>
          <w:szCs w:val="24"/>
          <w:lang w:val="es-ES_tradnl"/>
        </w:rPr>
      </w:pPr>
    </w:p>
    <w:p w:rsidR="0015434D" w:rsidRDefault="0015434D" w:rsidP="001052A4">
      <w:pPr>
        <w:pStyle w:val="ListParagraph"/>
        <w:tabs>
          <w:tab w:val="left" w:pos="426"/>
        </w:tabs>
        <w:spacing w:after="0" w:line="360" w:lineRule="auto"/>
        <w:jc w:val="both"/>
        <w:rPr>
          <w:rFonts w:ascii="Arial" w:hAnsi="Arial" w:cs="Arial"/>
          <w:sz w:val="24"/>
          <w:szCs w:val="24"/>
          <w:lang w:val="es-ES_tradnl"/>
        </w:rPr>
      </w:pPr>
    </w:p>
    <w:p w:rsidR="00C602D1" w:rsidRPr="00C8655D" w:rsidRDefault="00C602D1" w:rsidP="00C602D1">
      <w:pPr>
        <w:spacing w:after="0" w:line="360" w:lineRule="auto"/>
        <w:jc w:val="center"/>
        <w:rPr>
          <w:rFonts w:ascii="Arial" w:hAnsi="Arial" w:cs="Arial"/>
          <w:b/>
          <w:sz w:val="28"/>
          <w:szCs w:val="28"/>
        </w:rPr>
      </w:pPr>
    </w:p>
    <w:p w:rsidR="00C602D1" w:rsidRPr="00C8655D" w:rsidRDefault="00C602D1" w:rsidP="00C602D1">
      <w:pPr>
        <w:spacing w:after="0" w:line="360" w:lineRule="auto"/>
        <w:jc w:val="center"/>
        <w:rPr>
          <w:rFonts w:ascii="Arial" w:hAnsi="Arial" w:cs="Arial"/>
          <w:b/>
          <w:sz w:val="28"/>
          <w:szCs w:val="28"/>
        </w:rPr>
      </w:pPr>
    </w:p>
    <w:p w:rsidR="00C602D1" w:rsidRPr="00C8655D" w:rsidRDefault="00C602D1" w:rsidP="00C602D1">
      <w:pPr>
        <w:spacing w:after="0" w:line="360" w:lineRule="auto"/>
        <w:jc w:val="center"/>
        <w:rPr>
          <w:rFonts w:ascii="Arial" w:hAnsi="Arial" w:cs="Arial"/>
          <w:b/>
          <w:sz w:val="28"/>
          <w:szCs w:val="28"/>
        </w:rPr>
      </w:pPr>
    </w:p>
    <w:p w:rsidR="00C602D1" w:rsidRDefault="00C602D1" w:rsidP="00C602D1">
      <w:pPr>
        <w:spacing w:after="0" w:line="360" w:lineRule="auto"/>
        <w:jc w:val="center"/>
        <w:rPr>
          <w:rFonts w:ascii="Arial" w:hAnsi="Arial" w:cs="Arial"/>
          <w:b/>
          <w:sz w:val="28"/>
          <w:szCs w:val="28"/>
        </w:rPr>
      </w:pPr>
    </w:p>
    <w:p w:rsidR="00C602D1" w:rsidRPr="00C8655D" w:rsidRDefault="00C602D1" w:rsidP="00C602D1">
      <w:pPr>
        <w:spacing w:after="0" w:line="360" w:lineRule="auto"/>
        <w:jc w:val="center"/>
        <w:rPr>
          <w:rFonts w:ascii="Arial" w:hAnsi="Arial" w:cs="Arial"/>
          <w:b/>
          <w:sz w:val="28"/>
          <w:szCs w:val="28"/>
        </w:rPr>
      </w:pPr>
    </w:p>
    <w:p w:rsidR="00084F94" w:rsidRDefault="00084F94" w:rsidP="00C602D1">
      <w:pPr>
        <w:spacing w:after="0" w:line="360" w:lineRule="auto"/>
        <w:jc w:val="center"/>
        <w:rPr>
          <w:rFonts w:ascii="Arial" w:hAnsi="Arial" w:cs="Arial"/>
          <w:b/>
          <w:sz w:val="28"/>
          <w:szCs w:val="28"/>
        </w:rPr>
      </w:pPr>
    </w:p>
    <w:p w:rsidR="00084F94" w:rsidRDefault="00084F94" w:rsidP="00C602D1">
      <w:pPr>
        <w:spacing w:after="0" w:line="360" w:lineRule="auto"/>
        <w:jc w:val="center"/>
        <w:rPr>
          <w:rFonts w:ascii="Arial" w:hAnsi="Arial" w:cs="Arial"/>
          <w:b/>
          <w:sz w:val="28"/>
          <w:szCs w:val="28"/>
        </w:rPr>
      </w:pPr>
    </w:p>
    <w:p w:rsidR="00C602D1" w:rsidRPr="00907E02" w:rsidRDefault="00C92198" w:rsidP="00907E02">
      <w:pPr>
        <w:pStyle w:val="Heading1"/>
        <w:jc w:val="center"/>
      </w:pPr>
      <w:bookmarkStart w:id="65" w:name="_Toc317029636"/>
      <w:r>
        <w:t>CAPÍTULO 4: ESTUDIO O</w:t>
      </w:r>
      <w:r w:rsidR="00C602D1" w:rsidRPr="00907E02">
        <w:t>RGANIZACIONAL</w:t>
      </w:r>
      <w:bookmarkEnd w:id="65"/>
    </w:p>
    <w:p w:rsidR="00C602D1" w:rsidRPr="003B4810" w:rsidRDefault="00C602D1" w:rsidP="00C602D1">
      <w:pPr>
        <w:spacing w:after="0" w:line="360" w:lineRule="auto"/>
        <w:jc w:val="center"/>
        <w:rPr>
          <w:rFonts w:ascii="Arial" w:hAnsi="Arial" w:cs="Arial"/>
          <w:b/>
          <w:sz w:val="24"/>
          <w:szCs w:val="24"/>
        </w:rPr>
      </w:pPr>
    </w:p>
    <w:p w:rsidR="00C602D1" w:rsidRPr="003B4810" w:rsidRDefault="00C602D1" w:rsidP="00C602D1">
      <w:pPr>
        <w:spacing w:after="0" w:line="360" w:lineRule="auto"/>
        <w:jc w:val="center"/>
        <w:rPr>
          <w:rFonts w:ascii="Arial" w:hAnsi="Arial" w:cs="Arial"/>
          <w:b/>
          <w:sz w:val="24"/>
          <w:szCs w:val="24"/>
        </w:rPr>
      </w:pPr>
    </w:p>
    <w:p w:rsidR="00C30C5F" w:rsidRPr="00F7547C" w:rsidRDefault="00C30C5F" w:rsidP="00423DD5">
      <w:pPr>
        <w:pStyle w:val="Heading1"/>
        <w:numPr>
          <w:ilvl w:val="1"/>
          <w:numId w:val="19"/>
        </w:numPr>
        <w:rPr>
          <w:rStyle w:val="SubtleEmphasis"/>
          <w:rFonts w:cstheme="majorBidi"/>
          <w:i w:val="0"/>
          <w:iCs w:val="0"/>
          <w:color w:val="auto"/>
          <w:szCs w:val="24"/>
        </w:rPr>
      </w:pPr>
      <w:bookmarkStart w:id="66" w:name="_Toc317029637"/>
      <w:r w:rsidRPr="00F7547C">
        <w:rPr>
          <w:rStyle w:val="SubtleEmphasis"/>
          <w:rFonts w:cstheme="majorBidi"/>
          <w:i w:val="0"/>
          <w:iCs w:val="0"/>
          <w:color w:val="auto"/>
          <w:szCs w:val="24"/>
        </w:rPr>
        <w:t>Misión</w:t>
      </w:r>
      <w:bookmarkEnd w:id="66"/>
    </w:p>
    <w:p w:rsidR="00C602D1" w:rsidRPr="00C602D1" w:rsidRDefault="00C602D1" w:rsidP="001052A4">
      <w:pPr>
        <w:spacing w:after="0" w:line="360" w:lineRule="auto"/>
        <w:ind w:left="360"/>
        <w:jc w:val="both"/>
        <w:rPr>
          <w:rStyle w:val="SubtleEmphasis"/>
          <w:rFonts w:ascii="Arial" w:hAnsi="Arial" w:cs="Arial"/>
          <w:i w:val="0"/>
          <w:color w:val="auto"/>
          <w:sz w:val="24"/>
          <w:szCs w:val="24"/>
        </w:rPr>
      </w:pPr>
    </w:p>
    <w:p w:rsidR="00C30C5F" w:rsidRPr="00C602D1" w:rsidRDefault="00C602D1" w:rsidP="00C602D1">
      <w:pPr>
        <w:spacing w:after="0" w:line="360" w:lineRule="auto"/>
        <w:jc w:val="both"/>
        <w:rPr>
          <w:rStyle w:val="SubtleEmphasis"/>
          <w:rFonts w:ascii="Arial" w:hAnsi="Arial" w:cs="Arial"/>
          <w:i w:val="0"/>
          <w:color w:val="auto"/>
          <w:sz w:val="24"/>
          <w:szCs w:val="24"/>
        </w:rPr>
      </w:pPr>
      <w:r>
        <w:rPr>
          <w:rStyle w:val="SubtleEmphasis"/>
          <w:rFonts w:ascii="Arial" w:hAnsi="Arial" w:cs="Arial"/>
          <w:i w:val="0"/>
          <w:color w:val="auto"/>
          <w:sz w:val="24"/>
          <w:szCs w:val="24"/>
        </w:rPr>
        <w:t xml:space="preserve">     </w:t>
      </w:r>
      <w:r w:rsidR="00C30C5F" w:rsidRPr="00C602D1">
        <w:rPr>
          <w:rStyle w:val="SubtleEmphasis"/>
          <w:rFonts w:ascii="Arial" w:hAnsi="Arial" w:cs="Arial"/>
          <w:i w:val="0"/>
          <w:color w:val="auto"/>
          <w:sz w:val="24"/>
          <w:szCs w:val="24"/>
        </w:rPr>
        <w:t xml:space="preserve">Satisfacer las necesidades de los clientes comercializando equipaje y maletería con precios asequibles, de alta calidad, funcional y durable, para todo gusto y preferencia, apoyando tanto la manufactura nacional como la del mercado exterior. </w:t>
      </w:r>
    </w:p>
    <w:p w:rsidR="00C30C5F" w:rsidRDefault="00C30C5F" w:rsidP="001052A4">
      <w:pPr>
        <w:spacing w:after="0" w:line="360" w:lineRule="auto"/>
        <w:ind w:left="360"/>
        <w:rPr>
          <w:rStyle w:val="SubtleEmphasis"/>
          <w:rFonts w:ascii="Arial" w:hAnsi="Arial" w:cs="Arial"/>
          <w:i w:val="0"/>
          <w:color w:val="auto"/>
          <w:sz w:val="24"/>
          <w:szCs w:val="24"/>
        </w:rPr>
      </w:pPr>
    </w:p>
    <w:p w:rsidR="00C602D1" w:rsidRPr="00C602D1" w:rsidRDefault="00C602D1" w:rsidP="001052A4">
      <w:pPr>
        <w:spacing w:after="0" w:line="360" w:lineRule="auto"/>
        <w:ind w:left="360"/>
        <w:rPr>
          <w:rStyle w:val="SubtleEmphasis"/>
          <w:rFonts w:ascii="Arial" w:hAnsi="Arial" w:cs="Arial"/>
          <w:i w:val="0"/>
          <w:color w:val="auto"/>
          <w:sz w:val="24"/>
          <w:szCs w:val="24"/>
        </w:rPr>
      </w:pPr>
    </w:p>
    <w:p w:rsidR="00C30C5F" w:rsidRPr="00F7547C" w:rsidRDefault="00C602D1" w:rsidP="00423DD5">
      <w:pPr>
        <w:pStyle w:val="Heading1"/>
        <w:numPr>
          <w:ilvl w:val="1"/>
          <w:numId w:val="19"/>
        </w:numPr>
        <w:rPr>
          <w:rStyle w:val="SubtleEmphasis"/>
          <w:rFonts w:cstheme="majorBidi"/>
          <w:i w:val="0"/>
          <w:iCs w:val="0"/>
          <w:color w:val="auto"/>
          <w:szCs w:val="24"/>
        </w:rPr>
      </w:pPr>
      <w:bookmarkStart w:id="67" w:name="_Toc317029638"/>
      <w:r w:rsidRPr="00F7547C">
        <w:rPr>
          <w:rStyle w:val="SubtleEmphasis"/>
          <w:rFonts w:cstheme="majorBidi"/>
          <w:i w:val="0"/>
          <w:iCs w:val="0"/>
          <w:color w:val="auto"/>
          <w:szCs w:val="24"/>
        </w:rPr>
        <w:t>Visión</w:t>
      </w:r>
      <w:bookmarkEnd w:id="67"/>
    </w:p>
    <w:p w:rsidR="00C602D1" w:rsidRPr="00C602D1" w:rsidRDefault="00C602D1" w:rsidP="00C602D1">
      <w:pPr>
        <w:spacing w:after="0" w:line="360" w:lineRule="auto"/>
        <w:ind w:left="426"/>
        <w:rPr>
          <w:rStyle w:val="SubtleEmphasis"/>
          <w:rFonts w:ascii="Arial" w:hAnsi="Arial" w:cs="Arial"/>
          <w:b/>
          <w:i w:val="0"/>
          <w:color w:val="auto"/>
          <w:sz w:val="24"/>
          <w:szCs w:val="24"/>
        </w:rPr>
      </w:pPr>
    </w:p>
    <w:p w:rsidR="00C30C5F" w:rsidRPr="00C602D1" w:rsidRDefault="00C602D1" w:rsidP="00C602D1">
      <w:pPr>
        <w:spacing w:after="0" w:line="360" w:lineRule="auto"/>
        <w:jc w:val="both"/>
        <w:rPr>
          <w:rStyle w:val="SubtleEmphasis"/>
          <w:rFonts w:ascii="Arial" w:hAnsi="Arial" w:cs="Arial"/>
          <w:i w:val="0"/>
          <w:color w:val="auto"/>
          <w:sz w:val="24"/>
          <w:szCs w:val="24"/>
        </w:rPr>
      </w:pPr>
      <w:r>
        <w:rPr>
          <w:rStyle w:val="SubtleEmphasis"/>
          <w:rFonts w:ascii="Arial" w:hAnsi="Arial" w:cs="Arial"/>
          <w:i w:val="0"/>
          <w:color w:val="auto"/>
          <w:sz w:val="24"/>
          <w:szCs w:val="24"/>
        </w:rPr>
        <w:t xml:space="preserve">     </w:t>
      </w:r>
      <w:r w:rsidR="00C30C5F" w:rsidRPr="00C602D1">
        <w:rPr>
          <w:rStyle w:val="SubtleEmphasis"/>
          <w:rFonts w:ascii="Arial" w:hAnsi="Arial" w:cs="Arial"/>
          <w:i w:val="0"/>
          <w:color w:val="auto"/>
          <w:sz w:val="24"/>
          <w:szCs w:val="24"/>
        </w:rPr>
        <w:t>Llegar a destacarnos como una empresa líder en la venta de artículos de equipaje</w:t>
      </w:r>
      <w:r w:rsidR="002810CA">
        <w:rPr>
          <w:rStyle w:val="SubtleEmphasis"/>
          <w:rFonts w:ascii="Arial" w:hAnsi="Arial" w:cs="Arial"/>
          <w:i w:val="0"/>
          <w:color w:val="auto"/>
          <w:sz w:val="24"/>
          <w:szCs w:val="24"/>
        </w:rPr>
        <w:t xml:space="preserve"> y accesorios de vestir</w:t>
      </w:r>
      <w:r w:rsidR="00C30C5F" w:rsidRPr="00C602D1">
        <w:rPr>
          <w:rStyle w:val="SubtleEmphasis"/>
          <w:rFonts w:ascii="Arial" w:hAnsi="Arial" w:cs="Arial"/>
          <w:i w:val="0"/>
          <w:color w:val="auto"/>
          <w:sz w:val="24"/>
          <w:szCs w:val="24"/>
        </w:rPr>
        <w:t>, reconocida por su calidad tanto en los productos como en el servicio, que genere empleo e ingresos para el desarrollo de un mercado competitivo.</w:t>
      </w:r>
    </w:p>
    <w:p w:rsidR="00C30C5F" w:rsidRDefault="00C30C5F" w:rsidP="001052A4">
      <w:pPr>
        <w:spacing w:after="0" w:line="360" w:lineRule="auto"/>
        <w:ind w:left="360"/>
        <w:rPr>
          <w:rStyle w:val="SubtleEmphasis"/>
          <w:rFonts w:ascii="Arial" w:hAnsi="Arial" w:cs="Arial"/>
          <w:b/>
          <w:i w:val="0"/>
          <w:color w:val="auto"/>
          <w:sz w:val="24"/>
          <w:szCs w:val="24"/>
        </w:rPr>
      </w:pPr>
    </w:p>
    <w:p w:rsidR="00C602D1" w:rsidRPr="00C602D1" w:rsidRDefault="00C602D1" w:rsidP="001052A4">
      <w:pPr>
        <w:spacing w:after="0" w:line="360" w:lineRule="auto"/>
        <w:ind w:left="360"/>
        <w:rPr>
          <w:rStyle w:val="SubtleEmphasis"/>
          <w:rFonts w:ascii="Arial" w:hAnsi="Arial" w:cs="Arial"/>
          <w:b/>
          <w:i w:val="0"/>
          <w:color w:val="auto"/>
          <w:sz w:val="24"/>
          <w:szCs w:val="24"/>
        </w:rPr>
      </w:pPr>
    </w:p>
    <w:p w:rsidR="00C30C5F" w:rsidRPr="00F7547C" w:rsidRDefault="00C602D1" w:rsidP="00423DD5">
      <w:pPr>
        <w:pStyle w:val="Heading1"/>
        <w:numPr>
          <w:ilvl w:val="1"/>
          <w:numId w:val="19"/>
        </w:numPr>
        <w:rPr>
          <w:rStyle w:val="SubtleEmphasis"/>
          <w:rFonts w:cstheme="majorBidi"/>
          <w:i w:val="0"/>
          <w:iCs w:val="0"/>
          <w:color w:val="auto"/>
          <w:szCs w:val="24"/>
        </w:rPr>
      </w:pPr>
      <w:bookmarkStart w:id="68" w:name="_Toc317029639"/>
      <w:r w:rsidRPr="00F7547C">
        <w:rPr>
          <w:rStyle w:val="SubtleEmphasis"/>
          <w:rFonts w:cstheme="majorBidi"/>
          <w:i w:val="0"/>
          <w:iCs w:val="0"/>
          <w:color w:val="auto"/>
          <w:szCs w:val="24"/>
        </w:rPr>
        <w:lastRenderedPageBreak/>
        <w:t>Organigrama</w:t>
      </w:r>
      <w:bookmarkEnd w:id="68"/>
    </w:p>
    <w:p w:rsidR="000B37EE" w:rsidRPr="00C602D1" w:rsidRDefault="000B37EE" w:rsidP="000B37EE">
      <w:pPr>
        <w:spacing w:after="0" w:line="360" w:lineRule="auto"/>
        <w:ind w:left="426"/>
        <w:jc w:val="both"/>
        <w:rPr>
          <w:rStyle w:val="SubtleEmphasis"/>
          <w:rFonts w:ascii="Arial" w:hAnsi="Arial" w:cs="Arial"/>
          <w:b/>
          <w:i w:val="0"/>
          <w:color w:val="auto"/>
          <w:sz w:val="24"/>
          <w:szCs w:val="24"/>
        </w:rPr>
      </w:pPr>
    </w:p>
    <w:p w:rsidR="00C30C5F" w:rsidRPr="00C602D1" w:rsidRDefault="00C602D1" w:rsidP="00C602D1">
      <w:pPr>
        <w:spacing w:after="0" w:line="360" w:lineRule="auto"/>
        <w:jc w:val="both"/>
        <w:rPr>
          <w:rFonts w:ascii="Arial" w:hAnsi="Arial" w:cs="Arial"/>
          <w:sz w:val="24"/>
          <w:szCs w:val="24"/>
        </w:rPr>
      </w:pPr>
      <w:r>
        <w:rPr>
          <w:rFonts w:ascii="Arial" w:hAnsi="Arial" w:cs="Arial"/>
          <w:noProof/>
          <w:sz w:val="24"/>
          <w:szCs w:val="24"/>
          <w:lang w:val="en-US"/>
        </w:rPr>
        <w:drawing>
          <wp:anchor distT="0" distB="0" distL="114300" distR="114300" simplePos="0" relativeHeight="251673600" behindDoc="0" locked="0" layoutInCell="1" allowOverlap="1">
            <wp:simplePos x="0" y="0"/>
            <wp:positionH relativeFrom="column">
              <wp:posOffset>74930</wp:posOffset>
            </wp:positionH>
            <wp:positionV relativeFrom="paragraph">
              <wp:posOffset>2574925</wp:posOffset>
            </wp:positionV>
            <wp:extent cx="5490845" cy="2267585"/>
            <wp:effectExtent l="19050" t="0" r="0" b="0"/>
            <wp:wrapSquare wrapText="bothSides"/>
            <wp:docPr id="4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a:srcRect/>
                    <a:stretch>
                      <a:fillRect/>
                    </a:stretch>
                  </pic:blipFill>
                  <pic:spPr bwMode="auto">
                    <a:xfrm>
                      <a:off x="0" y="0"/>
                      <a:ext cx="5490845" cy="2267585"/>
                    </a:xfrm>
                    <a:prstGeom prst="rect">
                      <a:avLst/>
                    </a:prstGeom>
                    <a:noFill/>
                  </pic:spPr>
                </pic:pic>
              </a:graphicData>
            </a:graphic>
          </wp:anchor>
        </w:drawing>
      </w:r>
      <w:r>
        <w:rPr>
          <w:rFonts w:ascii="Arial" w:hAnsi="Arial" w:cs="Arial"/>
          <w:sz w:val="24"/>
          <w:szCs w:val="24"/>
        </w:rPr>
        <w:t xml:space="preserve">     </w:t>
      </w:r>
      <w:r w:rsidR="00C30C5F" w:rsidRPr="00C602D1">
        <w:rPr>
          <w:rFonts w:ascii="Arial" w:hAnsi="Arial" w:cs="Arial"/>
          <w:sz w:val="24"/>
          <w:szCs w:val="24"/>
        </w:rPr>
        <w:t>El organigrama de trabajo inicial contará únicamente con un Jefe de Oficina junto con una asistente y vendedores que tendrán además la función de cajeros. A medida que el negocio incremente el nivel de operaciones que realice, y con el crecimiento del mismo se irán asignando nuevas funciones y trabajadores, llegando a tener un área Administrativa / Financiera, que se encargará de las importaciones, contabilidad y  manejo de Recursos Humanos, y área de ventas y despachos, que será la encargada de manejar el inventario y despacho de mercadería para la venta junto con las ventas tanto al por mayor como al por menor así como la logística de entrega de los productos</w:t>
      </w:r>
    </w:p>
    <w:p w:rsidR="00E37758" w:rsidRDefault="00C426BE" w:rsidP="00E37758">
      <w:pPr>
        <w:spacing w:after="0" w:line="360" w:lineRule="auto"/>
        <w:ind w:left="360"/>
        <w:jc w:val="center"/>
        <w:rPr>
          <w:rFonts w:ascii="Arial" w:hAnsi="Arial" w:cs="Arial"/>
          <w:sz w:val="24"/>
          <w:szCs w:val="24"/>
        </w:rPr>
      </w:pPr>
      <w:r>
        <w:rPr>
          <w:rFonts w:ascii="Arial" w:hAnsi="Arial" w:cs="Arial"/>
          <w:sz w:val="24"/>
          <w:szCs w:val="24"/>
        </w:rPr>
        <w:t>Figura 28</w:t>
      </w:r>
      <w:r w:rsidR="00E37758" w:rsidRPr="00E97FCA">
        <w:rPr>
          <w:rFonts w:ascii="Arial" w:hAnsi="Arial" w:cs="Arial"/>
          <w:sz w:val="24"/>
          <w:szCs w:val="24"/>
        </w:rPr>
        <w:t xml:space="preserve">: </w:t>
      </w:r>
      <w:r w:rsidR="00E37758">
        <w:rPr>
          <w:rFonts w:ascii="Arial" w:hAnsi="Arial" w:cs="Arial"/>
          <w:sz w:val="24"/>
          <w:szCs w:val="24"/>
        </w:rPr>
        <w:t>Organigrama</w:t>
      </w:r>
    </w:p>
    <w:p w:rsidR="00C30C5F" w:rsidRPr="00C602D1" w:rsidRDefault="00C30C5F" w:rsidP="001052A4">
      <w:pPr>
        <w:spacing w:after="0" w:line="360" w:lineRule="auto"/>
        <w:ind w:left="360"/>
        <w:jc w:val="both"/>
        <w:rPr>
          <w:rStyle w:val="SubtleEmphasis"/>
          <w:rFonts w:ascii="Arial" w:hAnsi="Arial" w:cs="Arial"/>
          <w:b/>
          <w:i w:val="0"/>
          <w:color w:val="auto"/>
          <w:sz w:val="24"/>
          <w:szCs w:val="24"/>
        </w:rPr>
      </w:pPr>
    </w:p>
    <w:p w:rsidR="00C30C5F" w:rsidRDefault="00C30C5F" w:rsidP="001052A4">
      <w:pPr>
        <w:spacing w:after="0" w:line="360" w:lineRule="auto"/>
        <w:ind w:left="360"/>
        <w:jc w:val="both"/>
        <w:rPr>
          <w:rStyle w:val="SubtleEmphasis"/>
          <w:rFonts w:ascii="Arial" w:hAnsi="Arial" w:cs="Arial"/>
          <w:b/>
          <w:i w:val="0"/>
          <w:color w:val="auto"/>
          <w:sz w:val="24"/>
          <w:szCs w:val="24"/>
        </w:rPr>
      </w:pPr>
    </w:p>
    <w:p w:rsidR="005B5069" w:rsidRDefault="005B5069" w:rsidP="001052A4">
      <w:pPr>
        <w:spacing w:after="0" w:line="360" w:lineRule="auto"/>
        <w:ind w:left="360"/>
        <w:jc w:val="both"/>
        <w:rPr>
          <w:rStyle w:val="SubtleEmphasis"/>
          <w:rFonts w:ascii="Arial" w:hAnsi="Arial" w:cs="Arial"/>
          <w:b/>
          <w:i w:val="0"/>
          <w:color w:val="auto"/>
          <w:sz w:val="24"/>
          <w:szCs w:val="24"/>
        </w:rPr>
      </w:pPr>
    </w:p>
    <w:p w:rsidR="005B5069" w:rsidRDefault="005B5069" w:rsidP="001052A4">
      <w:pPr>
        <w:spacing w:after="0" w:line="360" w:lineRule="auto"/>
        <w:ind w:left="360"/>
        <w:jc w:val="both"/>
        <w:rPr>
          <w:rStyle w:val="SubtleEmphasis"/>
          <w:rFonts w:ascii="Arial" w:hAnsi="Arial" w:cs="Arial"/>
          <w:b/>
          <w:i w:val="0"/>
          <w:color w:val="auto"/>
          <w:sz w:val="24"/>
          <w:szCs w:val="24"/>
        </w:rPr>
      </w:pPr>
    </w:p>
    <w:p w:rsidR="005B5069" w:rsidRPr="00C602D1" w:rsidRDefault="005B5069" w:rsidP="001052A4">
      <w:pPr>
        <w:spacing w:after="0" w:line="360" w:lineRule="auto"/>
        <w:ind w:left="360"/>
        <w:jc w:val="both"/>
        <w:rPr>
          <w:rStyle w:val="SubtleEmphasis"/>
          <w:rFonts w:ascii="Arial" w:hAnsi="Arial" w:cs="Arial"/>
          <w:b/>
          <w:i w:val="0"/>
          <w:color w:val="auto"/>
          <w:sz w:val="24"/>
          <w:szCs w:val="24"/>
        </w:rPr>
      </w:pPr>
    </w:p>
    <w:p w:rsidR="00C30C5F" w:rsidRPr="00F7547C" w:rsidRDefault="00C602D1" w:rsidP="00423DD5">
      <w:pPr>
        <w:pStyle w:val="Heading1"/>
        <w:numPr>
          <w:ilvl w:val="1"/>
          <w:numId w:val="19"/>
        </w:numPr>
        <w:rPr>
          <w:rStyle w:val="SubtleEmphasis"/>
          <w:rFonts w:cstheme="majorBidi"/>
          <w:i w:val="0"/>
          <w:iCs w:val="0"/>
          <w:color w:val="auto"/>
          <w:szCs w:val="24"/>
        </w:rPr>
      </w:pPr>
      <w:bookmarkStart w:id="69" w:name="_Toc317029640"/>
      <w:r w:rsidRPr="00F7547C">
        <w:rPr>
          <w:rStyle w:val="SubtleEmphasis"/>
          <w:rFonts w:cstheme="majorBidi"/>
          <w:i w:val="0"/>
          <w:iCs w:val="0"/>
          <w:color w:val="auto"/>
          <w:szCs w:val="24"/>
        </w:rPr>
        <w:lastRenderedPageBreak/>
        <w:t>Descripción de cargos</w:t>
      </w:r>
      <w:bookmarkEnd w:id="69"/>
    </w:p>
    <w:p w:rsidR="00C602D1" w:rsidRPr="00C602D1" w:rsidRDefault="00C602D1" w:rsidP="00C602D1">
      <w:pPr>
        <w:spacing w:after="0" w:line="360" w:lineRule="auto"/>
        <w:ind w:left="426"/>
        <w:jc w:val="both"/>
        <w:rPr>
          <w:rStyle w:val="SubtleEmphasis"/>
          <w:rFonts w:ascii="Arial" w:hAnsi="Arial" w:cs="Arial"/>
          <w:b/>
          <w:i w:val="0"/>
          <w:color w:val="auto"/>
          <w:sz w:val="24"/>
          <w:szCs w:val="24"/>
        </w:rPr>
      </w:pPr>
    </w:p>
    <w:p w:rsidR="00C30C5F" w:rsidRPr="00C602D1" w:rsidRDefault="00C30C5F" w:rsidP="00423DD5">
      <w:pPr>
        <w:numPr>
          <w:ilvl w:val="0"/>
          <w:numId w:val="29"/>
        </w:numPr>
        <w:spacing w:after="0" w:line="360" w:lineRule="auto"/>
        <w:ind w:left="360"/>
        <w:jc w:val="both"/>
        <w:rPr>
          <w:rFonts w:ascii="Arial" w:hAnsi="Arial" w:cs="Arial"/>
          <w:sz w:val="24"/>
          <w:szCs w:val="24"/>
          <w:shd w:val="clear" w:color="auto" w:fill="FFFFFF"/>
        </w:rPr>
      </w:pPr>
      <w:r w:rsidRPr="00C602D1">
        <w:rPr>
          <w:rFonts w:ascii="Arial" w:hAnsi="Arial" w:cs="Arial"/>
          <w:b/>
          <w:sz w:val="24"/>
          <w:szCs w:val="24"/>
        </w:rPr>
        <w:t xml:space="preserve">Gerente Propietario.- </w:t>
      </w:r>
      <w:r w:rsidRPr="00C602D1">
        <w:rPr>
          <w:rFonts w:ascii="Arial" w:hAnsi="Arial" w:cs="Arial"/>
          <w:sz w:val="24"/>
          <w:szCs w:val="24"/>
        </w:rPr>
        <w:t xml:space="preserve"> Encargado de monitorear en general el cumplimiento de los objetivos de la empresa, maneja la representación legal y financiera, encargado de autorizar compras, préstamos y pagos en general.</w:t>
      </w:r>
    </w:p>
    <w:p w:rsidR="000B37EE" w:rsidRPr="000B37EE" w:rsidRDefault="000B37EE" w:rsidP="000B37EE">
      <w:pPr>
        <w:spacing w:after="0" w:line="360" w:lineRule="auto"/>
        <w:ind w:left="360"/>
        <w:jc w:val="both"/>
        <w:rPr>
          <w:rFonts w:ascii="Arial" w:hAnsi="Arial" w:cs="Arial"/>
          <w:sz w:val="24"/>
          <w:szCs w:val="24"/>
          <w:shd w:val="clear" w:color="auto" w:fill="FFFFFF"/>
        </w:rPr>
      </w:pPr>
    </w:p>
    <w:p w:rsidR="00C30C5F" w:rsidRPr="00C602D1" w:rsidRDefault="00C30C5F" w:rsidP="00423DD5">
      <w:pPr>
        <w:numPr>
          <w:ilvl w:val="0"/>
          <w:numId w:val="29"/>
        </w:numPr>
        <w:spacing w:after="0" w:line="360" w:lineRule="auto"/>
        <w:ind w:left="360"/>
        <w:jc w:val="both"/>
        <w:rPr>
          <w:rFonts w:ascii="Arial" w:hAnsi="Arial" w:cs="Arial"/>
          <w:sz w:val="24"/>
          <w:szCs w:val="24"/>
          <w:shd w:val="clear" w:color="auto" w:fill="FFFFFF"/>
        </w:rPr>
      </w:pPr>
      <w:r w:rsidRPr="00C602D1">
        <w:rPr>
          <w:rFonts w:ascii="Arial" w:hAnsi="Arial" w:cs="Arial"/>
          <w:b/>
          <w:sz w:val="24"/>
          <w:szCs w:val="24"/>
          <w:shd w:val="clear" w:color="auto" w:fill="FFFFFF"/>
        </w:rPr>
        <w:t>Jefe Administrativo – Financiero.-</w:t>
      </w:r>
      <w:r w:rsidRPr="00C602D1">
        <w:rPr>
          <w:rFonts w:ascii="Arial" w:hAnsi="Arial" w:cs="Arial"/>
          <w:sz w:val="24"/>
          <w:szCs w:val="24"/>
          <w:shd w:val="clear" w:color="auto" w:fill="FFFFFF"/>
        </w:rPr>
        <w:t xml:space="preserve"> Encargado de monitorear las áreas de compras e importaciones y contabilidad, dentro de sus funciones se encuentra el control del personal, organización de horarios de trabajo y del recurso humano en general, se encarga de analizar las compras a realizarse, los costos, proyección de pagos y cuentas, analiza además los financiamientos e inversiones a realizarse. </w:t>
      </w:r>
    </w:p>
    <w:p w:rsidR="00C30C5F" w:rsidRPr="00C602D1" w:rsidRDefault="00C30C5F" w:rsidP="003B4810">
      <w:pPr>
        <w:spacing w:after="0" w:line="360" w:lineRule="auto"/>
        <w:jc w:val="both"/>
        <w:rPr>
          <w:rFonts w:ascii="Arial" w:hAnsi="Arial" w:cs="Arial"/>
          <w:sz w:val="24"/>
          <w:szCs w:val="24"/>
          <w:shd w:val="clear" w:color="auto" w:fill="FFFFFF"/>
        </w:rPr>
      </w:pPr>
    </w:p>
    <w:p w:rsidR="00C30C5F" w:rsidRPr="00C602D1" w:rsidRDefault="00C30C5F" w:rsidP="00423DD5">
      <w:pPr>
        <w:numPr>
          <w:ilvl w:val="0"/>
          <w:numId w:val="29"/>
        </w:numPr>
        <w:spacing w:after="0" w:line="360" w:lineRule="auto"/>
        <w:ind w:left="360"/>
        <w:jc w:val="both"/>
        <w:rPr>
          <w:rFonts w:ascii="Arial" w:hAnsi="Arial" w:cs="Arial"/>
          <w:sz w:val="24"/>
          <w:szCs w:val="24"/>
          <w:shd w:val="clear" w:color="auto" w:fill="FFFFFF"/>
        </w:rPr>
      </w:pPr>
      <w:r w:rsidRPr="00C602D1">
        <w:rPr>
          <w:rFonts w:ascii="Arial" w:hAnsi="Arial" w:cs="Arial"/>
          <w:b/>
          <w:sz w:val="24"/>
          <w:szCs w:val="24"/>
          <w:shd w:val="clear" w:color="auto" w:fill="FFFFFF"/>
        </w:rPr>
        <w:t>Compras - importaciones.-</w:t>
      </w:r>
      <w:r w:rsidRPr="00C602D1">
        <w:rPr>
          <w:rFonts w:ascii="Arial" w:hAnsi="Arial" w:cs="Arial"/>
          <w:sz w:val="24"/>
          <w:szCs w:val="24"/>
          <w:shd w:val="clear" w:color="auto" w:fill="FFFFFF"/>
        </w:rPr>
        <w:t xml:space="preserve"> Encargado de realizar los trámites generales para la importación de contenedores y compras en el país, además debe realizar cotizaciones y análisis de costo beneficio de cada compra a realizarse, maneja los proveedores y productos en general.</w:t>
      </w:r>
    </w:p>
    <w:p w:rsidR="00C30C5F" w:rsidRPr="00C602D1" w:rsidRDefault="00C30C5F" w:rsidP="003B4810">
      <w:pPr>
        <w:spacing w:after="0" w:line="360" w:lineRule="auto"/>
        <w:jc w:val="both"/>
        <w:rPr>
          <w:rFonts w:ascii="Arial" w:hAnsi="Arial" w:cs="Arial"/>
          <w:sz w:val="24"/>
          <w:szCs w:val="24"/>
          <w:shd w:val="clear" w:color="auto" w:fill="FFFFFF"/>
        </w:rPr>
      </w:pPr>
    </w:p>
    <w:p w:rsidR="00C30C5F" w:rsidRPr="00C602D1" w:rsidRDefault="00C30C5F" w:rsidP="00423DD5">
      <w:pPr>
        <w:numPr>
          <w:ilvl w:val="0"/>
          <w:numId w:val="29"/>
        </w:numPr>
        <w:spacing w:after="0" w:line="360" w:lineRule="auto"/>
        <w:ind w:left="360"/>
        <w:jc w:val="both"/>
        <w:rPr>
          <w:rFonts w:ascii="Arial" w:hAnsi="Arial" w:cs="Arial"/>
          <w:sz w:val="24"/>
          <w:szCs w:val="24"/>
          <w:shd w:val="clear" w:color="auto" w:fill="FFFFFF"/>
        </w:rPr>
      </w:pPr>
      <w:r w:rsidRPr="00C602D1">
        <w:rPr>
          <w:rFonts w:ascii="Arial" w:hAnsi="Arial" w:cs="Arial"/>
          <w:b/>
          <w:sz w:val="24"/>
          <w:szCs w:val="24"/>
          <w:shd w:val="clear" w:color="auto" w:fill="FFFFFF"/>
        </w:rPr>
        <w:t>Contador.-</w:t>
      </w:r>
      <w:r w:rsidRPr="00C602D1">
        <w:rPr>
          <w:rFonts w:ascii="Arial" w:hAnsi="Arial" w:cs="Arial"/>
          <w:sz w:val="24"/>
          <w:szCs w:val="24"/>
          <w:shd w:val="clear" w:color="auto" w:fill="FFFFFF"/>
        </w:rPr>
        <w:t xml:space="preserve"> Manejo general de la contabilidad del negocio, realiza pagos de impuestos y de personal en general.</w:t>
      </w:r>
    </w:p>
    <w:p w:rsidR="00C30C5F" w:rsidRPr="00C602D1" w:rsidRDefault="00C30C5F" w:rsidP="003B4810">
      <w:pPr>
        <w:spacing w:after="0" w:line="360" w:lineRule="auto"/>
        <w:jc w:val="both"/>
        <w:rPr>
          <w:rFonts w:ascii="Arial" w:hAnsi="Arial" w:cs="Arial"/>
          <w:sz w:val="24"/>
          <w:szCs w:val="24"/>
          <w:shd w:val="clear" w:color="auto" w:fill="FFFFFF"/>
        </w:rPr>
      </w:pPr>
    </w:p>
    <w:p w:rsidR="00C30C5F" w:rsidRDefault="00C30C5F" w:rsidP="00423DD5">
      <w:pPr>
        <w:numPr>
          <w:ilvl w:val="0"/>
          <w:numId w:val="29"/>
        </w:numPr>
        <w:spacing w:after="0" w:line="360" w:lineRule="auto"/>
        <w:ind w:left="360"/>
        <w:jc w:val="both"/>
        <w:rPr>
          <w:rFonts w:ascii="Arial" w:hAnsi="Arial" w:cs="Arial"/>
          <w:sz w:val="24"/>
          <w:szCs w:val="24"/>
          <w:shd w:val="clear" w:color="auto" w:fill="FFFFFF"/>
        </w:rPr>
      </w:pPr>
      <w:r w:rsidRPr="00C602D1">
        <w:rPr>
          <w:rFonts w:ascii="Arial" w:hAnsi="Arial" w:cs="Arial"/>
          <w:b/>
          <w:sz w:val="24"/>
          <w:szCs w:val="24"/>
          <w:shd w:val="clear" w:color="auto" w:fill="FFFFFF"/>
        </w:rPr>
        <w:t>Asistente.-</w:t>
      </w:r>
      <w:r w:rsidRPr="00C602D1">
        <w:rPr>
          <w:rFonts w:ascii="Arial" w:hAnsi="Arial" w:cs="Arial"/>
          <w:sz w:val="24"/>
          <w:szCs w:val="24"/>
          <w:shd w:val="clear" w:color="auto" w:fill="FFFFFF"/>
        </w:rPr>
        <w:t xml:space="preserve"> Brinda soporte al contador y al encargado de compras e importaciones, dentro de sus funciones se encuentra el control y</w:t>
      </w:r>
      <w:r w:rsidRPr="00710463">
        <w:rPr>
          <w:rFonts w:ascii="Arial" w:hAnsi="Arial" w:cs="Arial"/>
          <w:sz w:val="24"/>
          <w:szCs w:val="24"/>
          <w:shd w:val="clear" w:color="auto" w:fill="FFFFFF"/>
        </w:rPr>
        <w:t xml:space="preserve"> revisión de  facturas emitidas e ingreso el sistema contable, de igual forma brinda el soporte necesario al momento de realizar los trámites de importación.</w:t>
      </w:r>
    </w:p>
    <w:p w:rsidR="00C30C5F" w:rsidRPr="00710463" w:rsidRDefault="00C30C5F" w:rsidP="003B4810">
      <w:pPr>
        <w:spacing w:after="0" w:line="360" w:lineRule="auto"/>
        <w:jc w:val="both"/>
        <w:rPr>
          <w:rFonts w:ascii="Arial" w:hAnsi="Arial" w:cs="Arial"/>
          <w:sz w:val="24"/>
          <w:szCs w:val="24"/>
          <w:shd w:val="clear" w:color="auto" w:fill="FFFFFF"/>
        </w:rPr>
      </w:pPr>
    </w:p>
    <w:p w:rsidR="00C30C5F" w:rsidRDefault="00C30C5F" w:rsidP="00423DD5">
      <w:pPr>
        <w:numPr>
          <w:ilvl w:val="0"/>
          <w:numId w:val="29"/>
        </w:numPr>
        <w:spacing w:after="0" w:line="360" w:lineRule="auto"/>
        <w:ind w:left="360"/>
        <w:jc w:val="both"/>
        <w:rPr>
          <w:rFonts w:ascii="Arial" w:hAnsi="Arial" w:cs="Arial"/>
          <w:sz w:val="24"/>
          <w:szCs w:val="24"/>
          <w:shd w:val="clear" w:color="auto" w:fill="FFFFFF"/>
        </w:rPr>
      </w:pPr>
      <w:r w:rsidRPr="00710463">
        <w:rPr>
          <w:rFonts w:ascii="Arial" w:hAnsi="Arial" w:cs="Arial"/>
          <w:b/>
          <w:sz w:val="24"/>
          <w:szCs w:val="24"/>
          <w:shd w:val="clear" w:color="auto" w:fill="FFFFFF"/>
        </w:rPr>
        <w:t>Jefe de Ventas y Despachos.-</w:t>
      </w:r>
      <w:r w:rsidRPr="00710463">
        <w:rPr>
          <w:rFonts w:ascii="Arial" w:hAnsi="Arial" w:cs="Arial"/>
          <w:sz w:val="24"/>
          <w:szCs w:val="24"/>
          <w:shd w:val="clear" w:color="auto" w:fill="FFFFFF"/>
        </w:rPr>
        <w:t xml:space="preserve"> Encargado general de la bodega, vendedores tanto al por mayor como al por menor y una asistente del departamento. Tiene a su cargo la coordinación de ventas en general y los </w:t>
      </w:r>
      <w:r w:rsidRPr="00710463">
        <w:rPr>
          <w:rFonts w:ascii="Arial" w:hAnsi="Arial" w:cs="Arial"/>
          <w:sz w:val="24"/>
          <w:szCs w:val="24"/>
          <w:shd w:val="clear" w:color="auto" w:fill="FFFFFF"/>
        </w:rPr>
        <w:lastRenderedPageBreak/>
        <w:t>despachos, el inventario general de productos de cada línea y la información general para realizar las compras, además debe monitorear el dinero ingresado en caja por ventas.</w:t>
      </w:r>
    </w:p>
    <w:p w:rsidR="00C30C5F" w:rsidRPr="00710463" w:rsidRDefault="00C30C5F" w:rsidP="003B4810">
      <w:pPr>
        <w:spacing w:after="0" w:line="360" w:lineRule="auto"/>
        <w:jc w:val="both"/>
        <w:rPr>
          <w:rFonts w:ascii="Arial" w:hAnsi="Arial" w:cs="Arial"/>
          <w:sz w:val="24"/>
          <w:szCs w:val="24"/>
          <w:shd w:val="clear" w:color="auto" w:fill="FFFFFF"/>
        </w:rPr>
      </w:pPr>
    </w:p>
    <w:p w:rsidR="00C30C5F" w:rsidRDefault="00C30C5F" w:rsidP="00423DD5">
      <w:pPr>
        <w:numPr>
          <w:ilvl w:val="0"/>
          <w:numId w:val="29"/>
        </w:numPr>
        <w:spacing w:after="0" w:line="360" w:lineRule="auto"/>
        <w:ind w:left="360"/>
        <w:jc w:val="both"/>
        <w:rPr>
          <w:rFonts w:ascii="Arial" w:hAnsi="Arial" w:cs="Arial"/>
          <w:sz w:val="24"/>
          <w:szCs w:val="24"/>
          <w:shd w:val="clear" w:color="auto" w:fill="FFFFFF"/>
        </w:rPr>
      </w:pPr>
      <w:r w:rsidRPr="00710463">
        <w:rPr>
          <w:rFonts w:ascii="Arial" w:hAnsi="Arial" w:cs="Arial"/>
          <w:b/>
          <w:sz w:val="24"/>
          <w:szCs w:val="24"/>
          <w:shd w:val="clear" w:color="auto" w:fill="FFFFFF"/>
        </w:rPr>
        <w:t>Bodegas y despachos.-</w:t>
      </w:r>
      <w:r w:rsidRPr="00710463">
        <w:rPr>
          <w:rFonts w:ascii="Arial" w:hAnsi="Arial" w:cs="Arial"/>
          <w:sz w:val="24"/>
          <w:szCs w:val="24"/>
          <w:shd w:val="clear" w:color="auto" w:fill="FFFFFF"/>
        </w:rPr>
        <w:t xml:space="preserve"> Encargado del inventario de mercadería, entrega y recepción de mercadería, y limpieza general de bodega y logística de entregas.</w:t>
      </w:r>
    </w:p>
    <w:p w:rsidR="00C30C5F" w:rsidRPr="00710463" w:rsidRDefault="00C30C5F" w:rsidP="003B4810">
      <w:pPr>
        <w:spacing w:after="0" w:line="360" w:lineRule="auto"/>
        <w:jc w:val="both"/>
        <w:rPr>
          <w:rFonts w:ascii="Arial" w:hAnsi="Arial" w:cs="Arial"/>
          <w:sz w:val="24"/>
          <w:szCs w:val="24"/>
          <w:shd w:val="clear" w:color="auto" w:fill="FFFFFF"/>
        </w:rPr>
      </w:pPr>
    </w:p>
    <w:p w:rsidR="00C30C5F" w:rsidRPr="00C30C5F" w:rsidRDefault="00C30C5F" w:rsidP="00423DD5">
      <w:pPr>
        <w:numPr>
          <w:ilvl w:val="0"/>
          <w:numId w:val="29"/>
        </w:numPr>
        <w:spacing w:after="0" w:line="360" w:lineRule="auto"/>
        <w:ind w:left="360"/>
        <w:jc w:val="both"/>
        <w:rPr>
          <w:rFonts w:ascii="Arial" w:hAnsi="Arial" w:cs="Arial"/>
          <w:sz w:val="24"/>
          <w:szCs w:val="24"/>
          <w:shd w:val="clear" w:color="auto" w:fill="FFFFFF"/>
        </w:rPr>
      </w:pPr>
      <w:r w:rsidRPr="00710463">
        <w:rPr>
          <w:rFonts w:ascii="Arial" w:hAnsi="Arial" w:cs="Arial"/>
          <w:b/>
          <w:sz w:val="24"/>
          <w:szCs w:val="24"/>
          <w:shd w:val="clear" w:color="auto" w:fill="FFFFFF"/>
        </w:rPr>
        <w:t>Vendedor por mayor.-</w:t>
      </w:r>
      <w:r w:rsidRPr="00710463">
        <w:rPr>
          <w:rFonts w:ascii="Arial" w:hAnsi="Arial" w:cs="Arial"/>
          <w:sz w:val="24"/>
          <w:szCs w:val="24"/>
          <w:shd w:val="clear" w:color="auto" w:fill="FFFFFF"/>
        </w:rPr>
        <w:t xml:space="preserve"> Encargado de realiza y coordinar las ventas al por mayor, además de la logística de la entrega de las compras ya </w:t>
      </w:r>
      <w:r w:rsidRPr="00C30C5F">
        <w:rPr>
          <w:rFonts w:ascii="Arial" w:hAnsi="Arial" w:cs="Arial"/>
          <w:sz w:val="24"/>
          <w:szCs w:val="24"/>
          <w:shd w:val="clear" w:color="auto" w:fill="FFFFFF"/>
        </w:rPr>
        <w:t>sea en la ciudad o fuera de ella.</w:t>
      </w:r>
    </w:p>
    <w:p w:rsidR="00C30C5F" w:rsidRPr="00C30C5F" w:rsidRDefault="00C30C5F" w:rsidP="003B4810">
      <w:pPr>
        <w:pStyle w:val="ListParagraph"/>
        <w:spacing w:after="0" w:line="360" w:lineRule="auto"/>
        <w:ind w:left="0"/>
        <w:rPr>
          <w:rFonts w:ascii="Arial" w:hAnsi="Arial" w:cs="Arial"/>
          <w:b/>
          <w:sz w:val="24"/>
          <w:szCs w:val="24"/>
          <w:shd w:val="clear" w:color="auto" w:fill="FFFFFF"/>
        </w:rPr>
      </w:pPr>
    </w:p>
    <w:p w:rsidR="00C30C5F" w:rsidRPr="00C30C5F" w:rsidRDefault="00C30C5F" w:rsidP="00423DD5">
      <w:pPr>
        <w:numPr>
          <w:ilvl w:val="0"/>
          <w:numId w:val="29"/>
        </w:numPr>
        <w:spacing w:after="0" w:line="360" w:lineRule="auto"/>
        <w:ind w:left="360"/>
        <w:jc w:val="both"/>
        <w:rPr>
          <w:rFonts w:ascii="Arial" w:hAnsi="Arial" w:cs="Arial"/>
          <w:sz w:val="24"/>
          <w:szCs w:val="24"/>
          <w:shd w:val="clear" w:color="auto" w:fill="FFFFFF"/>
        </w:rPr>
      </w:pPr>
      <w:r w:rsidRPr="00C30C5F">
        <w:rPr>
          <w:rFonts w:ascii="Arial" w:hAnsi="Arial" w:cs="Arial"/>
          <w:b/>
          <w:sz w:val="24"/>
          <w:szCs w:val="24"/>
          <w:shd w:val="clear" w:color="auto" w:fill="FFFFFF"/>
        </w:rPr>
        <w:t>Vendedores por menor.-</w:t>
      </w:r>
      <w:r w:rsidRPr="00C30C5F">
        <w:rPr>
          <w:rFonts w:ascii="Arial" w:hAnsi="Arial" w:cs="Arial"/>
          <w:sz w:val="24"/>
          <w:szCs w:val="24"/>
          <w:shd w:val="clear" w:color="auto" w:fill="FFFFFF"/>
        </w:rPr>
        <w:t xml:space="preserve"> Encargados de realizar las ventas en el local comercial, realizan la entrega de las mismas y la cobranza respectiva, así como la entrega de los respectivos comprobantes de ventas.</w:t>
      </w:r>
    </w:p>
    <w:p w:rsidR="00C30C5F" w:rsidRPr="00C30C5F" w:rsidRDefault="00C30C5F" w:rsidP="003B4810">
      <w:pPr>
        <w:pStyle w:val="ListParagraph"/>
        <w:spacing w:after="0" w:line="360" w:lineRule="auto"/>
        <w:ind w:left="0"/>
        <w:rPr>
          <w:rFonts w:ascii="Arial" w:hAnsi="Arial" w:cs="Arial"/>
          <w:b/>
          <w:sz w:val="24"/>
          <w:szCs w:val="24"/>
          <w:shd w:val="clear" w:color="auto" w:fill="FFFFFF"/>
        </w:rPr>
      </w:pPr>
    </w:p>
    <w:p w:rsidR="00C30C5F" w:rsidRPr="00C30C5F" w:rsidRDefault="00C30C5F" w:rsidP="00423DD5">
      <w:pPr>
        <w:numPr>
          <w:ilvl w:val="0"/>
          <w:numId w:val="29"/>
        </w:numPr>
        <w:spacing w:after="0" w:line="360" w:lineRule="auto"/>
        <w:ind w:left="360"/>
        <w:jc w:val="both"/>
        <w:rPr>
          <w:rFonts w:ascii="Arial" w:hAnsi="Arial" w:cs="Arial"/>
          <w:sz w:val="24"/>
          <w:szCs w:val="24"/>
          <w:shd w:val="clear" w:color="auto" w:fill="FFFFFF"/>
        </w:rPr>
      </w:pPr>
      <w:r w:rsidRPr="00C30C5F">
        <w:rPr>
          <w:rFonts w:ascii="Arial" w:hAnsi="Arial" w:cs="Arial"/>
          <w:b/>
          <w:sz w:val="24"/>
          <w:szCs w:val="24"/>
          <w:shd w:val="clear" w:color="auto" w:fill="FFFFFF"/>
        </w:rPr>
        <w:t>Asistente.-</w:t>
      </w:r>
      <w:r w:rsidRPr="00C30C5F">
        <w:rPr>
          <w:rFonts w:ascii="Arial" w:hAnsi="Arial" w:cs="Arial"/>
          <w:sz w:val="24"/>
          <w:szCs w:val="24"/>
          <w:shd w:val="clear" w:color="auto" w:fill="FFFFFF"/>
        </w:rPr>
        <w:t xml:space="preserve"> Brinda soporte al Jefe de Ventas y Despachos, de igual forma del control de las facturas y de caja en general.</w:t>
      </w:r>
    </w:p>
    <w:p w:rsidR="00C30C5F" w:rsidRDefault="00C30C5F" w:rsidP="001052A4">
      <w:pPr>
        <w:spacing w:after="0" w:line="360" w:lineRule="auto"/>
        <w:ind w:left="360"/>
        <w:jc w:val="both"/>
        <w:rPr>
          <w:rStyle w:val="SubtleEmphasis"/>
          <w:rFonts w:ascii="Arial" w:hAnsi="Arial" w:cs="Arial"/>
          <w:b/>
          <w:i w:val="0"/>
          <w:color w:val="auto"/>
          <w:sz w:val="24"/>
          <w:szCs w:val="24"/>
        </w:rPr>
      </w:pPr>
    </w:p>
    <w:p w:rsidR="00C602D1" w:rsidRDefault="00C602D1" w:rsidP="001052A4">
      <w:pPr>
        <w:spacing w:after="0" w:line="360" w:lineRule="auto"/>
        <w:ind w:left="360"/>
        <w:jc w:val="both"/>
        <w:rPr>
          <w:rStyle w:val="SubtleEmphasis"/>
          <w:rFonts w:ascii="Arial" w:hAnsi="Arial" w:cs="Arial"/>
          <w:b/>
          <w:i w:val="0"/>
          <w:color w:val="auto"/>
          <w:sz w:val="24"/>
          <w:szCs w:val="24"/>
        </w:rPr>
      </w:pPr>
    </w:p>
    <w:p w:rsidR="005B5069" w:rsidRDefault="005B5069" w:rsidP="001052A4">
      <w:pPr>
        <w:spacing w:after="0" w:line="360" w:lineRule="auto"/>
        <w:ind w:left="360"/>
        <w:jc w:val="both"/>
        <w:rPr>
          <w:rStyle w:val="SubtleEmphasis"/>
          <w:rFonts w:ascii="Arial" w:hAnsi="Arial" w:cs="Arial"/>
          <w:b/>
          <w:i w:val="0"/>
          <w:color w:val="auto"/>
          <w:sz w:val="24"/>
          <w:szCs w:val="24"/>
        </w:rPr>
      </w:pPr>
    </w:p>
    <w:p w:rsidR="005B5069" w:rsidRDefault="005B5069" w:rsidP="001052A4">
      <w:pPr>
        <w:spacing w:after="0" w:line="360" w:lineRule="auto"/>
        <w:ind w:left="360"/>
        <w:jc w:val="both"/>
        <w:rPr>
          <w:rStyle w:val="SubtleEmphasis"/>
          <w:rFonts w:ascii="Arial" w:hAnsi="Arial" w:cs="Arial"/>
          <w:b/>
          <w:i w:val="0"/>
          <w:color w:val="auto"/>
          <w:sz w:val="24"/>
          <w:szCs w:val="24"/>
        </w:rPr>
      </w:pPr>
    </w:p>
    <w:p w:rsidR="005B5069" w:rsidRDefault="005B5069" w:rsidP="001052A4">
      <w:pPr>
        <w:spacing w:after="0" w:line="360" w:lineRule="auto"/>
        <w:ind w:left="360"/>
        <w:jc w:val="both"/>
        <w:rPr>
          <w:rStyle w:val="SubtleEmphasis"/>
          <w:rFonts w:ascii="Arial" w:hAnsi="Arial" w:cs="Arial"/>
          <w:b/>
          <w:i w:val="0"/>
          <w:color w:val="auto"/>
          <w:sz w:val="24"/>
          <w:szCs w:val="24"/>
        </w:rPr>
      </w:pPr>
    </w:p>
    <w:p w:rsidR="005B5069" w:rsidRDefault="005B5069" w:rsidP="001052A4">
      <w:pPr>
        <w:spacing w:after="0" w:line="360" w:lineRule="auto"/>
        <w:ind w:left="360"/>
        <w:jc w:val="both"/>
        <w:rPr>
          <w:rStyle w:val="SubtleEmphasis"/>
          <w:rFonts w:ascii="Arial" w:hAnsi="Arial" w:cs="Arial"/>
          <w:b/>
          <w:i w:val="0"/>
          <w:color w:val="auto"/>
          <w:sz w:val="24"/>
          <w:szCs w:val="24"/>
        </w:rPr>
      </w:pPr>
    </w:p>
    <w:p w:rsidR="005B5069" w:rsidRDefault="005B5069" w:rsidP="001052A4">
      <w:pPr>
        <w:spacing w:after="0" w:line="360" w:lineRule="auto"/>
        <w:ind w:left="360"/>
        <w:jc w:val="both"/>
        <w:rPr>
          <w:rStyle w:val="SubtleEmphasis"/>
          <w:rFonts w:ascii="Arial" w:hAnsi="Arial" w:cs="Arial"/>
          <w:b/>
          <w:i w:val="0"/>
          <w:color w:val="auto"/>
          <w:sz w:val="24"/>
          <w:szCs w:val="24"/>
        </w:rPr>
      </w:pPr>
    </w:p>
    <w:p w:rsidR="005B5069" w:rsidRDefault="005B5069" w:rsidP="001052A4">
      <w:pPr>
        <w:spacing w:after="0" w:line="360" w:lineRule="auto"/>
        <w:ind w:left="360"/>
        <w:jc w:val="both"/>
        <w:rPr>
          <w:rStyle w:val="SubtleEmphasis"/>
          <w:rFonts w:ascii="Arial" w:hAnsi="Arial" w:cs="Arial"/>
          <w:b/>
          <w:i w:val="0"/>
          <w:color w:val="auto"/>
          <w:sz w:val="24"/>
          <w:szCs w:val="24"/>
        </w:rPr>
      </w:pPr>
    </w:p>
    <w:p w:rsidR="005B5069" w:rsidRPr="00C30C5F" w:rsidRDefault="005B5069" w:rsidP="001052A4">
      <w:pPr>
        <w:spacing w:after="0" w:line="360" w:lineRule="auto"/>
        <w:ind w:left="360"/>
        <w:jc w:val="both"/>
        <w:rPr>
          <w:rStyle w:val="SubtleEmphasis"/>
          <w:rFonts w:ascii="Arial" w:hAnsi="Arial" w:cs="Arial"/>
          <w:b/>
          <w:i w:val="0"/>
          <w:color w:val="auto"/>
          <w:sz w:val="24"/>
          <w:szCs w:val="24"/>
        </w:rPr>
      </w:pPr>
    </w:p>
    <w:p w:rsidR="00C30C5F" w:rsidRPr="00F7547C" w:rsidRDefault="00C602D1" w:rsidP="00423DD5">
      <w:pPr>
        <w:pStyle w:val="Heading1"/>
        <w:numPr>
          <w:ilvl w:val="1"/>
          <w:numId w:val="19"/>
        </w:numPr>
        <w:rPr>
          <w:rStyle w:val="SubtleEmphasis"/>
          <w:rFonts w:cstheme="majorBidi"/>
          <w:i w:val="0"/>
          <w:iCs w:val="0"/>
          <w:color w:val="auto"/>
          <w:szCs w:val="24"/>
        </w:rPr>
      </w:pPr>
      <w:bookmarkStart w:id="70" w:name="_Toc317029641"/>
      <w:r w:rsidRPr="00F7547C">
        <w:rPr>
          <w:rStyle w:val="SubtleEmphasis"/>
          <w:rFonts w:cstheme="majorBidi"/>
          <w:i w:val="0"/>
          <w:iCs w:val="0"/>
          <w:color w:val="auto"/>
          <w:szCs w:val="24"/>
        </w:rPr>
        <w:lastRenderedPageBreak/>
        <w:t>Definición de Sueldos y Salarios</w:t>
      </w:r>
      <w:bookmarkEnd w:id="70"/>
    </w:p>
    <w:p w:rsidR="00C602D1" w:rsidRPr="00C30C5F" w:rsidRDefault="00C602D1" w:rsidP="00C602D1">
      <w:pPr>
        <w:spacing w:after="0" w:line="360" w:lineRule="auto"/>
        <w:ind w:left="426"/>
        <w:jc w:val="both"/>
        <w:rPr>
          <w:rStyle w:val="SubtleEmphasis"/>
          <w:rFonts w:ascii="Arial" w:hAnsi="Arial" w:cs="Arial"/>
          <w:b/>
          <w:i w:val="0"/>
          <w:color w:val="auto"/>
          <w:sz w:val="24"/>
          <w:szCs w:val="24"/>
        </w:rPr>
      </w:pPr>
    </w:p>
    <w:p w:rsidR="00C30C5F" w:rsidRDefault="00C30C5F" w:rsidP="001052A4">
      <w:pPr>
        <w:spacing w:after="0" w:line="360" w:lineRule="auto"/>
        <w:rPr>
          <w:rStyle w:val="SubtleEmphasis"/>
          <w:rFonts w:ascii="Arial" w:hAnsi="Arial" w:cs="Arial"/>
          <w:b/>
          <w:i w:val="0"/>
          <w:color w:val="auto"/>
          <w:sz w:val="24"/>
          <w:szCs w:val="24"/>
        </w:rPr>
      </w:pPr>
      <w:r w:rsidRPr="00C30C5F">
        <w:rPr>
          <w:noProof/>
          <w:szCs w:val="24"/>
          <w:lang w:val="en-US"/>
        </w:rPr>
        <w:drawing>
          <wp:inline distT="0" distB="0" distL="0" distR="0">
            <wp:extent cx="5738306" cy="2470068"/>
            <wp:effectExtent l="1905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6"/>
                    <a:srcRect/>
                    <a:stretch>
                      <a:fillRect/>
                    </a:stretch>
                  </pic:blipFill>
                  <pic:spPr bwMode="auto">
                    <a:xfrm>
                      <a:off x="0" y="0"/>
                      <a:ext cx="5738376" cy="2470098"/>
                    </a:xfrm>
                    <a:prstGeom prst="rect">
                      <a:avLst/>
                    </a:prstGeom>
                    <a:noFill/>
                    <a:ln w="9525">
                      <a:noFill/>
                      <a:miter lim="800000"/>
                      <a:headEnd/>
                      <a:tailEnd/>
                    </a:ln>
                  </pic:spPr>
                </pic:pic>
              </a:graphicData>
            </a:graphic>
          </wp:inline>
        </w:drawing>
      </w:r>
    </w:p>
    <w:p w:rsidR="00E37758" w:rsidRDefault="00E37758" w:rsidP="00E37758">
      <w:pPr>
        <w:pStyle w:val="ListParagraph"/>
        <w:spacing w:after="0" w:line="360" w:lineRule="auto"/>
        <w:ind w:left="360"/>
        <w:jc w:val="center"/>
        <w:rPr>
          <w:rFonts w:ascii="Arial" w:hAnsi="Arial" w:cs="Arial"/>
          <w:sz w:val="24"/>
          <w:szCs w:val="24"/>
          <w:lang w:val="es-ES_tradnl"/>
        </w:rPr>
      </w:pPr>
      <w:r>
        <w:rPr>
          <w:rFonts w:ascii="Arial" w:hAnsi="Arial" w:cs="Arial"/>
          <w:sz w:val="24"/>
          <w:szCs w:val="24"/>
          <w:lang w:val="es-ES_tradnl"/>
        </w:rPr>
        <w:t>Cuadro 26: Descripción de Sueldos y Salarios</w:t>
      </w:r>
    </w:p>
    <w:p w:rsidR="00C30C5F" w:rsidRPr="00F7547C" w:rsidRDefault="00C602D1" w:rsidP="00423DD5">
      <w:pPr>
        <w:pStyle w:val="Heading1"/>
        <w:numPr>
          <w:ilvl w:val="1"/>
          <w:numId w:val="19"/>
        </w:numPr>
        <w:rPr>
          <w:rStyle w:val="SubtleEmphasis"/>
          <w:rFonts w:cstheme="majorBidi"/>
          <w:i w:val="0"/>
          <w:iCs w:val="0"/>
          <w:color w:val="auto"/>
          <w:szCs w:val="24"/>
        </w:rPr>
      </w:pPr>
      <w:bookmarkStart w:id="71" w:name="_Toc317029642"/>
      <w:r w:rsidRPr="00F7547C">
        <w:rPr>
          <w:rStyle w:val="SubtleEmphasis"/>
          <w:rFonts w:cstheme="majorBidi"/>
          <w:i w:val="0"/>
          <w:iCs w:val="0"/>
          <w:color w:val="auto"/>
          <w:szCs w:val="24"/>
        </w:rPr>
        <w:t>Controles Internos</w:t>
      </w:r>
      <w:bookmarkEnd w:id="71"/>
    </w:p>
    <w:p w:rsidR="00C602D1" w:rsidRPr="00C30C5F" w:rsidRDefault="00C602D1" w:rsidP="00C602D1">
      <w:pPr>
        <w:spacing w:after="0" w:line="360" w:lineRule="auto"/>
        <w:ind w:left="-6"/>
        <w:jc w:val="both"/>
        <w:rPr>
          <w:rStyle w:val="SubtleEmphasis"/>
          <w:rFonts w:ascii="Arial" w:hAnsi="Arial" w:cs="Arial"/>
          <w:b/>
          <w:i w:val="0"/>
          <w:color w:val="auto"/>
          <w:sz w:val="24"/>
          <w:szCs w:val="24"/>
        </w:rPr>
      </w:pPr>
    </w:p>
    <w:p w:rsidR="00C30C5F" w:rsidRPr="00C30C5F" w:rsidRDefault="00C602D1" w:rsidP="003B4810">
      <w:pPr>
        <w:spacing w:after="0" w:line="360" w:lineRule="auto"/>
        <w:jc w:val="both"/>
        <w:rPr>
          <w:rStyle w:val="SubtleEmphasis"/>
          <w:rFonts w:ascii="Arial" w:hAnsi="Arial" w:cs="Arial"/>
          <w:i w:val="0"/>
          <w:color w:val="auto"/>
          <w:sz w:val="24"/>
          <w:szCs w:val="24"/>
        </w:rPr>
      </w:pPr>
      <w:r>
        <w:rPr>
          <w:rStyle w:val="SubtleEmphasis"/>
          <w:rFonts w:ascii="Arial" w:hAnsi="Arial" w:cs="Arial"/>
          <w:i w:val="0"/>
          <w:color w:val="auto"/>
          <w:sz w:val="24"/>
          <w:szCs w:val="24"/>
        </w:rPr>
        <w:t xml:space="preserve">     </w:t>
      </w:r>
      <w:r w:rsidR="00C30C5F" w:rsidRPr="00C30C5F">
        <w:rPr>
          <w:rStyle w:val="SubtleEmphasis"/>
          <w:rFonts w:ascii="Arial" w:hAnsi="Arial" w:cs="Arial"/>
          <w:i w:val="0"/>
          <w:color w:val="auto"/>
          <w:sz w:val="24"/>
          <w:szCs w:val="24"/>
        </w:rPr>
        <w:t>Los controles internos estarán a cargo del Jefe Administrativo/Financiero que tiene a su cargo el manejo de los Recursos Humanos; sin embargo, los vendedores por la naturaleza de su trabajo, cuentan con la suficiente libertad para realizar sus labores de acuerdo a su conveniencia, es por eso que se estableció una metodología de control/compensación de su trabajo, ya que para los vendedores al por mayor y al por menor se estableció que si superan dentro del mes la meta de ventas, recibirán el 2% de comisión del total de ventas realizadas, esto garantiza que se realicen las ventas necesarias para cubrir los costos y que los trabajadores se sientan incentivados a esforzarse en sus ventas.</w:t>
      </w:r>
    </w:p>
    <w:p w:rsidR="00C30C5F" w:rsidRPr="00C30C5F" w:rsidRDefault="00C30C5F" w:rsidP="003B4810">
      <w:pPr>
        <w:spacing w:after="0" w:line="360" w:lineRule="auto"/>
        <w:jc w:val="both"/>
        <w:rPr>
          <w:rStyle w:val="SubtleEmphasis"/>
          <w:rFonts w:ascii="Arial" w:hAnsi="Arial" w:cs="Arial"/>
          <w:i w:val="0"/>
          <w:color w:val="auto"/>
          <w:sz w:val="24"/>
          <w:szCs w:val="24"/>
        </w:rPr>
      </w:pPr>
    </w:p>
    <w:p w:rsidR="00C30C5F" w:rsidRPr="00C30C5F" w:rsidRDefault="00C602D1" w:rsidP="003B4810">
      <w:pPr>
        <w:spacing w:after="0" w:line="360" w:lineRule="auto"/>
        <w:jc w:val="both"/>
        <w:rPr>
          <w:rStyle w:val="SubtleEmphasis"/>
          <w:rFonts w:ascii="Arial" w:hAnsi="Arial" w:cs="Arial"/>
          <w:b/>
          <w:i w:val="0"/>
          <w:color w:val="auto"/>
          <w:sz w:val="24"/>
          <w:szCs w:val="24"/>
        </w:rPr>
      </w:pPr>
      <w:r>
        <w:rPr>
          <w:rStyle w:val="SubtleEmphasis"/>
          <w:rFonts w:ascii="Arial" w:hAnsi="Arial" w:cs="Arial"/>
          <w:i w:val="0"/>
          <w:color w:val="auto"/>
          <w:sz w:val="24"/>
          <w:szCs w:val="24"/>
        </w:rPr>
        <w:t xml:space="preserve">     </w:t>
      </w:r>
      <w:r w:rsidR="00C30C5F" w:rsidRPr="00C30C5F">
        <w:rPr>
          <w:rStyle w:val="SubtleEmphasis"/>
          <w:rFonts w:ascii="Arial" w:hAnsi="Arial" w:cs="Arial"/>
          <w:i w:val="0"/>
          <w:color w:val="auto"/>
          <w:sz w:val="24"/>
          <w:szCs w:val="24"/>
        </w:rPr>
        <w:t xml:space="preserve">Con la finalidad de evitar inconvenientes con pérdidas de mercadería y fraude dentro de las compras, se han separado las áreas de compras y ventas, </w:t>
      </w:r>
      <w:r w:rsidR="00C30C5F" w:rsidRPr="00C30C5F">
        <w:rPr>
          <w:rStyle w:val="SubtleEmphasis"/>
          <w:rFonts w:ascii="Arial" w:hAnsi="Arial" w:cs="Arial"/>
          <w:i w:val="0"/>
          <w:color w:val="auto"/>
          <w:sz w:val="24"/>
          <w:szCs w:val="24"/>
        </w:rPr>
        <w:lastRenderedPageBreak/>
        <w:t>de igual forma, el inventario y despachos reportaran las perdidas en caso de inconsistencia al Jefe de Ventas y Despachos que será el responsable directo de las mismas.</w:t>
      </w:r>
    </w:p>
    <w:p w:rsidR="00C30C5F" w:rsidRDefault="00C30C5F" w:rsidP="001052A4">
      <w:pPr>
        <w:tabs>
          <w:tab w:val="left" w:pos="426"/>
        </w:tabs>
        <w:spacing w:after="0" w:line="360" w:lineRule="auto"/>
        <w:jc w:val="both"/>
        <w:rPr>
          <w:rFonts w:ascii="Arial" w:hAnsi="Arial" w:cs="Arial"/>
          <w:sz w:val="24"/>
          <w:szCs w:val="24"/>
        </w:rPr>
      </w:pPr>
    </w:p>
    <w:p w:rsidR="003B4810" w:rsidRDefault="003B4810" w:rsidP="001052A4">
      <w:pPr>
        <w:tabs>
          <w:tab w:val="left" w:pos="426"/>
        </w:tabs>
        <w:spacing w:after="0" w:line="360" w:lineRule="auto"/>
        <w:jc w:val="both"/>
        <w:rPr>
          <w:rFonts w:ascii="Arial" w:hAnsi="Arial" w:cs="Arial"/>
          <w:sz w:val="24"/>
          <w:szCs w:val="24"/>
        </w:rPr>
      </w:pPr>
    </w:p>
    <w:p w:rsidR="003B4810" w:rsidRDefault="003B4810" w:rsidP="001052A4">
      <w:pPr>
        <w:tabs>
          <w:tab w:val="left" w:pos="426"/>
        </w:tabs>
        <w:spacing w:after="0" w:line="360" w:lineRule="auto"/>
        <w:jc w:val="both"/>
        <w:rPr>
          <w:rFonts w:ascii="Arial" w:hAnsi="Arial" w:cs="Arial"/>
          <w:sz w:val="24"/>
          <w:szCs w:val="24"/>
        </w:rPr>
      </w:pPr>
    </w:p>
    <w:p w:rsidR="003B4810" w:rsidRDefault="003B4810" w:rsidP="001052A4">
      <w:pPr>
        <w:tabs>
          <w:tab w:val="left" w:pos="426"/>
        </w:tabs>
        <w:spacing w:after="0" w:line="360" w:lineRule="auto"/>
        <w:jc w:val="both"/>
        <w:rPr>
          <w:rFonts w:ascii="Arial" w:hAnsi="Arial" w:cs="Arial"/>
          <w:sz w:val="24"/>
          <w:szCs w:val="24"/>
        </w:rPr>
      </w:pPr>
    </w:p>
    <w:p w:rsidR="003B4810" w:rsidRDefault="003B4810" w:rsidP="001052A4">
      <w:pPr>
        <w:tabs>
          <w:tab w:val="left" w:pos="426"/>
        </w:tabs>
        <w:spacing w:after="0" w:line="360" w:lineRule="auto"/>
        <w:jc w:val="both"/>
        <w:rPr>
          <w:rFonts w:ascii="Arial" w:hAnsi="Arial" w:cs="Arial"/>
          <w:sz w:val="24"/>
          <w:szCs w:val="24"/>
        </w:rPr>
      </w:pPr>
    </w:p>
    <w:p w:rsidR="003B4810" w:rsidRDefault="003B4810" w:rsidP="001052A4">
      <w:pPr>
        <w:tabs>
          <w:tab w:val="left" w:pos="426"/>
        </w:tabs>
        <w:spacing w:after="0" w:line="360" w:lineRule="auto"/>
        <w:jc w:val="both"/>
        <w:rPr>
          <w:rFonts w:ascii="Arial" w:hAnsi="Arial" w:cs="Arial"/>
          <w:sz w:val="24"/>
          <w:szCs w:val="24"/>
        </w:rPr>
      </w:pPr>
    </w:p>
    <w:p w:rsidR="003B4810" w:rsidRDefault="003B4810" w:rsidP="001052A4">
      <w:pPr>
        <w:tabs>
          <w:tab w:val="left" w:pos="426"/>
        </w:tabs>
        <w:spacing w:after="0" w:line="360" w:lineRule="auto"/>
        <w:jc w:val="both"/>
        <w:rPr>
          <w:rFonts w:ascii="Arial" w:hAnsi="Arial" w:cs="Arial"/>
          <w:sz w:val="24"/>
          <w:szCs w:val="24"/>
        </w:rPr>
      </w:pPr>
    </w:p>
    <w:p w:rsidR="003B4810" w:rsidRDefault="003B4810" w:rsidP="001052A4">
      <w:pPr>
        <w:tabs>
          <w:tab w:val="left" w:pos="426"/>
        </w:tabs>
        <w:spacing w:after="0" w:line="360" w:lineRule="auto"/>
        <w:jc w:val="both"/>
        <w:rPr>
          <w:rFonts w:ascii="Arial" w:hAnsi="Arial" w:cs="Arial"/>
          <w:sz w:val="24"/>
          <w:szCs w:val="24"/>
        </w:rPr>
      </w:pPr>
    </w:p>
    <w:p w:rsidR="003B4810" w:rsidRDefault="003B4810" w:rsidP="001052A4">
      <w:pPr>
        <w:tabs>
          <w:tab w:val="left" w:pos="426"/>
        </w:tabs>
        <w:spacing w:after="0" w:line="360" w:lineRule="auto"/>
        <w:jc w:val="both"/>
        <w:rPr>
          <w:rFonts w:ascii="Arial" w:hAnsi="Arial" w:cs="Arial"/>
          <w:sz w:val="24"/>
          <w:szCs w:val="24"/>
        </w:rPr>
      </w:pPr>
    </w:p>
    <w:p w:rsidR="003B4810" w:rsidRDefault="003B4810" w:rsidP="001052A4">
      <w:pPr>
        <w:tabs>
          <w:tab w:val="left" w:pos="426"/>
        </w:tabs>
        <w:spacing w:after="0" w:line="360" w:lineRule="auto"/>
        <w:jc w:val="both"/>
        <w:rPr>
          <w:rFonts w:ascii="Arial" w:hAnsi="Arial" w:cs="Arial"/>
          <w:sz w:val="24"/>
          <w:szCs w:val="24"/>
        </w:rPr>
      </w:pPr>
    </w:p>
    <w:p w:rsidR="003B4810" w:rsidRDefault="003B4810" w:rsidP="001052A4">
      <w:pPr>
        <w:tabs>
          <w:tab w:val="left" w:pos="426"/>
        </w:tabs>
        <w:spacing w:after="0" w:line="360" w:lineRule="auto"/>
        <w:jc w:val="both"/>
        <w:rPr>
          <w:rFonts w:ascii="Arial" w:hAnsi="Arial" w:cs="Arial"/>
          <w:sz w:val="24"/>
          <w:szCs w:val="24"/>
        </w:rPr>
      </w:pPr>
    </w:p>
    <w:p w:rsidR="003B4810" w:rsidRPr="00C8655D" w:rsidRDefault="003B4810" w:rsidP="003B4810">
      <w:pPr>
        <w:spacing w:after="0" w:line="360" w:lineRule="auto"/>
        <w:jc w:val="center"/>
        <w:rPr>
          <w:rFonts w:ascii="Arial" w:hAnsi="Arial" w:cs="Arial"/>
          <w:b/>
          <w:sz w:val="28"/>
          <w:szCs w:val="28"/>
        </w:rPr>
      </w:pPr>
    </w:p>
    <w:p w:rsidR="003B4810" w:rsidRPr="00C8655D" w:rsidRDefault="003B4810" w:rsidP="003B4810">
      <w:pPr>
        <w:spacing w:after="0" w:line="360" w:lineRule="auto"/>
        <w:jc w:val="center"/>
        <w:rPr>
          <w:rFonts w:ascii="Arial" w:hAnsi="Arial" w:cs="Arial"/>
          <w:b/>
          <w:sz w:val="28"/>
          <w:szCs w:val="28"/>
        </w:rPr>
      </w:pPr>
    </w:p>
    <w:p w:rsidR="003B4810" w:rsidRPr="00C8655D" w:rsidRDefault="003B4810" w:rsidP="003B4810">
      <w:pPr>
        <w:spacing w:after="0" w:line="360" w:lineRule="auto"/>
        <w:jc w:val="center"/>
        <w:rPr>
          <w:rFonts w:ascii="Arial" w:hAnsi="Arial" w:cs="Arial"/>
          <w:b/>
          <w:sz w:val="28"/>
          <w:szCs w:val="28"/>
        </w:rPr>
      </w:pPr>
    </w:p>
    <w:p w:rsidR="003B4810" w:rsidRPr="00C8655D" w:rsidRDefault="003B4810" w:rsidP="003B4810">
      <w:pPr>
        <w:spacing w:after="0" w:line="360" w:lineRule="auto"/>
        <w:jc w:val="center"/>
        <w:rPr>
          <w:rFonts w:ascii="Arial" w:hAnsi="Arial" w:cs="Arial"/>
          <w:b/>
          <w:sz w:val="28"/>
          <w:szCs w:val="28"/>
        </w:rPr>
      </w:pPr>
    </w:p>
    <w:p w:rsidR="003B4810" w:rsidRDefault="003B4810" w:rsidP="003B4810">
      <w:pPr>
        <w:spacing w:after="0" w:line="360" w:lineRule="auto"/>
        <w:jc w:val="center"/>
        <w:rPr>
          <w:rFonts w:ascii="Arial" w:hAnsi="Arial" w:cs="Arial"/>
          <w:b/>
          <w:sz w:val="28"/>
          <w:szCs w:val="28"/>
        </w:rPr>
      </w:pPr>
    </w:p>
    <w:p w:rsidR="00E37758" w:rsidRDefault="00E37758" w:rsidP="003B4810">
      <w:pPr>
        <w:spacing w:after="0" w:line="360" w:lineRule="auto"/>
        <w:jc w:val="center"/>
        <w:rPr>
          <w:rFonts w:ascii="Arial" w:hAnsi="Arial" w:cs="Arial"/>
          <w:b/>
          <w:sz w:val="28"/>
          <w:szCs w:val="28"/>
        </w:rPr>
      </w:pPr>
    </w:p>
    <w:p w:rsidR="00E37758" w:rsidRDefault="00E37758" w:rsidP="003B4810">
      <w:pPr>
        <w:spacing w:after="0" w:line="360" w:lineRule="auto"/>
        <w:jc w:val="center"/>
        <w:rPr>
          <w:rFonts w:ascii="Arial" w:hAnsi="Arial" w:cs="Arial"/>
          <w:b/>
          <w:sz w:val="28"/>
          <w:szCs w:val="28"/>
        </w:rPr>
      </w:pPr>
    </w:p>
    <w:p w:rsidR="00E37758" w:rsidRDefault="00E37758" w:rsidP="003B4810">
      <w:pPr>
        <w:spacing w:after="0" w:line="360" w:lineRule="auto"/>
        <w:jc w:val="center"/>
        <w:rPr>
          <w:rFonts w:ascii="Arial" w:hAnsi="Arial" w:cs="Arial"/>
          <w:b/>
          <w:sz w:val="28"/>
          <w:szCs w:val="28"/>
        </w:rPr>
      </w:pPr>
    </w:p>
    <w:p w:rsidR="00E37758" w:rsidRPr="00C8655D" w:rsidRDefault="00E37758" w:rsidP="003B4810">
      <w:pPr>
        <w:spacing w:after="0" w:line="360" w:lineRule="auto"/>
        <w:jc w:val="center"/>
        <w:rPr>
          <w:rFonts w:ascii="Arial" w:hAnsi="Arial" w:cs="Arial"/>
          <w:b/>
          <w:sz w:val="28"/>
          <w:szCs w:val="28"/>
        </w:rPr>
      </w:pPr>
    </w:p>
    <w:p w:rsidR="003B4810" w:rsidRDefault="003B4810" w:rsidP="003B4810">
      <w:pPr>
        <w:spacing w:after="0" w:line="360" w:lineRule="auto"/>
        <w:jc w:val="center"/>
        <w:rPr>
          <w:rFonts w:ascii="Arial" w:hAnsi="Arial" w:cs="Arial"/>
          <w:b/>
          <w:sz w:val="28"/>
          <w:szCs w:val="28"/>
        </w:rPr>
      </w:pPr>
    </w:p>
    <w:p w:rsidR="003B4810" w:rsidRDefault="003B4810" w:rsidP="00907E02">
      <w:pPr>
        <w:pStyle w:val="Heading1"/>
        <w:jc w:val="center"/>
      </w:pPr>
    </w:p>
    <w:p w:rsidR="005B5069" w:rsidRDefault="005B5069" w:rsidP="005B5069"/>
    <w:p w:rsidR="005B5069" w:rsidRDefault="005B5069" w:rsidP="005B5069"/>
    <w:p w:rsidR="005B5069" w:rsidRDefault="005B5069" w:rsidP="005B5069"/>
    <w:p w:rsidR="005B5069" w:rsidRDefault="005B5069" w:rsidP="005B5069"/>
    <w:p w:rsidR="005B5069" w:rsidRDefault="005B5069" w:rsidP="005B5069"/>
    <w:p w:rsidR="005B5069" w:rsidRDefault="005B5069" w:rsidP="005B5069"/>
    <w:p w:rsidR="005B5069" w:rsidRDefault="005B5069" w:rsidP="005B5069"/>
    <w:p w:rsidR="005B5069" w:rsidRDefault="005B5069" w:rsidP="005B5069"/>
    <w:p w:rsidR="005B5069" w:rsidRPr="005B5069" w:rsidRDefault="005B5069" w:rsidP="005B5069"/>
    <w:p w:rsidR="003B4810" w:rsidRDefault="003B4810" w:rsidP="00907E02">
      <w:pPr>
        <w:pStyle w:val="Heading1"/>
        <w:jc w:val="center"/>
      </w:pPr>
      <w:bookmarkStart w:id="72" w:name="_Toc317029643"/>
      <w:r>
        <w:t>CAPÍTULO 5: ESTUDIO FINANCIERO</w:t>
      </w:r>
      <w:bookmarkEnd w:id="72"/>
    </w:p>
    <w:p w:rsidR="003B4810" w:rsidRPr="003B4810" w:rsidRDefault="003B4810" w:rsidP="003B4810">
      <w:pPr>
        <w:spacing w:after="0" w:line="360" w:lineRule="auto"/>
        <w:jc w:val="center"/>
        <w:rPr>
          <w:rFonts w:ascii="Arial" w:hAnsi="Arial" w:cs="Arial"/>
          <w:b/>
          <w:sz w:val="24"/>
          <w:szCs w:val="24"/>
        </w:rPr>
      </w:pPr>
    </w:p>
    <w:p w:rsidR="003B4810" w:rsidRPr="003B4810" w:rsidRDefault="003B4810" w:rsidP="003B4810">
      <w:pPr>
        <w:spacing w:after="0" w:line="360" w:lineRule="auto"/>
        <w:jc w:val="center"/>
        <w:rPr>
          <w:rFonts w:ascii="Arial" w:hAnsi="Arial" w:cs="Arial"/>
          <w:b/>
          <w:sz w:val="24"/>
          <w:szCs w:val="24"/>
        </w:rPr>
      </w:pPr>
    </w:p>
    <w:p w:rsidR="003B4810" w:rsidRPr="003B4810" w:rsidRDefault="003B4810" w:rsidP="00423DD5">
      <w:pPr>
        <w:pStyle w:val="Heading1"/>
        <w:numPr>
          <w:ilvl w:val="1"/>
          <w:numId w:val="24"/>
        </w:numPr>
      </w:pPr>
      <w:bookmarkStart w:id="73" w:name="_Toc317029644"/>
      <w:r w:rsidRPr="003B4810">
        <w:t>Estimación de Costos</w:t>
      </w:r>
      <w:bookmarkEnd w:id="73"/>
    </w:p>
    <w:p w:rsidR="003B4810" w:rsidRPr="003B4810" w:rsidRDefault="003B4810" w:rsidP="003B4810">
      <w:pPr>
        <w:pStyle w:val="ListParagraph"/>
        <w:spacing w:after="0" w:line="360" w:lineRule="auto"/>
        <w:ind w:left="792"/>
        <w:jc w:val="both"/>
        <w:rPr>
          <w:rFonts w:ascii="Arial" w:hAnsi="Arial" w:cs="Arial"/>
          <w:b/>
          <w:sz w:val="24"/>
          <w:szCs w:val="24"/>
        </w:rPr>
      </w:pPr>
    </w:p>
    <w:p w:rsidR="00C765CE" w:rsidRPr="003B4810" w:rsidRDefault="00C765CE" w:rsidP="00423DD5">
      <w:pPr>
        <w:pStyle w:val="Heading2"/>
        <w:numPr>
          <w:ilvl w:val="2"/>
          <w:numId w:val="24"/>
        </w:numPr>
      </w:pPr>
      <w:bookmarkStart w:id="74" w:name="_Toc317029645"/>
      <w:r w:rsidRPr="003B4810">
        <w:t>Elementos básicos</w:t>
      </w:r>
      <w:bookmarkEnd w:id="74"/>
    </w:p>
    <w:p w:rsidR="003B4810" w:rsidRPr="003B4810" w:rsidRDefault="003B4810" w:rsidP="003B4810">
      <w:pPr>
        <w:pStyle w:val="ListParagraph"/>
        <w:spacing w:after="0" w:line="360" w:lineRule="auto"/>
        <w:ind w:left="930"/>
        <w:jc w:val="both"/>
        <w:rPr>
          <w:rFonts w:ascii="Arial" w:hAnsi="Arial" w:cs="Arial"/>
        </w:rPr>
      </w:pPr>
    </w:p>
    <w:p w:rsidR="003B4810" w:rsidRDefault="003B4810" w:rsidP="003B4810">
      <w:pPr>
        <w:spacing w:after="0" w:line="360" w:lineRule="auto"/>
        <w:ind w:left="426"/>
        <w:jc w:val="both"/>
        <w:rPr>
          <w:rFonts w:ascii="Arial" w:hAnsi="Arial" w:cs="Arial"/>
          <w:sz w:val="24"/>
          <w:szCs w:val="24"/>
        </w:rPr>
      </w:pPr>
      <w:r w:rsidRPr="003B4810">
        <w:rPr>
          <w:rFonts w:ascii="Arial" w:hAnsi="Arial" w:cs="Arial"/>
          <w:sz w:val="24"/>
          <w:szCs w:val="24"/>
        </w:rPr>
        <w:t xml:space="preserve">   </w:t>
      </w:r>
      <w:r w:rsidR="00C765CE" w:rsidRPr="003B4810">
        <w:rPr>
          <w:rFonts w:ascii="Arial" w:hAnsi="Arial" w:cs="Arial"/>
          <w:sz w:val="24"/>
          <w:szCs w:val="24"/>
        </w:rPr>
        <w:t>El proyec</w:t>
      </w:r>
      <w:r w:rsidRPr="003B4810">
        <w:rPr>
          <w:rFonts w:ascii="Arial" w:hAnsi="Arial" w:cs="Arial"/>
          <w:sz w:val="24"/>
          <w:szCs w:val="24"/>
        </w:rPr>
        <w:t>to presentará</w:t>
      </w:r>
      <w:r w:rsidR="00C765CE" w:rsidRPr="003B4810">
        <w:rPr>
          <w:rFonts w:ascii="Arial" w:hAnsi="Arial" w:cs="Arial"/>
          <w:sz w:val="24"/>
          <w:szCs w:val="24"/>
        </w:rPr>
        <w:t xml:space="preserve"> dos tipos de costos que serán fijos y variables. Los costos fijos contemplan los sueldos y salarios, arriendo de locales, servicios básicos como luz, agua, teléfono e internet, costos por importación de contenedores.</w:t>
      </w:r>
      <w:r>
        <w:rPr>
          <w:rFonts w:ascii="Arial" w:hAnsi="Arial" w:cs="Arial"/>
          <w:sz w:val="24"/>
          <w:szCs w:val="24"/>
        </w:rPr>
        <w:t xml:space="preserve"> </w:t>
      </w:r>
      <w:r w:rsidR="00C765CE" w:rsidRPr="003B4810">
        <w:rPr>
          <w:rFonts w:ascii="Arial" w:hAnsi="Arial" w:cs="Arial"/>
          <w:sz w:val="24"/>
          <w:szCs w:val="24"/>
        </w:rPr>
        <w:t>Los costos variables corresponden únicamente a los costos unitarios del producto adicionándole los i</w:t>
      </w:r>
      <w:r>
        <w:rPr>
          <w:rFonts w:ascii="Arial" w:hAnsi="Arial" w:cs="Arial"/>
          <w:sz w:val="24"/>
          <w:szCs w:val="24"/>
        </w:rPr>
        <w:t>nsumos y materiales de oficina.</w:t>
      </w:r>
    </w:p>
    <w:p w:rsidR="003B4810" w:rsidRDefault="003B4810" w:rsidP="003B4810">
      <w:pPr>
        <w:spacing w:after="0" w:line="360" w:lineRule="auto"/>
        <w:ind w:left="426"/>
        <w:jc w:val="both"/>
        <w:rPr>
          <w:rFonts w:ascii="Arial" w:hAnsi="Arial" w:cs="Arial"/>
          <w:sz w:val="24"/>
          <w:szCs w:val="24"/>
        </w:rPr>
      </w:pPr>
    </w:p>
    <w:p w:rsidR="00C765CE" w:rsidRDefault="003B4810" w:rsidP="003B4810">
      <w:pPr>
        <w:spacing w:after="0" w:line="360" w:lineRule="auto"/>
        <w:ind w:left="426"/>
        <w:jc w:val="both"/>
        <w:rPr>
          <w:rFonts w:ascii="Arial" w:hAnsi="Arial" w:cs="Arial"/>
          <w:sz w:val="24"/>
          <w:szCs w:val="24"/>
        </w:rPr>
      </w:pPr>
      <w:r>
        <w:rPr>
          <w:rFonts w:ascii="Arial" w:hAnsi="Arial" w:cs="Arial"/>
          <w:sz w:val="24"/>
          <w:szCs w:val="24"/>
        </w:rPr>
        <w:t xml:space="preserve">     </w:t>
      </w:r>
      <w:r w:rsidR="00C765CE" w:rsidRPr="003B4810">
        <w:rPr>
          <w:rFonts w:ascii="Arial" w:hAnsi="Arial" w:cs="Arial"/>
          <w:sz w:val="24"/>
          <w:szCs w:val="24"/>
        </w:rPr>
        <w:t>Para realizar el cálculo de los costos se debe tener en cuenta varios puntos específicos:</w:t>
      </w:r>
    </w:p>
    <w:p w:rsidR="003B4810" w:rsidRPr="003B4810" w:rsidRDefault="003B4810" w:rsidP="003B4810">
      <w:pPr>
        <w:spacing w:after="0" w:line="360" w:lineRule="auto"/>
        <w:ind w:left="426"/>
        <w:jc w:val="both"/>
        <w:rPr>
          <w:rFonts w:ascii="Arial" w:hAnsi="Arial" w:cs="Arial"/>
          <w:sz w:val="24"/>
          <w:szCs w:val="24"/>
        </w:rPr>
      </w:pPr>
    </w:p>
    <w:p w:rsidR="00C765CE" w:rsidRDefault="00E37758" w:rsidP="00423DD5">
      <w:pPr>
        <w:pStyle w:val="ListParagraph"/>
        <w:numPr>
          <w:ilvl w:val="0"/>
          <w:numId w:val="25"/>
        </w:numPr>
        <w:spacing w:after="0" w:line="360" w:lineRule="auto"/>
        <w:ind w:left="786"/>
        <w:jc w:val="both"/>
        <w:rPr>
          <w:rFonts w:ascii="Arial" w:hAnsi="Arial" w:cs="Arial"/>
          <w:b/>
          <w:sz w:val="24"/>
          <w:szCs w:val="24"/>
        </w:rPr>
      </w:pPr>
      <w:r>
        <w:rPr>
          <w:rFonts w:ascii="Arial" w:hAnsi="Arial" w:cs="Arial"/>
          <w:b/>
          <w:noProof/>
          <w:sz w:val="24"/>
          <w:szCs w:val="24"/>
          <w:lang w:val="en-US"/>
        </w:rPr>
        <w:lastRenderedPageBreak/>
        <w:drawing>
          <wp:anchor distT="0" distB="0" distL="114300" distR="114300" simplePos="0" relativeHeight="251691008" behindDoc="0" locked="0" layoutInCell="1" allowOverlap="1">
            <wp:simplePos x="0" y="0"/>
            <wp:positionH relativeFrom="column">
              <wp:posOffset>-79375</wp:posOffset>
            </wp:positionH>
            <wp:positionV relativeFrom="paragraph">
              <wp:posOffset>401955</wp:posOffset>
            </wp:positionV>
            <wp:extent cx="5742305" cy="1769110"/>
            <wp:effectExtent l="19050" t="0" r="0" b="0"/>
            <wp:wrapSquare wrapText="bothSides"/>
            <wp:docPr id="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srcRect/>
                    <a:stretch>
                      <a:fillRect/>
                    </a:stretch>
                  </pic:blipFill>
                  <pic:spPr bwMode="auto">
                    <a:xfrm>
                      <a:off x="0" y="0"/>
                      <a:ext cx="5742305" cy="1769110"/>
                    </a:xfrm>
                    <a:prstGeom prst="rect">
                      <a:avLst/>
                    </a:prstGeom>
                    <a:noFill/>
                    <a:ln w="9525">
                      <a:noFill/>
                      <a:miter lim="800000"/>
                      <a:headEnd/>
                      <a:tailEnd/>
                    </a:ln>
                  </pic:spPr>
                </pic:pic>
              </a:graphicData>
            </a:graphic>
          </wp:anchor>
        </w:drawing>
      </w:r>
      <w:r w:rsidR="00C765CE" w:rsidRPr="003B4810">
        <w:rPr>
          <w:rFonts w:ascii="Arial" w:hAnsi="Arial" w:cs="Arial"/>
          <w:b/>
          <w:sz w:val="24"/>
          <w:szCs w:val="24"/>
        </w:rPr>
        <w:t>La estimación de la demanda:</w:t>
      </w:r>
    </w:p>
    <w:p w:rsidR="00E37758" w:rsidRPr="003B4810" w:rsidRDefault="00E37758" w:rsidP="00E37758">
      <w:pPr>
        <w:pStyle w:val="ListParagraph"/>
        <w:spacing w:after="0" w:line="360" w:lineRule="auto"/>
        <w:ind w:left="786"/>
        <w:jc w:val="both"/>
        <w:rPr>
          <w:rFonts w:ascii="Arial" w:hAnsi="Arial" w:cs="Arial"/>
          <w:b/>
          <w:sz w:val="24"/>
          <w:szCs w:val="24"/>
        </w:rPr>
      </w:pPr>
    </w:p>
    <w:p w:rsidR="003B4810" w:rsidRDefault="00DF1E2D" w:rsidP="00DF1E2D">
      <w:pPr>
        <w:pStyle w:val="ListParagraph"/>
        <w:spacing w:after="0" w:line="360" w:lineRule="auto"/>
        <w:ind w:left="786"/>
        <w:jc w:val="center"/>
        <w:rPr>
          <w:rFonts w:ascii="Arial" w:hAnsi="Arial" w:cs="Arial"/>
          <w:sz w:val="24"/>
          <w:szCs w:val="24"/>
        </w:rPr>
      </w:pPr>
      <w:r>
        <w:rPr>
          <w:rFonts w:ascii="Arial" w:hAnsi="Arial" w:cs="Arial"/>
          <w:sz w:val="24"/>
          <w:szCs w:val="24"/>
        </w:rPr>
        <w:t>Cuadro 27: Resumen de demanda</w:t>
      </w:r>
    </w:p>
    <w:p w:rsidR="00DF1E2D" w:rsidRDefault="00DF1E2D" w:rsidP="00DF1E2D">
      <w:pPr>
        <w:pStyle w:val="ListParagraph"/>
        <w:spacing w:after="0" w:line="360" w:lineRule="auto"/>
        <w:ind w:left="786"/>
        <w:jc w:val="center"/>
        <w:rPr>
          <w:rFonts w:ascii="Arial" w:hAnsi="Arial" w:cs="Arial"/>
          <w:sz w:val="24"/>
          <w:szCs w:val="24"/>
        </w:rPr>
      </w:pPr>
    </w:p>
    <w:p w:rsidR="00C765CE" w:rsidRPr="003B4810" w:rsidRDefault="00C765CE" w:rsidP="00423DD5">
      <w:pPr>
        <w:pStyle w:val="ListParagraph"/>
        <w:numPr>
          <w:ilvl w:val="0"/>
          <w:numId w:val="25"/>
        </w:numPr>
        <w:spacing w:after="0" w:line="360" w:lineRule="auto"/>
        <w:ind w:left="786"/>
        <w:jc w:val="both"/>
        <w:rPr>
          <w:rFonts w:ascii="Arial" w:hAnsi="Arial" w:cs="Arial"/>
          <w:sz w:val="24"/>
          <w:szCs w:val="24"/>
        </w:rPr>
      </w:pPr>
      <w:r w:rsidRPr="003B4810">
        <w:rPr>
          <w:rFonts w:ascii="Arial" w:hAnsi="Arial" w:cs="Arial"/>
          <w:b/>
          <w:sz w:val="24"/>
          <w:szCs w:val="24"/>
        </w:rPr>
        <w:t>Tamaño y nivel de importaciones</w:t>
      </w:r>
      <w:r w:rsidR="003B4810">
        <w:rPr>
          <w:rFonts w:ascii="Arial" w:hAnsi="Arial" w:cs="Arial"/>
          <w:b/>
          <w:sz w:val="24"/>
          <w:szCs w:val="24"/>
        </w:rPr>
        <w:t xml:space="preserve">: </w:t>
      </w:r>
      <w:r w:rsidRPr="003B4810">
        <w:rPr>
          <w:rFonts w:ascii="Arial" w:hAnsi="Arial" w:cs="Arial"/>
          <w:sz w:val="24"/>
          <w:szCs w:val="24"/>
        </w:rPr>
        <w:t>Se ha planteado un programa de importaciones especificado de la siguiente manera:</w:t>
      </w:r>
    </w:p>
    <w:p w:rsidR="00C765CE" w:rsidRPr="003B4810" w:rsidRDefault="00C765CE" w:rsidP="003B4810">
      <w:pPr>
        <w:pStyle w:val="ListParagraph"/>
        <w:spacing w:after="0" w:line="360" w:lineRule="auto"/>
        <w:ind w:left="1146"/>
        <w:jc w:val="both"/>
        <w:rPr>
          <w:rFonts w:ascii="Arial" w:hAnsi="Arial" w:cs="Arial"/>
          <w:sz w:val="24"/>
          <w:szCs w:val="24"/>
        </w:rPr>
      </w:pPr>
    </w:p>
    <w:p w:rsidR="00C765CE" w:rsidRPr="003B4810" w:rsidRDefault="00E37758" w:rsidP="00423DD5">
      <w:pPr>
        <w:pStyle w:val="ListParagraph"/>
        <w:numPr>
          <w:ilvl w:val="1"/>
          <w:numId w:val="25"/>
        </w:numPr>
        <w:spacing w:after="0" w:line="360" w:lineRule="auto"/>
        <w:ind w:left="1146"/>
        <w:jc w:val="both"/>
        <w:rPr>
          <w:rFonts w:ascii="Arial" w:hAnsi="Arial" w:cs="Arial"/>
          <w:sz w:val="24"/>
          <w:szCs w:val="24"/>
        </w:rPr>
      </w:pPr>
      <w:r>
        <w:rPr>
          <w:rFonts w:ascii="Arial" w:hAnsi="Arial" w:cs="Arial"/>
          <w:noProof/>
          <w:sz w:val="24"/>
          <w:szCs w:val="24"/>
          <w:lang w:val="en-US"/>
        </w:rPr>
        <w:drawing>
          <wp:anchor distT="0" distB="0" distL="114300" distR="114300" simplePos="0" relativeHeight="251692032" behindDoc="0" locked="0" layoutInCell="1" allowOverlap="1">
            <wp:simplePos x="0" y="0"/>
            <wp:positionH relativeFrom="column">
              <wp:posOffset>-79375</wp:posOffset>
            </wp:positionH>
            <wp:positionV relativeFrom="paragraph">
              <wp:posOffset>870585</wp:posOffset>
            </wp:positionV>
            <wp:extent cx="5940425" cy="1412875"/>
            <wp:effectExtent l="19050" t="0" r="3175" b="0"/>
            <wp:wrapSquare wrapText="bothSides"/>
            <wp:docPr id="4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srcRect/>
                    <a:stretch>
                      <a:fillRect/>
                    </a:stretch>
                  </pic:blipFill>
                  <pic:spPr bwMode="auto">
                    <a:xfrm>
                      <a:off x="0" y="0"/>
                      <a:ext cx="5940425" cy="1412875"/>
                    </a:xfrm>
                    <a:prstGeom prst="rect">
                      <a:avLst/>
                    </a:prstGeom>
                    <a:noFill/>
                    <a:ln w="9525">
                      <a:noFill/>
                      <a:miter lim="800000"/>
                      <a:headEnd/>
                      <a:tailEnd/>
                    </a:ln>
                  </pic:spPr>
                </pic:pic>
              </a:graphicData>
            </a:graphic>
          </wp:anchor>
        </w:drawing>
      </w:r>
      <w:r w:rsidR="00C765CE" w:rsidRPr="003B4810">
        <w:rPr>
          <w:rFonts w:ascii="Arial" w:hAnsi="Arial" w:cs="Arial"/>
          <w:sz w:val="24"/>
          <w:szCs w:val="24"/>
        </w:rPr>
        <w:t>Dos contenedores anuales que estarán en el país en los meses de enero y junio los cuales estarán compuestos de acuerdo a la siguiente estructura:</w:t>
      </w:r>
    </w:p>
    <w:p w:rsidR="00C765CE" w:rsidRPr="003B4810" w:rsidRDefault="00C765CE" w:rsidP="003B4810">
      <w:pPr>
        <w:spacing w:after="0" w:line="360" w:lineRule="auto"/>
        <w:ind w:left="336"/>
        <w:jc w:val="right"/>
        <w:rPr>
          <w:rFonts w:ascii="Arial" w:hAnsi="Arial" w:cs="Arial"/>
          <w:sz w:val="24"/>
          <w:szCs w:val="24"/>
        </w:rPr>
      </w:pPr>
    </w:p>
    <w:p w:rsidR="00C765CE" w:rsidRPr="003B4810" w:rsidRDefault="00DF1E2D" w:rsidP="00DF1E2D">
      <w:pPr>
        <w:spacing w:after="0" w:line="360" w:lineRule="auto"/>
        <w:jc w:val="center"/>
        <w:rPr>
          <w:rFonts w:ascii="Arial" w:hAnsi="Arial" w:cs="Arial"/>
          <w:sz w:val="24"/>
          <w:szCs w:val="24"/>
        </w:rPr>
      </w:pPr>
      <w:r>
        <w:rPr>
          <w:rFonts w:ascii="Arial" w:hAnsi="Arial" w:cs="Arial"/>
          <w:sz w:val="24"/>
          <w:szCs w:val="24"/>
        </w:rPr>
        <w:t xml:space="preserve">Cuadro 28: </w:t>
      </w:r>
      <w:r w:rsidR="008A74D4">
        <w:rPr>
          <w:rFonts w:ascii="Arial" w:hAnsi="Arial" w:cs="Arial"/>
          <w:sz w:val="24"/>
          <w:szCs w:val="24"/>
        </w:rPr>
        <w:t>Desglose</w:t>
      </w:r>
      <w:r>
        <w:rPr>
          <w:rFonts w:ascii="Arial" w:hAnsi="Arial" w:cs="Arial"/>
          <w:sz w:val="24"/>
          <w:szCs w:val="24"/>
        </w:rPr>
        <w:t xml:space="preserve"> de contenedor</w:t>
      </w:r>
    </w:p>
    <w:p w:rsidR="00C765CE" w:rsidRPr="003B4810" w:rsidRDefault="00C765CE" w:rsidP="003B4810">
      <w:pPr>
        <w:spacing w:after="0" w:line="360" w:lineRule="auto"/>
        <w:jc w:val="both"/>
        <w:rPr>
          <w:rFonts w:ascii="Arial" w:hAnsi="Arial" w:cs="Arial"/>
          <w:sz w:val="24"/>
          <w:szCs w:val="24"/>
        </w:rPr>
      </w:pPr>
    </w:p>
    <w:p w:rsidR="00C765CE" w:rsidRPr="003B4810" w:rsidRDefault="00C765CE" w:rsidP="00423DD5">
      <w:pPr>
        <w:pStyle w:val="ListParagraph"/>
        <w:numPr>
          <w:ilvl w:val="1"/>
          <w:numId w:val="25"/>
        </w:numPr>
        <w:spacing w:after="0" w:line="360" w:lineRule="auto"/>
        <w:ind w:left="1146"/>
        <w:jc w:val="both"/>
        <w:rPr>
          <w:rFonts w:ascii="Arial" w:hAnsi="Arial" w:cs="Arial"/>
          <w:sz w:val="24"/>
          <w:szCs w:val="24"/>
        </w:rPr>
      </w:pPr>
      <w:r w:rsidRPr="003B4810">
        <w:rPr>
          <w:rFonts w:ascii="Arial" w:hAnsi="Arial" w:cs="Arial"/>
          <w:sz w:val="24"/>
          <w:szCs w:val="24"/>
        </w:rPr>
        <w:t>Tres contenedores anuales en los meses de abril, agosto y diciembre los cuales estarán compuestos únicamente por la línea viajera.</w:t>
      </w:r>
    </w:p>
    <w:p w:rsidR="00C765CE" w:rsidRPr="003B4810" w:rsidRDefault="00C765CE" w:rsidP="003B4810">
      <w:pPr>
        <w:pStyle w:val="ListParagraph"/>
        <w:spacing w:after="0" w:line="360" w:lineRule="auto"/>
        <w:ind w:left="66"/>
        <w:rPr>
          <w:rFonts w:ascii="Arial" w:hAnsi="Arial" w:cs="Arial"/>
          <w:sz w:val="24"/>
          <w:szCs w:val="24"/>
        </w:rPr>
      </w:pPr>
    </w:p>
    <w:p w:rsidR="00DF1E2D" w:rsidRDefault="00DF1E2D" w:rsidP="00DF1E2D">
      <w:pPr>
        <w:pStyle w:val="ListParagraph"/>
        <w:spacing w:after="0" w:line="360" w:lineRule="auto"/>
        <w:ind w:left="1506"/>
        <w:jc w:val="center"/>
        <w:rPr>
          <w:rFonts w:ascii="Arial" w:hAnsi="Arial" w:cs="Arial"/>
          <w:sz w:val="24"/>
          <w:szCs w:val="24"/>
        </w:rPr>
      </w:pPr>
    </w:p>
    <w:p w:rsidR="00C765CE" w:rsidRPr="003B4810" w:rsidRDefault="00C765CE" w:rsidP="00DF1E2D">
      <w:pPr>
        <w:pStyle w:val="ListParagraph"/>
        <w:spacing w:after="0" w:line="360" w:lineRule="auto"/>
        <w:ind w:left="1506"/>
        <w:jc w:val="center"/>
        <w:rPr>
          <w:rFonts w:ascii="Arial" w:hAnsi="Arial" w:cs="Arial"/>
          <w:sz w:val="24"/>
          <w:szCs w:val="24"/>
        </w:rPr>
      </w:pPr>
      <w:r w:rsidRPr="003B4810">
        <w:rPr>
          <w:rFonts w:ascii="Arial" w:hAnsi="Arial" w:cs="Arial"/>
          <w:noProof/>
          <w:sz w:val="24"/>
          <w:szCs w:val="24"/>
          <w:lang w:val="en-US"/>
        </w:rPr>
        <w:drawing>
          <wp:anchor distT="0" distB="0" distL="114300" distR="114300" simplePos="0" relativeHeight="251675648" behindDoc="0" locked="0" layoutInCell="1" allowOverlap="1">
            <wp:simplePos x="0" y="0"/>
            <wp:positionH relativeFrom="column">
              <wp:posOffset>-323850</wp:posOffset>
            </wp:positionH>
            <wp:positionV relativeFrom="paragraph">
              <wp:posOffset>69215</wp:posOffset>
            </wp:positionV>
            <wp:extent cx="6183630" cy="569595"/>
            <wp:effectExtent l="19050" t="0" r="7620" b="0"/>
            <wp:wrapSquare wrapText="bothSides"/>
            <wp:docPr id="4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69"/>
                    <a:srcRect/>
                    <a:stretch>
                      <a:fillRect/>
                    </a:stretch>
                  </pic:blipFill>
                  <pic:spPr bwMode="auto">
                    <a:xfrm>
                      <a:off x="0" y="0"/>
                      <a:ext cx="6183630" cy="569595"/>
                    </a:xfrm>
                    <a:prstGeom prst="rect">
                      <a:avLst/>
                    </a:prstGeom>
                    <a:noFill/>
                  </pic:spPr>
                </pic:pic>
              </a:graphicData>
            </a:graphic>
          </wp:anchor>
        </w:drawing>
      </w:r>
    </w:p>
    <w:p w:rsidR="00C765CE" w:rsidRDefault="00DF1E2D" w:rsidP="00DF1E2D">
      <w:pPr>
        <w:spacing w:after="0" w:line="360" w:lineRule="auto"/>
        <w:ind w:left="426"/>
        <w:jc w:val="center"/>
        <w:rPr>
          <w:rFonts w:ascii="Arial" w:hAnsi="Arial" w:cs="Arial"/>
          <w:sz w:val="24"/>
          <w:szCs w:val="24"/>
        </w:rPr>
      </w:pPr>
      <w:r>
        <w:rPr>
          <w:rFonts w:ascii="Arial" w:hAnsi="Arial" w:cs="Arial"/>
          <w:sz w:val="24"/>
          <w:szCs w:val="24"/>
        </w:rPr>
        <w:t>Cuadro 29: Desglose de contenedor 2.</w:t>
      </w:r>
    </w:p>
    <w:p w:rsidR="00DF1E2D" w:rsidRPr="003B4810" w:rsidRDefault="00DF1E2D" w:rsidP="00DF1E2D">
      <w:pPr>
        <w:spacing w:after="0" w:line="360" w:lineRule="auto"/>
        <w:ind w:left="426"/>
        <w:jc w:val="center"/>
        <w:rPr>
          <w:rFonts w:ascii="Arial" w:hAnsi="Arial" w:cs="Arial"/>
          <w:sz w:val="24"/>
          <w:szCs w:val="24"/>
        </w:rPr>
      </w:pPr>
    </w:p>
    <w:p w:rsidR="00C765CE" w:rsidRPr="003B4810" w:rsidRDefault="00C765CE" w:rsidP="00423DD5">
      <w:pPr>
        <w:pStyle w:val="ListParagraph"/>
        <w:numPr>
          <w:ilvl w:val="0"/>
          <w:numId w:val="25"/>
        </w:numPr>
        <w:spacing w:after="0" w:line="360" w:lineRule="auto"/>
        <w:ind w:left="709" w:hanging="283"/>
        <w:jc w:val="both"/>
        <w:rPr>
          <w:rFonts w:ascii="Arial" w:hAnsi="Arial" w:cs="Arial"/>
          <w:sz w:val="24"/>
          <w:szCs w:val="24"/>
        </w:rPr>
      </w:pPr>
      <w:r w:rsidRPr="003B4810">
        <w:rPr>
          <w:rFonts w:ascii="Arial" w:hAnsi="Arial" w:cs="Arial"/>
          <w:b/>
          <w:sz w:val="24"/>
          <w:szCs w:val="24"/>
        </w:rPr>
        <w:t>Tamaño de almacenamiento</w:t>
      </w:r>
      <w:r w:rsidR="003B4810" w:rsidRPr="003B4810">
        <w:rPr>
          <w:rFonts w:ascii="Arial" w:hAnsi="Arial" w:cs="Arial"/>
          <w:b/>
          <w:sz w:val="24"/>
          <w:szCs w:val="24"/>
        </w:rPr>
        <w:t>:</w:t>
      </w:r>
      <w:r w:rsidR="003B4810">
        <w:rPr>
          <w:rFonts w:ascii="Arial" w:hAnsi="Arial" w:cs="Arial"/>
          <w:sz w:val="24"/>
          <w:szCs w:val="24"/>
        </w:rPr>
        <w:t xml:space="preserve"> </w:t>
      </w:r>
      <w:r w:rsidR="00D159DD">
        <w:rPr>
          <w:rFonts w:ascii="Arial" w:hAnsi="Arial" w:cs="Arial"/>
          <w:sz w:val="24"/>
          <w:szCs w:val="24"/>
        </w:rPr>
        <w:t>Al contar con una bodega de (200</w:t>
      </w:r>
      <w:r w:rsidRPr="003B4810">
        <w:rPr>
          <w:rFonts w:ascii="Arial" w:hAnsi="Arial" w:cs="Arial"/>
          <w:sz w:val="24"/>
          <w:szCs w:val="24"/>
        </w:rPr>
        <w:t xml:space="preserve"> m2), el espacio disponible es suficiente para almacenar tanto las importaciones como las compras realizadas internamente.</w:t>
      </w:r>
    </w:p>
    <w:p w:rsidR="00C765CE" w:rsidRPr="003B4810" w:rsidRDefault="00C765CE" w:rsidP="003B4810">
      <w:pPr>
        <w:spacing w:after="0" w:line="360" w:lineRule="auto"/>
        <w:ind w:left="426"/>
        <w:jc w:val="both"/>
        <w:rPr>
          <w:rFonts w:ascii="Arial" w:hAnsi="Arial" w:cs="Arial"/>
          <w:sz w:val="24"/>
          <w:szCs w:val="24"/>
        </w:rPr>
      </w:pPr>
    </w:p>
    <w:p w:rsidR="00C765CE" w:rsidRDefault="003B4810" w:rsidP="00423DD5">
      <w:pPr>
        <w:pStyle w:val="Heading2"/>
        <w:numPr>
          <w:ilvl w:val="2"/>
          <w:numId w:val="24"/>
        </w:numPr>
      </w:pPr>
      <w:bookmarkStart w:id="75" w:name="_Toc317029646"/>
      <w:r>
        <w:t>Costos variables</w:t>
      </w:r>
      <w:bookmarkEnd w:id="75"/>
    </w:p>
    <w:p w:rsidR="003B4810" w:rsidRPr="003B4810" w:rsidRDefault="003B4810" w:rsidP="003B4810">
      <w:pPr>
        <w:pStyle w:val="ListParagraph"/>
        <w:spacing w:after="0" w:line="360" w:lineRule="auto"/>
        <w:ind w:left="570"/>
        <w:jc w:val="both"/>
        <w:rPr>
          <w:rFonts w:ascii="Arial" w:hAnsi="Arial" w:cs="Arial"/>
          <w:b/>
          <w:sz w:val="24"/>
          <w:szCs w:val="24"/>
        </w:rPr>
      </w:pPr>
    </w:p>
    <w:p w:rsidR="00C765CE" w:rsidRPr="003B4810" w:rsidRDefault="003B4810" w:rsidP="00444409">
      <w:pPr>
        <w:spacing w:after="0" w:line="360" w:lineRule="auto"/>
        <w:ind w:left="284"/>
        <w:jc w:val="both"/>
        <w:rPr>
          <w:rFonts w:ascii="Arial" w:hAnsi="Arial" w:cs="Arial"/>
          <w:sz w:val="24"/>
          <w:szCs w:val="24"/>
        </w:rPr>
      </w:pPr>
      <w:r>
        <w:rPr>
          <w:rFonts w:ascii="Arial" w:hAnsi="Arial" w:cs="Arial"/>
          <w:sz w:val="24"/>
          <w:szCs w:val="24"/>
        </w:rPr>
        <w:t xml:space="preserve">     </w:t>
      </w:r>
      <w:r w:rsidR="00C765CE" w:rsidRPr="003B4810">
        <w:rPr>
          <w:rFonts w:ascii="Arial" w:hAnsi="Arial" w:cs="Arial"/>
          <w:sz w:val="24"/>
          <w:szCs w:val="24"/>
        </w:rPr>
        <w:t>El proyecto por su naturaleza no presenta una gran variedad de costos variables, puesto que al no existir producción y solo tratarse de comercialización de productos finales o terminados, no se incurren en costos que se varíen de acuerdo al volumen de ventas a excepción de las comisiones por ventas, las cuales serán del 2% del total de ventas.</w:t>
      </w:r>
    </w:p>
    <w:p w:rsidR="00C765CE" w:rsidRPr="003B4810" w:rsidRDefault="00C765CE" w:rsidP="003B4810">
      <w:pPr>
        <w:pStyle w:val="ListParagraph"/>
        <w:spacing w:after="0" w:line="360" w:lineRule="auto"/>
        <w:ind w:left="426"/>
        <w:jc w:val="both"/>
        <w:rPr>
          <w:rFonts w:ascii="Arial" w:hAnsi="Arial" w:cs="Arial"/>
          <w:sz w:val="24"/>
          <w:szCs w:val="24"/>
        </w:rPr>
      </w:pPr>
    </w:p>
    <w:p w:rsidR="00C765CE" w:rsidRPr="003B4810" w:rsidRDefault="00C765CE" w:rsidP="00423DD5">
      <w:pPr>
        <w:pStyle w:val="Heading2"/>
        <w:numPr>
          <w:ilvl w:val="2"/>
          <w:numId w:val="24"/>
        </w:numPr>
      </w:pPr>
      <w:bookmarkStart w:id="76" w:name="_Toc317029647"/>
      <w:r w:rsidRPr="003B4810">
        <w:t>Costos Fijos.</w:t>
      </w:r>
      <w:bookmarkEnd w:id="76"/>
    </w:p>
    <w:p w:rsidR="00C765CE" w:rsidRPr="003B4810" w:rsidRDefault="00C765CE" w:rsidP="003B4810">
      <w:pPr>
        <w:pStyle w:val="ListParagraph"/>
        <w:spacing w:after="0" w:line="360" w:lineRule="auto"/>
        <w:ind w:left="426"/>
        <w:rPr>
          <w:rFonts w:ascii="Arial" w:hAnsi="Arial" w:cs="Arial"/>
          <w:sz w:val="24"/>
          <w:szCs w:val="24"/>
        </w:rPr>
      </w:pPr>
    </w:p>
    <w:p w:rsidR="00C765CE" w:rsidRPr="003B4810" w:rsidRDefault="003B4810" w:rsidP="003B4810">
      <w:pPr>
        <w:spacing w:after="0" w:line="360" w:lineRule="auto"/>
        <w:ind w:left="426"/>
        <w:jc w:val="both"/>
        <w:rPr>
          <w:rFonts w:ascii="Arial" w:hAnsi="Arial" w:cs="Arial"/>
          <w:sz w:val="24"/>
          <w:szCs w:val="24"/>
          <w:lang w:val="es-ES_tradnl"/>
        </w:rPr>
      </w:pPr>
      <w:r>
        <w:rPr>
          <w:rFonts w:ascii="Arial" w:hAnsi="Arial" w:cs="Arial"/>
          <w:sz w:val="24"/>
          <w:szCs w:val="24"/>
          <w:lang w:val="es-ES_tradnl"/>
        </w:rPr>
        <w:t xml:space="preserve">     </w:t>
      </w:r>
      <w:r w:rsidR="00C765CE" w:rsidRPr="003B4810">
        <w:rPr>
          <w:rFonts w:ascii="Arial" w:hAnsi="Arial" w:cs="Arial"/>
          <w:sz w:val="24"/>
          <w:szCs w:val="24"/>
          <w:lang w:val="es-ES_tradnl"/>
        </w:rPr>
        <w:t xml:space="preserve">Los costos fijos son costos que no cambian en total cuando cambia el volumen de ventas. El mayor costo fijo presente en el giro del negocio es el de sueldos y salarios en el cual están incluidos los beneficios del personal tanto en seguridad social como </w:t>
      </w:r>
      <w:r w:rsidR="00AD75E5" w:rsidRPr="003B4810">
        <w:rPr>
          <w:rFonts w:ascii="Arial" w:hAnsi="Arial" w:cs="Arial"/>
          <w:sz w:val="24"/>
          <w:szCs w:val="24"/>
          <w:lang w:val="es-ES_tradnl"/>
        </w:rPr>
        <w:t>décimo</w:t>
      </w:r>
      <w:r w:rsidR="00C765CE" w:rsidRPr="003B4810">
        <w:rPr>
          <w:rFonts w:ascii="Arial" w:hAnsi="Arial" w:cs="Arial"/>
          <w:sz w:val="24"/>
          <w:szCs w:val="24"/>
          <w:lang w:val="es-ES_tradnl"/>
        </w:rPr>
        <w:t xml:space="preserve"> tercer sueldo, </w:t>
      </w:r>
      <w:r w:rsidR="00AD75E5" w:rsidRPr="003B4810">
        <w:rPr>
          <w:rFonts w:ascii="Arial" w:hAnsi="Arial" w:cs="Arial"/>
          <w:sz w:val="24"/>
          <w:szCs w:val="24"/>
          <w:lang w:val="es-ES_tradnl"/>
        </w:rPr>
        <w:t>décimo</w:t>
      </w:r>
      <w:r w:rsidR="00C765CE" w:rsidRPr="003B4810">
        <w:rPr>
          <w:rFonts w:ascii="Arial" w:hAnsi="Arial" w:cs="Arial"/>
          <w:sz w:val="24"/>
          <w:szCs w:val="24"/>
          <w:lang w:val="es-ES_tradnl"/>
        </w:rPr>
        <w:t xml:space="preserve"> cuarto sueldo y pago de fondos de reserva a partir del segundo año de contrato, en el estudio organizacional se </w:t>
      </w:r>
      <w:r w:rsidR="00AD75E5" w:rsidRPr="003B4810">
        <w:rPr>
          <w:rFonts w:ascii="Arial" w:hAnsi="Arial" w:cs="Arial"/>
          <w:sz w:val="24"/>
          <w:szCs w:val="24"/>
          <w:lang w:val="es-ES_tradnl"/>
        </w:rPr>
        <w:t>especificó</w:t>
      </w:r>
      <w:r w:rsidR="00C765CE" w:rsidRPr="003B4810">
        <w:rPr>
          <w:rFonts w:ascii="Arial" w:hAnsi="Arial" w:cs="Arial"/>
          <w:sz w:val="24"/>
          <w:szCs w:val="24"/>
          <w:lang w:val="es-ES_tradnl"/>
        </w:rPr>
        <w:t xml:space="preserve"> que para el tercer año se contratara un nuevo vendedor al por menor.</w:t>
      </w:r>
    </w:p>
    <w:p w:rsidR="003B4810" w:rsidRDefault="003B4810" w:rsidP="003B4810">
      <w:pPr>
        <w:spacing w:after="0" w:line="360" w:lineRule="auto"/>
        <w:ind w:left="426"/>
        <w:jc w:val="both"/>
        <w:rPr>
          <w:rFonts w:ascii="Arial" w:hAnsi="Arial" w:cs="Arial"/>
          <w:sz w:val="24"/>
          <w:szCs w:val="24"/>
          <w:lang w:val="es-ES_tradnl"/>
        </w:rPr>
      </w:pPr>
    </w:p>
    <w:p w:rsidR="00C765CE" w:rsidRPr="003B4810" w:rsidRDefault="003B4810" w:rsidP="003B4810">
      <w:pPr>
        <w:spacing w:after="0" w:line="360" w:lineRule="auto"/>
        <w:ind w:left="426"/>
        <w:jc w:val="both"/>
        <w:rPr>
          <w:rFonts w:ascii="Arial" w:hAnsi="Arial" w:cs="Arial"/>
          <w:sz w:val="24"/>
          <w:szCs w:val="24"/>
          <w:lang w:val="es-ES_tradnl"/>
        </w:rPr>
      </w:pPr>
      <w:r>
        <w:rPr>
          <w:rFonts w:ascii="Arial" w:hAnsi="Arial" w:cs="Arial"/>
          <w:sz w:val="24"/>
          <w:szCs w:val="24"/>
          <w:lang w:val="es-ES_tradnl"/>
        </w:rPr>
        <w:lastRenderedPageBreak/>
        <w:t xml:space="preserve">     </w:t>
      </w:r>
      <w:r w:rsidR="00C765CE" w:rsidRPr="003B4810">
        <w:rPr>
          <w:rFonts w:ascii="Arial" w:hAnsi="Arial" w:cs="Arial"/>
          <w:sz w:val="24"/>
          <w:szCs w:val="24"/>
          <w:lang w:val="es-ES_tradnl"/>
        </w:rPr>
        <w:t>Adicionalmente, el otro costo fijo de mayor valor es el arriendo del local en el cual está incluida la bodega de almacenamiento, además están los costos por servicios básicos (Luz, agua, teléfono e internet) y de suministros de oficina.</w:t>
      </w:r>
    </w:p>
    <w:p w:rsidR="003B4810" w:rsidRDefault="003B4810" w:rsidP="003B4810">
      <w:pPr>
        <w:spacing w:after="0" w:line="360" w:lineRule="auto"/>
        <w:ind w:left="426"/>
        <w:jc w:val="both"/>
        <w:rPr>
          <w:rFonts w:ascii="Arial" w:hAnsi="Arial" w:cs="Arial"/>
          <w:sz w:val="24"/>
          <w:szCs w:val="24"/>
          <w:lang w:val="es-ES_tradnl"/>
        </w:rPr>
      </w:pPr>
    </w:p>
    <w:p w:rsidR="00C765CE" w:rsidRDefault="003B4810" w:rsidP="003B4810">
      <w:pPr>
        <w:spacing w:after="0" w:line="360" w:lineRule="auto"/>
        <w:ind w:left="426"/>
        <w:jc w:val="both"/>
        <w:rPr>
          <w:rFonts w:ascii="Arial" w:hAnsi="Arial" w:cs="Arial"/>
          <w:sz w:val="24"/>
          <w:szCs w:val="24"/>
          <w:lang w:val="es-ES_tradnl"/>
        </w:rPr>
      </w:pPr>
      <w:r>
        <w:rPr>
          <w:rFonts w:ascii="Arial" w:hAnsi="Arial" w:cs="Arial"/>
          <w:sz w:val="24"/>
          <w:szCs w:val="24"/>
          <w:lang w:val="es-ES_tradnl"/>
        </w:rPr>
        <w:t xml:space="preserve">     </w:t>
      </w:r>
      <w:r w:rsidR="00C765CE" w:rsidRPr="003B4810">
        <w:rPr>
          <w:rFonts w:ascii="Arial" w:hAnsi="Arial" w:cs="Arial"/>
          <w:sz w:val="24"/>
          <w:szCs w:val="24"/>
          <w:lang w:val="es-ES_tradnl"/>
        </w:rPr>
        <w:t>Se ha planteado como un costo fijo, los gastos por publicidad y marketing, ya que al ser una empresa nueva en el mercado, establecer dentro de su organigrama un departamento de marketing será más costoso que contratar el servicio de una empres</w:t>
      </w:r>
      <w:r w:rsidR="00BE095A">
        <w:rPr>
          <w:rFonts w:ascii="Arial" w:hAnsi="Arial" w:cs="Arial"/>
          <w:sz w:val="24"/>
          <w:szCs w:val="24"/>
          <w:lang w:val="es-ES_tradnl"/>
        </w:rPr>
        <w:t>a</w:t>
      </w:r>
      <w:r w:rsidR="00C765CE" w:rsidRPr="003B4810">
        <w:rPr>
          <w:rFonts w:ascii="Arial" w:hAnsi="Arial" w:cs="Arial"/>
          <w:sz w:val="24"/>
          <w:szCs w:val="24"/>
          <w:lang w:val="es-ES_tradnl"/>
        </w:rPr>
        <w:t xml:space="preserve"> particular. A continuación se presenta el resumen de costos.</w:t>
      </w:r>
    </w:p>
    <w:p w:rsidR="00E37758" w:rsidRPr="003B4810" w:rsidRDefault="00E37758" w:rsidP="003B4810">
      <w:pPr>
        <w:spacing w:after="0" w:line="360" w:lineRule="auto"/>
        <w:ind w:left="426"/>
        <w:jc w:val="both"/>
        <w:rPr>
          <w:rFonts w:ascii="Arial" w:hAnsi="Arial" w:cs="Arial"/>
          <w:sz w:val="24"/>
          <w:szCs w:val="24"/>
          <w:lang w:val="es-ES_tradnl"/>
        </w:rPr>
      </w:pPr>
    </w:p>
    <w:p w:rsidR="00C765CE" w:rsidRPr="003B4810" w:rsidRDefault="00C765CE" w:rsidP="003B4810">
      <w:pPr>
        <w:spacing w:after="0" w:line="360" w:lineRule="auto"/>
        <w:ind w:left="426"/>
        <w:jc w:val="both"/>
        <w:rPr>
          <w:rFonts w:ascii="Arial" w:hAnsi="Arial" w:cs="Arial"/>
          <w:sz w:val="24"/>
          <w:szCs w:val="24"/>
          <w:lang w:val="es-ES_tradnl"/>
        </w:rPr>
      </w:pPr>
      <w:r w:rsidRPr="003B4810">
        <w:rPr>
          <w:rFonts w:ascii="Arial" w:hAnsi="Arial" w:cs="Arial"/>
          <w:noProof/>
          <w:sz w:val="24"/>
          <w:szCs w:val="24"/>
          <w:lang w:val="en-US"/>
        </w:rPr>
        <w:drawing>
          <wp:inline distT="0" distB="0" distL="0" distR="0">
            <wp:extent cx="5719445" cy="1337310"/>
            <wp:effectExtent l="19050" t="0" r="0" b="0"/>
            <wp:docPr id="4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70"/>
                    <a:srcRect/>
                    <a:stretch>
                      <a:fillRect/>
                    </a:stretch>
                  </pic:blipFill>
                  <pic:spPr bwMode="auto">
                    <a:xfrm>
                      <a:off x="0" y="0"/>
                      <a:ext cx="5719445" cy="1337310"/>
                    </a:xfrm>
                    <a:prstGeom prst="rect">
                      <a:avLst/>
                    </a:prstGeom>
                    <a:noFill/>
                    <a:ln w="9525">
                      <a:noFill/>
                      <a:miter lim="800000"/>
                      <a:headEnd/>
                      <a:tailEnd/>
                    </a:ln>
                  </pic:spPr>
                </pic:pic>
              </a:graphicData>
            </a:graphic>
          </wp:inline>
        </w:drawing>
      </w:r>
    </w:p>
    <w:p w:rsidR="00E37758" w:rsidRDefault="00DF1E2D" w:rsidP="00E37758">
      <w:pPr>
        <w:pStyle w:val="ListParagraph"/>
        <w:spacing w:after="0" w:line="360" w:lineRule="auto"/>
        <w:ind w:left="360"/>
        <w:jc w:val="center"/>
        <w:rPr>
          <w:rFonts w:ascii="Arial" w:hAnsi="Arial" w:cs="Arial"/>
          <w:sz w:val="24"/>
          <w:szCs w:val="24"/>
          <w:lang w:val="es-ES_tradnl"/>
        </w:rPr>
      </w:pPr>
      <w:r>
        <w:rPr>
          <w:rFonts w:ascii="Arial" w:hAnsi="Arial" w:cs="Arial"/>
          <w:sz w:val="24"/>
          <w:szCs w:val="24"/>
          <w:lang w:val="es-ES_tradnl"/>
        </w:rPr>
        <w:t>Cuadro 30</w:t>
      </w:r>
      <w:r w:rsidR="00E37758">
        <w:rPr>
          <w:rFonts w:ascii="Arial" w:hAnsi="Arial" w:cs="Arial"/>
          <w:sz w:val="24"/>
          <w:szCs w:val="24"/>
          <w:lang w:val="es-ES_tradnl"/>
        </w:rPr>
        <w:t>: Resumen de Costos</w:t>
      </w:r>
    </w:p>
    <w:p w:rsidR="00C765CE" w:rsidRPr="003B4810" w:rsidRDefault="00C765CE" w:rsidP="003B4810">
      <w:pPr>
        <w:spacing w:after="0" w:line="360" w:lineRule="auto"/>
        <w:ind w:left="426"/>
        <w:jc w:val="both"/>
        <w:rPr>
          <w:rFonts w:ascii="Arial" w:hAnsi="Arial" w:cs="Arial"/>
          <w:sz w:val="24"/>
          <w:szCs w:val="24"/>
          <w:lang w:val="es-ES_tradnl"/>
        </w:rPr>
      </w:pPr>
    </w:p>
    <w:p w:rsidR="00C765CE" w:rsidRPr="003B4810" w:rsidRDefault="00C765CE" w:rsidP="003B4810">
      <w:pPr>
        <w:pStyle w:val="ListParagraph"/>
        <w:spacing w:after="0" w:line="360" w:lineRule="auto"/>
        <w:ind w:left="426"/>
        <w:jc w:val="both"/>
        <w:rPr>
          <w:rFonts w:ascii="Arial" w:hAnsi="Arial" w:cs="Arial"/>
          <w:sz w:val="24"/>
          <w:szCs w:val="24"/>
        </w:rPr>
      </w:pPr>
    </w:p>
    <w:p w:rsidR="00C765CE" w:rsidRPr="003B4810" w:rsidRDefault="00C765CE" w:rsidP="00423DD5">
      <w:pPr>
        <w:pStyle w:val="Heading2"/>
        <w:numPr>
          <w:ilvl w:val="2"/>
          <w:numId w:val="24"/>
        </w:numPr>
      </w:pPr>
      <w:bookmarkStart w:id="77" w:name="_Toc317029648"/>
      <w:r w:rsidRPr="003B4810">
        <w:t>Análisis Costo – volumen – utilidad.</w:t>
      </w:r>
      <w:bookmarkEnd w:id="77"/>
    </w:p>
    <w:p w:rsidR="00C765CE" w:rsidRPr="003B4810" w:rsidRDefault="00C765CE" w:rsidP="003B4810">
      <w:pPr>
        <w:spacing w:after="0" w:line="360" w:lineRule="auto"/>
        <w:ind w:left="426"/>
        <w:jc w:val="both"/>
        <w:rPr>
          <w:rFonts w:ascii="Arial" w:hAnsi="Arial" w:cs="Arial"/>
          <w:sz w:val="24"/>
          <w:szCs w:val="24"/>
          <w:lang w:val="es-ES_tradnl"/>
        </w:rPr>
      </w:pPr>
    </w:p>
    <w:p w:rsidR="00C765CE" w:rsidRPr="003B4810" w:rsidRDefault="003B4810" w:rsidP="003B4810">
      <w:pPr>
        <w:spacing w:after="0" w:line="360" w:lineRule="auto"/>
        <w:ind w:left="426"/>
        <w:jc w:val="both"/>
        <w:rPr>
          <w:rFonts w:ascii="Arial" w:hAnsi="Arial" w:cs="Arial"/>
          <w:sz w:val="24"/>
          <w:szCs w:val="24"/>
          <w:lang w:val="es-ES_tradnl"/>
        </w:rPr>
      </w:pPr>
      <w:r>
        <w:rPr>
          <w:rFonts w:ascii="Arial" w:hAnsi="Arial" w:cs="Arial"/>
          <w:sz w:val="24"/>
          <w:szCs w:val="24"/>
          <w:lang w:val="es-ES_tradnl"/>
        </w:rPr>
        <w:t xml:space="preserve">     </w:t>
      </w:r>
      <w:r w:rsidR="00C765CE" w:rsidRPr="003B4810">
        <w:rPr>
          <w:rFonts w:ascii="Arial" w:hAnsi="Arial" w:cs="Arial"/>
          <w:sz w:val="24"/>
          <w:szCs w:val="24"/>
          <w:lang w:val="es-ES_tradnl"/>
        </w:rPr>
        <w:t>El análisis costo-volumen-utilidad se lo conoce también como análisis del punto de equilibrio, que es la cantidad de producción con la que los ingresos totales igualan a los costos totales, es decir, con la que la utilidad de operación es cero. En este proyecto, éste punto indica qué grado de ventas se tienen que alcanzar para evitar una pérdida.</w:t>
      </w:r>
    </w:p>
    <w:p w:rsidR="003B4810" w:rsidRDefault="003B4810" w:rsidP="003B4810">
      <w:pPr>
        <w:spacing w:after="0" w:line="360" w:lineRule="auto"/>
        <w:ind w:left="426"/>
        <w:jc w:val="both"/>
        <w:rPr>
          <w:rFonts w:ascii="Arial" w:hAnsi="Arial" w:cs="Arial"/>
          <w:sz w:val="24"/>
          <w:szCs w:val="24"/>
          <w:lang w:val="es-ES_tradnl"/>
        </w:rPr>
      </w:pPr>
    </w:p>
    <w:p w:rsidR="00C765CE" w:rsidRPr="003B4810" w:rsidRDefault="003B4810" w:rsidP="003B4810">
      <w:pPr>
        <w:spacing w:after="0" w:line="360" w:lineRule="auto"/>
        <w:ind w:left="426"/>
        <w:jc w:val="both"/>
        <w:rPr>
          <w:rFonts w:ascii="Arial" w:hAnsi="Arial" w:cs="Arial"/>
          <w:sz w:val="24"/>
          <w:szCs w:val="24"/>
          <w:lang w:val="es-ES_tradnl"/>
        </w:rPr>
      </w:pPr>
      <w:r>
        <w:rPr>
          <w:rFonts w:ascii="Arial" w:hAnsi="Arial" w:cs="Arial"/>
          <w:sz w:val="24"/>
          <w:szCs w:val="24"/>
          <w:lang w:val="es-ES_tradnl"/>
        </w:rPr>
        <w:lastRenderedPageBreak/>
        <w:t xml:space="preserve">     </w:t>
      </w:r>
      <w:r w:rsidR="00C765CE" w:rsidRPr="003B4810">
        <w:rPr>
          <w:rFonts w:ascii="Arial" w:hAnsi="Arial" w:cs="Arial"/>
          <w:sz w:val="24"/>
          <w:szCs w:val="24"/>
          <w:lang w:val="es-ES_tradnl"/>
        </w:rPr>
        <w:t>El resultado de la combinación de los costos e ingresos para diferentes niveles de producción y ventas, asumiendo valores constantes de ingresos y costos dentro de rangos razonables de operación, se expresa por:</w:t>
      </w:r>
    </w:p>
    <w:p w:rsidR="00C765CE" w:rsidRPr="003B4810" w:rsidRDefault="00C765CE" w:rsidP="003B4810">
      <w:pPr>
        <w:spacing w:after="0" w:line="360" w:lineRule="auto"/>
        <w:ind w:left="426"/>
        <w:jc w:val="both"/>
        <w:rPr>
          <w:rFonts w:ascii="Arial" w:hAnsi="Arial" w:cs="Arial"/>
          <w:sz w:val="24"/>
          <w:szCs w:val="24"/>
          <w:lang w:val="es-ES_tradnl"/>
        </w:rPr>
      </w:pPr>
      <m:oMathPara>
        <m:oMath>
          <m:r>
            <w:rPr>
              <w:rFonts w:ascii="Cambria Math" w:hAnsi="Cambria Math" w:cs="Arial"/>
              <w:sz w:val="24"/>
              <w:szCs w:val="24"/>
              <w:lang w:val="es-ES_tradnl"/>
            </w:rPr>
            <m:t>U</m:t>
          </m:r>
          <m:r>
            <w:rPr>
              <w:rFonts w:ascii="Cambria Math" w:hAnsi="Arial" w:cs="Arial"/>
              <w:sz w:val="24"/>
              <w:szCs w:val="24"/>
              <w:lang w:val="es-ES_tradnl"/>
            </w:rPr>
            <m:t>=</m:t>
          </m:r>
          <m:r>
            <w:rPr>
              <w:rFonts w:ascii="Cambria Math" w:hAnsi="Cambria Math" w:cs="Arial"/>
              <w:sz w:val="24"/>
              <w:szCs w:val="24"/>
              <w:lang w:val="es-ES_tradnl"/>
            </w:rPr>
            <m:t>P</m:t>
          </m:r>
          <m:r>
            <w:rPr>
              <w:rFonts w:ascii="Arial" w:hAnsi="Cambria Math" w:cs="Arial"/>
              <w:sz w:val="24"/>
              <w:szCs w:val="24"/>
              <w:lang w:val="es-ES_tradnl"/>
            </w:rPr>
            <m:t>*</m:t>
          </m:r>
          <m:r>
            <w:rPr>
              <w:rFonts w:ascii="Cambria Math" w:hAnsi="Cambria Math" w:cs="Arial"/>
              <w:sz w:val="24"/>
              <w:szCs w:val="24"/>
              <w:lang w:val="es-ES_tradnl"/>
            </w:rPr>
            <m:t>Q</m:t>
          </m:r>
          <m:r>
            <w:rPr>
              <w:rFonts w:ascii="Arial" w:hAnsi="Arial" w:cs="Arial"/>
              <w:sz w:val="24"/>
              <w:szCs w:val="24"/>
              <w:lang w:val="es-ES_tradnl"/>
            </w:rPr>
            <m:t>-</m:t>
          </m:r>
          <m:r>
            <w:rPr>
              <w:rFonts w:ascii="Cambria Math" w:hAnsi="Cambria Math" w:cs="Arial"/>
              <w:sz w:val="24"/>
              <w:szCs w:val="24"/>
              <w:lang w:val="es-ES_tradnl"/>
            </w:rPr>
            <m:t>CF</m:t>
          </m:r>
          <m:r>
            <w:rPr>
              <w:rFonts w:ascii="Arial" w:hAnsi="Arial" w:cs="Arial"/>
              <w:sz w:val="24"/>
              <w:szCs w:val="24"/>
              <w:lang w:val="es-ES_tradnl"/>
            </w:rPr>
            <m:t>-</m:t>
          </m:r>
          <m:r>
            <w:rPr>
              <w:rFonts w:ascii="Cambria Math" w:hAnsi="Cambria Math" w:cs="Arial"/>
              <w:sz w:val="24"/>
              <w:szCs w:val="24"/>
              <w:lang w:val="es-ES_tradnl"/>
            </w:rPr>
            <m:t>Cv</m:t>
          </m:r>
          <m:r>
            <w:rPr>
              <w:rFonts w:ascii="Arial" w:hAnsi="Cambria Math" w:cs="Arial"/>
              <w:sz w:val="24"/>
              <w:szCs w:val="24"/>
              <w:lang w:val="es-ES_tradnl"/>
            </w:rPr>
            <m:t>*</m:t>
          </m:r>
          <m:r>
            <w:rPr>
              <w:rFonts w:ascii="Cambria Math" w:hAnsi="Cambria Math" w:cs="Arial"/>
              <w:sz w:val="24"/>
              <w:szCs w:val="24"/>
              <w:lang w:val="es-ES_tradnl"/>
            </w:rPr>
            <m:t>Q</m:t>
          </m:r>
        </m:oMath>
      </m:oMathPara>
    </w:p>
    <w:p w:rsidR="003B4810" w:rsidRDefault="003B4810" w:rsidP="003B4810">
      <w:pPr>
        <w:spacing w:after="0" w:line="360" w:lineRule="auto"/>
        <w:ind w:left="426"/>
        <w:jc w:val="both"/>
        <w:rPr>
          <w:rFonts w:ascii="Arial" w:hAnsi="Arial" w:cs="Arial"/>
          <w:sz w:val="24"/>
          <w:szCs w:val="24"/>
          <w:lang w:val="es-ES_tradnl"/>
        </w:rPr>
      </w:pPr>
    </w:p>
    <w:p w:rsidR="00C765CE" w:rsidRPr="003B4810" w:rsidRDefault="003B4810" w:rsidP="003B4810">
      <w:pPr>
        <w:spacing w:after="0" w:line="360" w:lineRule="auto"/>
        <w:ind w:left="426"/>
        <w:jc w:val="both"/>
        <w:rPr>
          <w:rFonts w:ascii="Arial" w:hAnsi="Arial" w:cs="Arial"/>
          <w:sz w:val="24"/>
          <w:szCs w:val="24"/>
          <w:lang w:val="es-ES_tradnl"/>
        </w:rPr>
      </w:pPr>
      <w:r>
        <w:rPr>
          <w:rFonts w:ascii="Arial" w:hAnsi="Arial" w:cs="Arial"/>
          <w:sz w:val="24"/>
          <w:szCs w:val="24"/>
          <w:lang w:val="es-ES_tradnl"/>
        </w:rPr>
        <w:t xml:space="preserve">     </w:t>
      </w:r>
      <w:r w:rsidR="00C765CE" w:rsidRPr="003B4810">
        <w:rPr>
          <w:rFonts w:ascii="Arial" w:hAnsi="Arial" w:cs="Arial"/>
          <w:sz w:val="24"/>
          <w:szCs w:val="24"/>
          <w:lang w:val="es-ES_tradnl"/>
        </w:rPr>
        <w:t xml:space="preserve">Donde </w:t>
      </w:r>
      <m:oMath>
        <m:r>
          <w:rPr>
            <w:rFonts w:ascii="Cambria Math" w:eastAsia="Times New Roman" w:hAnsi="Cambria Math" w:cs="Arial"/>
            <w:sz w:val="24"/>
            <w:szCs w:val="24"/>
            <w:lang w:val="es-ES_tradnl"/>
          </w:rPr>
          <m:t>U</m:t>
        </m:r>
      </m:oMath>
      <w:r w:rsidR="00C765CE" w:rsidRPr="003B4810">
        <w:rPr>
          <w:rFonts w:ascii="Arial" w:hAnsi="Arial" w:cs="Arial"/>
          <w:sz w:val="24"/>
          <w:szCs w:val="24"/>
          <w:lang w:val="es-ES_tradnl"/>
        </w:rPr>
        <w:t xml:space="preserve"> es la utilidad, </w:t>
      </w:r>
      <m:oMath>
        <m:r>
          <w:rPr>
            <w:rFonts w:ascii="Cambria Math" w:eastAsia="Times New Roman" w:hAnsi="Cambria Math" w:cs="Arial"/>
            <w:sz w:val="24"/>
            <w:szCs w:val="24"/>
            <w:lang w:val="es-ES_tradnl"/>
          </w:rPr>
          <m:t>P</m:t>
        </m:r>
      </m:oMath>
      <w:r w:rsidR="00C765CE" w:rsidRPr="003B4810">
        <w:rPr>
          <w:rFonts w:ascii="Arial" w:hAnsi="Arial" w:cs="Arial"/>
          <w:sz w:val="24"/>
          <w:szCs w:val="24"/>
          <w:lang w:val="es-ES_tradnl"/>
        </w:rPr>
        <w:t xml:space="preserve"> es el precio, </w:t>
      </w:r>
      <m:oMath>
        <m:r>
          <w:rPr>
            <w:rFonts w:ascii="Cambria Math" w:eastAsia="Times New Roman" w:hAnsi="Cambria Math" w:cs="Arial"/>
            <w:sz w:val="24"/>
            <w:szCs w:val="24"/>
            <w:lang w:val="es-ES_tradnl"/>
          </w:rPr>
          <m:t>Q</m:t>
        </m:r>
      </m:oMath>
      <w:r w:rsidR="00C765CE" w:rsidRPr="003B4810">
        <w:rPr>
          <w:rFonts w:ascii="Arial" w:hAnsi="Arial" w:cs="Arial"/>
          <w:sz w:val="24"/>
          <w:szCs w:val="24"/>
          <w:lang w:val="es-ES_tradnl"/>
        </w:rPr>
        <w:t xml:space="preserve"> la cantidad vendida, </w:t>
      </w:r>
      <m:oMath>
        <m:r>
          <w:rPr>
            <w:rFonts w:ascii="Cambria Math" w:eastAsia="Times New Roman" w:hAnsi="Cambria Math" w:cs="Arial"/>
            <w:sz w:val="24"/>
            <w:szCs w:val="24"/>
            <w:lang w:val="es-ES_tradnl"/>
          </w:rPr>
          <m:t>Cv</m:t>
        </m:r>
      </m:oMath>
      <w:r w:rsidR="00C765CE" w:rsidRPr="003B4810">
        <w:rPr>
          <w:rFonts w:ascii="Arial" w:hAnsi="Arial" w:cs="Arial"/>
          <w:sz w:val="24"/>
          <w:szCs w:val="24"/>
          <w:lang w:val="es-ES_tradnl"/>
        </w:rPr>
        <w:t xml:space="preserve"> el costo variable unitario, y </w:t>
      </w:r>
      <m:oMath>
        <m:r>
          <w:rPr>
            <w:rFonts w:ascii="Cambria Math" w:eastAsia="Times New Roman" w:hAnsi="Cambria Math" w:cs="Arial"/>
            <w:sz w:val="24"/>
            <w:szCs w:val="24"/>
            <w:lang w:val="es-ES_tradnl"/>
          </w:rPr>
          <m:t>CF</m:t>
        </m:r>
      </m:oMath>
      <w:r w:rsidR="00C765CE" w:rsidRPr="003B4810">
        <w:rPr>
          <w:rFonts w:ascii="Arial" w:hAnsi="Arial" w:cs="Arial"/>
          <w:sz w:val="24"/>
          <w:szCs w:val="24"/>
          <w:lang w:val="es-ES_tradnl"/>
        </w:rPr>
        <w:t xml:space="preserve"> los costos fijos totales.</w:t>
      </w:r>
    </w:p>
    <w:p w:rsidR="003B4810" w:rsidRDefault="003B4810" w:rsidP="003B4810">
      <w:pPr>
        <w:spacing w:after="0" w:line="360" w:lineRule="auto"/>
        <w:ind w:left="426"/>
        <w:jc w:val="both"/>
        <w:rPr>
          <w:rFonts w:ascii="Arial" w:hAnsi="Arial" w:cs="Arial"/>
          <w:sz w:val="24"/>
          <w:szCs w:val="24"/>
          <w:lang w:val="es-ES_tradnl"/>
        </w:rPr>
      </w:pPr>
    </w:p>
    <w:p w:rsidR="00C765CE" w:rsidRPr="003B4810" w:rsidRDefault="003B4810" w:rsidP="003B4810">
      <w:pPr>
        <w:spacing w:after="0" w:line="360" w:lineRule="auto"/>
        <w:ind w:left="426"/>
        <w:jc w:val="both"/>
        <w:rPr>
          <w:rFonts w:ascii="Arial" w:hAnsi="Arial" w:cs="Arial"/>
          <w:sz w:val="24"/>
          <w:szCs w:val="24"/>
          <w:lang w:val="es-ES_tradnl"/>
        </w:rPr>
      </w:pPr>
      <w:r>
        <w:rPr>
          <w:rFonts w:ascii="Arial" w:hAnsi="Arial" w:cs="Arial"/>
          <w:sz w:val="24"/>
          <w:szCs w:val="24"/>
          <w:lang w:val="es-ES_tradnl"/>
        </w:rPr>
        <w:t xml:space="preserve">     </w:t>
      </w:r>
      <w:r w:rsidR="00C765CE" w:rsidRPr="003B4810">
        <w:rPr>
          <w:rFonts w:ascii="Arial" w:hAnsi="Arial" w:cs="Arial"/>
          <w:sz w:val="24"/>
          <w:szCs w:val="24"/>
          <w:lang w:val="es-ES_tradnl"/>
        </w:rPr>
        <w:t>Para determinar el punto de equilibrio puede aplicarse la siguiente la siguiente expresión algebraica derivada de la anterior:</w:t>
      </w:r>
    </w:p>
    <w:p w:rsidR="00C765CE" w:rsidRPr="003B4810" w:rsidRDefault="00C0610E" w:rsidP="003B4810">
      <w:pPr>
        <w:spacing w:after="0" w:line="360" w:lineRule="auto"/>
        <w:ind w:left="426"/>
        <w:jc w:val="both"/>
        <w:rPr>
          <w:rFonts w:ascii="Arial" w:hAnsi="Arial" w:cs="Arial"/>
          <w:sz w:val="24"/>
          <w:szCs w:val="24"/>
          <w:lang w:val="es-ES_tradnl"/>
        </w:rPr>
      </w:pPr>
      <m:oMathPara>
        <m:oMath>
          <m:sSup>
            <m:sSupPr>
              <m:ctrlPr>
                <w:rPr>
                  <w:rFonts w:ascii="Cambria Math" w:hAnsi="Arial" w:cs="Arial"/>
                  <w:i/>
                  <w:sz w:val="24"/>
                  <w:szCs w:val="24"/>
                  <w:lang w:val="es-ES_tradnl"/>
                </w:rPr>
              </m:ctrlPr>
            </m:sSupPr>
            <m:e>
              <m:r>
                <w:rPr>
                  <w:rFonts w:ascii="Cambria Math" w:hAnsi="Cambria Math" w:cs="Arial"/>
                  <w:sz w:val="24"/>
                  <w:szCs w:val="24"/>
                  <w:lang w:val="es-ES_tradnl"/>
                </w:rPr>
                <m:t>Q</m:t>
              </m:r>
            </m:e>
            <m:sup>
              <m:r>
                <w:rPr>
                  <w:rFonts w:ascii="Arial" w:hAnsi="Cambria Math" w:cs="Arial"/>
                  <w:sz w:val="24"/>
                  <w:szCs w:val="24"/>
                  <w:lang w:val="es-ES_tradnl"/>
                </w:rPr>
                <m:t>*</m:t>
              </m:r>
            </m:sup>
          </m:sSup>
          <m:r>
            <w:rPr>
              <w:rFonts w:ascii="Cambria Math" w:hAnsi="Arial" w:cs="Arial"/>
              <w:sz w:val="24"/>
              <w:szCs w:val="24"/>
              <w:lang w:val="es-ES_tradnl"/>
            </w:rPr>
            <m:t>=</m:t>
          </m:r>
          <m:f>
            <m:fPr>
              <m:ctrlPr>
                <w:rPr>
                  <w:rFonts w:ascii="Cambria Math" w:hAnsi="Arial" w:cs="Arial"/>
                  <w:i/>
                  <w:sz w:val="24"/>
                  <w:szCs w:val="24"/>
                  <w:lang w:val="es-ES_tradnl"/>
                </w:rPr>
              </m:ctrlPr>
            </m:fPr>
            <m:num>
              <m:r>
                <w:rPr>
                  <w:rFonts w:ascii="Cambria Math" w:hAnsi="Cambria Math" w:cs="Arial"/>
                  <w:sz w:val="24"/>
                  <w:szCs w:val="24"/>
                  <w:lang w:val="es-ES_tradnl"/>
                </w:rPr>
                <m:t>CF</m:t>
              </m:r>
            </m:num>
            <m:den>
              <m:r>
                <w:rPr>
                  <w:rFonts w:ascii="Cambria Math" w:hAnsi="Cambria Math" w:cs="Arial"/>
                  <w:sz w:val="24"/>
                  <w:szCs w:val="24"/>
                  <w:lang w:val="es-ES_tradnl"/>
                </w:rPr>
                <m:t>P</m:t>
              </m:r>
              <m:r>
                <w:rPr>
                  <w:rFonts w:ascii="Arial" w:hAnsi="Arial" w:cs="Arial"/>
                  <w:sz w:val="24"/>
                  <w:szCs w:val="24"/>
                  <w:lang w:val="es-ES_tradnl"/>
                </w:rPr>
                <m:t>-</m:t>
              </m:r>
              <m:r>
                <w:rPr>
                  <w:rFonts w:ascii="Cambria Math" w:hAnsi="Cambria Math" w:cs="Arial"/>
                  <w:sz w:val="24"/>
                  <w:szCs w:val="24"/>
                  <w:lang w:val="es-ES_tradnl"/>
                </w:rPr>
                <m:t>Cv</m:t>
              </m:r>
            </m:den>
          </m:f>
        </m:oMath>
      </m:oMathPara>
    </w:p>
    <w:p w:rsidR="003B4810" w:rsidRDefault="003B4810" w:rsidP="003B4810">
      <w:pPr>
        <w:spacing w:after="0" w:line="360" w:lineRule="auto"/>
        <w:ind w:left="426"/>
        <w:jc w:val="both"/>
        <w:rPr>
          <w:rFonts w:ascii="Arial" w:hAnsi="Arial" w:cs="Arial"/>
          <w:sz w:val="24"/>
          <w:szCs w:val="24"/>
          <w:lang w:val="es-ES_tradnl"/>
        </w:rPr>
      </w:pPr>
    </w:p>
    <w:p w:rsidR="00C765CE" w:rsidRPr="003B4810" w:rsidRDefault="003B4810" w:rsidP="003B4810">
      <w:pPr>
        <w:spacing w:after="0" w:line="360" w:lineRule="auto"/>
        <w:ind w:left="426"/>
        <w:jc w:val="both"/>
        <w:rPr>
          <w:rFonts w:ascii="Arial" w:hAnsi="Arial" w:cs="Arial"/>
          <w:sz w:val="24"/>
          <w:szCs w:val="24"/>
          <w:lang w:val="es-ES_tradnl"/>
        </w:rPr>
      </w:pPr>
      <w:r>
        <w:rPr>
          <w:rFonts w:ascii="Arial" w:hAnsi="Arial" w:cs="Arial"/>
          <w:sz w:val="24"/>
          <w:szCs w:val="24"/>
          <w:lang w:val="es-ES_tradnl"/>
        </w:rPr>
        <w:t xml:space="preserve">     </w:t>
      </w:r>
      <w:r w:rsidR="00C765CE" w:rsidRPr="003B4810">
        <w:rPr>
          <w:rFonts w:ascii="Arial" w:hAnsi="Arial" w:cs="Arial"/>
          <w:sz w:val="24"/>
          <w:szCs w:val="24"/>
          <w:lang w:val="es-ES_tradnl"/>
        </w:rPr>
        <w:t>Como este proyecto consta de diferentes líneas de productos, y el estudio de mercado arrojó que los porcentajes que se demandarían de cada línea son: línea escolar 14,356%, línea viajera 16,579%, línea ejecutiva 12,477%, línea juvenil 26,841%, línea femenina 9.724%, línea vacacional 12.622 % y línea de accesorios 7,401%; por tanto cada línea de productos captará la misma cantidad de costos fijos totales.</w:t>
      </w:r>
    </w:p>
    <w:p w:rsidR="00C765CE" w:rsidRPr="003B4810" w:rsidRDefault="00C765CE" w:rsidP="003B4810">
      <w:pPr>
        <w:pStyle w:val="ListParagraph"/>
        <w:spacing w:after="0" w:line="360" w:lineRule="auto"/>
        <w:ind w:left="426"/>
        <w:jc w:val="both"/>
        <w:rPr>
          <w:rFonts w:ascii="Arial" w:hAnsi="Arial" w:cs="Arial"/>
          <w:sz w:val="24"/>
          <w:szCs w:val="24"/>
          <w:lang w:val="es-ES_tradnl"/>
        </w:rPr>
      </w:pPr>
      <w:r w:rsidRPr="003B4810">
        <w:rPr>
          <w:rFonts w:ascii="Arial" w:hAnsi="Arial" w:cs="Arial"/>
          <w:noProof/>
          <w:sz w:val="24"/>
          <w:szCs w:val="24"/>
          <w:lang w:val="en-US"/>
        </w:rPr>
        <w:drawing>
          <wp:inline distT="0" distB="0" distL="0" distR="0">
            <wp:extent cx="4930189" cy="2257869"/>
            <wp:effectExtent l="19050" t="0" r="3761" b="0"/>
            <wp:docPr id="4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srcRect/>
                    <a:stretch>
                      <a:fillRect/>
                    </a:stretch>
                  </pic:blipFill>
                  <pic:spPr bwMode="auto">
                    <a:xfrm>
                      <a:off x="0" y="0"/>
                      <a:ext cx="4937176" cy="2261069"/>
                    </a:xfrm>
                    <a:prstGeom prst="rect">
                      <a:avLst/>
                    </a:prstGeom>
                    <a:noFill/>
                    <a:ln w="9525">
                      <a:noFill/>
                      <a:miter lim="800000"/>
                      <a:headEnd/>
                      <a:tailEnd/>
                    </a:ln>
                  </pic:spPr>
                </pic:pic>
              </a:graphicData>
            </a:graphic>
          </wp:inline>
        </w:drawing>
      </w:r>
    </w:p>
    <w:p w:rsidR="00C765CE" w:rsidRPr="003B4810" w:rsidRDefault="00C765CE" w:rsidP="003B4810">
      <w:pPr>
        <w:pStyle w:val="ListParagraph"/>
        <w:spacing w:after="0" w:line="360" w:lineRule="auto"/>
        <w:ind w:left="426"/>
        <w:jc w:val="both"/>
        <w:rPr>
          <w:rFonts w:ascii="Arial" w:hAnsi="Arial" w:cs="Arial"/>
          <w:sz w:val="24"/>
          <w:szCs w:val="24"/>
          <w:lang w:val="es-ES_tradnl"/>
        </w:rPr>
      </w:pPr>
    </w:p>
    <w:p w:rsidR="00C765CE" w:rsidRPr="003B4810" w:rsidRDefault="00C765CE" w:rsidP="00E37758">
      <w:pPr>
        <w:pStyle w:val="ListParagraph"/>
        <w:spacing w:after="0" w:line="360" w:lineRule="auto"/>
        <w:ind w:left="426"/>
        <w:jc w:val="center"/>
        <w:rPr>
          <w:rFonts w:ascii="Arial" w:hAnsi="Arial" w:cs="Arial"/>
          <w:sz w:val="24"/>
          <w:szCs w:val="24"/>
          <w:lang w:val="es-ES_tradnl"/>
        </w:rPr>
      </w:pPr>
      <w:r w:rsidRPr="003B4810">
        <w:rPr>
          <w:rFonts w:ascii="Arial" w:hAnsi="Arial" w:cs="Arial"/>
          <w:noProof/>
          <w:sz w:val="24"/>
          <w:szCs w:val="24"/>
          <w:lang w:val="en-US"/>
        </w:rPr>
        <w:lastRenderedPageBreak/>
        <w:drawing>
          <wp:inline distT="0" distB="0" distL="0" distR="0">
            <wp:extent cx="1470237" cy="1069675"/>
            <wp:effectExtent l="19050" t="0" r="0" b="0"/>
            <wp:docPr id="5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srcRect/>
                    <a:stretch>
                      <a:fillRect/>
                    </a:stretch>
                  </pic:blipFill>
                  <pic:spPr bwMode="auto">
                    <a:xfrm>
                      <a:off x="0" y="0"/>
                      <a:ext cx="1472807" cy="1071545"/>
                    </a:xfrm>
                    <a:prstGeom prst="rect">
                      <a:avLst/>
                    </a:prstGeom>
                    <a:noFill/>
                    <a:ln w="9525">
                      <a:noFill/>
                      <a:miter lim="800000"/>
                      <a:headEnd/>
                      <a:tailEnd/>
                    </a:ln>
                  </pic:spPr>
                </pic:pic>
              </a:graphicData>
            </a:graphic>
          </wp:inline>
        </w:drawing>
      </w:r>
    </w:p>
    <w:p w:rsidR="00E37758" w:rsidRDefault="00DF1E2D" w:rsidP="00E37758">
      <w:pPr>
        <w:pStyle w:val="ListParagraph"/>
        <w:spacing w:after="0" w:line="360" w:lineRule="auto"/>
        <w:ind w:left="360"/>
        <w:jc w:val="center"/>
        <w:rPr>
          <w:rFonts w:ascii="Arial" w:hAnsi="Arial" w:cs="Arial"/>
          <w:sz w:val="24"/>
          <w:szCs w:val="24"/>
          <w:lang w:val="es-ES_tradnl"/>
        </w:rPr>
      </w:pPr>
      <w:r>
        <w:rPr>
          <w:rFonts w:ascii="Arial" w:hAnsi="Arial" w:cs="Arial"/>
          <w:sz w:val="24"/>
          <w:szCs w:val="24"/>
          <w:lang w:val="es-ES_tradnl"/>
        </w:rPr>
        <w:t>Cuadro 31</w:t>
      </w:r>
      <w:r w:rsidR="00E37758">
        <w:rPr>
          <w:rFonts w:ascii="Arial" w:hAnsi="Arial" w:cs="Arial"/>
          <w:sz w:val="24"/>
          <w:szCs w:val="24"/>
          <w:lang w:val="es-ES_tradnl"/>
        </w:rPr>
        <w:t>: Análisis Costo-Volumen-Utilidad</w:t>
      </w:r>
    </w:p>
    <w:p w:rsidR="00C765CE" w:rsidRPr="003B4810" w:rsidRDefault="00C765CE" w:rsidP="003B4810">
      <w:pPr>
        <w:pStyle w:val="ListParagraph"/>
        <w:spacing w:after="0" w:line="360" w:lineRule="auto"/>
        <w:ind w:left="426"/>
        <w:jc w:val="both"/>
        <w:rPr>
          <w:rFonts w:ascii="Arial" w:hAnsi="Arial" w:cs="Arial"/>
          <w:sz w:val="24"/>
          <w:szCs w:val="24"/>
          <w:lang w:val="es-ES_tradnl"/>
        </w:rPr>
      </w:pPr>
    </w:p>
    <w:p w:rsidR="00C765CE" w:rsidRPr="003B4810" w:rsidRDefault="003B4810" w:rsidP="003B4810">
      <w:pPr>
        <w:pStyle w:val="ListParagraph"/>
        <w:spacing w:after="0" w:line="360" w:lineRule="auto"/>
        <w:ind w:left="426"/>
        <w:jc w:val="both"/>
        <w:rPr>
          <w:rFonts w:ascii="Arial" w:hAnsi="Arial" w:cs="Arial"/>
          <w:sz w:val="24"/>
          <w:szCs w:val="24"/>
        </w:rPr>
      </w:pPr>
      <w:r>
        <w:rPr>
          <w:rFonts w:ascii="Arial" w:hAnsi="Arial" w:cs="Arial"/>
          <w:sz w:val="24"/>
          <w:szCs w:val="24"/>
          <w:lang w:val="es-ES_tradnl"/>
        </w:rPr>
        <w:t xml:space="preserve">     </w:t>
      </w:r>
      <w:r w:rsidR="00C765CE" w:rsidRPr="003B4810">
        <w:rPr>
          <w:rFonts w:ascii="Arial" w:hAnsi="Arial" w:cs="Arial"/>
          <w:sz w:val="24"/>
          <w:szCs w:val="24"/>
          <w:lang w:val="es-ES_tradnl"/>
        </w:rPr>
        <w:t xml:space="preserve">Con los cálculos anteriores se puede concluir que las cantidades mínimas que tienen que venderse de cada línea de producto para evitar una pérdida, esto es la cantidad con la que los ingresos totales igualan a los costos totales son: 742 línea escolar, 1142 línea viajera, 1304 </w:t>
      </w:r>
      <w:r w:rsidR="00BE095A" w:rsidRPr="003B4810">
        <w:rPr>
          <w:rFonts w:ascii="Arial" w:hAnsi="Arial" w:cs="Arial"/>
          <w:sz w:val="24"/>
          <w:szCs w:val="24"/>
          <w:lang w:val="es-ES_tradnl"/>
        </w:rPr>
        <w:t>línea</w:t>
      </w:r>
      <w:r w:rsidR="00C765CE" w:rsidRPr="003B4810">
        <w:rPr>
          <w:rFonts w:ascii="Arial" w:hAnsi="Arial" w:cs="Arial"/>
          <w:sz w:val="24"/>
          <w:szCs w:val="24"/>
          <w:lang w:val="es-ES_tradnl"/>
        </w:rPr>
        <w:t xml:space="preserve"> vacacional, 806 línea ejecutiva, 1156 línea juvenil, 558 línea femenina y 1530 línea de accesorios.</w:t>
      </w:r>
    </w:p>
    <w:p w:rsidR="00C765CE" w:rsidRDefault="00C765CE" w:rsidP="001052A4">
      <w:pPr>
        <w:pStyle w:val="ListParagraph"/>
        <w:spacing w:after="0" w:line="360" w:lineRule="auto"/>
        <w:ind w:left="360"/>
        <w:jc w:val="both"/>
        <w:rPr>
          <w:rFonts w:ascii="Arial" w:hAnsi="Arial" w:cs="Arial"/>
          <w:sz w:val="24"/>
          <w:szCs w:val="24"/>
        </w:rPr>
      </w:pPr>
    </w:p>
    <w:p w:rsidR="000B37EE" w:rsidRPr="003B4810" w:rsidRDefault="000B37EE" w:rsidP="001052A4">
      <w:pPr>
        <w:pStyle w:val="ListParagraph"/>
        <w:spacing w:after="0" w:line="360" w:lineRule="auto"/>
        <w:ind w:left="360"/>
        <w:jc w:val="both"/>
        <w:rPr>
          <w:rFonts w:ascii="Arial" w:hAnsi="Arial" w:cs="Arial"/>
          <w:sz w:val="24"/>
          <w:szCs w:val="24"/>
        </w:rPr>
      </w:pPr>
    </w:p>
    <w:p w:rsidR="00C765CE" w:rsidRPr="003B4810" w:rsidRDefault="003B4810" w:rsidP="00423DD5">
      <w:pPr>
        <w:pStyle w:val="Heading1"/>
        <w:numPr>
          <w:ilvl w:val="1"/>
          <w:numId w:val="24"/>
        </w:numPr>
      </w:pPr>
      <w:bookmarkStart w:id="78" w:name="_Toc317029649"/>
      <w:r>
        <w:t>Inversiones del Proyecto</w:t>
      </w:r>
      <w:bookmarkEnd w:id="78"/>
    </w:p>
    <w:p w:rsidR="00C765CE" w:rsidRPr="003B4810" w:rsidRDefault="00C765CE" w:rsidP="001052A4">
      <w:pPr>
        <w:pStyle w:val="ListParagraph"/>
        <w:spacing w:after="0" w:line="360" w:lineRule="auto"/>
        <w:ind w:left="792"/>
        <w:jc w:val="both"/>
        <w:rPr>
          <w:rFonts w:ascii="Arial" w:hAnsi="Arial" w:cs="Arial"/>
          <w:b/>
          <w:sz w:val="24"/>
          <w:szCs w:val="24"/>
        </w:rPr>
      </w:pPr>
    </w:p>
    <w:p w:rsidR="00C765CE" w:rsidRDefault="00444409" w:rsidP="00423DD5">
      <w:pPr>
        <w:pStyle w:val="Heading2"/>
        <w:numPr>
          <w:ilvl w:val="2"/>
          <w:numId w:val="24"/>
        </w:numPr>
      </w:pPr>
      <w:bookmarkStart w:id="79" w:name="_Toc317029650"/>
      <w:r>
        <w:t>Inversión Inicial</w:t>
      </w:r>
      <w:bookmarkEnd w:id="79"/>
    </w:p>
    <w:p w:rsidR="00444409" w:rsidRPr="003B4810" w:rsidRDefault="00444409" w:rsidP="00444409">
      <w:pPr>
        <w:pStyle w:val="ListParagraph"/>
        <w:spacing w:after="0" w:line="360" w:lineRule="auto"/>
        <w:ind w:left="851"/>
        <w:jc w:val="both"/>
        <w:rPr>
          <w:rFonts w:ascii="Arial" w:hAnsi="Arial" w:cs="Arial"/>
          <w:b/>
          <w:sz w:val="24"/>
          <w:szCs w:val="24"/>
        </w:rPr>
      </w:pPr>
    </w:p>
    <w:p w:rsidR="00C765CE" w:rsidRDefault="00444409" w:rsidP="00444409">
      <w:pPr>
        <w:spacing w:after="0" w:line="360" w:lineRule="auto"/>
        <w:ind w:left="284"/>
        <w:jc w:val="both"/>
        <w:rPr>
          <w:rFonts w:ascii="Arial" w:hAnsi="Arial" w:cs="Arial"/>
          <w:sz w:val="24"/>
          <w:szCs w:val="24"/>
        </w:rPr>
      </w:pPr>
      <w:r>
        <w:rPr>
          <w:rFonts w:ascii="Arial" w:hAnsi="Arial" w:cs="Arial"/>
          <w:sz w:val="24"/>
          <w:szCs w:val="24"/>
        </w:rPr>
        <w:t xml:space="preserve">     </w:t>
      </w:r>
      <w:r w:rsidR="00C765CE" w:rsidRPr="003B4810">
        <w:rPr>
          <w:rFonts w:ascii="Arial" w:hAnsi="Arial" w:cs="Arial"/>
          <w:sz w:val="24"/>
          <w:szCs w:val="24"/>
        </w:rPr>
        <w:t xml:space="preserve">La inversión inicial considera las necesidades fundamentales al momento de empezar el negocio, esto es el alquiler inicial y la garantía que exigen por el mismo, las adecuaciones generales del local, equipos de </w:t>
      </w:r>
      <w:r w:rsidR="00BE095A" w:rsidRPr="003B4810">
        <w:rPr>
          <w:rFonts w:ascii="Arial" w:hAnsi="Arial" w:cs="Arial"/>
          <w:sz w:val="24"/>
          <w:szCs w:val="24"/>
        </w:rPr>
        <w:t>oficina</w:t>
      </w:r>
      <w:r w:rsidR="00C765CE" w:rsidRPr="003B4810">
        <w:rPr>
          <w:rFonts w:ascii="Arial" w:hAnsi="Arial" w:cs="Arial"/>
          <w:sz w:val="24"/>
          <w:szCs w:val="24"/>
        </w:rPr>
        <w:t>, equipos de computación, muebles y enseres, gastos por constituir la empresa y el local comercial, costo total del vehículo, mercadería y un sistema de seguridad del local. Estos costos se resumen de la siguiente manera.</w:t>
      </w:r>
    </w:p>
    <w:p w:rsidR="00444409" w:rsidRPr="003B4810" w:rsidRDefault="00444409" w:rsidP="00444409">
      <w:pPr>
        <w:spacing w:after="0" w:line="360" w:lineRule="auto"/>
        <w:ind w:left="284"/>
        <w:jc w:val="both"/>
        <w:rPr>
          <w:rFonts w:ascii="Arial" w:hAnsi="Arial" w:cs="Arial"/>
          <w:sz w:val="24"/>
          <w:szCs w:val="24"/>
        </w:rPr>
      </w:pPr>
    </w:p>
    <w:p w:rsidR="00C765CE" w:rsidRPr="003B4810" w:rsidRDefault="00C765CE" w:rsidP="001052A4">
      <w:pPr>
        <w:spacing w:after="0" w:line="360" w:lineRule="auto"/>
        <w:ind w:left="720"/>
        <w:jc w:val="center"/>
        <w:rPr>
          <w:rFonts w:ascii="Arial" w:hAnsi="Arial" w:cs="Arial"/>
          <w:sz w:val="24"/>
          <w:szCs w:val="24"/>
        </w:rPr>
      </w:pPr>
      <w:r w:rsidRPr="003B4810">
        <w:rPr>
          <w:rFonts w:ascii="Arial" w:hAnsi="Arial" w:cs="Arial"/>
          <w:noProof/>
          <w:sz w:val="24"/>
          <w:szCs w:val="24"/>
          <w:lang w:val="en-US"/>
        </w:rPr>
        <w:lastRenderedPageBreak/>
        <w:drawing>
          <wp:inline distT="0" distB="0" distL="0" distR="0">
            <wp:extent cx="3131185" cy="2372360"/>
            <wp:effectExtent l="19050" t="0" r="0" b="0"/>
            <wp:docPr id="51"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73"/>
                    <a:srcRect/>
                    <a:stretch>
                      <a:fillRect/>
                    </a:stretch>
                  </pic:blipFill>
                  <pic:spPr bwMode="auto">
                    <a:xfrm>
                      <a:off x="0" y="0"/>
                      <a:ext cx="3131185" cy="2372360"/>
                    </a:xfrm>
                    <a:prstGeom prst="rect">
                      <a:avLst/>
                    </a:prstGeom>
                    <a:noFill/>
                    <a:ln w="9525">
                      <a:noFill/>
                      <a:miter lim="800000"/>
                      <a:headEnd/>
                      <a:tailEnd/>
                    </a:ln>
                  </pic:spPr>
                </pic:pic>
              </a:graphicData>
            </a:graphic>
          </wp:inline>
        </w:drawing>
      </w:r>
    </w:p>
    <w:p w:rsidR="00E37758" w:rsidRDefault="00DF1E2D" w:rsidP="00E37758">
      <w:pPr>
        <w:pStyle w:val="ListParagraph"/>
        <w:spacing w:after="0" w:line="360" w:lineRule="auto"/>
        <w:ind w:left="360"/>
        <w:jc w:val="center"/>
        <w:rPr>
          <w:rFonts w:ascii="Arial" w:hAnsi="Arial" w:cs="Arial"/>
          <w:sz w:val="24"/>
          <w:szCs w:val="24"/>
          <w:lang w:val="es-ES_tradnl"/>
        </w:rPr>
      </w:pPr>
      <w:r>
        <w:rPr>
          <w:rFonts w:ascii="Arial" w:hAnsi="Arial" w:cs="Arial"/>
          <w:sz w:val="24"/>
          <w:szCs w:val="24"/>
          <w:lang w:val="es-ES_tradnl"/>
        </w:rPr>
        <w:t>Cuadro 32</w:t>
      </w:r>
      <w:r w:rsidR="00E37758">
        <w:rPr>
          <w:rFonts w:ascii="Arial" w:hAnsi="Arial" w:cs="Arial"/>
          <w:sz w:val="24"/>
          <w:szCs w:val="24"/>
          <w:lang w:val="es-ES_tradnl"/>
        </w:rPr>
        <w:t>: Inversión Inicial del Proyecto</w:t>
      </w:r>
    </w:p>
    <w:p w:rsidR="00C765CE" w:rsidRPr="003B4810" w:rsidRDefault="00444409" w:rsidP="00423DD5">
      <w:pPr>
        <w:pStyle w:val="Heading2"/>
        <w:numPr>
          <w:ilvl w:val="2"/>
          <w:numId w:val="24"/>
        </w:numPr>
      </w:pPr>
      <w:bookmarkStart w:id="80" w:name="_Toc317029651"/>
      <w:r>
        <w:t>Capital de trabajo: Método del Déficit Acumulado</w:t>
      </w:r>
      <w:bookmarkEnd w:id="80"/>
    </w:p>
    <w:p w:rsidR="00444409" w:rsidRDefault="00444409" w:rsidP="001052A4">
      <w:pPr>
        <w:spacing w:after="0" w:line="360" w:lineRule="auto"/>
        <w:ind w:left="720"/>
        <w:jc w:val="both"/>
        <w:rPr>
          <w:rFonts w:ascii="Arial" w:hAnsi="Arial" w:cs="Arial"/>
          <w:sz w:val="24"/>
          <w:szCs w:val="24"/>
          <w:lang w:val="es-ES_tradnl"/>
        </w:rPr>
      </w:pPr>
    </w:p>
    <w:p w:rsidR="00C765CE" w:rsidRDefault="00444409" w:rsidP="00444409">
      <w:pPr>
        <w:spacing w:after="0" w:line="360" w:lineRule="auto"/>
        <w:ind w:left="284"/>
        <w:jc w:val="both"/>
        <w:rPr>
          <w:rFonts w:ascii="Arial" w:hAnsi="Arial" w:cs="Arial"/>
          <w:sz w:val="24"/>
          <w:szCs w:val="24"/>
          <w:lang w:val="es-ES_tradnl"/>
        </w:rPr>
      </w:pPr>
      <w:r>
        <w:rPr>
          <w:rFonts w:ascii="Arial" w:hAnsi="Arial" w:cs="Arial"/>
          <w:sz w:val="24"/>
          <w:szCs w:val="24"/>
          <w:lang w:val="es-ES_tradnl"/>
        </w:rPr>
        <w:t xml:space="preserve">     </w:t>
      </w:r>
      <w:r w:rsidR="00C765CE" w:rsidRPr="003B4810">
        <w:rPr>
          <w:rFonts w:ascii="Arial" w:hAnsi="Arial" w:cs="Arial"/>
          <w:sz w:val="24"/>
          <w:szCs w:val="24"/>
          <w:lang w:val="es-ES_tradnl"/>
        </w:rPr>
        <w:t>El capital de trabajo es una inversión fundamental para el éxito o fracaso del proyecto, ya que si no se contempla la inversión en el capital necesario para financiar los desfases de caja durante su operación, probablemente fracase cuando inicie sus operaciones. Si bien el capital de trabajo se considera una inversión inicial, es un activo de propiedad permanente del inversionista que se mantiene en la empresa, por lo que debe considerarse como parte de los beneficios recuperables en el tiempo.</w:t>
      </w:r>
    </w:p>
    <w:p w:rsidR="00444409" w:rsidRPr="003B4810" w:rsidRDefault="00444409" w:rsidP="00444409">
      <w:pPr>
        <w:spacing w:after="0" w:line="360" w:lineRule="auto"/>
        <w:ind w:left="284"/>
        <w:jc w:val="both"/>
        <w:rPr>
          <w:rFonts w:ascii="Arial" w:hAnsi="Arial" w:cs="Arial"/>
          <w:sz w:val="24"/>
          <w:szCs w:val="24"/>
          <w:lang w:val="es-ES_tradnl"/>
        </w:rPr>
      </w:pPr>
    </w:p>
    <w:p w:rsidR="00C765CE" w:rsidRPr="003B4810" w:rsidRDefault="00444409" w:rsidP="00444409">
      <w:pPr>
        <w:spacing w:after="0" w:line="360" w:lineRule="auto"/>
        <w:ind w:left="284"/>
        <w:jc w:val="both"/>
        <w:rPr>
          <w:rFonts w:ascii="Arial" w:hAnsi="Arial" w:cs="Arial"/>
          <w:sz w:val="24"/>
          <w:szCs w:val="24"/>
          <w:lang w:val="es-ES_tradnl"/>
        </w:rPr>
      </w:pPr>
      <w:r>
        <w:rPr>
          <w:rFonts w:ascii="Arial" w:hAnsi="Arial" w:cs="Arial"/>
          <w:sz w:val="24"/>
          <w:szCs w:val="24"/>
          <w:lang w:val="es-ES_tradnl"/>
        </w:rPr>
        <w:t xml:space="preserve">     </w:t>
      </w:r>
      <w:r w:rsidR="00C765CE" w:rsidRPr="003B4810">
        <w:rPr>
          <w:rFonts w:ascii="Arial" w:hAnsi="Arial" w:cs="Arial"/>
          <w:sz w:val="24"/>
          <w:szCs w:val="24"/>
          <w:lang w:val="es-ES_tradnl"/>
        </w:rPr>
        <w:t>Para calcular el capital de trabajo de este proyecto se utilizará el método del déficit acumulado máximo, ya que es el método más exacto porque determina el máximo déficit que se produce entre la ocurrencia de los egresos y los ingresos.</w:t>
      </w:r>
    </w:p>
    <w:p w:rsidR="00C765CE" w:rsidRPr="003B4810" w:rsidRDefault="00C765CE" w:rsidP="00444409">
      <w:pPr>
        <w:spacing w:after="0" w:line="360" w:lineRule="auto"/>
        <w:ind w:left="284"/>
        <w:jc w:val="both"/>
        <w:rPr>
          <w:rFonts w:ascii="Arial" w:hAnsi="Arial" w:cs="Arial"/>
          <w:sz w:val="24"/>
          <w:szCs w:val="24"/>
          <w:lang w:val="es-ES_tradnl"/>
        </w:rPr>
        <w:sectPr w:rsidR="00C765CE" w:rsidRPr="003B4810" w:rsidSect="00E766CC">
          <w:pgSz w:w="12240" w:h="15840"/>
          <w:pgMar w:top="1985" w:right="1418" w:bottom="1985" w:left="2268" w:header="432" w:footer="567" w:gutter="0"/>
          <w:pgNumType w:start="14"/>
          <w:cols w:space="720"/>
          <w:docGrid w:linePitch="360"/>
        </w:sectPr>
      </w:pPr>
    </w:p>
    <w:p w:rsidR="00C765CE" w:rsidRPr="003B4810" w:rsidRDefault="00C765CE" w:rsidP="001052A4">
      <w:pPr>
        <w:spacing w:after="0" w:line="360" w:lineRule="auto"/>
        <w:ind w:left="-90"/>
        <w:jc w:val="both"/>
        <w:rPr>
          <w:rFonts w:ascii="Arial" w:hAnsi="Arial" w:cs="Arial"/>
          <w:sz w:val="24"/>
          <w:szCs w:val="24"/>
          <w:lang w:val="es-ES_tradnl"/>
        </w:rPr>
      </w:pPr>
      <w:r w:rsidRPr="003B4810">
        <w:rPr>
          <w:rFonts w:ascii="Arial" w:hAnsi="Arial" w:cs="Arial"/>
          <w:noProof/>
          <w:sz w:val="24"/>
          <w:szCs w:val="24"/>
          <w:lang w:val="en-US"/>
        </w:rPr>
        <w:lastRenderedPageBreak/>
        <w:drawing>
          <wp:inline distT="0" distB="0" distL="0" distR="0">
            <wp:extent cx="8575119" cy="4180114"/>
            <wp:effectExtent l="19050" t="0" r="0" b="0"/>
            <wp:docPr id="5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srcRect/>
                    <a:stretch>
                      <a:fillRect/>
                    </a:stretch>
                  </pic:blipFill>
                  <pic:spPr bwMode="auto">
                    <a:xfrm>
                      <a:off x="0" y="0"/>
                      <a:ext cx="8582891" cy="4183903"/>
                    </a:xfrm>
                    <a:prstGeom prst="rect">
                      <a:avLst/>
                    </a:prstGeom>
                    <a:noFill/>
                    <a:ln w="9525">
                      <a:noFill/>
                      <a:miter lim="800000"/>
                      <a:headEnd/>
                      <a:tailEnd/>
                    </a:ln>
                  </pic:spPr>
                </pic:pic>
              </a:graphicData>
            </a:graphic>
          </wp:inline>
        </w:drawing>
      </w:r>
    </w:p>
    <w:p w:rsidR="00C765CE" w:rsidRDefault="00C765CE" w:rsidP="001052A4">
      <w:pPr>
        <w:spacing w:after="0" w:line="360" w:lineRule="auto"/>
        <w:rPr>
          <w:rFonts w:ascii="Arial" w:hAnsi="Arial" w:cs="Arial"/>
          <w:sz w:val="24"/>
          <w:szCs w:val="24"/>
        </w:rPr>
      </w:pPr>
    </w:p>
    <w:p w:rsidR="00E37758" w:rsidRPr="00E37758" w:rsidRDefault="00E37758" w:rsidP="00E37758">
      <w:pPr>
        <w:pStyle w:val="ListParagraph"/>
        <w:spacing w:after="0" w:line="360" w:lineRule="auto"/>
        <w:ind w:left="360"/>
        <w:jc w:val="center"/>
        <w:rPr>
          <w:rFonts w:ascii="Arial" w:hAnsi="Arial" w:cs="Arial"/>
          <w:sz w:val="24"/>
          <w:szCs w:val="24"/>
          <w:lang w:val="es-ES_tradnl"/>
        </w:rPr>
        <w:sectPr w:rsidR="00E37758" w:rsidRPr="00E37758" w:rsidSect="00E87EF6">
          <w:pgSz w:w="15840" w:h="12240" w:orient="landscape"/>
          <w:pgMar w:top="1440" w:right="1440" w:bottom="1440" w:left="1440" w:header="720" w:footer="720" w:gutter="0"/>
          <w:cols w:space="720"/>
          <w:docGrid w:linePitch="360"/>
        </w:sectPr>
      </w:pPr>
      <w:r>
        <w:rPr>
          <w:rFonts w:ascii="Arial" w:hAnsi="Arial" w:cs="Arial"/>
          <w:sz w:val="24"/>
          <w:szCs w:val="24"/>
          <w:lang w:val="es-ES_tradnl"/>
        </w:rPr>
        <w:t>Cuadro 3</w:t>
      </w:r>
      <w:r w:rsidR="00DF1E2D">
        <w:rPr>
          <w:rFonts w:ascii="Arial" w:hAnsi="Arial" w:cs="Arial"/>
          <w:sz w:val="24"/>
          <w:szCs w:val="24"/>
          <w:lang w:val="es-ES_tradnl"/>
        </w:rPr>
        <w:t>3</w:t>
      </w:r>
      <w:r>
        <w:rPr>
          <w:rFonts w:ascii="Arial" w:hAnsi="Arial" w:cs="Arial"/>
          <w:sz w:val="24"/>
          <w:szCs w:val="24"/>
          <w:lang w:val="es-ES_tradnl"/>
        </w:rPr>
        <w:t>: Capital de Trabajo</w:t>
      </w:r>
    </w:p>
    <w:p w:rsidR="00C765CE" w:rsidRPr="003B4810" w:rsidRDefault="00444409" w:rsidP="00444409">
      <w:pPr>
        <w:spacing w:after="0" w:line="360" w:lineRule="auto"/>
        <w:ind w:left="284"/>
        <w:jc w:val="both"/>
        <w:rPr>
          <w:rFonts w:ascii="Arial" w:hAnsi="Arial" w:cs="Arial"/>
          <w:sz w:val="24"/>
          <w:szCs w:val="24"/>
          <w:lang w:val="es-ES_tradnl"/>
        </w:rPr>
      </w:pPr>
      <w:r>
        <w:rPr>
          <w:rFonts w:ascii="Arial" w:hAnsi="Arial" w:cs="Arial"/>
          <w:sz w:val="24"/>
          <w:szCs w:val="24"/>
          <w:lang w:val="es-ES_tradnl"/>
        </w:rPr>
        <w:lastRenderedPageBreak/>
        <w:t xml:space="preserve">     </w:t>
      </w:r>
      <w:r w:rsidR="00C765CE" w:rsidRPr="003B4810">
        <w:rPr>
          <w:rFonts w:ascii="Arial" w:hAnsi="Arial" w:cs="Arial"/>
          <w:sz w:val="24"/>
          <w:szCs w:val="24"/>
          <w:lang w:val="es-ES_tradnl"/>
        </w:rPr>
        <w:t xml:space="preserve">La inversión en capital de trabajo corresponde a los </w:t>
      </w:r>
      <w:r w:rsidR="00C765CE" w:rsidRPr="003B4810">
        <w:rPr>
          <w:rFonts w:ascii="Arial" w:hAnsi="Arial" w:cs="Arial"/>
          <w:b/>
          <w:sz w:val="24"/>
          <w:szCs w:val="24"/>
          <w:lang w:val="es-ES_tradnl"/>
        </w:rPr>
        <w:t>$57,326.52</w:t>
      </w:r>
      <w:r w:rsidR="00C765CE" w:rsidRPr="003B4810">
        <w:rPr>
          <w:rFonts w:ascii="Arial" w:hAnsi="Arial" w:cs="Arial"/>
          <w:sz w:val="24"/>
          <w:szCs w:val="24"/>
          <w:lang w:val="es-ES_tradnl"/>
        </w:rPr>
        <w:t xml:space="preserve"> del mes de enero, por ser el mayor déficit acumulado. Con este monto se garantiza la disponibilidad de recursos que financian los egresos de operación no cubiertos por los ingresos. En los meses que el saldo acumulado es positivo, no significa que el proyecto no requiera más capital de trabajo, sino que éste se puede financiar con los ingresos generados por el proyecto.</w:t>
      </w:r>
    </w:p>
    <w:p w:rsidR="00C765CE" w:rsidRPr="003B4810" w:rsidRDefault="00C765CE" w:rsidP="00444409">
      <w:pPr>
        <w:spacing w:after="0" w:line="360" w:lineRule="auto"/>
        <w:ind w:left="720" w:hanging="436"/>
        <w:jc w:val="both"/>
        <w:rPr>
          <w:rFonts w:ascii="Arial" w:hAnsi="Arial" w:cs="Arial"/>
          <w:sz w:val="24"/>
          <w:szCs w:val="24"/>
          <w:lang w:val="es-ES_tradnl"/>
        </w:rPr>
      </w:pPr>
    </w:p>
    <w:p w:rsidR="00C765CE" w:rsidRPr="003B4810" w:rsidRDefault="00F7547C" w:rsidP="00F7547C">
      <w:pPr>
        <w:pStyle w:val="Heading2"/>
      </w:pPr>
      <w:bookmarkStart w:id="81" w:name="_Toc317029652"/>
      <w:r>
        <w:t>5.2.3.</w:t>
      </w:r>
      <w:r>
        <w:tab/>
      </w:r>
      <w:r w:rsidR="00444409">
        <w:t>Estructura de Capital</w:t>
      </w:r>
      <w:bookmarkEnd w:id="81"/>
    </w:p>
    <w:p w:rsidR="00C765CE" w:rsidRPr="003B4810" w:rsidRDefault="00C765CE" w:rsidP="001052A4">
      <w:pPr>
        <w:spacing w:after="0" w:line="360" w:lineRule="auto"/>
        <w:ind w:left="720"/>
        <w:rPr>
          <w:rFonts w:ascii="Arial" w:hAnsi="Arial" w:cs="Arial"/>
          <w:b/>
          <w:sz w:val="24"/>
          <w:szCs w:val="24"/>
          <w:lang w:val="es-ES_tradnl"/>
        </w:rPr>
      </w:pPr>
      <w:r w:rsidRPr="003B4810">
        <w:rPr>
          <w:rFonts w:ascii="Arial" w:hAnsi="Arial" w:cs="Arial"/>
          <w:b/>
          <w:sz w:val="24"/>
          <w:szCs w:val="24"/>
          <w:lang w:val="es-ES_tradnl"/>
        </w:rPr>
        <w:t xml:space="preserve">  </w:t>
      </w:r>
      <w:r w:rsidRPr="003B4810">
        <w:rPr>
          <w:rFonts w:ascii="Arial" w:hAnsi="Arial" w:cs="Arial"/>
          <w:noProof/>
          <w:sz w:val="24"/>
          <w:szCs w:val="24"/>
          <w:lang w:val="en-US"/>
        </w:rPr>
        <w:drawing>
          <wp:inline distT="0" distB="0" distL="0" distR="0">
            <wp:extent cx="4968875" cy="612775"/>
            <wp:effectExtent l="19050" t="0" r="3175" b="0"/>
            <wp:docPr id="5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a:srcRect/>
                    <a:stretch>
                      <a:fillRect/>
                    </a:stretch>
                  </pic:blipFill>
                  <pic:spPr bwMode="auto">
                    <a:xfrm>
                      <a:off x="0" y="0"/>
                      <a:ext cx="4968875" cy="612775"/>
                    </a:xfrm>
                    <a:prstGeom prst="rect">
                      <a:avLst/>
                    </a:prstGeom>
                    <a:noFill/>
                    <a:ln w="9525">
                      <a:noFill/>
                      <a:miter lim="800000"/>
                      <a:headEnd/>
                      <a:tailEnd/>
                    </a:ln>
                  </pic:spPr>
                </pic:pic>
              </a:graphicData>
            </a:graphic>
          </wp:inline>
        </w:drawing>
      </w:r>
    </w:p>
    <w:p w:rsidR="00C765CE" w:rsidRPr="003B4810" w:rsidRDefault="00C765CE" w:rsidP="001052A4">
      <w:pPr>
        <w:spacing w:after="0" w:line="360" w:lineRule="auto"/>
        <w:ind w:left="720"/>
        <w:jc w:val="center"/>
        <w:rPr>
          <w:rFonts w:ascii="Arial" w:hAnsi="Arial" w:cs="Arial"/>
          <w:b/>
          <w:sz w:val="24"/>
          <w:szCs w:val="24"/>
          <w:lang w:val="es-ES_tradnl"/>
        </w:rPr>
      </w:pPr>
      <w:r w:rsidRPr="003B4810">
        <w:rPr>
          <w:rFonts w:ascii="Arial" w:hAnsi="Arial" w:cs="Arial"/>
          <w:noProof/>
          <w:sz w:val="24"/>
          <w:szCs w:val="24"/>
          <w:lang w:val="en-US"/>
        </w:rPr>
        <w:drawing>
          <wp:inline distT="0" distB="0" distL="0" distR="0">
            <wp:extent cx="4201160" cy="1190625"/>
            <wp:effectExtent l="19050" t="0" r="8890" b="0"/>
            <wp:docPr id="5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a:srcRect/>
                    <a:stretch>
                      <a:fillRect/>
                    </a:stretch>
                  </pic:blipFill>
                  <pic:spPr bwMode="auto">
                    <a:xfrm>
                      <a:off x="0" y="0"/>
                      <a:ext cx="4201160" cy="1190625"/>
                    </a:xfrm>
                    <a:prstGeom prst="rect">
                      <a:avLst/>
                    </a:prstGeom>
                    <a:noFill/>
                    <a:ln w="9525">
                      <a:noFill/>
                      <a:miter lim="800000"/>
                      <a:headEnd/>
                      <a:tailEnd/>
                    </a:ln>
                  </pic:spPr>
                </pic:pic>
              </a:graphicData>
            </a:graphic>
          </wp:inline>
        </w:drawing>
      </w:r>
    </w:p>
    <w:p w:rsidR="00C765CE" w:rsidRPr="003B4810" w:rsidRDefault="00C765CE" w:rsidP="001052A4">
      <w:pPr>
        <w:spacing w:after="0" w:line="360" w:lineRule="auto"/>
        <w:ind w:left="720"/>
        <w:jc w:val="center"/>
        <w:rPr>
          <w:rFonts w:ascii="Arial" w:hAnsi="Arial" w:cs="Arial"/>
          <w:b/>
          <w:sz w:val="24"/>
          <w:szCs w:val="24"/>
          <w:lang w:val="es-ES_tradnl"/>
        </w:rPr>
      </w:pPr>
      <w:r w:rsidRPr="003B4810">
        <w:rPr>
          <w:rFonts w:ascii="Arial" w:hAnsi="Arial" w:cs="Arial"/>
          <w:noProof/>
          <w:sz w:val="24"/>
          <w:szCs w:val="24"/>
          <w:lang w:val="en-US"/>
        </w:rPr>
        <w:drawing>
          <wp:inline distT="0" distB="0" distL="0" distR="0">
            <wp:extent cx="4235450" cy="2553335"/>
            <wp:effectExtent l="19050" t="0" r="0" b="0"/>
            <wp:docPr id="5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77"/>
                    <a:srcRect/>
                    <a:stretch>
                      <a:fillRect/>
                    </a:stretch>
                  </pic:blipFill>
                  <pic:spPr bwMode="auto">
                    <a:xfrm>
                      <a:off x="0" y="0"/>
                      <a:ext cx="4235450" cy="2553335"/>
                    </a:xfrm>
                    <a:prstGeom prst="rect">
                      <a:avLst/>
                    </a:prstGeom>
                    <a:noFill/>
                    <a:ln w="9525">
                      <a:noFill/>
                      <a:miter lim="800000"/>
                      <a:headEnd/>
                      <a:tailEnd/>
                    </a:ln>
                  </pic:spPr>
                </pic:pic>
              </a:graphicData>
            </a:graphic>
          </wp:inline>
        </w:drawing>
      </w:r>
    </w:p>
    <w:p w:rsidR="00E37758" w:rsidRDefault="00DF1E2D" w:rsidP="00E37758">
      <w:pPr>
        <w:pStyle w:val="ListParagraph"/>
        <w:spacing w:after="0" w:line="360" w:lineRule="auto"/>
        <w:ind w:left="360"/>
        <w:jc w:val="center"/>
        <w:rPr>
          <w:rFonts w:ascii="Arial" w:hAnsi="Arial" w:cs="Arial"/>
          <w:sz w:val="24"/>
          <w:szCs w:val="24"/>
          <w:lang w:val="es-ES_tradnl"/>
        </w:rPr>
      </w:pPr>
      <w:r>
        <w:rPr>
          <w:rFonts w:ascii="Arial" w:hAnsi="Arial" w:cs="Arial"/>
          <w:sz w:val="24"/>
          <w:szCs w:val="24"/>
          <w:lang w:val="es-ES_tradnl"/>
        </w:rPr>
        <w:t>Cuadro 34</w:t>
      </w:r>
      <w:r w:rsidR="00E37758">
        <w:rPr>
          <w:rFonts w:ascii="Arial" w:hAnsi="Arial" w:cs="Arial"/>
          <w:sz w:val="24"/>
          <w:szCs w:val="24"/>
          <w:lang w:val="es-ES_tradnl"/>
        </w:rPr>
        <w:t>: Estructura de Capital</w:t>
      </w:r>
    </w:p>
    <w:p w:rsidR="000B37EE" w:rsidRDefault="000B37EE" w:rsidP="00E37758">
      <w:pPr>
        <w:pStyle w:val="ListParagraph"/>
        <w:spacing w:after="0" w:line="360" w:lineRule="auto"/>
        <w:ind w:left="360"/>
        <w:jc w:val="center"/>
        <w:rPr>
          <w:rFonts w:ascii="Arial" w:hAnsi="Arial" w:cs="Arial"/>
          <w:sz w:val="24"/>
          <w:szCs w:val="24"/>
          <w:lang w:val="es-ES_tradnl"/>
        </w:rPr>
      </w:pPr>
    </w:p>
    <w:p w:rsidR="00C765CE" w:rsidRPr="003B4810" w:rsidRDefault="003B4810" w:rsidP="00423DD5">
      <w:pPr>
        <w:pStyle w:val="Heading1"/>
        <w:numPr>
          <w:ilvl w:val="1"/>
          <w:numId w:val="24"/>
        </w:numPr>
      </w:pPr>
      <w:bookmarkStart w:id="82" w:name="_Toc317029653"/>
      <w:r>
        <w:lastRenderedPageBreak/>
        <w:t>Ingresos del Proyecto</w:t>
      </w:r>
      <w:bookmarkEnd w:id="82"/>
    </w:p>
    <w:p w:rsidR="00C765CE" w:rsidRPr="003B4810" w:rsidRDefault="00C765CE" w:rsidP="001052A4">
      <w:pPr>
        <w:spacing w:after="0" w:line="360" w:lineRule="auto"/>
        <w:ind w:left="360"/>
        <w:jc w:val="both"/>
        <w:rPr>
          <w:rFonts w:ascii="Arial" w:hAnsi="Arial" w:cs="Arial"/>
          <w:b/>
          <w:sz w:val="24"/>
          <w:szCs w:val="24"/>
        </w:rPr>
      </w:pPr>
    </w:p>
    <w:p w:rsidR="00C765CE" w:rsidRDefault="004B2522" w:rsidP="00423DD5">
      <w:pPr>
        <w:pStyle w:val="Heading2"/>
        <w:numPr>
          <w:ilvl w:val="2"/>
          <w:numId w:val="24"/>
        </w:numPr>
      </w:pPr>
      <w:bookmarkStart w:id="83" w:name="_Toc317029654"/>
      <w:r>
        <w:t>Ingresos por Venta de Productos</w:t>
      </w:r>
      <w:bookmarkEnd w:id="83"/>
    </w:p>
    <w:p w:rsidR="004B2522" w:rsidRPr="003B4810" w:rsidRDefault="004B2522" w:rsidP="004B2522">
      <w:pPr>
        <w:pStyle w:val="ListParagraph"/>
        <w:spacing w:after="0" w:line="360" w:lineRule="auto"/>
        <w:ind w:left="851"/>
        <w:jc w:val="both"/>
        <w:rPr>
          <w:rFonts w:ascii="Arial" w:hAnsi="Arial" w:cs="Arial"/>
          <w:b/>
          <w:sz w:val="24"/>
          <w:szCs w:val="24"/>
        </w:rPr>
      </w:pPr>
    </w:p>
    <w:p w:rsidR="00C765CE" w:rsidRDefault="004B2522" w:rsidP="004B2522">
      <w:pPr>
        <w:spacing w:after="0" w:line="360" w:lineRule="auto"/>
        <w:ind w:left="284"/>
        <w:jc w:val="both"/>
        <w:rPr>
          <w:rFonts w:ascii="Arial" w:hAnsi="Arial" w:cs="Arial"/>
          <w:sz w:val="24"/>
          <w:szCs w:val="24"/>
        </w:rPr>
      </w:pPr>
      <w:r>
        <w:rPr>
          <w:rFonts w:ascii="Arial" w:hAnsi="Arial" w:cs="Arial"/>
          <w:sz w:val="24"/>
          <w:szCs w:val="24"/>
        </w:rPr>
        <w:t xml:space="preserve">     </w:t>
      </w:r>
      <w:r w:rsidR="00C765CE" w:rsidRPr="003B4810">
        <w:rPr>
          <w:rFonts w:ascii="Arial" w:hAnsi="Arial" w:cs="Arial"/>
          <w:sz w:val="24"/>
          <w:szCs w:val="24"/>
        </w:rPr>
        <w:t>Los Ingresos por venta de productos serán de dos tipos, por ventas al por mayor y ventas al por menor, se ha estimado que un 60% de las ventas se realizaran al por mayor y la diferencia al por menor en el local comercial, la diferencia entre ambos tipos de ventas, es que el precio de los productos al por menor es superior al del por mayor, ya que al vender en volumen los prec</w:t>
      </w:r>
      <w:r>
        <w:rPr>
          <w:rFonts w:ascii="Arial" w:hAnsi="Arial" w:cs="Arial"/>
          <w:sz w:val="24"/>
          <w:szCs w:val="24"/>
        </w:rPr>
        <w:t>io deben acceder a un descuento.</w:t>
      </w:r>
    </w:p>
    <w:p w:rsidR="004B2522" w:rsidRPr="003B4810" w:rsidRDefault="004B2522" w:rsidP="004B2522">
      <w:pPr>
        <w:spacing w:after="0" w:line="360" w:lineRule="auto"/>
        <w:ind w:left="284"/>
        <w:jc w:val="both"/>
        <w:rPr>
          <w:rFonts w:ascii="Arial" w:hAnsi="Arial" w:cs="Arial"/>
          <w:sz w:val="24"/>
          <w:szCs w:val="24"/>
        </w:rPr>
      </w:pPr>
    </w:p>
    <w:p w:rsidR="00C765CE" w:rsidRPr="003B4810" w:rsidRDefault="00C765CE" w:rsidP="001052A4">
      <w:pPr>
        <w:spacing w:after="0" w:line="360" w:lineRule="auto"/>
        <w:ind w:left="90"/>
        <w:jc w:val="both"/>
        <w:rPr>
          <w:rFonts w:ascii="Arial" w:hAnsi="Arial" w:cs="Arial"/>
          <w:sz w:val="24"/>
          <w:szCs w:val="24"/>
        </w:rPr>
      </w:pPr>
      <w:r w:rsidRPr="003B4810">
        <w:rPr>
          <w:rFonts w:ascii="Arial" w:hAnsi="Arial" w:cs="Arial"/>
          <w:noProof/>
          <w:sz w:val="24"/>
          <w:szCs w:val="24"/>
          <w:lang w:val="en-US"/>
        </w:rPr>
        <w:drawing>
          <wp:inline distT="0" distB="0" distL="0" distR="0">
            <wp:extent cx="5943600" cy="2493389"/>
            <wp:effectExtent l="19050" t="0" r="0" b="0"/>
            <wp:docPr id="5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a:srcRect/>
                    <a:stretch>
                      <a:fillRect/>
                    </a:stretch>
                  </pic:blipFill>
                  <pic:spPr bwMode="auto">
                    <a:xfrm>
                      <a:off x="0" y="0"/>
                      <a:ext cx="5943600" cy="2493389"/>
                    </a:xfrm>
                    <a:prstGeom prst="rect">
                      <a:avLst/>
                    </a:prstGeom>
                    <a:noFill/>
                    <a:ln w="9525">
                      <a:noFill/>
                      <a:miter lim="800000"/>
                      <a:headEnd/>
                      <a:tailEnd/>
                    </a:ln>
                  </pic:spPr>
                </pic:pic>
              </a:graphicData>
            </a:graphic>
          </wp:inline>
        </w:drawing>
      </w:r>
    </w:p>
    <w:p w:rsidR="00E37758" w:rsidRDefault="00DF1E2D" w:rsidP="00E37758">
      <w:pPr>
        <w:pStyle w:val="ListParagraph"/>
        <w:spacing w:after="0" w:line="360" w:lineRule="auto"/>
        <w:ind w:left="360"/>
        <w:jc w:val="center"/>
        <w:rPr>
          <w:rFonts w:ascii="Arial" w:hAnsi="Arial" w:cs="Arial"/>
          <w:sz w:val="24"/>
          <w:szCs w:val="24"/>
          <w:lang w:val="es-ES_tradnl"/>
        </w:rPr>
      </w:pPr>
      <w:r>
        <w:rPr>
          <w:rFonts w:ascii="Arial" w:hAnsi="Arial" w:cs="Arial"/>
          <w:sz w:val="24"/>
          <w:szCs w:val="24"/>
          <w:lang w:val="es-ES_tradnl"/>
        </w:rPr>
        <w:t>Cuadro 35</w:t>
      </w:r>
      <w:r w:rsidR="00E37758">
        <w:rPr>
          <w:rFonts w:ascii="Arial" w:hAnsi="Arial" w:cs="Arial"/>
          <w:sz w:val="24"/>
          <w:szCs w:val="24"/>
          <w:lang w:val="es-ES_tradnl"/>
        </w:rPr>
        <w:t>: Ingresos del Proyecto</w:t>
      </w:r>
    </w:p>
    <w:p w:rsidR="00C765CE" w:rsidRPr="003B4810" w:rsidRDefault="00C765CE" w:rsidP="001052A4">
      <w:pPr>
        <w:spacing w:after="0" w:line="360" w:lineRule="auto"/>
        <w:ind w:left="720"/>
        <w:jc w:val="both"/>
        <w:rPr>
          <w:rFonts w:ascii="Arial" w:hAnsi="Arial" w:cs="Arial"/>
          <w:b/>
          <w:sz w:val="24"/>
          <w:szCs w:val="24"/>
        </w:rPr>
      </w:pPr>
    </w:p>
    <w:p w:rsidR="00C765CE" w:rsidRPr="003B4810" w:rsidRDefault="004B2522" w:rsidP="004B2522">
      <w:pPr>
        <w:spacing w:after="0" w:line="360" w:lineRule="auto"/>
        <w:ind w:left="284"/>
        <w:jc w:val="both"/>
        <w:rPr>
          <w:rFonts w:ascii="Arial" w:hAnsi="Arial" w:cs="Arial"/>
          <w:sz w:val="24"/>
          <w:szCs w:val="24"/>
        </w:rPr>
      </w:pPr>
      <w:r>
        <w:rPr>
          <w:rFonts w:ascii="Arial" w:hAnsi="Arial" w:cs="Arial"/>
          <w:sz w:val="24"/>
          <w:szCs w:val="24"/>
        </w:rPr>
        <w:t xml:space="preserve">     </w:t>
      </w:r>
      <w:r w:rsidR="00C765CE" w:rsidRPr="003B4810">
        <w:rPr>
          <w:rFonts w:ascii="Arial" w:hAnsi="Arial" w:cs="Arial"/>
          <w:sz w:val="24"/>
          <w:szCs w:val="24"/>
        </w:rPr>
        <w:t>La política de cobranza de los productos es al contado en el caso de ventas al por menor, puesto que a pesar de que se cancelen valores en tarjetas de crédito, estos a fin de mes ya son acreditados al negocio; sin embargo, para las ventas al por mayor se establecerá una política de cobranzas de la siguiente manera:</w:t>
      </w:r>
    </w:p>
    <w:p w:rsidR="00C765CE" w:rsidRPr="003B4810" w:rsidRDefault="00C765CE" w:rsidP="001052A4">
      <w:pPr>
        <w:spacing w:after="0" w:line="360" w:lineRule="auto"/>
        <w:ind w:left="720"/>
        <w:jc w:val="center"/>
        <w:rPr>
          <w:rFonts w:ascii="Arial" w:hAnsi="Arial" w:cs="Arial"/>
          <w:sz w:val="24"/>
          <w:szCs w:val="24"/>
        </w:rPr>
      </w:pPr>
      <w:r w:rsidRPr="003B4810">
        <w:rPr>
          <w:rFonts w:ascii="Arial" w:hAnsi="Arial" w:cs="Arial"/>
          <w:noProof/>
          <w:sz w:val="24"/>
          <w:szCs w:val="24"/>
          <w:lang w:val="en-US"/>
        </w:rPr>
        <w:lastRenderedPageBreak/>
        <w:drawing>
          <wp:inline distT="0" distB="0" distL="0" distR="0">
            <wp:extent cx="1915160" cy="991870"/>
            <wp:effectExtent l="19050" t="0" r="8890" b="0"/>
            <wp:docPr id="6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79"/>
                    <a:srcRect/>
                    <a:stretch>
                      <a:fillRect/>
                    </a:stretch>
                  </pic:blipFill>
                  <pic:spPr bwMode="auto">
                    <a:xfrm>
                      <a:off x="0" y="0"/>
                      <a:ext cx="1915160" cy="991870"/>
                    </a:xfrm>
                    <a:prstGeom prst="rect">
                      <a:avLst/>
                    </a:prstGeom>
                    <a:noFill/>
                    <a:ln w="9525">
                      <a:noFill/>
                      <a:miter lim="800000"/>
                      <a:headEnd/>
                      <a:tailEnd/>
                    </a:ln>
                  </pic:spPr>
                </pic:pic>
              </a:graphicData>
            </a:graphic>
          </wp:inline>
        </w:drawing>
      </w:r>
    </w:p>
    <w:p w:rsidR="00E37758" w:rsidRDefault="00DF1E2D" w:rsidP="00E37758">
      <w:pPr>
        <w:pStyle w:val="ListParagraph"/>
        <w:spacing w:after="0" w:line="360" w:lineRule="auto"/>
        <w:ind w:left="360"/>
        <w:jc w:val="center"/>
        <w:rPr>
          <w:rFonts w:ascii="Arial" w:hAnsi="Arial" w:cs="Arial"/>
          <w:sz w:val="24"/>
          <w:szCs w:val="24"/>
          <w:lang w:val="es-ES_tradnl"/>
        </w:rPr>
      </w:pPr>
      <w:r>
        <w:rPr>
          <w:rFonts w:ascii="Arial" w:hAnsi="Arial" w:cs="Arial"/>
          <w:sz w:val="24"/>
          <w:szCs w:val="24"/>
          <w:lang w:val="es-ES_tradnl"/>
        </w:rPr>
        <w:t>Cuadro 36</w:t>
      </w:r>
      <w:r w:rsidR="00E37758">
        <w:rPr>
          <w:rFonts w:ascii="Arial" w:hAnsi="Arial" w:cs="Arial"/>
          <w:sz w:val="24"/>
          <w:szCs w:val="24"/>
          <w:lang w:val="es-ES_tradnl"/>
        </w:rPr>
        <w:t>: Política de Cobranza</w:t>
      </w:r>
    </w:p>
    <w:p w:rsidR="00C765CE" w:rsidRPr="003B4810" w:rsidRDefault="00C765CE" w:rsidP="001052A4">
      <w:pPr>
        <w:spacing w:after="0" w:line="360" w:lineRule="auto"/>
        <w:ind w:left="720"/>
        <w:jc w:val="both"/>
        <w:rPr>
          <w:rFonts w:ascii="Arial" w:hAnsi="Arial" w:cs="Arial"/>
          <w:sz w:val="24"/>
          <w:szCs w:val="24"/>
        </w:rPr>
      </w:pPr>
    </w:p>
    <w:p w:rsidR="00C765CE" w:rsidRPr="003B4810" w:rsidRDefault="00C765CE" w:rsidP="00423DD5">
      <w:pPr>
        <w:pStyle w:val="Heading2"/>
        <w:numPr>
          <w:ilvl w:val="2"/>
          <w:numId w:val="24"/>
        </w:numPr>
      </w:pPr>
      <w:bookmarkStart w:id="84" w:name="_Toc317029655"/>
      <w:r w:rsidRPr="003B4810">
        <w:t>Valor de desecho del proyecto.</w:t>
      </w:r>
      <w:bookmarkEnd w:id="84"/>
    </w:p>
    <w:p w:rsidR="00C765CE" w:rsidRPr="003B4810" w:rsidRDefault="00C765CE" w:rsidP="001052A4">
      <w:pPr>
        <w:pStyle w:val="ListParagraph"/>
        <w:spacing w:after="0" w:line="360" w:lineRule="auto"/>
        <w:jc w:val="both"/>
        <w:rPr>
          <w:rFonts w:ascii="Arial" w:hAnsi="Arial" w:cs="Arial"/>
          <w:b/>
          <w:sz w:val="24"/>
          <w:szCs w:val="24"/>
        </w:rPr>
      </w:pPr>
    </w:p>
    <w:p w:rsidR="00C765CE" w:rsidRPr="003B4810" w:rsidRDefault="004B2522" w:rsidP="004B2522">
      <w:pPr>
        <w:spacing w:after="0" w:line="360" w:lineRule="auto"/>
        <w:ind w:left="284"/>
        <w:jc w:val="both"/>
        <w:rPr>
          <w:rFonts w:ascii="Arial" w:hAnsi="Arial" w:cs="Arial"/>
          <w:sz w:val="24"/>
          <w:szCs w:val="24"/>
          <w:lang w:val="es-ES_tradnl"/>
        </w:rPr>
      </w:pPr>
      <w:r>
        <w:rPr>
          <w:rFonts w:ascii="Arial" w:hAnsi="Arial" w:cs="Arial"/>
          <w:sz w:val="24"/>
          <w:szCs w:val="24"/>
          <w:lang w:val="es-ES_tradnl"/>
        </w:rPr>
        <w:t xml:space="preserve">     </w:t>
      </w:r>
      <w:r w:rsidR="00C765CE" w:rsidRPr="003B4810">
        <w:rPr>
          <w:rFonts w:ascii="Arial" w:hAnsi="Arial" w:cs="Arial"/>
          <w:sz w:val="24"/>
          <w:szCs w:val="24"/>
          <w:lang w:val="es-ES_tradnl"/>
        </w:rPr>
        <w:t>Aunque el valor de desecho de los activos remanentes al final del período de evaluación no constituye un ingreso para el proyecto, se lo debe incluir en el flujo de caja ya que el inversionista también será dueño de ese remante al final de ese período. Para calcular el valor de desecho de este proyecto se utilizará el método contable; el valor contable o valor en libros corresponde a los que falta por depreciar al activo en el período de evaluación.</w:t>
      </w:r>
    </w:p>
    <w:p w:rsidR="00C765CE" w:rsidRPr="003B4810" w:rsidRDefault="00C765CE" w:rsidP="001052A4">
      <w:pPr>
        <w:tabs>
          <w:tab w:val="left" w:pos="0"/>
        </w:tabs>
        <w:spacing w:after="0" w:line="360" w:lineRule="auto"/>
        <w:ind w:left="90"/>
        <w:jc w:val="both"/>
        <w:rPr>
          <w:rFonts w:ascii="Arial" w:hAnsi="Arial" w:cs="Arial"/>
          <w:sz w:val="24"/>
          <w:szCs w:val="24"/>
          <w:lang w:val="es-ES_tradnl"/>
        </w:rPr>
      </w:pPr>
      <w:r w:rsidRPr="003B4810">
        <w:rPr>
          <w:rFonts w:ascii="Arial" w:hAnsi="Arial" w:cs="Arial"/>
          <w:noProof/>
          <w:sz w:val="24"/>
          <w:szCs w:val="24"/>
          <w:lang w:val="en-US"/>
        </w:rPr>
        <w:drawing>
          <wp:inline distT="0" distB="0" distL="0" distR="0">
            <wp:extent cx="5430643" cy="2294014"/>
            <wp:effectExtent l="19050" t="0" r="0" b="0"/>
            <wp:docPr id="6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0"/>
                    <a:srcRect/>
                    <a:stretch>
                      <a:fillRect/>
                    </a:stretch>
                  </pic:blipFill>
                  <pic:spPr bwMode="auto">
                    <a:xfrm>
                      <a:off x="0" y="0"/>
                      <a:ext cx="5431564" cy="2294403"/>
                    </a:xfrm>
                    <a:prstGeom prst="rect">
                      <a:avLst/>
                    </a:prstGeom>
                    <a:noFill/>
                    <a:ln w="9525">
                      <a:noFill/>
                      <a:miter lim="800000"/>
                      <a:headEnd/>
                      <a:tailEnd/>
                    </a:ln>
                  </pic:spPr>
                </pic:pic>
              </a:graphicData>
            </a:graphic>
          </wp:inline>
        </w:drawing>
      </w:r>
    </w:p>
    <w:p w:rsidR="00E37758" w:rsidRDefault="00DF1E2D" w:rsidP="00E37758">
      <w:pPr>
        <w:pStyle w:val="ListParagraph"/>
        <w:spacing w:after="0" w:line="360" w:lineRule="auto"/>
        <w:ind w:left="360"/>
        <w:jc w:val="center"/>
        <w:rPr>
          <w:rFonts w:ascii="Arial" w:hAnsi="Arial" w:cs="Arial"/>
          <w:sz w:val="24"/>
          <w:szCs w:val="24"/>
          <w:lang w:val="es-ES_tradnl"/>
        </w:rPr>
      </w:pPr>
      <w:r>
        <w:rPr>
          <w:rFonts w:ascii="Arial" w:hAnsi="Arial" w:cs="Arial"/>
          <w:sz w:val="24"/>
          <w:szCs w:val="24"/>
          <w:lang w:val="es-ES_tradnl"/>
        </w:rPr>
        <w:t>Cuadro 37</w:t>
      </w:r>
      <w:r w:rsidR="00E37758">
        <w:rPr>
          <w:rFonts w:ascii="Arial" w:hAnsi="Arial" w:cs="Arial"/>
          <w:sz w:val="24"/>
          <w:szCs w:val="24"/>
          <w:lang w:val="es-ES_tradnl"/>
        </w:rPr>
        <w:t>: Valor de Desecho del Proyecto</w:t>
      </w:r>
    </w:p>
    <w:p w:rsidR="00C765CE" w:rsidRPr="003B4810" w:rsidRDefault="00C765CE" w:rsidP="001052A4">
      <w:pPr>
        <w:pStyle w:val="ListParagraph"/>
        <w:spacing w:after="0" w:line="360" w:lineRule="auto"/>
        <w:jc w:val="both"/>
        <w:rPr>
          <w:rFonts w:ascii="Arial" w:hAnsi="Arial" w:cs="Arial"/>
          <w:b/>
          <w:sz w:val="24"/>
          <w:szCs w:val="24"/>
          <w:lang w:val="es-ES_tradnl"/>
        </w:rPr>
      </w:pPr>
    </w:p>
    <w:p w:rsidR="00C765CE" w:rsidRDefault="00C765CE" w:rsidP="001052A4">
      <w:pPr>
        <w:pStyle w:val="ListParagraph"/>
        <w:spacing w:after="0" w:line="360" w:lineRule="auto"/>
        <w:jc w:val="both"/>
        <w:rPr>
          <w:rFonts w:ascii="Arial" w:hAnsi="Arial" w:cs="Arial"/>
          <w:b/>
          <w:sz w:val="24"/>
          <w:szCs w:val="24"/>
          <w:lang w:val="es-ES_tradnl"/>
        </w:rPr>
      </w:pPr>
    </w:p>
    <w:p w:rsidR="00E37758" w:rsidRDefault="00E37758" w:rsidP="001052A4">
      <w:pPr>
        <w:pStyle w:val="ListParagraph"/>
        <w:spacing w:after="0" w:line="360" w:lineRule="auto"/>
        <w:jc w:val="both"/>
        <w:rPr>
          <w:rFonts w:ascii="Arial" w:hAnsi="Arial" w:cs="Arial"/>
          <w:b/>
          <w:sz w:val="24"/>
          <w:szCs w:val="24"/>
          <w:lang w:val="es-ES_tradnl"/>
        </w:rPr>
      </w:pPr>
    </w:p>
    <w:p w:rsidR="00E37758" w:rsidRPr="003B4810" w:rsidRDefault="00E37758" w:rsidP="001052A4">
      <w:pPr>
        <w:pStyle w:val="ListParagraph"/>
        <w:spacing w:after="0" w:line="360" w:lineRule="auto"/>
        <w:jc w:val="both"/>
        <w:rPr>
          <w:rFonts w:ascii="Arial" w:hAnsi="Arial" w:cs="Arial"/>
          <w:b/>
          <w:sz w:val="24"/>
          <w:szCs w:val="24"/>
          <w:lang w:val="es-ES_tradnl"/>
        </w:rPr>
      </w:pPr>
    </w:p>
    <w:p w:rsidR="00C765CE" w:rsidRPr="003B4810" w:rsidRDefault="003B4810" w:rsidP="00423DD5">
      <w:pPr>
        <w:pStyle w:val="Heading1"/>
        <w:numPr>
          <w:ilvl w:val="1"/>
          <w:numId w:val="24"/>
        </w:numPr>
      </w:pPr>
      <w:bookmarkStart w:id="85" w:name="_Toc317029656"/>
      <w:r>
        <w:lastRenderedPageBreak/>
        <w:t>Tasa de Descuento</w:t>
      </w:r>
      <w:bookmarkEnd w:id="85"/>
    </w:p>
    <w:p w:rsidR="00C765CE" w:rsidRPr="003B4810" w:rsidRDefault="00C765CE" w:rsidP="001052A4">
      <w:pPr>
        <w:pStyle w:val="ListParagraph"/>
        <w:spacing w:after="0" w:line="360" w:lineRule="auto"/>
        <w:ind w:left="360"/>
        <w:jc w:val="both"/>
        <w:rPr>
          <w:rFonts w:ascii="Arial" w:hAnsi="Arial" w:cs="Arial"/>
          <w:b/>
          <w:sz w:val="24"/>
          <w:szCs w:val="24"/>
        </w:rPr>
      </w:pPr>
    </w:p>
    <w:p w:rsidR="00C765CE" w:rsidRPr="003B4810" w:rsidRDefault="004B2522" w:rsidP="00423DD5">
      <w:pPr>
        <w:pStyle w:val="Heading2"/>
        <w:numPr>
          <w:ilvl w:val="2"/>
          <w:numId w:val="24"/>
        </w:numPr>
      </w:pPr>
      <w:bookmarkStart w:id="86" w:name="_Toc317029657"/>
      <w:r>
        <w:t>Modelo CAPM</w:t>
      </w:r>
      <w:bookmarkEnd w:id="86"/>
    </w:p>
    <w:p w:rsidR="00C765CE" w:rsidRPr="003B4810" w:rsidRDefault="00C765CE" w:rsidP="001052A4">
      <w:pPr>
        <w:pStyle w:val="ListParagraph"/>
        <w:spacing w:after="0" w:line="360" w:lineRule="auto"/>
        <w:ind w:left="360"/>
        <w:jc w:val="both"/>
        <w:rPr>
          <w:rFonts w:ascii="Arial" w:hAnsi="Arial" w:cs="Arial"/>
          <w:sz w:val="24"/>
          <w:szCs w:val="24"/>
          <w:lang w:val="es-ES_tradnl"/>
        </w:rPr>
      </w:pPr>
    </w:p>
    <w:p w:rsidR="00C765CE" w:rsidRPr="003B4810" w:rsidRDefault="004B2522" w:rsidP="004B2522">
      <w:pPr>
        <w:pStyle w:val="ListParagraph"/>
        <w:spacing w:after="0" w:line="360" w:lineRule="auto"/>
        <w:ind w:left="284"/>
        <w:jc w:val="both"/>
        <w:rPr>
          <w:rFonts w:ascii="Arial" w:hAnsi="Arial" w:cs="Arial"/>
          <w:sz w:val="24"/>
          <w:szCs w:val="24"/>
          <w:lang w:val="es-ES_tradnl"/>
        </w:rPr>
      </w:pPr>
      <w:r>
        <w:rPr>
          <w:rFonts w:ascii="Arial" w:hAnsi="Arial" w:cs="Arial"/>
          <w:sz w:val="24"/>
          <w:szCs w:val="24"/>
          <w:lang w:val="es-ES_tradnl"/>
        </w:rPr>
        <w:t xml:space="preserve">     </w:t>
      </w:r>
      <w:r w:rsidR="00C765CE" w:rsidRPr="003B4810">
        <w:rPr>
          <w:rFonts w:ascii="Arial" w:hAnsi="Arial" w:cs="Arial"/>
          <w:sz w:val="24"/>
          <w:szCs w:val="24"/>
          <w:lang w:val="es-ES_tradnl"/>
        </w:rPr>
        <w:t>El costo de capital propio es la tasa asociada con la mejor oportunidad de inversión de riesgo similar que se abandonará por destinar esos recursos a este proyecto.</w:t>
      </w:r>
    </w:p>
    <w:p w:rsidR="00C765CE" w:rsidRPr="003B4810" w:rsidRDefault="00C765CE" w:rsidP="004B2522">
      <w:pPr>
        <w:pStyle w:val="ListParagraph"/>
        <w:spacing w:after="0" w:line="360" w:lineRule="auto"/>
        <w:ind w:left="284"/>
        <w:jc w:val="both"/>
        <w:rPr>
          <w:rFonts w:ascii="Arial" w:hAnsi="Arial" w:cs="Arial"/>
          <w:sz w:val="24"/>
          <w:szCs w:val="24"/>
          <w:lang w:val="es-ES_tradnl"/>
        </w:rPr>
      </w:pPr>
    </w:p>
    <w:p w:rsidR="00C765CE" w:rsidRPr="003B4810" w:rsidRDefault="004B2522" w:rsidP="004B2522">
      <w:pPr>
        <w:pStyle w:val="ListParagraph"/>
        <w:spacing w:after="0" w:line="360" w:lineRule="auto"/>
        <w:ind w:left="284"/>
        <w:jc w:val="both"/>
        <w:rPr>
          <w:rFonts w:ascii="Arial" w:hAnsi="Arial" w:cs="Arial"/>
          <w:sz w:val="24"/>
          <w:szCs w:val="24"/>
          <w:lang w:val="es-ES_tradnl"/>
        </w:rPr>
      </w:pPr>
      <w:r>
        <w:rPr>
          <w:rFonts w:ascii="Arial" w:hAnsi="Arial" w:cs="Arial"/>
          <w:sz w:val="24"/>
          <w:szCs w:val="24"/>
          <w:lang w:val="es-ES_tradnl"/>
        </w:rPr>
        <w:t xml:space="preserve">     </w:t>
      </w:r>
      <w:r w:rsidR="00C765CE" w:rsidRPr="003B4810">
        <w:rPr>
          <w:rFonts w:ascii="Arial" w:hAnsi="Arial" w:cs="Arial"/>
          <w:sz w:val="24"/>
          <w:szCs w:val="24"/>
          <w:lang w:val="es-ES_tradnl"/>
        </w:rPr>
        <w:t>Para calcular el costo de capital propio se utilizará el modelo CAPM (Capital Assets Pricing Model), que es un modelo de equilibrio que relaciona el retorno requerido al patrimonio tomando en cuenta la tasa libre de riesgo y el riesgo sistémico frente al mercado.</w:t>
      </w:r>
    </w:p>
    <w:p w:rsidR="00C765CE" w:rsidRPr="003B4810" w:rsidRDefault="00C765CE" w:rsidP="004B2522">
      <w:pPr>
        <w:pStyle w:val="ListParagraph"/>
        <w:spacing w:after="0" w:line="360" w:lineRule="auto"/>
        <w:ind w:left="284"/>
        <w:jc w:val="both"/>
        <w:rPr>
          <w:rFonts w:ascii="Arial" w:hAnsi="Arial" w:cs="Arial"/>
          <w:sz w:val="24"/>
          <w:szCs w:val="24"/>
          <w:lang w:val="es-ES_tradnl"/>
        </w:rPr>
      </w:pPr>
    </w:p>
    <w:p w:rsidR="00C765CE" w:rsidRPr="003B4810" w:rsidRDefault="004B2522" w:rsidP="004B2522">
      <w:pPr>
        <w:pStyle w:val="ListParagraph"/>
        <w:spacing w:after="0" w:line="360" w:lineRule="auto"/>
        <w:ind w:left="284"/>
        <w:jc w:val="both"/>
        <w:rPr>
          <w:rFonts w:ascii="Arial" w:hAnsi="Arial" w:cs="Arial"/>
          <w:sz w:val="24"/>
          <w:szCs w:val="24"/>
          <w:lang w:val="es-ES_tradnl"/>
        </w:rPr>
      </w:pPr>
      <w:r>
        <w:rPr>
          <w:rFonts w:ascii="Arial" w:hAnsi="Arial" w:cs="Arial"/>
          <w:sz w:val="24"/>
          <w:szCs w:val="24"/>
          <w:lang w:val="es-ES_tradnl"/>
        </w:rPr>
        <w:t xml:space="preserve">     </w:t>
      </w:r>
      <w:r w:rsidR="00C765CE" w:rsidRPr="003B4810">
        <w:rPr>
          <w:rFonts w:ascii="Arial" w:hAnsi="Arial" w:cs="Arial"/>
          <w:sz w:val="24"/>
          <w:szCs w:val="24"/>
          <w:lang w:val="es-ES_tradnl"/>
        </w:rPr>
        <w:t>El costo de capital propio por el modelo CAPM está dado por:</w:t>
      </w:r>
    </w:p>
    <w:p w:rsidR="00C765CE" w:rsidRPr="003B4810" w:rsidRDefault="00C765CE" w:rsidP="004B2522">
      <w:pPr>
        <w:pStyle w:val="ListParagraph"/>
        <w:spacing w:after="0" w:line="360" w:lineRule="auto"/>
        <w:ind w:left="284"/>
        <w:rPr>
          <w:rFonts w:ascii="Arial" w:hAnsi="Arial" w:cs="Arial"/>
          <w:sz w:val="24"/>
          <w:szCs w:val="24"/>
          <w:lang w:val="es-ES_tradnl"/>
        </w:rPr>
      </w:pPr>
    </w:p>
    <w:p w:rsidR="00C765CE" w:rsidRPr="003B4810" w:rsidRDefault="00C0610E" w:rsidP="004B2522">
      <w:pPr>
        <w:pStyle w:val="ListParagraph"/>
        <w:spacing w:after="0" w:line="360" w:lineRule="auto"/>
        <w:ind w:left="284"/>
        <w:rPr>
          <w:rFonts w:ascii="Arial" w:hAnsi="Arial" w:cs="Arial"/>
          <w:sz w:val="24"/>
          <w:szCs w:val="24"/>
          <w:lang w:val="es-ES_tradnl"/>
        </w:rPr>
      </w:pPr>
      <m:oMathPara>
        <m:oMath>
          <m:sSub>
            <m:sSubPr>
              <m:ctrlPr>
                <w:rPr>
                  <w:rFonts w:ascii="Cambria Math" w:hAnsi="Arial" w:cs="Arial"/>
                  <w:i/>
                  <w:sz w:val="24"/>
                  <w:szCs w:val="24"/>
                  <w:lang w:val="es-ES_tradnl"/>
                </w:rPr>
              </m:ctrlPr>
            </m:sSubPr>
            <m:e>
              <m:r>
                <w:rPr>
                  <w:rFonts w:ascii="Cambria Math" w:hAnsi="Cambria Math" w:cs="Arial"/>
                  <w:sz w:val="24"/>
                  <w:szCs w:val="24"/>
                  <w:lang w:val="es-ES_tradnl"/>
                </w:rPr>
                <m:t>r</m:t>
              </m:r>
            </m:e>
            <m:sub>
              <m:r>
                <w:rPr>
                  <w:rFonts w:ascii="Cambria Math" w:hAnsi="Cambria Math" w:cs="Arial"/>
                  <w:sz w:val="24"/>
                  <w:szCs w:val="24"/>
                  <w:lang w:val="es-ES_tradnl"/>
                </w:rPr>
                <m:t>e</m:t>
              </m:r>
            </m:sub>
          </m:sSub>
          <m:r>
            <w:rPr>
              <w:rFonts w:ascii="Cambria Math" w:hAnsi="Arial" w:cs="Arial"/>
              <w:sz w:val="24"/>
              <w:szCs w:val="24"/>
              <w:lang w:val="es-ES_tradnl"/>
            </w:rPr>
            <m:t>=</m:t>
          </m:r>
          <m:sSub>
            <m:sSubPr>
              <m:ctrlPr>
                <w:rPr>
                  <w:rFonts w:ascii="Cambria Math" w:hAnsi="Arial" w:cs="Arial"/>
                  <w:i/>
                  <w:sz w:val="24"/>
                  <w:szCs w:val="24"/>
                  <w:lang w:val="es-ES_tradnl"/>
                </w:rPr>
              </m:ctrlPr>
            </m:sSubPr>
            <m:e>
              <m:r>
                <w:rPr>
                  <w:rFonts w:ascii="Cambria Math" w:hAnsi="Cambria Math" w:cs="Arial"/>
                  <w:sz w:val="24"/>
                  <w:szCs w:val="24"/>
                  <w:lang w:val="es-ES_tradnl"/>
                </w:rPr>
                <m:t>r</m:t>
              </m:r>
            </m:e>
            <m:sub>
              <m:r>
                <w:rPr>
                  <w:rFonts w:ascii="Cambria Math" w:hAnsi="Cambria Math" w:cs="Arial"/>
                  <w:sz w:val="24"/>
                  <w:szCs w:val="24"/>
                  <w:lang w:val="es-ES_tradnl"/>
                </w:rPr>
                <m:t>f</m:t>
              </m:r>
            </m:sub>
          </m:sSub>
          <m:r>
            <w:rPr>
              <w:rFonts w:ascii="Cambria Math" w:hAnsi="Arial" w:cs="Arial"/>
              <w:sz w:val="24"/>
              <w:szCs w:val="24"/>
              <w:lang w:val="es-ES_tradnl"/>
            </w:rPr>
            <m:t>+</m:t>
          </m:r>
          <m:r>
            <w:rPr>
              <w:rFonts w:ascii="Cambria Math" w:hAnsi="Cambria Math" w:cs="Arial"/>
              <w:sz w:val="24"/>
              <w:szCs w:val="24"/>
              <w:lang w:val="es-ES_tradnl"/>
            </w:rPr>
            <m:t>β</m:t>
          </m:r>
          <m:d>
            <m:dPr>
              <m:ctrlPr>
                <w:rPr>
                  <w:rFonts w:ascii="Cambria Math" w:hAnsi="Arial" w:cs="Arial"/>
                  <w:i/>
                  <w:sz w:val="24"/>
                  <w:szCs w:val="24"/>
                  <w:lang w:val="es-ES_tradnl"/>
                </w:rPr>
              </m:ctrlPr>
            </m:dPr>
            <m:e>
              <m:sSub>
                <m:sSubPr>
                  <m:ctrlPr>
                    <w:rPr>
                      <w:rFonts w:ascii="Cambria Math" w:hAnsi="Arial" w:cs="Arial"/>
                      <w:i/>
                      <w:sz w:val="24"/>
                      <w:szCs w:val="24"/>
                      <w:lang w:val="es-ES_tradnl"/>
                    </w:rPr>
                  </m:ctrlPr>
                </m:sSubPr>
                <m:e>
                  <m:r>
                    <w:rPr>
                      <w:rFonts w:ascii="Cambria Math" w:hAnsi="Cambria Math" w:cs="Arial"/>
                      <w:sz w:val="24"/>
                      <w:szCs w:val="24"/>
                      <w:lang w:val="es-ES_tradnl"/>
                    </w:rPr>
                    <m:t>r</m:t>
                  </m:r>
                </m:e>
                <m:sub>
                  <m:r>
                    <w:rPr>
                      <w:rFonts w:ascii="Cambria Math" w:hAnsi="Cambria Math" w:cs="Arial"/>
                      <w:sz w:val="24"/>
                      <w:szCs w:val="24"/>
                      <w:lang w:val="es-ES_tradnl"/>
                    </w:rPr>
                    <m:t>m</m:t>
                  </m:r>
                </m:sub>
              </m:sSub>
              <m:r>
                <w:rPr>
                  <w:rFonts w:ascii="Arial" w:hAnsi="Arial" w:cs="Arial"/>
                  <w:sz w:val="24"/>
                  <w:szCs w:val="24"/>
                  <w:lang w:val="es-ES_tradnl"/>
                </w:rPr>
                <m:t>-</m:t>
              </m:r>
              <m:sSub>
                <m:sSubPr>
                  <m:ctrlPr>
                    <w:rPr>
                      <w:rFonts w:ascii="Cambria Math" w:hAnsi="Arial" w:cs="Arial"/>
                      <w:i/>
                      <w:sz w:val="24"/>
                      <w:szCs w:val="24"/>
                      <w:lang w:val="es-ES_tradnl"/>
                    </w:rPr>
                  </m:ctrlPr>
                </m:sSubPr>
                <m:e>
                  <m:r>
                    <w:rPr>
                      <w:rFonts w:ascii="Cambria Math" w:hAnsi="Cambria Math" w:cs="Arial"/>
                      <w:sz w:val="24"/>
                      <w:szCs w:val="24"/>
                      <w:lang w:val="es-ES_tradnl"/>
                    </w:rPr>
                    <m:t>r</m:t>
                  </m:r>
                </m:e>
                <m:sub>
                  <m:r>
                    <w:rPr>
                      <w:rFonts w:ascii="Cambria Math" w:hAnsi="Cambria Math" w:cs="Arial"/>
                      <w:sz w:val="24"/>
                      <w:szCs w:val="24"/>
                      <w:lang w:val="es-ES_tradnl"/>
                    </w:rPr>
                    <m:t>f</m:t>
                  </m:r>
                </m:sub>
              </m:sSub>
            </m:e>
          </m:d>
        </m:oMath>
      </m:oMathPara>
    </w:p>
    <w:p w:rsidR="00C765CE" w:rsidRPr="003B4810" w:rsidRDefault="00C765CE" w:rsidP="004B2522">
      <w:pPr>
        <w:pStyle w:val="ListParagraph"/>
        <w:spacing w:after="0" w:line="360" w:lineRule="auto"/>
        <w:ind w:left="284"/>
        <w:rPr>
          <w:rFonts w:ascii="Arial" w:hAnsi="Arial" w:cs="Arial"/>
          <w:sz w:val="24"/>
          <w:szCs w:val="24"/>
          <w:lang w:val="es-ES_tradnl"/>
        </w:rPr>
      </w:pPr>
    </w:p>
    <w:p w:rsidR="00C765CE" w:rsidRPr="003B4810" w:rsidRDefault="004B2522" w:rsidP="004B2522">
      <w:pPr>
        <w:pStyle w:val="ListParagraph"/>
        <w:spacing w:after="0" w:line="360" w:lineRule="auto"/>
        <w:ind w:left="284"/>
        <w:jc w:val="both"/>
        <w:rPr>
          <w:rFonts w:ascii="Arial" w:hAnsi="Arial" w:cs="Arial"/>
          <w:b/>
          <w:sz w:val="24"/>
          <w:szCs w:val="24"/>
          <w:lang w:val="es-ES_tradnl"/>
        </w:rPr>
      </w:pPr>
      <w:r>
        <w:rPr>
          <w:rFonts w:ascii="Arial" w:hAnsi="Arial" w:cs="Arial"/>
          <w:sz w:val="24"/>
          <w:szCs w:val="24"/>
          <w:lang w:val="es-ES_tradnl"/>
        </w:rPr>
        <w:t xml:space="preserve">     </w:t>
      </w:r>
      <w:r w:rsidR="00C765CE" w:rsidRPr="003B4810">
        <w:rPr>
          <w:rFonts w:ascii="Arial" w:hAnsi="Arial" w:cs="Arial"/>
          <w:sz w:val="24"/>
          <w:szCs w:val="24"/>
          <w:lang w:val="es-ES_tradnl"/>
        </w:rPr>
        <w:t xml:space="preserve">Donde </w:t>
      </w:r>
      <m:oMath>
        <m:sSub>
          <m:sSubPr>
            <m:ctrlPr>
              <w:rPr>
                <w:rFonts w:ascii="Cambria Math" w:hAnsi="Arial" w:cs="Arial"/>
                <w:i/>
                <w:sz w:val="24"/>
                <w:szCs w:val="24"/>
                <w:lang w:val="es-ES_tradnl"/>
              </w:rPr>
            </m:ctrlPr>
          </m:sSubPr>
          <m:e>
            <m:r>
              <w:rPr>
                <w:rFonts w:ascii="Cambria Math" w:hAnsi="Cambria Math" w:cs="Arial"/>
                <w:sz w:val="24"/>
                <w:szCs w:val="24"/>
                <w:lang w:val="es-ES_tradnl"/>
              </w:rPr>
              <m:t>r</m:t>
            </m:r>
          </m:e>
          <m:sub>
            <m:r>
              <w:rPr>
                <w:rFonts w:ascii="Cambria Math" w:hAnsi="Cambria Math" w:cs="Arial"/>
                <w:sz w:val="24"/>
                <w:szCs w:val="24"/>
                <w:lang w:val="es-ES_tradnl"/>
              </w:rPr>
              <m:t>e</m:t>
            </m:r>
          </m:sub>
        </m:sSub>
      </m:oMath>
      <w:r w:rsidR="00C765CE" w:rsidRPr="003B4810">
        <w:rPr>
          <w:rFonts w:ascii="Arial" w:hAnsi="Arial" w:cs="Arial"/>
          <w:sz w:val="24"/>
          <w:szCs w:val="24"/>
          <w:lang w:val="es-ES_tradnl"/>
        </w:rPr>
        <w:t xml:space="preserve"> es el costo de capital propio o la rentabilidad esperada por los inversionistas, </w:t>
      </w:r>
      <m:oMath>
        <m:sSub>
          <m:sSubPr>
            <m:ctrlPr>
              <w:rPr>
                <w:rFonts w:ascii="Cambria Math" w:hAnsi="Arial" w:cs="Arial"/>
                <w:i/>
                <w:sz w:val="24"/>
                <w:szCs w:val="24"/>
                <w:lang w:val="es-ES_tradnl"/>
              </w:rPr>
            </m:ctrlPr>
          </m:sSubPr>
          <m:e>
            <m:r>
              <w:rPr>
                <w:rFonts w:ascii="Cambria Math" w:hAnsi="Cambria Math" w:cs="Arial"/>
                <w:sz w:val="24"/>
                <w:szCs w:val="24"/>
                <w:lang w:val="es-ES_tradnl"/>
              </w:rPr>
              <m:t>r</m:t>
            </m:r>
          </m:e>
          <m:sub>
            <m:r>
              <w:rPr>
                <w:rFonts w:ascii="Cambria Math" w:hAnsi="Cambria Math" w:cs="Arial"/>
                <w:sz w:val="24"/>
                <w:szCs w:val="24"/>
                <w:lang w:val="es-ES_tradnl"/>
              </w:rPr>
              <m:t>f</m:t>
            </m:r>
          </m:sub>
        </m:sSub>
      </m:oMath>
      <w:r w:rsidR="00C765CE" w:rsidRPr="003B4810">
        <w:rPr>
          <w:rFonts w:ascii="Arial" w:hAnsi="Arial" w:cs="Arial"/>
          <w:sz w:val="24"/>
          <w:szCs w:val="24"/>
          <w:lang w:val="es-ES_tradnl"/>
        </w:rPr>
        <w:t xml:space="preserve"> es la tasa libre de riesgo (tasa de los bonos del tesoro), </w:t>
      </w:r>
      <m:oMath>
        <m:r>
          <w:rPr>
            <w:rFonts w:ascii="Cambria Math" w:hAnsi="Cambria Math" w:cs="Arial"/>
            <w:sz w:val="24"/>
            <w:szCs w:val="24"/>
            <w:lang w:val="es-ES_tradnl"/>
          </w:rPr>
          <m:t>β</m:t>
        </m:r>
      </m:oMath>
      <w:r w:rsidR="00C765CE" w:rsidRPr="003B4810">
        <w:rPr>
          <w:rFonts w:ascii="Arial" w:hAnsi="Arial" w:cs="Arial"/>
          <w:sz w:val="24"/>
          <w:szCs w:val="24"/>
          <w:lang w:val="es-ES_tradnl"/>
        </w:rPr>
        <w:t xml:space="preserve"> es el grado de sensibilidad o riesgo del activo en el mercado, y  </w:t>
      </w:r>
      <m:oMath>
        <m:sSub>
          <m:sSubPr>
            <m:ctrlPr>
              <w:rPr>
                <w:rFonts w:ascii="Cambria Math" w:hAnsi="Arial" w:cs="Arial"/>
                <w:i/>
                <w:sz w:val="24"/>
                <w:szCs w:val="24"/>
                <w:lang w:val="es-ES_tradnl"/>
              </w:rPr>
            </m:ctrlPr>
          </m:sSubPr>
          <m:e>
            <m:r>
              <w:rPr>
                <w:rFonts w:ascii="Cambria Math" w:hAnsi="Cambria Math" w:cs="Arial"/>
                <w:sz w:val="24"/>
                <w:szCs w:val="24"/>
                <w:lang w:val="es-ES_tradnl"/>
              </w:rPr>
              <m:t>r</m:t>
            </m:r>
          </m:e>
          <m:sub>
            <m:r>
              <w:rPr>
                <w:rFonts w:ascii="Cambria Math" w:hAnsi="Cambria Math" w:cs="Arial"/>
                <w:sz w:val="24"/>
                <w:szCs w:val="24"/>
                <w:lang w:val="es-ES_tradnl"/>
              </w:rPr>
              <m:t>m</m:t>
            </m:r>
          </m:sub>
        </m:sSub>
      </m:oMath>
      <w:r w:rsidR="00C765CE" w:rsidRPr="003B4810">
        <w:rPr>
          <w:rFonts w:ascii="Arial" w:hAnsi="Arial" w:cs="Arial"/>
          <w:sz w:val="24"/>
          <w:szCs w:val="24"/>
          <w:lang w:val="es-ES_tradnl"/>
        </w:rPr>
        <w:t xml:space="preserve"> es la rentabilidad del mercado norteamericano.</w:t>
      </w:r>
      <w:r w:rsidR="00C765CE" w:rsidRPr="003B4810">
        <w:rPr>
          <w:rFonts w:ascii="Arial" w:hAnsi="Arial" w:cs="Arial"/>
          <w:b/>
          <w:sz w:val="24"/>
          <w:szCs w:val="24"/>
          <w:lang w:val="es-ES_tradnl"/>
        </w:rPr>
        <w:t xml:space="preserve"> </w:t>
      </w:r>
    </w:p>
    <w:p w:rsidR="00C765CE" w:rsidRPr="003B4810" w:rsidRDefault="00C765CE" w:rsidP="004B2522">
      <w:pPr>
        <w:pStyle w:val="ListParagraph"/>
        <w:spacing w:after="0" w:line="360" w:lineRule="auto"/>
        <w:ind w:left="284"/>
        <w:jc w:val="both"/>
        <w:rPr>
          <w:rFonts w:ascii="Arial" w:hAnsi="Arial" w:cs="Arial"/>
          <w:b/>
          <w:sz w:val="24"/>
          <w:szCs w:val="24"/>
          <w:lang w:val="es-ES_tradnl"/>
        </w:rPr>
      </w:pPr>
    </w:p>
    <w:p w:rsidR="00C765CE" w:rsidRPr="003B4810" w:rsidRDefault="00C765CE" w:rsidP="004B2522">
      <w:pPr>
        <w:pStyle w:val="ListParagraph"/>
        <w:spacing w:after="0" w:line="360" w:lineRule="auto"/>
        <w:ind w:left="284"/>
        <w:jc w:val="center"/>
        <w:rPr>
          <w:rFonts w:ascii="Arial" w:hAnsi="Arial" w:cs="Arial"/>
          <w:b/>
          <w:sz w:val="24"/>
          <w:szCs w:val="24"/>
          <w:lang w:val="es-ES_tradnl"/>
        </w:rPr>
      </w:pPr>
      <w:r w:rsidRPr="003B4810">
        <w:rPr>
          <w:rFonts w:ascii="Arial" w:hAnsi="Arial" w:cs="Arial"/>
          <w:b/>
          <w:noProof/>
          <w:sz w:val="24"/>
          <w:szCs w:val="24"/>
          <w:lang w:val="en-US"/>
        </w:rPr>
        <w:lastRenderedPageBreak/>
        <w:drawing>
          <wp:inline distT="0" distB="0" distL="0" distR="0">
            <wp:extent cx="3252470" cy="2052955"/>
            <wp:effectExtent l="19050" t="0" r="5080" b="0"/>
            <wp:docPr id="66"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1"/>
                    <a:srcRect l="21960" t="40628" r="42827" b="30992"/>
                    <a:stretch>
                      <a:fillRect/>
                    </a:stretch>
                  </pic:blipFill>
                  <pic:spPr bwMode="auto">
                    <a:xfrm>
                      <a:off x="0" y="0"/>
                      <a:ext cx="3252470" cy="2052955"/>
                    </a:xfrm>
                    <a:prstGeom prst="rect">
                      <a:avLst/>
                    </a:prstGeom>
                    <a:noFill/>
                    <a:ln w="9525">
                      <a:noFill/>
                      <a:miter lim="800000"/>
                      <a:headEnd/>
                      <a:tailEnd/>
                    </a:ln>
                  </pic:spPr>
                </pic:pic>
              </a:graphicData>
            </a:graphic>
          </wp:inline>
        </w:drawing>
      </w:r>
    </w:p>
    <w:p w:rsidR="001C687C" w:rsidRDefault="00DD3612" w:rsidP="00E37758">
      <w:pPr>
        <w:pStyle w:val="ListParagraph"/>
        <w:spacing w:after="0" w:line="360" w:lineRule="auto"/>
        <w:ind w:left="360"/>
        <w:jc w:val="center"/>
        <w:rPr>
          <w:rFonts w:ascii="Arial" w:hAnsi="Arial" w:cs="Arial"/>
          <w:sz w:val="24"/>
          <w:szCs w:val="24"/>
          <w:lang w:val="es-ES_tradnl"/>
        </w:rPr>
      </w:pPr>
      <w:r>
        <w:rPr>
          <w:rFonts w:ascii="Arial" w:hAnsi="Arial" w:cs="Arial"/>
          <w:sz w:val="24"/>
          <w:szCs w:val="24"/>
          <w:lang w:val="es-ES_tradnl"/>
        </w:rPr>
        <w:t>Cuadro 38</w:t>
      </w:r>
      <w:r w:rsidR="00E37758">
        <w:rPr>
          <w:rFonts w:ascii="Arial" w:hAnsi="Arial" w:cs="Arial"/>
          <w:sz w:val="24"/>
          <w:szCs w:val="24"/>
          <w:lang w:val="es-ES_tradnl"/>
        </w:rPr>
        <w:t xml:space="preserve">: </w:t>
      </w:r>
      <w:r w:rsidR="00C765CE" w:rsidRPr="003B4810">
        <w:rPr>
          <w:rFonts w:ascii="Arial" w:hAnsi="Arial" w:cs="Arial"/>
          <w:sz w:val="24"/>
          <w:szCs w:val="24"/>
          <w:lang w:val="es-ES_tradnl"/>
        </w:rPr>
        <w:t>Porcentaje de interés que pagan los bonos del tesoro de Estados Unidos, a 5 años, emitidos por la FED.</w:t>
      </w:r>
      <w:r w:rsidR="00E37758">
        <w:rPr>
          <w:rFonts w:ascii="Arial" w:hAnsi="Arial" w:cs="Arial"/>
          <w:sz w:val="24"/>
          <w:szCs w:val="24"/>
          <w:lang w:val="es-ES_tradnl"/>
        </w:rPr>
        <w:t xml:space="preserve"> </w:t>
      </w:r>
    </w:p>
    <w:p w:rsidR="00C765CE" w:rsidRPr="00E37758" w:rsidRDefault="00C765CE" w:rsidP="00E37758">
      <w:pPr>
        <w:pStyle w:val="ListParagraph"/>
        <w:spacing w:after="0" w:line="360" w:lineRule="auto"/>
        <w:ind w:left="360"/>
        <w:jc w:val="center"/>
        <w:rPr>
          <w:rFonts w:ascii="Arial" w:hAnsi="Arial" w:cs="Arial"/>
          <w:sz w:val="24"/>
          <w:szCs w:val="24"/>
          <w:lang w:val="es-ES_tradnl"/>
        </w:rPr>
      </w:pPr>
      <w:r w:rsidRPr="00E37758">
        <w:rPr>
          <w:rFonts w:ascii="Arial" w:hAnsi="Arial" w:cs="Arial"/>
          <w:sz w:val="24"/>
          <w:szCs w:val="24"/>
          <w:lang w:val="es-ES_tradnl"/>
        </w:rPr>
        <w:t>Fuente:</w:t>
      </w:r>
      <w:r w:rsidR="00E37758">
        <w:rPr>
          <w:rFonts w:ascii="Arial" w:hAnsi="Arial" w:cs="Arial"/>
          <w:sz w:val="24"/>
          <w:szCs w:val="24"/>
          <w:lang w:val="es-ES_tradnl"/>
        </w:rPr>
        <w:t xml:space="preserve"> </w:t>
      </w:r>
      <w:r w:rsidRPr="00E37758">
        <w:rPr>
          <w:rFonts w:ascii="Arial" w:hAnsi="Arial" w:cs="Arial"/>
          <w:sz w:val="24"/>
          <w:szCs w:val="24"/>
          <w:lang w:val="es-ES_tradnl"/>
        </w:rPr>
        <w:t>http://finance.yahoo.com/bonds</w:t>
      </w:r>
    </w:p>
    <w:p w:rsidR="004B2522" w:rsidRDefault="004B2522" w:rsidP="001052A4">
      <w:pPr>
        <w:pStyle w:val="ListParagraph"/>
        <w:spacing w:after="0" w:line="360" w:lineRule="auto"/>
        <w:jc w:val="center"/>
        <w:rPr>
          <w:rFonts w:ascii="Arial" w:hAnsi="Arial" w:cs="Arial"/>
          <w:b/>
          <w:sz w:val="24"/>
          <w:szCs w:val="24"/>
          <w:lang w:val="es-ES_tradnl"/>
        </w:rPr>
      </w:pPr>
    </w:p>
    <w:p w:rsidR="004B2522" w:rsidRPr="003B4810" w:rsidRDefault="004B2522" w:rsidP="001052A4">
      <w:pPr>
        <w:pStyle w:val="ListParagraph"/>
        <w:spacing w:after="0" w:line="360" w:lineRule="auto"/>
        <w:jc w:val="center"/>
        <w:rPr>
          <w:rFonts w:ascii="Arial" w:hAnsi="Arial" w:cs="Arial"/>
          <w:b/>
          <w:sz w:val="24"/>
          <w:szCs w:val="24"/>
          <w:lang w:val="es-ES_tradnl"/>
        </w:rPr>
      </w:pPr>
    </w:p>
    <w:p w:rsidR="00C765CE" w:rsidRPr="00E37758" w:rsidRDefault="00C765CE" w:rsidP="001052A4">
      <w:pPr>
        <w:pStyle w:val="ListParagraph"/>
        <w:spacing w:after="0" w:line="360" w:lineRule="auto"/>
        <w:jc w:val="center"/>
        <w:rPr>
          <w:rFonts w:ascii="Arial" w:hAnsi="Arial" w:cs="Arial"/>
          <w:b/>
          <w:sz w:val="24"/>
          <w:szCs w:val="24"/>
          <w:lang w:val="es-ES_tradnl"/>
        </w:rPr>
      </w:pPr>
      <w:r w:rsidRPr="00E37758">
        <w:rPr>
          <w:rFonts w:ascii="Arial" w:hAnsi="Arial" w:cs="Arial"/>
          <w:b/>
          <w:noProof/>
          <w:sz w:val="24"/>
          <w:szCs w:val="24"/>
          <w:lang w:val="en-US"/>
        </w:rPr>
        <w:drawing>
          <wp:inline distT="0" distB="0" distL="0" distR="0">
            <wp:extent cx="4287328" cy="2902034"/>
            <wp:effectExtent l="19050" t="0" r="0" b="0"/>
            <wp:docPr id="6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2"/>
                    <a:srcRect/>
                    <a:stretch>
                      <a:fillRect/>
                    </a:stretch>
                  </pic:blipFill>
                  <pic:spPr bwMode="auto">
                    <a:xfrm>
                      <a:off x="0" y="0"/>
                      <a:ext cx="4289050" cy="2903199"/>
                    </a:xfrm>
                    <a:prstGeom prst="rect">
                      <a:avLst/>
                    </a:prstGeom>
                    <a:noFill/>
                    <a:ln w="9525">
                      <a:noFill/>
                      <a:miter lim="800000"/>
                      <a:headEnd/>
                      <a:tailEnd/>
                    </a:ln>
                  </pic:spPr>
                </pic:pic>
              </a:graphicData>
            </a:graphic>
          </wp:inline>
        </w:drawing>
      </w:r>
    </w:p>
    <w:p w:rsidR="00C765CE" w:rsidRPr="00E37758" w:rsidRDefault="001C687C" w:rsidP="00E37758">
      <w:pPr>
        <w:spacing w:after="0" w:line="360" w:lineRule="auto"/>
        <w:ind w:left="360"/>
        <w:jc w:val="center"/>
        <w:rPr>
          <w:rFonts w:ascii="Arial" w:hAnsi="Arial" w:cs="Arial"/>
          <w:sz w:val="24"/>
          <w:szCs w:val="24"/>
          <w:lang w:val="es-ES_tradnl"/>
        </w:rPr>
      </w:pPr>
      <w:r>
        <w:rPr>
          <w:rFonts w:ascii="Arial" w:hAnsi="Arial" w:cs="Arial"/>
          <w:sz w:val="24"/>
          <w:szCs w:val="24"/>
        </w:rPr>
        <w:t>Figura 29</w:t>
      </w:r>
      <w:r w:rsidR="00E37758" w:rsidRPr="00E37758">
        <w:rPr>
          <w:rFonts w:ascii="Arial" w:hAnsi="Arial" w:cs="Arial"/>
          <w:sz w:val="24"/>
          <w:szCs w:val="24"/>
        </w:rPr>
        <w:t xml:space="preserve">: </w:t>
      </w:r>
      <w:r w:rsidR="00C765CE" w:rsidRPr="00E37758">
        <w:rPr>
          <w:rFonts w:ascii="Arial" w:hAnsi="Arial" w:cs="Arial"/>
          <w:sz w:val="24"/>
          <w:szCs w:val="24"/>
          <w:lang w:val="es-ES_tradnl"/>
        </w:rPr>
        <w:t>Rentabilidad del mercado norteamericano</w:t>
      </w:r>
    </w:p>
    <w:p w:rsidR="001C687C" w:rsidRDefault="00E37758" w:rsidP="001052A4">
      <w:pPr>
        <w:pStyle w:val="ListParagraph"/>
        <w:spacing w:after="0" w:line="360" w:lineRule="auto"/>
        <w:jc w:val="center"/>
        <w:rPr>
          <w:rFonts w:ascii="Arial" w:hAnsi="Arial" w:cs="Arial"/>
          <w:sz w:val="24"/>
          <w:szCs w:val="24"/>
          <w:lang w:val="es-ES_tradnl"/>
        </w:rPr>
      </w:pPr>
      <w:r w:rsidRPr="00E37758">
        <w:rPr>
          <w:rFonts w:ascii="Arial" w:hAnsi="Arial" w:cs="Arial"/>
          <w:sz w:val="24"/>
          <w:szCs w:val="24"/>
          <w:lang w:val="es-ES_tradnl"/>
        </w:rPr>
        <w:t>(</w:t>
      </w:r>
      <w:r w:rsidR="00BE095A" w:rsidRPr="00E37758">
        <w:rPr>
          <w:rFonts w:ascii="Arial" w:hAnsi="Arial" w:cs="Arial"/>
          <w:sz w:val="24"/>
          <w:szCs w:val="24"/>
          <w:lang w:val="es-ES_tradnl"/>
        </w:rPr>
        <w:t>Índice</w:t>
      </w:r>
      <w:r w:rsidR="00C765CE" w:rsidRPr="00E37758">
        <w:rPr>
          <w:rFonts w:ascii="Arial" w:hAnsi="Arial" w:cs="Arial"/>
          <w:sz w:val="24"/>
          <w:szCs w:val="24"/>
          <w:lang w:val="es-ES_tradnl"/>
        </w:rPr>
        <w:t xml:space="preserve"> bursátil S&amp;P 500</w:t>
      </w:r>
      <w:r w:rsidRPr="00E37758">
        <w:rPr>
          <w:rFonts w:ascii="Arial" w:hAnsi="Arial" w:cs="Arial"/>
          <w:sz w:val="24"/>
          <w:szCs w:val="24"/>
          <w:lang w:val="es-ES_tradnl"/>
        </w:rPr>
        <w:t>).</w:t>
      </w:r>
      <w:r w:rsidR="00C765CE" w:rsidRPr="00E37758">
        <w:rPr>
          <w:rFonts w:ascii="Arial" w:hAnsi="Arial" w:cs="Arial"/>
          <w:sz w:val="24"/>
          <w:szCs w:val="24"/>
          <w:lang w:val="es-ES_tradnl"/>
        </w:rPr>
        <w:t xml:space="preserve"> </w:t>
      </w:r>
    </w:p>
    <w:p w:rsidR="00C765CE" w:rsidRPr="00E37758" w:rsidRDefault="00C765CE" w:rsidP="001052A4">
      <w:pPr>
        <w:pStyle w:val="ListParagraph"/>
        <w:spacing w:after="0" w:line="360" w:lineRule="auto"/>
        <w:jc w:val="center"/>
        <w:rPr>
          <w:rFonts w:ascii="Arial" w:hAnsi="Arial" w:cs="Arial"/>
          <w:sz w:val="24"/>
          <w:szCs w:val="24"/>
          <w:lang w:val="es-ES_tradnl"/>
        </w:rPr>
      </w:pPr>
      <w:r w:rsidRPr="00E37758">
        <w:rPr>
          <w:rFonts w:ascii="Arial" w:hAnsi="Arial" w:cs="Arial"/>
          <w:sz w:val="24"/>
          <w:szCs w:val="24"/>
          <w:lang w:val="es-ES_tradnl"/>
        </w:rPr>
        <w:t>Fuente: http://money.cnn.com/data/markets/sandp/?iid=C_MT_Index</w:t>
      </w:r>
    </w:p>
    <w:p w:rsidR="00E37758" w:rsidRPr="00E37758" w:rsidRDefault="00E37758" w:rsidP="001052A4">
      <w:pPr>
        <w:pStyle w:val="ListParagraph"/>
        <w:spacing w:after="0" w:line="360" w:lineRule="auto"/>
        <w:jc w:val="center"/>
        <w:rPr>
          <w:rFonts w:ascii="Arial" w:hAnsi="Arial" w:cs="Arial"/>
          <w:b/>
          <w:sz w:val="24"/>
          <w:szCs w:val="24"/>
          <w:lang w:val="es-ES_tradnl"/>
        </w:rPr>
      </w:pPr>
    </w:p>
    <w:p w:rsidR="00C765CE" w:rsidRPr="003B4810" w:rsidRDefault="00C765CE" w:rsidP="001052A4">
      <w:pPr>
        <w:pStyle w:val="ListParagraph"/>
        <w:spacing w:after="0" w:line="360" w:lineRule="auto"/>
        <w:jc w:val="center"/>
        <w:rPr>
          <w:rFonts w:ascii="Arial" w:hAnsi="Arial" w:cs="Arial"/>
          <w:b/>
          <w:sz w:val="24"/>
          <w:szCs w:val="24"/>
          <w:lang w:val="es-ES_tradnl"/>
        </w:rPr>
      </w:pPr>
      <w:r w:rsidRPr="003B4810">
        <w:rPr>
          <w:rFonts w:ascii="Arial" w:hAnsi="Arial" w:cs="Arial"/>
          <w:b/>
          <w:noProof/>
          <w:sz w:val="24"/>
          <w:szCs w:val="24"/>
          <w:lang w:val="en-US"/>
        </w:rPr>
        <w:lastRenderedPageBreak/>
        <w:drawing>
          <wp:inline distT="0" distB="0" distL="0" distR="0">
            <wp:extent cx="3509246" cy="3976895"/>
            <wp:effectExtent l="19050" t="0" r="0" b="0"/>
            <wp:docPr id="6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83"/>
                    <a:srcRect l="23790" t="27867" r="26573" b="6641"/>
                    <a:stretch>
                      <a:fillRect/>
                    </a:stretch>
                  </pic:blipFill>
                  <pic:spPr bwMode="auto">
                    <a:xfrm>
                      <a:off x="0" y="0"/>
                      <a:ext cx="3513260" cy="3981444"/>
                    </a:xfrm>
                    <a:prstGeom prst="rect">
                      <a:avLst/>
                    </a:prstGeom>
                    <a:noFill/>
                    <a:ln w="9525">
                      <a:noFill/>
                      <a:miter lim="800000"/>
                      <a:headEnd/>
                      <a:tailEnd/>
                    </a:ln>
                  </pic:spPr>
                </pic:pic>
              </a:graphicData>
            </a:graphic>
          </wp:inline>
        </w:drawing>
      </w:r>
    </w:p>
    <w:p w:rsidR="001C687C" w:rsidRDefault="001C687C" w:rsidP="00E37758">
      <w:pPr>
        <w:spacing w:after="0" w:line="360" w:lineRule="auto"/>
        <w:ind w:left="360"/>
        <w:jc w:val="center"/>
        <w:rPr>
          <w:rFonts w:ascii="Arial" w:hAnsi="Arial" w:cs="Arial"/>
          <w:sz w:val="24"/>
          <w:szCs w:val="24"/>
          <w:lang w:val="es-ES_tradnl"/>
        </w:rPr>
      </w:pPr>
      <w:r>
        <w:rPr>
          <w:rFonts w:ascii="Arial" w:hAnsi="Arial" w:cs="Arial"/>
          <w:sz w:val="24"/>
          <w:szCs w:val="24"/>
        </w:rPr>
        <w:t>Figura 30</w:t>
      </w:r>
      <w:r w:rsidR="00E37758" w:rsidRPr="00E37758">
        <w:rPr>
          <w:rFonts w:ascii="Arial" w:hAnsi="Arial" w:cs="Arial"/>
          <w:sz w:val="24"/>
          <w:szCs w:val="24"/>
        </w:rPr>
        <w:t xml:space="preserve">: </w:t>
      </w:r>
      <w:r w:rsidR="00E37758" w:rsidRPr="00E37758">
        <w:rPr>
          <w:rFonts w:ascii="Arial" w:hAnsi="Arial" w:cs="Arial"/>
          <w:sz w:val="24"/>
          <w:szCs w:val="24"/>
          <w:lang w:val="es-ES_tradnl"/>
        </w:rPr>
        <w:t xml:space="preserve">Riesgo País. </w:t>
      </w:r>
    </w:p>
    <w:p w:rsidR="00C765CE" w:rsidRPr="00E37758" w:rsidRDefault="00C765CE" w:rsidP="00E37758">
      <w:pPr>
        <w:spacing w:after="0" w:line="360" w:lineRule="auto"/>
        <w:ind w:left="360"/>
        <w:jc w:val="center"/>
        <w:rPr>
          <w:rFonts w:ascii="Arial" w:hAnsi="Arial" w:cs="Arial"/>
          <w:sz w:val="24"/>
          <w:szCs w:val="24"/>
          <w:lang w:val="es-ES_tradnl"/>
        </w:rPr>
      </w:pPr>
      <w:r w:rsidRPr="00E37758">
        <w:rPr>
          <w:rFonts w:ascii="Arial" w:hAnsi="Arial" w:cs="Arial"/>
          <w:sz w:val="24"/>
          <w:szCs w:val="24"/>
          <w:lang w:val="es-ES_tradnl"/>
        </w:rPr>
        <w:t xml:space="preserve">Fuente: </w:t>
      </w:r>
      <w:hyperlink r:id="rId84" w:history="1">
        <w:r w:rsidRPr="00E37758">
          <w:rPr>
            <w:rStyle w:val="Hyperlink"/>
            <w:rFonts w:ascii="Arial" w:hAnsi="Arial" w:cs="Arial"/>
            <w:color w:val="auto"/>
            <w:sz w:val="24"/>
            <w:szCs w:val="24"/>
            <w:u w:val="none"/>
            <w:lang w:val="es-ES_tradnl"/>
          </w:rPr>
          <w:t>http://www.bce.fin.ec/resumen_ticker.php?ticker_value=riesgo_pais</w:t>
        </w:r>
      </w:hyperlink>
    </w:p>
    <w:p w:rsidR="00C765CE" w:rsidRPr="003B4810" w:rsidRDefault="00E37758" w:rsidP="001052A4">
      <w:pPr>
        <w:pStyle w:val="ListParagraph"/>
        <w:spacing w:after="0" w:line="360" w:lineRule="auto"/>
        <w:jc w:val="center"/>
        <w:rPr>
          <w:rFonts w:ascii="Arial" w:hAnsi="Arial" w:cs="Arial"/>
          <w:sz w:val="24"/>
          <w:szCs w:val="24"/>
          <w:lang w:val="es-ES_tradnl"/>
        </w:rPr>
      </w:pPr>
      <w:r>
        <w:rPr>
          <w:rFonts w:ascii="Arial" w:hAnsi="Arial" w:cs="Arial"/>
          <w:noProof/>
          <w:sz w:val="24"/>
          <w:szCs w:val="24"/>
          <w:lang w:val="en-US"/>
        </w:rPr>
        <w:drawing>
          <wp:anchor distT="0" distB="0" distL="114300" distR="114300" simplePos="0" relativeHeight="251676672" behindDoc="0" locked="0" layoutInCell="1" allowOverlap="1">
            <wp:simplePos x="0" y="0"/>
            <wp:positionH relativeFrom="column">
              <wp:posOffset>1713865</wp:posOffset>
            </wp:positionH>
            <wp:positionV relativeFrom="paragraph">
              <wp:posOffset>119380</wp:posOffset>
            </wp:positionV>
            <wp:extent cx="1892300" cy="1424940"/>
            <wp:effectExtent l="19050" t="0" r="0" b="0"/>
            <wp:wrapSquare wrapText="bothSides"/>
            <wp:docPr id="6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a:srcRect/>
                    <a:stretch>
                      <a:fillRect/>
                    </a:stretch>
                  </pic:blipFill>
                  <pic:spPr bwMode="auto">
                    <a:xfrm>
                      <a:off x="0" y="0"/>
                      <a:ext cx="1892300" cy="1424940"/>
                    </a:xfrm>
                    <a:prstGeom prst="rect">
                      <a:avLst/>
                    </a:prstGeom>
                    <a:noFill/>
                    <a:ln w="9525">
                      <a:noFill/>
                      <a:miter lim="800000"/>
                      <a:headEnd/>
                      <a:tailEnd/>
                    </a:ln>
                  </pic:spPr>
                </pic:pic>
              </a:graphicData>
            </a:graphic>
          </wp:anchor>
        </w:drawing>
      </w:r>
    </w:p>
    <w:p w:rsidR="00C765CE" w:rsidRPr="003B4810" w:rsidRDefault="00C765CE" w:rsidP="001052A4">
      <w:pPr>
        <w:pStyle w:val="ListParagraph"/>
        <w:spacing w:after="0" w:line="360" w:lineRule="auto"/>
        <w:jc w:val="center"/>
        <w:rPr>
          <w:rFonts w:ascii="Arial" w:hAnsi="Arial" w:cs="Arial"/>
          <w:sz w:val="24"/>
          <w:szCs w:val="24"/>
          <w:lang w:val="es-ES_tradnl"/>
        </w:rPr>
      </w:pPr>
    </w:p>
    <w:p w:rsidR="00E37758" w:rsidRDefault="00E37758" w:rsidP="00E37758">
      <w:pPr>
        <w:pStyle w:val="ListParagraph"/>
        <w:spacing w:after="0" w:line="360" w:lineRule="auto"/>
        <w:ind w:left="360"/>
        <w:jc w:val="center"/>
        <w:rPr>
          <w:rFonts w:ascii="Arial" w:hAnsi="Arial" w:cs="Arial"/>
          <w:sz w:val="24"/>
          <w:szCs w:val="24"/>
          <w:lang w:val="es-ES_tradnl"/>
        </w:rPr>
      </w:pPr>
    </w:p>
    <w:p w:rsidR="00E37758" w:rsidRDefault="00E37758" w:rsidP="00E37758">
      <w:pPr>
        <w:pStyle w:val="ListParagraph"/>
        <w:spacing w:after="0" w:line="360" w:lineRule="auto"/>
        <w:ind w:left="360"/>
        <w:jc w:val="center"/>
        <w:rPr>
          <w:rFonts w:ascii="Arial" w:hAnsi="Arial" w:cs="Arial"/>
          <w:sz w:val="24"/>
          <w:szCs w:val="24"/>
          <w:lang w:val="es-ES_tradnl"/>
        </w:rPr>
      </w:pPr>
    </w:p>
    <w:p w:rsidR="00E37758" w:rsidRDefault="00E37758" w:rsidP="00E37758">
      <w:pPr>
        <w:pStyle w:val="ListParagraph"/>
        <w:spacing w:after="0" w:line="360" w:lineRule="auto"/>
        <w:ind w:left="360"/>
        <w:jc w:val="center"/>
        <w:rPr>
          <w:rFonts w:ascii="Arial" w:hAnsi="Arial" w:cs="Arial"/>
          <w:sz w:val="24"/>
          <w:szCs w:val="24"/>
          <w:lang w:val="es-ES_tradnl"/>
        </w:rPr>
      </w:pPr>
    </w:p>
    <w:p w:rsidR="00E37758" w:rsidRDefault="00E37758" w:rsidP="00E37758">
      <w:pPr>
        <w:pStyle w:val="ListParagraph"/>
        <w:spacing w:after="0" w:line="360" w:lineRule="auto"/>
        <w:ind w:left="360"/>
        <w:jc w:val="center"/>
        <w:rPr>
          <w:rFonts w:ascii="Arial" w:hAnsi="Arial" w:cs="Arial"/>
          <w:sz w:val="24"/>
          <w:szCs w:val="24"/>
          <w:lang w:val="es-ES_tradnl"/>
        </w:rPr>
      </w:pPr>
    </w:p>
    <w:p w:rsidR="00C765CE" w:rsidRPr="00E37758" w:rsidRDefault="00DD3612" w:rsidP="00E37758">
      <w:pPr>
        <w:pStyle w:val="ListParagraph"/>
        <w:spacing w:after="0" w:line="360" w:lineRule="auto"/>
        <w:ind w:left="360"/>
        <w:jc w:val="center"/>
        <w:rPr>
          <w:rFonts w:ascii="Arial" w:hAnsi="Arial" w:cs="Arial"/>
          <w:sz w:val="24"/>
          <w:szCs w:val="24"/>
          <w:lang w:val="es-ES_tradnl"/>
        </w:rPr>
      </w:pPr>
      <w:r>
        <w:rPr>
          <w:rFonts w:ascii="Arial" w:hAnsi="Arial" w:cs="Arial"/>
          <w:sz w:val="24"/>
          <w:szCs w:val="24"/>
          <w:lang w:val="es-ES_tradnl"/>
        </w:rPr>
        <w:t>Cuadro 39</w:t>
      </w:r>
      <w:r w:rsidR="00E37758" w:rsidRPr="00E37758">
        <w:rPr>
          <w:rFonts w:ascii="Arial" w:hAnsi="Arial" w:cs="Arial"/>
          <w:sz w:val="24"/>
          <w:szCs w:val="24"/>
          <w:lang w:val="es-ES_tradnl"/>
        </w:rPr>
        <w:t>: Modelo CAPM, B</w:t>
      </w:r>
      <w:r w:rsidR="00C765CE" w:rsidRPr="00E37758">
        <w:rPr>
          <w:rFonts w:ascii="Arial" w:hAnsi="Arial" w:cs="Arial"/>
          <w:sz w:val="24"/>
          <w:szCs w:val="24"/>
          <w:lang w:val="es-ES_tradnl"/>
        </w:rPr>
        <w:t>eta tomado de la industria de vestir y accesorios (Industria representativa del concepto de negocio del proyecto)</w:t>
      </w:r>
      <w:r w:rsidR="00E37758" w:rsidRPr="00E37758">
        <w:rPr>
          <w:rFonts w:ascii="Arial" w:hAnsi="Arial" w:cs="Arial"/>
          <w:sz w:val="24"/>
          <w:szCs w:val="24"/>
          <w:lang w:val="es-ES_tradnl"/>
        </w:rPr>
        <w:t>. Fuente:</w:t>
      </w:r>
      <w:r w:rsidR="00C765CE" w:rsidRPr="00E37758">
        <w:rPr>
          <w:rFonts w:ascii="Arial" w:hAnsi="Arial" w:cs="Arial"/>
          <w:sz w:val="24"/>
          <w:szCs w:val="24"/>
          <w:lang w:val="es-ES_tradnl"/>
        </w:rPr>
        <w:t>http://pages.stern.nyu.edu/~adamodar/New_Home_Page/datafile/totalbeta.html</w:t>
      </w:r>
    </w:p>
    <w:p w:rsidR="00C765CE" w:rsidRPr="003B4810" w:rsidRDefault="00C765CE" w:rsidP="001052A4">
      <w:pPr>
        <w:spacing w:after="0" w:line="360" w:lineRule="auto"/>
        <w:ind w:left="720"/>
        <w:jc w:val="both"/>
        <w:rPr>
          <w:rFonts w:ascii="Arial" w:hAnsi="Arial" w:cs="Arial"/>
          <w:sz w:val="24"/>
          <w:szCs w:val="24"/>
          <w:lang w:val="es-ES_tradnl"/>
        </w:rPr>
      </w:pPr>
    </w:p>
    <w:p w:rsidR="00C765CE" w:rsidRPr="003B4810" w:rsidRDefault="004B2522" w:rsidP="004B2522">
      <w:pPr>
        <w:spacing w:after="0" w:line="360" w:lineRule="auto"/>
        <w:ind w:left="284"/>
        <w:jc w:val="both"/>
        <w:rPr>
          <w:rFonts w:ascii="Arial" w:hAnsi="Arial" w:cs="Arial"/>
          <w:b/>
          <w:sz w:val="24"/>
          <w:szCs w:val="24"/>
        </w:rPr>
      </w:pPr>
      <w:r>
        <w:rPr>
          <w:rFonts w:ascii="Arial" w:hAnsi="Arial" w:cs="Arial"/>
          <w:sz w:val="24"/>
          <w:szCs w:val="24"/>
          <w:lang w:val="es-ES_tradnl"/>
        </w:rPr>
        <w:lastRenderedPageBreak/>
        <w:t xml:space="preserve">     </w:t>
      </w:r>
      <w:r w:rsidR="00C765CE" w:rsidRPr="003B4810">
        <w:rPr>
          <w:rFonts w:ascii="Arial" w:hAnsi="Arial" w:cs="Arial"/>
          <w:sz w:val="24"/>
          <w:szCs w:val="24"/>
          <w:lang w:val="es-ES_tradnl"/>
        </w:rPr>
        <w:t>Haciendo el cálculo en el modelo CAPM, se puede llegar a la conclusión de que el costo de capital propio o la mínima rentabilidad que los inversionistas le exigirán al proyecto es de 16,13 %.</w:t>
      </w:r>
    </w:p>
    <w:p w:rsidR="00C765CE" w:rsidRPr="003B4810" w:rsidRDefault="00C765CE" w:rsidP="004B2522">
      <w:pPr>
        <w:pStyle w:val="ListParagraph"/>
        <w:spacing w:after="0" w:line="360" w:lineRule="auto"/>
        <w:ind w:left="284"/>
        <w:jc w:val="both"/>
        <w:rPr>
          <w:rFonts w:ascii="Arial" w:hAnsi="Arial" w:cs="Arial"/>
          <w:b/>
          <w:sz w:val="24"/>
          <w:szCs w:val="24"/>
        </w:rPr>
      </w:pPr>
    </w:p>
    <w:p w:rsidR="00C765CE" w:rsidRPr="003B4810" w:rsidRDefault="004B2522" w:rsidP="004B2522">
      <w:pPr>
        <w:pStyle w:val="ListParagraph"/>
        <w:spacing w:after="0" w:line="360" w:lineRule="auto"/>
        <w:ind w:left="284"/>
        <w:jc w:val="both"/>
        <w:rPr>
          <w:rFonts w:ascii="Arial" w:hAnsi="Arial" w:cs="Arial"/>
          <w:sz w:val="24"/>
          <w:szCs w:val="24"/>
        </w:rPr>
      </w:pPr>
      <w:r>
        <w:rPr>
          <w:rFonts w:ascii="Arial" w:hAnsi="Arial" w:cs="Arial"/>
          <w:sz w:val="24"/>
          <w:szCs w:val="24"/>
        </w:rPr>
        <w:t xml:space="preserve">     </w:t>
      </w:r>
      <w:r w:rsidR="00C765CE" w:rsidRPr="003B4810">
        <w:rPr>
          <w:rFonts w:ascii="Arial" w:hAnsi="Arial" w:cs="Arial"/>
          <w:sz w:val="24"/>
          <w:szCs w:val="24"/>
        </w:rPr>
        <w:t>Como método alternativo para encontrar la rentabilidad esperada, se puede obtener datos reales de las rentabilidades esperadas de personas que tengan negocios similares, se han encontrado datos de tres expertos los cuales esperan que sus rentabilidades anuales mínimas sean: 30%, 25% y 25%, lo cual nos da un promedio del 26,67%.</w:t>
      </w:r>
    </w:p>
    <w:p w:rsidR="00C765CE" w:rsidRPr="003B4810" w:rsidRDefault="00C765CE" w:rsidP="004B2522">
      <w:pPr>
        <w:pStyle w:val="ListParagraph"/>
        <w:spacing w:after="0" w:line="360" w:lineRule="auto"/>
        <w:ind w:left="284"/>
        <w:jc w:val="both"/>
        <w:rPr>
          <w:rFonts w:ascii="Arial" w:hAnsi="Arial" w:cs="Arial"/>
          <w:sz w:val="24"/>
          <w:szCs w:val="24"/>
        </w:rPr>
      </w:pPr>
    </w:p>
    <w:p w:rsidR="00C765CE" w:rsidRPr="003B4810" w:rsidRDefault="004B2522" w:rsidP="004B2522">
      <w:pPr>
        <w:pStyle w:val="ListParagraph"/>
        <w:spacing w:after="0" w:line="360" w:lineRule="auto"/>
        <w:ind w:left="284"/>
        <w:jc w:val="both"/>
        <w:rPr>
          <w:rFonts w:ascii="Arial" w:hAnsi="Arial" w:cs="Arial"/>
          <w:sz w:val="24"/>
          <w:szCs w:val="24"/>
        </w:rPr>
      </w:pPr>
      <w:r>
        <w:rPr>
          <w:rFonts w:ascii="Arial" w:hAnsi="Arial" w:cs="Arial"/>
          <w:sz w:val="24"/>
          <w:szCs w:val="24"/>
        </w:rPr>
        <w:t xml:space="preserve">     </w:t>
      </w:r>
      <w:r w:rsidR="00C765CE" w:rsidRPr="003B4810">
        <w:rPr>
          <w:rFonts w:ascii="Arial" w:hAnsi="Arial" w:cs="Arial"/>
          <w:sz w:val="24"/>
          <w:szCs w:val="24"/>
        </w:rPr>
        <w:t>Para obtener de manera más realista el valor de la tasa, se tendrá una tasa de la siguiente manera:</w:t>
      </w:r>
    </w:p>
    <w:p w:rsidR="00C765CE" w:rsidRPr="003B4810" w:rsidRDefault="00C765CE" w:rsidP="001052A4">
      <w:pPr>
        <w:pStyle w:val="ListParagraph"/>
        <w:spacing w:after="0" w:line="360" w:lineRule="auto"/>
        <w:jc w:val="both"/>
        <w:rPr>
          <w:rFonts w:ascii="Arial" w:hAnsi="Arial" w:cs="Arial"/>
          <w:sz w:val="24"/>
          <w:szCs w:val="24"/>
        </w:rPr>
      </w:pPr>
    </w:p>
    <w:p w:rsidR="00C765CE" w:rsidRPr="003B4810" w:rsidRDefault="00C765CE" w:rsidP="001052A4">
      <w:pPr>
        <w:pStyle w:val="ListParagraph"/>
        <w:spacing w:after="0" w:line="360" w:lineRule="auto"/>
        <w:jc w:val="center"/>
        <w:rPr>
          <w:rFonts w:ascii="Arial" w:hAnsi="Arial" w:cs="Arial"/>
          <w:sz w:val="24"/>
          <w:szCs w:val="24"/>
        </w:rPr>
      </w:pPr>
      <w:r w:rsidRPr="003B4810">
        <w:rPr>
          <w:rFonts w:ascii="Arial" w:hAnsi="Arial" w:cs="Arial"/>
          <w:noProof/>
          <w:sz w:val="24"/>
          <w:szCs w:val="24"/>
          <w:lang w:val="en-US"/>
        </w:rPr>
        <w:drawing>
          <wp:inline distT="0" distB="0" distL="0" distR="0">
            <wp:extent cx="2484120" cy="612775"/>
            <wp:effectExtent l="19050" t="0" r="0" b="0"/>
            <wp:docPr id="7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6"/>
                    <a:srcRect/>
                    <a:stretch>
                      <a:fillRect/>
                    </a:stretch>
                  </pic:blipFill>
                  <pic:spPr bwMode="auto">
                    <a:xfrm>
                      <a:off x="0" y="0"/>
                      <a:ext cx="2484120" cy="612775"/>
                    </a:xfrm>
                    <a:prstGeom prst="rect">
                      <a:avLst/>
                    </a:prstGeom>
                    <a:noFill/>
                    <a:ln w="9525">
                      <a:noFill/>
                      <a:miter lim="800000"/>
                      <a:headEnd/>
                      <a:tailEnd/>
                    </a:ln>
                  </pic:spPr>
                </pic:pic>
              </a:graphicData>
            </a:graphic>
          </wp:inline>
        </w:drawing>
      </w:r>
    </w:p>
    <w:p w:rsidR="00C765CE" w:rsidRDefault="00DD3612" w:rsidP="000B37EE">
      <w:pPr>
        <w:pStyle w:val="ListParagraph"/>
        <w:spacing w:after="0" w:line="360" w:lineRule="auto"/>
        <w:ind w:left="1224"/>
        <w:jc w:val="center"/>
        <w:rPr>
          <w:rFonts w:ascii="Arial" w:hAnsi="Arial" w:cs="Arial"/>
          <w:sz w:val="24"/>
          <w:szCs w:val="24"/>
          <w:lang w:val="es-ES_tradnl"/>
        </w:rPr>
      </w:pPr>
      <w:r>
        <w:rPr>
          <w:rFonts w:ascii="Arial" w:hAnsi="Arial" w:cs="Arial"/>
          <w:sz w:val="24"/>
          <w:szCs w:val="24"/>
          <w:lang w:val="es-ES_tradnl"/>
        </w:rPr>
        <w:t>Cuadro 40</w:t>
      </w:r>
      <w:r w:rsidR="000B37EE" w:rsidRPr="00E37758">
        <w:rPr>
          <w:rFonts w:ascii="Arial" w:hAnsi="Arial" w:cs="Arial"/>
          <w:sz w:val="24"/>
          <w:szCs w:val="24"/>
          <w:lang w:val="es-ES_tradnl"/>
        </w:rPr>
        <w:t>:</w:t>
      </w:r>
      <w:r w:rsidR="00C92198">
        <w:rPr>
          <w:rFonts w:ascii="Arial" w:hAnsi="Arial" w:cs="Arial"/>
          <w:sz w:val="24"/>
          <w:szCs w:val="24"/>
          <w:lang w:val="es-ES_tradnl"/>
        </w:rPr>
        <w:t xml:space="preserve"> Rentabilidad</w:t>
      </w:r>
      <w:r w:rsidR="00D96EE6">
        <w:rPr>
          <w:rFonts w:ascii="Arial" w:hAnsi="Arial" w:cs="Arial"/>
          <w:sz w:val="24"/>
          <w:szCs w:val="24"/>
          <w:lang w:val="es-ES_tradnl"/>
        </w:rPr>
        <w:t xml:space="preserve"> Promedio</w:t>
      </w:r>
      <w:r w:rsidR="00C92198">
        <w:rPr>
          <w:rFonts w:ascii="Arial" w:hAnsi="Arial" w:cs="Arial"/>
          <w:sz w:val="24"/>
          <w:szCs w:val="24"/>
          <w:lang w:val="es-ES_tradnl"/>
        </w:rPr>
        <w:t xml:space="preserve"> </w:t>
      </w:r>
    </w:p>
    <w:p w:rsidR="000B37EE" w:rsidRDefault="000B37EE" w:rsidP="000B37EE">
      <w:pPr>
        <w:pStyle w:val="ListParagraph"/>
        <w:spacing w:after="0" w:line="360" w:lineRule="auto"/>
        <w:ind w:left="1224"/>
        <w:jc w:val="center"/>
        <w:rPr>
          <w:rFonts w:ascii="Arial" w:hAnsi="Arial" w:cs="Arial"/>
          <w:b/>
          <w:sz w:val="24"/>
          <w:szCs w:val="24"/>
        </w:rPr>
      </w:pPr>
    </w:p>
    <w:p w:rsidR="000B37EE" w:rsidRDefault="000B37EE" w:rsidP="000B37EE">
      <w:pPr>
        <w:pStyle w:val="ListParagraph"/>
        <w:spacing w:after="0" w:line="360" w:lineRule="auto"/>
        <w:ind w:left="1224"/>
        <w:jc w:val="center"/>
        <w:rPr>
          <w:rFonts w:ascii="Arial" w:hAnsi="Arial" w:cs="Arial"/>
          <w:b/>
          <w:sz w:val="24"/>
          <w:szCs w:val="24"/>
        </w:rPr>
      </w:pPr>
    </w:p>
    <w:p w:rsidR="000B37EE" w:rsidRDefault="000B37EE" w:rsidP="000B37EE">
      <w:pPr>
        <w:pStyle w:val="ListParagraph"/>
        <w:spacing w:after="0" w:line="360" w:lineRule="auto"/>
        <w:ind w:left="1224"/>
        <w:jc w:val="center"/>
        <w:rPr>
          <w:rFonts w:ascii="Arial" w:hAnsi="Arial" w:cs="Arial"/>
          <w:b/>
          <w:sz w:val="24"/>
          <w:szCs w:val="24"/>
        </w:rPr>
      </w:pPr>
    </w:p>
    <w:p w:rsidR="000B37EE" w:rsidRDefault="000B37EE" w:rsidP="000B37EE">
      <w:pPr>
        <w:pStyle w:val="ListParagraph"/>
        <w:spacing w:after="0" w:line="360" w:lineRule="auto"/>
        <w:ind w:left="1224"/>
        <w:jc w:val="center"/>
        <w:rPr>
          <w:rFonts w:ascii="Arial" w:hAnsi="Arial" w:cs="Arial"/>
          <w:b/>
          <w:sz w:val="24"/>
          <w:szCs w:val="24"/>
        </w:rPr>
      </w:pPr>
    </w:p>
    <w:p w:rsidR="000B37EE" w:rsidRDefault="000B37EE" w:rsidP="000B37EE">
      <w:pPr>
        <w:pStyle w:val="ListParagraph"/>
        <w:spacing w:after="0" w:line="360" w:lineRule="auto"/>
        <w:ind w:left="1224"/>
        <w:jc w:val="center"/>
        <w:rPr>
          <w:rFonts w:ascii="Arial" w:hAnsi="Arial" w:cs="Arial"/>
          <w:b/>
          <w:sz w:val="24"/>
          <w:szCs w:val="24"/>
        </w:rPr>
      </w:pPr>
    </w:p>
    <w:p w:rsidR="000B37EE" w:rsidRDefault="000B37EE" w:rsidP="000B37EE">
      <w:pPr>
        <w:pStyle w:val="ListParagraph"/>
        <w:spacing w:after="0" w:line="360" w:lineRule="auto"/>
        <w:ind w:left="1224"/>
        <w:jc w:val="center"/>
        <w:rPr>
          <w:rFonts w:ascii="Arial" w:hAnsi="Arial" w:cs="Arial"/>
          <w:b/>
          <w:sz w:val="24"/>
          <w:szCs w:val="24"/>
        </w:rPr>
      </w:pPr>
    </w:p>
    <w:p w:rsidR="000B37EE" w:rsidRDefault="000B37EE" w:rsidP="000B37EE">
      <w:pPr>
        <w:pStyle w:val="ListParagraph"/>
        <w:spacing w:after="0" w:line="360" w:lineRule="auto"/>
        <w:ind w:left="1224"/>
        <w:jc w:val="center"/>
        <w:rPr>
          <w:rFonts w:ascii="Arial" w:hAnsi="Arial" w:cs="Arial"/>
          <w:b/>
          <w:sz w:val="24"/>
          <w:szCs w:val="24"/>
        </w:rPr>
      </w:pPr>
    </w:p>
    <w:p w:rsidR="000B37EE" w:rsidRDefault="000B37EE" w:rsidP="000B37EE">
      <w:pPr>
        <w:pStyle w:val="ListParagraph"/>
        <w:spacing w:after="0" w:line="360" w:lineRule="auto"/>
        <w:ind w:left="1224"/>
        <w:jc w:val="center"/>
        <w:rPr>
          <w:rFonts w:ascii="Arial" w:hAnsi="Arial" w:cs="Arial"/>
          <w:b/>
          <w:sz w:val="24"/>
          <w:szCs w:val="24"/>
        </w:rPr>
      </w:pPr>
    </w:p>
    <w:p w:rsidR="000B37EE" w:rsidRDefault="000B37EE" w:rsidP="000B37EE">
      <w:pPr>
        <w:pStyle w:val="ListParagraph"/>
        <w:spacing w:after="0" w:line="360" w:lineRule="auto"/>
        <w:ind w:left="1224"/>
        <w:jc w:val="center"/>
        <w:rPr>
          <w:rFonts w:ascii="Arial" w:hAnsi="Arial" w:cs="Arial"/>
          <w:b/>
          <w:sz w:val="24"/>
          <w:szCs w:val="24"/>
        </w:rPr>
      </w:pPr>
    </w:p>
    <w:p w:rsidR="000B37EE" w:rsidRDefault="000B37EE" w:rsidP="000B37EE">
      <w:pPr>
        <w:pStyle w:val="ListParagraph"/>
        <w:spacing w:after="0" w:line="360" w:lineRule="auto"/>
        <w:ind w:left="1224"/>
        <w:jc w:val="center"/>
        <w:rPr>
          <w:rFonts w:ascii="Arial" w:hAnsi="Arial" w:cs="Arial"/>
          <w:b/>
          <w:sz w:val="24"/>
          <w:szCs w:val="24"/>
        </w:rPr>
      </w:pPr>
    </w:p>
    <w:p w:rsidR="000B37EE" w:rsidRDefault="000B37EE" w:rsidP="000B37EE">
      <w:pPr>
        <w:pStyle w:val="ListParagraph"/>
        <w:spacing w:after="0" w:line="360" w:lineRule="auto"/>
        <w:ind w:left="1224"/>
        <w:jc w:val="center"/>
        <w:rPr>
          <w:rFonts w:ascii="Arial" w:hAnsi="Arial" w:cs="Arial"/>
          <w:b/>
          <w:sz w:val="24"/>
          <w:szCs w:val="24"/>
        </w:rPr>
      </w:pPr>
    </w:p>
    <w:p w:rsidR="000B37EE" w:rsidRPr="003B4810" w:rsidRDefault="000B37EE" w:rsidP="000B37EE">
      <w:pPr>
        <w:pStyle w:val="ListParagraph"/>
        <w:spacing w:after="0" w:line="360" w:lineRule="auto"/>
        <w:ind w:left="1224"/>
        <w:jc w:val="center"/>
        <w:rPr>
          <w:rFonts w:ascii="Arial" w:hAnsi="Arial" w:cs="Arial"/>
          <w:b/>
          <w:sz w:val="24"/>
          <w:szCs w:val="24"/>
        </w:rPr>
      </w:pPr>
    </w:p>
    <w:p w:rsidR="00C765CE" w:rsidRPr="003B4810" w:rsidRDefault="00F7547C" w:rsidP="00F7547C">
      <w:pPr>
        <w:pStyle w:val="Heading1"/>
      </w:pPr>
      <w:bookmarkStart w:id="87" w:name="_Toc317029658"/>
      <w:r>
        <w:lastRenderedPageBreak/>
        <w:t>5.5.</w:t>
      </w:r>
      <w:r>
        <w:tab/>
      </w:r>
      <w:r w:rsidR="003B4810">
        <w:t>Flujo de Caja</w:t>
      </w:r>
      <w:bookmarkEnd w:id="87"/>
    </w:p>
    <w:p w:rsidR="00C765CE" w:rsidRPr="003B4810" w:rsidRDefault="00C765CE" w:rsidP="001052A4">
      <w:pPr>
        <w:pStyle w:val="ListParagraph"/>
        <w:spacing w:after="0" w:line="360" w:lineRule="auto"/>
        <w:ind w:left="792"/>
        <w:jc w:val="both"/>
        <w:rPr>
          <w:rFonts w:ascii="Arial" w:hAnsi="Arial" w:cs="Arial"/>
          <w:b/>
          <w:sz w:val="24"/>
          <w:szCs w:val="24"/>
        </w:rPr>
      </w:pPr>
    </w:p>
    <w:p w:rsidR="00C765CE" w:rsidRPr="003B4810" w:rsidRDefault="00F7547C" w:rsidP="00F7547C">
      <w:pPr>
        <w:pStyle w:val="Heading2"/>
      </w:pPr>
      <w:bookmarkStart w:id="88" w:name="_Toc317029659"/>
      <w:r>
        <w:t>5.5.1.</w:t>
      </w:r>
      <w:r>
        <w:tab/>
      </w:r>
      <w:r w:rsidR="004B2522">
        <w:t>VAN (Valor Actual Neto)</w:t>
      </w:r>
      <w:bookmarkEnd w:id="88"/>
    </w:p>
    <w:p w:rsidR="00C765CE" w:rsidRPr="003B4810" w:rsidRDefault="00C765CE" w:rsidP="001052A4">
      <w:pPr>
        <w:spacing w:after="0" w:line="360" w:lineRule="auto"/>
        <w:ind w:left="90"/>
        <w:jc w:val="both"/>
        <w:rPr>
          <w:rFonts w:ascii="Arial" w:hAnsi="Arial" w:cs="Arial"/>
          <w:b/>
          <w:sz w:val="24"/>
          <w:szCs w:val="24"/>
        </w:rPr>
      </w:pPr>
      <w:r w:rsidRPr="003B4810">
        <w:rPr>
          <w:rFonts w:ascii="Arial" w:hAnsi="Arial" w:cs="Arial"/>
          <w:noProof/>
          <w:sz w:val="24"/>
          <w:szCs w:val="24"/>
          <w:lang w:val="en-US"/>
        </w:rPr>
        <w:drawing>
          <wp:inline distT="0" distB="0" distL="0" distR="0">
            <wp:extent cx="5943600" cy="2953968"/>
            <wp:effectExtent l="19050" t="0" r="0" b="0"/>
            <wp:docPr id="7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7"/>
                    <a:srcRect/>
                    <a:stretch>
                      <a:fillRect/>
                    </a:stretch>
                  </pic:blipFill>
                  <pic:spPr bwMode="auto">
                    <a:xfrm>
                      <a:off x="0" y="0"/>
                      <a:ext cx="5943600" cy="2953968"/>
                    </a:xfrm>
                    <a:prstGeom prst="rect">
                      <a:avLst/>
                    </a:prstGeom>
                    <a:noFill/>
                    <a:ln w="9525">
                      <a:noFill/>
                      <a:miter lim="800000"/>
                      <a:headEnd/>
                      <a:tailEnd/>
                    </a:ln>
                  </pic:spPr>
                </pic:pic>
              </a:graphicData>
            </a:graphic>
          </wp:inline>
        </w:drawing>
      </w:r>
    </w:p>
    <w:p w:rsidR="00C765CE" w:rsidRPr="003B4810" w:rsidRDefault="00C765CE" w:rsidP="001052A4">
      <w:pPr>
        <w:spacing w:after="0" w:line="360" w:lineRule="auto"/>
        <w:ind w:left="720"/>
        <w:jc w:val="both"/>
        <w:rPr>
          <w:rFonts w:ascii="Arial" w:hAnsi="Arial" w:cs="Arial"/>
          <w:b/>
          <w:sz w:val="24"/>
          <w:szCs w:val="24"/>
        </w:rPr>
      </w:pPr>
    </w:p>
    <w:p w:rsidR="00C765CE" w:rsidRPr="003B4810" w:rsidRDefault="00C765CE" w:rsidP="001052A4">
      <w:pPr>
        <w:spacing w:after="0" w:line="360" w:lineRule="auto"/>
        <w:ind w:left="90"/>
        <w:jc w:val="center"/>
        <w:rPr>
          <w:rFonts w:ascii="Arial" w:hAnsi="Arial" w:cs="Arial"/>
          <w:b/>
          <w:sz w:val="24"/>
          <w:szCs w:val="24"/>
        </w:rPr>
      </w:pPr>
      <w:r w:rsidRPr="003B4810">
        <w:rPr>
          <w:rFonts w:ascii="Arial" w:hAnsi="Arial" w:cs="Arial"/>
          <w:noProof/>
          <w:sz w:val="24"/>
          <w:szCs w:val="24"/>
          <w:lang w:val="en-US"/>
        </w:rPr>
        <w:drawing>
          <wp:inline distT="0" distB="0" distL="0" distR="0">
            <wp:extent cx="5943600" cy="2629084"/>
            <wp:effectExtent l="19050" t="0" r="0" b="0"/>
            <wp:docPr id="7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8"/>
                    <a:srcRect/>
                    <a:stretch>
                      <a:fillRect/>
                    </a:stretch>
                  </pic:blipFill>
                  <pic:spPr bwMode="auto">
                    <a:xfrm>
                      <a:off x="0" y="0"/>
                      <a:ext cx="5943600" cy="2629084"/>
                    </a:xfrm>
                    <a:prstGeom prst="rect">
                      <a:avLst/>
                    </a:prstGeom>
                    <a:noFill/>
                    <a:ln w="9525">
                      <a:noFill/>
                      <a:miter lim="800000"/>
                      <a:headEnd/>
                      <a:tailEnd/>
                    </a:ln>
                  </pic:spPr>
                </pic:pic>
              </a:graphicData>
            </a:graphic>
          </wp:inline>
        </w:drawing>
      </w:r>
    </w:p>
    <w:p w:rsidR="00C765CE" w:rsidRPr="003B4810" w:rsidRDefault="00C765CE" w:rsidP="001052A4">
      <w:pPr>
        <w:spacing w:after="0" w:line="360" w:lineRule="auto"/>
        <w:jc w:val="both"/>
        <w:rPr>
          <w:rFonts w:ascii="Arial" w:hAnsi="Arial" w:cs="Arial"/>
          <w:b/>
          <w:sz w:val="24"/>
          <w:szCs w:val="24"/>
        </w:rPr>
      </w:pPr>
    </w:p>
    <w:p w:rsidR="00C765CE" w:rsidRPr="003B4810" w:rsidRDefault="00C765CE" w:rsidP="001052A4">
      <w:pPr>
        <w:spacing w:after="0" w:line="360" w:lineRule="auto"/>
        <w:ind w:left="90"/>
        <w:jc w:val="both"/>
        <w:rPr>
          <w:rFonts w:ascii="Arial" w:hAnsi="Arial" w:cs="Arial"/>
          <w:b/>
          <w:sz w:val="24"/>
          <w:szCs w:val="24"/>
        </w:rPr>
      </w:pPr>
      <w:r w:rsidRPr="003B4810">
        <w:rPr>
          <w:rFonts w:ascii="Arial" w:hAnsi="Arial" w:cs="Arial"/>
          <w:noProof/>
          <w:sz w:val="24"/>
          <w:szCs w:val="24"/>
          <w:lang w:val="en-US"/>
        </w:rPr>
        <w:lastRenderedPageBreak/>
        <w:drawing>
          <wp:inline distT="0" distB="0" distL="0" distR="0">
            <wp:extent cx="5943600" cy="2765214"/>
            <wp:effectExtent l="19050" t="0" r="0" b="0"/>
            <wp:docPr id="7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9"/>
                    <a:srcRect/>
                    <a:stretch>
                      <a:fillRect/>
                    </a:stretch>
                  </pic:blipFill>
                  <pic:spPr bwMode="auto">
                    <a:xfrm>
                      <a:off x="0" y="0"/>
                      <a:ext cx="5943600" cy="2765214"/>
                    </a:xfrm>
                    <a:prstGeom prst="rect">
                      <a:avLst/>
                    </a:prstGeom>
                    <a:noFill/>
                    <a:ln w="9525">
                      <a:noFill/>
                      <a:miter lim="800000"/>
                      <a:headEnd/>
                      <a:tailEnd/>
                    </a:ln>
                  </pic:spPr>
                </pic:pic>
              </a:graphicData>
            </a:graphic>
          </wp:inline>
        </w:drawing>
      </w:r>
    </w:p>
    <w:p w:rsidR="000B37EE" w:rsidRDefault="00DD3612" w:rsidP="000B37EE">
      <w:pPr>
        <w:pStyle w:val="ListParagraph"/>
        <w:spacing w:after="0" w:line="360" w:lineRule="auto"/>
        <w:ind w:left="1224"/>
        <w:jc w:val="center"/>
        <w:rPr>
          <w:rFonts w:ascii="Arial" w:hAnsi="Arial" w:cs="Arial"/>
          <w:sz w:val="24"/>
          <w:szCs w:val="24"/>
          <w:lang w:val="es-ES_tradnl"/>
        </w:rPr>
      </w:pPr>
      <w:r>
        <w:rPr>
          <w:rFonts w:ascii="Arial" w:hAnsi="Arial" w:cs="Arial"/>
          <w:sz w:val="24"/>
          <w:szCs w:val="24"/>
          <w:lang w:val="es-ES_tradnl"/>
        </w:rPr>
        <w:t>Cuadro 41</w:t>
      </w:r>
      <w:r w:rsidR="000B37EE" w:rsidRPr="00E37758">
        <w:rPr>
          <w:rFonts w:ascii="Arial" w:hAnsi="Arial" w:cs="Arial"/>
          <w:sz w:val="24"/>
          <w:szCs w:val="24"/>
          <w:lang w:val="es-ES_tradnl"/>
        </w:rPr>
        <w:t>:</w:t>
      </w:r>
      <w:r w:rsidR="000B37EE">
        <w:rPr>
          <w:rFonts w:ascii="Arial" w:hAnsi="Arial" w:cs="Arial"/>
          <w:sz w:val="24"/>
          <w:szCs w:val="24"/>
          <w:lang w:val="es-ES_tradnl"/>
        </w:rPr>
        <w:t xml:space="preserve"> Flujo de Caja</w:t>
      </w:r>
    </w:p>
    <w:p w:rsidR="00C765CE" w:rsidRPr="003B4810" w:rsidRDefault="00C765CE" w:rsidP="001052A4">
      <w:pPr>
        <w:spacing w:after="0" w:line="360" w:lineRule="auto"/>
        <w:jc w:val="both"/>
        <w:rPr>
          <w:rFonts w:ascii="Arial" w:hAnsi="Arial" w:cs="Arial"/>
          <w:b/>
          <w:sz w:val="24"/>
          <w:szCs w:val="24"/>
        </w:rPr>
      </w:pPr>
    </w:p>
    <w:p w:rsidR="00C765CE" w:rsidRPr="003B4810" w:rsidRDefault="004B2522" w:rsidP="004B2522">
      <w:pPr>
        <w:spacing w:after="0" w:line="360" w:lineRule="auto"/>
        <w:ind w:left="284"/>
        <w:jc w:val="both"/>
        <w:rPr>
          <w:rFonts w:ascii="Arial" w:hAnsi="Arial" w:cs="Arial"/>
          <w:sz w:val="24"/>
          <w:szCs w:val="24"/>
        </w:rPr>
      </w:pPr>
      <w:r>
        <w:rPr>
          <w:rFonts w:ascii="Arial" w:hAnsi="Arial" w:cs="Arial"/>
          <w:sz w:val="24"/>
          <w:szCs w:val="24"/>
        </w:rPr>
        <w:t xml:space="preserve">     </w:t>
      </w:r>
      <w:r w:rsidR="00C765CE" w:rsidRPr="003B4810">
        <w:rPr>
          <w:rFonts w:ascii="Arial" w:hAnsi="Arial" w:cs="Arial"/>
          <w:sz w:val="24"/>
          <w:szCs w:val="24"/>
        </w:rPr>
        <w:t>Al obtener los valores de la tasa de descuento con el método del CAPM y la estimación por rentabilidades esperadas de personas vinculadas al negocio, se pudo calcular que el Valor Anual Neto del proyecto será de $ 52,939.71 lo cual se encuentra dentro de los parámetros permisibles del proyecto y se puede considerar como positivo.</w:t>
      </w:r>
    </w:p>
    <w:p w:rsidR="00C765CE" w:rsidRPr="003B4810" w:rsidRDefault="00C765CE" w:rsidP="001052A4">
      <w:pPr>
        <w:spacing w:after="0" w:line="360" w:lineRule="auto"/>
        <w:ind w:left="720"/>
        <w:jc w:val="both"/>
        <w:rPr>
          <w:rFonts w:ascii="Arial" w:hAnsi="Arial" w:cs="Arial"/>
          <w:sz w:val="24"/>
          <w:szCs w:val="24"/>
        </w:rPr>
      </w:pPr>
    </w:p>
    <w:p w:rsidR="00C765CE" w:rsidRDefault="00F7547C" w:rsidP="00F7547C">
      <w:pPr>
        <w:pStyle w:val="Heading2"/>
      </w:pPr>
      <w:bookmarkStart w:id="89" w:name="_Toc317029660"/>
      <w:r>
        <w:t>5.1.2.</w:t>
      </w:r>
      <w:r>
        <w:tab/>
      </w:r>
      <w:r w:rsidR="004B2522">
        <w:t xml:space="preserve">(TIR) </w:t>
      </w:r>
      <w:r w:rsidR="00C765CE" w:rsidRPr="003B4810">
        <w:t>Tasa Interna de Retorno</w:t>
      </w:r>
      <w:bookmarkEnd w:id="89"/>
    </w:p>
    <w:p w:rsidR="004B2522" w:rsidRPr="003B4810" w:rsidRDefault="004B2522" w:rsidP="004B2522">
      <w:pPr>
        <w:pStyle w:val="ListParagraph"/>
        <w:spacing w:after="0" w:line="360" w:lineRule="auto"/>
        <w:ind w:left="851"/>
        <w:jc w:val="both"/>
        <w:rPr>
          <w:rFonts w:ascii="Arial" w:hAnsi="Arial" w:cs="Arial"/>
          <w:b/>
          <w:sz w:val="24"/>
          <w:szCs w:val="24"/>
        </w:rPr>
      </w:pPr>
    </w:p>
    <w:p w:rsidR="00C765CE" w:rsidRPr="003B4810" w:rsidRDefault="004B2522" w:rsidP="004B2522">
      <w:pPr>
        <w:spacing w:after="0" w:line="360" w:lineRule="auto"/>
        <w:ind w:left="284"/>
        <w:jc w:val="both"/>
        <w:rPr>
          <w:rFonts w:ascii="Arial" w:hAnsi="Arial" w:cs="Arial"/>
          <w:sz w:val="24"/>
          <w:szCs w:val="24"/>
        </w:rPr>
      </w:pPr>
      <w:r>
        <w:rPr>
          <w:rFonts w:ascii="Arial" w:hAnsi="Arial" w:cs="Arial"/>
          <w:sz w:val="24"/>
          <w:szCs w:val="24"/>
        </w:rPr>
        <w:t xml:space="preserve">     </w:t>
      </w:r>
      <w:r w:rsidR="00C765CE" w:rsidRPr="003B4810">
        <w:rPr>
          <w:rFonts w:ascii="Arial" w:hAnsi="Arial" w:cs="Arial"/>
          <w:sz w:val="24"/>
          <w:szCs w:val="24"/>
        </w:rPr>
        <w:t>De acuerdo a los valores obtenidos en el flujo de caja, se pudo estimar que la tasa interna de retorno es del 41,55%, la cual supera a la mínima esperada en el negocio que es del 19.29 %, por tanto se puede concluir que el proyecto es viable.</w:t>
      </w:r>
    </w:p>
    <w:p w:rsidR="00C765CE" w:rsidRDefault="00C765CE" w:rsidP="001052A4">
      <w:pPr>
        <w:pStyle w:val="ListParagraph"/>
        <w:spacing w:after="0" w:line="360" w:lineRule="auto"/>
        <w:jc w:val="both"/>
        <w:rPr>
          <w:rFonts w:ascii="Arial" w:hAnsi="Arial" w:cs="Arial"/>
          <w:b/>
          <w:sz w:val="24"/>
          <w:szCs w:val="24"/>
        </w:rPr>
      </w:pPr>
    </w:p>
    <w:p w:rsidR="000B37EE" w:rsidRDefault="000B37EE" w:rsidP="001052A4">
      <w:pPr>
        <w:pStyle w:val="ListParagraph"/>
        <w:spacing w:after="0" w:line="360" w:lineRule="auto"/>
        <w:jc w:val="both"/>
        <w:rPr>
          <w:rFonts w:ascii="Arial" w:hAnsi="Arial" w:cs="Arial"/>
          <w:b/>
          <w:sz w:val="24"/>
          <w:szCs w:val="24"/>
        </w:rPr>
      </w:pPr>
    </w:p>
    <w:p w:rsidR="000B37EE" w:rsidRDefault="000B37EE" w:rsidP="001052A4">
      <w:pPr>
        <w:pStyle w:val="ListParagraph"/>
        <w:spacing w:after="0" w:line="360" w:lineRule="auto"/>
        <w:jc w:val="both"/>
        <w:rPr>
          <w:rFonts w:ascii="Arial" w:hAnsi="Arial" w:cs="Arial"/>
          <w:b/>
          <w:sz w:val="24"/>
          <w:szCs w:val="24"/>
        </w:rPr>
      </w:pPr>
    </w:p>
    <w:p w:rsidR="000B37EE" w:rsidRPr="003B4810" w:rsidRDefault="000B37EE" w:rsidP="001052A4">
      <w:pPr>
        <w:pStyle w:val="ListParagraph"/>
        <w:spacing w:after="0" w:line="360" w:lineRule="auto"/>
        <w:jc w:val="both"/>
        <w:rPr>
          <w:rFonts w:ascii="Arial" w:hAnsi="Arial" w:cs="Arial"/>
          <w:b/>
          <w:sz w:val="24"/>
          <w:szCs w:val="24"/>
        </w:rPr>
      </w:pPr>
    </w:p>
    <w:p w:rsidR="00C765CE" w:rsidRPr="003B4810" w:rsidRDefault="00C765CE" w:rsidP="00423DD5">
      <w:pPr>
        <w:pStyle w:val="ListParagraph"/>
        <w:numPr>
          <w:ilvl w:val="2"/>
          <w:numId w:val="24"/>
        </w:numPr>
        <w:spacing w:after="0" w:line="360" w:lineRule="auto"/>
        <w:ind w:left="851" w:hanging="567"/>
        <w:jc w:val="both"/>
        <w:rPr>
          <w:rFonts w:ascii="Arial" w:hAnsi="Arial" w:cs="Arial"/>
          <w:b/>
          <w:sz w:val="24"/>
          <w:szCs w:val="24"/>
        </w:rPr>
      </w:pPr>
      <w:r w:rsidRPr="003B4810">
        <w:rPr>
          <w:rFonts w:ascii="Arial" w:hAnsi="Arial" w:cs="Arial"/>
          <w:b/>
          <w:sz w:val="24"/>
          <w:szCs w:val="24"/>
        </w:rPr>
        <w:t>P</w:t>
      </w:r>
      <w:r w:rsidR="004B2522">
        <w:rPr>
          <w:rFonts w:ascii="Arial" w:hAnsi="Arial" w:cs="Arial"/>
          <w:b/>
          <w:sz w:val="24"/>
          <w:szCs w:val="24"/>
        </w:rPr>
        <w:t>ayback</w:t>
      </w:r>
    </w:p>
    <w:p w:rsidR="004B2522" w:rsidRDefault="004B2522" w:rsidP="001052A4">
      <w:pPr>
        <w:spacing w:after="0" w:line="360" w:lineRule="auto"/>
        <w:ind w:left="720"/>
        <w:jc w:val="both"/>
        <w:rPr>
          <w:rFonts w:ascii="Arial" w:hAnsi="Arial" w:cs="Arial"/>
          <w:sz w:val="24"/>
          <w:szCs w:val="24"/>
        </w:rPr>
      </w:pPr>
    </w:p>
    <w:p w:rsidR="00C765CE" w:rsidRPr="003B4810" w:rsidRDefault="00C765CE" w:rsidP="004B2522">
      <w:pPr>
        <w:spacing w:after="0" w:line="360" w:lineRule="auto"/>
        <w:ind w:left="284"/>
        <w:jc w:val="both"/>
        <w:rPr>
          <w:rFonts w:ascii="Arial" w:hAnsi="Arial" w:cs="Arial"/>
          <w:sz w:val="24"/>
          <w:szCs w:val="24"/>
        </w:rPr>
      </w:pPr>
      <w:r w:rsidRPr="003B4810">
        <w:rPr>
          <w:rFonts w:ascii="Arial" w:hAnsi="Arial" w:cs="Arial"/>
          <w:sz w:val="24"/>
          <w:szCs w:val="24"/>
        </w:rPr>
        <w:t xml:space="preserve">Dentro de los cálculos realizados, se ha encontrado que el periodo de recuperación de la inversión realizada en el negocio es de 3 </w:t>
      </w:r>
      <w:r w:rsidR="00BE095A" w:rsidRPr="003B4810">
        <w:rPr>
          <w:rFonts w:ascii="Arial" w:hAnsi="Arial" w:cs="Arial"/>
          <w:sz w:val="24"/>
          <w:szCs w:val="24"/>
        </w:rPr>
        <w:t>años</w:t>
      </w:r>
      <w:r w:rsidRPr="003B4810">
        <w:rPr>
          <w:rFonts w:ascii="Arial" w:hAnsi="Arial" w:cs="Arial"/>
          <w:sz w:val="24"/>
          <w:szCs w:val="24"/>
        </w:rPr>
        <w:t>, lo cual puede considerarse como positivo puesto que el capital se recupera en el periodo en que se culmina de pagar el préstamo por la inversión inicial del negocio.</w:t>
      </w:r>
    </w:p>
    <w:p w:rsidR="00C765CE" w:rsidRPr="003B4810" w:rsidRDefault="00C765CE" w:rsidP="001052A4">
      <w:pPr>
        <w:pStyle w:val="ListParagraph"/>
        <w:spacing w:after="0" w:line="360" w:lineRule="auto"/>
        <w:jc w:val="both"/>
        <w:rPr>
          <w:rFonts w:ascii="Arial" w:hAnsi="Arial" w:cs="Arial"/>
          <w:b/>
          <w:sz w:val="24"/>
          <w:szCs w:val="24"/>
        </w:rPr>
      </w:pPr>
    </w:p>
    <w:p w:rsidR="00C765CE" w:rsidRPr="003B4810" w:rsidRDefault="00C765CE" w:rsidP="001052A4">
      <w:pPr>
        <w:pStyle w:val="ListParagraph"/>
        <w:spacing w:after="0" w:line="360" w:lineRule="auto"/>
        <w:jc w:val="center"/>
        <w:rPr>
          <w:rFonts w:ascii="Arial" w:hAnsi="Arial" w:cs="Arial"/>
          <w:b/>
          <w:sz w:val="24"/>
          <w:szCs w:val="24"/>
        </w:rPr>
      </w:pPr>
      <w:r w:rsidRPr="003B4810">
        <w:rPr>
          <w:rFonts w:ascii="Arial" w:hAnsi="Arial" w:cs="Arial"/>
          <w:noProof/>
          <w:sz w:val="24"/>
          <w:szCs w:val="24"/>
          <w:lang w:val="en-US"/>
        </w:rPr>
        <w:drawing>
          <wp:inline distT="0" distB="0" distL="0" distR="0">
            <wp:extent cx="4218305" cy="1294130"/>
            <wp:effectExtent l="19050" t="0" r="0" b="0"/>
            <wp:docPr id="74"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0"/>
                    <a:srcRect/>
                    <a:stretch>
                      <a:fillRect/>
                    </a:stretch>
                  </pic:blipFill>
                  <pic:spPr bwMode="auto">
                    <a:xfrm>
                      <a:off x="0" y="0"/>
                      <a:ext cx="4218305" cy="1294130"/>
                    </a:xfrm>
                    <a:prstGeom prst="rect">
                      <a:avLst/>
                    </a:prstGeom>
                    <a:noFill/>
                    <a:ln w="9525">
                      <a:noFill/>
                      <a:miter lim="800000"/>
                      <a:headEnd/>
                      <a:tailEnd/>
                    </a:ln>
                  </pic:spPr>
                </pic:pic>
              </a:graphicData>
            </a:graphic>
          </wp:inline>
        </w:drawing>
      </w:r>
    </w:p>
    <w:p w:rsidR="000B37EE" w:rsidRDefault="00DD3612" w:rsidP="000B37EE">
      <w:pPr>
        <w:pStyle w:val="ListParagraph"/>
        <w:spacing w:after="0" w:line="360" w:lineRule="auto"/>
        <w:ind w:left="1224"/>
        <w:jc w:val="center"/>
        <w:rPr>
          <w:rFonts w:ascii="Arial" w:hAnsi="Arial" w:cs="Arial"/>
          <w:sz w:val="24"/>
          <w:szCs w:val="24"/>
          <w:lang w:val="es-ES_tradnl"/>
        </w:rPr>
      </w:pPr>
      <w:r>
        <w:rPr>
          <w:rFonts w:ascii="Arial" w:hAnsi="Arial" w:cs="Arial"/>
          <w:sz w:val="24"/>
          <w:szCs w:val="24"/>
          <w:lang w:val="es-ES_tradnl"/>
        </w:rPr>
        <w:t>Cuadro 42</w:t>
      </w:r>
      <w:r w:rsidR="000B37EE" w:rsidRPr="00E37758">
        <w:rPr>
          <w:rFonts w:ascii="Arial" w:hAnsi="Arial" w:cs="Arial"/>
          <w:sz w:val="24"/>
          <w:szCs w:val="24"/>
          <w:lang w:val="es-ES_tradnl"/>
        </w:rPr>
        <w:t>:</w:t>
      </w:r>
      <w:r w:rsidR="000B37EE">
        <w:rPr>
          <w:rFonts w:ascii="Arial" w:hAnsi="Arial" w:cs="Arial"/>
          <w:sz w:val="24"/>
          <w:szCs w:val="24"/>
          <w:lang w:val="es-ES_tradnl"/>
        </w:rPr>
        <w:t xml:space="preserve"> Payback</w:t>
      </w:r>
    </w:p>
    <w:p w:rsidR="003B4810" w:rsidRDefault="003B4810" w:rsidP="001052A4">
      <w:pPr>
        <w:pStyle w:val="ListParagraph"/>
        <w:spacing w:after="0" w:line="360" w:lineRule="auto"/>
        <w:jc w:val="both"/>
        <w:rPr>
          <w:rFonts w:ascii="Arial" w:hAnsi="Arial" w:cs="Arial"/>
          <w:b/>
          <w:sz w:val="24"/>
          <w:szCs w:val="24"/>
        </w:rPr>
      </w:pPr>
    </w:p>
    <w:p w:rsidR="000B37EE" w:rsidRPr="003B4810" w:rsidRDefault="000B37EE" w:rsidP="001052A4">
      <w:pPr>
        <w:pStyle w:val="ListParagraph"/>
        <w:spacing w:after="0" w:line="360" w:lineRule="auto"/>
        <w:jc w:val="both"/>
        <w:rPr>
          <w:rFonts w:ascii="Arial" w:hAnsi="Arial" w:cs="Arial"/>
          <w:b/>
          <w:sz w:val="24"/>
          <w:szCs w:val="24"/>
        </w:rPr>
      </w:pPr>
    </w:p>
    <w:p w:rsidR="00C765CE" w:rsidRPr="003B4810" w:rsidRDefault="003B4810" w:rsidP="00423DD5">
      <w:pPr>
        <w:pStyle w:val="Heading1"/>
        <w:numPr>
          <w:ilvl w:val="1"/>
          <w:numId w:val="33"/>
        </w:numPr>
      </w:pPr>
      <w:bookmarkStart w:id="90" w:name="_Toc317029661"/>
      <w:r>
        <w:t>Análisis de Sensibilidad Uni – Variable</w:t>
      </w:r>
      <w:bookmarkEnd w:id="90"/>
    </w:p>
    <w:p w:rsidR="003B4810" w:rsidRDefault="003B4810" w:rsidP="003B4810">
      <w:pPr>
        <w:spacing w:after="0" w:line="360" w:lineRule="auto"/>
        <w:jc w:val="both"/>
        <w:rPr>
          <w:rFonts w:ascii="Arial" w:hAnsi="Arial" w:cs="Arial"/>
          <w:sz w:val="24"/>
          <w:szCs w:val="24"/>
        </w:rPr>
      </w:pPr>
    </w:p>
    <w:p w:rsidR="00C765CE" w:rsidRPr="003B4810" w:rsidRDefault="003B4810" w:rsidP="003B4810">
      <w:pPr>
        <w:spacing w:after="0" w:line="360" w:lineRule="auto"/>
        <w:jc w:val="both"/>
        <w:rPr>
          <w:rFonts w:ascii="Arial" w:hAnsi="Arial" w:cs="Arial"/>
          <w:sz w:val="24"/>
          <w:szCs w:val="24"/>
        </w:rPr>
      </w:pPr>
      <w:r>
        <w:rPr>
          <w:rFonts w:ascii="Arial" w:hAnsi="Arial" w:cs="Arial"/>
          <w:sz w:val="24"/>
          <w:szCs w:val="24"/>
        </w:rPr>
        <w:t xml:space="preserve">     </w:t>
      </w:r>
      <w:r w:rsidR="00C765CE" w:rsidRPr="003B4810">
        <w:rPr>
          <w:rFonts w:ascii="Arial" w:hAnsi="Arial" w:cs="Arial"/>
          <w:sz w:val="24"/>
          <w:szCs w:val="24"/>
        </w:rPr>
        <w:t>Se han planteado tres escenarios para el proyecto, un pesimista, el escenario normal y el optimista, los cuales tienen una probabilidad de ocurrencia del 35%, 45% y 20% respectivamente, estos nos muestran que dentro de estas variaciones que se puedan dar en el mercado, el VAN se mantendrá en promedio en $41,570.84 lo cual es considerado aun como positivo para el proyecto.</w:t>
      </w:r>
    </w:p>
    <w:p w:rsidR="00C765CE" w:rsidRPr="003B4810" w:rsidRDefault="00C765CE" w:rsidP="003B4810">
      <w:pPr>
        <w:spacing w:after="0" w:line="360" w:lineRule="auto"/>
        <w:jc w:val="both"/>
        <w:rPr>
          <w:rFonts w:ascii="Arial" w:hAnsi="Arial" w:cs="Arial"/>
          <w:b/>
          <w:sz w:val="24"/>
          <w:szCs w:val="24"/>
        </w:rPr>
      </w:pPr>
    </w:p>
    <w:p w:rsidR="00C765CE" w:rsidRPr="003B4810" w:rsidRDefault="00C765CE" w:rsidP="003B4810">
      <w:pPr>
        <w:spacing w:after="0" w:line="360" w:lineRule="auto"/>
        <w:jc w:val="both"/>
        <w:rPr>
          <w:rFonts w:ascii="Arial" w:hAnsi="Arial" w:cs="Arial"/>
          <w:b/>
          <w:sz w:val="24"/>
          <w:szCs w:val="24"/>
        </w:rPr>
      </w:pPr>
      <w:r w:rsidRPr="003B4810">
        <w:rPr>
          <w:rFonts w:ascii="Arial" w:hAnsi="Arial" w:cs="Arial"/>
          <w:noProof/>
          <w:sz w:val="24"/>
          <w:szCs w:val="24"/>
          <w:lang w:val="en-US"/>
        </w:rPr>
        <w:lastRenderedPageBreak/>
        <w:drawing>
          <wp:inline distT="0" distB="0" distL="0" distR="0">
            <wp:extent cx="5943600" cy="1235610"/>
            <wp:effectExtent l="19050" t="0" r="0" b="0"/>
            <wp:docPr id="75"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1"/>
                    <a:srcRect/>
                    <a:stretch>
                      <a:fillRect/>
                    </a:stretch>
                  </pic:blipFill>
                  <pic:spPr bwMode="auto">
                    <a:xfrm>
                      <a:off x="0" y="0"/>
                      <a:ext cx="5943600" cy="1235610"/>
                    </a:xfrm>
                    <a:prstGeom prst="rect">
                      <a:avLst/>
                    </a:prstGeom>
                    <a:noFill/>
                    <a:ln w="9525">
                      <a:noFill/>
                      <a:miter lim="800000"/>
                      <a:headEnd/>
                      <a:tailEnd/>
                    </a:ln>
                  </pic:spPr>
                </pic:pic>
              </a:graphicData>
            </a:graphic>
          </wp:inline>
        </w:drawing>
      </w:r>
    </w:p>
    <w:p w:rsidR="00C602D1" w:rsidRDefault="00DD3612" w:rsidP="000B37EE">
      <w:pPr>
        <w:pStyle w:val="ListParagraph"/>
        <w:spacing w:after="0" w:line="360" w:lineRule="auto"/>
        <w:ind w:left="1224"/>
        <w:jc w:val="center"/>
        <w:rPr>
          <w:rFonts w:ascii="Tahoma" w:hAnsi="Tahoma" w:cs="Tahoma"/>
          <w:b/>
          <w:sz w:val="24"/>
          <w:szCs w:val="20"/>
        </w:rPr>
      </w:pPr>
      <w:r>
        <w:rPr>
          <w:rFonts w:ascii="Arial" w:hAnsi="Arial" w:cs="Arial"/>
          <w:sz w:val="24"/>
          <w:szCs w:val="24"/>
          <w:lang w:val="es-ES_tradnl"/>
        </w:rPr>
        <w:t>Cuadro 43</w:t>
      </w:r>
      <w:r w:rsidR="000B37EE" w:rsidRPr="00E37758">
        <w:rPr>
          <w:rFonts w:ascii="Arial" w:hAnsi="Arial" w:cs="Arial"/>
          <w:sz w:val="24"/>
          <w:szCs w:val="24"/>
          <w:lang w:val="es-ES_tradnl"/>
        </w:rPr>
        <w:t>:</w:t>
      </w:r>
      <w:r w:rsidR="000B37EE">
        <w:rPr>
          <w:rFonts w:ascii="Arial" w:hAnsi="Arial" w:cs="Arial"/>
          <w:sz w:val="24"/>
          <w:szCs w:val="24"/>
          <w:lang w:val="es-ES_tradnl"/>
        </w:rPr>
        <w:t xml:space="preserve"> Análisis de Sensibilidad</w:t>
      </w:r>
    </w:p>
    <w:p w:rsidR="00C602D1" w:rsidRDefault="00C602D1" w:rsidP="00C602D1">
      <w:pPr>
        <w:autoSpaceDE w:val="0"/>
        <w:autoSpaceDN w:val="0"/>
        <w:adjustRightInd w:val="0"/>
        <w:spacing w:after="0" w:line="240" w:lineRule="auto"/>
        <w:rPr>
          <w:rFonts w:ascii="Tahoma" w:hAnsi="Tahoma" w:cs="Tahoma"/>
          <w:b/>
          <w:sz w:val="24"/>
          <w:szCs w:val="20"/>
        </w:rPr>
      </w:pPr>
    </w:p>
    <w:p w:rsidR="00C602D1" w:rsidRDefault="00C602D1" w:rsidP="00C602D1">
      <w:pPr>
        <w:autoSpaceDE w:val="0"/>
        <w:autoSpaceDN w:val="0"/>
        <w:adjustRightInd w:val="0"/>
        <w:spacing w:after="0" w:line="240" w:lineRule="auto"/>
        <w:rPr>
          <w:rFonts w:ascii="Tahoma" w:hAnsi="Tahoma" w:cs="Tahoma"/>
          <w:b/>
          <w:sz w:val="24"/>
          <w:szCs w:val="20"/>
        </w:rPr>
      </w:pPr>
    </w:p>
    <w:p w:rsidR="003B4810" w:rsidRDefault="003B4810" w:rsidP="00C602D1">
      <w:pPr>
        <w:autoSpaceDE w:val="0"/>
        <w:autoSpaceDN w:val="0"/>
        <w:adjustRightInd w:val="0"/>
        <w:spacing w:after="0" w:line="240" w:lineRule="auto"/>
        <w:rPr>
          <w:rFonts w:ascii="Tahoma" w:hAnsi="Tahoma" w:cs="Tahoma"/>
          <w:b/>
          <w:sz w:val="24"/>
          <w:szCs w:val="20"/>
        </w:rPr>
      </w:pPr>
    </w:p>
    <w:p w:rsidR="000B37EE" w:rsidRDefault="000B37EE" w:rsidP="00C602D1">
      <w:pPr>
        <w:autoSpaceDE w:val="0"/>
        <w:autoSpaceDN w:val="0"/>
        <w:adjustRightInd w:val="0"/>
        <w:spacing w:after="0" w:line="240" w:lineRule="auto"/>
        <w:rPr>
          <w:rFonts w:ascii="Tahoma" w:hAnsi="Tahoma" w:cs="Tahoma"/>
          <w:b/>
          <w:sz w:val="24"/>
          <w:szCs w:val="20"/>
        </w:rPr>
      </w:pPr>
    </w:p>
    <w:p w:rsidR="000B37EE" w:rsidRDefault="000B37EE" w:rsidP="00C602D1">
      <w:pPr>
        <w:autoSpaceDE w:val="0"/>
        <w:autoSpaceDN w:val="0"/>
        <w:adjustRightInd w:val="0"/>
        <w:spacing w:after="0" w:line="240" w:lineRule="auto"/>
        <w:rPr>
          <w:rFonts w:ascii="Tahoma" w:hAnsi="Tahoma" w:cs="Tahoma"/>
          <w:b/>
          <w:sz w:val="24"/>
          <w:szCs w:val="20"/>
        </w:rPr>
      </w:pPr>
    </w:p>
    <w:p w:rsidR="000B37EE" w:rsidRDefault="000B37EE" w:rsidP="00C602D1">
      <w:pPr>
        <w:autoSpaceDE w:val="0"/>
        <w:autoSpaceDN w:val="0"/>
        <w:adjustRightInd w:val="0"/>
        <w:spacing w:after="0" w:line="240" w:lineRule="auto"/>
        <w:rPr>
          <w:rFonts w:ascii="Tahoma" w:hAnsi="Tahoma" w:cs="Tahoma"/>
          <w:b/>
          <w:sz w:val="24"/>
          <w:szCs w:val="20"/>
        </w:rPr>
      </w:pPr>
    </w:p>
    <w:p w:rsidR="000B37EE" w:rsidRDefault="000B37EE" w:rsidP="00C602D1">
      <w:pPr>
        <w:autoSpaceDE w:val="0"/>
        <w:autoSpaceDN w:val="0"/>
        <w:adjustRightInd w:val="0"/>
        <w:spacing w:after="0" w:line="240" w:lineRule="auto"/>
        <w:rPr>
          <w:rFonts w:ascii="Tahoma" w:hAnsi="Tahoma" w:cs="Tahoma"/>
          <w:b/>
          <w:sz w:val="24"/>
          <w:szCs w:val="20"/>
        </w:rPr>
      </w:pPr>
    </w:p>
    <w:p w:rsidR="000B37EE" w:rsidRDefault="000B37EE" w:rsidP="00C602D1">
      <w:pPr>
        <w:autoSpaceDE w:val="0"/>
        <w:autoSpaceDN w:val="0"/>
        <w:adjustRightInd w:val="0"/>
        <w:spacing w:after="0" w:line="240" w:lineRule="auto"/>
        <w:rPr>
          <w:rFonts w:ascii="Tahoma" w:hAnsi="Tahoma" w:cs="Tahoma"/>
          <w:b/>
          <w:sz w:val="24"/>
          <w:szCs w:val="20"/>
        </w:rPr>
      </w:pPr>
    </w:p>
    <w:p w:rsidR="000B37EE" w:rsidRDefault="000B37EE" w:rsidP="00C602D1">
      <w:pPr>
        <w:autoSpaceDE w:val="0"/>
        <w:autoSpaceDN w:val="0"/>
        <w:adjustRightInd w:val="0"/>
        <w:spacing w:after="0" w:line="240" w:lineRule="auto"/>
        <w:rPr>
          <w:rFonts w:ascii="Tahoma" w:hAnsi="Tahoma" w:cs="Tahoma"/>
          <w:b/>
          <w:sz w:val="24"/>
          <w:szCs w:val="20"/>
        </w:rPr>
      </w:pPr>
    </w:p>
    <w:p w:rsidR="000B37EE" w:rsidRDefault="000B37EE" w:rsidP="00C602D1">
      <w:pPr>
        <w:autoSpaceDE w:val="0"/>
        <w:autoSpaceDN w:val="0"/>
        <w:adjustRightInd w:val="0"/>
        <w:spacing w:after="0" w:line="240" w:lineRule="auto"/>
        <w:rPr>
          <w:rFonts w:ascii="Tahoma" w:hAnsi="Tahoma" w:cs="Tahoma"/>
          <w:b/>
          <w:sz w:val="24"/>
          <w:szCs w:val="20"/>
        </w:rPr>
      </w:pPr>
    </w:p>
    <w:p w:rsidR="000B37EE" w:rsidRDefault="000B37EE" w:rsidP="00C602D1">
      <w:pPr>
        <w:autoSpaceDE w:val="0"/>
        <w:autoSpaceDN w:val="0"/>
        <w:adjustRightInd w:val="0"/>
        <w:spacing w:after="0" w:line="240" w:lineRule="auto"/>
        <w:rPr>
          <w:rFonts w:ascii="Tahoma" w:hAnsi="Tahoma" w:cs="Tahoma"/>
          <w:b/>
          <w:sz w:val="24"/>
          <w:szCs w:val="20"/>
        </w:rPr>
      </w:pPr>
    </w:p>
    <w:p w:rsidR="000B37EE" w:rsidRDefault="000B37EE" w:rsidP="00C602D1">
      <w:pPr>
        <w:autoSpaceDE w:val="0"/>
        <w:autoSpaceDN w:val="0"/>
        <w:adjustRightInd w:val="0"/>
        <w:spacing w:after="0" w:line="240" w:lineRule="auto"/>
        <w:rPr>
          <w:rFonts w:ascii="Tahoma" w:hAnsi="Tahoma" w:cs="Tahoma"/>
          <w:b/>
          <w:sz w:val="24"/>
          <w:szCs w:val="20"/>
        </w:rPr>
      </w:pPr>
    </w:p>
    <w:p w:rsidR="000B37EE" w:rsidRDefault="000B37EE" w:rsidP="00C602D1">
      <w:pPr>
        <w:autoSpaceDE w:val="0"/>
        <w:autoSpaceDN w:val="0"/>
        <w:adjustRightInd w:val="0"/>
        <w:spacing w:after="0" w:line="240" w:lineRule="auto"/>
        <w:rPr>
          <w:rFonts w:ascii="Tahoma" w:hAnsi="Tahoma" w:cs="Tahoma"/>
          <w:b/>
          <w:sz w:val="24"/>
          <w:szCs w:val="20"/>
        </w:rPr>
      </w:pPr>
    </w:p>
    <w:p w:rsidR="000B37EE" w:rsidRDefault="000B37EE" w:rsidP="00C602D1">
      <w:pPr>
        <w:autoSpaceDE w:val="0"/>
        <w:autoSpaceDN w:val="0"/>
        <w:adjustRightInd w:val="0"/>
        <w:spacing w:after="0" w:line="240" w:lineRule="auto"/>
        <w:rPr>
          <w:rFonts w:ascii="Tahoma" w:hAnsi="Tahoma" w:cs="Tahoma"/>
          <w:b/>
          <w:sz w:val="24"/>
          <w:szCs w:val="20"/>
        </w:rPr>
      </w:pPr>
    </w:p>
    <w:p w:rsidR="000B37EE" w:rsidRDefault="000B37EE" w:rsidP="00C602D1">
      <w:pPr>
        <w:autoSpaceDE w:val="0"/>
        <w:autoSpaceDN w:val="0"/>
        <w:adjustRightInd w:val="0"/>
        <w:spacing w:after="0" w:line="240" w:lineRule="auto"/>
        <w:rPr>
          <w:rFonts w:ascii="Tahoma" w:hAnsi="Tahoma" w:cs="Tahoma"/>
          <w:b/>
          <w:sz w:val="24"/>
          <w:szCs w:val="20"/>
        </w:rPr>
      </w:pPr>
    </w:p>
    <w:p w:rsidR="000B37EE" w:rsidRDefault="000B37EE" w:rsidP="00C602D1">
      <w:pPr>
        <w:autoSpaceDE w:val="0"/>
        <w:autoSpaceDN w:val="0"/>
        <w:adjustRightInd w:val="0"/>
        <w:spacing w:after="0" w:line="240" w:lineRule="auto"/>
        <w:rPr>
          <w:rFonts w:ascii="Tahoma" w:hAnsi="Tahoma" w:cs="Tahoma"/>
          <w:b/>
          <w:sz w:val="24"/>
          <w:szCs w:val="20"/>
        </w:rPr>
      </w:pPr>
    </w:p>
    <w:p w:rsidR="000B37EE" w:rsidRDefault="000B37EE" w:rsidP="00C602D1">
      <w:pPr>
        <w:autoSpaceDE w:val="0"/>
        <w:autoSpaceDN w:val="0"/>
        <w:adjustRightInd w:val="0"/>
        <w:spacing w:after="0" w:line="240" w:lineRule="auto"/>
        <w:rPr>
          <w:rFonts w:ascii="Tahoma" w:hAnsi="Tahoma" w:cs="Tahoma"/>
          <w:b/>
          <w:sz w:val="24"/>
          <w:szCs w:val="20"/>
        </w:rPr>
      </w:pPr>
    </w:p>
    <w:p w:rsidR="000B37EE" w:rsidRDefault="000B37EE" w:rsidP="00C602D1">
      <w:pPr>
        <w:autoSpaceDE w:val="0"/>
        <w:autoSpaceDN w:val="0"/>
        <w:adjustRightInd w:val="0"/>
        <w:spacing w:after="0" w:line="240" w:lineRule="auto"/>
        <w:rPr>
          <w:rFonts w:ascii="Tahoma" w:hAnsi="Tahoma" w:cs="Tahoma"/>
          <w:b/>
          <w:sz w:val="24"/>
          <w:szCs w:val="20"/>
        </w:rPr>
      </w:pPr>
    </w:p>
    <w:p w:rsidR="000B37EE" w:rsidRDefault="000B37EE" w:rsidP="00C602D1">
      <w:pPr>
        <w:autoSpaceDE w:val="0"/>
        <w:autoSpaceDN w:val="0"/>
        <w:adjustRightInd w:val="0"/>
        <w:spacing w:after="0" w:line="240" w:lineRule="auto"/>
        <w:rPr>
          <w:rFonts w:ascii="Tahoma" w:hAnsi="Tahoma" w:cs="Tahoma"/>
          <w:b/>
          <w:sz w:val="24"/>
          <w:szCs w:val="20"/>
        </w:rPr>
      </w:pPr>
    </w:p>
    <w:p w:rsidR="000B37EE" w:rsidRDefault="000B37EE" w:rsidP="00C602D1">
      <w:pPr>
        <w:autoSpaceDE w:val="0"/>
        <w:autoSpaceDN w:val="0"/>
        <w:adjustRightInd w:val="0"/>
        <w:spacing w:after="0" w:line="240" w:lineRule="auto"/>
        <w:rPr>
          <w:rFonts w:ascii="Tahoma" w:hAnsi="Tahoma" w:cs="Tahoma"/>
          <w:b/>
          <w:sz w:val="24"/>
          <w:szCs w:val="20"/>
        </w:rPr>
      </w:pPr>
    </w:p>
    <w:p w:rsidR="000B37EE" w:rsidRDefault="000B37EE" w:rsidP="00C602D1">
      <w:pPr>
        <w:autoSpaceDE w:val="0"/>
        <w:autoSpaceDN w:val="0"/>
        <w:adjustRightInd w:val="0"/>
        <w:spacing w:after="0" w:line="240" w:lineRule="auto"/>
        <w:rPr>
          <w:rFonts w:ascii="Tahoma" w:hAnsi="Tahoma" w:cs="Tahoma"/>
          <w:b/>
          <w:sz w:val="24"/>
          <w:szCs w:val="20"/>
        </w:rPr>
      </w:pPr>
    </w:p>
    <w:p w:rsidR="000B37EE" w:rsidRDefault="000B37EE" w:rsidP="00C602D1">
      <w:pPr>
        <w:autoSpaceDE w:val="0"/>
        <w:autoSpaceDN w:val="0"/>
        <w:adjustRightInd w:val="0"/>
        <w:spacing w:after="0" w:line="240" w:lineRule="auto"/>
        <w:rPr>
          <w:rFonts w:ascii="Tahoma" w:hAnsi="Tahoma" w:cs="Tahoma"/>
          <w:b/>
          <w:sz w:val="24"/>
          <w:szCs w:val="20"/>
        </w:rPr>
      </w:pPr>
    </w:p>
    <w:p w:rsidR="000B37EE" w:rsidRDefault="000B37EE" w:rsidP="00C602D1">
      <w:pPr>
        <w:autoSpaceDE w:val="0"/>
        <w:autoSpaceDN w:val="0"/>
        <w:adjustRightInd w:val="0"/>
        <w:spacing w:after="0" w:line="240" w:lineRule="auto"/>
        <w:rPr>
          <w:rFonts w:ascii="Tahoma" w:hAnsi="Tahoma" w:cs="Tahoma"/>
          <w:b/>
          <w:sz w:val="24"/>
          <w:szCs w:val="20"/>
        </w:rPr>
      </w:pPr>
    </w:p>
    <w:p w:rsidR="000B37EE" w:rsidRDefault="000B37EE" w:rsidP="00C602D1">
      <w:pPr>
        <w:autoSpaceDE w:val="0"/>
        <w:autoSpaceDN w:val="0"/>
        <w:adjustRightInd w:val="0"/>
        <w:spacing w:after="0" w:line="240" w:lineRule="auto"/>
        <w:rPr>
          <w:rFonts w:ascii="Tahoma" w:hAnsi="Tahoma" w:cs="Tahoma"/>
          <w:b/>
          <w:sz w:val="24"/>
          <w:szCs w:val="20"/>
        </w:rPr>
      </w:pPr>
    </w:p>
    <w:p w:rsidR="000B37EE" w:rsidRDefault="000B37EE" w:rsidP="00C602D1">
      <w:pPr>
        <w:autoSpaceDE w:val="0"/>
        <w:autoSpaceDN w:val="0"/>
        <w:adjustRightInd w:val="0"/>
        <w:spacing w:after="0" w:line="240" w:lineRule="auto"/>
        <w:rPr>
          <w:rFonts w:ascii="Tahoma" w:hAnsi="Tahoma" w:cs="Tahoma"/>
          <w:b/>
          <w:sz w:val="24"/>
          <w:szCs w:val="20"/>
        </w:rPr>
      </w:pPr>
    </w:p>
    <w:p w:rsidR="000B37EE" w:rsidRDefault="000B37EE" w:rsidP="00C602D1">
      <w:pPr>
        <w:autoSpaceDE w:val="0"/>
        <w:autoSpaceDN w:val="0"/>
        <w:adjustRightInd w:val="0"/>
        <w:spacing w:after="0" w:line="240" w:lineRule="auto"/>
        <w:rPr>
          <w:rFonts w:ascii="Tahoma" w:hAnsi="Tahoma" w:cs="Tahoma"/>
          <w:b/>
          <w:sz w:val="24"/>
          <w:szCs w:val="20"/>
        </w:rPr>
      </w:pPr>
    </w:p>
    <w:p w:rsidR="000E7553" w:rsidRDefault="000E7553" w:rsidP="00C602D1">
      <w:pPr>
        <w:autoSpaceDE w:val="0"/>
        <w:autoSpaceDN w:val="0"/>
        <w:adjustRightInd w:val="0"/>
        <w:spacing w:after="0" w:line="240" w:lineRule="auto"/>
        <w:rPr>
          <w:rFonts w:ascii="Tahoma" w:hAnsi="Tahoma" w:cs="Tahoma"/>
          <w:b/>
          <w:sz w:val="24"/>
          <w:szCs w:val="20"/>
        </w:rPr>
      </w:pPr>
    </w:p>
    <w:p w:rsidR="000B37EE" w:rsidRDefault="000B37EE" w:rsidP="00C602D1">
      <w:pPr>
        <w:autoSpaceDE w:val="0"/>
        <w:autoSpaceDN w:val="0"/>
        <w:adjustRightInd w:val="0"/>
        <w:spacing w:after="0" w:line="240" w:lineRule="auto"/>
        <w:rPr>
          <w:rFonts w:ascii="Tahoma" w:hAnsi="Tahoma" w:cs="Tahoma"/>
          <w:b/>
          <w:sz w:val="24"/>
          <w:szCs w:val="20"/>
        </w:rPr>
      </w:pPr>
    </w:p>
    <w:p w:rsidR="000B37EE" w:rsidRDefault="000B37EE" w:rsidP="00C602D1">
      <w:pPr>
        <w:autoSpaceDE w:val="0"/>
        <w:autoSpaceDN w:val="0"/>
        <w:adjustRightInd w:val="0"/>
        <w:spacing w:after="0" w:line="240" w:lineRule="auto"/>
        <w:rPr>
          <w:rFonts w:ascii="Tahoma" w:hAnsi="Tahoma" w:cs="Tahoma"/>
          <w:b/>
          <w:sz w:val="24"/>
          <w:szCs w:val="20"/>
        </w:rPr>
      </w:pPr>
    </w:p>
    <w:p w:rsidR="00C602D1" w:rsidRDefault="00B94B37" w:rsidP="00907E02">
      <w:pPr>
        <w:pStyle w:val="Heading1"/>
        <w:jc w:val="center"/>
      </w:pPr>
      <w:bookmarkStart w:id="91" w:name="_Toc317029662"/>
      <w:r>
        <w:lastRenderedPageBreak/>
        <w:t>C</w:t>
      </w:r>
      <w:r w:rsidR="00C602D1" w:rsidRPr="00C602D1">
        <w:t>ONCLUSIONES</w:t>
      </w:r>
      <w:bookmarkEnd w:id="91"/>
    </w:p>
    <w:p w:rsidR="00C602D1" w:rsidRDefault="00C602D1" w:rsidP="00C602D1">
      <w:pPr>
        <w:autoSpaceDE w:val="0"/>
        <w:autoSpaceDN w:val="0"/>
        <w:adjustRightInd w:val="0"/>
        <w:spacing w:after="0" w:line="360" w:lineRule="auto"/>
        <w:jc w:val="center"/>
        <w:rPr>
          <w:rFonts w:ascii="Arial" w:hAnsi="Arial" w:cs="Arial"/>
          <w:b/>
          <w:sz w:val="28"/>
          <w:szCs w:val="28"/>
        </w:rPr>
      </w:pPr>
    </w:p>
    <w:p w:rsidR="0000150E" w:rsidRDefault="000E7553" w:rsidP="0000150E">
      <w:pPr>
        <w:pStyle w:val="ListParagraph"/>
        <w:numPr>
          <w:ilvl w:val="0"/>
          <w:numId w:val="34"/>
        </w:numPr>
        <w:autoSpaceDE w:val="0"/>
        <w:autoSpaceDN w:val="0"/>
        <w:adjustRightInd w:val="0"/>
        <w:spacing w:after="0" w:line="360" w:lineRule="auto"/>
        <w:jc w:val="both"/>
        <w:rPr>
          <w:rFonts w:ascii="Arial" w:hAnsi="Arial" w:cs="Arial"/>
          <w:sz w:val="28"/>
          <w:szCs w:val="28"/>
        </w:rPr>
      </w:pPr>
      <w:r>
        <w:rPr>
          <w:rFonts w:ascii="Arial" w:hAnsi="Arial" w:cs="Arial"/>
          <w:sz w:val="28"/>
          <w:szCs w:val="28"/>
        </w:rPr>
        <w:t>L</w:t>
      </w:r>
      <w:r w:rsidR="0000150E">
        <w:rPr>
          <w:rFonts w:ascii="Arial" w:hAnsi="Arial" w:cs="Arial"/>
          <w:sz w:val="28"/>
          <w:szCs w:val="28"/>
        </w:rPr>
        <w:t>os productos a comercializar son clasificados como “necesarios” lo cual hace que la demanda a pesar de ser cíclica sea constante anualmente y garantice la comercialización de los mismos.</w:t>
      </w:r>
    </w:p>
    <w:p w:rsidR="00CB5CC3" w:rsidRDefault="00CB5CC3" w:rsidP="00CB5CC3">
      <w:pPr>
        <w:pStyle w:val="ListParagraph"/>
        <w:autoSpaceDE w:val="0"/>
        <w:autoSpaceDN w:val="0"/>
        <w:adjustRightInd w:val="0"/>
        <w:spacing w:after="0" w:line="360" w:lineRule="auto"/>
        <w:jc w:val="both"/>
        <w:rPr>
          <w:rFonts w:ascii="Arial" w:hAnsi="Arial" w:cs="Arial"/>
          <w:sz w:val="28"/>
          <w:szCs w:val="28"/>
        </w:rPr>
      </w:pPr>
    </w:p>
    <w:p w:rsidR="00CB5CC3" w:rsidRDefault="00CB5CC3" w:rsidP="0000150E">
      <w:pPr>
        <w:pStyle w:val="ListParagraph"/>
        <w:numPr>
          <w:ilvl w:val="0"/>
          <w:numId w:val="34"/>
        </w:numPr>
        <w:autoSpaceDE w:val="0"/>
        <w:autoSpaceDN w:val="0"/>
        <w:adjustRightInd w:val="0"/>
        <w:spacing w:after="0" w:line="360" w:lineRule="auto"/>
        <w:jc w:val="both"/>
        <w:rPr>
          <w:rFonts w:ascii="Arial" w:hAnsi="Arial" w:cs="Arial"/>
          <w:sz w:val="28"/>
          <w:szCs w:val="28"/>
        </w:rPr>
      </w:pPr>
      <w:r>
        <w:rPr>
          <w:rFonts w:ascii="Arial" w:hAnsi="Arial" w:cs="Arial"/>
          <w:sz w:val="28"/>
          <w:szCs w:val="28"/>
        </w:rPr>
        <w:t>Se encontró que entre los lugares óptimos para ubicar el proyecto, el preferido por los clientes es el sector de Urdesa, el mismo que cumple con los requisitos para la operación del proyecto.</w:t>
      </w:r>
    </w:p>
    <w:p w:rsidR="0000150E" w:rsidRPr="008B5A7C" w:rsidRDefault="0000150E" w:rsidP="000E7553">
      <w:pPr>
        <w:autoSpaceDE w:val="0"/>
        <w:autoSpaceDN w:val="0"/>
        <w:adjustRightInd w:val="0"/>
        <w:spacing w:after="0" w:line="360" w:lineRule="auto"/>
        <w:jc w:val="both"/>
        <w:rPr>
          <w:rFonts w:ascii="Arial" w:hAnsi="Arial" w:cs="Arial"/>
          <w:sz w:val="28"/>
          <w:szCs w:val="28"/>
        </w:rPr>
      </w:pPr>
    </w:p>
    <w:p w:rsidR="0000150E" w:rsidRDefault="0000150E" w:rsidP="0000150E">
      <w:pPr>
        <w:pStyle w:val="ListParagraph"/>
        <w:numPr>
          <w:ilvl w:val="0"/>
          <w:numId w:val="34"/>
        </w:numPr>
        <w:autoSpaceDE w:val="0"/>
        <w:autoSpaceDN w:val="0"/>
        <w:adjustRightInd w:val="0"/>
        <w:spacing w:after="0" w:line="360" w:lineRule="auto"/>
        <w:jc w:val="both"/>
        <w:rPr>
          <w:rFonts w:ascii="Arial" w:hAnsi="Arial" w:cs="Arial"/>
          <w:sz w:val="28"/>
          <w:szCs w:val="28"/>
        </w:rPr>
      </w:pPr>
      <w:r>
        <w:rPr>
          <w:rFonts w:ascii="Arial" w:hAnsi="Arial" w:cs="Arial"/>
          <w:sz w:val="28"/>
          <w:szCs w:val="28"/>
        </w:rPr>
        <w:t>El proyecto para la implementación de una importadora de la línea de maleteria en general es viable puesto los indicadores económicos en general lo demostraron</w:t>
      </w:r>
      <w:r w:rsidR="000E7553">
        <w:rPr>
          <w:rFonts w:ascii="Arial" w:hAnsi="Arial" w:cs="Arial"/>
          <w:sz w:val="28"/>
          <w:szCs w:val="28"/>
        </w:rPr>
        <w:t>.</w:t>
      </w:r>
    </w:p>
    <w:p w:rsidR="00766E6C" w:rsidRPr="00766E6C" w:rsidRDefault="00766E6C" w:rsidP="00766E6C">
      <w:pPr>
        <w:pStyle w:val="ListParagraph"/>
        <w:rPr>
          <w:rFonts w:ascii="Arial" w:hAnsi="Arial" w:cs="Arial"/>
          <w:sz w:val="28"/>
          <w:szCs w:val="28"/>
        </w:rPr>
      </w:pPr>
    </w:p>
    <w:p w:rsidR="00B94B37" w:rsidRPr="00C64529" w:rsidRDefault="00766E6C" w:rsidP="00C64529">
      <w:pPr>
        <w:pStyle w:val="ListParagraph"/>
        <w:numPr>
          <w:ilvl w:val="0"/>
          <w:numId w:val="34"/>
        </w:numPr>
        <w:autoSpaceDE w:val="0"/>
        <w:autoSpaceDN w:val="0"/>
        <w:adjustRightInd w:val="0"/>
        <w:spacing w:after="0" w:line="360" w:lineRule="auto"/>
        <w:jc w:val="both"/>
        <w:rPr>
          <w:rFonts w:ascii="Arial" w:hAnsi="Arial" w:cs="Arial"/>
          <w:sz w:val="28"/>
          <w:szCs w:val="28"/>
        </w:rPr>
      </w:pPr>
      <w:r>
        <w:rPr>
          <w:rFonts w:ascii="Arial" w:hAnsi="Arial" w:cs="Arial"/>
          <w:sz w:val="28"/>
          <w:szCs w:val="28"/>
        </w:rPr>
        <w:t>La importación en general traerá beneficios para el proyecto ya que el costo de los productos será más económico que comprar a proveedores internos; sin embargo, se debe incurrir en el costo que implica importar un contenedor y la inversión que requiere el mismo.</w:t>
      </w:r>
    </w:p>
    <w:p w:rsidR="009A403F" w:rsidRDefault="009A403F" w:rsidP="00C64529">
      <w:pPr>
        <w:autoSpaceDE w:val="0"/>
        <w:autoSpaceDN w:val="0"/>
        <w:adjustRightInd w:val="0"/>
        <w:spacing w:after="0" w:line="360" w:lineRule="auto"/>
        <w:rPr>
          <w:rFonts w:ascii="Arial" w:hAnsi="Arial" w:cs="Arial"/>
          <w:b/>
          <w:sz w:val="28"/>
          <w:szCs w:val="28"/>
        </w:rPr>
      </w:pPr>
    </w:p>
    <w:p w:rsidR="009A403F" w:rsidRDefault="009A403F" w:rsidP="00C602D1">
      <w:pPr>
        <w:autoSpaceDE w:val="0"/>
        <w:autoSpaceDN w:val="0"/>
        <w:adjustRightInd w:val="0"/>
        <w:spacing w:after="0" w:line="360" w:lineRule="auto"/>
        <w:jc w:val="center"/>
        <w:rPr>
          <w:rFonts w:ascii="Arial" w:hAnsi="Arial" w:cs="Arial"/>
          <w:b/>
          <w:sz w:val="28"/>
          <w:szCs w:val="28"/>
        </w:rPr>
      </w:pPr>
    </w:p>
    <w:p w:rsidR="009A403F" w:rsidRDefault="009A403F" w:rsidP="00C602D1">
      <w:pPr>
        <w:autoSpaceDE w:val="0"/>
        <w:autoSpaceDN w:val="0"/>
        <w:adjustRightInd w:val="0"/>
        <w:spacing w:after="0" w:line="360" w:lineRule="auto"/>
        <w:jc w:val="center"/>
        <w:rPr>
          <w:rFonts w:ascii="Arial" w:hAnsi="Arial" w:cs="Arial"/>
          <w:b/>
          <w:sz w:val="28"/>
          <w:szCs w:val="28"/>
        </w:rPr>
      </w:pPr>
    </w:p>
    <w:p w:rsidR="009A403F" w:rsidRDefault="009A403F" w:rsidP="00C602D1">
      <w:pPr>
        <w:autoSpaceDE w:val="0"/>
        <w:autoSpaceDN w:val="0"/>
        <w:adjustRightInd w:val="0"/>
        <w:spacing w:after="0" w:line="360" w:lineRule="auto"/>
        <w:jc w:val="center"/>
        <w:rPr>
          <w:rFonts w:ascii="Arial" w:hAnsi="Arial" w:cs="Arial"/>
          <w:b/>
          <w:sz w:val="28"/>
          <w:szCs w:val="28"/>
        </w:rPr>
      </w:pPr>
    </w:p>
    <w:p w:rsidR="00C602D1" w:rsidRDefault="00C602D1" w:rsidP="00907E02">
      <w:pPr>
        <w:pStyle w:val="Heading1"/>
        <w:jc w:val="center"/>
      </w:pPr>
      <w:bookmarkStart w:id="92" w:name="_Toc317029663"/>
      <w:r w:rsidRPr="00C602D1">
        <w:lastRenderedPageBreak/>
        <w:t>RECOMENDACIONES</w:t>
      </w:r>
      <w:bookmarkEnd w:id="92"/>
    </w:p>
    <w:p w:rsidR="00C602D1" w:rsidRDefault="00C602D1" w:rsidP="000E7553">
      <w:pPr>
        <w:autoSpaceDE w:val="0"/>
        <w:autoSpaceDN w:val="0"/>
        <w:adjustRightInd w:val="0"/>
        <w:spacing w:after="0" w:line="360" w:lineRule="auto"/>
        <w:jc w:val="both"/>
        <w:rPr>
          <w:rFonts w:ascii="Arial" w:hAnsi="Arial" w:cs="Arial"/>
          <w:b/>
          <w:sz w:val="28"/>
          <w:szCs w:val="28"/>
        </w:rPr>
      </w:pPr>
    </w:p>
    <w:p w:rsidR="00B94B37" w:rsidRDefault="000E7553" w:rsidP="000E7553">
      <w:pPr>
        <w:pStyle w:val="ListParagraph"/>
        <w:numPr>
          <w:ilvl w:val="0"/>
          <w:numId w:val="35"/>
        </w:numPr>
        <w:autoSpaceDE w:val="0"/>
        <w:autoSpaceDN w:val="0"/>
        <w:adjustRightInd w:val="0"/>
        <w:spacing w:after="0" w:line="360" w:lineRule="auto"/>
        <w:jc w:val="both"/>
        <w:rPr>
          <w:rFonts w:ascii="Arial" w:hAnsi="Arial" w:cs="Arial"/>
          <w:sz w:val="28"/>
          <w:szCs w:val="28"/>
        </w:rPr>
      </w:pPr>
      <w:r>
        <w:rPr>
          <w:rFonts w:ascii="Arial" w:hAnsi="Arial" w:cs="Arial"/>
          <w:sz w:val="28"/>
          <w:szCs w:val="28"/>
        </w:rPr>
        <w:t>Al ser un proyecto comercial, las fuentes de financiamiento en general serán a corto plazo por lo que el flujo de caja se verá afectado ya que se requiere una alta inversión inicial.</w:t>
      </w:r>
    </w:p>
    <w:p w:rsidR="000E7553" w:rsidRDefault="000E7553" w:rsidP="000E7553">
      <w:pPr>
        <w:pStyle w:val="ListParagraph"/>
        <w:autoSpaceDE w:val="0"/>
        <w:autoSpaceDN w:val="0"/>
        <w:adjustRightInd w:val="0"/>
        <w:spacing w:after="0" w:line="360" w:lineRule="auto"/>
        <w:jc w:val="both"/>
        <w:rPr>
          <w:rFonts w:ascii="Arial" w:hAnsi="Arial" w:cs="Arial"/>
          <w:sz w:val="28"/>
          <w:szCs w:val="28"/>
        </w:rPr>
      </w:pPr>
    </w:p>
    <w:p w:rsidR="00B94B37" w:rsidRPr="00315B6B" w:rsidRDefault="000E7553" w:rsidP="000E7553">
      <w:pPr>
        <w:pStyle w:val="ListParagraph"/>
        <w:numPr>
          <w:ilvl w:val="0"/>
          <w:numId w:val="35"/>
        </w:numPr>
        <w:autoSpaceDE w:val="0"/>
        <w:autoSpaceDN w:val="0"/>
        <w:adjustRightInd w:val="0"/>
        <w:spacing w:after="0" w:line="360" w:lineRule="auto"/>
        <w:jc w:val="both"/>
        <w:rPr>
          <w:rFonts w:ascii="Arial" w:hAnsi="Arial" w:cs="Arial"/>
          <w:b/>
          <w:sz w:val="28"/>
          <w:szCs w:val="28"/>
        </w:rPr>
      </w:pPr>
      <w:r>
        <w:rPr>
          <w:rFonts w:ascii="Arial" w:hAnsi="Arial" w:cs="Arial"/>
          <w:sz w:val="28"/>
          <w:szCs w:val="28"/>
        </w:rPr>
        <w:t>Se requiere inversión en publicidad, puesto que el darse a conocer dentro del mercado es una parte fundamental para el giro del negocio.</w:t>
      </w:r>
    </w:p>
    <w:p w:rsidR="00315B6B" w:rsidRPr="00315B6B" w:rsidRDefault="00315B6B" w:rsidP="00315B6B">
      <w:pPr>
        <w:pStyle w:val="ListParagraph"/>
        <w:rPr>
          <w:rFonts w:ascii="Arial" w:hAnsi="Arial" w:cs="Arial"/>
          <w:b/>
          <w:sz w:val="28"/>
          <w:szCs w:val="28"/>
        </w:rPr>
      </w:pPr>
    </w:p>
    <w:p w:rsidR="00315B6B" w:rsidRPr="001606CC" w:rsidRDefault="001606CC" w:rsidP="000E7553">
      <w:pPr>
        <w:pStyle w:val="ListParagraph"/>
        <w:numPr>
          <w:ilvl w:val="0"/>
          <w:numId w:val="35"/>
        </w:numPr>
        <w:autoSpaceDE w:val="0"/>
        <w:autoSpaceDN w:val="0"/>
        <w:adjustRightInd w:val="0"/>
        <w:spacing w:after="0" w:line="360" w:lineRule="auto"/>
        <w:jc w:val="both"/>
        <w:rPr>
          <w:rFonts w:ascii="Arial" w:hAnsi="Arial" w:cs="Arial"/>
          <w:b/>
          <w:sz w:val="28"/>
          <w:szCs w:val="28"/>
        </w:rPr>
      </w:pPr>
      <w:r>
        <w:rPr>
          <w:rFonts w:ascii="Arial" w:hAnsi="Arial" w:cs="Arial"/>
          <w:sz w:val="28"/>
          <w:szCs w:val="28"/>
        </w:rPr>
        <w:t>Al ser un proyecto de importación, las políticas de comercio exterior del gobierno son fundamentales para el mismo puesto que actualmente se busca disminuir el nivel de importaciones en general.</w:t>
      </w:r>
    </w:p>
    <w:p w:rsidR="001606CC" w:rsidRPr="001606CC" w:rsidRDefault="001606CC" w:rsidP="001606CC">
      <w:pPr>
        <w:pStyle w:val="ListParagraph"/>
        <w:rPr>
          <w:rFonts w:ascii="Arial" w:hAnsi="Arial" w:cs="Arial"/>
          <w:b/>
          <w:sz w:val="28"/>
          <w:szCs w:val="28"/>
        </w:rPr>
      </w:pPr>
    </w:p>
    <w:p w:rsidR="001606CC" w:rsidRPr="00A74303" w:rsidRDefault="001606CC" w:rsidP="000E7553">
      <w:pPr>
        <w:pStyle w:val="ListParagraph"/>
        <w:numPr>
          <w:ilvl w:val="0"/>
          <w:numId w:val="35"/>
        </w:numPr>
        <w:autoSpaceDE w:val="0"/>
        <w:autoSpaceDN w:val="0"/>
        <w:adjustRightInd w:val="0"/>
        <w:spacing w:after="0" w:line="360" w:lineRule="auto"/>
        <w:jc w:val="both"/>
        <w:rPr>
          <w:rFonts w:ascii="Arial" w:hAnsi="Arial" w:cs="Arial"/>
          <w:b/>
          <w:sz w:val="28"/>
          <w:szCs w:val="28"/>
        </w:rPr>
      </w:pPr>
      <w:r>
        <w:rPr>
          <w:rFonts w:ascii="Arial" w:hAnsi="Arial" w:cs="Arial"/>
          <w:sz w:val="28"/>
          <w:szCs w:val="28"/>
        </w:rPr>
        <w:t>Al existir una diversidad de líneas en el proyecto existen riesgos</w:t>
      </w:r>
      <w:r w:rsidR="00A74303">
        <w:rPr>
          <w:rFonts w:ascii="Arial" w:hAnsi="Arial" w:cs="Arial"/>
          <w:sz w:val="28"/>
          <w:szCs w:val="28"/>
        </w:rPr>
        <w:t xml:space="preserve"> por el constante cambio en las preferencias del consumidor en general.</w:t>
      </w:r>
    </w:p>
    <w:p w:rsidR="00A74303" w:rsidRPr="00A74303" w:rsidRDefault="00A74303" w:rsidP="00A74303">
      <w:pPr>
        <w:pStyle w:val="ListParagraph"/>
        <w:rPr>
          <w:rFonts w:ascii="Arial" w:hAnsi="Arial" w:cs="Arial"/>
          <w:b/>
          <w:sz w:val="28"/>
          <w:szCs w:val="28"/>
        </w:rPr>
      </w:pPr>
    </w:p>
    <w:p w:rsidR="00A74303" w:rsidRPr="000E7553" w:rsidRDefault="00A74303" w:rsidP="000E7553">
      <w:pPr>
        <w:pStyle w:val="ListParagraph"/>
        <w:numPr>
          <w:ilvl w:val="0"/>
          <w:numId w:val="35"/>
        </w:numPr>
        <w:autoSpaceDE w:val="0"/>
        <w:autoSpaceDN w:val="0"/>
        <w:adjustRightInd w:val="0"/>
        <w:spacing w:after="0" w:line="360" w:lineRule="auto"/>
        <w:jc w:val="both"/>
        <w:rPr>
          <w:rFonts w:ascii="Arial" w:hAnsi="Arial" w:cs="Arial"/>
          <w:b/>
          <w:sz w:val="28"/>
          <w:szCs w:val="28"/>
        </w:rPr>
      </w:pPr>
      <w:r>
        <w:rPr>
          <w:rFonts w:ascii="Arial" w:hAnsi="Arial" w:cs="Arial"/>
          <w:sz w:val="28"/>
          <w:szCs w:val="28"/>
        </w:rPr>
        <w:t xml:space="preserve">El punto más alto en el nivel de ventas del proyecto en la “temporada escolar”, se debe aprovechar los niveles de ventas que se pueden alcanzar ya que será el eje fundamental para financiar las compras que se realizaran durante el </w:t>
      </w:r>
      <w:r w:rsidR="00BE095A">
        <w:rPr>
          <w:rFonts w:ascii="Arial" w:hAnsi="Arial" w:cs="Arial"/>
          <w:sz w:val="28"/>
          <w:szCs w:val="28"/>
        </w:rPr>
        <w:t>año</w:t>
      </w:r>
      <w:r>
        <w:rPr>
          <w:rFonts w:ascii="Arial" w:hAnsi="Arial" w:cs="Arial"/>
          <w:sz w:val="28"/>
          <w:szCs w:val="28"/>
        </w:rPr>
        <w:t>.</w:t>
      </w:r>
    </w:p>
    <w:p w:rsidR="00B94B37" w:rsidRDefault="00B94B37" w:rsidP="00C602D1">
      <w:pPr>
        <w:autoSpaceDE w:val="0"/>
        <w:autoSpaceDN w:val="0"/>
        <w:adjustRightInd w:val="0"/>
        <w:spacing w:after="0" w:line="360" w:lineRule="auto"/>
        <w:jc w:val="center"/>
        <w:rPr>
          <w:rFonts w:ascii="Arial" w:hAnsi="Arial" w:cs="Arial"/>
          <w:b/>
          <w:sz w:val="28"/>
          <w:szCs w:val="28"/>
        </w:rPr>
      </w:pPr>
    </w:p>
    <w:p w:rsidR="00B94B37" w:rsidRDefault="00B94B37" w:rsidP="00C602D1">
      <w:pPr>
        <w:autoSpaceDE w:val="0"/>
        <w:autoSpaceDN w:val="0"/>
        <w:adjustRightInd w:val="0"/>
        <w:spacing w:after="0" w:line="360" w:lineRule="auto"/>
        <w:jc w:val="center"/>
        <w:rPr>
          <w:rFonts w:ascii="Arial" w:hAnsi="Arial" w:cs="Arial"/>
          <w:b/>
          <w:sz w:val="28"/>
          <w:szCs w:val="28"/>
        </w:rPr>
      </w:pPr>
    </w:p>
    <w:p w:rsidR="00C602D1" w:rsidRDefault="00C602D1" w:rsidP="00907E02">
      <w:pPr>
        <w:pStyle w:val="Heading1"/>
        <w:jc w:val="center"/>
      </w:pPr>
      <w:bookmarkStart w:id="93" w:name="_Toc317029664"/>
      <w:r w:rsidRPr="00C602D1">
        <w:lastRenderedPageBreak/>
        <w:t>BIBLIOGRAFIA</w:t>
      </w:r>
      <w:bookmarkEnd w:id="93"/>
    </w:p>
    <w:p w:rsidR="00C602D1" w:rsidRDefault="00C602D1" w:rsidP="00C602D1">
      <w:pPr>
        <w:autoSpaceDE w:val="0"/>
        <w:autoSpaceDN w:val="0"/>
        <w:adjustRightInd w:val="0"/>
        <w:spacing w:after="0" w:line="360" w:lineRule="auto"/>
        <w:jc w:val="center"/>
        <w:rPr>
          <w:rFonts w:ascii="Arial" w:hAnsi="Arial" w:cs="Arial"/>
          <w:b/>
          <w:sz w:val="28"/>
          <w:szCs w:val="28"/>
        </w:rPr>
      </w:pPr>
    </w:p>
    <w:p w:rsidR="00B94B37" w:rsidRDefault="00A74303" w:rsidP="00A74303">
      <w:pPr>
        <w:autoSpaceDE w:val="0"/>
        <w:autoSpaceDN w:val="0"/>
        <w:adjustRightInd w:val="0"/>
        <w:spacing w:after="0" w:line="360" w:lineRule="auto"/>
        <w:jc w:val="both"/>
        <w:rPr>
          <w:rFonts w:ascii="Arial" w:hAnsi="Arial" w:cs="Arial"/>
          <w:b/>
          <w:sz w:val="28"/>
          <w:szCs w:val="28"/>
        </w:rPr>
      </w:pPr>
      <w:r>
        <w:rPr>
          <w:rFonts w:ascii="Arial" w:hAnsi="Arial" w:cs="Arial"/>
          <w:b/>
          <w:sz w:val="28"/>
          <w:szCs w:val="28"/>
        </w:rPr>
        <w:t>Textos consultados.</w:t>
      </w:r>
    </w:p>
    <w:p w:rsidR="00A74303" w:rsidRDefault="001A0361" w:rsidP="00A74303">
      <w:pPr>
        <w:pStyle w:val="ListParagraph"/>
        <w:numPr>
          <w:ilvl w:val="0"/>
          <w:numId w:val="37"/>
        </w:numPr>
        <w:autoSpaceDE w:val="0"/>
        <w:autoSpaceDN w:val="0"/>
        <w:adjustRightInd w:val="0"/>
        <w:spacing w:after="0" w:line="360" w:lineRule="auto"/>
        <w:jc w:val="both"/>
        <w:rPr>
          <w:rFonts w:ascii="Arial" w:hAnsi="Arial" w:cs="Arial"/>
          <w:sz w:val="28"/>
          <w:szCs w:val="28"/>
        </w:rPr>
      </w:pPr>
      <w:r>
        <w:rPr>
          <w:rFonts w:ascii="Arial" w:hAnsi="Arial" w:cs="Arial"/>
          <w:sz w:val="28"/>
          <w:szCs w:val="28"/>
        </w:rPr>
        <w:t>Ecuador, Vallarino</w:t>
      </w:r>
      <w:r w:rsidR="00A74303">
        <w:rPr>
          <w:rFonts w:ascii="Arial" w:hAnsi="Arial" w:cs="Arial"/>
          <w:sz w:val="28"/>
          <w:szCs w:val="28"/>
        </w:rPr>
        <w:t xml:space="preserve"> Carlos</w:t>
      </w:r>
      <w:r w:rsidR="009A403F">
        <w:rPr>
          <w:rFonts w:ascii="Arial" w:hAnsi="Arial" w:cs="Arial"/>
          <w:sz w:val="28"/>
          <w:szCs w:val="28"/>
        </w:rPr>
        <w:t xml:space="preserve"> Dr.</w:t>
      </w:r>
      <w:r w:rsidR="00A74303">
        <w:rPr>
          <w:rFonts w:ascii="Arial" w:hAnsi="Arial" w:cs="Arial"/>
          <w:sz w:val="28"/>
          <w:szCs w:val="28"/>
        </w:rPr>
        <w:t xml:space="preserve">, Marco </w:t>
      </w:r>
      <w:r>
        <w:rPr>
          <w:rFonts w:ascii="Arial" w:hAnsi="Arial" w:cs="Arial"/>
          <w:sz w:val="28"/>
          <w:szCs w:val="28"/>
        </w:rPr>
        <w:t>Legal Empresarial, Guayaquil, 2011, Cuarta Edición, pp. 190 – 220.</w:t>
      </w:r>
    </w:p>
    <w:p w:rsidR="00A74303" w:rsidRDefault="001A0361" w:rsidP="00A74303">
      <w:pPr>
        <w:pStyle w:val="ListParagraph"/>
        <w:numPr>
          <w:ilvl w:val="0"/>
          <w:numId w:val="37"/>
        </w:numPr>
        <w:autoSpaceDE w:val="0"/>
        <w:autoSpaceDN w:val="0"/>
        <w:adjustRightInd w:val="0"/>
        <w:spacing w:after="0" w:line="360" w:lineRule="auto"/>
        <w:jc w:val="both"/>
        <w:rPr>
          <w:rFonts w:ascii="Arial" w:hAnsi="Arial" w:cs="Arial"/>
          <w:sz w:val="28"/>
          <w:szCs w:val="28"/>
        </w:rPr>
      </w:pPr>
      <w:r>
        <w:rPr>
          <w:rFonts w:ascii="Arial" w:hAnsi="Arial" w:cs="Arial"/>
          <w:sz w:val="28"/>
          <w:szCs w:val="28"/>
        </w:rPr>
        <w:t>Ecuador, Vallarino</w:t>
      </w:r>
      <w:r w:rsidR="00A74303">
        <w:rPr>
          <w:rFonts w:ascii="Arial" w:hAnsi="Arial" w:cs="Arial"/>
          <w:sz w:val="28"/>
          <w:szCs w:val="28"/>
        </w:rPr>
        <w:t xml:space="preserve"> Carlos</w:t>
      </w:r>
      <w:r w:rsidR="009A403F">
        <w:rPr>
          <w:rFonts w:ascii="Arial" w:hAnsi="Arial" w:cs="Arial"/>
          <w:sz w:val="28"/>
          <w:szCs w:val="28"/>
        </w:rPr>
        <w:t xml:space="preserve"> Dr.</w:t>
      </w:r>
      <w:r w:rsidR="00A74303">
        <w:rPr>
          <w:rFonts w:ascii="Arial" w:hAnsi="Arial" w:cs="Arial"/>
          <w:sz w:val="28"/>
          <w:szCs w:val="28"/>
        </w:rPr>
        <w:t xml:space="preserve">, Lecciones de Derecho, </w:t>
      </w:r>
      <w:r>
        <w:rPr>
          <w:rFonts w:ascii="Arial" w:hAnsi="Arial" w:cs="Arial"/>
          <w:sz w:val="28"/>
          <w:szCs w:val="28"/>
        </w:rPr>
        <w:t>Guayaquil, 2010, Segunda</w:t>
      </w:r>
      <w:r w:rsidR="00A74303">
        <w:rPr>
          <w:rFonts w:ascii="Arial" w:hAnsi="Arial" w:cs="Arial"/>
          <w:sz w:val="28"/>
          <w:szCs w:val="28"/>
        </w:rPr>
        <w:t xml:space="preserve"> Edición</w:t>
      </w:r>
      <w:r>
        <w:rPr>
          <w:rFonts w:ascii="Arial" w:hAnsi="Arial" w:cs="Arial"/>
          <w:sz w:val="28"/>
          <w:szCs w:val="28"/>
        </w:rPr>
        <w:t>, pp. 150 - 200</w:t>
      </w:r>
    </w:p>
    <w:p w:rsidR="009A403F" w:rsidRDefault="001A0361" w:rsidP="00A74303">
      <w:pPr>
        <w:pStyle w:val="ListParagraph"/>
        <w:numPr>
          <w:ilvl w:val="0"/>
          <w:numId w:val="37"/>
        </w:numPr>
        <w:autoSpaceDE w:val="0"/>
        <w:autoSpaceDN w:val="0"/>
        <w:adjustRightInd w:val="0"/>
        <w:spacing w:after="0" w:line="360" w:lineRule="auto"/>
        <w:jc w:val="both"/>
        <w:rPr>
          <w:rFonts w:ascii="Arial" w:hAnsi="Arial" w:cs="Arial"/>
          <w:sz w:val="28"/>
          <w:szCs w:val="28"/>
        </w:rPr>
      </w:pPr>
      <w:r>
        <w:rPr>
          <w:rFonts w:ascii="Arial" w:hAnsi="Arial" w:cs="Arial"/>
          <w:sz w:val="28"/>
          <w:szCs w:val="28"/>
        </w:rPr>
        <w:t>Ecuador, Calderón</w:t>
      </w:r>
      <w:r w:rsidR="009A403F">
        <w:rPr>
          <w:rFonts w:ascii="Arial" w:hAnsi="Arial" w:cs="Arial"/>
          <w:sz w:val="28"/>
          <w:szCs w:val="28"/>
        </w:rPr>
        <w:t xml:space="preserve"> Roberto Lcdo., Nuevos conceptos en el ordenamiento Aduanero,</w:t>
      </w:r>
      <w:r>
        <w:rPr>
          <w:rFonts w:ascii="Arial" w:hAnsi="Arial" w:cs="Arial"/>
          <w:sz w:val="28"/>
          <w:szCs w:val="28"/>
        </w:rPr>
        <w:t xml:space="preserve"> Guayaquil, 2011, Primera</w:t>
      </w:r>
      <w:r w:rsidR="009A403F">
        <w:rPr>
          <w:rFonts w:ascii="Arial" w:hAnsi="Arial" w:cs="Arial"/>
          <w:sz w:val="28"/>
          <w:szCs w:val="28"/>
        </w:rPr>
        <w:t xml:space="preserve"> Edición.</w:t>
      </w:r>
    </w:p>
    <w:p w:rsidR="001A0361" w:rsidRPr="001A0361" w:rsidRDefault="001A0361" w:rsidP="001A0361">
      <w:pPr>
        <w:pStyle w:val="ListParagraph"/>
        <w:numPr>
          <w:ilvl w:val="0"/>
          <w:numId w:val="37"/>
        </w:numPr>
        <w:autoSpaceDE w:val="0"/>
        <w:autoSpaceDN w:val="0"/>
        <w:adjustRightInd w:val="0"/>
        <w:spacing w:after="0" w:line="360" w:lineRule="auto"/>
        <w:jc w:val="both"/>
        <w:rPr>
          <w:rFonts w:ascii="Arial" w:hAnsi="Arial" w:cs="Arial"/>
          <w:sz w:val="28"/>
          <w:szCs w:val="28"/>
        </w:rPr>
      </w:pPr>
      <w:r w:rsidRPr="001A0361">
        <w:rPr>
          <w:rFonts w:ascii="Arial" w:hAnsi="Arial" w:cs="Arial"/>
          <w:sz w:val="28"/>
          <w:szCs w:val="28"/>
        </w:rPr>
        <w:t xml:space="preserve">México, Besley Scott, Brigham Eugene F., Fundamentos de Administración Financiera, México, Mc. </w:t>
      </w:r>
      <w:r>
        <w:rPr>
          <w:rFonts w:ascii="Arial" w:hAnsi="Arial" w:cs="Arial"/>
          <w:sz w:val="28"/>
          <w:szCs w:val="28"/>
        </w:rPr>
        <w:t>Graw Hill, Decimo segunda Edición.</w:t>
      </w:r>
    </w:p>
    <w:p w:rsidR="009A403F" w:rsidRDefault="001A0361" w:rsidP="001A0361">
      <w:pPr>
        <w:autoSpaceDE w:val="0"/>
        <w:autoSpaceDN w:val="0"/>
        <w:adjustRightInd w:val="0"/>
        <w:spacing w:after="0" w:line="360" w:lineRule="auto"/>
        <w:jc w:val="both"/>
        <w:rPr>
          <w:rFonts w:ascii="Arial" w:hAnsi="Arial" w:cs="Arial"/>
          <w:sz w:val="28"/>
          <w:szCs w:val="28"/>
        </w:rPr>
      </w:pPr>
      <w:r w:rsidRPr="001A0361">
        <w:rPr>
          <w:rFonts w:ascii="Arial" w:hAnsi="Arial" w:cs="Arial"/>
          <w:sz w:val="28"/>
          <w:szCs w:val="28"/>
        </w:rPr>
        <w:t xml:space="preserve"> </w:t>
      </w:r>
    </w:p>
    <w:p w:rsidR="00514E57" w:rsidRDefault="00514E57" w:rsidP="001A0361">
      <w:pPr>
        <w:autoSpaceDE w:val="0"/>
        <w:autoSpaceDN w:val="0"/>
        <w:adjustRightInd w:val="0"/>
        <w:spacing w:after="0" w:line="360" w:lineRule="auto"/>
        <w:jc w:val="both"/>
        <w:rPr>
          <w:rFonts w:ascii="Arial" w:hAnsi="Arial" w:cs="Arial"/>
          <w:sz w:val="28"/>
          <w:szCs w:val="28"/>
        </w:rPr>
      </w:pPr>
    </w:p>
    <w:p w:rsidR="00514E57" w:rsidRPr="001A0361" w:rsidRDefault="00514E57" w:rsidP="001A0361">
      <w:pPr>
        <w:autoSpaceDE w:val="0"/>
        <w:autoSpaceDN w:val="0"/>
        <w:adjustRightInd w:val="0"/>
        <w:spacing w:after="0" w:line="360" w:lineRule="auto"/>
        <w:jc w:val="both"/>
        <w:rPr>
          <w:rFonts w:ascii="Arial" w:hAnsi="Arial" w:cs="Arial"/>
          <w:sz w:val="28"/>
          <w:szCs w:val="28"/>
        </w:rPr>
      </w:pPr>
    </w:p>
    <w:p w:rsidR="009A403F" w:rsidRDefault="009A403F" w:rsidP="009A403F">
      <w:pPr>
        <w:autoSpaceDE w:val="0"/>
        <w:autoSpaceDN w:val="0"/>
        <w:adjustRightInd w:val="0"/>
        <w:spacing w:after="0" w:line="360" w:lineRule="auto"/>
        <w:jc w:val="both"/>
        <w:rPr>
          <w:rFonts w:ascii="Arial" w:hAnsi="Arial" w:cs="Arial"/>
          <w:b/>
          <w:sz w:val="28"/>
          <w:szCs w:val="28"/>
        </w:rPr>
      </w:pPr>
      <w:r>
        <w:rPr>
          <w:rFonts w:ascii="Arial" w:hAnsi="Arial" w:cs="Arial"/>
          <w:b/>
          <w:sz w:val="28"/>
          <w:szCs w:val="28"/>
        </w:rPr>
        <w:t>Páginas web consultadas.</w:t>
      </w:r>
    </w:p>
    <w:p w:rsidR="00514E57" w:rsidRDefault="00514E57" w:rsidP="009A403F">
      <w:pPr>
        <w:autoSpaceDE w:val="0"/>
        <w:autoSpaceDN w:val="0"/>
        <w:adjustRightInd w:val="0"/>
        <w:spacing w:after="0" w:line="360" w:lineRule="auto"/>
        <w:jc w:val="both"/>
        <w:rPr>
          <w:rFonts w:ascii="Arial" w:hAnsi="Arial" w:cs="Arial"/>
          <w:b/>
          <w:sz w:val="28"/>
          <w:szCs w:val="28"/>
        </w:rPr>
      </w:pPr>
    </w:p>
    <w:p w:rsidR="00514E57" w:rsidRDefault="00514E57" w:rsidP="009A403F">
      <w:pPr>
        <w:autoSpaceDE w:val="0"/>
        <w:autoSpaceDN w:val="0"/>
        <w:adjustRightInd w:val="0"/>
        <w:spacing w:after="0" w:line="360" w:lineRule="auto"/>
        <w:jc w:val="both"/>
        <w:rPr>
          <w:rFonts w:ascii="Arial" w:hAnsi="Arial" w:cs="Arial"/>
          <w:b/>
          <w:sz w:val="28"/>
          <w:szCs w:val="28"/>
        </w:rPr>
      </w:pPr>
    </w:p>
    <w:p w:rsidR="009A403F" w:rsidRPr="002810CA" w:rsidRDefault="00C0610E" w:rsidP="009A403F">
      <w:pPr>
        <w:pStyle w:val="ListParagraph"/>
        <w:numPr>
          <w:ilvl w:val="0"/>
          <w:numId w:val="38"/>
        </w:numPr>
        <w:autoSpaceDE w:val="0"/>
        <w:autoSpaceDN w:val="0"/>
        <w:adjustRightInd w:val="0"/>
        <w:spacing w:after="0" w:line="360" w:lineRule="auto"/>
        <w:jc w:val="both"/>
        <w:rPr>
          <w:rFonts w:ascii="Arial" w:hAnsi="Arial" w:cs="Arial"/>
          <w:b/>
          <w:color w:val="000000" w:themeColor="text1"/>
          <w:sz w:val="28"/>
          <w:szCs w:val="28"/>
        </w:rPr>
      </w:pPr>
      <w:hyperlink r:id="rId92" w:history="1">
        <w:r w:rsidR="009A403F" w:rsidRPr="002810CA">
          <w:rPr>
            <w:rStyle w:val="Hyperlink"/>
            <w:rFonts w:ascii="Arial" w:hAnsi="Arial" w:cs="Arial"/>
            <w:color w:val="000000" w:themeColor="text1"/>
            <w:sz w:val="28"/>
            <w:szCs w:val="28"/>
          </w:rPr>
          <w:t>www.bce.fin.ec</w:t>
        </w:r>
      </w:hyperlink>
    </w:p>
    <w:p w:rsidR="009A403F" w:rsidRPr="002810CA" w:rsidRDefault="00C0610E" w:rsidP="009A403F">
      <w:pPr>
        <w:pStyle w:val="ListParagraph"/>
        <w:numPr>
          <w:ilvl w:val="0"/>
          <w:numId w:val="38"/>
        </w:numPr>
        <w:autoSpaceDE w:val="0"/>
        <w:autoSpaceDN w:val="0"/>
        <w:adjustRightInd w:val="0"/>
        <w:spacing w:after="0" w:line="360" w:lineRule="auto"/>
        <w:jc w:val="both"/>
        <w:rPr>
          <w:rFonts w:ascii="Arial" w:hAnsi="Arial" w:cs="Arial"/>
          <w:b/>
          <w:color w:val="000000" w:themeColor="text1"/>
          <w:sz w:val="28"/>
          <w:szCs w:val="28"/>
        </w:rPr>
      </w:pPr>
      <w:hyperlink r:id="rId93" w:history="1">
        <w:r w:rsidR="009A403F" w:rsidRPr="002810CA">
          <w:rPr>
            <w:rStyle w:val="Hyperlink"/>
            <w:rFonts w:ascii="Arial" w:hAnsi="Arial" w:cs="Arial"/>
            <w:color w:val="000000" w:themeColor="text1"/>
            <w:sz w:val="28"/>
            <w:szCs w:val="28"/>
          </w:rPr>
          <w:t>www.educacion.gob.ec</w:t>
        </w:r>
      </w:hyperlink>
    </w:p>
    <w:p w:rsidR="009A403F" w:rsidRPr="002810CA" w:rsidRDefault="00C0610E" w:rsidP="009A403F">
      <w:pPr>
        <w:pStyle w:val="ListParagraph"/>
        <w:numPr>
          <w:ilvl w:val="0"/>
          <w:numId w:val="38"/>
        </w:numPr>
        <w:autoSpaceDE w:val="0"/>
        <w:autoSpaceDN w:val="0"/>
        <w:adjustRightInd w:val="0"/>
        <w:spacing w:after="0" w:line="360" w:lineRule="auto"/>
        <w:jc w:val="both"/>
        <w:rPr>
          <w:rFonts w:ascii="Arial" w:hAnsi="Arial" w:cs="Arial"/>
          <w:b/>
          <w:color w:val="000000" w:themeColor="text1"/>
          <w:sz w:val="28"/>
          <w:szCs w:val="28"/>
        </w:rPr>
      </w:pPr>
      <w:hyperlink r:id="rId94" w:history="1">
        <w:r w:rsidR="009A403F" w:rsidRPr="002810CA">
          <w:rPr>
            <w:rStyle w:val="Hyperlink"/>
            <w:rFonts w:ascii="Arial" w:hAnsi="Arial" w:cs="Arial"/>
            <w:color w:val="000000" w:themeColor="text1"/>
            <w:sz w:val="28"/>
            <w:szCs w:val="28"/>
          </w:rPr>
          <w:t>www.turismo.gob.ec</w:t>
        </w:r>
      </w:hyperlink>
    </w:p>
    <w:p w:rsidR="009A403F" w:rsidRPr="002810CA" w:rsidRDefault="00C0610E" w:rsidP="009A403F">
      <w:pPr>
        <w:pStyle w:val="ListParagraph"/>
        <w:numPr>
          <w:ilvl w:val="0"/>
          <w:numId w:val="38"/>
        </w:numPr>
        <w:autoSpaceDE w:val="0"/>
        <w:autoSpaceDN w:val="0"/>
        <w:adjustRightInd w:val="0"/>
        <w:spacing w:after="0" w:line="360" w:lineRule="auto"/>
        <w:jc w:val="both"/>
        <w:rPr>
          <w:rFonts w:ascii="Arial" w:hAnsi="Arial" w:cs="Arial"/>
          <w:b/>
          <w:color w:val="000000" w:themeColor="text1"/>
          <w:sz w:val="28"/>
          <w:szCs w:val="28"/>
        </w:rPr>
      </w:pPr>
      <w:hyperlink r:id="rId95" w:history="1">
        <w:r w:rsidR="009A403F" w:rsidRPr="002810CA">
          <w:rPr>
            <w:rStyle w:val="Hyperlink"/>
            <w:rFonts w:ascii="Arial" w:hAnsi="Arial" w:cs="Arial"/>
            <w:color w:val="000000" w:themeColor="text1"/>
            <w:sz w:val="28"/>
            <w:szCs w:val="28"/>
          </w:rPr>
          <w:t>www.inec.gob.ec</w:t>
        </w:r>
      </w:hyperlink>
    </w:p>
    <w:p w:rsidR="009A403F" w:rsidRPr="002810CA" w:rsidRDefault="00C0610E" w:rsidP="009A403F">
      <w:pPr>
        <w:pStyle w:val="ListParagraph"/>
        <w:numPr>
          <w:ilvl w:val="0"/>
          <w:numId w:val="38"/>
        </w:numPr>
        <w:autoSpaceDE w:val="0"/>
        <w:autoSpaceDN w:val="0"/>
        <w:adjustRightInd w:val="0"/>
        <w:spacing w:after="0" w:line="360" w:lineRule="auto"/>
        <w:jc w:val="both"/>
        <w:rPr>
          <w:rFonts w:ascii="Arial" w:hAnsi="Arial" w:cs="Arial"/>
          <w:b/>
          <w:color w:val="000000" w:themeColor="text1"/>
          <w:sz w:val="28"/>
          <w:szCs w:val="28"/>
        </w:rPr>
      </w:pPr>
      <w:hyperlink r:id="rId96" w:history="1">
        <w:r w:rsidR="009A403F" w:rsidRPr="002810CA">
          <w:rPr>
            <w:rStyle w:val="Hyperlink"/>
            <w:rFonts w:ascii="Arial" w:hAnsi="Arial" w:cs="Arial"/>
            <w:color w:val="000000" w:themeColor="text1"/>
            <w:sz w:val="28"/>
            <w:szCs w:val="28"/>
          </w:rPr>
          <w:t>www.ecuadorencifras.com</w:t>
        </w:r>
      </w:hyperlink>
    </w:p>
    <w:p w:rsidR="009A403F" w:rsidRPr="002810CA" w:rsidRDefault="00C0610E" w:rsidP="009A403F">
      <w:pPr>
        <w:pStyle w:val="ListParagraph"/>
        <w:numPr>
          <w:ilvl w:val="0"/>
          <w:numId w:val="38"/>
        </w:numPr>
        <w:autoSpaceDE w:val="0"/>
        <w:autoSpaceDN w:val="0"/>
        <w:adjustRightInd w:val="0"/>
        <w:spacing w:after="0" w:line="360" w:lineRule="auto"/>
        <w:jc w:val="both"/>
        <w:rPr>
          <w:rFonts w:ascii="Arial" w:hAnsi="Arial" w:cs="Arial"/>
          <w:b/>
          <w:color w:val="000000" w:themeColor="text1"/>
          <w:sz w:val="28"/>
          <w:szCs w:val="28"/>
        </w:rPr>
      </w:pPr>
      <w:hyperlink r:id="rId97" w:history="1">
        <w:r w:rsidR="009A403F" w:rsidRPr="002810CA">
          <w:rPr>
            <w:rStyle w:val="Hyperlink"/>
            <w:rFonts w:ascii="Arial" w:hAnsi="Arial" w:cs="Arial"/>
            <w:color w:val="000000" w:themeColor="text1"/>
            <w:sz w:val="28"/>
            <w:szCs w:val="28"/>
          </w:rPr>
          <w:t>www.yahoofinance.com</w:t>
        </w:r>
      </w:hyperlink>
    </w:p>
    <w:p w:rsidR="009A403F" w:rsidRPr="002810CA" w:rsidRDefault="00C0610E" w:rsidP="009A403F">
      <w:pPr>
        <w:pStyle w:val="ListParagraph"/>
        <w:numPr>
          <w:ilvl w:val="0"/>
          <w:numId w:val="38"/>
        </w:numPr>
        <w:autoSpaceDE w:val="0"/>
        <w:autoSpaceDN w:val="0"/>
        <w:adjustRightInd w:val="0"/>
        <w:spacing w:after="0" w:line="360" w:lineRule="auto"/>
        <w:jc w:val="both"/>
        <w:rPr>
          <w:rFonts w:ascii="Arial" w:hAnsi="Arial" w:cs="Arial"/>
          <w:b/>
          <w:color w:val="000000" w:themeColor="text1"/>
          <w:sz w:val="28"/>
          <w:szCs w:val="28"/>
        </w:rPr>
      </w:pPr>
      <w:hyperlink r:id="rId98" w:history="1">
        <w:r w:rsidR="009A403F" w:rsidRPr="002810CA">
          <w:rPr>
            <w:rStyle w:val="Hyperlink"/>
            <w:rFonts w:ascii="Arial" w:hAnsi="Arial" w:cs="Arial"/>
            <w:color w:val="000000" w:themeColor="text1"/>
            <w:sz w:val="28"/>
            <w:szCs w:val="28"/>
          </w:rPr>
          <w:t>www.paginasamarillasecuador.com.ec</w:t>
        </w:r>
      </w:hyperlink>
    </w:p>
    <w:p w:rsidR="009A403F" w:rsidRPr="002810CA" w:rsidRDefault="00C0610E" w:rsidP="009A403F">
      <w:pPr>
        <w:pStyle w:val="ListParagraph"/>
        <w:numPr>
          <w:ilvl w:val="0"/>
          <w:numId w:val="38"/>
        </w:numPr>
        <w:autoSpaceDE w:val="0"/>
        <w:autoSpaceDN w:val="0"/>
        <w:adjustRightInd w:val="0"/>
        <w:spacing w:after="0" w:line="360" w:lineRule="auto"/>
        <w:jc w:val="both"/>
        <w:rPr>
          <w:rFonts w:ascii="Arial" w:hAnsi="Arial" w:cs="Arial"/>
          <w:color w:val="000000" w:themeColor="text1"/>
          <w:sz w:val="28"/>
          <w:szCs w:val="28"/>
        </w:rPr>
      </w:pPr>
      <w:hyperlink r:id="rId99" w:history="1">
        <w:r w:rsidR="009A403F" w:rsidRPr="002810CA">
          <w:rPr>
            <w:rStyle w:val="Hyperlink"/>
            <w:rFonts w:ascii="Arial" w:hAnsi="Arial" w:cs="Arial"/>
            <w:color w:val="000000" w:themeColor="text1"/>
            <w:sz w:val="28"/>
            <w:szCs w:val="28"/>
          </w:rPr>
          <w:t>www.money.cnn.com</w:t>
        </w:r>
      </w:hyperlink>
    </w:p>
    <w:p w:rsidR="009A403F" w:rsidRPr="002810CA" w:rsidRDefault="00C0610E" w:rsidP="009A403F">
      <w:pPr>
        <w:pStyle w:val="ListParagraph"/>
        <w:numPr>
          <w:ilvl w:val="0"/>
          <w:numId w:val="38"/>
        </w:numPr>
        <w:autoSpaceDE w:val="0"/>
        <w:autoSpaceDN w:val="0"/>
        <w:adjustRightInd w:val="0"/>
        <w:spacing w:after="0" w:line="360" w:lineRule="auto"/>
        <w:jc w:val="both"/>
        <w:rPr>
          <w:rFonts w:ascii="Arial" w:hAnsi="Arial" w:cs="Arial"/>
          <w:b/>
          <w:color w:val="000000" w:themeColor="text1"/>
          <w:sz w:val="28"/>
          <w:szCs w:val="28"/>
        </w:rPr>
      </w:pPr>
      <w:hyperlink r:id="rId100" w:history="1">
        <w:r w:rsidR="009A403F" w:rsidRPr="002810CA">
          <w:rPr>
            <w:rStyle w:val="Hyperlink"/>
            <w:rFonts w:ascii="Arial" w:hAnsi="Arial" w:cs="Arial"/>
            <w:color w:val="000000" w:themeColor="text1"/>
            <w:sz w:val="28"/>
            <w:szCs w:val="28"/>
          </w:rPr>
          <w:t>www.lacamara.org</w:t>
        </w:r>
      </w:hyperlink>
    </w:p>
    <w:p w:rsidR="00767FBB" w:rsidRPr="002810CA" w:rsidRDefault="00C0610E" w:rsidP="00EA4BDC">
      <w:pPr>
        <w:pStyle w:val="ListParagraph"/>
        <w:numPr>
          <w:ilvl w:val="0"/>
          <w:numId w:val="38"/>
        </w:numPr>
        <w:autoSpaceDE w:val="0"/>
        <w:autoSpaceDN w:val="0"/>
        <w:adjustRightInd w:val="0"/>
        <w:spacing w:after="0" w:line="360" w:lineRule="auto"/>
        <w:jc w:val="both"/>
        <w:rPr>
          <w:color w:val="000000" w:themeColor="text1"/>
        </w:rPr>
      </w:pPr>
      <w:hyperlink r:id="rId101" w:history="1">
        <w:r w:rsidR="009A403F" w:rsidRPr="002810CA">
          <w:rPr>
            <w:rStyle w:val="Hyperlink"/>
            <w:rFonts w:ascii="Arial" w:hAnsi="Arial" w:cs="Arial"/>
            <w:color w:val="000000" w:themeColor="text1"/>
            <w:sz w:val="28"/>
            <w:szCs w:val="28"/>
          </w:rPr>
          <w:t>www.supercias.gov.ec</w:t>
        </w:r>
      </w:hyperlink>
    </w:p>
    <w:p w:rsidR="00767FBB" w:rsidRPr="002810CA" w:rsidRDefault="00767FBB">
      <w:pPr>
        <w:spacing w:after="0" w:line="240" w:lineRule="auto"/>
        <w:rPr>
          <w:color w:val="000000" w:themeColor="text1"/>
        </w:rPr>
      </w:pPr>
      <w:r w:rsidRPr="002810CA">
        <w:rPr>
          <w:color w:val="000000" w:themeColor="text1"/>
        </w:rPr>
        <w:br w:type="page"/>
      </w:r>
    </w:p>
    <w:p w:rsidR="00B94B37" w:rsidRDefault="00767FBB" w:rsidP="00767FBB">
      <w:pPr>
        <w:pStyle w:val="ListParagraph"/>
        <w:autoSpaceDE w:val="0"/>
        <w:autoSpaceDN w:val="0"/>
        <w:adjustRightInd w:val="0"/>
        <w:spacing w:after="0" w:line="360" w:lineRule="auto"/>
        <w:ind w:left="0"/>
        <w:jc w:val="center"/>
        <w:rPr>
          <w:rFonts w:ascii="Arial" w:hAnsi="Arial" w:cs="Arial"/>
          <w:b/>
          <w:sz w:val="28"/>
          <w:szCs w:val="28"/>
        </w:rPr>
      </w:pPr>
      <w:r>
        <w:rPr>
          <w:rFonts w:ascii="Arial" w:hAnsi="Arial" w:cs="Arial"/>
          <w:b/>
          <w:sz w:val="28"/>
          <w:szCs w:val="28"/>
        </w:rPr>
        <w:lastRenderedPageBreak/>
        <w:t>ANEXOS.</w:t>
      </w:r>
    </w:p>
    <w:p w:rsidR="00767FBB" w:rsidRDefault="00767FBB" w:rsidP="00767FBB">
      <w:pPr>
        <w:autoSpaceDE w:val="0"/>
        <w:autoSpaceDN w:val="0"/>
        <w:adjustRightInd w:val="0"/>
        <w:spacing w:after="0" w:line="360" w:lineRule="auto"/>
        <w:jc w:val="both"/>
        <w:rPr>
          <w:rFonts w:ascii="Arial" w:hAnsi="Arial" w:cs="Arial"/>
          <w:sz w:val="28"/>
          <w:szCs w:val="28"/>
        </w:rPr>
      </w:pPr>
    </w:p>
    <w:p w:rsidR="00767FBB" w:rsidRDefault="007503EE" w:rsidP="00767FBB">
      <w:pPr>
        <w:pStyle w:val="ListParagraph"/>
        <w:numPr>
          <w:ilvl w:val="0"/>
          <w:numId w:val="39"/>
        </w:numPr>
        <w:autoSpaceDE w:val="0"/>
        <w:autoSpaceDN w:val="0"/>
        <w:adjustRightInd w:val="0"/>
        <w:spacing w:after="0" w:line="360" w:lineRule="auto"/>
        <w:jc w:val="both"/>
        <w:rPr>
          <w:rFonts w:ascii="Arial" w:hAnsi="Arial" w:cs="Arial"/>
          <w:b/>
          <w:sz w:val="24"/>
          <w:szCs w:val="24"/>
        </w:rPr>
      </w:pPr>
      <w:r>
        <w:rPr>
          <w:rFonts w:ascii="Arial" w:hAnsi="Arial" w:cs="Arial"/>
          <w:b/>
          <w:sz w:val="24"/>
          <w:szCs w:val="24"/>
        </w:rPr>
        <w:t xml:space="preserve">ANEXO 1: </w:t>
      </w:r>
      <w:r w:rsidR="00767FBB" w:rsidRPr="007503EE">
        <w:rPr>
          <w:rFonts w:ascii="Arial" w:hAnsi="Arial" w:cs="Arial"/>
          <w:sz w:val="24"/>
          <w:szCs w:val="24"/>
        </w:rPr>
        <w:t>Detalle de compras realizadas.</w:t>
      </w:r>
    </w:p>
    <w:p w:rsidR="00767FBB" w:rsidRDefault="00767FBB" w:rsidP="00767FBB">
      <w:pPr>
        <w:autoSpaceDE w:val="0"/>
        <w:autoSpaceDN w:val="0"/>
        <w:adjustRightInd w:val="0"/>
        <w:spacing w:after="0" w:line="360" w:lineRule="auto"/>
        <w:ind w:left="360"/>
        <w:jc w:val="both"/>
        <w:rPr>
          <w:rFonts w:ascii="Arial" w:hAnsi="Arial" w:cs="Arial"/>
          <w:b/>
          <w:sz w:val="24"/>
          <w:szCs w:val="24"/>
        </w:rPr>
      </w:pPr>
    </w:p>
    <w:p w:rsidR="0071280E" w:rsidRDefault="00767FBB" w:rsidP="00767FBB">
      <w:pPr>
        <w:autoSpaceDE w:val="0"/>
        <w:autoSpaceDN w:val="0"/>
        <w:adjustRightInd w:val="0"/>
        <w:spacing w:after="0" w:line="360" w:lineRule="auto"/>
        <w:ind w:left="360"/>
        <w:jc w:val="both"/>
        <w:rPr>
          <w:rFonts w:ascii="Arial" w:hAnsi="Arial" w:cs="Arial"/>
          <w:b/>
          <w:sz w:val="24"/>
          <w:szCs w:val="24"/>
        </w:rPr>
      </w:pPr>
      <w:r w:rsidRPr="00767FBB">
        <w:rPr>
          <w:noProof/>
          <w:szCs w:val="24"/>
          <w:lang w:val="en-US"/>
        </w:rPr>
        <w:drawing>
          <wp:inline distT="0" distB="0" distL="0" distR="0">
            <wp:extent cx="5431790" cy="5563572"/>
            <wp:effectExtent l="1905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a:srcRect/>
                    <a:stretch>
                      <a:fillRect/>
                    </a:stretch>
                  </pic:blipFill>
                  <pic:spPr bwMode="auto">
                    <a:xfrm>
                      <a:off x="0" y="0"/>
                      <a:ext cx="5431790" cy="5563572"/>
                    </a:xfrm>
                    <a:prstGeom prst="rect">
                      <a:avLst/>
                    </a:prstGeom>
                    <a:noFill/>
                    <a:ln w="9525">
                      <a:noFill/>
                      <a:miter lim="800000"/>
                      <a:headEnd/>
                      <a:tailEnd/>
                    </a:ln>
                  </pic:spPr>
                </pic:pic>
              </a:graphicData>
            </a:graphic>
          </wp:inline>
        </w:drawing>
      </w:r>
    </w:p>
    <w:p w:rsidR="0071280E" w:rsidRDefault="0071280E" w:rsidP="0071280E">
      <w:pPr>
        <w:rPr>
          <w:rFonts w:ascii="Arial" w:hAnsi="Arial" w:cs="Arial"/>
          <w:sz w:val="24"/>
          <w:szCs w:val="24"/>
        </w:rPr>
      </w:pPr>
    </w:p>
    <w:p w:rsidR="0071280E" w:rsidRDefault="0071280E" w:rsidP="0071280E">
      <w:pPr>
        <w:rPr>
          <w:rFonts w:ascii="Arial" w:hAnsi="Arial" w:cs="Arial"/>
          <w:sz w:val="24"/>
          <w:szCs w:val="24"/>
        </w:rPr>
      </w:pPr>
    </w:p>
    <w:p w:rsidR="00767FBB" w:rsidRPr="007503EE" w:rsidRDefault="007503EE" w:rsidP="0071280E">
      <w:pPr>
        <w:pStyle w:val="ListParagraph"/>
        <w:numPr>
          <w:ilvl w:val="0"/>
          <w:numId w:val="39"/>
        </w:numPr>
        <w:rPr>
          <w:rFonts w:ascii="Arial" w:hAnsi="Arial" w:cs="Arial"/>
          <w:sz w:val="24"/>
          <w:szCs w:val="24"/>
        </w:rPr>
      </w:pPr>
      <w:r>
        <w:rPr>
          <w:rFonts w:ascii="Arial" w:hAnsi="Arial" w:cs="Arial"/>
          <w:b/>
          <w:sz w:val="24"/>
          <w:szCs w:val="24"/>
        </w:rPr>
        <w:lastRenderedPageBreak/>
        <w:t xml:space="preserve">ANEXO 2: </w:t>
      </w:r>
      <w:r w:rsidR="0071280E" w:rsidRPr="007503EE">
        <w:rPr>
          <w:rFonts w:ascii="Arial" w:hAnsi="Arial" w:cs="Arial"/>
          <w:sz w:val="24"/>
          <w:szCs w:val="24"/>
        </w:rPr>
        <w:t>Detalle de costo de mercadería.</w:t>
      </w:r>
    </w:p>
    <w:p w:rsidR="007503EE" w:rsidRDefault="007503EE" w:rsidP="0071280E">
      <w:pPr>
        <w:ind w:left="360"/>
        <w:jc w:val="center"/>
        <w:rPr>
          <w:rFonts w:ascii="Arial" w:hAnsi="Arial" w:cs="Arial"/>
          <w:sz w:val="24"/>
          <w:szCs w:val="24"/>
        </w:rPr>
      </w:pPr>
    </w:p>
    <w:p w:rsidR="0071280E" w:rsidRDefault="0071280E" w:rsidP="0071280E">
      <w:pPr>
        <w:ind w:left="360"/>
        <w:jc w:val="center"/>
        <w:rPr>
          <w:rFonts w:ascii="Arial" w:hAnsi="Arial" w:cs="Arial"/>
          <w:sz w:val="24"/>
          <w:szCs w:val="24"/>
        </w:rPr>
      </w:pPr>
      <w:r w:rsidRPr="0071280E">
        <w:rPr>
          <w:noProof/>
          <w:szCs w:val="24"/>
          <w:lang w:val="en-US"/>
        </w:rPr>
        <w:drawing>
          <wp:inline distT="0" distB="0" distL="0" distR="0">
            <wp:extent cx="3806190" cy="1562735"/>
            <wp:effectExtent l="19050" t="0" r="3810"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srcRect/>
                    <a:stretch>
                      <a:fillRect/>
                    </a:stretch>
                  </pic:blipFill>
                  <pic:spPr bwMode="auto">
                    <a:xfrm>
                      <a:off x="0" y="0"/>
                      <a:ext cx="3806190" cy="1562735"/>
                    </a:xfrm>
                    <a:prstGeom prst="rect">
                      <a:avLst/>
                    </a:prstGeom>
                    <a:noFill/>
                    <a:ln w="9525">
                      <a:noFill/>
                      <a:miter lim="800000"/>
                      <a:headEnd/>
                      <a:tailEnd/>
                    </a:ln>
                  </pic:spPr>
                </pic:pic>
              </a:graphicData>
            </a:graphic>
          </wp:inline>
        </w:drawing>
      </w:r>
    </w:p>
    <w:p w:rsidR="007503EE" w:rsidRDefault="007503EE" w:rsidP="0071280E">
      <w:pPr>
        <w:ind w:left="360"/>
        <w:jc w:val="center"/>
        <w:rPr>
          <w:rFonts w:ascii="Arial" w:hAnsi="Arial" w:cs="Arial"/>
          <w:sz w:val="24"/>
          <w:szCs w:val="24"/>
        </w:rPr>
      </w:pPr>
    </w:p>
    <w:p w:rsidR="007503EE" w:rsidRDefault="007503EE" w:rsidP="0071280E">
      <w:pPr>
        <w:ind w:left="360"/>
        <w:jc w:val="center"/>
        <w:rPr>
          <w:rFonts w:ascii="Arial" w:hAnsi="Arial" w:cs="Arial"/>
          <w:sz w:val="24"/>
          <w:szCs w:val="24"/>
        </w:rPr>
      </w:pPr>
    </w:p>
    <w:p w:rsidR="0071280E" w:rsidRPr="007503EE" w:rsidRDefault="007503EE" w:rsidP="0071280E">
      <w:pPr>
        <w:pStyle w:val="ListParagraph"/>
        <w:numPr>
          <w:ilvl w:val="0"/>
          <w:numId w:val="39"/>
        </w:numPr>
        <w:jc w:val="both"/>
        <w:rPr>
          <w:rFonts w:ascii="Arial" w:hAnsi="Arial" w:cs="Arial"/>
          <w:sz w:val="24"/>
          <w:szCs w:val="24"/>
        </w:rPr>
      </w:pPr>
      <w:r>
        <w:rPr>
          <w:rFonts w:ascii="Arial" w:hAnsi="Arial" w:cs="Arial"/>
          <w:b/>
          <w:sz w:val="24"/>
          <w:szCs w:val="24"/>
        </w:rPr>
        <w:t xml:space="preserve">ANEXO 3: </w:t>
      </w:r>
      <w:r w:rsidR="0071280E" w:rsidRPr="007503EE">
        <w:rPr>
          <w:rFonts w:ascii="Arial" w:hAnsi="Arial" w:cs="Arial"/>
          <w:sz w:val="24"/>
          <w:szCs w:val="24"/>
        </w:rPr>
        <w:t>Depreciación de activos.</w:t>
      </w:r>
    </w:p>
    <w:p w:rsidR="0071280E" w:rsidRDefault="0071280E" w:rsidP="0071280E">
      <w:pPr>
        <w:ind w:left="360"/>
        <w:jc w:val="both"/>
        <w:rPr>
          <w:rFonts w:ascii="Arial" w:hAnsi="Arial" w:cs="Arial"/>
          <w:sz w:val="24"/>
          <w:szCs w:val="24"/>
        </w:rPr>
      </w:pPr>
      <w:r w:rsidRPr="0071280E">
        <w:rPr>
          <w:noProof/>
          <w:szCs w:val="24"/>
          <w:lang w:val="en-US"/>
        </w:rPr>
        <w:drawing>
          <wp:inline distT="0" distB="0" distL="0" distR="0">
            <wp:extent cx="5431790" cy="2117057"/>
            <wp:effectExtent l="19050" t="0" r="0"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a:srcRect/>
                    <a:stretch>
                      <a:fillRect/>
                    </a:stretch>
                  </pic:blipFill>
                  <pic:spPr bwMode="auto">
                    <a:xfrm>
                      <a:off x="0" y="0"/>
                      <a:ext cx="5431790" cy="2117057"/>
                    </a:xfrm>
                    <a:prstGeom prst="rect">
                      <a:avLst/>
                    </a:prstGeom>
                    <a:noFill/>
                    <a:ln w="9525">
                      <a:noFill/>
                      <a:miter lim="800000"/>
                      <a:headEnd/>
                      <a:tailEnd/>
                    </a:ln>
                  </pic:spPr>
                </pic:pic>
              </a:graphicData>
            </a:graphic>
          </wp:inline>
        </w:drawing>
      </w:r>
    </w:p>
    <w:p w:rsidR="0071280E" w:rsidRDefault="0071280E" w:rsidP="0071280E">
      <w:pPr>
        <w:ind w:left="360"/>
        <w:jc w:val="both"/>
        <w:rPr>
          <w:rFonts w:ascii="Arial" w:hAnsi="Arial" w:cs="Arial"/>
          <w:sz w:val="24"/>
          <w:szCs w:val="24"/>
        </w:rPr>
      </w:pPr>
    </w:p>
    <w:p w:rsidR="007503EE" w:rsidRDefault="007503EE" w:rsidP="0071280E">
      <w:pPr>
        <w:ind w:left="360"/>
        <w:jc w:val="both"/>
        <w:rPr>
          <w:rFonts w:ascii="Arial" w:hAnsi="Arial" w:cs="Arial"/>
          <w:sz w:val="24"/>
          <w:szCs w:val="24"/>
        </w:rPr>
      </w:pPr>
    </w:p>
    <w:p w:rsidR="007503EE" w:rsidRDefault="007503EE" w:rsidP="0071280E">
      <w:pPr>
        <w:ind w:left="360"/>
        <w:jc w:val="both"/>
        <w:rPr>
          <w:rFonts w:ascii="Arial" w:hAnsi="Arial" w:cs="Arial"/>
          <w:sz w:val="24"/>
          <w:szCs w:val="24"/>
        </w:rPr>
      </w:pPr>
    </w:p>
    <w:p w:rsidR="007503EE" w:rsidRDefault="007503EE" w:rsidP="0071280E">
      <w:pPr>
        <w:ind w:left="360"/>
        <w:jc w:val="both"/>
        <w:rPr>
          <w:rFonts w:ascii="Arial" w:hAnsi="Arial" w:cs="Arial"/>
          <w:sz w:val="24"/>
          <w:szCs w:val="24"/>
        </w:rPr>
      </w:pPr>
    </w:p>
    <w:p w:rsidR="007503EE" w:rsidRDefault="007503EE" w:rsidP="0071280E">
      <w:pPr>
        <w:ind w:left="360"/>
        <w:jc w:val="both"/>
        <w:rPr>
          <w:rFonts w:ascii="Arial" w:hAnsi="Arial" w:cs="Arial"/>
          <w:sz w:val="24"/>
          <w:szCs w:val="24"/>
        </w:rPr>
      </w:pPr>
    </w:p>
    <w:p w:rsidR="007503EE" w:rsidRDefault="007503EE" w:rsidP="0071280E">
      <w:pPr>
        <w:ind w:left="360"/>
        <w:jc w:val="both"/>
        <w:rPr>
          <w:rFonts w:ascii="Arial" w:hAnsi="Arial" w:cs="Arial"/>
          <w:sz w:val="24"/>
          <w:szCs w:val="24"/>
        </w:rPr>
      </w:pPr>
    </w:p>
    <w:p w:rsidR="0071280E" w:rsidRPr="007503EE" w:rsidRDefault="007503EE" w:rsidP="0071280E">
      <w:pPr>
        <w:pStyle w:val="ListParagraph"/>
        <w:numPr>
          <w:ilvl w:val="0"/>
          <w:numId w:val="39"/>
        </w:numPr>
        <w:jc w:val="both"/>
        <w:rPr>
          <w:rFonts w:ascii="Arial" w:hAnsi="Arial" w:cs="Arial"/>
          <w:sz w:val="24"/>
          <w:szCs w:val="24"/>
        </w:rPr>
      </w:pPr>
      <w:r>
        <w:rPr>
          <w:rFonts w:ascii="Arial" w:hAnsi="Arial" w:cs="Arial"/>
          <w:b/>
          <w:sz w:val="24"/>
          <w:szCs w:val="24"/>
        </w:rPr>
        <w:lastRenderedPageBreak/>
        <w:t xml:space="preserve">ANEXO 4: </w:t>
      </w:r>
      <w:r w:rsidR="0071280E" w:rsidRPr="007503EE">
        <w:rPr>
          <w:rFonts w:ascii="Arial" w:hAnsi="Arial" w:cs="Arial"/>
          <w:sz w:val="24"/>
          <w:szCs w:val="24"/>
        </w:rPr>
        <w:t>Detalle de compras.</w:t>
      </w:r>
    </w:p>
    <w:p w:rsidR="0071280E" w:rsidRDefault="0071280E" w:rsidP="0071280E">
      <w:pPr>
        <w:ind w:left="360"/>
        <w:jc w:val="both"/>
        <w:rPr>
          <w:rFonts w:ascii="Arial" w:hAnsi="Arial" w:cs="Arial"/>
          <w:sz w:val="24"/>
          <w:szCs w:val="24"/>
        </w:rPr>
      </w:pPr>
      <w:r w:rsidRPr="0071280E">
        <w:rPr>
          <w:noProof/>
          <w:szCs w:val="24"/>
          <w:lang w:val="en-US"/>
        </w:rPr>
        <w:drawing>
          <wp:inline distT="0" distB="0" distL="0" distR="0">
            <wp:extent cx="5431790" cy="3902935"/>
            <wp:effectExtent l="19050" t="0" r="0" b="0"/>
            <wp:docPr id="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a:srcRect/>
                    <a:stretch>
                      <a:fillRect/>
                    </a:stretch>
                  </pic:blipFill>
                  <pic:spPr bwMode="auto">
                    <a:xfrm>
                      <a:off x="0" y="0"/>
                      <a:ext cx="5431790" cy="3902935"/>
                    </a:xfrm>
                    <a:prstGeom prst="rect">
                      <a:avLst/>
                    </a:prstGeom>
                    <a:noFill/>
                    <a:ln w="9525">
                      <a:noFill/>
                      <a:miter lim="800000"/>
                      <a:headEnd/>
                      <a:tailEnd/>
                    </a:ln>
                  </pic:spPr>
                </pic:pic>
              </a:graphicData>
            </a:graphic>
          </wp:inline>
        </w:drawing>
      </w:r>
    </w:p>
    <w:p w:rsidR="0071280E" w:rsidRDefault="0071280E" w:rsidP="0071280E">
      <w:pPr>
        <w:ind w:left="360"/>
        <w:jc w:val="both"/>
        <w:rPr>
          <w:rFonts w:ascii="Arial" w:hAnsi="Arial" w:cs="Arial"/>
          <w:sz w:val="24"/>
          <w:szCs w:val="24"/>
        </w:rPr>
      </w:pPr>
    </w:p>
    <w:p w:rsidR="0071280E" w:rsidRDefault="007503EE" w:rsidP="0071280E">
      <w:pPr>
        <w:pStyle w:val="ListParagraph"/>
        <w:numPr>
          <w:ilvl w:val="0"/>
          <w:numId w:val="39"/>
        </w:numPr>
        <w:jc w:val="both"/>
        <w:rPr>
          <w:rFonts w:ascii="Arial" w:hAnsi="Arial" w:cs="Arial"/>
          <w:sz w:val="24"/>
          <w:szCs w:val="24"/>
        </w:rPr>
      </w:pPr>
      <w:r>
        <w:rPr>
          <w:rFonts w:ascii="Arial" w:hAnsi="Arial" w:cs="Arial"/>
          <w:b/>
          <w:sz w:val="24"/>
          <w:szCs w:val="24"/>
        </w:rPr>
        <w:t xml:space="preserve">ANEXO 5: </w:t>
      </w:r>
      <w:r w:rsidR="0071280E" w:rsidRPr="007503EE">
        <w:rPr>
          <w:rFonts w:ascii="Arial" w:hAnsi="Arial" w:cs="Arial"/>
          <w:sz w:val="24"/>
          <w:szCs w:val="24"/>
        </w:rPr>
        <w:t>Margen de ganancia de ventas al por mayor y por menor.</w:t>
      </w:r>
    </w:p>
    <w:p w:rsidR="007503EE" w:rsidRDefault="007503EE" w:rsidP="007503EE">
      <w:pPr>
        <w:ind w:left="360"/>
        <w:jc w:val="both"/>
        <w:rPr>
          <w:rFonts w:ascii="Arial" w:hAnsi="Arial" w:cs="Arial"/>
          <w:sz w:val="24"/>
          <w:szCs w:val="24"/>
        </w:rPr>
      </w:pPr>
    </w:p>
    <w:p w:rsidR="007503EE" w:rsidRPr="007503EE" w:rsidRDefault="007503EE" w:rsidP="007503EE">
      <w:pPr>
        <w:ind w:left="360"/>
        <w:jc w:val="both"/>
        <w:rPr>
          <w:rFonts w:ascii="Arial" w:hAnsi="Arial" w:cs="Arial"/>
          <w:sz w:val="24"/>
          <w:szCs w:val="24"/>
        </w:rPr>
      </w:pPr>
    </w:p>
    <w:p w:rsidR="0071280E" w:rsidRDefault="0071280E" w:rsidP="0071280E">
      <w:pPr>
        <w:jc w:val="both"/>
        <w:rPr>
          <w:rFonts w:ascii="Arial" w:hAnsi="Arial" w:cs="Arial"/>
          <w:sz w:val="24"/>
          <w:szCs w:val="24"/>
        </w:rPr>
      </w:pPr>
      <w:r w:rsidRPr="0071280E">
        <w:rPr>
          <w:noProof/>
          <w:szCs w:val="24"/>
          <w:lang w:val="en-US"/>
        </w:rPr>
        <w:drawing>
          <wp:inline distT="0" distB="0" distL="0" distR="0">
            <wp:extent cx="5431790" cy="1614983"/>
            <wp:effectExtent l="19050" t="0" r="0" b="0"/>
            <wp:docPr id="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6"/>
                    <a:srcRect/>
                    <a:stretch>
                      <a:fillRect/>
                    </a:stretch>
                  </pic:blipFill>
                  <pic:spPr bwMode="auto">
                    <a:xfrm>
                      <a:off x="0" y="0"/>
                      <a:ext cx="5431790" cy="1614983"/>
                    </a:xfrm>
                    <a:prstGeom prst="rect">
                      <a:avLst/>
                    </a:prstGeom>
                    <a:noFill/>
                    <a:ln w="9525">
                      <a:noFill/>
                      <a:miter lim="800000"/>
                      <a:headEnd/>
                      <a:tailEnd/>
                    </a:ln>
                  </pic:spPr>
                </pic:pic>
              </a:graphicData>
            </a:graphic>
          </wp:inline>
        </w:drawing>
      </w:r>
    </w:p>
    <w:p w:rsidR="0077264A" w:rsidRPr="007503EE" w:rsidRDefault="007503EE" w:rsidP="0077264A">
      <w:pPr>
        <w:pStyle w:val="ListParagraph"/>
        <w:numPr>
          <w:ilvl w:val="0"/>
          <w:numId w:val="39"/>
        </w:numPr>
        <w:jc w:val="both"/>
        <w:rPr>
          <w:rFonts w:ascii="Arial" w:hAnsi="Arial" w:cs="Arial"/>
          <w:sz w:val="24"/>
          <w:szCs w:val="24"/>
        </w:rPr>
      </w:pPr>
      <w:r>
        <w:rPr>
          <w:rFonts w:ascii="Arial" w:hAnsi="Arial" w:cs="Arial"/>
          <w:b/>
          <w:sz w:val="24"/>
          <w:szCs w:val="24"/>
        </w:rPr>
        <w:lastRenderedPageBreak/>
        <w:t xml:space="preserve">ANEXO 6: </w:t>
      </w:r>
      <w:r w:rsidR="0077264A" w:rsidRPr="007503EE">
        <w:rPr>
          <w:rFonts w:ascii="Arial" w:hAnsi="Arial" w:cs="Arial"/>
          <w:sz w:val="24"/>
          <w:szCs w:val="24"/>
        </w:rPr>
        <w:t xml:space="preserve">Flujo de efectivo en </w:t>
      </w:r>
      <w:r w:rsidRPr="007503EE">
        <w:rPr>
          <w:rFonts w:ascii="Arial" w:hAnsi="Arial" w:cs="Arial"/>
          <w:sz w:val="24"/>
          <w:szCs w:val="24"/>
        </w:rPr>
        <w:t>recesión</w:t>
      </w:r>
      <w:r w:rsidR="0077264A" w:rsidRPr="007503EE">
        <w:rPr>
          <w:rFonts w:ascii="Arial" w:hAnsi="Arial" w:cs="Arial"/>
          <w:sz w:val="24"/>
          <w:szCs w:val="24"/>
        </w:rPr>
        <w:t>.</w:t>
      </w:r>
    </w:p>
    <w:p w:rsidR="0077264A" w:rsidRPr="007503EE" w:rsidRDefault="0077264A" w:rsidP="0077264A">
      <w:pPr>
        <w:jc w:val="both"/>
        <w:rPr>
          <w:rFonts w:ascii="Arial" w:hAnsi="Arial" w:cs="Arial"/>
          <w:sz w:val="24"/>
          <w:szCs w:val="24"/>
        </w:rPr>
      </w:pPr>
      <w:r w:rsidRPr="007503EE">
        <w:rPr>
          <w:noProof/>
          <w:szCs w:val="24"/>
          <w:lang w:val="en-US"/>
        </w:rPr>
        <w:drawing>
          <wp:anchor distT="0" distB="0" distL="114300" distR="114300" simplePos="0" relativeHeight="251694080" behindDoc="0" locked="0" layoutInCell="1" allowOverlap="1">
            <wp:simplePos x="0" y="0"/>
            <wp:positionH relativeFrom="column">
              <wp:posOffset>13970</wp:posOffset>
            </wp:positionH>
            <wp:positionV relativeFrom="paragraph">
              <wp:posOffset>469900</wp:posOffset>
            </wp:positionV>
            <wp:extent cx="5126990" cy="6878955"/>
            <wp:effectExtent l="19050" t="0" r="0" b="0"/>
            <wp:wrapSquare wrapText="bothSides"/>
            <wp:docPr id="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a:srcRect/>
                    <a:stretch>
                      <a:fillRect/>
                    </a:stretch>
                  </pic:blipFill>
                  <pic:spPr bwMode="auto">
                    <a:xfrm>
                      <a:off x="0" y="0"/>
                      <a:ext cx="5126990" cy="6878955"/>
                    </a:xfrm>
                    <a:prstGeom prst="rect">
                      <a:avLst/>
                    </a:prstGeom>
                    <a:noFill/>
                    <a:ln w="9525">
                      <a:noFill/>
                      <a:miter lim="800000"/>
                      <a:headEnd/>
                      <a:tailEnd/>
                    </a:ln>
                  </pic:spPr>
                </pic:pic>
              </a:graphicData>
            </a:graphic>
          </wp:anchor>
        </w:drawing>
      </w:r>
    </w:p>
    <w:p w:rsidR="0077264A" w:rsidRPr="007503EE" w:rsidRDefault="007503EE" w:rsidP="007503EE">
      <w:pPr>
        <w:pStyle w:val="ListParagraph"/>
        <w:numPr>
          <w:ilvl w:val="0"/>
          <w:numId w:val="39"/>
        </w:numPr>
        <w:jc w:val="both"/>
        <w:rPr>
          <w:rFonts w:ascii="Arial" w:hAnsi="Arial" w:cs="Arial"/>
          <w:sz w:val="24"/>
          <w:szCs w:val="24"/>
        </w:rPr>
      </w:pPr>
      <w:r>
        <w:rPr>
          <w:noProof/>
          <w:lang w:val="en-US"/>
        </w:rPr>
        <w:lastRenderedPageBreak/>
        <w:drawing>
          <wp:anchor distT="0" distB="0" distL="114300" distR="114300" simplePos="0" relativeHeight="251693056" behindDoc="0" locked="0" layoutInCell="1" allowOverlap="1">
            <wp:simplePos x="0" y="0"/>
            <wp:positionH relativeFrom="column">
              <wp:posOffset>-92075</wp:posOffset>
            </wp:positionH>
            <wp:positionV relativeFrom="paragraph">
              <wp:posOffset>376555</wp:posOffset>
            </wp:positionV>
            <wp:extent cx="5434330" cy="7176770"/>
            <wp:effectExtent l="19050" t="0" r="0" b="0"/>
            <wp:wrapSquare wrapText="bothSides"/>
            <wp:docPr id="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8"/>
                    <a:srcRect/>
                    <a:stretch>
                      <a:fillRect/>
                    </a:stretch>
                  </pic:blipFill>
                  <pic:spPr bwMode="auto">
                    <a:xfrm>
                      <a:off x="0" y="0"/>
                      <a:ext cx="5434330" cy="7176770"/>
                    </a:xfrm>
                    <a:prstGeom prst="rect">
                      <a:avLst/>
                    </a:prstGeom>
                    <a:noFill/>
                    <a:ln w="9525">
                      <a:noFill/>
                      <a:miter lim="800000"/>
                      <a:headEnd/>
                      <a:tailEnd/>
                    </a:ln>
                  </pic:spPr>
                </pic:pic>
              </a:graphicData>
            </a:graphic>
          </wp:anchor>
        </w:drawing>
      </w:r>
      <w:r>
        <w:rPr>
          <w:rFonts w:ascii="Arial" w:hAnsi="Arial" w:cs="Arial"/>
          <w:b/>
          <w:sz w:val="24"/>
          <w:szCs w:val="24"/>
        </w:rPr>
        <w:t xml:space="preserve">ANEXO 7: </w:t>
      </w:r>
      <w:r w:rsidR="0077264A" w:rsidRPr="007503EE">
        <w:rPr>
          <w:rFonts w:ascii="Arial" w:hAnsi="Arial" w:cs="Arial"/>
          <w:sz w:val="24"/>
          <w:szCs w:val="24"/>
        </w:rPr>
        <w:t>Flujo de efectivo optimista.</w:t>
      </w:r>
    </w:p>
    <w:sectPr w:rsidR="0077264A" w:rsidRPr="007503EE" w:rsidSect="008A74D4">
      <w:footerReference w:type="default" r:id="rId109"/>
      <w:pgSz w:w="12240" w:h="15840"/>
      <w:pgMar w:top="1985" w:right="1418" w:bottom="1985" w:left="2268" w:header="709" w:footer="567" w:gutter="0"/>
      <w:pgNumType w:start="10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5339" w:rsidRDefault="00A35339" w:rsidP="00604613">
      <w:pPr>
        <w:spacing w:after="0" w:line="240" w:lineRule="auto"/>
      </w:pPr>
      <w:r>
        <w:separator/>
      </w:r>
    </w:p>
  </w:endnote>
  <w:endnote w:type="continuationSeparator" w:id="0">
    <w:p w:rsidR="00A35339" w:rsidRDefault="00A35339" w:rsidP="0060461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940044"/>
      <w:docPartObj>
        <w:docPartGallery w:val="Page Numbers (Bottom of Page)"/>
        <w:docPartUnique/>
      </w:docPartObj>
    </w:sdtPr>
    <w:sdtContent>
      <w:p w:rsidR="00A029A6" w:rsidRDefault="00C0610E">
        <w:pPr>
          <w:pStyle w:val="Footer"/>
          <w:jc w:val="right"/>
        </w:pPr>
        <w:fldSimple w:instr=" PAGE   \* MERGEFORMAT ">
          <w:r w:rsidR="002508C6">
            <w:rPr>
              <w:noProof/>
            </w:rPr>
            <w:t>VIII</w:t>
          </w:r>
        </w:fldSimple>
      </w:p>
    </w:sdtContent>
  </w:sdt>
  <w:p w:rsidR="00A029A6" w:rsidRPr="00C64DB4" w:rsidRDefault="00A029A6" w:rsidP="00C64DB4">
    <w:pPr>
      <w:pStyle w:val="Footer"/>
      <w:jc w:val="right"/>
      <w:rPr>
        <w:rFonts w:ascii="Arial" w:hAnsi="Arial" w:cs="Arial"/>
        <w:sz w:val="24"/>
        <w:szCs w:val="2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29A6" w:rsidRDefault="00A029A6">
    <w:pPr>
      <w:pStyle w:val="Footer"/>
      <w:jc w:val="right"/>
    </w:pPr>
  </w:p>
  <w:p w:rsidR="00A029A6" w:rsidRDefault="00A029A6" w:rsidP="00C64DB4">
    <w:pPr>
      <w:pStyle w:val="Footer"/>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39983"/>
      <w:docPartObj>
        <w:docPartGallery w:val="Page Numbers (Bottom of Page)"/>
        <w:docPartUnique/>
      </w:docPartObj>
    </w:sdtPr>
    <w:sdtContent>
      <w:p w:rsidR="00A029A6" w:rsidRDefault="00C0610E">
        <w:pPr>
          <w:pStyle w:val="Footer"/>
          <w:jc w:val="right"/>
        </w:pPr>
        <w:fldSimple w:instr=" PAGE   \* MERGEFORMAT ">
          <w:r w:rsidR="002508C6">
            <w:rPr>
              <w:noProof/>
            </w:rPr>
            <w:t>121</w:t>
          </w:r>
        </w:fldSimple>
      </w:p>
    </w:sdtContent>
  </w:sdt>
  <w:p w:rsidR="00A029A6" w:rsidRPr="00604613" w:rsidRDefault="00A029A6" w:rsidP="00604613">
    <w:pPr>
      <w:pStyle w:val="Footer"/>
      <w:jc w:val="right"/>
      <w:rPr>
        <w:rFonts w:ascii="Arial" w:hAnsi="Arial" w:cs="Arial"/>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5339" w:rsidRDefault="00A35339" w:rsidP="00604613">
      <w:pPr>
        <w:spacing w:after="0" w:line="240" w:lineRule="auto"/>
      </w:pPr>
      <w:r>
        <w:separator/>
      </w:r>
    </w:p>
  </w:footnote>
  <w:footnote w:type="continuationSeparator" w:id="0">
    <w:p w:rsidR="00A35339" w:rsidRDefault="00A35339" w:rsidP="0060461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E724E"/>
    <w:multiLevelType w:val="hybridMultilevel"/>
    <w:tmpl w:val="B4ACB72C"/>
    <w:lvl w:ilvl="0" w:tplc="0C0A000D">
      <w:start w:val="1"/>
      <w:numFmt w:val="bullet"/>
      <w:lvlText w:val=""/>
      <w:lvlJc w:val="left"/>
      <w:pPr>
        <w:ind w:left="1004" w:hanging="360"/>
      </w:pPr>
      <w:rPr>
        <w:rFonts w:ascii="Wingdings" w:hAnsi="Wingdings" w:hint="default"/>
        <w:b/>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
    <w:nsid w:val="052D50E0"/>
    <w:multiLevelType w:val="hybridMultilevel"/>
    <w:tmpl w:val="B5C6F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77557B"/>
    <w:multiLevelType w:val="hybridMultilevel"/>
    <w:tmpl w:val="8318994A"/>
    <w:lvl w:ilvl="0" w:tplc="5ACA56C4">
      <w:start w:val="1"/>
      <w:numFmt w:val="bullet"/>
      <w:lvlText w:val=""/>
      <w:lvlJc w:val="left"/>
      <w:pPr>
        <w:ind w:left="1080" w:hanging="360"/>
      </w:pPr>
      <w:rPr>
        <w:rFonts w:ascii="Wingdings" w:hAnsi="Wingdings" w:hint="default"/>
        <w:b/>
      </w:rPr>
    </w:lvl>
    <w:lvl w:ilvl="1" w:tplc="080A0003" w:tentative="1">
      <w:start w:val="1"/>
      <w:numFmt w:val="bullet"/>
      <w:lvlText w:val="o"/>
      <w:lvlJc w:val="left"/>
      <w:pPr>
        <w:ind w:left="1800" w:hanging="360"/>
      </w:pPr>
      <w:rPr>
        <w:rFonts w:ascii="Courier New" w:hAnsi="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nsid w:val="0A73042C"/>
    <w:multiLevelType w:val="multilevel"/>
    <w:tmpl w:val="C6EA8C0A"/>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0B78279E"/>
    <w:multiLevelType w:val="hybridMultilevel"/>
    <w:tmpl w:val="D9727DEA"/>
    <w:lvl w:ilvl="0" w:tplc="010EB732">
      <w:start w:val="1"/>
      <w:numFmt w:val="lowerLetter"/>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0F5F66A9"/>
    <w:multiLevelType w:val="hybridMultilevel"/>
    <w:tmpl w:val="10C8378C"/>
    <w:lvl w:ilvl="0" w:tplc="0C0A000D">
      <w:start w:val="1"/>
      <w:numFmt w:val="bullet"/>
      <w:lvlText w:val=""/>
      <w:lvlJc w:val="left"/>
      <w:pPr>
        <w:ind w:left="1080" w:hanging="360"/>
      </w:pPr>
      <w:rPr>
        <w:rFonts w:ascii="Wingdings" w:hAnsi="Wingdings" w:hint="default"/>
        <w:b/>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
    <w:nsid w:val="100E192F"/>
    <w:multiLevelType w:val="multilevel"/>
    <w:tmpl w:val="A788B300"/>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139D1291"/>
    <w:multiLevelType w:val="multilevel"/>
    <w:tmpl w:val="F90873BE"/>
    <w:lvl w:ilvl="0">
      <w:start w:val="1"/>
      <w:numFmt w:val="decimal"/>
      <w:lvlText w:val="%1."/>
      <w:lvlJc w:val="left"/>
      <w:pPr>
        <w:ind w:left="390" w:hanging="39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15865A4B"/>
    <w:multiLevelType w:val="hybridMultilevel"/>
    <w:tmpl w:val="383CCAAA"/>
    <w:lvl w:ilvl="0" w:tplc="5936D19E">
      <w:start w:val="1"/>
      <w:numFmt w:val="bullet"/>
      <w:lvlText w:val=""/>
      <w:lvlJc w:val="left"/>
      <w:pPr>
        <w:ind w:left="360" w:hanging="360"/>
      </w:pPr>
      <w:rPr>
        <w:rFonts w:ascii="Wingdings" w:hAnsi="Wingdings" w:hint="default"/>
        <w:b/>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nsid w:val="15BA25EA"/>
    <w:multiLevelType w:val="hybridMultilevel"/>
    <w:tmpl w:val="72CEE5B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nsid w:val="1A415642"/>
    <w:multiLevelType w:val="multilevel"/>
    <w:tmpl w:val="D49C002A"/>
    <w:lvl w:ilvl="0">
      <w:start w:val="3"/>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nsid w:val="1E7B0963"/>
    <w:multiLevelType w:val="hybridMultilevel"/>
    <w:tmpl w:val="7514F1AC"/>
    <w:lvl w:ilvl="0" w:tplc="F64C7548">
      <w:start w:val="1"/>
      <w:numFmt w:val="bullet"/>
      <w:lvlText w:val=""/>
      <w:lvlJc w:val="left"/>
      <w:pPr>
        <w:ind w:left="1800" w:hanging="360"/>
      </w:pPr>
      <w:rPr>
        <w:rFonts w:ascii="Wingdings" w:hAnsi="Wingdings" w:hint="default"/>
        <w:b/>
      </w:rPr>
    </w:lvl>
    <w:lvl w:ilvl="1" w:tplc="080A0003">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2">
    <w:nsid w:val="219E5452"/>
    <w:multiLevelType w:val="hybridMultilevel"/>
    <w:tmpl w:val="04708430"/>
    <w:lvl w:ilvl="0" w:tplc="A44EDEE0">
      <w:start w:val="1"/>
      <w:numFmt w:val="bullet"/>
      <w:lvlText w:val=""/>
      <w:lvlJc w:val="left"/>
      <w:pPr>
        <w:ind w:left="1004" w:hanging="360"/>
      </w:pPr>
      <w:rPr>
        <w:rFonts w:ascii="Symbol" w:hAnsi="Symbol" w:hint="default"/>
        <w:b/>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nsid w:val="23355C72"/>
    <w:multiLevelType w:val="hybridMultilevel"/>
    <w:tmpl w:val="8EC0CF54"/>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4">
    <w:nsid w:val="266075AA"/>
    <w:multiLevelType w:val="multilevel"/>
    <w:tmpl w:val="68ECA87E"/>
    <w:lvl w:ilvl="0">
      <w:start w:val="2"/>
      <w:numFmt w:val="decimal"/>
      <w:lvlText w:val="%1."/>
      <w:lvlJc w:val="left"/>
      <w:pPr>
        <w:ind w:left="390" w:hanging="39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713"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
    <w:nsid w:val="2BAF245D"/>
    <w:multiLevelType w:val="hybridMultilevel"/>
    <w:tmpl w:val="23D03B26"/>
    <w:lvl w:ilvl="0" w:tplc="0C0A000D">
      <w:start w:val="1"/>
      <w:numFmt w:val="bullet"/>
      <w:lvlText w:val=""/>
      <w:lvlJc w:val="left"/>
      <w:pPr>
        <w:ind w:left="720" w:hanging="360"/>
      </w:pPr>
      <w:rPr>
        <w:rFonts w:ascii="Wingdings" w:hAnsi="Wingdings"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
    <w:nsid w:val="2E3A17B0"/>
    <w:multiLevelType w:val="hybridMultilevel"/>
    <w:tmpl w:val="2B0E059E"/>
    <w:lvl w:ilvl="0" w:tplc="CA8CFB0C">
      <w:start w:val="1"/>
      <w:numFmt w:val="bullet"/>
      <w:lvlText w:val=""/>
      <w:lvlJc w:val="left"/>
      <w:pPr>
        <w:ind w:left="720" w:hanging="360"/>
      </w:pPr>
      <w:rPr>
        <w:rFonts w:ascii="Wingdings" w:hAnsi="Wingdings" w:hint="default"/>
        <w:b/>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9361650"/>
    <w:multiLevelType w:val="hybridMultilevel"/>
    <w:tmpl w:val="5B8EDF2A"/>
    <w:lvl w:ilvl="0" w:tplc="D25CB4F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B321F52"/>
    <w:multiLevelType w:val="hybridMultilevel"/>
    <w:tmpl w:val="812CED64"/>
    <w:lvl w:ilvl="0" w:tplc="BA6A081E">
      <w:start w:val="1"/>
      <w:numFmt w:val="bullet"/>
      <w:lvlText w:val=""/>
      <w:lvlJc w:val="left"/>
      <w:pPr>
        <w:ind w:left="786" w:hanging="360"/>
      </w:pPr>
      <w:rPr>
        <w:rFonts w:ascii="Wingdings" w:hAnsi="Wingdings" w:hint="default"/>
        <w:b/>
      </w:rPr>
    </w:lvl>
    <w:lvl w:ilvl="1" w:tplc="080A0003" w:tentative="1">
      <w:start w:val="1"/>
      <w:numFmt w:val="bullet"/>
      <w:lvlText w:val="o"/>
      <w:lvlJc w:val="left"/>
      <w:pPr>
        <w:ind w:left="1506" w:hanging="360"/>
      </w:pPr>
      <w:rPr>
        <w:rFonts w:ascii="Courier New" w:hAnsi="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9">
    <w:nsid w:val="41D55AA5"/>
    <w:multiLevelType w:val="hybridMultilevel"/>
    <w:tmpl w:val="F3FEF834"/>
    <w:lvl w:ilvl="0" w:tplc="A2AAC7C6">
      <w:start w:val="1"/>
      <w:numFmt w:val="bullet"/>
      <w:lvlText w:val=""/>
      <w:lvlJc w:val="left"/>
      <w:pPr>
        <w:ind w:left="1004" w:hanging="360"/>
      </w:pPr>
      <w:rPr>
        <w:rFonts w:ascii="Symbol" w:hAnsi="Symbol" w:hint="default"/>
        <w:color w:val="auto"/>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0">
    <w:nsid w:val="44FE1894"/>
    <w:multiLevelType w:val="hybridMultilevel"/>
    <w:tmpl w:val="5D88C1BE"/>
    <w:lvl w:ilvl="0" w:tplc="365009A8">
      <w:start w:val="1"/>
      <w:numFmt w:val="bullet"/>
      <w:lvlText w:val=""/>
      <w:lvlJc w:val="left"/>
      <w:pPr>
        <w:ind w:left="786" w:hanging="360"/>
      </w:pPr>
      <w:rPr>
        <w:rFonts w:ascii="Wingdings" w:hAnsi="Wingdings" w:hint="default"/>
        <w:b/>
      </w:rPr>
    </w:lvl>
    <w:lvl w:ilvl="1" w:tplc="080A0003" w:tentative="1">
      <w:start w:val="1"/>
      <w:numFmt w:val="bullet"/>
      <w:lvlText w:val="o"/>
      <w:lvlJc w:val="left"/>
      <w:pPr>
        <w:ind w:left="1506" w:hanging="360"/>
      </w:pPr>
      <w:rPr>
        <w:rFonts w:ascii="Courier New" w:hAnsi="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21">
    <w:nsid w:val="45C840A6"/>
    <w:multiLevelType w:val="hybridMultilevel"/>
    <w:tmpl w:val="D534AB08"/>
    <w:lvl w:ilvl="0" w:tplc="CC161142">
      <w:start w:val="1"/>
      <w:numFmt w:val="bullet"/>
      <w:lvlText w:val=""/>
      <w:lvlJc w:val="left"/>
      <w:pPr>
        <w:ind w:left="1004" w:hanging="360"/>
      </w:pPr>
      <w:rPr>
        <w:rFonts w:ascii="Wingdings" w:hAnsi="Wingdings" w:hint="default"/>
        <w:b/>
      </w:rPr>
    </w:lvl>
    <w:lvl w:ilvl="1" w:tplc="080A0003" w:tentative="1">
      <w:start w:val="1"/>
      <w:numFmt w:val="bullet"/>
      <w:lvlText w:val="o"/>
      <w:lvlJc w:val="left"/>
      <w:pPr>
        <w:ind w:left="1724" w:hanging="360"/>
      </w:pPr>
      <w:rPr>
        <w:rFonts w:ascii="Courier New" w:hAnsi="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2">
    <w:nsid w:val="4A113C8C"/>
    <w:multiLevelType w:val="hybridMultilevel"/>
    <w:tmpl w:val="BD3AEEE4"/>
    <w:lvl w:ilvl="0" w:tplc="1EE6E08C">
      <w:start w:val="1"/>
      <w:numFmt w:val="bullet"/>
      <w:lvlText w:val=""/>
      <w:lvlJc w:val="left"/>
      <w:pPr>
        <w:ind w:left="1080" w:hanging="360"/>
      </w:pPr>
      <w:rPr>
        <w:rFonts w:ascii="Wingdings" w:hAnsi="Wingdings" w:hint="default"/>
        <w:b/>
      </w:rPr>
    </w:lvl>
    <w:lvl w:ilvl="1" w:tplc="473C24D0">
      <w:start w:val="1"/>
      <w:numFmt w:val="bullet"/>
      <w:lvlText w:val=""/>
      <w:lvlJc w:val="left"/>
      <w:pPr>
        <w:ind w:left="1800" w:hanging="360"/>
      </w:pPr>
      <w:rPr>
        <w:rFonts w:ascii="Symbol" w:hAnsi="Symbol" w:hint="default"/>
        <w:b/>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4CD26174"/>
    <w:multiLevelType w:val="hybridMultilevel"/>
    <w:tmpl w:val="492C75E8"/>
    <w:lvl w:ilvl="0" w:tplc="A404DB6C">
      <w:start w:val="1"/>
      <w:numFmt w:val="bullet"/>
      <w:lvlText w:val=""/>
      <w:lvlJc w:val="left"/>
      <w:pPr>
        <w:ind w:left="1364" w:hanging="360"/>
      </w:pPr>
      <w:rPr>
        <w:rFonts w:ascii="Symbol" w:hAnsi="Symbol" w:hint="default"/>
        <w:b/>
      </w:rPr>
    </w:lvl>
    <w:lvl w:ilvl="1" w:tplc="0C0A0003" w:tentative="1">
      <w:start w:val="1"/>
      <w:numFmt w:val="bullet"/>
      <w:lvlText w:val="o"/>
      <w:lvlJc w:val="left"/>
      <w:pPr>
        <w:ind w:left="2084" w:hanging="360"/>
      </w:pPr>
      <w:rPr>
        <w:rFonts w:ascii="Courier New" w:hAnsi="Courier New" w:cs="Courier New" w:hint="default"/>
      </w:rPr>
    </w:lvl>
    <w:lvl w:ilvl="2" w:tplc="0C0A0005" w:tentative="1">
      <w:start w:val="1"/>
      <w:numFmt w:val="bullet"/>
      <w:lvlText w:val=""/>
      <w:lvlJc w:val="left"/>
      <w:pPr>
        <w:ind w:left="2804" w:hanging="360"/>
      </w:pPr>
      <w:rPr>
        <w:rFonts w:ascii="Wingdings" w:hAnsi="Wingdings" w:hint="default"/>
      </w:rPr>
    </w:lvl>
    <w:lvl w:ilvl="3" w:tplc="0C0A0001" w:tentative="1">
      <w:start w:val="1"/>
      <w:numFmt w:val="bullet"/>
      <w:lvlText w:val=""/>
      <w:lvlJc w:val="left"/>
      <w:pPr>
        <w:ind w:left="3524" w:hanging="360"/>
      </w:pPr>
      <w:rPr>
        <w:rFonts w:ascii="Symbol" w:hAnsi="Symbol" w:hint="default"/>
      </w:rPr>
    </w:lvl>
    <w:lvl w:ilvl="4" w:tplc="0C0A0003" w:tentative="1">
      <w:start w:val="1"/>
      <w:numFmt w:val="bullet"/>
      <w:lvlText w:val="o"/>
      <w:lvlJc w:val="left"/>
      <w:pPr>
        <w:ind w:left="4244" w:hanging="360"/>
      </w:pPr>
      <w:rPr>
        <w:rFonts w:ascii="Courier New" w:hAnsi="Courier New" w:cs="Courier New" w:hint="default"/>
      </w:rPr>
    </w:lvl>
    <w:lvl w:ilvl="5" w:tplc="0C0A0005" w:tentative="1">
      <w:start w:val="1"/>
      <w:numFmt w:val="bullet"/>
      <w:lvlText w:val=""/>
      <w:lvlJc w:val="left"/>
      <w:pPr>
        <w:ind w:left="4964" w:hanging="360"/>
      </w:pPr>
      <w:rPr>
        <w:rFonts w:ascii="Wingdings" w:hAnsi="Wingdings" w:hint="default"/>
      </w:rPr>
    </w:lvl>
    <w:lvl w:ilvl="6" w:tplc="0C0A0001" w:tentative="1">
      <w:start w:val="1"/>
      <w:numFmt w:val="bullet"/>
      <w:lvlText w:val=""/>
      <w:lvlJc w:val="left"/>
      <w:pPr>
        <w:ind w:left="5684" w:hanging="360"/>
      </w:pPr>
      <w:rPr>
        <w:rFonts w:ascii="Symbol" w:hAnsi="Symbol" w:hint="default"/>
      </w:rPr>
    </w:lvl>
    <w:lvl w:ilvl="7" w:tplc="0C0A0003" w:tentative="1">
      <w:start w:val="1"/>
      <w:numFmt w:val="bullet"/>
      <w:lvlText w:val="o"/>
      <w:lvlJc w:val="left"/>
      <w:pPr>
        <w:ind w:left="6404" w:hanging="360"/>
      </w:pPr>
      <w:rPr>
        <w:rFonts w:ascii="Courier New" w:hAnsi="Courier New" w:cs="Courier New" w:hint="default"/>
      </w:rPr>
    </w:lvl>
    <w:lvl w:ilvl="8" w:tplc="0C0A0005" w:tentative="1">
      <w:start w:val="1"/>
      <w:numFmt w:val="bullet"/>
      <w:lvlText w:val=""/>
      <w:lvlJc w:val="left"/>
      <w:pPr>
        <w:ind w:left="7124" w:hanging="360"/>
      </w:pPr>
      <w:rPr>
        <w:rFonts w:ascii="Wingdings" w:hAnsi="Wingdings" w:hint="default"/>
      </w:rPr>
    </w:lvl>
  </w:abstractNum>
  <w:abstractNum w:abstractNumId="24">
    <w:nsid w:val="4DEC225F"/>
    <w:multiLevelType w:val="multilevel"/>
    <w:tmpl w:val="B48E52F0"/>
    <w:lvl w:ilvl="0">
      <w:start w:val="5"/>
      <w:numFmt w:val="decimal"/>
      <w:lvlText w:val="%1."/>
      <w:lvlJc w:val="left"/>
      <w:pPr>
        <w:ind w:left="390" w:hanging="390"/>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nsid w:val="53BA5992"/>
    <w:multiLevelType w:val="hybridMultilevel"/>
    <w:tmpl w:val="BF965A86"/>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5A1938CB"/>
    <w:multiLevelType w:val="multilevel"/>
    <w:tmpl w:val="00BEBDD6"/>
    <w:lvl w:ilvl="0">
      <w:start w:val="5"/>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b/>
        <w:sz w:val="24"/>
        <w:szCs w:val="24"/>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7">
    <w:nsid w:val="61413AAD"/>
    <w:multiLevelType w:val="hybridMultilevel"/>
    <w:tmpl w:val="3CC4BCB6"/>
    <w:lvl w:ilvl="0" w:tplc="0C0A000D">
      <w:start w:val="1"/>
      <w:numFmt w:val="bullet"/>
      <w:lvlText w:val=""/>
      <w:lvlJc w:val="left"/>
      <w:pPr>
        <w:ind w:left="1004" w:hanging="360"/>
      </w:pPr>
      <w:rPr>
        <w:rFonts w:ascii="Wingdings" w:hAnsi="Wingdings" w:hint="default"/>
        <w:b/>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8">
    <w:nsid w:val="6201051F"/>
    <w:multiLevelType w:val="hybridMultilevel"/>
    <w:tmpl w:val="017EBBBE"/>
    <w:lvl w:ilvl="0" w:tplc="EF567514">
      <w:start w:val="1"/>
      <w:numFmt w:val="bullet"/>
      <w:lvlText w:val=""/>
      <w:lvlJc w:val="left"/>
      <w:pPr>
        <w:ind w:left="1080" w:hanging="360"/>
      </w:pPr>
      <w:rPr>
        <w:rFonts w:ascii="Wingdings" w:hAnsi="Wingdings"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630221EA"/>
    <w:multiLevelType w:val="hybridMultilevel"/>
    <w:tmpl w:val="CA98BBA0"/>
    <w:lvl w:ilvl="0" w:tplc="80CEF75C">
      <w:start w:val="1"/>
      <w:numFmt w:val="bullet"/>
      <w:lvlText w:val=""/>
      <w:lvlJc w:val="left"/>
      <w:pPr>
        <w:ind w:left="786" w:hanging="360"/>
      </w:pPr>
      <w:rPr>
        <w:rFonts w:ascii="Wingdings" w:hAnsi="Wingdings" w:hint="default"/>
        <w:b/>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30">
    <w:nsid w:val="63D53524"/>
    <w:multiLevelType w:val="hybridMultilevel"/>
    <w:tmpl w:val="BE86C770"/>
    <w:lvl w:ilvl="0" w:tplc="C1268266">
      <w:start w:val="1"/>
      <w:numFmt w:val="bullet"/>
      <w:lvlText w:val=""/>
      <w:lvlJc w:val="left"/>
      <w:pPr>
        <w:ind w:left="1004" w:hanging="360"/>
      </w:pPr>
      <w:rPr>
        <w:rFonts w:ascii="Wingdings" w:hAnsi="Wingdings" w:hint="default"/>
        <w:b/>
      </w:rPr>
    </w:lvl>
    <w:lvl w:ilvl="1" w:tplc="0C0A0003">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1">
    <w:nsid w:val="63DF1E54"/>
    <w:multiLevelType w:val="hybridMultilevel"/>
    <w:tmpl w:val="CB529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46F34AC"/>
    <w:multiLevelType w:val="hybridMultilevel"/>
    <w:tmpl w:val="FD009240"/>
    <w:lvl w:ilvl="0" w:tplc="080A0001">
      <w:start w:val="1"/>
      <w:numFmt w:val="bullet"/>
      <w:lvlText w:val=""/>
      <w:lvlJc w:val="left"/>
      <w:pPr>
        <w:ind w:left="786" w:hanging="360"/>
      </w:pPr>
      <w:rPr>
        <w:rFonts w:ascii="Symbol" w:hAnsi="Symbol" w:hint="default"/>
        <w:b/>
        <w:i w:val="0"/>
        <w:sz w:val="28"/>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3">
    <w:nsid w:val="6C0846F0"/>
    <w:multiLevelType w:val="hybridMultilevel"/>
    <w:tmpl w:val="251878A8"/>
    <w:lvl w:ilvl="0" w:tplc="669CDACA">
      <w:start w:val="1"/>
      <w:numFmt w:val="bullet"/>
      <w:lvlText w:val=""/>
      <w:lvlJc w:val="left"/>
      <w:pPr>
        <w:ind w:left="720" w:hanging="360"/>
      </w:pPr>
      <w:rPr>
        <w:rFonts w:ascii="Wingdings" w:hAnsi="Wingdings"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C606CB0"/>
    <w:multiLevelType w:val="hybridMultilevel"/>
    <w:tmpl w:val="C4E07F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D941235"/>
    <w:multiLevelType w:val="hybridMultilevel"/>
    <w:tmpl w:val="825A5A6C"/>
    <w:lvl w:ilvl="0" w:tplc="D25CB4F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01B1D66"/>
    <w:multiLevelType w:val="hybridMultilevel"/>
    <w:tmpl w:val="EFA4E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99E6A76"/>
    <w:multiLevelType w:val="hybridMultilevel"/>
    <w:tmpl w:val="0BF4F4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7D3A629E"/>
    <w:multiLevelType w:val="hybridMultilevel"/>
    <w:tmpl w:val="198C61DA"/>
    <w:lvl w:ilvl="0" w:tplc="4FEED250">
      <w:start w:val="1"/>
      <w:numFmt w:val="bullet"/>
      <w:lvlText w:val=""/>
      <w:lvlJc w:val="left"/>
      <w:pPr>
        <w:ind w:left="1004" w:hanging="360"/>
      </w:pPr>
      <w:rPr>
        <w:rFonts w:ascii="Symbol" w:hAnsi="Symbol" w:hint="default"/>
        <w:b/>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9">
    <w:nsid w:val="7F44255C"/>
    <w:multiLevelType w:val="hybridMultilevel"/>
    <w:tmpl w:val="ED544434"/>
    <w:lvl w:ilvl="0" w:tplc="E6C6E5FE">
      <w:start w:val="1"/>
      <w:numFmt w:val="bullet"/>
      <w:lvlText w:val=""/>
      <w:lvlJc w:val="left"/>
      <w:pPr>
        <w:ind w:left="1004" w:hanging="360"/>
      </w:pPr>
      <w:rPr>
        <w:rFonts w:ascii="Wingdings" w:hAnsi="Wingdings" w:hint="default"/>
        <w:b/>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15"/>
  </w:num>
  <w:num w:numId="2">
    <w:abstractNumId w:val="21"/>
  </w:num>
  <w:num w:numId="3">
    <w:abstractNumId w:val="2"/>
  </w:num>
  <w:num w:numId="4">
    <w:abstractNumId w:val="16"/>
  </w:num>
  <w:num w:numId="5">
    <w:abstractNumId w:val="18"/>
  </w:num>
  <w:num w:numId="6">
    <w:abstractNumId w:val="20"/>
  </w:num>
  <w:num w:numId="7">
    <w:abstractNumId w:val="0"/>
  </w:num>
  <w:num w:numId="8">
    <w:abstractNumId w:val="5"/>
  </w:num>
  <w:num w:numId="9">
    <w:abstractNumId w:val="12"/>
  </w:num>
  <w:num w:numId="10">
    <w:abstractNumId w:val="29"/>
  </w:num>
  <w:num w:numId="11">
    <w:abstractNumId w:val="32"/>
  </w:num>
  <w:num w:numId="12">
    <w:abstractNumId w:val="13"/>
  </w:num>
  <w:num w:numId="13">
    <w:abstractNumId w:val="39"/>
  </w:num>
  <w:num w:numId="14">
    <w:abstractNumId w:val="8"/>
  </w:num>
  <w:num w:numId="15">
    <w:abstractNumId w:val="27"/>
  </w:num>
  <w:num w:numId="16">
    <w:abstractNumId w:val="38"/>
  </w:num>
  <w:num w:numId="17">
    <w:abstractNumId w:val="9"/>
  </w:num>
  <w:num w:numId="18">
    <w:abstractNumId w:val="4"/>
  </w:num>
  <w:num w:numId="19">
    <w:abstractNumId w:val="3"/>
  </w:num>
  <w:num w:numId="20">
    <w:abstractNumId w:val="11"/>
  </w:num>
  <w:num w:numId="21">
    <w:abstractNumId w:val="37"/>
  </w:num>
  <w:num w:numId="22">
    <w:abstractNumId w:val="33"/>
  </w:num>
  <w:num w:numId="23">
    <w:abstractNumId w:val="19"/>
  </w:num>
  <w:num w:numId="24">
    <w:abstractNumId w:val="26"/>
  </w:num>
  <w:num w:numId="25">
    <w:abstractNumId w:val="22"/>
  </w:num>
  <w:num w:numId="26">
    <w:abstractNumId w:val="14"/>
  </w:num>
  <w:num w:numId="27">
    <w:abstractNumId w:val="30"/>
  </w:num>
  <w:num w:numId="28">
    <w:abstractNumId w:val="23"/>
  </w:num>
  <w:num w:numId="29">
    <w:abstractNumId w:val="28"/>
  </w:num>
  <w:num w:numId="30">
    <w:abstractNumId w:val="6"/>
  </w:num>
  <w:num w:numId="31">
    <w:abstractNumId w:val="25"/>
  </w:num>
  <w:num w:numId="32">
    <w:abstractNumId w:val="7"/>
  </w:num>
  <w:num w:numId="33">
    <w:abstractNumId w:val="24"/>
  </w:num>
  <w:num w:numId="34">
    <w:abstractNumId w:val="34"/>
  </w:num>
  <w:num w:numId="35">
    <w:abstractNumId w:val="17"/>
  </w:num>
  <w:num w:numId="36">
    <w:abstractNumId w:val="35"/>
  </w:num>
  <w:num w:numId="37">
    <w:abstractNumId w:val="1"/>
  </w:num>
  <w:num w:numId="38">
    <w:abstractNumId w:val="36"/>
  </w:num>
  <w:num w:numId="39">
    <w:abstractNumId w:val="31"/>
  </w:num>
  <w:num w:numId="40">
    <w:abstractNumId w:val="10"/>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hyphenationZone w:val="425"/>
  <w:drawingGridHorizontalSpacing w:val="110"/>
  <w:displayHorizontalDrawingGridEvery w:val="2"/>
  <w:characterSpacingControl w:val="doNotCompress"/>
  <w:hdrShapeDefaults>
    <o:shapedefaults v:ext="edit" spidmax="23553">
      <o:colormenu v:ext="edit" strokecolor="none [3212]"/>
    </o:shapedefaults>
  </w:hdrShapeDefaults>
  <w:footnotePr>
    <w:footnote w:id="-1"/>
    <w:footnote w:id="0"/>
  </w:footnotePr>
  <w:endnotePr>
    <w:endnote w:id="-1"/>
    <w:endnote w:id="0"/>
  </w:endnotePr>
  <w:compat/>
  <w:rsids>
    <w:rsidRoot w:val="009145A8"/>
    <w:rsid w:val="0000150E"/>
    <w:rsid w:val="00007E04"/>
    <w:rsid w:val="00011F44"/>
    <w:rsid w:val="00021329"/>
    <w:rsid w:val="00022DC0"/>
    <w:rsid w:val="00037FA1"/>
    <w:rsid w:val="0004259A"/>
    <w:rsid w:val="00045DC3"/>
    <w:rsid w:val="00047365"/>
    <w:rsid w:val="000502B0"/>
    <w:rsid w:val="00054E4E"/>
    <w:rsid w:val="00063F04"/>
    <w:rsid w:val="000755B1"/>
    <w:rsid w:val="0007697A"/>
    <w:rsid w:val="00076F9E"/>
    <w:rsid w:val="00084F94"/>
    <w:rsid w:val="00085958"/>
    <w:rsid w:val="00094B76"/>
    <w:rsid w:val="000B12BB"/>
    <w:rsid w:val="000B37EE"/>
    <w:rsid w:val="000B755F"/>
    <w:rsid w:val="000B7979"/>
    <w:rsid w:val="000E7553"/>
    <w:rsid w:val="000F5A8A"/>
    <w:rsid w:val="001052A4"/>
    <w:rsid w:val="001106B2"/>
    <w:rsid w:val="00114D1E"/>
    <w:rsid w:val="0011704B"/>
    <w:rsid w:val="00132340"/>
    <w:rsid w:val="001407EE"/>
    <w:rsid w:val="00142D20"/>
    <w:rsid w:val="0015434D"/>
    <w:rsid w:val="001573C4"/>
    <w:rsid w:val="001606CC"/>
    <w:rsid w:val="00162C5F"/>
    <w:rsid w:val="00166AD5"/>
    <w:rsid w:val="001969CC"/>
    <w:rsid w:val="001A0361"/>
    <w:rsid w:val="001A74AE"/>
    <w:rsid w:val="001C687C"/>
    <w:rsid w:val="001E1325"/>
    <w:rsid w:val="001E2B13"/>
    <w:rsid w:val="001F2A9D"/>
    <w:rsid w:val="001F2E3F"/>
    <w:rsid w:val="001F31DA"/>
    <w:rsid w:val="001F47B2"/>
    <w:rsid w:val="001F7332"/>
    <w:rsid w:val="00202A52"/>
    <w:rsid w:val="00206D4D"/>
    <w:rsid w:val="002166BF"/>
    <w:rsid w:val="00223299"/>
    <w:rsid w:val="00223751"/>
    <w:rsid w:val="00223F92"/>
    <w:rsid w:val="0022440F"/>
    <w:rsid w:val="002337E2"/>
    <w:rsid w:val="00236E43"/>
    <w:rsid w:val="002508C6"/>
    <w:rsid w:val="002666D2"/>
    <w:rsid w:val="00272AB1"/>
    <w:rsid w:val="002810CA"/>
    <w:rsid w:val="00292EDE"/>
    <w:rsid w:val="002B7473"/>
    <w:rsid w:val="002C1310"/>
    <w:rsid w:val="002F10C2"/>
    <w:rsid w:val="002F68B6"/>
    <w:rsid w:val="00303A1B"/>
    <w:rsid w:val="003043BA"/>
    <w:rsid w:val="00304E98"/>
    <w:rsid w:val="003150E2"/>
    <w:rsid w:val="00315B6B"/>
    <w:rsid w:val="003224A1"/>
    <w:rsid w:val="003230F0"/>
    <w:rsid w:val="00337DEA"/>
    <w:rsid w:val="00343797"/>
    <w:rsid w:val="0036195D"/>
    <w:rsid w:val="0036209F"/>
    <w:rsid w:val="003719FA"/>
    <w:rsid w:val="00377AA4"/>
    <w:rsid w:val="003800EB"/>
    <w:rsid w:val="00382558"/>
    <w:rsid w:val="003B4810"/>
    <w:rsid w:val="003B62A8"/>
    <w:rsid w:val="003B7320"/>
    <w:rsid w:val="003C0906"/>
    <w:rsid w:val="003C3D22"/>
    <w:rsid w:val="003D50E2"/>
    <w:rsid w:val="003E011C"/>
    <w:rsid w:val="003E5104"/>
    <w:rsid w:val="004068F2"/>
    <w:rsid w:val="004104C3"/>
    <w:rsid w:val="004204CF"/>
    <w:rsid w:val="00423DD5"/>
    <w:rsid w:val="00434762"/>
    <w:rsid w:val="00444409"/>
    <w:rsid w:val="00460E2C"/>
    <w:rsid w:val="0048775A"/>
    <w:rsid w:val="00491547"/>
    <w:rsid w:val="00492F64"/>
    <w:rsid w:val="00494650"/>
    <w:rsid w:val="004A66F6"/>
    <w:rsid w:val="004B2522"/>
    <w:rsid w:val="004C3099"/>
    <w:rsid w:val="004C4F14"/>
    <w:rsid w:val="004E143A"/>
    <w:rsid w:val="004E1E7C"/>
    <w:rsid w:val="004F0609"/>
    <w:rsid w:val="004F0E41"/>
    <w:rsid w:val="00514E57"/>
    <w:rsid w:val="005159AE"/>
    <w:rsid w:val="005207D5"/>
    <w:rsid w:val="0052287C"/>
    <w:rsid w:val="00583650"/>
    <w:rsid w:val="0058580C"/>
    <w:rsid w:val="005A270B"/>
    <w:rsid w:val="005A568E"/>
    <w:rsid w:val="005B3260"/>
    <w:rsid w:val="005B5069"/>
    <w:rsid w:val="005D061E"/>
    <w:rsid w:val="005D56E8"/>
    <w:rsid w:val="005E7CF7"/>
    <w:rsid w:val="005F5B04"/>
    <w:rsid w:val="00604613"/>
    <w:rsid w:val="00620463"/>
    <w:rsid w:val="00620750"/>
    <w:rsid w:val="006366A3"/>
    <w:rsid w:val="00637E7E"/>
    <w:rsid w:val="0064026D"/>
    <w:rsid w:val="006607EF"/>
    <w:rsid w:val="00693B3B"/>
    <w:rsid w:val="0069702A"/>
    <w:rsid w:val="006A4ABF"/>
    <w:rsid w:val="006A75B2"/>
    <w:rsid w:val="006C1D26"/>
    <w:rsid w:val="006C63A5"/>
    <w:rsid w:val="006D2FD1"/>
    <w:rsid w:val="006D6506"/>
    <w:rsid w:val="006D6F74"/>
    <w:rsid w:val="006E26F8"/>
    <w:rsid w:val="006E5FE8"/>
    <w:rsid w:val="006F4DD9"/>
    <w:rsid w:val="006F52EB"/>
    <w:rsid w:val="0070212A"/>
    <w:rsid w:val="00704EA6"/>
    <w:rsid w:val="0071280E"/>
    <w:rsid w:val="00716A00"/>
    <w:rsid w:val="00716C99"/>
    <w:rsid w:val="007503EE"/>
    <w:rsid w:val="00766E6C"/>
    <w:rsid w:val="00767FBB"/>
    <w:rsid w:val="0077264A"/>
    <w:rsid w:val="00790147"/>
    <w:rsid w:val="007A4208"/>
    <w:rsid w:val="007B3D3B"/>
    <w:rsid w:val="007E4985"/>
    <w:rsid w:val="007E566C"/>
    <w:rsid w:val="007F1750"/>
    <w:rsid w:val="007F2579"/>
    <w:rsid w:val="007F47A9"/>
    <w:rsid w:val="008072E3"/>
    <w:rsid w:val="00824C58"/>
    <w:rsid w:val="00830431"/>
    <w:rsid w:val="00830EC0"/>
    <w:rsid w:val="00832C43"/>
    <w:rsid w:val="0085122A"/>
    <w:rsid w:val="00853255"/>
    <w:rsid w:val="00865E48"/>
    <w:rsid w:val="008708DA"/>
    <w:rsid w:val="008A42DD"/>
    <w:rsid w:val="008A4DCF"/>
    <w:rsid w:val="008A74D4"/>
    <w:rsid w:val="008B00F2"/>
    <w:rsid w:val="008B5A7C"/>
    <w:rsid w:val="008C19B9"/>
    <w:rsid w:val="008C4C44"/>
    <w:rsid w:val="008C5EB0"/>
    <w:rsid w:val="008D3D7D"/>
    <w:rsid w:val="008D5B47"/>
    <w:rsid w:val="008E4EAC"/>
    <w:rsid w:val="008F5D61"/>
    <w:rsid w:val="008F7EC0"/>
    <w:rsid w:val="00907E02"/>
    <w:rsid w:val="009111BC"/>
    <w:rsid w:val="009145A8"/>
    <w:rsid w:val="00915C76"/>
    <w:rsid w:val="009214C1"/>
    <w:rsid w:val="009226D2"/>
    <w:rsid w:val="00927493"/>
    <w:rsid w:val="009548D0"/>
    <w:rsid w:val="00962C30"/>
    <w:rsid w:val="00983B33"/>
    <w:rsid w:val="00992A84"/>
    <w:rsid w:val="009A403F"/>
    <w:rsid w:val="009C0C27"/>
    <w:rsid w:val="009C0D57"/>
    <w:rsid w:val="009C2013"/>
    <w:rsid w:val="009C71F2"/>
    <w:rsid w:val="009E08FB"/>
    <w:rsid w:val="009E3B1A"/>
    <w:rsid w:val="009F379E"/>
    <w:rsid w:val="009F70B7"/>
    <w:rsid w:val="00A029A6"/>
    <w:rsid w:val="00A11832"/>
    <w:rsid w:val="00A13BDE"/>
    <w:rsid w:val="00A174A7"/>
    <w:rsid w:val="00A24130"/>
    <w:rsid w:val="00A35339"/>
    <w:rsid w:val="00A431C6"/>
    <w:rsid w:val="00A435FC"/>
    <w:rsid w:val="00A46467"/>
    <w:rsid w:val="00A574F3"/>
    <w:rsid w:val="00A60ABC"/>
    <w:rsid w:val="00A723D4"/>
    <w:rsid w:val="00A72F1E"/>
    <w:rsid w:val="00A73214"/>
    <w:rsid w:val="00A74303"/>
    <w:rsid w:val="00A866DE"/>
    <w:rsid w:val="00A8676D"/>
    <w:rsid w:val="00A93BA5"/>
    <w:rsid w:val="00A97B28"/>
    <w:rsid w:val="00AA06AC"/>
    <w:rsid w:val="00AB3C77"/>
    <w:rsid w:val="00AC3C37"/>
    <w:rsid w:val="00AD75E5"/>
    <w:rsid w:val="00B31AC1"/>
    <w:rsid w:val="00B326FD"/>
    <w:rsid w:val="00B46CE5"/>
    <w:rsid w:val="00B519B9"/>
    <w:rsid w:val="00B608A2"/>
    <w:rsid w:val="00B67811"/>
    <w:rsid w:val="00B7074D"/>
    <w:rsid w:val="00B709FA"/>
    <w:rsid w:val="00B73E01"/>
    <w:rsid w:val="00B77601"/>
    <w:rsid w:val="00B81625"/>
    <w:rsid w:val="00B94B37"/>
    <w:rsid w:val="00BA78CF"/>
    <w:rsid w:val="00BB65EE"/>
    <w:rsid w:val="00BE095A"/>
    <w:rsid w:val="00BE4E8C"/>
    <w:rsid w:val="00BF773D"/>
    <w:rsid w:val="00C00EC5"/>
    <w:rsid w:val="00C029B9"/>
    <w:rsid w:val="00C0390A"/>
    <w:rsid w:val="00C0610E"/>
    <w:rsid w:val="00C20015"/>
    <w:rsid w:val="00C245C3"/>
    <w:rsid w:val="00C26BCB"/>
    <w:rsid w:val="00C30C5F"/>
    <w:rsid w:val="00C311D2"/>
    <w:rsid w:val="00C426BE"/>
    <w:rsid w:val="00C44B61"/>
    <w:rsid w:val="00C52FE3"/>
    <w:rsid w:val="00C567F3"/>
    <w:rsid w:val="00C602D1"/>
    <w:rsid w:val="00C64529"/>
    <w:rsid w:val="00C64DB4"/>
    <w:rsid w:val="00C66384"/>
    <w:rsid w:val="00C718D9"/>
    <w:rsid w:val="00C765CE"/>
    <w:rsid w:val="00C8321D"/>
    <w:rsid w:val="00C8645A"/>
    <w:rsid w:val="00C8655D"/>
    <w:rsid w:val="00C92198"/>
    <w:rsid w:val="00CB1DEE"/>
    <w:rsid w:val="00CB5CC3"/>
    <w:rsid w:val="00CB5CFB"/>
    <w:rsid w:val="00CC0014"/>
    <w:rsid w:val="00CD309E"/>
    <w:rsid w:val="00CE472C"/>
    <w:rsid w:val="00CE68BF"/>
    <w:rsid w:val="00CF1DD4"/>
    <w:rsid w:val="00CF30EF"/>
    <w:rsid w:val="00D0228D"/>
    <w:rsid w:val="00D111A4"/>
    <w:rsid w:val="00D159DD"/>
    <w:rsid w:val="00D2422D"/>
    <w:rsid w:val="00D36423"/>
    <w:rsid w:val="00D45F80"/>
    <w:rsid w:val="00D578FA"/>
    <w:rsid w:val="00D67AD4"/>
    <w:rsid w:val="00D7192D"/>
    <w:rsid w:val="00D96EE6"/>
    <w:rsid w:val="00DA0502"/>
    <w:rsid w:val="00DA4ADC"/>
    <w:rsid w:val="00DB154B"/>
    <w:rsid w:val="00DC01BA"/>
    <w:rsid w:val="00DD2D72"/>
    <w:rsid w:val="00DD3612"/>
    <w:rsid w:val="00DE3498"/>
    <w:rsid w:val="00DE7E7D"/>
    <w:rsid w:val="00DF1E2D"/>
    <w:rsid w:val="00E0254B"/>
    <w:rsid w:val="00E032DE"/>
    <w:rsid w:val="00E352BE"/>
    <w:rsid w:val="00E357FC"/>
    <w:rsid w:val="00E37758"/>
    <w:rsid w:val="00E51025"/>
    <w:rsid w:val="00E529C0"/>
    <w:rsid w:val="00E60587"/>
    <w:rsid w:val="00E605B2"/>
    <w:rsid w:val="00E6140F"/>
    <w:rsid w:val="00E661F2"/>
    <w:rsid w:val="00E766CC"/>
    <w:rsid w:val="00E848E1"/>
    <w:rsid w:val="00E87EF6"/>
    <w:rsid w:val="00E91B2B"/>
    <w:rsid w:val="00E97FCA"/>
    <w:rsid w:val="00EA363B"/>
    <w:rsid w:val="00EA38DD"/>
    <w:rsid w:val="00EA47C3"/>
    <w:rsid w:val="00EA4BDC"/>
    <w:rsid w:val="00EA5E94"/>
    <w:rsid w:val="00EA68B4"/>
    <w:rsid w:val="00EB66C4"/>
    <w:rsid w:val="00EE5707"/>
    <w:rsid w:val="00EE7A08"/>
    <w:rsid w:val="00EF03C5"/>
    <w:rsid w:val="00F04B13"/>
    <w:rsid w:val="00F06656"/>
    <w:rsid w:val="00F13A76"/>
    <w:rsid w:val="00F1512D"/>
    <w:rsid w:val="00F16FB1"/>
    <w:rsid w:val="00F32F13"/>
    <w:rsid w:val="00F3489C"/>
    <w:rsid w:val="00F37B41"/>
    <w:rsid w:val="00F4061A"/>
    <w:rsid w:val="00F459A6"/>
    <w:rsid w:val="00F46DC8"/>
    <w:rsid w:val="00F47B5D"/>
    <w:rsid w:val="00F60D2B"/>
    <w:rsid w:val="00F64A5B"/>
    <w:rsid w:val="00F7547C"/>
    <w:rsid w:val="00F94267"/>
    <w:rsid w:val="00FB642B"/>
    <w:rsid w:val="00FD440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3553">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45A8"/>
    <w:pPr>
      <w:spacing w:after="200" w:line="276" w:lineRule="auto"/>
    </w:pPr>
    <w:rPr>
      <w:sz w:val="22"/>
      <w:szCs w:val="22"/>
      <w:lang w:val="es-ES" w:eastAsia="en-US"/>
    </w:rPr>
  </w:style>
  <w:style w:type="paragraph" w:styleId="Heading1">
    <w:name w:val="heading 1"/>
    <w:basedOn w:val="Normal"/>
    <w:next w:val="Normal"/>
    <w:link w:val="Heading1Char"/>
    <w:qFormat/>
    <w:locked/>
    <w:rsid w:val="002B7473"/>
    <w:pPr>
      <w:keepNext/>
      <w:keepLines/>
      <w:spacing w:before="480" w:after="0"/>
      <w:outlineLvl w:val="0"/>
    </w:pPr>
    <w:rPr>
      <w:rFonts w:ascii="Arial" w:eastAsiaTheme="majorEastAsia" w:hAnsi="Arial" w:cstheme="majorBidi"/>
      <w:b/>
      <w:bCs/>
      <w:sz w:val="24"/>
      <w:szCs w:val="28"/>
    </w:rPr>
  </w:style>
  <w:style w:type="paragraph" w:styleId="Heading2">
    <w:name w:val="heading 2"/>
    <w:basedOn w:val="Normal"/>
    <w:next w:val="Normal"/>
    <w:link w:val="Heading2Char"/>
    <w:unhideWhenUsed/>
    <w:qFormat/>
    <w:locked/>
    <w:rsid w:val="00EA38DD"/>
    <w:pPr>
      <w:keepNext/>
      <w:keepLines/>
      <w:spacing w:before="200" w:after="0"/>
      <w:outlineLvl w:val="1"/>
    </w:pPr>
    <w:rPr>
      <w:rFonts w:ascii="Arial" w:eastAsiaTheme="majorEastAsia" w:hAnsi="Arial" w:cstheme="majorBidi"/>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B7473"/>
    <w:rPr>
      <w:rFonts w:ascii="Arial" w:eastAsiaTheme="majorEastAsia" w:hAnsi="Arial" w:cstheme="majorBidi"/>
      <w:b/>
      <w:bCs/>
      <w:sz w:val="24"/>
      <w:szCs w:val="28"/>
      <w:lang w:eastAsia="en-US"/>
    </w:rPr>
  </w:style>
  <w:style w:type="character" w:customStyle="1" w:styleId="Heading2Char">
    <w:name w:val="Heading 2 Char"/>
    <w:basedOn w:val="DefaultParagraphFont"/>
    <w:link w:val="Heading2"/>
    <w:rsid w:val="00EA38DD"/>
    <w:rPr>
      <w:rFonts w:ascii="Arial" w:eastAsiaTheme="majorEastAsia" w:hAnsi="Arial" w:cstheme="majorBidi"/>
      <w:b/>
      <w:bCs/>
      <w:sz w:val="24"/>
      <w:szCs w:val="26"/>
      <w:lang w:eastAsia="en-US"/>
    </w:rPr>
  </w:style>
  <w:style w:type="paragraph" w:styleId="ListParagraph">
    <w:name w:val="List Paragraph"/>
    <w:basedOn w:val="Normal"/>
    <w:uiPriority w:val="99"/>
    <w:qFormat/>
    <w:rsid w:val="009145A8"/>
    <w:pPr>
      <w:ind w:left="720"/>
      <w:contextualSpacing/>
    </w:pPr>
  </w:style>
  <w:style w:type="paragraph" w:styleId="Header">
    <w:name w:val="header"/>
    <w:basedOn w:val="Normal"/>
    <w:link w:val="HeaderChar"/>
    <w:uiPriority w:val="99"/>
    <w:unhideWhenUsed/>
    <w:rsid w:val="00604613"/>
    <w:pPr>
      <w:tabs>
        <w:tab w:val="center" w:pos="4419"/>
        <w:tab w:val="right" w:pos="8838"/>
      </w:tabs>
    </w:pPr>
  </w:style>
  <w:style w:type="character" w:customStyle="1" w:styleId="HeaderChar">
    <w:name w:val="Header Char"/>
    <w:basedOn w:val="DefaultParagraphFont"/>
    <w:link w:val="Header"/>
    <w:uiPriority w:val="99"/>
    <w:rsid w:val="00604613"/>
    <w:rPr>
      <w:lang w:val="es-MX"/>
    </w:rPr>
  </w:style>
  <w:style w:type="paragraph" w:styleId="Footer">
    <w:name w:val="footer"/>
    <w:basedOn w:val="Normal"/>
    <w:link w:val="FooterChar"/>
    <w:uiPriority w:val="99"/>
    <w:unhideWhenUsed/>
    <w:rsid w:val="00604613"/>
    <w:pPr>
      <w:tabs>
        <w:tab w:val="center" w:pos="4419"/>
        <w:tab w:val="right" w:pos="8838"/>
      </w:tabs>
    </w:pPr>
  </w:style>
  <w:style w:type="character" w:customStyle="1" w:styleId="FooterChar">
    <w:name w:val="Footer Char"/>
    <w:basedOn w:val="DefaultParagraphFont"/>
    <w:link w:val="Footer"/>
    <w:uiPriority w:val="99"/>
    <w:rsid w:val="00604613"/>
    <w:rPr>
      <w:lang w:val="es-MX"/>
    </w:rPr>
  </w:style>
  <w:style w:type="paragraph" w:styleId="NoSpacing">
    <w:name w:val="No Spacing"/>
    <w:basedOn w:val="Normal"/>
    <w:link w:val="NoSpacingChar"/>
    <w:uiPriority w:val="1"/>
    <w:qFormat/>
    <w:rsid w:val="00F3489C"/>
    <w:pPr>
      <w:spacing w:after="0" w:line="240" w:lineRule="auto"/>
    </w:pPr>
    <w:rPr>
      <w:rFonts w:eastAsia="Times New Roman"/>
      <w:lang w:val="en-US" w:bidi="en-US"/>
    </w:rPr>
  </w:style>
  <w:style w:type="character" w:customStyle="1" w:styleId="NoSpacingChar">
    <w:name w:val="No Spacing Char"/>
    <w:basedOn w:val="DefaultParagraphFont"/>
    <w:link w:val="NoSpacing"/>
    <w:uiPriority w:val="1"/>
    <w:rsid w:val="00F3489C"/>
    <w:rPr>
      <w:rFonts w:ascii="Calibri" w:eastAsia="Times New Roman" w:hAnsi="Calibri" w:cs="Times New Roman"/>
      <w:sz w:val="22"/>
      <w:szCs w:val="22"/>
      <w:lang w:val="en-US" w:eastAsia="en-US" w:bidi="en-US"/>
    </w:rPr>
  </w:style>
  <w:style w:type="table" w:styleId="TableGrid">
    <w:name w:val="Table Grid"/>
    <w:basedOn w:val="TableNormal"/>
    <w:locked/>
    <w:rsid w:val="00BB65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B65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65EE"/>
    <w:rPr>
      <w:rFonts w:ascii="Tahoma" w:hAnsi="Tahoma" w:cs="Tahoma"/>
      <w:sz w:val="16"/>
      <w:szCs w:val="16"/>
      <w:lang w:eastAsia="en-US"/>
    </w:rPr>
  </w:style>
  <w:style w:type="paragraph" w:customStyle="1" w:styleId="texto">
    <w:name w:val="texto"/>
    <w:basedOn w:val="Normal"/>
    <w:rsid w:val="007F2579"/>
    <w:pPr>
      <w:spacing w:before="100" w:beforeAutospacing="1" w:after="100" w:afterAutospacing="1" w:line="240" w:lineRule="auto"/>
    </w:pPr>
    <w:rPr>
      <w:rFonts w:ascii="Times New Roman" w:eastAsia="Times New Roman" w:hAnsi="Times New Roman"/>
      <w:sz w:val="24"/>
      <w:szCs w:val="24"/>
      <w:lang w:val="es-EC" w:eastAsia="es-EC"/>
    </w:rPr>
  </w:style>
  <w:style w:type="character" w:customStyle="1" w:styleId="texto1">
    <w:name w:val="texto1"/>
    <w:rsid w:val="007F2579"/>
  </w:style>
  <w:style w:type="character" w:customStyle="1" w:styleId="apple-converted-space">
    <w:name w:val="apple-converted-space"/>
    <w:rsid w:val="007F2579"/>
  </w:style>
  <w:style w:type="character" w:styleId="Strong">
    <w:name w:val="Strong"/>
    <w:uiPriority w:val="22"/>
    <w:qFormat/>
    <w:locked/>
    <w:rsid w:val="007F2579"/>
    <w:rPr>
      <w:b/>
      <w:bCs/>
    </w:rPr>
  </w:style>
  <w:style w:type="character" w:styleId="Emphasis">
    <w:name w:val="Emphasis"/>
    <w:uiPriority w:val="20"/>
    <w:qFormat/>
    <w:locked/>
    <w:rsid w:val="007F2579"/>
    <w:rPr>
      <w:i/>
      <w:iCs/>
    </w:rPr>
  </w:style>
  <w:style w:type="character" w:styleId="Hyperlink">
    <w:name w:val="Hyperlink"/>
    <w:basedOn w:val="DefaultParagraphFont"/>
    <w:uiPriority w:val="99"/>
    <w:unhideWhenUsed/>
    <w:rsid w:val="007F2579"/>
    <w:rPr>
      <w:color w:val="0000FF" w:themeColor="hyperlink"/>
      <w:u w:val="single"/>
    </w:rPr>
  </w:style>
  <w:style w:type="paragraph" w:styleId="NormalWeb">
    <w:name w:val="Normal (Web)"/>
    <w:basedOn w:val="Normal"/>
    <w:uiPriority w:val="99"/>
    <w:semiHidden/>
    <w:unhideWhenUsed/>
    <w:rsid w:val="00F94267"/>
    <w:pPr>
      <w:spacing w:before="100" w:beforeAutospacing="1" w:after="100" w:afterAutospacing="1" w:line="240" w:lineRule="auto"/>
    </w:pPr>
    <w:rPr>
      <w:rFonts w:ascii="Times New Roman" w:eastAsia="Times New Roman" w:hAnsi="Times New Roman"/>
      <w:sz w:val="24"/>
      <w:szCs w:val="24"/>
      <w:lang w:val="es-EC" w:eastAsia="es-EC"/>
    </w:rPr>
  </w:style>
  <w:style w:type="character" w:styleId="SubtleEmphasis">
    <w:name w:val="Subtle Emphasis"/>
    <w:basedOn w:val="DefaultParagraphFont"/>
    <w:uiPriority w:val="99"/>
    <w:qFormat/>
    <w:rsid w:val="00BF773D"/>
    <w:rPr>
      <w:rFonts w:cs="Times New Roman"/>
      <w:i/>
      <w:iCs/>
      <w:color w:val="808080"/>
    </w:rPr>
  </w:style>
  <w:style w:type="character" w:styleId="LineNumber">
    <w:name w:val="line number"/>
    <w:basedOn w:val="DefaultParagraphFont"/>
    <w:uiPriority w:val="99"/>
    <w:semiHidden/>
    <w:unhideWhenUsed/>
    <w:rsid w:val="004204CF"/>
  </w:style>
  <w:style w:type="paragraph" w:styleId="Title">
    <w:name w:val="Title"/>
    <w:basedOn w:val="Normal"/>
    <w:next w:val="Normal"/>
    <w:link w:val="TitleChar"/>
    <w:qFormat/>
    <w:locked/>
    <w:rsid w:val="00272AB1"/>
    <w:pPr>
      <w:pBdr>
        <w:bottom w:val="single" w:sz="8" w:space="4" w:color="4F81BD" w:themeColor="accent1"/>
      </w:pBdr>
      <w:spacing w:after="300" w:line="240" w:lineRule="auto"/>
      <w:contextualSpacing/>
      <w:jc w:val="center"/>
    </w:pPr>
    <w:rPr>
      <w:rFonts w:ascii="Arial" w:eastAsiaTheme="majorEastAsia" w:hAnsi="Arial" w:cstheme="majorBidi"/>
      <w:b/>
      <w:spacing w:val="5"/>
      <w:kern w:val="28"/>
      <w:sz w:val="24"/>
      <w:szCs w:val="52"/>
    </w:rPr>
  </w:style>
  <w:style w:type="character" w:customStyle="1" w:styleId="TitleChar">
    <w:name w:val="Title Char"/>
    <w:basedOn w:val="DefaultParagraphFont"/>
    <w:link w:val="Title"/>
    <w:rsid w:val="00272AB1"/>
    <w:rPr>
      <w:rFonts w:ascii="Arial" w:eastAsiaTheme="majorEastAsia" w:hAnsi="Arial" w:cstheme="majorBidi"/>
      <w:b/>
      <w:spacing w:val="5"/>
      <w:kern w:val="28"/>
      <w:sz w:val="24"/>
      <w:szCs w:val="52"/>
      <w:lang w:eastAsia="en-US"/>
    </w:rPr>
  </w:style>
  <w:style w:type="paragraph" w:styleId="TOCHeading">
    <w:name w:val="TOC Heading"/>
    <w:basedOn w:val="Heading1"/>
    <w:next w:val="Normal"/>
    <w:uiPriority w:val="39"/>
    <w:semiHidden/>
    <w:unhideWhenUsed/>
    <w:qFormat/>
    <w:rsid w:val="00EA38DD"/>
    <w:pPr>
      <w:outlineLvl w:val="9"/>
    </w:pPr>
    <w:rPr>
      <w:rFonts w:asciiTheme="majorHAnsi" w:hAnsiTheme="majorHAnsi"/>
      <w:color w:val="365F91" w:themeColor="accent1" w:themeShade="BF"/>
      <w:sz w:val="28"/>
    </w:rPr>
  </w:style>
  <w:style w:type="paragraph" w:styleId="TOC1">
    <w:name w:val="toc 1"/>
    <w:basedOn w:val="Normal"/>
    <w:next w:val="Normal"/>
    <w:autoRedefine/>
    <w:uiPriority w:val="39"/>
    <w:locked/>
    <w:rsid w:val="00EA38DD"/>
    <w:pPr>
      <w:spacing w:after="100"/>
    </w:pPr>
  </w:style>
  <w:style w:type="paragraph" w:styleId="TOC2">
    <w:name w:val="toc 2"/>
    <w:basedOn w:val="Normal"/>
    <w:next w:val="Normal"/>
    <w:autoRedefine/>
    <w:uiPriority w:val="39"/>
    <w:locked/>
    <w:rsid w:val="00EA38DD"/>
    <w:pPr>
      <w:spacing w:after="100"/>
      <w:ind w:left="220"/>
    </w:pPr>
  </w:style>
  <w:style w:type="paragraph" w:styleId="Caption">
    <w:name w:val="caption"/>
    <w:basedOn w:val="Normal"/>
    <w:next w:val="Normal"/>
    <w:unhideWhenUsed/>
    <w:qFormat/>
    <w:locked/>
    <w:rsid w:val="00907E02"/>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6C63A5"/>
    <w:pPr>
      <w:spacing w:after="0"/>
    </w:pPr>
  </w:style>
  <w:style w:type="paragraph" w:styleId="TOC3">
    <w:name w:val="toc 3"/>
    <w:basedOn w:val="Normal"/>
    <w:next w:val="Normal"/>
    <w:autoRedefine/>
    <w:uiPriority w:val="39"/>
    <w:unhideWhenUsed/>
    <w:locked/>
    <w:rsid w:val="0064026D"/>
    <w:pPr>
      <w:spacing w:after="100"/>
      <w:ind w:left="440"/>
    </w:pPr>
    <w:rPr>
      <w:rFonts w:asciiTheme="minorHAnsi" w:eastAsiaTheme="minorEastAsia" w:hAnsiTheme="minorHAnsi" w:cstheme="minorBidi"/>
      <w:lang w:val="en-US"/>
    </w:rPr>
  </w:style>
  <w:style w:type="paragraph" w:styleId="TOC4">
    <w:name w:val="toc 4"/>
    <w:basedOn w:val="Normal"/>
    <w:next w:val="Normal"/>
    <w:autoRedefine/>
    <w:uiPriority w:val="39"/>
    <w:unhideWhenUsed/>
    <w:locked/>
    <w:rsid w:val="0064026D"/>
    <w:pPr>
      <w:spacing w:after="100"/>
      <w:ind w:left="660"/>
    </w:pPr>
    <w:rPr>
      <w:rFonts w:asciiTheme="minorHAnsi" w:eastAsiaTheme="minorEastAsia" w:hAnsiTheme="minorHAnsi" w:cstheme="minorBidi"/>
      <w:lang w:val="en-US"/>
    </w:rPr>
  </w:style>
  <w:style w:type="paragraph" w:styleId="TOC5">
    <w:name w:val="toc 5"/>
    <w:basedOn w:val="Normal"/>
    <w:next w:val="Normal"/>
    <w:autoRedefine/>
    <w:uiPriority w:val="39"/>
    <w:unhideWhenUsed/>
    <w:locked/>
    <w:rsid w:val="0064026D"/>
    <w:pPr>
      <w:spacing w:after="100"/>
      <w:ind w:left="880"/>
    </w:pPr>
    <w:rPr>
      <w:rFonts w:asciiTheme="minorHAnsi" w:eastAsiaTheme="minorEastAsia" w:hAnsiTheme="minorHAnsi" w:cstheme="minorBidi"/>
      <w:lang w:val="en-US"/>
    </w:rPr>
  </w:style>
  <w:style w:type="paragraph" w:styleId="TOC6">
    <w:name w:val="toc 6"/>
    <w:basedOn w:val="Normal"/>
    <w:next w:val="Normal"/>
    <w:autoRedefine/>
    <w:uiPriority w:val="39"/>
    <w:unhideWhenUsed/>
    <w:locked/>
    <w:rsid w:val="0064026D"/>
    <w:pPr>
      <w:spacing w:after="100"/>
      <w:ind w:left="1100"/>
    </w:pPr>
    <w:rPr>
      <w:rFonts w:asciiTheme="minorHAnsi" w:eastAsiaTheme="minorEastAsia" w:hAnsiTheme="minorHAnsi" w:cstheme="minorBidi"/>
      <w:lang w:val="en-US"/>
    </w:rPr>
  </w:style>
  <w:style w:type="paragraph" w:styleId="TOC7">
    <w:name w:val="toc 7"/>
    <w:basedOn w:val="Normal"/>
    <w:next w:val="Normal"/>
    <w:autoRedefine/>
    <w:uiPriority w:val="39"/>
    <w:unhideWhenUsed/>
    <w:locked/>
    <w:rsid w:val="0064026D"/>
    <w:pPr>
      <w:spacing w:after="100"/>
      <w:ind w:left="1320"/>
    </w:pPr>
    <w:rPr>
      <w:rFonts w:asciiTheme="minorHAnsi" w:eastAsiaTheme="minorEastAsia" w:hAnsiTheme="minorHAnsi" w:cstheme="minorBidi"/>
      <w:lang w:val="en-US"/>
    </w:rPr>
  </w:style>
  <w:style w:type="paragraph" w:styleId="TOC8">
    <w:name w:val="toc 8"/>
    <w:basedOn w:val="Normal"/>
    <w:next w:val="Normal"/>
    <w:autoRedefine/>
    <w:uiPriority w:val="39"/>
    <w:unhideWhenUsed/>
    <w:locked/>
    <w:rsid w:val="0064026D"/>
    <w:pPr>
      <w:spacing w:after="100"/>
      <w:ind w:left="1540"/>
    </w:pPr>
    <w:rPr>
      <w:rFonts w:asciiTheme="minorHAnsi" w:eastAsiaTheme="minorEastAsia" w:hAnsiTheme="minorHAnsi" w:cstheme="minorBidi"/>
      <w:lang w:val="en-US"/>
    </w:rPr>
  </w:style>
  <w:style w:type="paragraph" w:styleId="TOC9">
    <w:name w:val="toc 9"/>
    <w:basedOn w:val="Normal"/>
    <w:next w:val="Normal"/>
    <w:autoRedefine/>
    <w:uiPriority w:val="39"/>
    <w:unhideWhenUsed/>
    <w:locked/>
    <w:rsid w:val="0064026D"/>
    <w:pPr>
      <w:spacing w:after="100"/>
      <w:ind w:left="1760"/>
    </w:pPr>
    <w:rPr>
      <w:rFonts w:asciiTheme="minorHAnsi" w:eastAsiaTheme="minorEastAsia" w:hAnsiTheme="minorHAnsi" w:cstheme="minorBidi"/>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45A8"/>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1Car">
    <w:name w:val="List Paragraph"/>
    <w:basedOn w:val="Normal"/>
    <w:uiPriority w:val="34"/>
    <w:qFormat/>
    <w:rsid w:val="009145A8"/>
    <w:pPr>
      <w:ind w:left="720"/>
      <w:contextualSpacing/>
    </w:pPr>
  </w:style>
  <w:style w:type="paragraph" w:styleId="Ttulo2Car">
    <w:name w:val="header"/>
    <w:basedOn w:val="Normal"/>
    <w:link w:val="Prrafodelista"/>
    <w:uiPriority w:val="99"/>
    <w:semiHidden/>
    <w:unhideWhenUsed/>
    <w:rsid w:val="00604613"/>
    <w:pPr>
      <w:tabs>
        <w:tab w:val="center" w:pos="4419"/>
        <w:tab w:val="right" w:pos="8838"/>
      </w:tabs>
    </w:pPr>
  </w:style>
  <w:style w:type="character" w:customStyle="1" w:styleId="Prrafodelista">
    <w:name w:val="Encabezado Car"/>
    <w:basedOn w:val="Fuentedeprrafopredeter"/>
    <w:link w:val="Ttulo2Car"/>
    <w:uiPriority w:val="99"/>
    <w:semiHidden/>
    <w:rsid w:val="00604613"/>
    <w:rPr>
      <w:lang w:val="es-MX"/>
    </w:rPr>
  </w:style>
  <w:style w:type="paragraph" w:styleId="Encabezado">
    <w:name w:val="footer"/>
    <w:basedOn w:val="Normal"/>
    <w:link w:val="EncabezadoCar"/>
    <w:uiPriority w:val="99"/>
    <w:unhideWhenUsed/>
    <w:rsid w:val="00604613"/>
    <w:pPr>
      <w:tabs>
        <w:tab w:val="center" w:pos="4419"/>
        <w:tab w:val="right" w:pos="8838"/>
      </w:tabs>
    </w:pPr>
  </w:style>
  <w:style w:type="character" w:customStyle="1" w:styleId="EncabezadoCar">
    <w:name w:val="Pie de página Car"/>
    <w:basedOn w:val="Fuentedeprrafopredeter"/>
    <w:link w:val="Encabezado"/>
    <w:uiPriority w:val="99"/>
    <w:rsid w:val="00604613"/>
    <w:rPr>
      <w:lang w:val="es-MX"/>
    </w:rPr>
  </w:style>
  <w:style w:type="paragraph" w:styleId="Piedepgina">
    <w:name w:val="No Spacing"/>
    <w:basedOn w:val="Normal"/>
    <w:link w:val="PiedepginaCar"/>
    <w:uiPriority w:val="1"/>
    <w:qFormat/>
    <w:rsid w:val="00F3489C"/>
    <w:pPr>
      <w:spacing w:after="0" w:line="240" w:lineRule="auto"/>
    </w:pPr>
    <w:rPr>
      <w:rFonts w:eastAsia="Times New Roman"/>
      <w:lang w:val="en-US" w:bidi="en-US"/>
    </w:rPr>
  </w:style>
  <w:style w:type="character" w:customStyle="1" w:styleId="PiedepginaCar">
    <w:name w:val="Sin espaciado Car"/>
    <w:basedOn w:val="Fuentedeprrafopredeter"/>
    <w:link w:val="Piedepgina"/>
    <w:uiPriority w:val="1"/>
    <w:rsid w:val="00F3489C"/>
    <w:rPr>
      <w:rFonts w:ascii="Calibri" w:eastAsia="Times New Roman" w:hAnsi="Calibri" w:cs="Times New Roman"/>
      <w:sz w:val="22"/>
      <w:szCs w:val="22"/>
      <w:lang w:val="en-US" w:eastAsia="en-US" w:bidi="en-US"/>
    </w:rPr>
  </w:style>
  <w:style w:type="table" w:styleId="Sinespaciado">
    <w:name w:val="Table Grid"/>
    <w:basedOn w:val="Tablanormal"/>
    <w:locked/>
    <w:rsid w:val="00BB65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Car">
    <w:name w:val="Balloon Text"/>
    <w:basedOn w:val="Normal"/>
    <w:link w:val="Tablaconcuadrcula"/>
    <w:uiPriority w:val="99"/>
    <w:semiHidden/>
    <w:unhideWhenUsed/>
    <w:rsid w:val="00BB65EE"/>
    <w:pPr>
      <w:spacing w:after="0" w:line="240" w:lineRule="auto"/>
    </w:pPr>
    <w:rPr>
      <w:rFonts w:ascii="Tahoma" w:hAnsi="Tahoma" w:cs="Tahoma"/>
      <w:sz w:val="16"/>
      <w:szCs w:val="16"/>
    </w:rPr>
  </w:style>
  <w:style w:type="character" w:customStyle="1" w:styleId="Tablaconcuadrcula">
    <w:name w:val="Texto de globo Car"/>
    <w:basedOn w:val="Fuentedeprrafopredeter"/>
    <w:link w:val="SinespaciadoCar"/>
    <w:uiPriority w:val="99"/>
    <w:semiHidden/>
    <w:rsid w:val="00BB65EE"/>
    <w:rPr>
      <w:rFonts w:ascii="Tahoma" w:hAnsi="Tahoma" w:cs="Tahoma"/>
      <w:sz w:val="16"/>
      <w:szCs w:val="16"/>
      <w:lang w:eastAsia="en-US"/>
    </w:rPr>
  </w:style>
  <w:style w:type="paragraph" w:customStyle="1" w:styleId="Textodeglobo">
    <w:name w:val="texto"/>
    <w:basedOn w:val="Normal"/>
    <w:rsid w:val="007F2579"/>
    <w:pPr>
      <w:spacing w:before="100" w:beforeAutospacing="1" w:after="100" w:afterAutospacing="1" w:line="240" w:lineRule="auto"/>
    </w:pPr>
    <w:rPr>
      <w:rFonts w:ascii="Times New Roman" w:eastAsia="Times New Roman" w:hAnsi="Times New Roman"/>
      <w:sz w:val="24"/>
      <w:szCs w:val="24"/>
      <w:lang w:val="es-EC" w:eastAsia="es-EC"/>
    </w:rPr>
  </w:style>
  <w:style w:type="character" w:customStyle="1" w:styleId="TextodegloboCar">
    <w:name w:val="texto1"/>
    <w:rsid w:val="007F2579"/>
  </w:style>
  <w:style w:type="character" w:customStyle="1" w:styleId="texto">
    <w:name w:val="apple-converted-space"/>
    <w:rsid w:val="007F2579"/>
  </w:style>
  <w:style w:type="character" w:styleId="texto1">
    <w:name w:val="Strong"/>
    <w:uiPriority w:val="22"/>
    <w:qFormat/>
    <w:locked/>
    <w:rsid w:val="007F2579"/>
    <w:rPr>
      <w:b/>
      <w:bCs/>
    </w:rPr>
  </w:style>
  <w:style w:type="character" w:styleId="apple-converted-space">
    <w:name w:val="Emphasis"/>
    <w:uiPriority w:val="20"/>
    <w:qFormat/>
    <w:locked/>
    <w:rsid w:val="007F2579"/>
    <w:rPr>
      <w:i/>
      <w:iCs/>
    </w:rPr>
  </w:style>
  <w:style w:type="character" w:styleId="Textoennegrita">
    <w:name w:val="Hyperlink"/>
    <w:basedOn w:val="Fuentedeprrafopredeter"/>
    <w:uiPriority w:val="99"/>
    <w:unhideWhenUsed/>
    <w:rsid w:val="007F2579"/>
    <w:rPr>
      <w:color w:val="0000FF" w:themeColor="hyperlink"/>
      <w:u w:val="single"/>
    </w:rPr>
  </w:style>
  <w:style w:type="paragraph" w:styleId="nfasis">
    <w:name w:val="Normal (Web)"/>
    <w:basedOn w:val="Normal"/>
    <w:uiPriority w:val="99"/>
    <w:semiHidden/>
    <w:unhideWhenUsed/>
    <w:rsid w:val="00F94267"/>
    <w:pPr>
      <w:spacing w:before="100" w:beforeAutospacing="1" w:after="100" w:afterAutospacing="1" w:line="240" w:lineRule="auto"/>
    </w:pPr>
    <w:rPr>
      <w:rFonts w:ascii="Times New Roman" w:eastAsia="Times New Roman" w:hAnsi="Times New Roman"/>
      <w:sz w:val="24"/>
      <w:szCs w:val="24"/>
      <w:lang w:val="es-EC" w:eastAsia="es-EC"/>
    </w:rPr>
  </w:style>
</w:styles>
</file>

<file path=word/webSettings.xml><?xml version="1.0" encoding="utf-8"?>
<w:webSettings xmlns:r="http://schemas.openxmlformats.org/officeDocument/2006/relationships" xmlns:w="http://schemas.openxmlformats.org/wordprocessingml/2006/main">
  <w:divs>
    <w:div w:id="322201416">
      <w:bodyDiv w:val="1"/>
      <w:marLeft w:val="0"/>
      <w:marRight w:val="0"/>
      <w:marTop w:val="0"/>
      <w:marBottom w:val="0"/>
      <w:divBdr>
        <w:top w:val="none" w:sz="0" w:space="0" w:color="auto"/>
        <w:left w:val="none" w:sz="0" w:space="0" w:color="auto"/>
        <w:bottom w:val="none" w:sz="0" w:space="0" w:color="auto"/>
        <w:right w:val="none" w:sz="0" w:space="0" w:color="auto"/>
      </w:divBdr>
    </w:div>
    <w:div w:id="479423830">
      <w:bodyDiv w:val="1"/>
      <w:marLeft w:val="0"/>
      <w:marRight w:val="0"/>
      <w:marTop w:val="0"/>
      <w:marBottom w:val="0"/>
      <w:divBdr>
        <w:top w:val="none" w:sz="0" w:space="0" w:color="auto"/>
        <w:left w:val="none" w:sz="0" w:space="0" w:color="auto"/>
        <w:bottom w:val="none" w:sz="0" w:space="0" w:color="auto"/>
        <w:right w:val="none" w:sz="0" w:space="0" w:color="auto"/>
      </w:divBdr>
    </w:div>
    <w:div w:id="644824275">
      <w:bodyDiv w:val="1"/>
      <w:marLeft w:val="0"/>
      <w:marRight w:val="0"/>
      <w:marTop w:val="0"/>
      <w:marBottom w:val="0"/>
      <w:divBdr>
        <w:top w:val="none" w:sz="0" w:space="0" w:color="auto"/>
        <w:left w:val="none" w:sz="0" w:space="0" w:color="auto"/>
        <w:bottom w:val="none" w:sz="0" w:space="0" w:color="auto"/>
        <w:right w:val="none" w:sz="0" w:space="0" w:color="auto"/>
      </w:divBdr>
    </w:div>
    <w:div w:id="726532239">
      <w:bodyDiv w:val="1"/>
      <w:marLeft w:val="0"/>
      <w:marRight w:val="0"/>
      <w:marTop w:val="0"/>
      <w:marBottom w:val="0"/>
      <w:divBdr>
        <w:top w:val="none" w:sz="0" w:space="0" w:color="auto"/>
        <w:left w:val="none" w:sz="0" w:space="0" w:color="auto"/>
        <w:bottom w:val="none" w:sz="0" w:space="0" w:color="auto"/>
        <w:right w:val="none" w:sz="0" w:space="0" w:color="auto"/>
      </w:divBdr>
    </w:div>
    <w:div w:id="832642591">
      <w:bodyDiv w:val="1"/>
      <w:marLeft w:val="0"/>
      <w:marRight w:val="0"/>
      <w:marTop w:val="0"/>
      <w:marBottom w:val="0"/>
      <w:divBdr>
        <w:top w:val="none" w:sz="0" w:space="0" w:color="auto"/>
        <w:left w:val="none" w:sz="0" w:space="0" w:color="auto"/>
        <w:bottom w:val="none" w:sz="0" w:space="0" w:color="auto"/>
        <w:right w:val="none" w:sz="0" w:space="0" w:color="auto"/>
      </w:divBdr>
    </w:div>
    <w:div w:id="1670865202">
      <w:bodyDiv w:val="1"/>
      <w:marLeft w:val="0"/>
      <w:marRight w:val="0"/>
      <w:marTop w:val="0"/>
      <w:marBottom w:val="0"/>
      <w:divBdr>
        <w:top w:val="none" w:sz="0" w:space="0" w:color="auto"/>
        <w:left w:val="none" w:sz="0" w:space="0" w:color="auto"/>
        <w:bottom w:val="none" w:sz="0" w:space="0" w:color="auto"/>
        <w:right w:val="none" w:sz="0" w:space="0" w:color="auto"/>
      </w:divBdr>
    </w:div>
    <w:div w:id="1811942545">
      <w:bodyDiv w:val="1"/>
      <w:marLeft w:val="0"/>
      <w:marRight w:val="0"/>
      <w:marTop w:val="0"/>
      <w:marBottom w:val="0"/>
      <w:divBdr>
        <w:top w:val="none" w:sz="0" w:space="0" w:color="auto"/>
        <w:left w:val="none" w:sz="0" w:space="0" w:color="auto"/>
        <w:bottom w:val="none" w:sz="0" w:space="0" w:color="auto"/>
        <w:right w:val="none" w:sz="0" w:space="0" w:color="auto"/>
      </w:divBdr>
    </w:div>
    <w:div w:id="1856310214">
      <w:bodyDiv w:val="1"/>
      <w:marLeft w:val="0"/>
      <w:marRight w:val="0"/>
      <w:marTop w:val="0"/>
      <w:marBottom w:val="0"/>
      <w:divBdr>
        <w:top w:val="none" w:sz="0" w:space="0" w:color="auto"/>
        <w:left w:val="none" w:sz="0" w:space="0" w:color="auto"/>
        <w:bottom w:val="none" w:sz="0" w:space="0" w:color="auto"/>
        <w:right w:val="none" w:sz="0" w:space="0" w:color="auto"/>
      </w:divBdr>
    </w:div>
    <w:div w:id="1861968643">
      <w:bodyDiv w:val="1"/>
      <w:marLeft w:val="0"/>
      <w:marRight w:val="0"/>
      <w:marTop w:val="0"/>
      <w:marBottom w:val="0"/>
      <w:divBdr>
        <w:top w:val="none" w:sz="0" w:space="0" w:color="auto"/>
        <w:left w:val="none" w:sz="0" w:space="0" w:color="auto"/>
        <w:bottom w:val="none" w:sz="0" w:space="0" w:color="auto"/>
        <w:right w:val="none" w:sz="0" w:space="0" w:color="auto"/>
      </w:divBdr>
    </w:div>
    <w:div w:id="2113237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21" Type="http://schemas.openxmlformats.org/officeDocument/2006/relationships/image" Target="media/image12.emf"/><Relationship Id="rId42" Type="http://schemas.openxmlformats.org/officeDocument/2006/relationships/chart" Target="charts/chart12.xml"/><Relationship Id="rId47" Type="http://schemas.openxmlformats.org/officeDocument/2006/relationships/chart" Target="charts/chart17.xml"/><Relationship Id="rId63" Type="http://schemas.openxmlformats.org/officeDocument/2006/relationships/image" Target="media/image34.emf"/><Relationship Id="rId68" Type="http://schemas.openxmlformats.org/officeDocument/2006/relationships/image" Target="media/image39.emf"/><Relationship Id="rId84" Type="http://schemas.openxmlformats.org/officeDocument/2006/relationships/hyperlink" Target="http://www.bce.fin.ec/resumen_ticker.php?ticker_value=riesgo_pais" TargetMode="External"/><Relationship Id="rId89" Type="http://schemas.openxmlformats.org/officeDocument/2006/relationships/image" Target="media/image59.emf"/><Relationship Id="rId112"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wmf"/><Relationship Id="rId107" Type="http://schemas.openxmlformats.org/officeDocument/2006/relationships/image" Target="media/image67.emf"/><Relationship Id="rId11" Type="http://schemas.openxmlformats.org/officeDocument/2006/relationships/footer" Target="footer2.xml"/><Relationship Id="rId24" Type="http://schemas.openxmlformats.org/officeDocument/2006/relationships/image" Target="media/image15.emf"/><Relationship Id="rId32" Type="http://schemas.openxmlformats.org/officeDocument/2006/relationships/image" Target="media/image21.wmf"/><Relationship Id="rId37" Type="http://schemas.openxmlformats.org/officeDocument/2006/relationships/chart" Target="charts/chart7.xml"/><Relationship Id="rId40" Type="http://schemas.openxmlformats.org/officeDocument/2006/relationships/chart" Target="charts/chart10.xml"/><Relationship Id="rId45" Type="http://schemas.openxmlformats.org/officeDocument/2006/relationships/chart" Target="charts/chart15.xml"/><Relationship Id="rId53" Type="http://schemas.openxmlformats.org/officeDocument/2006/relationships/image" Target="media/image24.emf"/><Relationship Id="rId58" Type="http://schemas.openxmlformats.org/officeDocument/2006/relationships/image" Target="media/image29.emf"/><Relationship Id="rId66" Type="http://schemas.openxmlformats.org/officeDocument/2006/relationships/image" Target="media/image37.emf"/><Relationship Id="rId74" Type="http://schemas.openxmlformats.org/officeDocument/2006/relationships/image" Target="media/image45.emf"/><Relationship Id="rId79" Type="http://schemas.openxmlformats.org/officeDocument/2006/relationships/image" Target="media/image50.emf"/><Relationship Id="rId87" Type="http://schemas.openxmlformats.org/officeDocument/2006/relationships/image" Target="media/image57.emf"/><Relationship Id="rId102" Type="http://schemas.openxmlformats.org/officeDocument/2006/relationships/image" Target="media/image62.emf"/><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2.emf"/><Relationship Id="rId82" Type="http://schemas.openxmlformats.org/officeDocument/2006/relationships/image" Target="media/image53.wmf"/><Relationship Id="rId90" Type="http://schemas.openxmlformats.org/officeDocument/2006/relationships/image" Target="media/image60.emf"/><Relationship Id="rId95" Type="http://schemas.openxmlformats.org/officeDocument/2006/relationships/hyperlink" Target="http://www.inec.gob.ec" TargetMode="External"/><Relationship Id="rId19" Type="http://schemas.openxmlformats.org/officeDocument/2006/relationships/image" Target="media/image10.emf"/><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chart" Target="charts/chart1.xml"/><Relationship Id="rId35" Type="http://schemas.openxmlformats.org/officeDocument/2006/relationships/chart" Target="charts/chart5.xml"/><Relationship Id="rId43" Type="http://schemas.openxmlformats.org/officeDocument/2006/relationships/chart" Target="charts/chart13.xml"/><Relationship Id="rId48" Type="http://schemas.openxmlformats.org/officeDocument/2006/relationships/chart" Target="charts/chart18.xml"/><Relationship Id="rId56" Type="http://schemas.openxmlformats.org/officeDocument/2006/relationships/image" Target="media/image27.emf"/><Relationship Id="rId64" Type="http://schemas.openxmlformats.org/officeDocument/2006/relationships/image" Target="media/image35.emf"/><Relationship Id="rId69" Type="http://schemas.openxmlformats.org/officeDocument/2006/relationships/image" Target="media/image40.emf"/><Relationship Id="rId77" Type="http://schemas.openxmlformats.org/officeDocument/2006/relationships/image" Target="media/image48.emf"/><Relationship Id="rId100" Type="http://schemas.openxmlformats.org/officeDocument/2006/relationships/hyperlink" Target="http://www.lacamara.org" TargetMode="External"/><Relationship Id="rId105" Type="http://schemas.openxmlformats.org/officeDocument/2006/relationships/image" Target="media/image65.emf"/><Relationship Id="rId8" Type="http://schemas.openxmlformats.org/officeDocument/2006/relationships/image" Target="media/image1.png"/><Relationship Id="rId51" Type="http://schemas.openxmlformats.org/officeDocument/2006/relationships/image" Target="media/image22.emf"/><Relationship Id="rId72" Type="http://schemas.openxmlformats.org/officeDocument/2006/relationships/image" Target="media/image43.emf"/><Relationship Id="rId80" Type="http://schemas.openxmlformats.org/officeDocument/2006/relationships/image" Target="media/image51.emf"/><Relationship Id="rId85" Type="http://schemas.openxmlformats.org/officeDocument/2006/relationships/image" Target="media/image55.emf"/><Relationship Id="rId93" Type="http://schemas.openxmlformats.org/officeDocument/2006/relationships/hyperlink" Target="http://www.educacion.gob.ec" TargetMode="External"/><Relationship Id="rId98" Type="http://schemas.openxmlformats.org/officeDocument/2006/relationships/hyperlink" Target="http://www.paginasamarillasecuador.com.ec"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emf"/><Relationship Id="rId33" Type="http://schemas.openxmlformats.org/officeDocument/2006/relationships/chart" Target="charts/chart3.xml"/><Relationship Id="rId38" Type="http://schemas.openxmlformats.org/officeDocument/2006/relationships/chart" Target="charts/chart8.xml"/><Relationship Id="rId46" Type="http://schemas.openxmlformats.org/officeDocument/2006/relationships/chart" Target="charts/chart16.xml"/><Relationship Id="rId59" Type="http://schemas.openxmlformats.org/officeDocument/2006/relationships/image" Target="media/image30.emf"/><Relationship Id="rId67" Type="http://schemas.openxmlformats.org/officeDocument/2006/relationships/image" Target="media/image38.emf"/><Relationship Id="rId103" Type="http://schemas.openxmlformats.org/officeDocument/2006/relationships/image" Target="media/image63.emf"/><Relationship Id="rId108" Type="http://schemas.openxmlformats.org/officeDocument/2006/relationships/image" Target="media/image68.emf"/><Relationship Id="rId20" Type="http://schemas.openxmlformats.org/officeDocument/2006/relationships/image" Target="media/image11.emf"/><Relationship Id="rId41" Type="http://schemas.openxmlformats.org/officeDocument/2006/relationships/chart" Target="charts/chart11.xml"/><Relationship Id="rId54" Type="http://schemas.openxmlformats.org/officeDocument/2006/relationships/image" Target="media/image25.emf"/><Relationship Id="rId62" Type="http://schemas.openxmlformats.org/officeDocument/2006/relationships/image" Target="media/image33.emf"/><Relationship Id="rId70" Type="http://schemas.openxmlformats.org/officeDocument/2006/relationships/image" Target="media/image41.emf"/><Relationship Id="rId75" Type="http://schemas.openxmlformats.org/officeDocument/2006/relationships/image" Target="media/image46.emf"/><Relationship Id="rId83" Type="http://schemas.openxmlformats.org/officeDocument/2006/relationships/image" Target="media/image54.png"/><Relationship Id="rId88" Type="http://schemas.openxmlformats.org/officeDocument/2006/relationships/image" Target="media/image58.emf"/><Relationship Id="rId91" Type="http://schemas.openxmlformats.org/officeDocument/2006/relationships/image" Target="media/image61.emf"/><Relationship Id="rId96" Type="http://schemas.openxmlformats.org/officeDocument/2006/relationships/hyperlink" Target="http://www.ecuadorencifras.com" TargetMode="Externa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image" Target="media/image19.png"/><Relationship Id="rId36" Type="http://schemas.openxmlformats.org/officeDocument/2006/relationships/chart" Target="charts/chart6.xml"/><Relationship Id="rId49" Type="http://schemas.openxmlformats.org/officeDocument/2006/relationships/hyperlink" Target="http://www.aduana.gob.ec" TargetMode="External"/><Relationship Id="rId57" Type="http://schemas.openxmlformats.org/officeDocument/2006/relationships/image" Target="media/image28.wmf"/><Relationship Id="rId106" Type="http://schemas.openxmlformats.org/officeDocument/2006/relationships/image" Target="media/image66.emf"/><Relationship Id="rId10" Type="http://schemas.openxmlformats.org/officeDocument/2006/relationships/footer" Target="footer1.xml"/><Relationship Id="rId31" Type="http://schemas.openxmlformats.org/officeDocument/2006/relationships/chart" Target="charts/chart2.xml"/><Relationship Id="rId44" Type="http://schemas.openxmlformats.org/officeDocument/2006/relationships/chart" Target="charts/chart14.xml"/><Relationship Id="rId52" Type="http://schemas.openxmlformats.org/officeDocument/2006/relationships/image" Target="media/image23.emf"/><Relationship Id="rId60" Type="http://schemas.openxmlformats.org/officeDocument/2006/relationships/image" Target="media/image31.emf"/><Relationship Id="rId65" Type="http://schemas.openxmlformats.org/officeDocument/2006/relationships/image" Target="media/image36.emf"/><Relationship Id="rId73" Type="http://schemas.openxmlformats.org/officeDocument/2006/relationships/image" Target="media/image44.emf"/><Relationship Id="rId78" Type="http://schemas.openxmlformats.org/officeDocument/2006/relationships/image" Target="media/image49.emf"/><Relationship Id="rId81" Type="http://schemas.openxmlformats.org/officeDocument/2006/relationships/image" Target="media/image52.png"/><Relationship Id="rId86" Type="http://schemas.openxmlformats.org/officeDocument/2006/relationships/image" Target="media/image56.emf"/><Relationship Id="rId94" Type="http://schemas.openxmlformats.org/officeDocument/2006/relationships/hyperlink" Target="http://www.turismo.gob.ec" TargetMode="External"/><Relationship Id="rId99" Type="http://schemas.openxmlformats.org/officeDocument/2006/relationships/hyperlink" Target="http://www.money.cnn.com" TargetMode="External"/><Relationship Id="rId101" Type="http://schemas.openxmlformats.org/officeDocument/2006/relationships/hyperlink" Target="http://www.supercias.gov.ec"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chart" Target="charts/chart9.xml"/><Relationship Id="rId109" Type="http://schemas.openxmlformats.org/officeDocument/2006/relationships/footer" Target="footer3.xml"/><Relationship Id="rId34" Type="http://schemas.openxmlformats.org/officeDocument/2006/relationships/chart" Target="charts/chart4.xml"/><Relationship Id="rId50" Type="http://schemas.openxmlformats.org/officeDocument/2006/relationships/hyperlink" Target="http://www.aduana.gob.ec" TargetMode="External"/><Relationship Id="rId55" Type="http://schemas.openxmlformats.org/officeDocument/2006/relationships/image" Target="media/image26.emf"/><Relationship Id="rId76" Type="http://schemas.openxmlformats.org/officeDocument/2006/relationships/image" Target="media/image47.emf"/><Relationship Id="rId97" Type="http://schemas.openxmlformats.org/officeDocument/2006/relationships/hyperlink" Target="http://www.yahoofinance.com" TargetMode="External"/><Relationship Id="rId104" Type="http://schemas.openxmlformats.org/officeDocument/2006/relationships/image" Target="media/image64.emf"/><Relationship Id="rId7" Type="http://schemas.openxmlformats.org/officeDocument/2006/relationships/endnotes" Target="endnotes.xml"/><Relationship Id="rId71" Type="http://schemas.openxmlformats.org/officeDocument/2006/relationships/image" Target="media/image42.emf"/><Relationship Id="rId92" Type="http://schemas.openxmlformats.org/officeDocument/2006/relationships/hyperlink" Target="http://www.bce.fin.ec"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Anita%20Mar&#237;a\Tesis\Tabulacion\Tabulacion%20general.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Eduardo\Desktop\Tabulacion%20general.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ocuments%20and%20Settings\Eduardo\Desktop\Tabulacion%20general.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Anita%20Mar&#237;a\Tesis\Tabulacion\Tabulacion%20general.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Anita%20Mar&#237;a\Tesis\Tabulacion\Tabulacion%20general.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Anita%20Mar&#237;a\Tesis\Tabulacion\Tabulacion%20general.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Anita%20Mar&#237;a\Tesis\Tabulacion\Tabulacion%20general.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Anita%20Mar&#237;a\Tesis\Tabulacion\Tabulacion%20general.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Anita%20Mar&#237;a\Tesis\Tabulacion\Tabulacion%20general.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Anita%20Mar&#237;a\Tesis\Tabulacion\Tabulacion%20genera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Anita%20Mar&#237;a\Tesis\Tabulacion\Tabulacion%20genera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Eduardo\Desktop\UNIVERSIDAD\PROYECTO%20APLICADO\Tabulacion%20sesi.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Eduardo\Desktop\UNIVERSIDAD\PROYECTO%20APLICADO\Tabulacion%20sesi.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Eduardo\Desktop\UNIVERSIDAD\PROYECTO%20APLICADO\Tabulacion%20sesi.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Eduardo\Desktop\Tabulacion%20genera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Eduardo\Desktop\Tabulacion%20general.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Eduardo\Desktop\Tabulacion%20general.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Eduardo\Desktop\Tabulacion%20gener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roundedCorners val="1"/>
  <c:style val="6"/>
  <c:chart>
    <c:title>
      <c:tx>
        <c:rich>
          <a:bodyPr/>
          <a:lstStyle/>
          <a:p>
            <a:pPr>
              <a:defRPr lang="es-MX"/>
            </a:pPr>
            <a:r>
              <a:rPr lang="es-MX"/>
              <a:t>SEXO</a:t>
            </a:r>
          </a:p>
        </c:rich>
      </c:tx>
      <c:layout/>
      <c:overlay val="1"/>
    </c:title>
    <c:view3D>
      <c:rotX val="30"/>
      <c:rAngAx val="1"/>
    </c:view3D>
    <c:plotArea>
      <c:layout/>
      <c:pie3DChart>
        <c:varyColors val="1"/>
        <c:ser>
          <c:idx val="0"/>
          <c:order val="0"/>
          <c:explosion val="2"/>
          <c:dPt>
            <c:idx val="1"/>
            <c:explosion val="10"/>
          </c:dPt>
          <c:dLbls>
            <c:txPr>
              <a:bodyPr/>
              <a:lstStyle/>
              <a:p>
                <a:pPr>
                  <a:defRPr lang="es-MX" sz="1100"/>
                </a:pPr>
                <a:endParaRPr lang="en-US"/>
              </a:p>
            </c:txPr>
            <c:showLegendKey val="1"/>
            <c:showVal val="1"/>
            <c:showCatName val="1"/>
            <c:showSerName val="1"/>
            <c:showPercent val="1"/>
            <c:showBubbleSize val="1"/>
            <c:showLeaderLines val="1"/>
          </c:dLbls>
          <c:cat>
            <c:strRef>
              <c:f>RESULTADOS!$A$3:$A$4</c:f>
              <c:strCache>
                <c:ptCount val="2"/>
                <c:pt idx="0">
                  <c:v>HOMBRES</c:v>
                </c:pt>
                <c:pt idx="1">
                  <c:v>MUJERES</c:v>
                </c:pt>
              </c:strCache>
            </c:strRef>
          </c:cat>
          <c:val>
            <c:numRef>
              <c:f>RESULTADOS!$B$3:$B$4</c:f>
              <c:numCache>
                <c:formatCode>General</c:formatCode>
                <c:ptCount val="2"/>
                <c:pt idx="0">
                  <c:v>193</c:v>
                </c:pt>
                <c:pt idx="1">
                  <c:v>207</c:v>
                </c:pt>
              </c:numCache>
            </c:numRef>
          </c:val>
        </c:ser>
        <c:dLbls>
          <c:showLegendKey val="1"/>
          <c:showVal val="1"/>
          <c:showCatName val="1"/>
          <c:showSerName val="1"/>
          <c:showPercent val="1"/>
          <c:showBubbleSize val="1"/>
        </c:dLbls>
      </c:pie3DChart>
    </c:plotArea>
    <c:legend>
      <c:legendPos val="r"/>
      <c:layout/>
      <c:overlay val="1"/>
      <c:txPr>
        <a:bodyPr/>
        <a:lstStyle/>
        <a:p>
          <a:pPr>
            <a:defRPr lang="es-MX"/>
          </a:pPr>
          <a:endParaRPr lang="en-US"/>
        </a:p>
      </c:txPr>
    </c:legend>
    <c:plotVisOnly val="1"/>
    <c:dispBlanksAs val="zero"/>
    <c:showDLblsOverMax val="1"/>
  </c:chart>
  <c:externalData r:id="rId1">
    <c:autoUpdate val="1"/>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roundedCorners val="1"/>
  <c:style val="7"/>
  <c:chart>
    <c:autoTitleDeleted val="1"/>
    <c:view3D>
      <c:rotX val="30"/>
      <c:rAngAx val="1"/>
    </c:view3D>
    <c:plotArea>
      <c:layout>
        <c:manualLayout>
          <c:layoutTarget val="inner"/>
          <c:xMode val="edge"/>
          <c:yMode val="edge"/>
          <c:x val="4.8559479553903384E-2"/>
          <c:y val="0.44436214703931237"/>
          <c:w val="0.77276951672862715"/>
          <c:h val="0.45314989472469785"/>
        </c:manualLayout>
      </c:layout>
      <c:pie3DChart>
        <c:varyColors val="1"/>
        <c:ser>
          <c:idx val="0"/>
          <c:order val="0"/>
          <c:cat>
            <c:strRef>
              <c:f>RESULTADOS!$A$43:$A$46</c:f>
              <c:strCache>
                <c:ptCount val="4"/>
                <c:pt idx="0">
                  <c:v>COMODIDAD</c:v>
                </c:pt>
                <c:pt idx="1">
                  <c:v>SEGURIDAD</c:v>
                </c:pt>
                <c:pt idx="2">
                  <c:v>ACCESIBILIDAD</c:v>
                </c:pt>
                <c:pt idx="3">
                  <c:v>CALIDAD S.C.</c:v>
                </c:pt>
              </c:strCache>
            </c:strRef>
          </c:cat>
          <c:val>
            <c:numRef>
              <c:f>RESULTADOS!$D$43:$D$46</c:f>
              <c:numCache>
                <c:formatCode>General</c:formatCode>
                <c:ptCount val="4"/>
                <c:pt idx="0">
                  <c:v>120</c:v>
                </c:pt>
                <c:pt idx="1">
                  <c:v>91</c:v>
                </c:pt>
                <c:pt idx="2">
                  <c:v>118</c:v>
                </c:pt>
                <c:pt idx="3">
                  <c:v>71</c:v>
                </c:pt>
              </c:numCache>
            </c:numRef>
          </c:val>
        </c:ser>
        <c:dLbls>
          <c:showPercent val="1"/>
        </c:dLbls>
      </c:pie3DChart>
    </c:plotArea>
    <c:legend>
      <c:legendPos val="t"/>
      <c:layout/>
      <c:txPr>
        <a:bodyPr/>
        <a:lstStyle/>
        <a:p>
          <a:pPr>
            <a:defRPr lang="en-US"/>
          </a:pPr>
          <a:endParaRPr lang="en-US"/>
        </a:p>
      </c:txPr>
    </c:legend>
    <c:plotVisOnly val="1"/>
    <c:dispBlanksAs val="zero"/>
    <c:showDLblsOverMax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roundedCorners val="1"/>
  <c:style val="6"/>
  <c:chart>
    <c:autoTitleDeleted val="1"/>
    <c:view3D>
      <c:rotX val="30"/>
      <c:rAngAx val="1"/>
    </c:view3D>
    <c:plotArea>
      <c:layout/>
      <c:pie3DChart>
        <c:varyColors val="1"/>
        <c:ser>
          <c:idx val="0"/>
          <c:order val="0"/>
          <c:explosion val="9"/>
          <c:cat>
            <c:strRef>
              <c:f>RESULTADOS!$A$43:$A$46</c:f>
              <c:strCache>
                <c:ptCount val="4"/>
                <c:pt idx="0">
                  <c:v>COMODIDAD</c:v>
                </c:pt>
                <c:pt idx="1">
                  <c:v>SEGURIDAD</c:v>
                </c:pt>
                <c:pt idx="2">
                  <c:v>ACCESIBILIDAD</c:v>
                </c:pt>
                <c:pt idx="3">
                  <c:v>CALIDAD S.C.</c:v>
                </c:pt>
              </c:strCache>
            </c:strRef>
          </c:cat>
          <c:val>
            <c:numRef>
              <c:f>RESULTADOS!$E$43:$E$46</c:f>
              <c:numCache>
                <c:formatCode>General</c:formatCode>
                <c:ptCount val="4"/>
                <c:pt idx="0">
                  <c:v>115</c:v>
                </c:pt>
                <c:pt idx="1">
                  <c:v>68</c:v>
                </c:pt>
                <c:pt idx="2">
                  <c:v>162</c:v>
                </c:pt>
                <c:pt idx="3">
                  <c:v>55</c:v>
                </c:pt>
              </c:numCache>
            </c:numRef>
          </c:val>
        </c:ser>
        <c:dLbls>
          <c:showPercent val="1"/>
        </c:dLbls>
      </c:pie3DChart>
    </c:plotArea>
    <c:legend>
      <c:legendPos val="t"/>
      <c:layout/>
      <c:txPr>
        <a:bodyPr/>
        <a:lstStyle/>
        <a:p>
          <a:pPr>
            <a:defRPr lang="en-US"/>
          </a:pPr>
          <a:endParaRPr lang="en-US"/>
        </a:p>
      </c:txPr>
    </c:legend>
    <c:plotVisOnly val="1"/>
    <c:dispBlanksAs val="zero"/>
    <c:showDLblsOverMax val="1"/>
  </c:chart>
  <c:externalData r:id="rId1">
    <c:autoUpdate val="1"/>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roundedCorners val="1"/>
  <c:chart>
    <c:title>
      <c:tx>
        <c:rich>
          <a:bodyPr/>
          <a:lstStyle/>
          <a:p>
            <a:pPr>
              <a:defRPr lang="es-MX"/>
            </a:pPr>
            <a:r>
              <a:rPr lang="es-MX"/>
              <a:t>Preferencia</a:t>
            </a:r>
            <a:r>
              <a:rPr lang="es-MX" baseline="0"/>
              <a:t> Grado 1</a:t>
            </a:r>
            <a:endParaRPr lang="es-MX"/>
          </a:p>
        </c:rich>
      </c:tx>
      <c:layout>
        <c:manualLayout>
          <c:xMode val="edge"/>
          <c:yMode val="edge"/>
          <c:x val="9.8263449984239526E-2"/>
          <c:y val="3.6344768996561888E-2"/>
        </c:manualLayout>
      </c:layout>
      <c:overlay val="1"/>
    </c:title>
    <c:view3D>
      <c:rotX val="30"/>
      <c:rAngAx val="1"/>
    </c:view3D>
    <c:plotArea>
      <c:layout>
        <c:manualLayout>
          <c:layoutTarget val="inner"/>
          <c:xMode val="edge"/>
          <c:yMode val="edge"/>
          <c:x val="1.0666745224457897E-2"/>
          <c:y val="0.18354469709977844"/>
          <c:w val="0.71050443921661044"/>
          <c:h val="0.67303368201125668"/>
        </c:manualLayout>
      </c:layout>
      <c:pie3DChart>
        <c:varyColors val="1"/>
        <c:ser>
          <c:idx val="0"/>
          <c:order val="0"/>
          <c:tx>
            <c:strRef>
              <c:f>RESULTADOS!$B$130</c:f>
              <c:strCache>
                <c:ptCount val="1"/>
                <c:pt idx="0">
                  <c:v>1</c:v>
                </c:pt>
              </c:strCache>
            </c:strRef>
          </c:tx>
          <c:dLbls>
            <c:delete val="1"/>
          </c:dLbls>
          <c:cat>
            <c:strRef>
              <c:f>RESULTADOS!$A$131:$A$137</c:f>
              <c:strCache>
                <c:ptCount val="7"/>
                <c:pt idx="0">
                  <c:v>COLOR</c:v>
                </c:pt>
                <c:pt idx="1">
                  <c:v>TAMAÑO</c:v>
                </c:pt>
                <c:pt idx="2">
                  <c:v>DISEÑO</c:v>
                </c:pt>
                <c:pt idx="3">
                  <c:v>MARCA</c:v>
                </c:pt>
                <c:pt idx="4">
                  <c:v>PRECIO</c:v>
                </c:pt>
                <c:pt idx="5">
                  <c:v>CALIDAD</c:v>
                </c:pt>
                <c:pt idx="6">
                  <c:v>MATERIAL</c:v>
                </c:pt>
              </c:strCache>
            </c:strRef>
          </c:cat>
          <c:val>
            <c:numRef>
              <c:f>RESULTADOS!$B$131:$B$137</c:f>
              <c:numCache>
                <c:formatCode>General</c:formatCode>
                <c:ptCount val="7"/>
                <c:pt idx="0">
                  <c:v>24</c:v>
                </c:pt>
                <c:pt idx="1">
                  <c:v>39</c:v>
                </c:pt>
                <c:pt idx="2">
                  <c:v>49</c:v>
                </c:pt>
                <c:pt idx="3">
                  <c:v>19</c:v>
                </c:pt>
                <c:pt idx="4">
                  <c:v>155</c:v>
                </c:pt>
                <c:pt idx="5">
                  <c:v>101</c:v>
                </c:pt>
                <c:pt idx="6">
                  <c:v>14</c:v>
                </c:pt>
              </c:numCache>
            </c:numRef>
          </c:val>
        </c:ser>
        <c:dLbls>
          <c:showLegendKey val="1"/>
          <c:showVal val="1"/>
          <c:showCatName val="1"/>
          <c:showSerName val="1"/>
          <c:showPercent val="1"/>
          <c:showBubbleSize val="1"/>
        </c:dLbls>
      </c:pie3DChart>
    </c:plotArea>
    <c:legend>
      <c:legendPos val="r"/>
      <c:layout>
        <c:manualLayout>
          <c:xMode val="edge"/>
          <c:yMode val="edge"/>
          <c:x val="0.7634730899869463"/>
          <c:y val="7.8564361697778459E-2"/>
          <c:w val="0.20022729633760072"/>
          <c:h val="0.7871915031143496"/>
        </c:manualLayout>
      </c:layout>
      <c:overlay val="1"/>
      <c:txPr>
        <a:bodyPr/>
        <a:lstStyle/>
        <a:p>
          <a:pPr>
            <a:defRPr lang="es-MX" b="1"/>
          </a:pPr>
          <a:endParaRPr lang="en-US"/>
        </a:p>
      </c:txPr>
    </c:legend>
    <c:plotVisOnly val="1"/>
    <c:dispBlanksAs val="zero"/>
    <c:showDLblsOverMax val="1"/>
  </c:chart>
  <c:externalData r:id="rId1">
    <c:autoUpdate val="1"/>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roundedCorners val="1"/>
  <c:chart>
    <c:title>
      <c:tx>
        <c:rich>
          <a:bodyPr/>
          <a:lstStyle/>
          <a:p>
            <a:pPr>
              <a:defRPr lang="es-MX"/>
            </a:pPr>
            <a:r>
              <a:rPr lang="es-MX"/>
              <a:t>Preferencia Grado</a:t>
            </a:r>
            <a:r>
              <a:rPr lang="es-MX" baseline="0"/>
              <a:t> </a:t>
            </a:r>
            <a:r>
              <a:rPr lang="es-MX"/>
              <a:t>2</a:t>
            </a:r>
          </a:p>
        </c:rich>
      </c:tx>
      <c:layout/>
      <c:overlay val="1"/>
    </c:title>
    <c:view3D>
      <c:rotX val="30"/>
      <c:rAngAx val="1"/>
    </c:view3D>
    <c:plotArea>
      <c:layout>
        <c:manualLayout>
          <c:layoutTarget val="inner"/>
          <c:xMode val="edge"/>
          <c:yMode val="edge"/>
          <c:x val="1.1257117055305003E-3"/>
          <c:y val="0.29216675878691228"/>
          <c:w val="0.70956827830652391"/>
          <c:h val="0.67906454155831264"/>
        </c:manualLayout>
      </c:layout>
      <c:pie3DChart>
        <c:varyColors val="1"/>
        <c:ser>
          <c:idx val="0"/>
          <c:order val="0"/>
          <c:tx>
            <c:strRef>
              <c:f>RESULTADOS!$C$130</c:f>
              <c:strCache>
                <c:ptCount val="1"/>
                <c:pt idx="0">
                  <c:v>2</c:v>
                </c:pt>
              </c:strCache>
            </c:strRef>
          </c:tx>
          <c:dLbls>
            <c:delete val="1"/>
          </c:dLbls>
          <c:cat>
            <c:strRef>
              <c:f>RESULTADOS!$A$131:$A$137</c:f>
              <c:strCache>
                <c:ptCount val="7"/>
                <c:pt idx="0">
                  <c:v>COLOR</c:v>
                </c:pt>
                <c:pt idx="1">
                  <c:v>TAMAÑO</c:v>
                </c:pt>
                <c:pt idx="2">
                  <c:v>DISEÑO</c:v>
                </c:pt>
                <c:pt idx="3">
                  <c:v>MARCA</c:v>
                </c:pt>
                <c:pt idx="4">
                  <c:v>PRECIO</c:v>
                </c:pt>
                <c:pt idx="5">
                  <c:v>CALIDAD</c:v>
                </c:pt>
                <c:pt idx="6">
                  <c:v>MATERIAL</c:v>
                </c:pt>
              </c:strCache>
            </c:strRef>
          </c:cat>
          <c:val>
            <c:numRef>
              <c:f>RESULTADOS!$C$131:$C$137</c:f>
              <c:numCache>
                <c:formatCode>General</c:formatCode>
                <c:ptCount val="7"/>
                <c:pt idx="0">
                  <c:v>38</c:v>
                </c:pt>
                <c:pt idx="1">
                  <c:v>55</c:v>
                </c:pt>
                <c:pt idx="2">
                  <c:v>39</c:v>
                </c:pt>
                <c:pt idx="3">
                  <c:v>42</c:v>
                </c:pt>
                <c:pt idx="4">
                  <c:v>78</c:v>
                </c:pt>
                <c:pt idx="5">
                  <c:v>109</c:v>
                </c:pt>
                <c:pt idx="6">
                  <c:v>42</c:v>
                </c:pt>
              </c:numCache>
            </c:numRef>
          </c:val>
        </c:ser>
        <c:dLbls>
          <c:showLegendKey val="1"/>
          <c:showVal val="1"/>
          <c:showCatName val="1"/>
          <c:showSerName val="1"/>
          <c:showPercent val="1"/>
          <c:showBubbleSize val="1"/>
        </c:dLbls>
      </c:pie3DChart>
    </c:plotArea>
    <c:legend>
      <c:legendPos val="r"/>
      <c:layout>
        <c:manualLayout>
          <c:xMode val="edge"/>
          <c:yMode val="edge"/>
          <c:x val="0.73809839112911213"/>
          <c:y val="0.21212539663885288"/>
          <c:w val="0.26190160887089031"/>
          <c:h val="0.7871915031143496"/>
        </c:manualLayout>
      </c:layout>
      <c:overlay val="1"/>
      <c:txPr>
        <a:bodyPr/>
        <a:lstStyle/>
        <a:p>
          <a:pPr>
            <a:defRPr lang="es-MX"/>
          </a:pPr>
          <a:endParaRPr lang="en-US"/>
        </a:p>
      </c:txPr>
    </c:legend>
    <c:plotVisOnly val="1"/>
    <c:dispBlanksAs val="zero"/>
    <c:showDLblsOverMax val="1"/>
  </c:chart>
  <c:externalData r:id="rId1">
    <c:autoUpdate val="1"/>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roundedCorners val="1"/>
  <c:chart>
    <c:title>
      <c:tx>
        <c:rich>
          <a:bodyPr/>
          <a:lstStyle/>
          <a:p>
            <a:pPr>
              <a:defRPr lang="es-MX"/>
            </a:pPr>
            <a:r>
              <a:rPr lang="es-MX"/>
              <a:t>Preferencia Grado 3</a:t>
            </a:r>
          </a:p>
        </c:rich>
      </c:tx>
      <c:layout/>
      <c:overlay val="1"/>
    </c:title>
    <c:view3D>
      <c:rotX val="30"/>
      <c:rAngAx val="1"/>
    </c:view3D>
    <c:plotArea>
      <c:layout>
        <c:manualLayout>
          <c:layoutTarget val="inner"/>
          <c:xMode val="edge"/>
          <c:yMode val="edge"/>
          <c:x val="5.7986294148656414E-2"/>
          <c:y val="0.26499229396892932"/>
          <c:w val="0.72741507405634154"/>
          <c:h val="0.66601258423269649"/>
        </c:manualLayout>
      </c:layout>
      <c:pie3DChart>
        <c:varyColors val="1"/>
        <c:ser>
          <c:idx val="0"/>
          <c:order val="0"/>
          <c:tx>
            <c:strRef>
              <c:f>RESULTADOS!$D$130</c:f>
              <c:strCache>
                <c:ptCount val="1"/>
                <c:pt idx="0">
                  <c:v>3</c:v>
                </c:pt>
              </c:strCache>
            </c:strRef>
          </c:tx>
          <c:dLbls>
            <c:delete val="1"/>
          </c:dLbls>
          <c:cat>
            <c:strRef>
              <c:f>RESULTADOS!$A$131:$A$137</c:f>
              <c:strCache>
                <c:ptCount val="7"/>
                <c:pt idx="0">
                  <c:v>COLOR</c:v>
                </c:pt>
                <c:pt idx="1">
                  <c:v>TAMAÑO</c:v>
                </c:pt>
                <c:pt idx="2">
                  <c:v>DISEÑO</c:v>
                </c:pt>
                <c:pt idx="3">
                  <c:v>MARCA</c:v>
                </c:pt>
                <c:pt idx="4">
                  <c:v>PRECIO</c:v>
                </c:pt>
                <c:pt idx="5">
                  <c:v>CALIDAD</c:v>
                </c:pt>
                <c:pt idx="6">
                  <c:v>MATERIAL</c:v>
                </c:pt>
              </c:strCache>
            </c:strRef>
          </c:cat>
          <c:val>
            <c:numRef>
              <c:f>RESULTADOS!$D$131:$D$137</c:f>
              <c:numCache>
                <c:formatCode>General</c:formatCode>
                <c:ptCount val="7"/>
                <c:pt idx="0">
                  <c:v>55</c:v>
                </c:pt>
                <c:pt idx="1">
                  <c:v>101</c:v>
                </c:pt>
                <c:pt idx="2">
                  <c:v>40</c:v>
                </c:pt>
                <c:pt idx="3">
                  <c:v>39</c:v>
                </c:pt>
                <c:pt idx="4">
                  <c:v>42</c:v>
                </c:pt>
                <c:pt idx="5">
                  <c:v>63</c:v>
                </c:pt>
                <c:pt idx="6">
                  <c:v>56</c:v>
                </c:pt>
              </c:numCache>
            </c:numRef>
          </c:val>
        </c:ser>
        <c:dLbls>
          <c:showLegendKey val="1"/>
          <c:showVal val="1"/>
          <c:showCatName val="1"/>
          <c:showSerName val="1"/>
          <c:showPercent val="1"/>
          <c:showBubbleSize val="1"/>
        </c:dLbls>
      </c:pie3DChart>
    </c:plotArea>
    <c:legend>
      <c:legendPos val="r"/>
      <c:layout>
        <c:manualLayout>
          <c:xMode val="edge"/>
          <c:yMode val="edge"/>
          <c:x val="0.7689204141346957"/>
          <c:y val="0.2349260436433567"/>
          <c:w val="0.23107958586530924"/>
          <c:h val="0.62963110925722476"/>
        </c:manualLayout>
      </c:layout>
      <c:overlay val="1"/>
      <c:txPr>
        <a:bodyPr/>
        <a:lstStyle/>
        <a:p>
          <a:pPr>
            <a:defRPr lang="es-MX"/>
          </a:pPr>
          <a:endParaRPr lang="en-US"/>
        </a:p>
      </c:txPr>
    </c:legend>
    <c:plotVisOnly val="1"/>
    <c:dispBlanksAs val="zero"/>
    <c:showDLblsOverMax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roundedCorners val="1"/>
  <c:chart>
    <c:title>
      <c:tx>
        <c:rich>
          <a:bodyPr/>
          <a:lstStyle/>
          <a:p>
            <a:pPr>
              <a:defRPr lang="es-MX"/>
            </a:pPr>
            <a:r>
              <a:rPr lang="es-MX"/>
              <a:t>Preferencia Grado 4</a:t>
            </a:r>
          </a:p>
        </c:rich>
      </c:tx>
      <c:layout/>
      <c:overlay val="1"/>
    </c:title>
    <c:view3D>
      <c:rotX val="30"/>
      <c:rAngAx val="1"/>
    </c:view3D>
    <c:plotArea>
      <c:layout>
        <c:manualLayout>
          <c:layoutTarget val="inner"/>
          <c:xMode val="edge"/>
          <c:yMode val="edge"/>
          <c:x val="2.5996043339840398E-3"/>
          <c:y val="0.24537606115943741"/>
          <c:w val="0.80178914407745616"/>
          <c:h val="0.75308273498231659"/>
        </c:manualLayout>
      </c:layout>
      <c:pie3DChart>
        <c:varyColors val="1"/>
        <c:ser>
          <c:idx val="0"/>
          <c:order val="0"/>
          <c:tx>
            <c:strRef>
              <c:f>RESULTADOS!$E$130</c:f>
              <c:strCache>
                <c:ptCount val="1"/>
                <c:pt idx="0">
                  <c:v>4</c:v>
                </c:pt>
              </c:strCache>
            </c:strRef>
          </c:tx>
          <c:dLbls>
            <c:delete val="1"/>
          </c:dLbls>
          <c:cat>
            <c:strRef>
              <c:f>RESULTADOS!$A$131:$A$137</c:f>
              <c:strCache>
                <c:ptCount val="7"/>
                <c:pt idx="0">
                  <c:v>COLOR</c:v>
                </c:pt>
                <c:pt idx="1">
                  <c:v>TAMAÑO</c:v>
                </c:pt>
                <c:pt idx="2">
                  <c:v>DISEÑO</c:v>
                </c:pt>
                <c:pt idx="3">
                  <c:v>MARCA</c:v>
                </c:pt>
                <c:pt idx="4">
                  <c:v>PRECIO</c:v>
                </c:pt>
                <c:pt idx="5">
                  <c:v>CALIDAD</c:v>
                </c:pt>
                <c:pt idx="6">
                  <c:v>MATERIAL</c:v>
                </c:pt>
              </c:strCache>
            </c:strRef>
          </c:cat>
          <c:val>
            <c:numRef>
              <c:f>RESULTADOS!$E$131:$E$137</c:f>
              <c:numCache>
                <c:formatCode>General</c:formatCode>
                <c:ptCount val="7"/>
                <c:pt idx="0">
                  <c:v>79</c:v>
                </c:pt>
                <c:pt idx="1">
                  <c:v>58</c:v>
                </c:pt>
                <c:pt idx="2">
                  <c:v>79</c:v>
                </c:pt>
                <c:pt idx="3">
                  <c:v>38</c:v>
                </c:pt>
                <c:pt idx="4">
                  <c:v>50</c:v>
                </c:pt>
                <c:pt idx="5">
                  <c:v>51</c:v>
                </c:pt>
                <c:pt idx="6">
                  <c:v>46</c:v>
                </c:pt>
              </c:numCache>
            </c:numRef>
          </c:val>
        </c:ser>
        <c:ser>
          <c:idx val="1"/>
          <c:order val="1"/>
          <c:tx>
            <c:strRef>
              <c:f>RESULTADOS!$E$136</c:f>
              <c:strCache>
                <c:ptCount val="1"/>
                <c:pt idx="0">
                  <c:v>51</c:v>
                </c:pt>
              </c:strCache>
            </c:strRef>
          </c:tx>
          <c:cat>
            <c:strRef>
              <c:f>RESULTADOS!$A$131:$A$137</c:f>
              <c:strCache>
                <c:ptCount val="7"/>
                <c:pt idx="0">
                  <c:v>COLOR</c:v>
                </c:pt>
                <c:pt idx="1">
                  <c:v>TAMAÑO</c:v>
                </c:pt>
                <c:pt idx="2">
                  <c:v>DISEÑO</c:v>
                </c:pt>
                <c:pt idx="3">
                  <c:v>MARCA</c:v>
                </c:pt>
                <c:pt idx="4">
                  <c:v>PRECIO</c:v>
                </c:pt>
                <c:pt idx="5">
                  <c:v>CALIDAD</c:v>
                </c:pt>
                <c:pt idx="6">
                  <c:v>MATERIAL</c:v>
                </c:pt>
              </c:strCache>
            </c:strRef>
          </c:cat>
          <c:val>
            <c:numRef>
              <c:f>RESULTADOS!$E$137</c:f>
              <c:numCache>
                <c:formatCode>General</c:formatCode>
                <c:ptCount val="1"/>
                <c:pt idx="0">
                  <c:v>46</c:v>
                </c:pt>
              </c:numCache>
            </c:numRef>
          </c:val>
        </c:ser>
        <c:dLbls>
          <c:showLegendKey val="1"/>
          <c:showVal val="1"/>
          <c:showCatName val="1"/>
          <c:showSerName val="1"/>
          <c:showPercent val="1"/>
          <c:showBubbleSize val="1"/>
        </c:dLbls>
      </c:pie3DChart>
    </c:plotArea>
    <c:legend>
      <c:legendPos val="r"/>
      <c:layout>
        <c:manualLayout>
          <c:xMode val="edge"/>
          <c:yMode val="edge"/>
          <c:x val="0.77264742489551874"/>
          <c:y val="8.5273435557397428E-2"/>
          <c:w val="0.22735257510448462"/>
          <c:h val="0.91366299212598423"/>
        </c:manualLayout>
      </c:layout>
      <c:overlay val="1"/>
      <c:txPr>
        <a:bodyPr/>
        <a:lstStyle/>
        <a:p>
          <a:pPr>
            <a:defRPr lang="es-MX"/>
          </a:pPr>
          <a:endParaRPr lang="en-US"/>
        </a:p>
      </c:txPr>
    </c:legend>
    <c:plotVisOnly val="1"/>
    <c:dispBlanksAs val="zero"/>
    <c:showDLblsOverMax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roundedCorners val="1"/>
  <c:chart>
    <c:title>
      <c:tx>
        <c:rich>
          <a:bodyPr/>
          <a:lstStyle/>
          <a:p>
            <a:pPr>
              <a:defRPr lang="es-MX"/>
            </a:pPr>
            <a:r>
              <a:rPr lang="es-MX"/>
              <a:t>Preferencia Grado 5</a:t>
            </a:r>
          </a:p>
        </c:rich>
      </c:tx>
      <c:layout>
        <c:manualLayout>
          <c:xMode val="edge"/>
          <c:yMode val="edge"/>
          <c:x val="0.23829318899976176"/>
          <c:y val="3.2319734178844306E-3"/>
        </c:manualLayout>
      </c:layout>
      <c:overlay val="1"/>
    </c:title>
    <c:view3D>
      <c:rotX val="30"/>
      <c:rAngAx val="1"/>
    </c:view3D>
    <c:plotArea>
      <c:layout>
        <c:manualLayout>
          <c:layoutTarget val="inner"/>
          <c:xMode val="edge"/>
          <c:yMode val="edge"/>
          <c:x val="1.9775536757895743E-2"/>
          <c:y val="0.2214505500113767"/>
          <c:w val="0.70845284297476396"/>
          <c:h val="0.69212972315491561"/>
        </c:manualLayout>
      </c:layout>
      <c:pie3DChart>
        <c:varyColors val="1"/>
        <c:ser>
          <c:idx val="0"/>
          <c:order val="0"/>
          <c:tx>
            <c:strRef>
              <c:f>RESULTADOS!$F$130</c:f>
              <c:strCache>
                <c:ptCount val="1"/>
                <c:pt idx="0">
                  <c:v>5</c:v>
                </c:pt>
              </c:strCache>
            </c:strRef>
          </c:tx>
          <c:dLbls>
            <c:delete val="1"/>
          </c:dLbls>
          <c:cat>
            <c:strRef>
              <c:f>RESULTADOS!$A$131:$A$137</c:f>
              <c:strCache>
                <c:ptCount val="7"/>
                <c:pt idx="0">
                  <c:v>COLOR</c:v>
                </c:pt>
                <c:pt idx="1">
                  <c:v>TAMAÑO</c:v>
                </c:pt>
                <c:pt idx="2">
                  <c:v>DISEÑO</c:v>
                </c:pt>
                <c:pt idx="3">
                  <c:v>MARCA</c:v>
                </c:pt>
                <c:pt idx="4">
                  <c:v>PRECIO</c:v>
                </c:pt>
                <c:pt idx="5">
                  <c:v>CALIDAD</c:v>
                </c:pt>
                <c:pt idx="6">
                  <c:v>MATERIAL</c:v>
                </c:pt>
              </c:strCache>
            </c:strRef>
          </c:cat>
          <c:val>
            <c:numRef>
              <c:f>RESULTADOS!$F$131:$F$137</c:f>
              <c:numCache>
                <c:formatCode>General</c:formatCode>
                <c:ptCount val="7"/>
                <c:pt idx="0">
                  <c:v>51</c:v>
                </c:pt>
                <c:pt idx="1">
                  <c:v>65</c:v>
                </c:pt>
                <c:pt idx="2">
                  <c:v>100</c:v>
                </c:pt>
                <c:pt idx="3">
                  <c:v>57</c:v>
                </c:pt>
                <c:pt idx="4">
                  <c:v>22</c:v>
                </c:pt>
                <c:pt idx="5">
                  <c:v>42</c:v>
                </c:pt>
                <c:pt idx="6">
                  <c:v>64</c:v>
                </c:pt>
              </c:numCache>
            </c:numRef>
          </c:val>
        </c:ser>
        <c:dLbls>
          <c:showLegendKey val="1"/>
          <c:showVal val="1"/>
          <c:showCatName val="1"/>
          <c:showSerName val="1"/>
          <c:showPercent val="1"/>
          <c:showBubbleSize val="1"/>
        </c:dLbls>
      </c:pie3DChart>
    </c:plotArea>
    <c:legend>
      <c:legendPos val="r"/>
      <c:layout>
        <c:manualLayout>
          <c:xMode val="edge"/>
          <c:yMode val="edge"/>
          <c:x val="0.73381847240674503"/>
          <c:y val="0.19596353529833321"/>
          <c:w val="0.26222651211394932"/>
          <c:h val="0.68369019038282863"/>
        </c:manualLayout>
      </c:layout>
      <c:overlay val="1"/>
      <c:txPr>
        <a:bodyPr/>
        <a:lstStyle/>
        <a:p>
          <a:pPr>
            <a:defRPr lang="es-MX"/>
          </a:pPr>
          <a:endParaRPr lang="en-US"/>
        </a:p>
      </c:txPr>
    </c:legend>
    <c:plotVisOnly val="1"/>
    <c:dispBlanksAs val="zero"/>
    <c:showDLblsOverMax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roundedCorners val="1"/>
  <c:chart>
    <c:title>
      <c:tx>
        <c:rich>
          <a:bodyPr/>
          <a:lstStyle/>
          <a:p>
            <a:pPr>
              <a:defRPr lang="es-MX"/>
            </a:pPr>
            <a:r>
              <a:rPr lang="es-MX"/>
              <a:t>Prefencia Grado 6</a:t>
            </a:r>
          </a:p>
        </c:rich>
      </c:tx>
      <c:layout/>
      <c:overlay val="1"/>
    </c:title>
    <c:view3D>
      <c:rotX val="30"/>
      <c:rAngAx val="1"/>
    </c:view3D>
    <c:plotArea>
      <c:layout>
        <c:manualLayout>
          <c:layoutTarget val="inner"/>
          <c:xMode val="edge"/>
          <c:yMode val="edge"/>
          <c:x val="4.1809198023565156E-2"/>
          <c:y val="0.28776978417266313"/>
          <c:w val="0.68453059673128058"/>
          <c:h val="0.64341570222083411"/>
        </c:manualLayout>
      </c:layout>
      <c:pie3DChart>
        <c:varyColors val="1"/>
        <c:ser>
          <c:idx val="0"/>
          <c:order val="0"/>
          <c:tx>
            <c:strRef>
              <c:f>RESULTADOS!$G$130</c:f>
              <c:strCache>
                <c:ptCount val="1"/>
                <c:pt idx="0">
                  <c:v>6</c:v>
                </c:pt>
              </c:strCache>
            </c:strRef>
          </c:tx>
          <c:dLbls>
            <c:delete val="1"/>
          </c:dLbls>
          <c:cat>
            <c:strRef>
              <c:f>RESULTADOS!$A$131:$A$137</c:f>
              <c:strCache>
                <c:ptCount val="7"/>
                <c:pt idx="0">
                  <c:v>COLOR</c:v>
                </c:pt>
                <c:pt idx="1">
                  <c:v>TAMAÑO</c:v>
                </c:pt>
                <c:pt idx="2">
                  <c:v>DISEÑO</c:v>
                </c:pt>
                <c:pt idx="3">
                  <c:v>MARCA</c:v>
                </c:pt>
                <c:pt idx="4">
                  <c:v>PRECIO</c:v>
                </c:pt>
                <c:pt idx="5">
                  <c:v>CALIDAD</c:v>
                </c:pt>
                <c:pt idx="6">
                  <c:v>MATERIAL</c:v>
                </c:pt>
              </c:strCache>
            </c:strRef>
          </c:cat>
          <c:val>
            <c:numRef>
              <c:f>RESULTADOS!$G$131:$G$137</c:f>
              <c:numCache>
                <c:formatCode>General</c:formatCode>
                <c:ptCount val="7"/>
                <c:pt idx="0">
                  <c:v>72</c:v>
                </c:pt>
                <c:pt idx="1">
                  <c:v>31</c:v>
                </c:pt>
                <c:pt idx="2">
                  <c:v>63</c:v>
                </c:pt>
                <c:pt idx="3">
                  <c:v>89</c:v>
                </c:pt>
                <c:pt idx="4">
                  <c:v>32</c:v>
                </c:pt>
                <c:pt idx="5">
                  <c:v>20</c:v>
                </c:pt>
                <c:pt idx="6">
                  <c:v>94</c:v>
                </c:pt>
              </c:numCache>
            </c:numRef>
          </c:val>
        </c:ser>
        <c:dLbls>
          <c:showLegendKey val="1"/>
          <c:showVal val="1"/>
          <c:showCatName val="1"/>
          <c:showSerName val="1"/>
          <c:showPercent val="1"/>
          <c:showBubbleSize val="1"/>
        </c:dLbls>
      </c:pie3DChart>
    </c:plotArea>
    <c:legend>
      <c:legendPos val="r"/>
      <c:layout>
        <c:manualLayout>
          <c:xMode val="edge"/>
          <c:yMode val="edge"/>
          <c:x val="0.77567644409329428"/>
          <c:y val="0.20415891867129371"/>
          <c:w val="0.2243235559067083"/>
          <c:h val="0.79186983860361493"/>
        </c:manualLayout>
      </c:layout>
      <c:overlay val="1"/>
      <c:txPr>
        <a:bodyPr/>
        <a:lstStyle/>
        <a:p>
          <a:pPr>
            <a:defRPr lang="es-MX"/>
          </a:pPr>
          <a:endParaRPr lang="en-US"/>
        </a:p>
      </c:txPr>
    </c:legend>
    <c:plotVisOnly val="1"/>
    <c:dispBlanksAs val="zero"/>
    <c:showDLblsOverMax val="1"/>
  </c:chart>
  <c:externalData r:id="rId1">
    <c:autoUpdate val="1"/>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roundedCorners val="1"/>
  <c:chart>
    <c:title>
      <c:tx>
        <c:rich>
          <a:bodyPr/>
          <a:lstStyle/>
          <a:p>
            <a:pPr>
              <a:defRPr lang="es-MX"/>
            </a:pPr>
            <a:r>
              <a:rPr lang="es-MX"/>
              <a:t>Preferecia Grado 7</a:t>
            </a:r>
          </a:p>
        </c:rich>
      </c:tx>
      <c:layout/>
      <c:overlay val="1"/>
    </c:title>
    <c:view3D>
      <c:rotX val="30"/>
      <c:rAngAx val="1"/>
    </c:view3D>
    <c:plotArea>
      <c:layout>
        <c:manualLayout>
          <c:layoutTarget val="inner"/>
          <c:xMode val="edge"/>
          <c:yMode val="edge"/>
          <c:x val="5.973344697923651E-4"/>
          <c:y val="0.32341163526820255"/>
          <c:w val="0.70656881939284966"/>
          <c:h val="0.67002212971572217"/>
        </c:manualLayout>
      </c:layout>
      <c:pie3DChart>
        <c:varyColors val="1"/>
        <c:ser>
          <c:idx val="0"/>
          <c:order val="0"/>
          <c:tx>
            <c:strRef>
              <c:f>RESULTADOS!$H$130</c:f>
              <c:strCache>
                <c:ptCount val="1"/>
                <c:pt idx="0">
                  <c:v>7</c:v>
                </c:pt>
              </c:strCache>
            </c:strRef>
          </c:tx>
          <c:dLbls>
            <c:delete val="1"/>
          </c:dLbls>
          <c:cat>
            <c:strRef>
              <c:f>RESULTADOS!$A$131:$A$137</c:f>
              <c:strCache>
                <c:ptCount val="7"/>
                <c:pt idx="0">
                  <c:v>COLOR</c:v>
                </c:pt>
                <c:pt idx="1">
                  <c:v>TAMAÑO</c:v>
                </c:pt>
                <c:pt idx="2">
                  <c:v>DISEÑO</c:v>
                </c:pt>
                <c:pt idx="3">
                  <c:v>MARCA</c:v>
                </c:pt>
                <c:pt idx="4">
                  <c:v>PRECIO</c:v>
                </c:pt>
                <c:pt idx="5">
                  <c:v>CALIDAD</c:v>
                </c:pt>
                <c:pt idx="6">
                  <c:v>MATERIAL</c:v>
                </c:pt>
              </c:strCache>
            </c:strRef>
          </c:cat>
          <c:val>
            <c:numRef>
              <c:f>RESULTADOS!$H$131:$H$137</c:f>
              <c:numCache>
                <c:formatCode>General</c:formatCode>
                <c:ptCount val="7"/>
                <c:pt idx="0">
                  <c:v>81</c:v>
                </c:pt>
                <c:pt idx="1">
                  <c:v>51</c:v>
                </c:pt>
                <c:pt idx="2">
                  <c:v>30</c:v>
                </c:pt>
                <c:pt idx="3">
                  <c:v>116</c:v>
                </c:pt>
                <c:pt idx="4">
                  <c:v>21</c:v>
                </c:pt>
                <c:pt idx="5">
                  <c:v>14</c:v>
                </c:pt>
                <c:pt idx="6">
                  <c:v>84</c:v>
                </c:pt>
              </c:numCache>
            </c:numRef>
          </c:val>
        </c:ser>
        <c:dLbls>
          <c:showLegendKey val="1"/>
          <c:showVal val="1"/>
          <c:showCatName val="1"/>
          <c:showSerName val="1"/>
          <c:showPercent val="1"/>
          <c:showBubbleSize val="1"/>
        </c:dLbls>
      </c:pie3DChart>
    </c:plotArea>
    <c:legend>
      <c:legendPos val="r"/>
      <c:layout>
        <c:manualLayout>
          <c:xMode val="edge"/>
          <c:yMode val="edge"/>
          <c:x val="0.75972717417926405"/>
          <c:y val="0.18623145727812099"/>
          <c:w val="0.23626958161685044"/>
          <c:h val="0.80577778557483382"/>
        </c:manualLayout>
      </c:layout>
      <c:overlay val="1"/>
      <c:txPr>
        <a:bodyPr/>
        <a:lstStyle/>
        <a:p>
          <a:pPr>
            <a:defRPr lang="es-MX"/>
          </a:pPr>
          <a:endParaRPr lang="en-US"/>
        </a:p>
      </c:txPr>
    </c:legend>
    <c:plotVisOnly val="1"/>
    <c:dispBlanksAs val="zero"/>
    <c:showDLblsOverMax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roundedCorners val="1"/>
  <c:style val="4"/>
  <c:chart>
    <c:title>
      <c:tx>
        <c:rich>
          <a:bodyPr/>
          <a:lstStyle/>
          <a:p>
            <a:pPr>
              <a:defRPr lang="es-MX"/>
            </a:pPr>
            <a:r>
              <a:rPr lang="es-MX"/>
              <a:t>Rango</a:t>
            </a:r>
            <a:r>
              <a:rPr lang="es-MX" baseline="0"/>
              <a:t> de Edad</a:t>
            </a:r>
            <a:endParaRPr lang="es-MX"/>
          </a:p>
        </c:rich>
      </c:tx>
      <c:layout>
        <c:manualLayout>
          <c:xMode val="edge"/>
          <c:yMode val="edge"/>
          <c:x val="0.64673103743764848"/>
          <c:y val="5.0216845469070667E-2"/>
        </c:manualLayout>
      </c:layout>
      <c:overlay val="1"/>
    </c:title>
    <c:view3D>
      <c:rotX val="0"/>
      <c:rotY val="0"/>
      <c:rAngAx val="1"/>
    </c:view3D>
    <c:plotArea>
      <c:layout/>
      <c:bar3DChart>
        <c:barDir val="col"/>
        <c:grouping val="clustered"/>
        <c:varyColors val="1"/>
        <c:ser>
          <c:idx val="0"/>
          <c:order val="0"/>
          <c:tx>
            <c:strRef>
              <c:f>RESULTADOS!$B$22</c:f>
              <c:strCache>
                <c:ptCount val="1"/>
                <c:pt idx="0">
                  <c:v>HOMBRES</c:v>
                </c:pt>
              </c:strCache>
            </c:strRef>
          </c:tx>
          <c:invertIfNegative val="1"/>
          <c:dLbls>
            <c:dLbl>
              <c:idx val="1"/>
              <c:layout>
                <c:manualLayout>
                  <c:x val="-0.13048306496390888"/>
                  <c:y val="4.1086509929239914E-2"/>
                </c:manualLayout>
              </c:layout>
              <c:showLegendKey val="1"/>
              <c:showVal val="1"/>
              <c:showCatName val="1"/>
              <c:showSerName val="1"/>
              <c:showPercent val="1"/>
              <c:showBubbleSize val="1"/>
            </c:dLbl>
            <c:txPr>
              <a:bodyPr/>
              <a:lstStyle/>
              <a:p>
                <a:pPr>
                  <a:defRPr lang="es-MX" sz="800"/>
                </a:pPr>
                <a:endParaRPr lang="en-US"/>
              </a:p>
            </c:txPr>
            <c:showLegendKey val="1"/>
            <c:showVal val="1"/>
            <c:showCatName val="1"/>
            <c:showSerName val="1"/>
            <c:showPercent val="1"/>
            <c:showBubbleSize val="1"/>
          </c:dLbls>
          <c:cat>
            <c:strRef>
              <c:f>RESULTADOS!$A$23:$A$26</c:f>
              <c:strCache>
                <c:ptCount val="4"/>
                <c:pt idx="0">
                  <c:v>12 A 17</c:v>
                </c:pt>
                <c:pt idx="1">
                  <c:v>18 A 24</c:v>
                </c:pt>
                <c:pt idx="2">
                  <c:v>25 A 40</c:v>
                </c:pt>
                <c:pt idx="3">
                  <c:v>MAS DE 40</c:v>
                </c:pt>
              </c:strCache>
            </c:strRef>
          </c:cat>
          <c:val>
            <c:numRef>
              <c:f>RESULTADOS!$B$23:$B$26</c:f>
              <c:numCache>
                <c:formatCode>General</c:formatCode>
                <c:ptCount val="4"/>
                <c:pt idx="0">
                  <c:v>26</c:v>
                </c:pt>
                <c:pt idx="1">
                  <c:v>96</c:v>
                </c:pt>
                <c:pt idx="2">
                  <c:v>49</c:v>
                </c:pt>
                <c:pt idx="3">
                  <c:v>22</c:v>
                </c:pt>
              </c:numCache>
            </c:numRef>
          </c:val>
        </c:ser>
        <c:ser>
          <c:idx val="1"/>
          <c:order val="1"/>
          <c:tx>
            <c:strRef>
              <c:f>RESULTADOS!$C$22</c:f>
              <c:strCache>
                <c:ptCount val="1"/>
                <c:pt idx="0">
                  <c:v>MUJERES</c:v>
                </c:pt>
              </c:strCache>
            </c:strRef>
          </c:tx>
          <c:invertIfNegative val="1"/>
          <c:dLbls>
            <c:dLbl>
              <c:idx val="1"/>
              <c:layout>
                <c:manualLayout>
                  <c:x val="7.4958356468628543E-2"/>
                  <c:y val="0.17347637525679074"/>
                </c:manualLayout>
              </c:layout>
              <c:showLegendKey val="1"/>
              <c:showVal val="1"/>
              <c:showCatName val="1"/>
              <c:showSerName val="1"/>
              <c:showPercent val="1"/>
              <c:showBubbleSize val="1"/>
            </c:dLbl>
            <c:dLbl>
              <c:idx val="3"/>
              <c:layout>
                <c:manualLayout>
                  <c:x val="1.3881177123820289E-2"/>
                  <c:y val="8.2173019858479759E-2"/>
                </c:manualLayout>
              </c:layout>
              <c:showLegendKey val="1"/>
              <c:showVal val="1"/>
              <c:showCatName val="1"/>
              <c:showSerName val="1"/>
              <c:showPercent val="1"/>
              <c:showBubbleSize val="1"/>
            </c:dLbl>
            <c:txPr>
              <a:bodyPr/>
              <a:lstStyle/>
              <a:p>
                <a:pPr>
                  <a:defRPr lang="es-MX" sz="800"/>
                </a:pPr>
                <a:endParaRPr lang="en-US"/>
              </a:p>
            </c:txPr>
            <c:showLegendKey val="1"/>
            <c:showVal val="1"/>
            <c:showCatName val="1"/>
            <c:showSerName val="1"/>
            <c:showPercent val="1"/>
            <c:showBubbleSize val="1"/>
          </c:dLbls>
          <c:cat>
            <c:strRef>
              <c:f>RESULTADOS!$A$23:$A$26</c:f>
              <c:strCache>
                <c:ptCount val="4"/>
                <c:pt idx="0">
                  <c:v>12 A 17</c:v>
                </c:pt>
                <c:pt idx="1">
                  <c:v>18 A 24</c:v>
                </c:pt>
                <c:pt idx="2">
                  <c:v>25 A 40</c:v>
                </c:pt>
                <c:pt idx="3">
                  <c:v>MAS DE 40</c:v>
                </c:pt>
              </c:strCache>
            </c:strRef>
          </c:cat>
          <c:val>
            <c:numRef>
              <c:f>RESULTADOS!$C$23:$C$26</c:f>
              <c:numCache>
                <c:formatCode>General</c:formatCode>
                <c:ptCount val="4"/>
                <c:pt idx="0">
                  <c:v>56</c:v>
                </c:pt>
                <c:pt idx="1">
                  <c:v>100</c:v>
                </c:pt>
                <c:pt idx="2">
                  <c:v>36</c:v>
                </c:pt>
                <c:pt idx="3">
                  <c:v>15</c:v>
                </c:pt>
              </c:numCache>
            </c:numRef>
          </c:val>
        </c:ser>
        <c:dLbls>
          <c:showLegendKey val="1"/>
          <c:showVal val="1"/>
          <c:showCatName val="1"/>
          <c:showSerName val="1"/>
          <c:showPercent val="1"/>
          <c:showBubbleSize val="1"/>
        </c:dLbls>
        <c:shape val="box"/>
        <c:axId val="50937216"/>
        <c:axId val="50943104"/>
        <c:axId val="0"/>
      </c:bar3DChart>
      <c:catAx>
        <c:axId val="50937216"/>
        <c:scaling>
          <c:orientation val="minMax"/>
        </c:scaling>
        <c:delete val="1"/>
        <c:axPos val="b"/>
        <c:majorTickMark val="none"/>
        <c:minorTickMark val="cross"/>
        <c:tickLblPos val="none"/>
        <c:crossAx val="50943104"/>
        <c:crosses val="autoZero"/>
        <c:auto val="1"/>
        <c:lblAlgn val="ctr"/>
        <c:lblOffset val="100"/>
        <c:noMultiLvlLbl val="1"/>
      </c:catAx>
      <c:valAx>
        <c:axId val="50943104"/>
        <c:scaling>
          <c:orientation val="minMax"/>
        </c:scaling>
        <c:delete val="1"/>
        <c:axPos val="l"/>
        <c:numFmt formatCode="General" sourceLinked="1"/>
        <c:majorTickMark val="cross"/>
        <c:minorTickMark val="cross"/>
        <c:tickLblPos val="none"/>
        <c:crossAx val="50937216"/>
        <c:crosses val="autoZero"/>
        <c:crossBetween val="between"/>
      </c:valAx>
    </c:plotArea>
    <c:legend>
      <c:legendPos val="t"/>
      <c:layout>
        <c:manualLayout>
          <c:xMode val="edge"/>
          <c:yMode val="edge"/>
          <c:x val="0.61382171759347115"/>
          <c:y val="0.17347637525679074"/>
          <c:w val="0.33870837286372191"/>
          <c:h val="8.2551533375150768E-2"/>
        </c:manualLayout>
      </c:layout>
      <c:overlay val="1"/>
      <c:txPr>
        <a:bodyPr/>
        <a:lstStyle/>
        <a:p>
          <a:pPr>
            <a:defRPr lang="es-MX"/>
          </a:pPr>
          <a:endParaRPr lang="en-US"/>
        </a:p>
      </c:txPr>
    </c:legend>
    <c:plotVisOnly val="1"/>
    <c:dispBlanksAs val="zero"/>
    <c:showDLblsOverMax val="1"/>
  </c:chart>
  <c:externalData r:id="rId1">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roundedCorners val="1"/>
  <c:chart>
    <c:autoTitleDeleted val="1"/>
    <c:view3D>
      <c:rotX val="0"/>
      <c:rotY val="0"/>
      <c:rAngAx val="1"/>
    </c:view3D>
    <c:plotArea>
      <c:layout/>
      <c:bar3DChart>
        <c:barDir val="col"/>
        <c:grouping val="clustered"/>
        <c:varyColors val="1"/>
        <c:ser>
          <c:idx val="1"/>
          <c:order val="0"/>
          <c:tx>
            <c:strRef>
              <c:f>'FRECUENCIA DE COMPRA DEL PRODUC'!$L$3:$L$4</c:f>
              <c:strCache>
                <c:ptCount val="1"/>
                <c:pt idx="0">
                  <c:v>Mochilas %</c:v>
                </c:pt>
              </c:strCache>
            </c:strRef>
          </c:tx>
          <c:invertIfNegative val="1"/>
          <c:cat>
            <c:strRef>
              <c:f>'FRECUENCIA DE COMPRA DEL PRODUC'!$J$5:$J$8</c:f>
              <c:strCache>
                <c:ptCount val="4"/>
                <c:pt idx="0">
                  <c:v>Ninguno</c:v>
                </c:pt>
                <c:pt idx="1">
                  <c:v>Entre 1 y 3</c:v>
                </c:pt>
                <c:pt idx="2">
                  <c:v>Entre 4 y 6</c:v>
                </c:pt>
                <c:pt idx="3">
                  <c:v>Más de 6</c:v>
                </c:pt>
              </c:strCache>
            </c:strRef>
          </c:cat>
          <c:val>
            <c:numRef>
              <c:f>'FRECUENCIA DE COMPRA DEL PRODUC'!$L$5:$L$8</c:f>
              <c:numCache>
                <c:formatCode>0%</c:formatCode>
                <c:ptCount val="4"/>
                <c:pt idx="0">
                  <c:v>0.38750000000000262</c:v>
                </c:pt>
                <c:pt idx="1">
                  <c:v>0.54749999999999999</c:v>
                </c:pt>
                <c:pt idx="2">
                  <c:v>5.0000000000000024E-2</c:v>
                </c:pt>
                <c:pt idx="3">
                  <c:v>1.4999999999999998E-2</c:v>
                </c:pt>
              </c:numCache>
            </c:numRef>
          </c:val>
        </c:ser>
        <c:ser>
          <c:idx val="3"/>
          <c:order val="1"/>
          <c:tx>
            <c:strRef>
              <c:f>'FRECUENCIA DE COMPRA DEL PRODUC'!$N$3:$N$4</c:f>
              <c:strCache>
                <c:ptCount val="1"/>
                <c:pt idx="0">
                  <c:v>Maletas %</c:v>
                </c:pt>
              </c:strCache>
            </c:strRef>
          </c:tx>
          <c:invertIfNegative val="1"/>
          <c:cat>
            <c:strRef>
              <c:f>'FRECUENCIA DE COMPRA DEL PRODUC'!$J$5:$J$8</c:f>
              <c:strCache>
                <c:ptCount val="4"/>
                <c:pt idx="0">
                  <c:v>Ninguno</c:v>
                </c:pt>
                <c:pt idx="1">
                  <c:v>Entre 1 y 3</c:v>
                </c:pt>
                <c:pt idx="2">
                  <c:v>Entre 4 y 6</c:v>
                </c:pt>
                <c:pt idx="3">
                  <c:v>Más de 6</c:v>
                </c:pt>
              </c:strCache>
            </c:strRef>
          </c:cat>
          <c:val>
            <c:numRef>
              <c:f>'FRECUENCIA DE COMPRA DEL PRODUC'!$N$5:$N$8</c:f>
              <c:numCache>
                <c:formatCode>0%</c:formatCode>
                <c:ptCount val="4"/>
                <c:pt idx="0">
                  <c:v>0.35250000000000031</c:v>
                </c:pt>
                <c:pt idx="1">
                  <c:v>0.62500000000000477</c:v>
                </c:pt>
                <c:pt idx="2">
                  <c:v>1.2500000000000023E-2</c:v>
                </c:pt>
                <c:pt idx="3">
                  <c:v>1.0000000000000005E-2</c:v>
                </c:pt>
              </c:numCache>
            </c:numRef>
          </c:val>
        </c:ser>
        <c:ser>
          <c:idx val="5"/>
          <c:order val="2"/>
          <c:tx>
            <c:strRef>
              <c:f>'FRECUENCIA DE COMPRA DEL PRODUC'!$P$3:$P$4</c:f>
              <c:strCache>
                <c:ptCount val="1"/>
                <c:pt idx="0">
                  <c:v>Bolsos %</c:v>
                </c:pt>
              </c:strCache>
            </c:strRef>
          </c:tx>
          <c:invertIfNegative val="1"/>
          <c:cat>
            <c:strRef>
              <c:f>'FRECUENCIA DE COMPRA DEL PRODUC'!$J$5:$J$8</c:f>
              <c:strCache>
                <c:ptCount val="4"/>
                <c:pt idx="0">
                  <c:v>Ninguno</c:v>
                </c:pt>
                <c:pt idx="1">
                  <c:v>Entre 1 y 3</c:v>
                </c:pt>
                <c:pt idx="2">
                  <c:v>Entre 4 y 6</c:v>
                </c:pt>
                <c:pt idx="3">
                  <c:v>Más de 6</c:v>
                </c:pt>
              </c:strCache>
            </c:strRef>
          </c:cat>
          <c:val>
            <c:numRef>
              <c:f>'FRECUENCIA DE COMPRA DEL PRODUC'!$P$5:$P$8</c:f>
              <c:numCache>
                <c:formatCode>0%</c:formatCode>
                <c:ptCount val="4"/>
                <c:pt idx="0">
                  <c:v>0.5024999999999995</c:v>
                </c:pt>
                <c:pt idx="1">
                  <c:v>0.40250000000000002</c:v>
                </c:pt>
                <c:pt idx="2">
                  <c:v>7.0000000000000021E-2</c:v>
                </c:pt>
                <c:pt idx="3">
                  <c:v>2.5000000000000012E-2</c:v>
                </c:pt>
              </c:numCache>
            </c:numRef>
          </c:val>
        </c:ser>
        <c:ser>
          <c:idx val="7"/>
          <c:order val="3"/>
          <c:tx>
            <c:strRef>
              <c:f>'FRECUENCIA DE COMPRA DEL PRODUC'!$R$3:$R$4</c:f>
              <c:strCache>
                <c:ptCount val="1"/>
                <c:pt idx="0">
                  <c:v>Carteras %</c:v>
                </c:pt>
              </c:strCache>
            </c:strRef>
          </c:tx>
          <c:invertIfNegative val="1"/>
          <c:cat>
            <c:strRef>
              <c:f>'FRECUENCIA DE COMPRA DEL PRODUC'!$J$5:$J$8</c:f>
              <c:strCache>
                <c:ptCount val="4"/>
                <c:pt idx="0">
                  <c:v>Ninguno</c:v>
                </c:pt>
                <c:pt idx="1">
                  <c:v>Entre 1 y 3</c:v>
                </c:pt>
                <c:pt idx="2">
                  <c:v>Entre 4 y 6</c:v>
                </c:pt>
                <c:pt idx="3">
                  <c:v>Más de 6</c:v>
                </c:pt>
              </c:strCache>
            </c:strRef>
          </c:cat>
          <c:val>
            <c:numRef>
              <c:f>'FRECUENCIA DE COMPRA DEL PRODUC'!$R$5:$R$8</c:f>
              <c:numCache>
                <c:formatCode>0%</c:formatCode>
                <c:ptCount val="4"/>
                <c:pt idx="0">
                  <c:v>0.56999999999999995</c:v>
                </c:pt>
                <c:pt idx="1">
                  <c:v>0.31000000000000233</c:v>
                </c:pt>
                <c:pt idx="2">
                  <c:v>8.2500000000000046E-2</c:v>
                </c:pt>
                <c:pt idx="3">
                  <c:v>3.7500000000000006E-2</c:v>
                </c:pt>
              </c:numCache>
            </c:numRef>
          </c:val>
        </c:ser>
        <c:ser>
          <c:idx val="9"/>
          <c:order val="4"/>
          <c:tx>
            <c:strRef>
              <c:f>'FRECUENCIA DE COMPRA DEL PRODUC'!$T$3:$T$4</c:f>
              <c:strCache>
                <c:ptCount val="1"/>
                <c:pt idx="0">
                  <c:v>Portafolios %</c:v>
                </c:pt>
              </c:strCache>
            </c:strRef>
          </c:tx>
          <c:invertIfNegative val="1"/>
          <c:cat>
            <c:strRef>
              <c:f>'FRECUENCIA DE COMPRA DEL PRODUC'!$J$5:$J$8</c:f>
              <c:strCache>
                <c:ptCount val="4"/>
                <c:pt idx="0">
                  <c:v>Ninguno</c:v>
                </c:pt>
                <c:pt idx="1">
                  <c:v>Entre 1 y 3</c:v>
                </c:pt>
                <c:pt idx="2">
                  <c:v>Entre 4 y 6</c:v>
                </c:pt>
                <c:pt idx="3">
                  <c:v>Más de 6</c:v>
                </c:pt>
              </c:strCache>
            </c:strRef>
          </c:cat>
          <c:val>
            <c:numRef>
              <c:f>'FRECUENCIA DE COMPRA DEL PRODUC'!$T$5:$T$8</c:f>
              <c:numCache>
                <c:formatCode>0%</c:formatCode>
                <c:ptCount val="4"/>
                <c:pt idx="0">
                  <c:v>0.73500000000000065</c:v>
                </c:pt>
                <c:pt idx="1">
                  <c:v>0.22750000000000004</c:v>
                </c:pt>
                <c:pt idx="2">
                  <c:v>3.2500000000000015E-2</c:v>
                </c:pt>
                <c:pt idx="3">
                  <c:v>5.0000000000000114E-3</c:v>
                </c:pt>
              </c:numCache>
            </c:numRef>
          </c:val>
        </c:ser>
        <c:ser>
          <c:idx val="11"/>
          <c:order val="5"/>
          <c:tx>
            <c:strRef>
              <c:f>'FRECUENCIA DE COMPRA DEL PRODUC'!$V$3:$V$4</c:f>
              <c:strCache>
                <c:ptCount val="1"/>
                <c:pt idx="0">
                  <c:v>Loncheras %</c:v>
                </c:pt>
              </c:strCache>
            </c:strRef>
          </c:tx>
          <c:invertIfNegative val="1"/>
          <c:cat>
            <c:strRef>
              <c:f>'FRECUENCIA DE COMPRA DEL PRODUC'!$J$5:$J$8</c:f>
              <c:strCache>
                <c:ptCount val="4"/>
                <c:pt idx="0">
                  <c:v>Ninguno</c:v>
                </c:pt>
                <c:pt idx="1">
                  <c:v>Entre 1 y 3</c:v>
                </c:pt>
                <c:pt idx="2">
                  <c:v>Entre 4 y 6</c:v>
                </c:pt>
                <c:pt idx="3">
                  <c:v>Más de 6</c:v>
                </c:pt>
              </c:strCache>
            </c:strRef>
          </c:cat>
          <c:val>
            <c:numRef>
              <c:f>'FRECUENCIA DE COMPRA DEL PRODUC'!$V$5:$V$8</c:f>
              <c:numCache>
                <c:formatCode>0%</c:formatCode>
                <c:ptCount val="4"/>
                <c:pt idx="0">
                  <c:v>0.67250000000000065</c:v>
                </c:pt>
                <c:pt idx="1">
                  <c:v>0.29250000000000032</c:v>
                </c:pt>
                <c:pt idx="2">
                  <c:v>2.7500000000000011E-2</c:v>
                </c:pt>
                <c:pt idx="3">
                  <c:v>7.5000000000000535E-3</c:v>
                </c:pt>
              </c:numCache>
            </c:numRef>
          </c:val>
        </c:ser>
        <c:ser>
          <c:idx val="13"/>
          <c:order val="6"/>
          <c:tx>
            <c:strRef>
              <c:f>'FRECUENCIA DE COMPRA DEL PRODUC'!$X$3:$X$4</c:f>
              <c:strCache>
                <c:ptCount val="1"/>
                <c:pt idx="0">
                  <c:v>Accesorios %</c:v>
                </c:pt>
              </c:strCache>
            </c:strRef>
          </c:tx>
          <c:invertIfNegative val="1"/>
          <c:cat>
            <c:strRef>
              <c:f>'FRECUENCIA DE COMPRA DEL PRODUC'!$J$5:$J$8</c:f>
              <c:strCache>
                <c:ptCount val="4"/>
                <c:pt idx="0">
                  <c:v>Ninguno</c:v>
                </c:pt>
                <c:pt idx="1">
                  <c:v>Entre 1 y 3</c:v>
                </c:pt>
                <c:pt idx="2">
                  <c:v>Entre 4 y 6</c:v>
                </c:pt>
                <c:pt idx="3">
                  <c:v>Más de 6</c:v>
                </c:pt>
              </c:strCache>
            </c:strRef>
          </c:cat>
          <c:val>
            <c:numRef>
              <c:f>'FRECUENCIA DE COMPRA DEL PRODUC'!$X$5:$X$8</c:f>
              <c:numCache>
                <c:formatCode>0%</c:formatCode>
                <c:ptCount val="4"/>
                <c:pt idx="0">
                  <c:v>0.30000000000000032</c:v>
                </c:pt>
                <c:pt idx="1">
                  <c:v>0.36250000000000032</c:v>
                </c:pt>
                <c:pt idx="2">
                  <c:v>0.21250000000000024</c:v>
                </c:pt>
                <c:pt idx="3">
                  <c:v>0.125</c:v>
                </c:pt>
              </c:numCache>
            </c:numRef>
          </c:val>
        </c:ser>
        <c:shape val="box"/>
        <c:axId val="50981120"/>
        <c:axId val="31281152"/>
        <c:axId val="0"/>
      </c:bar3DChart>
      <c:catAx>
        <c:axId val="50981120"/>
        <c:scaling>
          <c:orientation val="minMax"/>
        </c:scaling>
        <c:delete val="1"/>
        <c:axPos val="b"/>
        <c:majorTickMark val="cross"/>
        <c:minorTickMark val="cross"/>
        <c:tickLblPos val="none"/>
        <c:crossAx val="31281152"/>
        <c:crosses val="autoZero"/>
        <c:auto val="1"/>
        <c:lblAlgn val="ctr"/>
        <c:lblOffset val="100"/>
        <c:noMultiLvlLbl val="1"/>
      </c:catAx>
      <c:valAx>
        <c:axId val="31281152"/>
        <c:scaling>
          <c:orientation val="minMax"/>
        </c:scaling>
        <c:delete val="1"/>
        <c:axPos val="l"/>
        <c:majorGridlines/>
        <c:numFmt formatCode="0%" sourceLinked="1"/>
        <c:majorTickMark val="cross"/>
        <c:minorTickMark val="cross"/>
        <c:tickLblPos val="none"/>
        <c:crossAx val="50981120"/>
        <c:crosses val="autoZero"/>
        <c:crossBetween val="between"/>
      </c:valAx>
    </c:plotArea>
    <c:legend>
      <c:legendPos val="r"/>
      <c:layout/>
      <c:overlay val="1"/>
      <c:txPr>
        <a:bodyPr/>
        <a:lstStyle/>
        <a:p>
          <a:pPr>
            <a:defRPr lang="es-MX"/>
          </a:pPr>
          <a:endParaRPr lang="en-US"/>
        </a:p>
      </c:txPr>
    </c:legend>
    <c:plotVisOnly val="1"/>
    <c:dispBlanksAs val="zero"/>
    <c:showDLblsOverMax val="1"/>
  </c:chart>
  <c:externalData r:id="rId1">
    <c:autoUpdate val="1"/>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roundedCorners val="1"/>
  <c:chart>
    <c:title>
      <c:tx>
        <c:rich>
          <a:bodyPr/>
          <a:lstStyle/>
          <a:p>
            <a:pPr>
              <a:defRPr lang="es-MX"/>
            </a:pPr>
            <a:r>
              <a:rPr lang="en-US"/>
              <a:t>Variable</a:t>
            </a:r>
            <a:r>
              <a:rPr lang="en-US" baseline="0"/>
              <a:t> Localizacion</a:t>
            </a:r>
          </a:p>
        </c:rich>
      </c:tx>
      <c:layout/>
    </c:title>
    <c:view3D>
      <c:rotX val="30"/>
      <c:rAngAx val="1"/>
    </c:view3D>
    <c:plotArea>
      <c:layout/>
      <c:pie3DChart>
        <c:varyColors val="1"/>
        <c:ser>
          <c:idx val="0"/>
          <c:order val="0"/>
          <c:tx>
            <c:strRef>
              <c:f>Localizacion!$N$4</c:f>
              <c:strCache>
                <c:ptCount val="1"/>
                <c:pt idx="0">
                  <c:v>%</c:v>
                </c:pt>
              </c:strCache>
            </c:strRef>
          </c:tx>
          <c:cat>
            <c:strRef>
              <c:f>Localizacion!$K$5:$L$10</c:f>
              <c:strCache>
                <c:ptCount val="6"/>
                <c:pt idx="0">
                  <c:v>Kennedy</c:v>
                </c:pt>
                <c:pt idx="1">
                  <c:v>Alborada</c:v>
                </c:pt>
                <c:pt idx="2">
                  <c:v>Via Samborondon</c:v>
                </c:pt>
                <c:pt idx="3">
                  <c:v>Av. 9 de Octubre</c:v>
                </c:pt>
                <c:pt idx="4">
                  <c:v>Urdesa </c:v>
                </c:pt>
                <c:pt idx="5">
                  <c:v>Sector Bahia</c:v>
                </c:pt>
              </c:strCache>
            </c:strRef>
          </c:cat>
          <c:val>
            <c:numRef>
              <c:f>Localizacion!$N$5:$N$10</c:f>
              <c:numCache>
                <c:formatCode>0%</c:formatCode>
                <c:ptCount val="6"/>
                <c:pt idx="0">
                  <c:v>0.17174515235457091</c:v>
                </c:pt>
                <c:pt idx="1">
                  <c:v>0.17174515235457091</c:v>
                </c:pt>
                <c:pt idx="2">
                  <c:v>6.6481994459834104E-2</c:v>
                </c:pt>
                <c:pt idx="3">
                  <c:v>0.20775623268698218</c:v>
                </c:pt>
                <c:pt idx="4">
                  <c:v>0.22991689750692776</c:v>
                </c:pt>
                <c:pt idx="5">
                  <c:v>0.1523545706371191</c:v>
                </c:pt>
              </c:numCache>
            </c:numRef>
          </c:val>
        </c:ser>
        <c:dLbls>
          <c:showCatName val="1"/>
          <c:showPercent val="1"/>
        </c:dLbls>
      </c:pie3DChart>
    </c:plotArea>
    <c:plotVisOnly val="1"/>
    <c:dispBlanksAs val="zero"/>
    <c:showDLblsOverMax val="1"/>
  </c:chart>
  <c:externalData r:id="rId1">
    <c:autoUpdate val="1"/>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roundedCorners val="1"/>
  <c:chart>
    <c:autoTitleDeleted val="1"/>
    <c:view3D>
      <c:rotX val="0"/>
      <c:rotY val="0"/>
      <c:rAngAx val="1"/>
    </c:view3D>
    <c:plotArea>
      <c:layout/>
      <c:bar3DChart>
        <c:barDir val="col"/>
        <c:grouping val="clustered"/>
        <c:varyColors val="1"/>
        <c:ser>
          <c:idx val="0"/>
          <c:order val="0"/>
          <c:tx>
            <c:strRef>
              <c:f>LINEAS!$N$4</c:f>
              <c:strCache>
                <c:ptCount val="1"/>
                <c:pt idx="0">
                  <c:v>Escolar</c:v>
                </c:pt>
              </c:strCache>
            </c:strRef>
          </c:tx>
          <c:invertIfNegative val="1"/>
          <c:cat>
            <c:strRef>
              <c:f>LINEAS!$M$5:$M$10</c:f>
              <c:strCache>
                <c:ptCount val="6"/>
                <c:pt idx="0">
                  <c:v>1 Linea</c:v>
                </c:pt>
                <c:pt idx="1">
                  <c:v>2 Lineas</c:v>
                </c:pt>
                <c:pt idx="2">
                  <c:v>3 Lineas</c:v>
                </c:pt>
                <c:pt idx="3">
                  <c:v>4 Lineas</c:v>
                </c:pt>
                <c:pt idx="4">
                  <c:v>5 Lineas</c:v>
                </c:pt>
                <c:pt idx="5">
                  <c:v>&gt; de 5</c:v>
                </c:pt>
              </c:strCache>
            </c:strRef>
          </c:cat>
          <c:val>
            <c:numRef>
              <c:f>LINEAS!$N$5:$N$10</c:f>
              <c:numCache>
                <c:formatCode>General</c:formatCode>
                <c:ptCount val="6"/>
                <c:pt idx="0">
                  <c:v>26</c:v>
                </c:pt>
                <c:pt idx="1">
                  <c:v>40</c:v>
                </c:pt>
                <c:pt idx="2">
                  <c:v>42</c:v>
                </c:pt>
                <c:pt idx="3">
                  <c:v>20</c:v>
                </c:pt>
                <c:pt idx="4">
                  <c:v>3</c:v>
                </c:pt>
                <c:pt idx="5">
                  <c:v>2</c:v>
                </c:pt>
              </c:numCache>
            </c:numRef>
          </c:val>
        </c:ser>
        <c:ser>
          <c:idx val="1"/>
          <c:order val="1"/>
          <c:tx>
            <c:strRef>
              <c:f>LINEAS!$O$4</c:f>
              <c:strCache>
                <c:ptCount val="1"/>
                <c:pt idx="0">
                  <c:v>Vacacional</c:v>
                </c:pt>
              </c:strCache>
            </c:strRef>
          </c:tx>
          <c:invertIfNegative val="1"/>
          <c:cat>
            <c:strRef>
              <c:f>LINEAS!$M$5:$M$10</c:f>
              <c:strCache>
                <c:ptCount val="6"/>
                <c:pt idx="0">
                  <c:v>1 Linea</c:v>
                </c:pt>
                <c:pt idx="1">
                  <c:v>2 Lineas</c:v>
                </c:pt>
                <c:pt idx="2">
                  <c:v>3 Lineas</c:v>
                </c:pt>
                <c:pt idx="3">
                  <c:v>4 Lineas</c:v>
                </c:pt>
                <c:pt idx="4">
                  <c:v>5 Lineas</c:v>
                </c:pt>
                <c:pt idx="5">
                  <c:v>&gt; de 5</c:v>
                </c:pt>
              </c:strCache>
            </c:strRef>
          </c:cat>
          <c:val>
            <c:numRef>
              <c:f>LINEAS!$O$5:$O$10</c:f>
              <c:numCache>
                <c:formatCode>General</c:formatCode>
                <c:ptCount val="6"/>
                <c:pt idx="0">
                  <c:v>16</c:v>
                </c:pt>
                <c:pt idx="1">
                  <c:v>20</c:v>
                </c:pt>
                <c:pt idx="2">
                  <c:v>22</c:v>
                </c:pt>
                <c:pt idx="3">
                  <c:v>18</c:v>
                </c:pt>
                <c:pt idx="4">
                  <c:v>9</c:v>
                </c:pt>
                <c:pt idx="5">
                  <c:v>2</c:v>
                </c:pt>
              </c:numCache>
            </c:numRef>
          </c:val>
        </c:ser>
        <c:ser>
          <c:idx val="2"/>
          <c:order val="2"/>
          <c:tx>
            <c:strRef>
              <c:f>LINEAS!$P$4</c:f>
              <c:strCache>
                <c:ptCount val="1"/>
                <c:pt idx="0">
                  <c:v>Viajera</c:v>
                </c:pt>
              </c:strCache>
            </c:strRef>
          </c:tx>
          <c:invertIfNegative val="1"/>
          <c:cat>
            <c:strRef>
              <c:f>LINEAS!$M$5:$M$10</c:f>
              <c:strCache>
                <c:ptCount val="6"/>
                <c:pt idx="0">
                  <c:v>1 Linea</c:v>
                </c:pt>
                <c:pt idx="1">
                  <c:v>2 Lineas</c:v>
                </c:pt>
                <c:pt idx="2">
                  <c:v>3 Lineas</c:v>
                </c:pt>
                <c:pt idx="3">
                  <c:v>4 Lineas</c:v>
                </c:pt>
                <c:pt idx="4">
                  <c:v>5 Lineas</c:v>
                </c:pt>
                <c:pt idx="5">
                  <c:v>&gt; de 5</c:v>
                </c:pt>
              </c:strCache>
            </c:strRef>
          </c:cat>
          <c:val>
            <c:numRef>
              <c:f>LINEAS!$P$5:$P$10</c:f>
              <c:numCache>
                <c:formatCode>General</c:formatCode>
                <c:ptCount val="6"/>
                <c:pt idx="0">
                  <c:v>24</c:v>
                </c:pt>
                <c:pt idx="1">
                  <c:v>54</c:v>
                </c:pt>
                <c:pt idx="2">
                  <c:v>52</c:v>
                </c:pt>
                <c:pt idx="3">
                  <c:v>20</c:v>
                </c:pt>
                <c:pt idx="4">
                  <c:v>13</c:v>
                </c:pt>
                <c:pt idx="5">
                  <c:v>2</c:v>
                </c:pt>
              </c:numCache>
            </c:numRef>
          </c:val>
        </c:ser>
        <c:ser>
          <c:idx val="3"/>
          <c:order val="3"/>
          <c:tx>
            <c:strRef>
              <c:f>LINEAS!$Q$4</c:f>
              <c:strCache>
                <c:ptCount val="1"/>
                <c:pt idx="0">
                  <c:v>Juvenil</c:v>
                </c:pt>
              </c:strCache>
            </c:strRef>
          </c:tx>
          <c:invertIfNegative val="1"/>
          <c:cat>
            <c:strRef>
              <c:f>LINEAS!$M$5:$M$10</c:f>
              <c:strCache>
                <c:ptCount val="6"/>
                <c:pt idx="0">
                  <c:v>1 Linea</c:v>
                </c:pt>
                <c:pt idx="1">
                  <c:v>2 Lineas</c:v>
                </c:pt>
                <c:pt idx="2">
                  <c:v>3 Lineas</c:v>
                </c:pt>
                <c:pt idx="3">
                  <c:v>4 Lineas</c:v>
                </c:pt>
                <c:pt idx="4">
                  <c:v>5 Lineas</c:v>
                </c:pt>
                <c:pt idx="5">
                  <c:v>&gt; de 5</c:v>
                </c:pt>
              </c:strCache>
            </c:strRef>
          </c:cat>
          <c:val>
            <c:numRef>
              <c:f>LINEAS!$Q$5:$Q$10</c:f>
              <c:numCache>
                <c:formatCode>General</c:formatCode>
                <c:ptCount val="6"/>
                <c:pt idx="0">
                  <c:v>9</c:v>
                </c:pt>
                <c:pt idx="1">
                  <c:v>30</c:v>
                </c:pt>
                <c:pt idx="2">
                  <c:v>49</c:v>
                </c:pt>
                <c:pt idx="3">
                  <c:v>25</c:v>
                </c:pt>
                <c:pt idx="4">
                  <c:v>11</c:v>
                </c:pt>
                <c:pt idx="5">
                  <c:v>2</c:v>
                </c:pt>
              </c:numCache>
            </c:numRef>
          </c:val>
        </c:ser>
        <c:ser>
          <c:idx val="4"/>
          <c:order val="4"/>
          <c:tx>
            <c:strRef>
              <c:f>LINEAS!$R$4</c:f>
              <c:strCache>
                <c:ptCount val="1"/>
                <c:pt idx="0">
                  <c:v>Femenina</c:v>
                </c:pt>
              </c:strCache>
            </c:strRef>
          </c:tx>
          <c:invertIfNegative val="1"/>
          <c:cat>
            <c:strRef>
              <c:f>LINEAS!$M$5:$M$10</c:f>
              <c:strCache>
                <c:ptCount val="6"/>
                <c:pt idx="0">
                  <c:v>1 Linea</c:v>
                </c:pt>
                <c:pt idx="1">
                  <c:v>2 Lineas</c:v>
                </c:pt>
                <c:pt idx="2">
                  <c:v>3 Lineas</c:v>
                </c:pt>
                <c:pt idx="3">
                  <c:v>4 Lineas</c:v>
                </c:pt>
                <c:pt idx="4">
                  <c:v>5 Lineas</c:v>
                </c:pt>
                <c:pt idx="5">
                  <c:v>&gt; de 5</c:v>
                </c:pt>
              </c:strCache>
            </c:strRef>
          </c:cat>
          <c:val>
            <c:numRef>
              <c:f>LINEAS!$R$5:$R$10</c:f>
              <c:numCache>
                <c:formatCode>General</c:formatCode>
                <c:ptCount val="6"/>
                <c:pt idx="0">
                  <c:v>19</c:v>
                </c:pt>
                <c:pt idx="1">
                  <c:v>33</c:v>
                </c:pt>
                <c:pt idx="2">
                  <c:v>34</c:v>
                </c:pt>
                <c:pt idx="3">
                  <c:v>23</c:v>
                </c:pt>
                <c:pt idx="4">
                  <c:v>12</c:v>
                </c:pt>
                <c:pt idx="5">
                  <c:v>2</c:v>
                </c:pt>
              </c:numCache>
            </c:numRef>
          </c:val>
        </c:ser>
        <c:ser>
          <c:idx val="5"/>
          <c:order val="5"/>
          <c:tx>
            <c:strRef>
              <c:f>LINEAS!$S$4</c:f>
              <c:strCache>
                <c:ptCount val="1"/>
                <c:pt idx="0">
                  <c:v>Ejectiva</c:v>
                </c:pt>
              </c:strCache>
            </c:strRef>
          </c:tx>
          <c:invertIfNegative val="1"/>
          <c:cat>
            <c:strRef>
              <c:f>LINEAS!$M$5:$M$10</c:f>
              <c:strCache>
                <c:ptCount val="6"/>
                <c:pt idx="0">
                  <c:v>1 Linea</c:v>
                </c:pt>
                <c:pt idx="1">
                  <c:v>2 Lineas</c:v>
                </c:pt>
                <c:pt idx="2">
                  <c:v>3 Lineas</c:v>
                </c:pt>
                <c:pt idx="3">
                  <c:v>4 Lineas</c:v>
                </c:pt>
                <c:pt idx="4">
                  <c:v>5 Lineas</c:v>
                </c:pt>
                <c:pt idx="5">
                  <c:v>&gt; de 5</c:v>
                </c:pt>
              </c:strCache>
            </c:strRef>
          </c:cat>
          <c:val>
            <c:numRef>
              <c:f>LINEAS!$S$5:$S$10</c:f>
              <c:numCache>
                <c:formatCode>General</c:formatCode>
                <c:ptCount val="6"/>
                <c:pt idx="0">
                  <c:v>23</c:v>
                </c:pt>
                <c:pt idx="1">
                  <c:v>33</c:v>
                </c:pt>
                <c:pt idx="2">
                  <c:v>46</c:v>
                </c:pt>
                <c:pt idx="3">
                  <c:v>22</c:v>
                </c:pt>
                <c:pt idx="4">
                  <c:v>6</c:v>
                </c:pt>
                <c:pt idx="5">
                  <c:v>2</c:v>
                </c:pt>
              </c:numCache>
            </c:numRef>
          </c:val>
        </c:ser>
        <c:ser>
          <c:idx val="6"/>
          <c:order val="6"/>
          <c:tx>
            <c:strRef>
              <c:f>LINEAS!$T$4</c:f>
              <c:strCache>
                <c:ptCount val="1"/>
                <c:pt idx="0">
                  <c:v>Accesorios</c:v>
                </c:pt>
              </c:strCache>
            </c:strRef>
          </c:tx>
          <c:invertIfNegative val="1"/>
          <c:cat>
            <c:strRef>
              <c:f>LINEAS!$M$5:$M$10</c:f>
              <c:strCache>
                <c:ptCount val="6"/>
                <c:pt idx="0">
                  <c:v>1 Linea</c:v>
                </c:pt>
                <c:pt idx="1">
                  <c:v>2 Lineas</c:v>
                </c:pt>
                <c:pt idx="2">
                  <c:v>3 Lineas</c:v>
                </c:pt>
                <c:pt idx="3">
                  <c:v>4 Lineas</c:v>
                </c:pt>
                <c:pt idx="4">
                  <c:v>5 Lineas</c:v>
                </c:pt>
                <c:pt idx="5">
                  <c:v>&gt; de 5</c:v>
                </c:pt>
              </c:strCache>
            </c:strRef>
          </c:cat>
          <c:val>
            <c:numRef>
              <c:f>LINEAS!$T$5:$T$10</c:f>
              <c:numCache>
                <c:formatCode>General</c:formatCode>
                <c:ptCount val="6"/>
                <c:pt idx="0">
                  <c:v>1</c:v>
                </c:pt>
                <c:pt idx="1">
                  <c:v>46</c:v>
                </c:pt>
                <c:pt idx="2">
                  <c:v>58</c:v>
                </c:pt>
                <c:pt idx="3">
                  <c:v>24</c:v>
                </c:pt>
                <c:pt idx="4">
                  <c:v>11</c:v>
                </c:pt>
                <c:pt idx="5">
                  <c:v>1</c:v>
                </c:pt>
              </c:numCache>
            </c:numRef>
          </c:val>
        </c:ser>
        <c:shape val="box"/>
        <c:axId val="51136000"/>
        <c:axId val="51137536"/>
        <c:axId val="0"/>
      </c:bar3DChart>
      <c:catAx>
        <c:axId val="51136000"/>
        <c:scaling>
          <c:orientation val="minMax"/>
        </c:scaling>
        <c:delete val="1"/>
        <c:axPos val="b"/>
        <c:majorTickMark val="cross"/>
        <c:minorTickMark val="cross"/>
        <c:tickLblPos val="none"/>
        <c:crossAx val="51137536"/>
        <c:crosses val="autoZero"/>
        <c:auto val="1"/>
        <c:lblAlgn val="ctr"/>
        <c:lblOffset val="100"/>
        <c:noMultiLvlLbl val="1"/>
      </c:catAx>
      <c:valAx>
        <c:axId val="51137536"/>
        <c:scaling>
          <c:orientation val="minMax"/>
        </c:scaling>
        <c:delete val="1"/>
        <c:axPos val="l"/>
        <c:majorGridlines/>
        <c:numFmt formatCode="General" sourceLinked="1"/>
        <c:majorTickMark val="cross"/>
        <c:minorTickMark val="cross"/>
        <c:tickLblPos val="none"/>
        <c:crossAx val="51136000"/>
        <c:crosses val="autoZero"/>
        <c:crossBetween val="between"/>
      </c:valAx>
    </c:plotArea>
    <c:legend>
      <c:legendPos val="r"/>
      <c:layout/>
      <c:overlay val="1"/>
      <c:txPr>
        <a:bodyPr/>
        <a:lstStyle/>
        <a:p>
          <a:pPr>
            <a:defRPr lang="es-MX"/>
          </a:pPr>
          <a:endParaRPr lang="en-US"/>
        </a:p>
      </c:txPr>
    </c:legend>
    <c:plotVisOnly val="1"/>
    <c:dispBlanksAs val="zero"/>
    <c:showDLblsOverMax val="1"/>
  </c:chart>
  <c:externalData r:id="rId1">
    <c:autoUpdate val="1"/>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roundedCorners val="1"/>
  <c:chart>
    <c:title>
      <c:tx>
        <c:rich>
          <a:bodyPr/>
          <a:lstStyle/>
          <a:p>
            <a:pPr>
              <a:defRPr lang="es-MX"/>
            </a:pPr>
            <a:r>
              <a:rPr lang="es-EC"/>
              <a:t>Motivo</a:t>
            </a:r>
            <a:r>
              <a:rPr lang="es-EC" baseline="0"/>
              <a:t> para la Compra</a:t>
            </a:r>
            <a:endParaRPr lang="es-EC"/>
          </a:p>
        </c:rich>
      </c:tx>
      <c:layout/>
    </c:title>
    <c:view3D>
      <c:rotX val="30"/>
      <c:rAngAx val="1"/>
    </c:view3D>
    <c:plotArea>
      <c:layout/>
      <c:pie3DChart>
        <c:varyColors val="1"/>
        <c:ser>
          <c:idx val="0"/>
          <c:order val="0"/>
          <c:dLbls>
            <c:txPr>
              <a:bodyPr/>
              <a:lstStyle/>
              <a:p>
                <a:pPr>
                  <a:defRPr lang="es-MX" sz="1100"/>
                </a:pPr>
                <a:endParaRPr lang="en-US"/>
              </a:p>
            </c:txPr>
            <c:showPercent val="1"/>
            <c:showLeaderLines val="1"/>
          </c:dLbls>
          <c:cat>
            <c:strRef>
              <c:f>RESULTADOS!$A$104:$A$107</c:f>
              <c:strCache>
                <c:ptCount val="4"/>
                <c:pt idx="0">
                  <c:v>NECESIDAD</c:v>
                </c:pt>
                <c:pt idx="1">
                  <c:v>PREFERENCIA</c:v>
                </c:pt>
                <c:pt idx="2">
                  <c:v>MODA</c:v>
                </c:pt>
                <c:pt idx="3">
                  <c:v>OBSEQUIO</c:v>
                </c:pt>
              </c:strCache>
            </c:strRef>
          </c:cat>
          <c:val>
            <c:numRef>
              <c:f>RESULTADOS!$D$104:$D$107</c:f>
              <c:numCache>
                <c:formatCode>General</c:formatCode>
                <c:ptCount val="4"/>
                <c:pt idx="0">
                  <c:v>342</c:v>
                </c:pt>
                <c:pt idx="1">
                  <c:v>37</c:v>
                </c:pt>
                <c:pt idx="2">
                  <c:v>12</c:v>
                </c:pt>
                <c:pt idx="3">
                  <c:v>9</c:v>
                </c:pt>
              </c:numCache>
            </c:numRef>
          </c:val>
        </c:ser>
        <c:dLbls>
          <c:showPercent val="1"/>
        </c:dLbls>
      </c:pie3DChart>
    </c:plotArea>
    <c:legend>
      <c:legendPos val="r"/>
      <c:layout/>
      <c:txPr>
        <a:bodyPr/>
        <a:lstStyle/>
        <a:p>
          <a:pPr>
            <a:defRPr lang="es-MX"/>
          </a:pPr>
          <a:endParaRPr lang="en-US"/>
        </a:p>
      </c:txPr>
    </c:legend>
    <c:plotVisOnly val="1"/>
    <c:dispBlanksAs val="zero"/>
    <c:showDLblsOverMax val="1"/>
  </c:chart>
  <c:externalData r:id="rId1">
    <c:autoUpdate val="1"/>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roundedCorners val="1"/>
  <c:chart>
    <c:title>
      <c:tx>
        <c:rich>
          <a:bodyPr/>
          <a:lstStyle/>
          <a:p>
            <a:pPr>
              <a:defRPr lang="es-MX"/>
            </a:pPr>
            <a:r>
              <a:rPr lang="es-EC"/>
              <a:t>Ubicacion</a:t>
            </a:r>
          </a:p>
        </c:rich>
      </c:tx>
      <c:layout/>
    </c:title>
    <c:view3D>
      <c:rotX val="0"/>
      <c:rotY val="0"/>
      <c:rAngAx val="1"/>
    </c:view3D>
    <c:plotArea>
      <c:layout/>
      <c:bar3DChart>
        <c:barDir val="col"/>
        <c:grouping val="clustered"/>
        <c:varyColors val="1"/>
        <c:ser>
          <c:idx val="0"/>
          <c:order val="0"/>
          <c:tx>
            <c:strRef>
              <c:f>RESULTADOS!$B$84</c:f>
              <c:strCache>
                <c:ptCount val="1"/>
                <c:pt idx="0">
                  <c:v>HOMBRES</c:v>
                </c:pt>
              </c:strCache>
            </c:strRef>
          </c:tx>
          <c:invertIfNegative val="1"/>
          <c:cat>
            <c:strRef>
              <c:f>RESULTADOS!$A$85:$A$87</c:f>
              <c:strCache>
                <c:ptCount val="3"/>
                <c:pt idx="0">
                  <c:v>CENTRO COMERCIAL</c:v>
                </c:pt>
                <c:pt idx="1">
                  <c:v>TIENDA FORMAL</c:v>
                </c:pt>
                <c:pt idx="2">
                  <c:v>AMBULANTES INFORMALES</c:v>
                </c:pt>
              </c:strCache>
            </c:strRef>
          </c:cat>
          <c:val>
            <c:numRef>
              <c:f>RESULTADOS!$B$85:$B$87</c:f>
              <c:numCache>
                <c:formatCode>General</c:formatCode>
                <c:ptCount val="3"/>
                <c:pt idx="0">
                  <c:v>115</c:v>
                </c:pt>
                <c:pt idx="1">
                  <c:v>62</c:v>
                </c:pt>
                <c:pt idx="2">
                  <c:v>16</c:v>
                </c:pt>
              </c:numCache>
            </c:numRef>
          </c:val>
        </c:ser>
        <c:ser>
          <c:idx val="1"/>
          <c:order val="1"/>
          <c:tx>
            <c:strRef>
              <c:f>RESULTADOS!$C$84</c:f>
              <c:strCache>
                <c:ptCount val="1"/>
                <c:pt idx="0">
                  <c:v>MUJERES</c:v>
                </c:pt>
              </c:strCache>
            </c:strRef>
          </c:tx>
          <c:invertIfNegative val="1"/>
          <c:cat>
            <c:strRef>
              <c:f>RESULTADOS!$A$85:$A$87</c:f>
              <c:strCache>
                <c:ptCount val="3"/>
                <c:pt idx="0">
                  <c:v>CENTRO COMERCIAL</c:v>
                </c:pt>
                <c:pt idx="1">
                  <c:v>TIENDA FORMAL</c:v>
                </c:pt>
                <c:pt idx="2">
                  <c:v>AMBULANTES INFORMALES</c:v>
                </c:pt>
              </c:strCache>
            </c:strRef>
          </c:cat>
          <c:val>
            <c:numRef>
              <c:f>RESULTADOS!$C$85:$C$87</c:f>
              <c:numCache>
                <c:formatCode>General</c:formatCode>
                <c:ptCount val="3"/>
                <c:pt idx="0">
                  <c:v>115</c:v>
                </c:pt>
                <c:pt idx="1">
                  <c:v>70</c:v>
                </c:pt>
                <c:pt idx="2">
                  <c:v>22</c:v>
                </c:pt>
              </c:numCache>
            </c:numRef>
          </c:val>
        </c:ser>
        <c:dLbls>
          <c:showVal val="1"/>
        </c:dLbls>
        <c:shape val="box"/>
        <c:axId val="51194880"/>
        <c:axId val="51200768"/>
        <c:axId val="0"/>
      </c:bar3DChart>
      <c:catAx>
        <c:axId val="51194880"/>
        <c:scaling>
          <c:orientation val="minMax"/>
        </c:scaling>
        <c:axPos val="b"/>
        <c:majorTickMark val="none"/>
        <c:tickLblPos val="none"/>
        <c:txPr>
          <a:bodyPr/>
          <a:lstStyle/>
          <a:p>
            <a:pPr>
              <a:defRPr lang="es-MX"/>
            </a:pPr>
            <a:endParaRPr lang="en-US"/>
          </a:p>
        </c:txPr>
        <c:crossAx val="51200768"/>
        <c:crosses val="autoZero"/>
        <c:auto val="1"/>
        <c:lblAlgn val="ctr"/>
        <c:lblOffset val="100"/>
        <c:noMultiLvlLbl val="1"/>
      </c:catAx>
      <c:valAx>
        <c:axId val="51200768"/>
        <c:scaling>
          <c:orientation val="minMax"/>
        </c:scaling>
        <c:delete val="1"/>
        <c:axPos val="l"/>
        <c:numFmt formatCode="General" sourceLinked="1"/>
        <c:majorTickMark val="none"/>
        <c:tickLblPos val="none"/>
        <c:crossAx val="51194880"/>
        <c:crosses val="autoZero"/>
        <c:crossBetween val="between"/>
      </c:valAx>
    </c:plotArea>
    <c:legend>
      <c:legendPos val="t"/>
      <c:layout/>
      <c:txPr>
        <a:bodyPr/>
        <a:lstStyle/>
        <a:p>
          <a:pPr>
            <a:defRPr lang="en-US"/>
          </a:pPr>
          <a:endParaRPr lang="en-US"/>
        </a:p>
      </c:txPr>
    </c:legend>
    <c:plotVisOnly val="1"/>
    <c:dispBlanksAs val="zero"/>
    <c:showDLblsOverMax val="1"/>
  </c:chart>
  <c:externalData r:id="rId1">
    <c:autoUpdate val="1"/>
  </c:externalData>
</c:chartSpace>
</file>

<file path=word/charts/chart8.xml><?xml version="1.0" encoding="utf-8"?>
<c:chartSpace xmlns:c="http://schemas.openxmlformats.org/drawingml/2006/chart" xmlns:a="http://schemas.openxmlformats.org/drawingml/2006/main" xmlns:r="http://schemas.openxmlformats.org/officeDocument/2006/relationships">
  <c:lang val="en-US"/>
  <c:roundedCorners val="1"/>
  <c:style val="5"/>
  <c:chart>
    <c:autoTitleDeleted val="1"/>
    <c:view3D>
      <c:rotX val="30"/>
      <c:rAngAx val="1"/>
    </c:view3D>
    <c:plotArea>
      <c:layout>
        <c:manualLayout>
          <c:layoutTarget val="inner"/>
          <c:xMode val="edge"/>
          <c:yMode val="edge"/>
          <c:x val="0.11123713102543617"/>
          <c:y val="0.41757154768375332"/>
          <c:w val="0.77752573794913016"/>
          <c:h val="0.45879132293139718"/>
        </c:manualLayout>
      </c:layout>
      <c:pie3DChart>
        <c:varyColors val="1"/>
        <c:ser>
          <c:idx val="0"/>
          <c:order val="0"/>
          <c:cat>
            <c:strRef>
              <c:f>RESULTADOS!$A$43:$A$46</c:f>
              <c:strCache>
                <c:ptCount val="4"/>
                <c:pt idx="0">
                  <c:v>COMODIDAD</c:v>
                </c:pt>
                <c:pt idx="1">
                  <c:v>SEGURIDAD</c:v>
                </c:pt>
                <c:pt idx="2">
                  <c:v>ACCESIBILIDAD</c:v>
                </c:pt>
                <c:pt idx="3">
                  <c:v>CALIDAD S.C.</c:v>
                </c:pt>
              </c:strCache>
            </c:strRef>
          </c:cat>
          <c:val>
            <c:numRef>
              <c:f>RESULTADOS!$B$43:$B$46</c:f>
              <c:numCache>
                <c:formatCode>General</c:formatCode>
                <c:ptCount val="4"/>
                <c:pt idx="0">
                  <c:v>78</c:v>
                </c:pt>
                <c:pt idx="1">
                  <c:v>89</c:v>
                </c:pt>
                <c:pt idx="2">
                  <c:v>57</c:v>
                </c:pt>
                <c:pt idx="3">
                  <c:v>176</c:v>
                </c:pt>
              </c:numCache>
            </c:numRef>
          </c:val>
        </c:ser>
        <c:dLbls>
          <c:showPercent val="1"/>
        </c:dLbls>
      </c:pie3DChart>
    </c:plotArea>
    <c:legend>
      <c:legendPos val="t"/>
      <c:layout/>
      <c:txPr>
        <a:bodyPr/>
        <a:lstStyle/>
        <a:p>
          <a:pPr>
            <a:defRPr lang="en-US"/>
          </a:pPr>
          <a:endParaRPr lang="en-US"/>
        </a:p>
      </c:txPr>
    </c:legend>
    <c:plotVisOnly val="1"/>
    <c:dispBlanksAs val="zero"/>
    <c:showDLblsOverMax val="1"/>
  </c:chart>
  <c:externalData r:id="rId1">
    <c:autoUpdate val="1"/>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roundedCorners val="1"/>
  <c:style val="4"/>
  <c:chart>
    <c:autoTitleDeleted val="1"/>
    <c:view3D>
      <c:rotX val="30"/>
      <c:rAngAx val="1"/>
    </c:view3D>
    <c:plotArea>
      <c:layout/>
      <c:pie3DChart>
        <c:varyColors val="1"/>
        <c:ser>
          <c:idx val="0"/>
          <c:order val="0"/>
          <c:cat>
            <c:strRef>
              <c:f>RESULTADOS!$A$43:$A$46</c:f>
              <c:strCache>
                <c:ptCount val="4"/>
                <c:pt idx="0">
                  <c:v>COMODIDAD</c:v>
                </c:pt>
                <c:pt idx="1">
                  <c:v>SEGURIDAD</c:v>
                </c:pt>
                <c:pt idx="2">
                  <c:v>ACCESIBILIDAD</c:v>
                </c:pt>
                <c:pt idx="3">
                  <c:v>CALIDAD S.C.</c:v>
                </c:pt>
              </c:strCache>
            </c:strRef>
          </c:cat>
          <c:val>
            <c:numRef>
              <c:f>RESULTADOS!$C$43:$C$46</c:f>
              <c:numCache>
                <c:formatCode>General</c:formatCode>
                <c:ptCount val="4"/>
                <c:pt idx="0">
                  <c:v>87</c:v>
                </c:pt>
                <c:pt idx="1">
                  <c:v>152</c:v>
                </c:pt>
                <c:pt idx="2">
                  <c:v>63</c:v>
                </c:pt>
                <c:pt idx="3">
                  <c:v>98</c:v>
                </c:pt>
              </c:numCache>
            </c:numRef>
          </c:val>
        </c:ser>
        <c:dLbls>
          <c:showPercent val="1"/>
        </c:dLbls>
      </c:pie3DChart>
    </c:plotArea>
    <c:legend>
      <c:legendPos val="t"/>
      <c:layout/>
      <c:txPr>
        <a:bodyPr/>
        <a:lstStyle/>
        <a:p>
          <a:pPr>
            <a:defRPr lang="en-US"/>
          </a:pPr>
          <a:endParaRPr lang="en-US"/>
        </a:p>
      </c:txPr>
    </c:legend>
    <c:plotVisOnly val="1"/>
    <c:dispBlanksAs val="zero"/>
    <c:showDLblsOverMax val="1"/>
  </c:chart>
  <c:externalData r:id="rId1">
    <c:autoUpdate val="1"/>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731838-B4CF-4BC4-A108-05C079AB0B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121</Pages>
  <Words>15768</Words>
  <Characters>89880</Characters>
  <Application>Microsoft Office Word</Application>
  <DocSecurity>0</DocSecurity>
  <Lines>749</Lines>
  <Paragraphs>210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1</vt:lpstr>
      <vt:lpstr>1</vt:lpstr>
    </vt:vector>
  </TitlesOfParts>
  <Company>Toshiba</Company>
  <LinksUpToDate>false</LinksUpToDate>
  <CharactersWithSpaces>105438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User</dc:creator>
  <cp:lastModifiedBy>User</cp:lastModifiedBy>
  <cp:revision>15</cp:revision>
  <cp:lastPrinted>2012-02-15T21:08:00Z</cp:lastPrinted>
  <dcterms:created xsi:type="dcterms:W3CDTF">2012-02-15T13:38:00Z</dcterms:created>
  <dcterms:modified xsi:type="dcterms:W3CDTF">2012-02-16T05:50:00Z</dcterms:modified>
</cp:coreProperties>
</file>