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AB" w:rsidRPr="002279D4" w:rsidRDefault="007809AB" w:rsidP="007809AB">
      <w:pPr>
        <w:spacing w:after="0" w:line="720" w:lineRule="auto"/>
        <w:jc w:val="center"/>
        <w:rPr>
          <w:rFonts w:ascii="Arial" w:hAnsi="Arial" w:cs="Arial"/>
          <w:sz w:val="48"/>
          <w:szCs w:val="48"/>
          <w:lang w:val="es-EC"/>
        </w:rPr>
      </w:pPr>
      <w:r>
        <w:rPr>
          <w:rFonts w:ascii="Arial" w:hAnsi="Arial" w:cs="Arial"/>
          <w:sz w:val="48"/>
          <w:szCs w:val="48"/>
          <w:lang w:val="es-EC"/>
        </w:rPr>
        <w:t>CAPÍTULO</w:t>
      </w:r>
      <w:r w:rsidRPr="002279D4">
        <w:rPr>
          <w:rFonts w:ascii="Arial" w:hAnsi="Arial" w:cs="Arial"/>
          <w:sz w:val="48"/>
          <w:szCs w:val="48"/>
          <w:lang w:val="es-EC"/>
        </w:rPr>
        <w:t xml:space="preserve"> 2</w:t>
      </w:r>
    </w:p>
    <w:p w:rsidR="007809AB" w:rsidRDefault="007809AB" w:rsidP="007809AB">
      <w:pPr>
        <w:spacing w:after="0" w:line="720" w:lineRule="auto"/>
        <w:rPr>
          <w:rFonts w:ascii="Arial" w:hAnsi="Arial" w:cs="Arial"/>
          <w:b/>
          <w:sz w:val="32"/>
          <w:szCs w:val="32"/>
          <w:lang w:val="es-EC"/>
        </w:rPr>
      </w:pPr>
      <w:r>
        <w:rPr>
          <w:rFonts w:ascii="Arial" w:hAnsi="Arial" w:cs="Arial"/>
          <w:b/>
          <w:sz w:val="32"/>
          <w:szCs w:val="32"/>
          <w:lang w:val="es-EC"/>
        </w:rPr>
        <w:t>2. MARCO TEÓRICO</w:t>
      </w:r>
    </w:p>
    <w:p w:rsidR="00DD2D8F" w:rsidRPr="00DD2D8F" w:rsidRDefault="00DD2D8F" w:rsidP="00DD2D8F">
      <w:pPr>
        <w:spacing w:after="0" w:line="720" w:lineRule="auto"/>
        <w:ind w:left="340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C"/>
        </w:rPr>
        <w:t xml:space="preserve">2.1 </w:t>
      </w:r>
      <w:r w:rsidRPr="00F5300F">
        <w:rPr>
          <w:rFonts w:ascii="Arial" w:hAnsi="Arial" w:cs="Arial"/>
          <w:b/>
          <w:sz w:val="24"/>
          <w:szCs w:val="24"/>
          <w:lang w:val="es-EC"/>
        </w:rPr>
        <w:t>Sistema de Gestión en control y seguridad</w:t>
      </w:r>
      <w:r w:rsidR="00EB7CE0" w:rsidRPr="00F5300F">
        <w:rPr>
          <w:rFonts w:ascii="Arial" w:hAnsi="Arial" w:cs="Arial"/>
          <w:b/>
          <w:sz w:val="24"/>
          <w:szCs w:val="24"/>
          <w:lang w:val="es-EC"/>
        </w:rPr>
        <w:t xml:space="preserve"> </w:t>
      </w:r>
      <w:r w:rsidRPr="00F5300F">
        <w:rPr>
          <w:rFonts w:ascii="Arial" w:hAnsi="Arial" w:cs="Arial"/>
          <w:b/>
          <w:sz w:val="24"/>
          <w:szCs w:val="24"/>
          <w:lang w:val="es-EC"/>
        </w:rPr>
        <w:t xml:space="preserve"> BASC</w:t>
      </w:r>
    </w:p>
    <w:p w:rsidR="003B3514" w:rsidRDefault="003B3514" w:rsidP="001254C6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Dentro de cada organización existen sis</w:t>
      </w:r>
      <w:r w:rsidR="001254C6">
        <w:rPr>
          <w:rFonts w:ascii="Arial" w:hAnsi="Arial" w:cs="Arial"/>
          <w:iCs/>
          <w:sz w:val="24"/>
          <w:szCs w:val="24"/>
        </w:rPr>
        <w:t>temas individuales que a su vez</w:t>
      </w:r>
      <w:r>
        <w:rPr>
          <w:rFonts w:ascii="Arial" w:hAnsi="Arial" w:cs="Arial"/>
          <w:iCs/>
          <w:sz w:val="24"/>
          <w:szCs w:val="24"/>
        </w:rPr>
        <w:t xml:space="preserve"> interactúan entre </w:t>
      </w:r>
      <w:r w:rsidR="00F5300F">
        <w:rPr>
          <w:rFonts w:ascii="Arial" w:hAnsi="Arial" w:cs="Arial"/>
          <w:iCs/>
          <w:sz w:val="24"/>
          <w:szCs w:val="24"/>
        </w:rPr>
        <w:t>sí</w:t>
      </w:r>
      <w:r w:rsidR="001254C6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con el fin de poder </w:t>
      </w:r>
      <w:r w:rsidR="000B20DE">
        <w:rPr>
          <w:rFonts w:ascii="Arial" w:hAnsi="Arial" w:cs="Arial"/>
          <w:iCs/>
          <w:sz w:val="24"/>
          <w:szCs w:val="24"/>
        </w:rPr>
        <w:t>cumplir</w:t>
      </w:r>
      <w:r>
        <w:rPr>
          <w:rFonts w:ascii="Arial" w:hAnsi="Arial" w:cs="Arial"/>
          <w:iCs/>
          <w:sz w:val="24"/>
          <w:szCs w:val="24"/>
        </w:rPr>
        <w:t xml:space="preserve"> su misión.</w:t>
      </w:r>
      <w:r w:rsidR="001254C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Dentro de cada </w:t>
      </w:r>
      <w:r w:rsidR="00EB7CE0">
        <w:rPr>
          <w:rFonts w:ascii="Arial" w:hAnsi="Arial" w:cs="Arial"/>
          <w:iCs/>
          <w:sz w:val="24"/>
          <w:szCs w:val="24"/>
        </w:rPr>
        <w:t>sistema</w:t>
      </w:r>
      <w:r>
        <w:rPr>
          <w:rFonts w:ascii="Arial" w:hAnsi="Arial" w:cs="Arial"/>
          <w:iCs/>
          <w:sz w:val="24"/>
          <w:szCs w:val="24"/>
        </w:rPr>
        <w:t xml:space="preserve"> podría</w:t>
      </w:r>
      <w:r w:rsidR="001254C6">
        <w:rPr>
          <w:rFonts w:ascii="Arial" w:hAnsi="Arial" w:cs="Arial"/>
          <w:iCs/>
          <w:sz w:val="24"/>
          <w:szCs w:val="24"/>
        </w:rPr>
        <w:t>n</w:t>
      </w:r>
      <w:r>
        <w:rPr>
          <w:rFonts w:ascii="Arial" w:hAnsi="Arial" w:cs="Arial"/>
          <w:iCs/>
          <w:sz w:val="24"/>
          <w:szCs w:val="24"/>
        </w:rPr>
        <w:t xml:space="preserve"> tener </w:t>
      </w:r>
      <w:r w:rsidR="00EB7CE0">
        <w:rPr>
          <w:rFonts w:ascii="Arial" w:hAnsi="Arial" w:cs="Arial"/>
          <w:iCs/>
          <w:sz w:val="24"/>
          <w:szCs w:val="24"/>
        </w:rPr>
        <w:t>opciones</w:t>
      </w:r>
      <w:r w:rsidR="000B20DE">
        <w:rPr>
          <w:rFonts w:ascii="Arial" w:hAnsi="Arial" w:cs="Arial"/>
          <w:iCs/>
          <w:sz w:val="24"/>
          <w:szCs w:val="24"/>
        </w:rPr>
        <w:t xml:space="preserve"> tal</w:t>
      </w:r>
      <w:r w:rsidR="001254C6">
        <w:rPr>
          <w:rFonts w:ascii="Arial" w:hAnsi="Arial" w:cs="Arial"/>
          <w:iCs/>
          <w:sz w:val="24"/>
          <w:szCs w:val="24"/>
        </w:rPr>
        <w:t>es</w:t>
      </w:r>
      <w:r w:rsidR="000B20DE">
        <w:rPr>
          <w:rFonts w:ascii="Arial" w:hAnsi="Arial" w:cs="Arial"/>
          <w:iCs/>
          <w:sz w:val="24"/>
          <w:szCs w:val="24"/>
        </w:rPr>
        <w:t xml:space="preserve"> como:</w:t>
      </w:r>
    </w:p>
    <w:p w:rsidR="000B20DE" w:rsidRDefault="000B20DE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Dejar que el sistema opere por </w:t>
      </w:r>
      <w:r w:rsidR="001254C6">
        <w:rPr>
          <w:rFonts w:ascii="Arial" w:hAnsi="Arial" w:cs="Arial"/>
          <w:iCs/>
          <w:sz w:val="24"/>
          <w:szCs w:val="24"/>
        </w:rPr>
        <w:t>sí</w:t>
      </w:r>
      <w:r>
        <w:rPr>
          <w:rFonts w:ascii="Arial" w:hAnsi="Arial" w:cs="Arial"/>
          <w:iCs/>
          <w:sz w:val="24"/>
          <w:szCs w:val="24"/>
        </w:rPr>
        <w:t xml:space="preserve"> solo y no </w:t>
      </w:r>
      <w:r w:rsidR="00AB4634">
        <w:rPr>
          <w:rFonts w:ascii="Arial" w:hAnsi="Arial" w:cs="Arial"/>
          <w:iCs/>
          <w:sz w:val="24"/>
          <w:szCs w:val="24"/>
        </w:rPr>
        <w:t>prever</w:t>
      </w:r>
      <w:r>
        <w:rPr>
          <w:rFonts w:ascii="Arial" w:hAnsi="Arial" w:cs="Arial"/>
          <w:iCs/>
          <w:sz w:val="24"/>
          <w:szCs w:val="24"/>
        </w:rPr>
        <w:t xml:space="preserve"> las fallas que puedan llegar a tener.</w:t>
      </w:r>
    </w:p>
    <w:p w:rsidR="000B20DE" w:rsidRDefault="000B20DE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Dejar que el sistema opere por </w:t>
      </w:r>
      <w:r w:rsidR="001254C6">
        <w:rPr>
          <w:rFonts w:ascii="Arial" w:hAnsi="Arial" w:cs="Arial"/>
          <w:iCs/>
          <w:sz w:val="24"/>
          <w:szCs w:val="24"/>
        </w:rPr>
        <w:t>sí</w:t>
      </w:r>
      <w:r>
        <w:rPr>
          <w:rFonts w:ascii="Arial" w:hAnsi="Arial" w:cs="Arial"/>
          <w:iCs/>
          <w:sz w:val="24"/>
          <w:szCs w:val="24"/>
        </w:rPr>
        <w:t xml:space="preserve"> solo y </w:t>
      </w:r>
      <w:r w:rsidR="00170DDA">
        <w:rPr>
          <w:rFonts w:ascii="Arial" w:hAnsi="Arial" w:cs="Arial"/>
          <w:iCs/>
          <w:sz w:val="24"/>
          <w:szCs w:val="24"/>
        </w:rPr>
        <w:t>prever</w:t>
      </w:r>
      <w:r>
        <w:rPr>
          <w:rFonts w:ascii="Arial" w:hAnsi="Arial" w:cs="Arial"/>
          <w:iCs/>
          <w:sz w:val="24"/>
          <w:szCs w:val="24"/>
        </w:rPr>
        <w:t xml:space="preserve"> las fallas que puedan llagar a tener</w:t>
      </w:r>
      <w:r w:rsidR="001254C6">
        <w:rPr>
          <w:rFonts w:ascii="Arial" w:hAnsi="Arial" w:cs="Arial"/>
          <w:iCs/>
          <w:sz w:val="24"/>
          <w:szCs w:val="24"/>
        </w:rPr>
        <w:t>.</w:t>
      </w:r>
    </w:p>
    <w:p w:rsidR="000B20DE" w:rsidRDefault="000B20DE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Ajustarlo y adaptarl</w:t>
      </w:r>
      <w:r w:rsidR="003B67E2">
        <w:rPr>
          <w:rFonts w:ascii="Arial" w:hAnsi="Arial" w:cs="Arial"/>
          <w:iCs/>
          <w:sz w:val="24"/>
          <w:szCs w:val="24"/>
        </w:rPr>
        <w:t>o constantemente</w:t>
      </w:r>
      <w:r w:rsidR="001254C6">
        <w:rPr>
          <w:rFonts w:ascii="Arial" w:hAnsi="Arial" w:cs="Arial"/>
          <w:iCs/>
          <w:sz w:val="24"/>
          <w:szCs w:val="24"/>
        </w:rPr>
        <w:t>.</w:t>
      </w:r>
    </w:p>
    <w:p w:rsidR="000B20DE" w:rsidRDefault="000B20DE" w:rsidP="001254C6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Esta última opción se relaciona tanto p</w:t>
      </w:r>
      <w:r w:rsidR="003B67E2">
        <w:rPr>
          <w:rFonts w:ascii="Arial" w:hAnsi="Arial" w:cs="Arial"/>
          <w:iCs/>
          <w:sz w:val="24"/>
          <w:szCs w:val="24"/>
        </w:rPr>
        <w:t>ara las ISO 9001.2008, OSHA 1801:2007</w:t>
      </w:r>
      <w:r>
        <w:rPr>
          <w:rFonts w:ascii="Arial" w:hAnsi="Arial" w:cs="Arial"/>
          <w:iCs/>
          <w:sz w:val="24"/>
          <w:szCs w:val="24"/>
        </w:rPr>
        <w:t>, norma BASC.</w:t>
      </w:r>
      <w:r w:rsidR="001254C6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Para cualquier de estos sistemas es muy importante analizar sus aspectos comunes que p</w:t>
      </w:r>
      <w:r w:rsidR="001254C6">
        <w:rPr>
          <w:rFonts w:ascii="Arial" w:hAnsi="Arial" w:cs="Arial"/>
          <w:iCs/>
          <w:sz w:val="24"/>
          <w:szCs w:val="24"/>
        </w:rPr>
        <w:t>ermitan el efecto de su gestión.</w:t>
      </w:r>
    </w:p>
    <w:p w:rsidR="000B20DE" w:rsidRDefault="001254C6" w:rsidP="000B20DE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A continuación </w:t>
      </w:r>
      <w:r w:rsidR="00FA5C35">
        <w:rPr>
          <w:rFonts w:ascii="Arial" w:hAnsi="Arial" w:cs="Arial"/>
          <w:iCs/>
          <w:sz w:val="24"/>
          <w:szCs w:val="24"/>
        </w:rPr>
        <w:t>se detallan</w:t>
      </w:r>
      <w:r w:rsidR="000B20DE">
        <w:rPr>
          <w:rFonts w:ascii="Arial" w:hAnsi="Arial" w:cs="Arial"/>
          <w:iCs/>
          <w:sz w:val="24"/>
          <w:szCs w:val="24"/>
        </w:rPr>
        <w:t xml:space="preserve"> algunos aspectos importantes dentro de este sistema:</w:t>
      </w:r>
    </w:p>
    <w:p w:rsidR="000B20DE" w:rsidRDefault="000B20DE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Establecer una política</w:t>
      </w:r>
      <w:r w:rsidR="001254C6">
        <w:rPr>
          <w:rFonts w:ascii="Arial" w:hAnsi="Arial" w:cs="Arial"/>
          <w:iCs/>
          <w:sz w:val="24"/>
          <w:szCs w:val="24"/>
        </w:rPr>
        <w:t>.</w:t>
      </w:r>
    </w:p>
    <w:p w:rsidR="000B20DE" w:rsidRDefault="001254C6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Objetivos definidos.</w:t>
      </w:r>
    </w:p>
    <w:p w:rsidR="000B20DE" w:rsidRDefault="000B20DE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Documentación de procesos, tareas a realizar y registrar documentación controlada.</w:t>
      </w:r>
    </w:p>
    <w:p w:rsidR="000B20DE" w:rsidRDefault="000B20DE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Acciones correctivas y preventivas</w:t>
      </w:r>
      <w:r w:rsidR="001254C6">
        <w:rPr>
          <w:rFonts w:ascii="Arial" w:hAnsi="Arial" w:cs="Arial"/>
          <w:iCs/>
          <w:sz w:val="24"/>
          <w:szCs w:val="24"/>
        </w:rPr>
        <w:t>.</w:t>
      </w:r>
    </w:p>
    <w:p w:rsidR="000B20DE" w:rsidRDefault="000B20DE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Planificación de actividades y tareas para cumplir los objetivos planteados</w:t>
      </w:r>
      <w:r w:rsidR="001254C6">
        <w:rPr>
          <w:rFonts w:ascii="Arial" w:hAnsi="Arial" w:cs="Arial"/>
          <w:iCs/>
          <w:sz w:val="24"/>
          <w:szCs w:val="24"/>
        </w:rPr>
        <w:t>.</w:t>
      </w:r>
    </w:p>
    <w:p w:rsidR="000B20DE" w:rsidRDefault="000B20DE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Evaluaciones de desempeño</w:t>
      </w:r>
      <w:r w:rsidR="001254C6">
        <w:rPr>
          <w:rFonts w:ascii="Arial" w:hAnsi="Arial" w:cs="Arial"/>
          <w:iCs/>
          <w:sz w:val="24"/>
          <w:szCs w:val="24"/>
        </w:rPr>
        <w:t>.</w:t>
      </w:r>
    </w:p>
    <w:p w:rsidR="000B20DE" w:rsidRDefault="001254C6" w:rsidP="000B20DE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Auditorí</w:t>
      </w:r>
      <w:r w:rsidR="000B20DE">
        <w:rPr>
          <w:rFonts w:ascii="Arial" w:hAnsi="Arial" w:cs="Arial"/>
          <w:iCs/>
          <w:sz w:val="24"/>
          <w:szCs w:val="24"/>
        </w:rPr>
        <w:t>as</w:t>
      </w:r>
      <w:r>
        <w:rPr>
          <w:rFonts w:ascii="Arial" w:hAnsi="Arial" w:cs="Arial"/>
          <w:iCs/>
          <w:sz w:val="24"/>
          <w:szCs w:val="24"/>
        </w:rPr>
        <w:t>.</w:t>
      </w:r>
    </w:p>
    <w:p w:rsidR="001254C6" w:rsidRPr="001254C6" w:rsidRDefault="000B20DE" w:rsidP="001254C6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Revisión periódica del sistema por parte de la dirección</w:t>
      </w:r>
      <w:r w:rsidR="001254C6">
        <w:rPr>
          <w:rFonts w:ascii="Arial" w:hAnsi="Arial" w:cs="Arial"/>
          <w:iCs/>
          <w:sz w:val="24"/>
          <w:szCs w:val="24"/>
        </w:rPr>
        <w:t>.</w:t>
      </w:r>
    </w:p>
    <w:p w:rsidR="001254C6" w:rsidRDefault="000B20DE" w:rsidP="001254C6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En el mercado globalizado y competitivo es de mucha prioridad controlar estos sistemas basados en </w:t>
      </w:r>
      <w:r w:rsidR="00EB7CE0">
        <w:rPr>
          <w:rFonts w:ascii="Arial" w:hAnsi="Arial" w:cs="Arial"/>
          <w:iCs/>
          <w:sz w:val="24"/>
          <w:szCs w:val="24"/>
        </w:rPr>
        <w:t>los aspectos ya antes mencionados.</w:t>
      </w:r>
      <w:r w:rsidR="001254C6">
        <w:rPr>
          <w:rFonts w:ascii="Arial" w:hAnsi="Arial" w:cs="Arial"/>
          <w:iCs/>
          <w:sz w:val="24"/>
          <w:szCs w:val="24"/>
        </w:rPr>
        <w:t xml:space="preserve"> </w:t>
      </w:r>
    </w:p>
    <w:p w:rsidR="004C74D3" w:rsidRDefault="004C74D3" w:rsidP="004C74D3">
      <w:p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</w:p>
    <w:p w:rsidR="00EB7CE0" w:rsidRDefault="001254C6" w:rsidP="001254C6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</w:t>
      </w:r>
      <w:r w:rsidR="00EB7CE0">
        <w:rPr>
          <w:rFonts w:ascii="Arial" w:hAnsi="Arial" w:cs="Arial"/>
          <w:iCs/>
          <w:sz w:val="24"/>
          <w:szCs w:val="24"/>
        </w:rPr>
        <w:t xml:space="preserve">l sistema </w:t>
      </w:r>
      <w:r w:rsidR="00FA5C35">
        <w:rPr>
          <w:rFonts w:ascii="Arial" w:hAnsi="Arial" w:cs="Arial"/>
          <w:sz w:val="24"/>
          <w:szCs w:val="24"/>
          <w:lang w:val="es-EC"/>
        </w:rPr>
        <w:t>de Gestión en C</w:t>
      </w:r>
      <w:r w:rsidR="00EB7CE0">
        <w:rPr>
          <w:rFonts w:ascii="Arial" w:hAnsi="Arial" w:cs="Arial"/>
          <w:sz w:val="24"/>
          <w:szCs w:val="24"/>
          <w:lang w:val="es-EC"/>
        </w:rPr>
        <w:t xml:space="preserve">ontrol y </w:t>
      </w:r>
      <w:r w:rsidR="00FA5C35">
        <w:rPr>
          <w:rFonts w:ascii="Arial" w:hAnsi="Arial" w:cs="Arial"/>
          <w:sz w:val="24"/>
          <w:szCs w:val="24"/>
          <w:lang w:val="es-EC"/>
        </w:rPr>
        <w:t>S</w:t>
      </w:r>
      <w:r w:rsidR="00EB7CE0">
        <w:rPr>
          <w:rFonts w:ascii="Arial" w:hAnsi="Arial" w:cs="Arial"/>
          <w:sz w:val="24"/>
          <w:szCs w:val="24"/>
          <w:lang w:val="es-EC"/>
        </w:rPr>
        <w:t xml:space="preserve">eguridad  </w:t>
      </w:r>
      <w:r w:rsidR="00EB7CE0">
        <w:rPr>
          <w:rFonts w:ascii="Arial" w:hAnsi="Arial" w:cs="Arial"/>
          <w:iCs/>
          <w:sz w:val="24"/>
          <w:szCs w:val="24"/>
        </w:rPr>
        <w:t>BAS</w:t>
      </w:r>
      <w:r w:rsidR="007D04A4">
        <w:rPr>
          <w:rFonts w:ascii="Arial" w:hAnsi="Arial" w:cs="Arial"/>
          <w:iCs/>
          <w:sz w:val="24"/>
          <w:szCs w:val="24"/>
        </w:rPr>
        <w:t>C</w:t>
      </w:r>
      <w:r w:rsidR="00EB7CE0">
        <w:rPr>
          <w:rFonts w:ascii="Arial" w:hAnsi="Arial" w:cs="Arial"/>
          <w:iCs/>
          <w:sz w:val="24"/>
          <w:szCs w:val="24"/>
        </w:rPr>
        <w:t xml:space="preserve"> se </w:t>
      </w:r>
      <w:r w:rsidR="007D04A4">
        <w:rPr>
          <w:rFonts w:ascii="Arial" w:hAnsi="Arial" w:cs="Arial"/>
          <w:iCs/>
          <w:sz w:val="24"/>
          <w:szCs w:val="24"/>
        </w:rPr>
        <w:t>encuentra</w:t>
      </w:r>
      <w:r w:rsidR="00AB4634">
        <w:rPr>
          <w:rFonts w:ascii="Arial" w:hAnsi="Arial" w:cs="Arial"/>
          <w:iCs/>
          <w:sz w:val="24"/>
          <w:szCs w:val="24"/>
        </w:rPr>
        <w:t xml:space="preserve"> validado</w:t>
      </w:r>
      <w:r w:rsidR="00EB7CE0">
        <w:rPr>
          <w:rFonts w:ascii="Arial" w:hAnsi="Arial" w:cs="Arial"/>
          <w:iCs/>
          <w:sz w:val="24"/>
          <w:szCs w:val="24"/>
        </w:rPr>
        <w:t xml:space="preserve"> por la norma BASC</w:t>
      </w:r>
      <w:r>
        <w:rPr>
          <w:rFonts w:ascii="Arial" w:hAnsi="Arial" w:cs="Arial"/>
          <w:iCs/>
          <w:sz w:val="24"/>
          <w:szCs w:val="24"/>
        </w:rPr>
        <w:t>, que es</w:t>
      </w:r>
      <w:r w:rsidR="00EB7CE0">
        <w:rPr>
          <w:rFonts w:ascii="Arial" w:hAnsi="Arial" w:cs="Arial"/>
          <w:iCs/>
          <w:sz w:val="24"/>
          <w:szCs w:val="24"/>
        </w:rPr>
        <w:t xml:space="preserve"> un conjunto de </w:t>
      </w:r>
      <w:r>
        <w:rPr>
          <w:rFonts w:ascii="Arial" w:hAnsi="Arial" w:cs="Arial"/>
          <w:iCs/>
          <w:sz w:val="24"/>
          <w:szCs w:val="24"/>
        </w:rPr>
        <w:t xml:space="preserve">reglas o procedimientos para </w:t>
      </w:r>
      <w:r w:rsidR="00EB7CE0">
        <w:rPr>
          <w:rFonts w:ascii="Arial" w:hAnsi="Arial" w:cs="Arial"/>
          <w:iCs/>
          <w:sz w:val="24"/>
          <w:szCs w:val="24"/>
        </w:rPr>
        <w:t xml:space="preserve">desarrollar e implementar un sistema de seguridad de la cadena integral de operaciones logísticas de una empresa </w:t>
      </w:r>
      <w:r w:rsidR="00EB7CE0">
        <w:rPr>
          <w:rFonts w:ascii="Arial" w:hAnsi="Arial" w:cs="Arial"/>
          <w:iCs/>
          <w:sz w:val="24"/>
          <w:szCs w:val="24"/>
        </w:rPr>
        <w:lastRenderedPageBreak/>
        <w:t>involucrada en actividades de comercio exterior</w:t>
      </w:r>
      <w:r w:rsidR="00FA5C35">
        <w:rPr>
          <w:rFonts w:ascii="Arial" w:hAnsi="Arial" w:cs="Arial"/>
          <w:iCs/>
          <w:sz w:val="24"/>
          <w:szCs w:val="24"/>
        </w:rPr>
        <w:t>. A continuación se especifica</w:t>
      </w:r>
      <w:r w:rsidR="00EB7CE0">
        <w:rPr>
          <w:rFonts w:ascii="Arial" w:hAnsi="Arial" w:cs="Arial"/>
          <w:iCs/>
          <w:sz w:val="24"/>
          <w:szCs w:val="24"/>
        </w:rPr>
        <w:t xml:space="preserve"> la cadena de control del BASC</w:t>
      </w:r>
      <w:r w:rsidR="00170DDA">
        <w:rPr>
          <w:rFonts w:ascii="Arial" w:hAnsi="Arial" w:cs="Arial"/>
          <w:iCs/>
          <w:sz w:val="24"/>
          <w:szCs w:val="24"/>
        </w:rPr>
        <w:t>:</w:t>
      </w:r>
    </w:p>
    <w:p w:rsidR="00EB7CE0" w:rsidRDefault="00170DDA" w:rsidP="00170DDA">
      <w:pPr>
        <w:spacing w:before="100" w:beforeAutospacing="1" w:after="100" w:afterAutospacing="1" w:line="480" w:lineRule="auto"/>
        <w:ind w:left="709"/>
        <w:jc w:val="center"/>
      </w:pPr>
      <w:r>
        <w:object w:dxaOrig="10883" w:dyaOrig="7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2pt;height:244pt" o:ole="">
            <v:imagedata r:id="rId8" o:title=""/>
          </v:shape>
          <o:OLEObject Type="Embed" ProgID="Visio.Drawing.11" ShapeID="_x0000_i1025" DrawAspect="Content" ObjectID="_1390975632" r:id="rId9"/>
        </w:object>
      </w:r>
    </w:p>
    <w:p w:rsidR="001254C6" w:rsidRDefault="001254C6" w:rsidP="001254C6">
      <w:pPr>
        <w:spacing w:line="240" w:lineRule="auto"/>
        <w:ind w:left="1134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2.1 CADENA DE CONTROL PARA SISTEMA BASC</w:t>
      </w:r>
    </w:p>
    <w:p w:rsidR="00170DDA" w:rsidRPr="00170DDA" w:rsidRDefault="001254C6" w:rsidP="00170DDA">
      <w:pPr>
        <w:spacing w:line="720" w:lineRule="auto"/>
        <w:ind w:left="1134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Fuente: Jorge Bonilla, 2011</w:t>
      </w:r>
      <w:r w:rsidRPr="00C275AA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170DDA" w:rsidRDefault="00774A1A" w:rsidP="00170DDA">
      <w:pPr>
        <w:spacing w:after="0" w:line="720" w:lineRule="auto"/>
        <w:ind w:left="340" w:firstLine="368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2.1.1</w:t>
      </w:r>
      <w:r w:rsidR="007D04A4">
        <w:rPr>
          <w:rFonts w:ascii="Arial" w:hAnsi="Arial" w:cs="Arial"/>
          <w:b/>
          <w:sz w:val="24"/>
          <w:szCs w:val="24"/>
          <w:lang w:val="es-EC"/>
        </w:rPr>
        <w:t xml:space="preserve"> </w:t>
      </w:r>
      <w:r w:rsidR="007D04A4" w:rsidRPr="007C01E0">
        <w:rPr>
          <w:rFonts w:ascii="Arial" w:hAnsi="Arial" w:cs="Arial"/>
          <w:b/>
          <w:sz w:val="24"/>
          <w:szCs w:val="24"/>
          <w:lang w:val="es-EC"/>
        </w:rPr>
        <w:t>Antecedentes del BASC</w:t>
      </w:r>
    </w:p>
    <w:p w:rsidR="00170DDA" w:rsidRDefault="007D04A4" w:rsidP="00170DDA">
      <w:pPr>
        <w:spacing w:after="0" w:line="480" w:lineRule="auto"/>
        <w:ind w:left="1276"/>
        <w:jc w:val="both"/>
        <w:rPr>
          <w:rFonts w:ascii="Arial" w:hAnsi="Arial" w:cs="Arial"/>
          <w:sz w:val="24"/>
          <w:szCs w:val="24"/>
        </w:rPr>
      </w:pPr>
      <w:proofErr w:type="spellStart"/>
      <w:r w:rsidRPr="007D04A4">
        <w:rPr>
          <w:rFonts w:ascii="Arial" w:hAnsi="Arial" w:cs="Arial"/>
          <w:iCs/>
          <w:sz w:val="24"/>
          <w:szCs w:val="24"/>
        </w:rPr>
        <w:t>World</w:t>
      </w:r>
      <w:proofErr w:type="spellEnd"/>
      <w:r w:rsidRPr="007D04A4">
        <w:rPr>
          <w:rFonts w:ascii="Arial" w:hAnsi="Arial" w:cs="Arial"/>
          <w:iCs/>
          <w:sz w:val="24"/>
          <w:szCs w:val="24"/>
        </w:rPr>
        <w:t xml:space="preserve"> 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D04A4">
        <w:rPr>
          <w:rFonts w:ascii="Arial" w:hAnsi="Arial" w:cs="Arial"/>
          <w:iCs/>
          <w:sz w:val="24"/>
          <w:szCs w:val="24"/>
        </w:rPr>
        <w:t xml:space="preserve">BASC 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70DDA">
        <w:rPr>
          <w:rFonts w:ascii="Arial" w:hAnsi="Arial" w:cs="Arial"/>
          <w:iCs/>
          <w:sz w:val="24"/>
          <w:szCs w:val="24"/>
        </w:rPr>
        <w:t>Organization</w:t>
      </w:r>
      <w:proofErr w:type="spellEnd"/>
      <w:r w:rsidR="00170DD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170DDA">
        <w:rPr>
          <w:rFonts w:ascii="Arial" w:hAnsi="Arial" w:cs="Arial"/>
          <w:iCs/>
          <w:sz w:val="24"/>
          <w:szCs w:val="24"/>
        </w:rPr>
        <w:t>Inc</w:t>
      </w:r>
      <w:proofErr w:type="spellEnd"/>
      <w:r w:rsidR="00170DDA">
        <w:rPr>
          <w:rFonts w:ascii="Arial" w:hAnsi="Arial" w:cs="Arial"/>
          <w:iCs/>
          <w:sz w:val="24"/>
          <w:szCs w:val="24"/>
        </w:rPr>
        <w:t>, es una</w:t>
      </w:r>
      <w:r w:rsidRPr="007D04A4">
        <w:rPr>
          <w:rFonts w:ascii="Arial" w:hAnsi="Arial" w:cs="Arial"/>
          <w:iCs/>
          <w:sz w:val="24"/>
          <w:szCs w:val="24"/>
        </w:rPr>
        <w:t xml:space="preserve"> entidad sin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D04A4">
        <w:rPr>
          <w:rFonts w:ascii="Arial" w:hAnsi="Arial" w:cs="Arial"/>
          <w:iCs/>
          <w:sz w:val="24"/>
          <w:szCs w:val="24"/>
        </w:rPr>
        <w:t>ánimo de lucro lide</w:t>
      </w:r>
      <w:r w:rsidR="00DB4D8D">
        <w:rPr>
          <w:rFonts w:ascii="Arial" w:hAnsi="Arial" w:cs="Arial"/>
          <w:iCs/>
          <w:sz w:val="24"/>
          <w:szCs w:val="24"/>
        </w:rPr>
        <w:t>rada por el sector empresarial,</w:t>
      </w:r>
      <w:r w:rsidRPr="007D04A4">
        <w:rPr>
          <w:rFonts w:ascii="Arial" w:hAnsi="Arial" w:cs="Arial"/>
          <w:iCs/>
          <w:sz w:val="24"/>
          <w:szCs w:val="24"/>
        </w:rPr>
        <w:t xml:space="preserve"> </w:t>
      </w:r>
      <w:r w:rsidR="00DB4D8D">
        <w:rPr>
          <w:rFonts w:ascii="Arial" w:hAnsi="Arial" w:cs="Arial"/>
          <w:iCs/>
          <w:sz w:val="24"/>
          <w:szCs w:val="24"/>
        </w:rPr>
        <w:t>apoyado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D04A4">
        <w:rPr>
          <w:rFonts w:ascii="Arial" w:hAnsi="Arial" w:cs="Arial"/>
          <w:iCs/>
          <w:sz w:val="24"/>
          <w:szCs w:val="24"/>
        </w:rPr>
        <w:t>por Aduanas y Organismos Internacionales, cuya misión es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D04A4">
        <w:rPr>
          <w:rFonts w:ascii="Arial" w:hAnsi="Arial" w:cs="Arial"/>
          <w:iCs/>
          <w:sz w:val="24"/>
          <w:szCs w:val="24"/>
        </w:rPr>
        <w:t>facilitar y agilizar el comercio internacional mediante el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D04A4">
        <w:rPr>
          <w:rFonts w:ascii="Arial" w:hAnsi="Arial" w:cs="Arial"/>
          <w:iCs/>
          <w:sz w:val="24"/>
          <w:szCs w:val="24"/>
        </w:rPr>
        <w:t xml:space="preserve">establecimiento y administración </w:t>
      </w:r>
      <w:r w:rsidRPr="007D04A4">
        <w:rPr>
          <w:rFonts w:ascii="Arial" w:hAnsi="Arial" w:cs="Arial"/>
          <w:iCs/>
          <w:sz w:val="24"/>
          <w:szCs w:val="24"/>
        </w:rPr>
        <w:lastRenderedPageBreak/>
        <w:t>de estándares y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D04A4">
        <w:rPr>
          <w:rFonts w:ascii="Arial" w:hAnsi="Arial" w:cs="Arial"/>
          <w:iCs/>
          <w:sz w:val="24"/>
          <w:szCs w:val="24"/>
        </w:rPr>
        <w:t>procedimientos globales de seguridad aplicados a la cadena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D04A4">
        <w:rPr>
          <w:rFonts w:ascii="Arial" w:hAnsi="Arial" w:cs="Arial"/>
          <w:iCs/>
          <w:sz w:val="24"/>
          <w:szCs w:val="24"/>
        </w:rPr>
        <w:t>logí</w:t>
      </w:r>
      <w:r w:rsidR="009440F6">
        <w:rPr>
          <w:rFonts w:ascii="Arial" w:hAnsi="Arial" w:cs="Arial"/>
          <w:iCs/>
          <w:sz w:val="24"/>
          <w:szCs w:val="24"/>
        </w:rPr>
        <w:t>stica.</w:t>
      </w:r>
    </w:p>
    <w:p w:rsidR="00170DDA" w:rsidRDefault="00170DDA" w:rsidP="00170DDA">
      <w:pPr>
        <w:spacing w:after="0" w:line="48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170DDA" w:rsidRDefault="00170DDA" w:rsidP="00170DDA">
      <w:pPr>
        <w:spacing w:after="0" w:line="480" w:lineRule="auto"/>
        <w:ind w:left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Las empresas que componen la</w:t>
      </w:r>
      <w:r w:rsidR="007D04A4" w:rsidRPr="007D04A4">
        <w:rPr>
          <w:rFonts w:ascii="Arial" w:hAnsi="Arial" w:cs="Arial"/>
          <w:iCs/>
          <w:sz w:val="24"/>
          <w:szCs w:val="24"/>
        </w:rPr>
        <w:t xml:space="preserve"> BASC son auditadas de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D04A4">
        <w:rPr>
          <w:rFonts w:ascii="Arial" w:hAnsi="Arial" w:cs="Arial"/>
          <w:iCs/>
          <w:sz w:val="24"/>
          <w:szCs w:val="24"/>
        </w:rPr>
        <w:t>manera periódica, y garantizan que sus productos y sus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D04A4">
        <w:rPr>
          <w:rFonts w:ascii="Arial" w:hAnsi="Arial" w:cs="Arial"/>
          <w:iCs/>
          <w:sz w:val="24"/>
          <w:szCs w:val="24"/>
        </w:rPr>
        <w:t>servicios son producidos y entregados bajo estrictos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D04A4">
        <w:rPr>
          <w:rFonts w:ascii="Arial" w:hAnsi="Arial" w:cs="Arial"/>
          <w:iCs/>
          <w:sz w:val="24"/>
          <w:szCs w:val="24"/>
        </w:rPr>
        <w:t>controles de seguridad y que son monitoreados en cada paso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D04A4">
        <w:rPr>
          <w:rFonts w:ascii="Arial" w:hAnsi="Arial" w:cs="Arial"/>
          <w:iCs/>
          <w:sz w:val="24"/>
          <w:szCs w:val="24"/>
        </w:rPr>
        <w:t>del proceso del transporte, utilizando una variedad de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D04A4">
        <w:rPr>
          <w:rFonts w:ascii="Arial" w:hAnsi="Arial" w:cs="Arial"/>
          <w:iCs/>
          <w:sz w:val="24"/>
          <w:szCs w:val="24"/>
        </w:rPr>
        <w:t>procesos y sistemas de seguridad.</w:t>
      </w:r>
      <w:r>
        <w:rPr>
          <w:rFonts w:ascii="Arial" w:hAnsi="Arial" w:cs="Arial"/>
          <w:sz w:val="24"/>
          <w:szCs w:val="24"/>
        </w:rPr>
        <w:t xml:space="preserve"> </w:t>
      </w:r>
      <w:r w:rsidR="007D04A4" w:rsidRPr="007D04A4">
        <w:rPr>
          <w:rFonts w:ascii="Arial" w:hAnsi="Arial" w:cs="Arial"/>
          <w:iCs/>
          <w:sz w:val="24"/>
          <w:szCs w:val="24"/>
        </w:rPr>
        <w:t xml:space="preserve">La norma </w:t>
      </w:r>
      <w:r w:rsidR="00774A1A" w:rsidRPr="007D04A4">
        <w:rPr>
          <w:rFonts w:ascii="Arial" w:hAnsi="Arial" w:cs="Arial"/>
          <w:iCs/>
          <w:sz w:val="24"/>
          <w:szCs w:val="24"/>
        </w:rPr>
        <w:t>está</w:t>
      </w:r>
      <w:r w:rsidR="007D04A4" w:rsidRPr="007D04A4">
        <w:rPr>
          <w:rFonts w:ascii="Arial" w:hAnsi="Arial" w:cs="Arial"/>
          <w:iCs/>
          <w:sz w:val="24"/>
          <w:szCs w:val="24"/>
        </w:rPr>
        <w:t xml:space="preserve"> diseñada para ser utilizada por organizaciones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D04A4">
        <w:rPr>
          <w:rFonts w:ascii="Arial" w:hAnsi="Arial" w:cs="Arial"/>
          <w:iCs/>
          <w:sz w:val="24"/>
          <w:szCs w:val="24"/>
        </w:rPr>
        <w:t>de todos los tamaños, independientemente de la naturaleza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D04A4">
        <w:rPr>
          <w:rFonts w:ascii="Arial" w:hAnsi="Arial" w:cs="Arial"/>
          <w:iCs/>
          <w:sz w:val="24"/>
          <w:szCs w:val="24"/>
        </w:rPr>
        <w:t>de sus actividades</w:t>
      </w:r>
      <w:r w:rsidR="00774A1A">
        <w:rPr>
          <w:rFonts w:ascii="Arial" w:hAnsi="Arial" w:cs="Arial"/>
          <w:iCs/>
          <w:sz w:val="24"/>
          <w:szCs w:val="24"/>
        </w:rPr>
        <w:t>.</w:t>
      </w:r>
    </w:p>
    <w:p w:rsidR="00170DDA" w:rsidRDefault="00170DDA" w:rsidP="00170DDA">
      <w:pPr>
        <w:spacing w:after="0" w:line="48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9440F6" w:rsidRDefault="00774A1A" w:rsidP="009440F6">
      <w:pPr>
        <w:spacing w:after="0" w:line="480" w:lineRule="auto"/>
        <w:ind w:left="1276"/>
        <w:jc w:val="both"/>
        <w:rPr>
          <w:rFonts w:ascii="Arial" w:hAnsi="Arial" w:cs="Arial"/>
          <w:sz w:val="24"/>
          <w:szCs w:val="24"/>
        </w:rPr>
      </w:pPr>
      <w:r w:rsidRPr="007D04A4">
        <w:rPr>
          <w:rFonts w:ascii="Arial" w:hAnsi="Arial" w:cs="Arial"/>
          <w:iCs/>
          <w:sz w:val="24"/>
          <w:szCs w:val="24"/>
        </w:rPr>
        <w:t>Está</w:t>
      </w:r>
      <w:r w:rsidR="007D04A4" w:rsidRPr="007D04A4">
        <w:rPr>
          <w:rFonts w:ascii="Arial" w:hAnsi="Arial" w:cs="Arial"/>
          <w:iCs/>
          <w:sz w:val="24"/>
          <w:szCs w:val="24"/>
        </w:rPr>
        <w:t xml:space="preserve"> previsto que su aplicación sea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D04A4">
        <w:rPr>
          <w:rFonts w:ascii="Arial" w:hAnsi="Arial" w:cs="Arial"/>
          <w:iCs/>
          <w:sz w:val="24"/>
          <w:szCs w:val="24"/>
        </w:rPr>
        <w:t>proporcional a las circunstancias y necesidades de cada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9440F6">
        <w:rPr>
          <w:rFonts w:ascii="Arial" w:hAnsi="Arial" w:cs="Arial"/>
          <w:iCs/>
          <w:sz w:val="24"/>
          <w:szCs w:val="24"/>
        </w:rPr>
        <w:t>organización</w:t>
      </w:r>
      <w:r w:rsidR="007D04A4" w:rsidRPr="007D04A4">
        <w:rPr>
          <w:rFonts w:ascii="Arial" w:hAnsi="Arial" w:cs="Arial"/>
          <w:iCs/>
          <w:sz w:val="24"/>
          <w:szCs w:val="24"/>
        </w:rPr>
        <w:t>.</w:t>
      </w:r>
      <w:r w:rsidR="00170DDA">
        <w:rPr>
          <w:rFonts w:ascii="Arial" w:hAnsi="Arial" w:cs="Arial"/>
          <w:sz w:val="24"/>
          <w:szCs w:val="24"/>
        </w:rPr>
        <w:t xml:space="preserve"> </w:t>
      </w:r>
      <w:r w:rsidR="007D04A4" w:rsidRPr="00774A1A">
        <w:rPr>
          <w:rFonts w:ascii="Arial" w:hAnsi="Arial" w:cs="Arial"/>
          <w:iCs/>
          <w:sz w:val="24"/>
          <w:szCs w:val="24"/>
        </w:rPr>
        <w:t>Esta norma constituye un marco general para 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74A1A">
        <w:rPr>
          <w:rFonts w:ascii="Arial" w:hAnsi="Arial" w:cs="Arial"/>
          <w:iCs/>
          <w:sz w:val="24"/>
          <w:szCs w:val="24"/>
        </w:rPr>
        <w:t>implementación del Sistema de Gestión en Control 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74A1A">
        <w:rPr>
          <w:rFonts w:ascii="Arial" w:hAnsi="Arial" w:cs="Arial"/>
          <w:iCs/>
          <w:sz w:val="24"/>
          <w:szCs w:val="24"/>
        </w:rPr>
        <w:t>Seguridad</w:t>
      </w:r>
      <w:r w:rsidR="003B67E2"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74A1A">
        <w:rPr>
          <w:rFonts w:ascii="Arial" w:hAnsi="Arial" w:cs="Arial"/>
          <w:iCs/>
          <w:sz w:val="24"/>
          <w:szCs w:val="24"/>
        </w:rPr>
        <w:t>BASC, con la cual las organizaciones</w:t>
      </w:r>
      <w:r w:rsidR="009440F6">
        <w:rPr>
          <w:rFonts w:ascii="Arial" w:hAnsi="Arial" w:cs="Arial"/>
          <w:iCs/>
          <w:sz w:val="24"/>
          <w:szCs w:val="24"/>
        </w:rPr>
        <w:t>,</w:t>
      </w:r>
      <w:r w:rsidR="007D04A4" w:rsidRPr="00774A1A">
        <w:rPr>
          <w:rFonts w:ascii="Arial" w:hAnsi="Arial" w:cs="Arial"/>
          <w:iCs/>
          <w:sz w:val="24"/>
          <w:szCs w:val="24"/>
        </w:rPr>
        <w:t xml:space="preserve"> utilizando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74A1A">
        <w:rPr>
          <w:rFonts w:ascii="Arial" w:hAnsi="Arial" w:cs="Arial"/>
          <w:iCs/>
          <w:sz w:val="24"/>
          <w:szCs w:val="24"/>
        </w:rPr>
        <w:t>una me</w:t>
      </w:r>
      <w:r w:rsidR="00FA5C35">
        <w:rPr>
          <w:rFonts w:ascii="Arial" w:hAnsi="Arial" w:cs="Arial"/>
          <w:iCs/>
          <w:sz w:val="24"/>
          <w:szCs w:val="24"/>
        </w:rPr>
        <w:t>todología de procesos, planean, implementan</w:t>
      </w:r>
      <w:r w:rsidR="007D04A4" w:rsidRPr="00774A1A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FA5C35">
        <w:rPr>
          <w:rFonts w:ascii="Arial" w:hAnsi="Arial" w:cs="Arial"/>
          <w:iCs/>
          <w:sz w:val="24"/>
          <w:szCs w:val="24"/>
        </w:rPr>
        <w:t>verifican y toman</w:t>
      </w:r>
      <w:r w:rsidR="007D04A4" w:rsidRPr="00774A1A">
        <w:rPr>
          <w:rFonts w:ascii="Arial" w:hAnsi="Arial" w:cs="Arial"/>
          <w:iCs/>
          <w:sz w:val="24"/>
          <w:szCs w:val="24"/>
        </w:rPr>
        <w:t xml:space="preserve"> las acciones necesarias en procura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74A1A">
        <w:rPr>
          <w:rFonts w:ascii="Arial" w:hAnsi="Arial" w:cs="Arial"/>
          <w:iCs/>
          <w:sz w:val="24"/>
          <w:szCs w:val="24"/>
        </w:rPr>
        <w:t>mejorar su Sistema de Gestión en Control y Seguridad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D04A4" w:rsidRPr="00774A1A">
        <w:rPr>
          <w:rFonts w:ascii="Arial" w:hAnsi="Arial" w:cs="Arial"/>
          <w:iCs/>
          <w:sz w:val="24"/>
          <w:szCs w:val="24"/>
        </w:rPr>
        <w:t>una manera eficaz.</w:t>
      </w:r>
    </w:p>
    <w:p w:rsidR="00774A1A" w:rsidRPr="009440F6" w:rsidRDefault="007D04A4" w:rsidP="009440F6">
      <w:pPr>
        <w:spacing w:after="0" w:line="480" w:lineRule="auto"/>
        <w:ind w:left="1276"/>
        <w:jc w:val="both"/>
        <w:rPr>
          <w:rFonts w:ascii="Arial" w:hAnsi="Arial" w:cs="Arial"/>
          <w:sz w:val="24"/>
          <w:szCs w:val="24"/>
          <w:lang w:val="es-EC"/>
        </w:rPr>
      </w:pPr>
      <w:r w:rsidRPr="00774A1A">
        <w:rPr>
          <w:rFonts w:ascii="Arial" w:hAnsi="Arial" w:cs="Arial"/>
          <w:iCs/>
          <w:sz w:val="24"/>
          <w:szCs w:val="24"/>
        </w:rPr>
        <w:lastRenderedPageBreak/>
        <w:t>Los elementos del sistema de gestión de control y seguridad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BASC s</w:t>
      </w:r>
      <w:r w:rsidR="00774A1A">
        <w:rPr>
          <w:rFonts w:ascii="Arial" w:hAnsi="Arial" w:cs="Arial"/>
          <w:iCs/>
          <w:sz w:val="24"/>
          <w:szCs w:val="24"/>
        </w:rPr>
        <w:t xml:space="preserve">on: </w:t>
      </w:r>
    </w:p>
    <w:p w:rsidR="007D04A4" w:rsidRPr="00774A1A" w:rsidRDefault="007D04A4" w:rsidP="009440F6">
      <w:pPr>
        <w:spacing w:before="100" w:beforeAutospacing="1" w:after="100" w:afterAutospacing="1" w:line="480" w:lineRule="auto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F9338C">
        <w:rPr>
          <w:rFonts w:ascii="Arial" w:hAnsi="Arial" w:cs="Arial"/>
          <w:b/>
          <w:iCs/>
          <w:sz w:val="24"/>
          <w:szCs w:val="24"/>
        </w:rPr>
        <w:t>I. Política de Control y seguridad:</w:t>
      </w:r>
      <w:r w:rsidRPr="00774A1A">
        <w:rPr>
          <w:rFonts w:ascii="Arial" w:hAnsi="Arial" w:cs="Arial"/>
          <w:iCs/>
          <w:sz w:val="24"/>
          <w:szCs w:val="24"/>
        </w:rPr>
        <w:t xml:space="preserve"> Es la manifestación de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la Organización en contra de una posible utilización por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organizaciones ilícitas y debe ser definida, documentada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y respaldada por la alta gerencia.</w:t>
      </w:r>
    </w:p>
    <w:p w:rsidR="00774A1A" w:rsidRDefault="007D04A4" w:rsidP="009440F6">
      <w:pPr>
        <w:spacing w:before="100" w:beforeAutospacing="1" w:after="100" w:afterAutospacing="1" w:line="480" w:lineRule="auto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F9338C">
        <w:rPr>
          <w:rFonts w:ascii="Arial" w:hAnsi="Arial" w:cs="Arial"/>
          <w:b/>
          <w:iCs/>
          <w:sz w:val="24"/>
          <w:szCs w:val="24"/>
        </w:rPr>
        <w:t>II. Planeación:</w:t>
      </w:r>
      <w:r w:rsidRPr="00774A1A">
        <w:rPr>
          <w:rFonts w:ascii="Arial" w:hAnsi="Arial" w:cs="Arial"/>
          <w:iCs/>
          <w:sz w:val="24"/>
          <w:szCs w:val="24"/>
        </w:rPr>
        <w:t xml:space="preserve"> Implica la identificación de requisitos en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material de control y seguridad en las operaciones, entre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los cuales está la gestión de riesgos, aplicación de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requisitos legales y las previsiones (Planes, objetivos,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planes operacionales).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</w:p>
    <w:p w:rsidR="007D04A4" w:rsidRPr="00774A1A" w:rsidRDefault="007D04A4" w:rsidP="009440F6">
      <w:pPr>
        <w:spacing w:before="100" w:beforeAutospacing="1" w:after="100" w:afterAutospacing="1" w:line="480" w:lineRule="auto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F9338C">
        <w:rPr>
          <w:rFonts w:ascii="Arial" w:hAnsi="Arial" w:cs="Arial"/>
          <w:b/>
          <w:iCs/>
          <w:sz w:val="24"/>
          <w:szCs w:val="24"/>
        </w:rPr>
        <w:t>III. Implementación y operación:</w:t>
      </w:r>
      <w:r w:rsidRPr="00774A1A">
        <w:rPr>
          <w:rFonts w:ascii="Arial" w:hAnsi="Arial" w:cs="Arial"/>
          <w:iCs/>
          <w:sz w:val="24"/>
          <w:szCs w:val="24"/>
        </w:rPr>
        <w:t xml:space="preserve"> Se refiere a la puesta en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marcha del sistema y abarca: la estructura y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responsabilidad, el entrenamiento y sensibilización,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comunicaciones, documentación del sistema, control de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documentos, control operacional, preparación y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respuesta a eventos críticos.</w:t>
      </w:r>
    </w:p>
    <w:p w:rsidR="00774A1A" w:rsidRDefault="007D04A4" w:rsidP="009440F6">
      <w:pPr>
        <w:spacing w:before="100" w:beforeAutospacing="1" w:after="100" w:afterAutospacing="1" w:line="480" w:lineRule="auto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F9338C">
        <w:rPr>
          <w:rFonts w:ascii="Arial" w:hAnsi="Arial" w:cs="Arial"/>
          <w:b/>
          <w:iCs/>
          <w:sz w:val="24"/>
          <w:szCs w:val="24"/>
        </w:rPr>
        <w:t>IV. Verificación y acción correctiva:</w:t>
      </w:r>
      <w:r w:rsidRPr="00774A1A">
        <w:rPr>
          <w:rFonts w:ascii="Arial" w:hAnsi="Arial" w:cs="Arial"/>
          <w:iCs/>
          <w:sz w:val="24"/>
          <w:szCs w:val="24"/>
        </w:rPr>
        <w:t xml:space="preserve"> Es la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retroalimentación del sistema y consiste en el monitoreo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 xml:space="preserve">y medición de </w:t>
      </w:r>
      <w:r w:rsidR="00AB4634">
        <w:rPr>
          <w:rFonts w:ascii="Arial" w:hAnsi="Arial" w:cs="Arial"/>
          <w:iCs/>
          <w:sz w:val="24"/>
          <w:szCs w:val="24"/>
        </w:rPr>
        <w:t xml:space="preserve">desempeño, acciones correctivas y </w:t>
      </w:r>
      <w:r w:rsidRPr="00774A1A">
        <w:rPr>
          <w:rFonts w:ascii="Arial" w:hAnsi="Arial" w:cs="Arial"/>
          <w:iCs/>
          <w:sz w:val="24"/>
          <w:szCs w:val="24"/>
        </w:rPr>
        <w:t>auditorías.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</w:p>
    <w:p w:rsidR="00774A1A" w:rsidRDefault="007D04A4" w:rsidP="009440F6">
      <w:pPr>
        <w:spacing w:before="100" w:beforeAutospacing="1" w:after="100" w:afterAutospacing="1" w:line="480" w:lineRule="auto"/>
        <w:ind w:left="1276"/>
        <w:jc w:val="both"/>
        <w:rPr>
          <w:rFonts w:ascii="Arial" w:hAnsi="Arial" w:cs="Arial"/>
          <w:iCs/>
          <w:sz w:val="24"/>
          <w:szCs w:val="24"/>
        </w:rPr>
      </w:pPr>
      <w:r w:rsidRPr="00F9338C">
        <w:rPr>
          <w:rFonts w:ascii="Arial" w:hAnsi="Arial" w:cs="Arial"/>
          <w:b/>
          <w:iCs/>
          <w:sz w:val="24"/>
          <w:szCs w:val="24"/>
        </w:rPr>
        <w:lastRenderedPageBreak/>
        <w:t>V. Revisión por parte de la gerencia:</w:t>
      </w:r>
      <w:r w:rsidRPr="00774A1A">
        <w:rPr>
          <w:rFonts w:ascii="Arial" w:hAnsi="Arial" w:cs="Arial"/>
          <w:iCs/>
          <w:sz w:val="24"/>
          <w:szCs w:val="24"/>
        </w:rPr>
        <w:t xml:space="preserve"> El sistema de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gestión en control y seguridad debe estar diseñado para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adaptarse a factores tanto internos como externos. La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revisión por parte de la gerencia también brinda una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oportunidad de tener una visión para el futuro.</w:t>
      </w:r>
    </w:p>
    <w:p w:rsidR="004C74D3" w:rsidRDefault="004C74D3" w:rsidP="004C74D3">
      <w:pPr>
        <w:spacing w:after="0" w:line="240" w:lineRule="auto"/>
        <w:ind w:left="340"/>
        <w:rPr>
          <w:rFonts w:ascii="Arial" w:hAnsi="Arial" w:cs="Arial"/>
          <w:b/>
          <w:sz w:val="24"/>
          <w:szCs w:val="24"/>
          <w:lang w:val="es-EC"/>
        </w:rPr>
      </w:pPr>
      <w:bookmarkStart w:id="0" w:name="_GoBack"/>
      <w:bookmarkEnd w:id="0"/>
    </w:p>
    <w:p w:rsidR="00774A1A" w:rsidRDefault="00774A1A" w:rsidP="0062076A">
      <w:pPr>
        <w:spacing w:after="0" w:line="720" w:lineRule="auto"/>
        <w:ind w:left="340"/>
        <w:rPr>
          <w:rFonts w:ascii="Arial" w:hAnsi="Arial" w:cs="Arial"/>
          <w:b/>
          <w:sz w:val="24"/>
          <w:szCs w:val="24"/>
          <w:lang w:val="es-EC"/>
        </w:rPr>
      </w:pPr>
      <w:r w:rsidRPr="0062076A">
        <w:rPr>
          <w:rFonts w:ascii="Arial" w:hAnsi="Arial" w:cs="Arial"/>
          <w:b/>
          <w:sz w:val="24"/>
          <w:szCs w:val="24"/>
          <w:lang w:val="es-EC"/>
        </w:rPr>
        <w:t>2.2 Seguridad y Control</w:t>
      </w:r>
    </w:p>
    <w:p w:rsidR="00D15353" w:rsidRPr="00D15353" w:rsidRDefault="00D15353" w:rsidP="00D15353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D15353">
        <w:rPr>
          <w:rFonts w:ascii="Arial" w:hAnsi="Arial" w:cs="Arial"/>
          <w:b/>
          <w:iCs/>
          <w:sz w:val="24"/>
          <w:szCs w:val="24"/>
        </w:rPr>
        <w:t xml:space="preserve">Estándares BASC.- </w:t>
      </w:r>
      <w:r w:rsidRPr="00D15353">
        <w:rPr>
          <w:rFonts w:ascii="Arial" w:hAnsi="Arial" w:cs="Arial"/>
          <w:iCs/>
          <w:sz w:val="24"/>
          <w:szCs w:val="24"/>
        </w:rPr>
        <w:t>Conjunto de requerimientos específicos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15353">
        <w:rPr>
          <w:rFonts w:ascii="Arial" w:hAnsi="Arial" w:cs="Arial"/>
          <w:iCs/>
          <w:sz w:val="24"/>
          <w:szCs w:val="24"/>
        </w:rPr>
        <w:t>aplicables a las empresas que implementan un sistema de Gestión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15353">
        <w:rPr>
          <w:rFonts w:ascii="Arial" w:hAnsi="Arial" w:cs="Arial"/>
          <w:iCs/>
          <w:sz w:val="24"/>
          <w:szCs w:val="24"/>
        </w:rPr>
        <w:t>en Control y Seguridad BASC.</w:t>
      </w:r>
    </w:p>
    <w:p w:rsidR="00D15353" w:rsidRDefault="00D15353" w:rsidP="00D15353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D15353">
        <w:rPr>
          <w:rFonts w:ascii="Arial" w:hAnsi="Arial" w:cs="Arial"/>
          <w:b/>
          <w:iCs/>
          <w:sz w:val="24"/>
          <w:szCs w:val="24"/>
        </w:rPr>
        <w:t>Auditor</w:t>
      </w:r>
      <w:r w:rsidR="00AB4634">
        <w:rPr>
          <w:rFonts w:ascii="Arial" w:hAnsi="Arial" w:cs="Arial"/>
          <w:b/>
          <w:iCs/>
          <w:sz w:val="24"/>
          <w:szCs w:val="24"/>
        </w:rPr>
        <w:t>í</w:t>
      </w:r>
      <w:r w:rsidRPr="00D15353">
        <w:rPr>
          <w:rFonts w:ascii="Arial" w:hAnsi="Arial" w:cs="Arial"/>
          <w:b/>
          <w:iCs/>
          <w:sz w:val="24"/>
          <w:szCs w:val="24"/>
        </w:rPr>
        <w:t xml:space="preserve">a del Sistema del Control y Seguridad.- </w:t>
      </w:r>
      <w:r w:rsidRPr="00D15353">
        <w:rPr>
          <w:rFonts w:ascii="Arial" w:hAnsi="Arial" w:cs="Arial"/>
          <w:iCs/>
          <w:sz w:val="24"/>
          <w:szCs w:val="24"/>
        </w:rPr>
        <w:t>Examen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15353">
        <w:rPr>
          <w:rFonts w:ascii="Arial" w:hAnsi="Arial" w:cs="Arial"/>
          <w:iCs/>
          <w:sz w:val="24"/>
          <w:szCs w:val="24"/>
        </w:rPr>
        <w:t>sistemático e independiente, para determinar si las actividades 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15353">
        <w:rPr>
          <w:rFonts w:ascii="Arial" w:hAnsi="Arial" w:cs="Arial"/>
          <w:iCs/>
          <w:sz w:val="24"/>
          <w:szCs w:val="24"/>
        </w:rPr>
        <w:t>resultados relacionados con la gestión en control y seguridad,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15353">
        <w:rPr>
          <w:rFonts w:ascii="Arial" w:hAnsi="Arial" w:cs="Arial"/>
          <w:iCs/>
          <w:sz w:val="24"/>
          <w:szCs w:val="24"/>
        </w:rPr>
        <w:t xml:space="preserve">cumplen las disposiciones </w:t>
      </w:r>
      <w:r w:rsidR="00AB4634" w:rsidRPr="00D15353">
        <w:rPr>
          <w:rFonts w:ascii="Arial" w:hAnsi="Arial" w:cs="Arial"/>
          <w:iCs/>
          <w:sz w:val="24"/>
          <w:szCs w:val="24"/>
        </w:rPr>
        <w:t>preestablecidas</w:t>
      </w:r>
      <w:r w:rsidRPr="00D15353">
        <w:rPr>
          <w:rFonts w:ascii="Arial" w:hAnsi="Arial" w:cs="Arial"/>
          <w:iCs/>
          <w:sz w:val="24"/>
          <w:szCs w:val="24"/>
        </w:rPr>
        <w:t xml:space="preserve"> y si estas se aplican en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D15353">
        <w:rPr>
          <w:rFonts w:ascii="Arial" w:hAnsi="Arial" w:cs="Arial"/>
          <w:iCs/>
          <w:sz w:val="24"/>
          <w:szCs w:val="24"/>
        </w:rPr>
        <w:t>forma efectiva y son aptas para alcanzar los objetivos</w:t>
      </w:r>
      <w:r>
        <w:rPr>
          <w:rFonts w:ascii="Arial" w:hAnsi="Arial" w:cs="Arial"/>
          <w:iCs/>
          <w:sz w:val="24"/>
          <w:szCs w:val="24"/>
        </w:rPr>
        <w:t>.</w:t>
      </w:r>
    </w:p>
    <w:p w:rsidR="00D15353" w:rsidRDefault="00D15353" w:rsidP="009440F6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sz w:val="24"/>
          <w:szCs w:val="24"/>
          <w:lang w:val="es-EC"/>
        </w:rPr>
      </w:pPr>
      <w:r>
        <w:rPr>
          <w:rFonts w:ascii="Arial" w:hAnsi="Arial" w:cs="Arial"/>
          <w:b/>
          <w:bCs/>
          <w:sz w:val="24"/>
          <w:szCs w:val="24"/>
          <w:lang w:val="es-EC"/>
        </w:rPr>
        <w:t xml:space="preserve">No conformidad.- </w:t>
      </w:r>
      <w:r>
        <w:rPr>
          <w:rFonts w:ascii="Arial" w:hAnsi="Arial" w:cs="Arial"/>
          <w:sz w:val="24"/>
          <w:szCs w:val="24"/>
          <w:lang w:val="es-EC"/>
        </w:rPr>
        <w:t>El no cumplimiento de un requisito especificado.</w:t>
      </w:r>
    </w:p>
    <w:p w:rsidR="009440F6" w:rsidRDefault="00774A1A" w:rsidP="009440F6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F9338C">
        <w:rPr>
          <w:rFonts w:ascii="Arial" w:hAnsi="Arial" w:cs="Arial"/>
          <w:b/>
          <w:iCs/>
          <w:sz w:val="24"/>
          <w:szCs w:val="24"/>
        </w:rPr>
        <w:t>Seguridad</w:t>
      </w:r>
      <w:r w:rsidR="00EC05D1" w:rsidRPr="00F9338C">
        <w:rPr>
          <w:rFonts w:ascii="Arial" w:hAnsi="Arial" w:cs="Arial"/>
          <w:b/>
          <w:iCs/>
          <w:sz w:val="24"/>
          <w:szCs w:val="24"/>
        </w:rPr>
        <w:t>.-</w:t>
      </w:r>
      <w:r w:rsidRPr="00774A1A">
        <w:rPr>
          <w:rFonts w:ascii="Arial" w:hAnsi="Arial" w:cs="Arial"/>
          <w:iCs/>
          <w:sz w:val="24"/>
          <w:szCs w:val="24"/>
        </w:rPr>
        <w:t xml:space="preserve"> Es una actividad encaminada a conseguir la protección de personas,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774A1A">
        <w:rPr>
          <w:rFonts w:ascii="Arial" w:hAnsi="Arial" w:cs="Arial"/>
          <w:iCs/>
          <w:sz w:val="24"/>
          <w:szCs w:val="24"/>
        </w:rPr>
        <w:t>bienes e información, ante cualquier amenaza. Para conseguir esta protección 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preciso contar con medios humanos y materiales</w:t>
      </w:r>
      <w:r w:rsidR="009440F6">
        <w:rPr>
          <w:rFonts w:ascii="Arial" w:hAnsi="Arial" w:cs="Arial"/>
          <w:iCs/>
          <w:sz w:val="24"/>
          <w:szCs w:val="24"/>
        </w:rPr>
        <w:t>.</w:t>
      </w:r>
    </w:p>
    <w:p w:rsidR="009440F6" w:rsidRPr="00774A1A" w:rsidRDefault="00774A1A" w:rsidP="009440F6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F9338C">
        <w:rPr>
          <w:rFonts w:ascii="Arial" w:hAnsi="Arial" w:cs="Arial"/>
          <w:b/>
          <w:iCs/>
          <w:sz w:val="24"/>
          <w:szCs w:val="24"/>
        </w:rPr>
        <w:lastRenderedPageBreak/>
        <w:t>Administración de riesgos.</w:t>
      </w:r>
      <w:r w:rsidR="00EB0570" w:rsidRPr="00F9338C">
        <w:rPr>
          <w:rFonts w:ascii="Arial" w:hAnsi="Arial" w:cs="Arial"/>
          <w:b/>
          <w:iCs/>
          <w:sz w:val="24"/>
          <w:szCs w:val="24"/>
        </w:rPr>
        <w:t>-</w:t>
      </w:r>
      <w:r w:rsidRPr="00774A1A">
        <w:rPr>
          <w:rFonts w:ascii="Arial" w:hAnsi="Arial" w:cs="Arial"/>
          <w:iCs/>
          <w:sz w:val="24"/>
          <w:szCs w:val="24"/>
        </w:rPr>
        <w:t xml:space="preserve"> El riesgo como tal tiene efectos directos 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indirectos con la naturaleza y el desarrollo operativo del negocio y de la cadena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abastecimiento.</w:t>
      </w:r>
    </w:p>
    <w:p w:rsidR="009440F6" w:rsidRDefault="009440F6" w:rsidP="004C74D3">
      <w:p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</w:p>
    <w:p w:rsidR="00774A1A" w:rsidRDefault="00AB4634" w:rsidP="009440F6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Según la ORM </w:t>
      </w:r>
      <w:proofErr w:type="gramStart"/>
      <w:r>
        <w:rPr>
          <w:rFonts w:ascii="Arial" w:hAnsi="Arial" w:cs="Arial"/>
          <w:iCs/>
          <w:sz w:val="24"/>
          <w:szCs w:val="24"/>
        </w:rPr>
        <w:t>(</w:t>
      </w:r>
      <w:r w:rsidR="00D51775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Operat</w:t>
      </w:r>
      <w:r w:rsidR="00774A1A" w:rsidRPr="00774A1A">
        <w:rPr>
          <w:rFonts w:ascii="Arial" w:hAnsi="Arial" w:cs="Arial"/>
          <w:iCs/>
          <w:sz w:val="24"/>
          <w:szCs w:val="24"/>
        </w:rPr>
        <w:t>ional</w:t>
      </w:r>
      <w:proofErr w:type="spellEnd"/>
      <w:proofErr w:type="gramEnd"/>
      <w:r w:rsidR="00774A1A" w:rsidRPr="00774A1A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="00774A1A" w:rsidRPr="00774A1A">
        <w:rPr>
          <w:rFonts w:ascii="Arial" w:hAnsi="Arial" w:cs="Arial"/>
          <w:iCs/>
          <w:sz w:val="24"/>
          <w:szCs w:val="24"/>
        </w:rPr>
        <w:t>Risk</w:t>
      </w:r>
      <w:proofErr w:type="spellEnd"/>
      <w:r w:rsidR="00774A1A" w:rsidRPr="00774A1A">
        <w:rPr>
          <w:rFonts w:ascii="Arial" w:hAnsi="Arial" w:cs="Arial"/>
          <w:iCs/>
          <w:sz w:val="24"/>
          <w:szCs w:val="24"/>
        </w:rPr>
        <w:t xml:space="preserve"> Management) los riesgos han sido definidos como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el proceso de tomar decisiones que puedan minimizar los efectos de pérdidas que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gen</w:t>
      </w:r>
      <w:r w:rsidR="009440F6">
        <w:rPr>
          <w:rFonts w:ascii="Arial" w:hAnsi="Arial" w:cs="Arial"/>
          <w:iCs/>
          <w:sz w:val="24"/>
          <w:szCs w:val="24"/>
        </w:rPr>
        <w:t>era la materialización de éstos, clasificándose de la siguiente manera:</w:t>
      </w:r>
      <w:r w:rsidR="00774A1A">
        <w:rPr>
          <w:rFonts w:ascii="Arial" w:hAnsi="Arial" w:cs="Arial"/>
          <w:iCs/>
          <w:sz w:val="24"/>
          <w:szCs w:val="24"/>
        </w:rPr>
        <w:t xml:space="preserve"> </w:t>
      </w:r>
    </w:p>
    <w:p w:rsidR="00774A1A" w:rsidRDefault="00774A1A" w:rsidP="00774A1A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F9338C">
        <w:rPr>
          <w:rFonts w:ascii="Arial" w:hAnsi="Arial" w:cs="Arial"/>
          <w:b/>
          <w:iCs/>
          <w:sz w:val="24"/>
          <w:szCs w:val="24"/>
        </w:rPr>
        <w:t>Especulativos</w:t>
      </w:r>
      <w:r w:rsidR="00EC05D1" w:rsidRPr="00F9338C">
        <w:rPr>
          <w:rFonts w:ascii="Arial" w:hAnsi="Arial" w:cs="Arial"/>
          <w:b/>
          <w:iCs/>
          <w:sz w:val="24"/>
          <w:szCs w:val="24"/>
        </w:rPr>
        <w:t>.-</w:t>
      </w:r>
      <w:r w:rsidR="00EC05D1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 xml:space="preserve"> Son aquellos que permiten ganar o perder y están relacionados con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la parte lucrativa u objeto del negocio.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EC05D1" w:rsidRDefault="00774A1A" w:rsidP="00EC05D1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F9338C">
        <w:rPr>
          <w:rFonts w:ascii="Arial" w:hAnsi="Arial" w:cs="Arial"/>
          <w:b/>
          <w:iCs/>
          <w:sz w:val="24"/>
          <w:szCs w:val="24"/>
        </w:rPr>
        <w:t>Riesgos puros</w:t>
      </w:r>
      <w:r w:rsidR="00EC05D1" w:rsidRPr="00F9338C">
        <w:rPr>
          <w:rFonts w:ascii="Arial" w:hAnsi="Arial" w:cs="Arial"/>
          <w:b/>
          <w:iCs/>
          <w:sz w:val="24"/>
          <w:szCs w:val="24"/>
        </w:rPr>
        <w:t>.-</w:t>
      </w:r>
      <w:r w:rsidRPr="00774A1A">
        <w:rPr>
          <w:rFonts w:ascii="Arial" w:hAnsi="Arial" w:cs="Arial"/>
          <w:iCs/>
          <w:sz w:val="24"/>
          <w:szCs w:val="24"/>
        </w:rPr>
        <w:t xml:space="preserve"> Son aquellos en los cuales es posible únicamente perder, </w:t>
      </w:r>
      <w:r w:rsidR="001C0801">
        <w:rPr>
          <w:rFonts w:ascii="Arial" w:hAnsi="Arial" w:cs="Arial"/>
          <w:iCs/>
          <w:sz w:val="24"/>
          <w:szCs w:val="24"/>
        </w:rPr>
        <w:t xml:space="preserve">al </w:t>
      </w:r>
      <w:r w:rsidRPr="00774A1A">
        <w:rPr>
          <w:rFonts w:ascii="Arial" w:hAnsi="Arial" w:cs="Arial"/>
          <w:iCs/>
          <w:sz w:val="24"/>
          <w:szCs w:val="24"/>
        </w:rPr>
        <w:t xml:space="preserve">que están más expuestos los </w:t>
      </w:r>
      <w:r w:rsidRPr="00DB4D8D">
        <w:rPr>
          <w:rFonts w:ascii="Arial" w:hAnsi="Arial" w:cs="Arial"/>
          <w:iCs/>
          <w:sz w:val="24"/>
          <w:szCs w:val="24"/>
        </w:rPr>
        <w:t>participantes de la cadena logística del comercio exterior se identifican</w:t>
      </w:r>
      <w:r w:rsidR="00D15353">
        <w:rPr>
          <w:rFonts w:ascii="Arial" w:hAnsi="Arial" w:cs="Arial"/>
          <w:iCs/>
          <w:sz w:val="24"/>
          <w:szCs w:val="24"/>
        </w:rPr>
        <w:t>:</w:t>
      </w:r>
    </w:p>
    <w:p w:rsidR="00D15353" w:rsidRPr="00D15353" w:rsidRDefault="00D15353" w:rsidP="00D15353">
      <w:pPr>
        <w:spacing w:before="100" w:beforeAutospacing="1" w:after="100" w:afterAutospacing="1" w:line="480" w:lineRule="auto"/>
        <w:ind w:left="709" w:firstLine="70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Robos.- </w:t>
      </w:r>
      <w:r w:rsidRPr="00D15353">
        <w:rPr>
          <w:rFonts w:ascii="Arial" w:hAnsi="Arial" w:cs="Arial"/>
          <w:iCs/>
          <w:sz w:val="24"/>
          <w:szCs w:val="24"/>
        </w:rPr>
        <w:t xml:space="preserve">Se dividen en tres clases: </w:t>
      </w:r>
    </w:p>
    <w:p w:rsidR="00EC05D1" w:rsidRPr="00DB4D8D" w:rsidRDefault="00774A1A" w:rsidP="00D15353">
      <w:pPr>
        <w:spacing w:before="100" w:beforeAutospacing="1" w:after="100" w:afterAutospacing="1" w:line="480" w:lineRule="auto"/>
        <w:ind w:left="2124"/>
        <w:jc w:val="both"/>
        <w:rPr>
          <w:rFonts w:ascii="Arial" w:hAnsi="Arial" w:cs="Arial"/>
          <w:iCs/>
          <w:sz w:val="24"/>
          <w:szCs w:val="24"/>
        </w:rPr>
      </w:pPr>
      <w:r w:rsidRPr="00DB4D8D">
        <w:rPr>
          <w:rFonts w:ascii="Arial" w:hAnsi="Arial" w:cs="Arial"/>
          <w:b/>
          <w:iCs/>
          <w:sz w:val="24"/>
          <w:szCs w:val="24"/>
        </w:rPr>
        <w:t>Puntual</w:t>
      </w:r>
      <w:r w:rsidR="00EC05D1" w:rsidRPr="00DB4D8D">
        <w:rPr>
          <w:rFonts w:ascii="Arial" w:hAnsi="Arial" w:cs="Arial"/>
          <w:b/>
          <w:iCs/>
          <w:sz w:val="24"/>
          <w:szCs w:val="24"/>
        </w:rPr>
        <w:t>.-</w:t>
      </w:r>
      <w:r w:rsidR="00EC05D1" w:rsidRPr="00DB4D8D">
        <w:rPr>
          <w:rFonts w:ascii="Arial" w:hAnsi="Arial" w:cs="Arial"/>
          <w:iCs/>
          <w:sz w:val="24"/>
          <w:szCs w:val="24"/>
        </w:rPr>
        <w:t xml:space="preserve"> </w:t>
      </w:r>
      <w:r w:rsidRPr="00DB4D8D">
        <w:rPr>
          <w:rFonts w:ascii="Arial" w:hAnsi="Arial" w:cs="Arial"/>
          <w:iCs/>
          <w:sz w:val="24"/>
          <w:szCs w:val="24"/>
        </w:rPr>
        <w:t xml:space="preserve"> es decir que está representado por el robo de un solo producto.</w:t>
      </w:r>
    </w:p>
    <w:p w:rsidR="00EC05D1" w:rsidRPr="00DB4D8D" w:rsidRDefault="00774A1A" w:rsidP="00D15353">
      <w:pPr>
        <w:spacing w:before="100" w:beforeAutospacing="1" w:after="100" w:afterAutospacing="1" w:line="480" w:lineRule="auto"/>
        <w:ind w:left="2124"/>
        <w:jc w:val="both"/>
        <w:rPr>
          <w:rFonts w:ascii="Arial" w:hAnsi="Arial" w:cs="Arial"/>
          <w:iCs/>
          <w:sz w:val="24"/>
          <w:szCs w:val="24"/>
        </w:rPr>
      </w:pPr>
      <w:r w:rsidRPr="00DB4D8D">
        <w:rPr>
          <w:rFonts w:ascii="Arial" w:hAnsi="Arial" w:cs="Arial"/>
          <w:b/>
          <w:iCs/>
          <w:sz w:val="24"/>
          <w:szCs w:val="24"/>
        </w:rPr>
        <w:lastRenderedPageBreak/>
        <w:t>Sistémico</w:t>
      </w:r>
      <w:r w:rsidR="00EC05D1" w:rsidRPr="00DB4D8D">
        <w:rPr>
          <w:rFonts w:ascii="Arial" w:hAnsi="Arial" w:cs="Arial"/>
          <w:b/>
          <w:iCs/>
          <w:sz w:val="24"/>
          <w:szCs w:val="24"/>
        </w:rPr>
        <w:t>.-</w:t>
      </w:r>
      <w:r w:rsidRPr="00DB4D8D">
        <w:rPr>
          <w:rFonts w:ascii="Arial" w:hAnsi="Arial" w:cs="Arial"/>
          <w:iCs/>
          <w:sz w:val="24"/>
          <w:szCs w:val="24"/>
        </w:rPr>
        <w:t xml:space="preserve"> significa que son robos meno</w:t>
      </w:r>
      <w:r w:rsidR="00AB4634">
        <w:rPr>
          <w:rFonts w:ascii="Arial" w:hAnsi="Arial" w:cs="Arial"/>
          <w:iCs/>
          <w:sz w:val="24"/>
          <w:szCs w:val="24"/>
        </w:rPr>
        <w:t>res pero frecuentes.</w:t>
      </w:r>
      <w:r w:rsidRPr="00DB4D8D">
        <w:rPr>
          <w:rFonts w:ascii="Arial" w:hAnsi="Arial" w:cs="Arial"/>
          <w:iCs/>
          <w:sz w:val="24"/>
          <w:szCs w:val="24"/>
        </w:rPr>
        <w:t xml:space="preserve"> </w:t>
      </w:r>
    </w:p>
    <w:p w:rsidR="00774A1A" w:rsidRPr="00DB4D8D" w:rsidRDefault="00774A1A" w:rsidP="00D15353">
      <w:pPr>
        <w:spacing w:before="100" w:beforeAutospacing="1" w:after="100" w:afterAutospacing="1" w:line="480" w:lineRule="auto"/>
        <w:ind w:left="2124"/>
        <w:jc w:val="both"/>
        <w:rPr>
          <w:rFonts w:ascii="Arial" w:hAnsi="Arial" w:cs="Arial"/>
          <w:iCs/>
          <w:sz w:val="24"/>
          <w:szCs w:val="24"/>
        </w:rPr>
      </w:pPr>
      <w:r w:rsidRPr="00DB4D8D">
        <w:rPr>
          <w:rFonts w:ascii="Arial" w:hAnsi="Arial" w:cs="Arial"/>
          <w:b/>
          <w:iCs/>
          <w:sz w:val="24"/>
          <w:szCs w:val="24"/>
        </w:rPr>
        <w:t>Organizados</w:t>
      </w:r>
      <w:r w:rsidR="00EC05D1" w:rsidRPr="00DB4D8D">
        <w:rPr>
          <w:rFonts w:ascii="Arial" w:hAnsi="Arial" w:cs="Arial"/>
          <w:b/>
          <w:iCs/>
          <w:sz w:val="24"/>
          <w:szCs w:val="24"/>
        </w:rPr>
        <w:t>.-</w:t>
      </w:r>
      <w:r w:rsidRPr="00DB4D8D">
        <w:rPr>
          <w:rFonts w:ascii="Arial" w:hAnsi="Arial" w:cs="Arial"/>
          <w:iCs/>
          <w:sz w:val="24"/>
          <w:szCs w:val="24"/>
        </w:rPr>
        <w:t xml:space="preserve"> los cuales generalmente son de gran magnitud.</w:t>
      </w:r>
    </w:p>
    <w:p w:rsidR="00EC05D1" w:rsidRPr="00DB4D8D" w:rsidRDefault="00774A1A" w:rsidP="00D15353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DB4D8D">
        <w:rPr>
          <w:rFonts w:ascii="Arial" w:hAnsi="Arial" w:cs="Arial"/>
          <w:b/>
          <w:iCs/>
          <w:sz w:val="24"/>
          <w:szCs w:val="24"/>
        </w:rPr>
        <w:t>Tráfico ilícito</w:t>
      </w:r>
      <w:r w:rsidR="001C0801">
        <w:rPr>
          <w:rFonts w:ascii="Arial" w:hAnsi="Arial" w:cs="Arial"/>
          <w:b/>
          <w:iCs/>
          <w:sz w:val="24"/>
          <w:szCs w:val="24"/>
        </w:rPr>
        <w:t>.-</w:t>
      </w:r>
      <w:r w:rsidRPr="00DB4D8D">
        <w:rPr>
          <w:rFonts w:ascii="Arial" w:hAnsi="Arial" w:cs="Arial"/>
          <w:iCs/>
          <w:sz w:val="24"/>
          <w:szCs w:val="24"/>
        </w:rPr>
        <w:t xml:space="preserve"> Se entiende como todo comercio al margen de la ley, de las personas, de las mercaderías o de las sustancias.</w:t>
      </w:r>
    </w:p>
    <w:p w:rsidR="00EC05D1" w:rsidRPr="00AF1B63" w:rsidRDefault="00774A1A" w:rsidP="00D15353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D15353">
        <w:rPr>
          <w:rFonts w:ascii="Arial" w:hAnsi="Arial" w:cs="Arial"/>
          <w:b/>
          <w:iCs/>
          <w:sz w:val="24"/>
          <w:szCs w:val="24"/>
        </w:rPr>
        <w:t>Terrorismo</w:t>
      </w:r>
      <w:r w:rsidR="001C0801">
        <w:rPr>
          <w:rFonts w:ascii="Arial" w:hAnsi="Arial" w:cs="Arial"/>
          <w:b/>
          <w:iCs/>
          <w:sz w:val="24"/>
          <w:szCs w:val="24"/>
        </w:rPr>
        <w:t>.-</w:t>
      </w:r>
      <w:r w:rsidRPr="00DB4D8D">
        <w:rPr>
          <w:rFonts w:ascii="Arial" w:hAnsi="Arial" w:cs="Arial"/>
          <w:iCs/>
          <w:sz w:val="24"/>
          <w:szCs w:val="24"/>
        </w:rPr>
        <w:t xml:space="preserve"> Se compone</w:t>
      </w:r>
      <w:r w:rsidRPr="00AF1B63">
        <w:rPr>
          <w:rFonts w:ascii="Arial" w:hAnsi="Arial" w:cs="Arial"/>
          <w:iCs/>
          <w:sz w:val="24"/>
          <w:szCs w:val="24"/>
        </w:rPr>
        <w:t xml:space="preserve"> por el sabotaje, atentados masivos o selectivos, secuestros y toma de instalaciones.</w:t>
      </w:r>
    </w:p>
    <w:p w:rsidR="00AF1B63" w:rsidRDefault="00774A1A" w:rsidP="00D15353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D15353">
        <w:rPr>
          <w:rFonts w:ascii="Arial" w:hAnsi="Arial" w:cs="Arial"/>
          <w:b/>
          <w:iCs/>
          <w:sz w:val="24"/>
          <w:szCs w:val="24"/>
        </w:rPr>
        <w:t>Piratería</w:t>
      </w:r>
      <w:r w:rsidR="001C0801">
        <w:rPr>
          <w:rFonts w:ascii="Arial" w:hAnsi="Arial" w:cs="Arial"/>
          <w:b/>
          <w:iCs/>
          <w:sz w:val="24"/>
          <w:szCs w:val="24"/>
        </w:rPr>
        <w:t>.-</w:t>
      </w:r>
      <w:r w:rsidRPr="00AF1B63">
        <w:rPr>
          <w:rFonts w:ascii="Arial" w:hAnsi="Arial" w:cs="Arial"/>
          <w:iCs/>
          <w:sz w:val="24"/>
          <w:szCs w:val="24"/>
        </w:rPr>
        <w:t xml:space="preserve"> Se define como el término aplicado a los delitos cometidos en contra de los medios de transporte.</w:t>
      </w:r>
    </w:p>
    <w:p w:rsidR="00AF1B63" w:rsidRPr="0062076A" w:rsidRDefault="00774A1A" w:rsidP="00AF1B63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b/>
          <w:iCs/>
          <w:sz w:val="24"/>
          <w:szCs w:val="24"/>
        </w:rPr>
      </w:pPr>
      <w:r w:rsidRPr="0062076A">
        <w:rPr>
          <w:rFonts w:ascii="Arial" w:hAnsi="Arial" w:cs="Arial"/>
          <w:b/>
          <w:iCs/>
          <w:sz w:val="24"/>
          <w:szCs w:val="24"/>
        </w:rPr>
        <w:t>Áreas potenciales a exposición de riesgos</w:t>
      </w:r>
    </w:p>
    <w:p w:rsidR="00774A1A" w:rsidRDefault="00774A1A" w:rsidP="0062076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62076A">
        <w:rPr>
          <w:rFonts w:ascii="Arial" w:hAnsi="Arial" w:cs="Arial"/>
          <w:b/>
          <w:iCs/>
          <w:sz w:val="24"/>
          <w:szCs w:val="24"/>
        </w:rPr>
        <w:t>Bienes o propiedades.</w:t>
      </w:r>
      <w:r w:rsidR="00435655">
        <w:rPr>
          <w:rFonts w:ascii="Arial" w:hAnsi="Arial" w:cs="Arial"/>
          <w:b/>
          <w:iCs/>
          <w:sz w:val="24"/>
          <w:szCs w:val="24"/>
        </w:rPr>
        <w:t>-</w:t>
      </w:r>
      <w:r w:rsidRPr="0062076A">
        <w:rPr>
          <w:rFonts w:ascii="Arial" w:hAnsi="Arial" w:cs="Arial"/>
          <w:iCs/>
          <w:sz w:val="24"/>
          <w:szCs w:val="24"/>
        </w:rPr>
        <w:t xml:space="preserve"> Se consideran aquí los riesgos criminales que tienen</w:t>
      </w:r>
      <w:r w:rsidR="0092230C" w:rsidRPr="0062076A">
        <w:rPr>
          <w:rFonts w:ascii="Arial" w:hAnsi="Arial" w:cs="Arial"/>
          <w:iCs/>
          <w:sz w:val="24"/>
          <w:szCs w:val="24"/>
        </w:rPr>
        <w:t xml:space="preserve"> </w:t>
      </w:r>
      <w:r w:rsidRPr="0062076A">
        <w:rPr>
          <w:rFonts w:ascii="Arial" w:hAnsi="Arial" w:cs="Arial"/>
          <w:iCs/>
          <w:sz w:val="24"/>
          <w:szCs w:val="24"/>
        </w:rPr>
        <w:t>que ver con el robo, el hurto, la falsificación y el fraude, entre otros.</w:t>
      </w:r>
      <w:r w:rsidR="0062076A">
        <w:rPr>
          <w:rFonts w:ascii="Arial" w:hAnsi="Arial" w:cs="Arial"/>
          <w:iCs/>
          <w:sz w:val="24"/>
          <w:szCs w:val="24"/>
        </w:rPr>
        <w:t xml:space="preserve"> </w:t>
      </w:r>
    </w:p>
    <w:p w:rsidR="004C22DA" w:rsidRDefault="0062076A" w:rsidP="0062076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62076A">
        <w:rPr>
          <w:rFonts w:ascii="Arial" w:hAnsi="Arial" w:cs="Arial"/>
          <w:b/>
          <w:iCs/>
          <w:sz w:val="24"/>
          <w:szCs w:val="24"/>
        </w:rPr>
        <w:t>Responsabilidades.</w:t>
      </w:r>
      <w:r w:rsidR="00435655">
        <w:rPr>
          <w:rFonts w:ascii="Arial" w:hAnsi="Arial" w:cs="Arial"/>
          <w:b/>
          <w:iCs/>
          <w:sz w:val="24"/>
          <w:szCs w:val="24"/>
        </w:rPr>
        <w:t>-</w:t>
      </w:r>
      <w:r w:rsidRPr="0062076A">
        <w:rPr>
          <w:rFonts w:ascii="Arial" w:hAnsi="Arial" w:cs="Arial"/>
          <w:iCs/>
          <w:sz w:val="24"/>
          <w:szCs w:val="24"/>
        </w:rPr>
        <w:t xml:space="preserve"> Tiene que ver con las obligaciones que contrae una persona natural o jurídica, como empresa participante del comercio exterior. </w:t>
      </w:r>
    </w:p>
    <w:p w:rsidR="0062076A" w:rsidRPr="0062076A" w:rsidRDefault="0062076A" w:rsidP="004C22DA">
      <w:pPr>
        <w:pStyle w:val="Prrafodelista"/>
        <w:spacing w:before="100" w:beforeAutospacing="1" w:after="100" w:afterAutospacing="1" w:line="480" w:lineRule="auto"/>
        <w:ind w:left="1774"/>
        <w:jc w:val="both"/>
        <w:rPr>
          <w:rFonts w:ascii="Arial" w:hAnsi="Arial" w:cs="Arial"/>
          <w:iCs/>
          <w:sz w:val="24"/>
          <w:szCs w:val="24"/>
        </w:rPr>
      </w:pPr>
      <w:r w:rsidRPr="0062076A">
        <w:rPr>
          <w:rFonts w:ascii="Arial" w:hAnsi="Arial" w:cs="Arial"/>
          <w:iCs/>
          <w:sz w:val="24"/>
          <w:szCs w:val="24"/>
        </w:rPr>
        <w:lastRenderedPageBreak/>
        <w:t>Dentro de este marco están las obligaciones laborales, fiscales, contractuales, extracontractuales y en general todas las establecidas por las leyes que rigen el comercio exterior en cada país.</w:t>
      </w:r>
    </w:p>
    <w:p w:rsidR="0062076A" w:rsidRPr="0062076A" w:rsidRDefault="0062076A" w:rsidP="0062076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62076A">
        <w:rPr>
          <w:rFonts w:ascii="Arial" w:hAnsi="Arial" w:cs="Arial"/>
          <w:b/>
          <w:iCs/>
          <w:sz w:val="24"/>
          <w:szCs w:val="24"/>
        </w:rPr>
        <w:t>Persona</w:t>
      </w:r>
      <w:r w:rsidR="00435655">
        <w:rPr>
          <w:rFonts w:ascii="Arial" w:hAnsi="Arial" w:cs="Arial"/>
          <w:b/>
          <w:iCs/>
          <w:sz w:val="24"/>
          <w:szCs w:val="24"/>
        </w:rPr>
        <w:t>l.-</w:t>
      </w:r>
      <w:r w:rsidRPr="0062076A">
        <w:rPr>
          <w:rFonts w:ascii="Arial" w:hAnsi="Arial" w:cs="Arial"/>
          <w:iCs/>
          <w:sz w:val="24"/>
          <w:szCs w:val="24"/>
        </w:rPr>
        <w:t xml:space="preserve"> Comprende las compensaciones que se deben pagar por pérdida (despido) de empleados vitales y empleados generales debido a la influencia que el delincuente pueda lograr en ellos.</w:t>
      </w:r>
    </w:p>
    <w:p w:rsidR="0092230C" w:rsidRPr="00AF1B63" w:rsidRDefault="00774A1A" w:rsidP="00386680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62076A">
        <w:rPr>
          <w:rFonts w:ascii="Arial" w:hAnsi="Arial" w:cs="Arial"/>
          <w:b/>
          <w:iCs/>
          <w:sz w:val="24"/>
          <w:szCs w:val="24"/>
        </w:rPr>
        <w:t xml:space="preserve">Seguridad física </w:t>
      </w:r>
      <w:r w:rsidR="00435655">
        <w:rPr>
          <w:rFonts w:ascii="Arial" w:hAnsi="Arial" w:cs="Arial"/>
          <w:b/>
          <w:iCs/>
          <w:sz w:val="24"/>
          <w:szCs w:val="24"/>
        </w:rPr>
        <w:t xml:space="preserve">e </w:t>
      </w:r>
      <w:r w:rsidRPr="0062076A">
        <w:rPr>
          <w:rFonts w:ascii="Arial" w:hAnsi="Arial" w:cs="Arial"/>
          <w:b/>
          <w:iCs/>
          <w:sz w:val="24"/>
          <w:szCs w:val="24"/>
        </w:rPr>
        <w:t>instalaciones.</w:t>
      </w:r>
      <w:r w:rsidR="00435655">
        <w:rPr>
          <w:rFonts w:ascii="Arial" w:hAnsi="Arial" w:cs="Arial"/>
          <w:b/>
          <w:iCs/>
          <w:sz w:val="24"/>
          <w:szCs w:val="24"/>
        </w:rPr>
        <w:t>-</w:t>
      </w:r>
      <w:r w:rsidRPr="00386680">
        <w:rPr>
          <w:rFonts w:ascii="Arial" w:hAnsi="Arial" w:cs="Arial"/>
          <w:iCs/>
          <w:sz w:val="24"/>
          <w:szCs w:val="24"/>
        </w:rPr>
        <w:t xml:space="preserve"> </w:t>
      </w:r>
      <w:r w:rsidRPr="00AF1B63">
        <w:rPr>
          <w:rFonts w:ascii="Arial" w:hAnsi="Arial" w:cs="Arial"/>
          <w:iCs/>
          <w:sz w:val="24"/>
          <w:szCs w:val="24"/>
        </w:rPr>
        <w:t>Cuando se habla de seguridad física se refiere</w:t>
      </w:r>
      <w:r w:rsidR="0092230C" w:rsidRPr="00AF1B63">
        <w:rPr>
          <w:rFonts w:ascii="Arial" w:hAnsi="Arial" w:cs="Arial"/>
          <w:iCs/>
          <w:sz w:val="24"/>
          <w:szCs w:val="24"/>
        </w:rPr>
        <w:t xml:space="preserve"> </w:t>
      </w:r>
      <w:r w:rsidRPr="00AF1B63">
        <w:rPr>
          <w:rFonts w:ascii="Arial" w:hAnsi="Arial" w:cs="Arial"/>
          <w:iCs/>
          <w:sz w:val="24"/>
          <w:szCs w:val="24"/>
        </w:rPr>
        <w:t>a todos aquellos medios (humanos, animales), mecanismos (naturales, físicos,</w:t>
      </w:r>
      <w:r w:rsidR="0092230C" w:rsidRPr="00AF1B63">
        <w:rPr>
          <w:rFonts w:ascii="Arial" w:hAnsi="Arial" w:cs="Arial"/>
          <w:iCs/>
          <w:sz w:val="24"/>
          <w:szCs w:val="24"/>
        </w:rPr>
        <w:t xml:space="preserve"> </w:t>
      </w:r>
      <w:r w:rsidRPr="00AF1B63">
        <w:rPr>
          <w:rFonts w:ascii="Arial" w:hAnsi="Arial" w:cs="Arial"/>
          <w:iCs/>
          <w:sz w:val="24"/>
          <w:szCs w:val="24"/>
        </w:rPr>
        <w:t>mecánicos, electromecánicos, electrónicos) y medidas (políticas, procedimientos,</w:t>
      </w:r>
      <w:r w:rsidR="0092230C" w:rsidRPr="00AF1B63">
        <w:rPr>
          <w:rFonts w:ascii="Arial" w:hAnsi="Arial" w:cs="Arial"/>
          <w:iCs/>
          <w:sz w:val="24"/>
          <w:szCs w:val="24"/>
        </w:rPr>
        <w:t xml:space="preserve"> </w:t>
      </w:r>
      <w:r w:rsidRPr="00AF1B63">
        <w:rPr>
          <w:rFonts w:ascii="Arial" w:hAnsi="Arial" w:cs="Arial"/>
          <w:iCs/>
          <w:sz w:val="24"/>
          <w:szCs w:val="24"/>
        </w:rPr>
        <w:t>órdenes permanentes, instructivos de seguridad) que generalmente tienen carácter</w:t>
      </w:r>
      <w:r w:rsidR="0092230C" w:rsidRPr="00AF1B63">
        <w:rPr>
          <w:rFonts w:ascii="Arial" w:hAnsi="Arial" w:cs="Arial"/>
          <w:iCs/>
          <w:sz w:val="24"/>
          <w:szCs w:val="24"/>
        </w:rPr>
        <w:t xml:space="preserve"> </w:t>
      </w:r>
      <w:r w:rsidRPr="00AF1B63">
        <w:rPr>
          <w:rFonts w:ascii="Arial" w:hAnsi="Arial" w:cs="Arial"/>
          <w:iCs/>
          <w:sz w:val="24"/>
          <w:szCs w:val="24"/>
        </w:rPr>
        <w:t>restrictivo a manera de prevención y de detección destinado a proteger como su</w:t>
      </w:r>
      <w:r w:rsidR="0092230C" w:rsidRPr="00AF1B63">
        <w:rPr>
          <w:rFonts w:ascii="Arial" w:hAnsi="Arial" w:cs="Arial"/>
          <w:iCs/>
          <w:sz w:val="24"/>
          <w:szCs w:val="24"/>
        </w:rPr>
        <w:t xml:space="preserve"> </w:t>
      </w:r>
      <w:r w:rsidRPr="00AF1B63">
        <w:rPr>
          <w:rFonts w:ascii="Arial" w:hAnsi="Arial" w:cs="Arial"/>
          <w:iCs/>
          <w:sz w:val="24"/>
          <w:szCs w:val="24"/>
        </w:rPr>
        <w:t xml:space="preserve">nombre lo </w:t>
      </w:r>
      <w:r w:rsidR="00AF1B63" w:rsidRPr="00AF1B63">
        <w:rPr>
          <w:rFonts w:ascii="Arial" w:hAnsi="Arial" w:cs="Arial"/>
          <w:iCs/>
          <w:sz w:val="24"/>
          <w:szCs w:val="24"/>
        </w:rPr>
        <w:t>indican</w:t>
      </w:r>
      <w:r w:rsidRPr="00AF1B63">
        <w:rPr>
          <w:rFonts w:ascii="Arial" w:hAnsi="Arial" w:cs="Arial"/>
          <w:iCs/>
          <w:sz w:val="24"/>
          <w:szCs w:val="24"/>
        </w:rPr>
        <w:t>, físicamente todos los recursos disponibles en la compañía.</w:t>
      </w:r>
    </w:p>
    <w:p w:rsidR="00EC05D1" w:rsidRDefault="00774A1A" w:rsidP="00386680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4C22DA">
        <w:rPr>
          <w:rFonts w:ascii="Arial" w:hAnsi="Arial" w:cs="Arial"/>
          <w:b/>
          <w:iCs/>
          <w:sz w:val="24"/>
          <w:szCs w:val="24"/>
        </w:rPr>
        <w:t>Inspecciones de Seguridad.</w:t>
      </w:r>
      <w:r w:rsidR="004C22DA" w:rsidRPr="004C22DA">
        <w:rPr>
          <w:rFonts w:ascii="Arial" w:hAnsi="Arial" w:cs="Arial"/>
          <w:b/>
          <w:iCs/>
          <w:sz w:val="24"/>
          <w:szCs w:val="24"/>
        </w:rPr>
        <w:t>-</w:t>
      </w:r>
      <w:r w:rsidRPr="00774A1A">
        <w:rPr>
          <w:rFonts w:ascii="Arial" w:hAnsi="Arial" w:cs="Arial"/>
          <w:iCs/>
          <w:sz w:val="24"/>
          <w:szCs w:val="24"/>
        </w:rPr>
        <w:t xml:space="preserve"> Las revisiones del perímetro tanto interno, como</w:t>
      </w:r>
      <w:r w:rsidR="00EC05D1">
        <w:rPr>
          <w:rFonts w:ascii="Arial" w:hAnsi="Arial" w:cs="Arial"/>
          <w:iCs/>
          <w:sz w:val="24"/>
          <w:szCs w:val="24"/>
        </w:rPr>
        <w:t xml:space="preserve">  </w:t>
      </w:r>
      <w:r w:rsidRPr="00774A1A">
        <w:rPr>
          <w:rFonts w:ascii="Arial" w:hAnsi="Arial" w:cs="Arial"/>
          <w:iCs/>
          <w:sz w:val="24"/>
          <w:szCs w:val="24"/>
        </w:rPr>
        <w:t>externo, deben ser permanentes, con el fin de que se encuentren libres de</w:t>
      </w:r>
      <w:r w:rsidR="00EC05D1">
        <w:rPr>
          <w:rFonts w:ascii="Arial" w:hAnsi="Arial" w:cs="Arial"/>
          <w:iCs/>
          <w:sz w:val="24"/>
          <w:szCs w:val="24"/>
        </w:rPr>
        <w:t xml:space="preserve">  </w:t>
      </w:r>
      <w:r w:rsidRPr="00774A1A">
        <w:rPr>
          <w:rFonts w:ascii="Arial" w:hAnsi="Arial" w:cs="Arial"/>
          <w:iCs/>
          <w:sz w:val="24"/>
          <w:szCs w:val="24"/>
        </w:rPr>
        <w:t xml:space="preserve">escombros, árboles, escaleras, chatarra, basura y/o artefactos </w:t>
      </w:r>
      <w:r w:rsidRPr="00774A1A">
        <w:rPr>
          <w:rFonts w:ascii="Arial" w:hAnsi="Arial" w:cs="Arial"/>
          <w:iCs/>
          <w:sz w:val="24"/>
          <w:szCs w:val="24"/>
        </w:rPr>
        <w:lastRenderedPageBreak/>
        <w:t>que permitan un</w:t>
      </w:r>
      <w:r w:rsidR="00EC05D1">
        <w:rPr>
          <w:rFonts w:ascii="Arial" w:hAnsi="Arial" w:cs="Arial"/>
          <w:iCs/>
          <w:sz w:val="24"/>
          <w:szCs w:val="24"/>
        </w:rPr>
        <w:t xml:space="preserve">  </w:t>
      </w:r>
      <w:r w:rsidRPr="00774A1A">
        <w:rPr>
          <w:rFonts w:ascii="Arial" w:hAnsi="Arial" w:cs="Arial"/>
          <w:iCs/>
          <w:sz w:val="24"/>
          <w:szCs w:val="24"/>
        </w:rPr>
        <w:t xml:space="preserve">apoyo para el escalamiento y por ende que sea violada su integridad. </w:t>
      </w:r>
    </w:p>
    <w:p w:rsidR="00774A1A" w:rsidRPr="00774A1A" w:rsidRDefault="00774A1A" w:rsidP="00386680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774A1A">
        <w:rPr>
          <w:rFonts w:ascii="Arial" w:hAnsi="Arial" w:cs="Arial"/>
          <w:iCs/>
          <w:sz w:val="24"/>
          <w:szCs w:val="24"/>
        </w:rPr>
        <w:t>De igual</w:t>
      </w:r>
      <w:r w:rsidR="00EC05D1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forma debe garantizarse que los sistemas de iluminación y alarmas funcionen</w:t>
      </w:r>
      <w:r w:rsidR="00EC05D1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perfectamente. Muros, cercas, mallas, concertinas y puertas se encuentren en</w:t>
      </w:r>
      <w:r w:rsidR="00EC05D1">
        <w:rPr>
          <w:rFonts w:ascii="Arial" w:hAnsi="Arial" w:cs="Arial"/>
          <w:iCs/>
          <w:sz w:val="24"/>
          <w:szCs w:val="24"/>
        </w:rPr>
        <w:t xml:space="preserve">  </w:t>
      </w:r>
      <w:r w:rsidRPr="00774A1A">
        <w:rPr>
          <w:rFonts w:ascii="Arial" w:hAnsi="Arial" w:cs="Arial"/>
          <w:iCs/>
          <w:sz w:val="24"/>
          <w:szCs w:val="24"/>
        </w:rPr>
        <w:t>perfecto estado, control de parqueo, trabajos públicos, llegando hasta inspeccionar</w:t>
      </w:r>
      <w:r w:rsidR="00EC05D1">
        <w:rPr>
          <w:rFonts w:ascii="Arial" w:hAnsi="Arial" w:cs="Arial"/>
          <w:iCs/>
          <w:sz w:val="24"/>
          <w:szCs w:val="24"/>
        </w:rPr>
        <w:t xml:space="preserve">  </w:t>
      </w:r>
      <w:r w:rsidRPr="00774A1A">
        <w:rPr>
          <w:rFonts w:ascii="Arial" w:hAnsi="Arial" w:cs="Arial"/>
          <w:iCs/>
          <w:sz w:val="24"/>
          <w:szCs w:val="24"/>
        </w:rPr>
        <w:t>los sistemas de drenaje del alcantarillado. El responsable de la seguridad debe</w:t>
      </w:r>
      <w:r w:rsidR="00EC05D1">
        <w:rPr>
          <w:rFonts w:ascii="Arial" w:hAnsi="Arial" w:cs="Arial"/>
          <w:iCs/>
          <w:sz w:val="24"/>
          <w:szCs w:val="24"/>
        </w:rPr>
        <w:t xml:space="preserve">  </w:t>
      </w:r>
      <w:r w:rsidRPr="00774A1A">
        <w:rPr>
          <w:rFonts w:ascii="Arial" w:hAnsi="Arial" w:cs="Arial"/>
          <w:iCs/>
          <w:sz w:val="24"/>
          <w:szCs w:val="24"/>
        </w:rPr>
        <w:t>desarrollar procedimientos, implementar sistemas y formatos de control que le</w:t>
      </w:r>
      <w:r w:rsidR="00EC05D1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permitan evaluar, anticipar y reaccionar con oportunidad ante cualquier posible</w:t>
      </w:r>
      <w:r w:rsidR="00EC05D1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 xml:space="preserve">evento crítico. Estas inspecciones no </w:t>
      </w:r>
      <w:r w:rsidR="002941E5" w:rsidRPr="00774A1A">
        <w:rPr>
          <w:rFonts w:ascii="Arial" w:hAnsi="Arial" w:cs="Arial"/>
          <w:iCs/>
          <w:sz w:val="24"/>
          <w:szCs w:val="24"/>
        </w:rPr>
        <w:t>remplazan</w:t>
      </w:r>
      <w:r w:rsidRPr="00774A1A">
        <w:rPr>
          <w:rFonts w:ascii="Arial" w:hAnsi="Arial" w:cs="Arial"/>
          <w:iCs/>
          <w:sz w:val="24"/>
          <w:szCs w:val="24"/>
        </w:rPr>
        <w:t xml:space="preserve"> a las auditorias del Sistema de</w:t>
      </w:r>
      <w:r w:rsidR="00AA4BAD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Gestión en Control y Seguridad que periódicamente deben realizarse.</w:t>
      </w:r>
    </w:p>
    <w:p w:rsidR="00774A1A" w:rsidRDefault="00774A1A" w:rsidP="00774A1A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62076A">
        <w:rPr>
          <w:rFonts w:ascii="Arial" w:hAnsi="Arial" w:cs="Arial"/>
          <w:b/>
          <w:iCs/>
          <w:sz w:val="24"/>
          <w:szCs w:val="24"/>
        </w:rPr>
        <w:t>Control a los vehículos de carga</w:t>
      </w:r>
      <w:r w:rsidRPr="00774A1A">
        <w:rPr>
          <w:rFonts w:ascii="Arial" w:hAnsi="Arial" w:cs="Arial"/>
          <w:iCs/>
          <w:sz w:val="24"/>
          <w:szCs w:val="24"/>
        </w:rPr>
        <w:t>.</w:t>
      </w:r>
      <w:r w:rsidR="004C22DA">
        <w:rPr>
          <w:rFonts w:ascii="Arial" w:hAnsi="Arial" w:cs="Arial"/>
          <w:iCs/>
          <w:sz w:val="24"/>
          <w:szCs w:val="24"/>
        </w:rPr>
        <w:t>-</w:t>
      </w:r>
      <w:r w:rsidRPr="00774A1A">
        <w:rPr>
          <w:rFonts w:ascii="Arial" w:hAnsi="Arial" w:cs="Arial"/>
          <w:iCs/>
          <w:sz w:val="24"/>
          <w:szCs w:val="24"/>
        </w:rPr>
        <w:t xml:space="preserve"> Cuando la demanda de vehículos de carga es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superior a la capacidad de cargue y descargue, la zona de estacionamiento debe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ser contigua a la báscula, es decir, próxima a la puerta de acceso y salida de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suministros, manteniendo la prioridad de ingreso para los vehículos cargados.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</w:p>
    <w:p w:rsidR="00AA4BAD" w:rsidRDefault="00774A1A" w:rsidP="00774A1A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774A1A">
        <w:rPr>
          <w:rFonts w:ascii="Arial" w:hAnsi="Arial" w:cs="Arial"/>
          <w:iCs/>
          <w:sz w:val="24"/>
          <w:szCs w:val="24"/>
        </w:rPr>
        <w:lastRenderedPageBreak/>
        <w:t>Los vehículos que ingresan o se retiran con carga deben ser revisados de acuerdo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con las listas de chequeo establecidas para tal fin y acorde con los documentos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que protocolizan los hechos.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</w:p>
    <w:p w:rsidR="00AA4BAD" w:rsidRDefault="00774A1A" w:rsidP="00774A1A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386680">
        <w:rPr>
          <w:rFonts w:ascii="Arial" w:hAnsi="Arial" w:cs="Arial"/>
          <w:b/>
          <w:iCs/>
          <w:sz w:val="24"/>
          <w:szCs w:val="24"/>
        </w:rPr>
        <w:t>Seguros y control de llaves</w:t>
      </w:r>
      <w:r w:rsidRPr="00386680">
        <w:rPr>
          <w:rFonts w:ascii="Arial" w:hAnsi="Arial" w:cs="Arial"/>
          <w:iCs/>
          <w:sz w:val="24"/>
          <w:szCs w:val="24"/>
        </w:rPr>
        <w:t>.</w:t>
      </w:r>
      <w:r w:rsidR="004C22DA">
        <w:rPr>
          <w:rFonts w:ascii="Arial" w:hAnsi="Arial" w:cs="Arial"/>
          <w:iCs/>
          <w:sz w:val="24"/>
          <w:szCs w:val="24"/>
        </w:rPr>
        <w:t>-</w:t>
      </w:r>
      <w:r w:rsidRPr="00774A1A">
        <w:rPr>
          <w:rFonts w:ascii="Arial" w:hAnsi="Arial" w:cs="Arial"/>
          <w:iCs/>
          <w:sz w:val="24"/>
          <w:szCs w:val="24"/>
        </w:rPr>
        <w:t xml:space="preserve"> Los seguros y las llaves utilizadas en cada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estructura física y equipo con que cuente la compañía, deben tener la debida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protección para impedir accesos no autorizados a éstas. El control debe estar en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manos del responsable del área o del personal de seguridad. Se recomienda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elaborar y difundir un procedimiento o instructivo de carácter general donde se le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indique al personal el manejo de llaves, contar con un armario para el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almacenamiento general de llaves, el responsable de la seguridad que se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encuentre de turno debe mantener un dispositivo con la llave de la cerradura del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armario, contar con un registro y acta de entrega de llaves de áreas de alto riesgo,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en lo posible no permitir sacar llaves fuera de la empresa, registrar toda pérdida</w:t>
      </w:r>
      <w:r w:rsidR="00AA4BAD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de llaves, no entregar copias sin el debido control.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</w:p>
    <w:p w:rsidR="00AA4BAD" w:rsidRDefault="00774A1A" w:rsidP="00774A1A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386680">
        <w:rPr>
          <w:rFonts w:ascii="Arial" w:hAnsi="Arial" w:cs="Arial"/>
          <w:b/>
          <w:iCs/>
          <w:sz w:val="24"/>
          <w:szCs w:val="24"/>
        </w:rPr>
        <w:t>Seguridad electrónica.</w:t>
      </w:r>
      <w:r w:rsidR="00A46E8C">
        <w:rPr>
          <w:rFonts w:ascii="Arial" w:hAnsi="Arial" w:cs="Arial"/>
          <w:b/>
          <w:iCs/>
          <w:sz w:val="24"/>
          <w:szCs w:val="24"/>
        </w:rPr>
        <w:t>-</w:t>
      </w:r>
      <w:r w:rsidRPr="00774A1A">
        <w:rPr>
          <w:rFonts w:ascii="Arial" w:hAnsi="Arial" w:cs="Arial"/>
          <w:iCs/>
          <w:sz w:val="24"/>
          <w:szCs w:val="24"/>
        </w:rPr>
        <w:t xml:space="preserve"> El desarrollo de sistemas y mecanismos electrónicos de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seguridad avanza al ritmo de la tecnología informática; cada día se encuentran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nuevos avances en sistemas de alerta temprana o sistemas de detección que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 xml:space="preserve">apoyan y responden eficaz y eficientemente </w:t>
      </w:r>
      <w:r w:rsidRPr="00774A1A">
        <w:rPr>
          <w:rFonts w:ascii="Arial" w:hAnsi="Arial" w:cs="Arial"/>
          <w:iCs/>
          <w:sz w:val="24"/>
          <w:szCs w:val="24"/>
        </w:rPr>
        <w:lastRenderedPageBreak/>
        <w:t>en la labor de seguridad ya que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brindan la confianza y certeza que se requiere para tomar decisiones 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implementar nuevos procedimientos y mecanismos de control en forma acertada,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disminuyendo los riesgos y responsabilidades que recaen sobre el personal de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seguridad armada y sobre todo por el papel preventivo, disuasivo e informativo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cuando de conspiraciones internas se trata.</w:t>
      </w:r>
    </w:p>
    <w:p w:rsidR="00AA4BAD" w:rsidRDefault="00AF1B63" w:rsidP="00774A1A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386680">
        <w:rPr>
          <w:rFonts w:ascii="Arial" w:hAnsi="Arial" w:cs="Arial"/>
          <w:b/>
          <w:iCs/>
          <w:sz w:val="24"/>
          <w:szCs w:val="24"/>
        </w:rPr>
        <w:t xml:space="preserve"> </w:t>
      </w:r>
      <w:r w:rsidR="00774A1A" w:rsidRPr="00386680">
        <w:rPr>
          <w:rFonts w:ascii="Arial" w:hAnsi="Arial" w:cs="Arial"/>
          <w:b/>
          <w:iCs/>
          <w:sz w:val="24"/>
          <w:szCs w:val="24"/>
        </w:rPr>
        <w:t>Seguridad De Personal.</w:t>
      </w:r>
      <w:r w:rsidR="00A46E8C">
        <w:rPr>
          <w:rFonts w:ascii="Arial" w:hAnsi="Arial" w:cs="Arial"/>
          <w:b/>
          <w:iCs/>
          <w:sz w:val="24"/>
          <w:szCs w:val="24"/>
        </w:rPr>
        <w:t>-</w:t>
      </w:r>
      <w:r w:rsidR="00774A1A" w:rsidRPr="00774A1A">
        <w:rPr>
          <w:rFonts w:ascii="Arial" w:hAnsi="Arial" w:cs="Arial"/>
          <w:iCs/>
          <w:sz w:val="24"/>
          <w:szCs w:val="24"/>
        </w:rPr>
        <w:t xml:space="preserve"> No solamente la integridad física y tranquilidad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psicológica de los ejecutivos de la compañía con riesgos externos como el atentado,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secuestro, sometimiento, atraco, agresión, extorsión o chantaje deben ser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preocupación de la seguridad en la Compañía.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Además de éstos estar sintonizados con los esquemas de seguridad (Escoltas,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Transportes, Conductores, rutas de movilidad dentro de la ciudad, planes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evacuación o de extracción, coordinación de la seguridad en otras ciudades,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aseguramiento de lugares para el traslado parcial o permanente de éstos, etc.), 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seguridad debe actuar al interior de la compañía, ya que dependiendo del cargo,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posición, área de trabajo y proceso que maneja y funciones del personal dentro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la compañía, estará en mayor o menor riesgo de ser coaccionado o convencido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 xml:space="preserve">para que colabore en actividades ilícitas, que estén al margen de sus </w:t>
      </w:r>
      <w:r w:rsidR="00774A1A" w:rsidRPr="00774A1A">
        <w:rPr>
          <w:rFonts w:ascii="Arial" w:hAnsi="Arial" w:cs="Arial"/>
          <w:iCs/>
          <w:sz w:val="24"/>
          <w:szCs w:val="24"/>
        </w:rPr>
        <w:lastRenderedPageBreak/>
        <w:t>funciones 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incluso para participar en actividades como los riesgos sugeridos inicialmente.</w:t>
      </w:r>
    </w:p>
    <w:p w:rsidR="00AA4BAD" w:rsidRDefault="00AF1B63" w:rsidP="00774A1A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386680">
        <w:rPr>
          <w:rFonts w:ascii="Arial" w:hAnsi="Arial" w:cs="Arial"/>
          <w:b/>
          <w:iCs/>
          <w:sz w:val="24"/>
          <w:szCs w:val="24"/>
        </w:rPr>
        <w:t xml:space="preserve"> </w:t>
      </w:r>
      <w:r w:rsidR="00774A1A" w:rsidRPr="00386680">
        <w:rPr>
          <w:rFonts w:ascii="Arial" w:hAnsi="Arial" w:cs="Arial"/>
          <w:b/>
          <w:iCs/>
          <w:sz w:val="24"/>
          <w:szCs w:val="24"/>
        </w:rPr>
        <w:t>Control en el proceso de selección de personal</w:t>
      </w:r>
      <w:r w:rsidR="00774A1A" w:rsidRPr="00774A1A">
        <w:rPr>
          <w:rFonts w:ascii="Arial" w:hAnsi="Arial" w:cs="Arial"/>
          <w:iCs/>
          <w:sz w:val="24"/>
          <w:szCs w:val="24"/>
        </w:rPr>
        <w:t>.</w:t>
      </w:r>
      <w:r w:rsidR="00A46E8C">
        <w:rPr>
          <w:rFonts w:ascii="Arial" w:hAnsi="Arial" w:cs="Arial"/>
          <w:iCs/>
          <w:sz w:val="24"/>
          <w:szCs w:val="24"/>
        </w:rPr>
        <w:t>-</w:t>
      </w:r>
      <w:r w:rsidR="00774A1A" w:rsidRPr="00774A1A">
        <w:rPr>
          <w:rFonts w:ascii="Arial" w:hAnsi="Arial" w:cs="Arial"/>
          <w:iCs/>
          <w:sz w:val="24"/>
          <w:szCs w:val="24"/>
        </w:rPr>
        <w:t xml:space="preserve"> Se debe procurar que los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prestadores de servicio (externos) como (escoltas, conductores, operadores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portuarios y aeroportuarios, intermediarios, operadores logísticos, etc.), a los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contratistas (internos) como (seguridad, servicios de limpieza, recolección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basuras, maquiladores, empacadores, mantenimiento, coteros, etc.) que cumplan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con los mismos estándares utilizados por la compañía.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En la actualidad, se debe investigar a través de los organismos de seguridad del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Estado, visitar el sitio de habitación y su entorno familiar, constatar la trayectoria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profesional, personal y laboral del aspirante y hacerle seguimiento permanente.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Hay tres tipos de aspirantes: (1) Los que colaboran con los delincuentes, (2) los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que no colaboran y (3) Los que están dudando; el primero y el tercero, por ningún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774A1A" w:rsidRPr="00774A1A">
        <w:rPr>
          <w:rFonts w:ascii="Arial" w:hAnsi="Arial" w:cs="Arial"/>
          <w:iCs/>
          <w:sz w:val="24"/>
          <w:szCs w:val="24"/>
        </w:rPr>
        <w:t>motivo pueden ser incorporados en la compañía.</w:t>
      </w:r>
      <w:r>
        <w:rPr>
          <w:rFonts w:ascii="Arial" w:hAnsi="Arial" w:cs="Arial"/>
          <w:iCs/>
          <w:sz w:val="24"/>
          <w:szCs w:val="24"/>
        </w:rPr>
        <w:t xml:space="preserve"> </w:t>
      </w:r>
    </w:p>
    <w:p w:rsidR="00AA4BAD" w:rsidRDefault="00774A1A" w:rsidP="00774A1A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386680">
        <w:rPr>
          <w:rFonts w:ascii="Arial" w:hAnsi="Arial" w:cs="Arial"/>
          <w:b/>
          <w:iCs/>
          <w:sz w:val="24"/>
          <w:szCs w:val="24"/>
        </w:rPr>
        <w:t>Control y seguridad de documentos.</w:t>
      </w:r>
      <w:r w:rsidR="00A46E8C">
        <w:rPr>
          <w:rFonts w:ascii="Arial" w:hAnsi="Arial" w:cs="Arial"/>
          <w:b/>
          <w:iCs/>
          <w:sz w:val="24"/>
          <w:szCs w:val="24"/>
        </w:rPr>
        <w:t>-</w:t>
      </w:r>
      <w:r w:rsidRPr="00774A1A">
        <w:rPr>
          <w:rFonts w:ascii="Arial" w:hAnsi="Arial" w:cs="Arial"/>
          <w:iCs/>
          <w:sz w:val="24"/>
          <w:szCs w:val="24"/>
        </w:rPr>
        <w:t xml:space="preserve"> Todo documento, escrito o electrónico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expedido o elaborado en cualquier área de la compañía debe tener una prioridad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(alta, media, baja, rutina) y un grado de restricción establecida a través de una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 xml:space="preserve">clasificación (interés general, público, </w:t>
      </w:r>
      <w:r w:rsidRPr="00774A1A">
        <w:rPr>
          <w:rFonts w:ascii="Arial" w:hAnsi="Arial" w:cs="Arial"/>
          <w:iCs/>
          <w:sz w:val="24"/>
          <w:szCs w:val="24"/>
        </w:rPr>
        <w:lastRenderedPageBreak/>
        <w:t>confidencial, reservado), pues es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supremamente importante compartimentar la información dentro de cada proceso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que desarrolle o adelante la compañía, esto quiere decir, que cada persona tanto</w:t>
      </w:r>
      <w:r w:rsidR="00AA4BAD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al interior (empleados de la compañía y contratistas) y al exterior (prestadores de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servicios) deben saber y enterarse de lo estrictamente necesario para el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cumplimiento de sus funciones y para la prestación de los servicios. Los empleados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de acuerdo con el cargo desempeñado y dentro cada dependencia de la compañía,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deben tener claramente establecido el nivel o perfil de acceso a la información,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tanto escrita, como electrónica.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</w:p>
    <w:p w:rsidR="00774A1A" w:rsidRDefault="00774A1A" w:rsidP="00774A1A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62076A">
        <w:rPr>
          <w:rFonts w:ascii="Arial" w:hAnsi="Arial" w:cs="Arial"/>
          <w:b/>
          <w:iCs/>
          <w:sz w:val="24"/>
          <w:szCs w:val="24"/>
        </w:rPr>
        <w:t>Seguridad de la carga.</w:t>
      </w:r>
      <w:r w:rsidR="00A46E8C">
        <w:rPr>
          <w:rFonts w:ascii="Arial" w:hAnsi="Arial" w:cs="Arial"/>
          <w:b/>
          <w:iCs/>
          <w:sz w:val="24"/>
          <w:szCs w:val="24"/>
        </w:rPr>
        <w:t>-</w:t>
      </w:r>
      <w:r w:rsidRPr="00774A1A">
        <w:rPr>
          <w:rFonts w:ascii="Arial" w:hAnsi="Arial" w:cs="Arial"/>
          <w:iCs/>
          <w:sz w:val="24"/>
          <w:szCs w:val="24"/>
        </w:rPr>
        <w:t xml:space="preserve"> De los aspectos más sensibles en la seguridad,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indiscutiblemente es el tema relacionado con la carga. Para administrar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correctamente los riesgos, el responsable de la seguridad, debe tener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conocimientos puntuales sobre aspectos relacionados con el Comercio Exterior,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Logística durante la Distribución Física Internacional (DFI), Distribución Física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Nacional o Interior de Mercancías (DFN). Su labor no llega hasta que la carga sale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de la planta, llega hasta que los clientes en destino manifiestan su conformidad al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haber recibido completo, en buen estado, a tiempo y en el caso de las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exportaciones libre de contaminación.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 xml:space="preserve">De un excelente programa de administración de riesgos </w:t>
      </w:r>
      <w:r w:rsidRPr="00774A1A">
        <w:rPr>
          <w:rFonts w:ascii="Arial" w:hAnsi="Arial" w:cs="Arial"/>
          <w:iCs/>
          <w:sz w:val="24"/>
          <w:szCs w:val="24"/>
        </w:rPr>
        <w:lastRenderedPageBreak/>
        <w:t>durante la cadena de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distribución física, depende la tranquilidad y confianza que la compañía transmitirá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y garantizará a sus clientes, a las autoridades locales, extranjeras y a sus</w:t>
      </w:r>
      <w:r w:rsidR="00AF1B63">
        <w:rPr>
          <w:rFonts w:ascii="Arial" w:hAnsi="Arial" w:cs="Arial"/>
          <w:iCs/>
          <w:sz w:val="24"/>
          <w:szCs w:val="24"/>
        </w:rPr>
        <w:t xml:space="preserve"> </w:t>
      </w:r>
      <w:r w:rsidRPr="00774A1A">
        <w:rPr>
          <w:rFonts w:ascii="Arial" w:hAnsi="Arial" w:cs="Arial"/>
          <w:iCs/>
          <w:sz w:val="24"/>
          <w:szCs w:val="24"/>
        </w:rPr>
        <w:t>proveedores de servicios.</w:t>
      </w:r>
    </w:p>
    <w:p w:rsidR="00386680" w:rsidRDefault="00386680" w:rsidP="004C74D3">
      <w:pPr>
        <w:spacing w:before="100" w:beforeAutospacing="1" w:after="100" w:afterAutospacing="1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953475" w:rsidRDefault="00386680" w:rsidP="00953475">
      <w:pPr>
        <w:spacing w:after="0" w:line="720" w:lineRule="auto"/>
        <w:ind w:left="340"/>
        <w:rPr>
          <w:rFonts w:ascii="Arial" w:hAnsi="Arial" w:cs="Arial"/>
          <w:b/>
          <w:sz w:val="24"/>
          <w:szCs w:val="24"/>
          <w:lang w:val="es-EC"/>
        </w:rPr>
      </w:pPr>
      <w:r w:rsidRPr="00386680">
        <w:rPr>
          <w:rFonts w:ascii="Arial" w:hAnsi="Arial" w:cs="Arial"/>
          <w:b/>
          <w:sz w:val="24"/>
          <w:szCs w:val="24"/>
          <w:lang w:val="es-EC"/>
        </w:rPr>
        <w:t xml:space="preserve">2.3 </w:t>
      </w:r>
      <w:r w:rsidR="00953475">
        <w:rPr>
          <w:rFonts w:ascii="Arial" w:hAnsi="Arial" w:cs="Arial"/>
          <w:b/>
          <w:sz w:val="24"/>
          <w:szCs w:val="24"/>
          <w:lang w:val="es-EC"/>
        </w:rPr>
        <w:t>Logística de E</w:t>
      </w:r>
      <w:r w:rsidRPr="00386680">
        <w:rPr>
          <w:rFonts w:ascii="Arial" w:hAnsi="Arial" w:cs="Arial"/>
          <w:b/>
          <w:sz w:val="24"/>
          <w:szCs w:val="24"/>
          <w:lang w:val="es-EC"/>
        </w:rPr>
        <w:t xml:space="preserve">mbarque </w:t>
      </w:r>
    </w:p>
    <w:p w:rsidR="0006499C" w:rsidRDefault="00802B86" w:rsidP="00953475">
      <w:pPr>
        <w:spacing w:after="0" w:line="720" w:lineRule="auto"/>
        <w:ind w:left="34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Para </w:t>
      </w:r>
      <w:r w:rsidR="00970655" w:rsidRPr="00E74593">
        <w:rPr>
          <w:rFonts w:ascii="Arial" w:hAnsi="Arial" w:cs="Arial"/>
          <w:iCs/>
          <w:sz w:val="24"/>
          <w:szCs w:val="24"/>
        </w:rPr>
        <w:t>la e</w:t>
      </w:r>
      <w:r w:rsidR="009B4B4C">
        <w:rPr>
          <w:rFonts w:ascii="Arial" w:hAnsi="Arial" w:cs="Arial"/>
          <w:iCs/>
          <w:sz w:val="24"/>
          <w:szCs w:val="24"/>
        </w:rPr>
        <w:t xml:space="preserve">xportación como la importación </w:t>
      </w:r>
      <w:r>
        <w:rPr>
          <w:rFonts w:ascii="Arial" w:hAnsi="Arial" w:cs="Arial"/>
          <w:iCs/>
          <w:sz w:val="24"/>
          <w:szCs w:val="24"/>
        </w:rPr>
        <w:t xml:space="preserve">se </w:t>
      </w:r>
      <w:r w:rsidR="00970655" w:rsidRPr="00E74593">
        <w:rPr>
          <w:rFonts w:ascii="Arial" w:hAnsi="Arial" w:cs="Arial"/>
          <w:iCs/>
          <w:sz w:val="24"/>
          <w:szCs w:val="24"/>
        </w:rPr>
        <w:t>exigen medidas Sanitarias y fitosanitarias las cuales establecen asegurar la inocuidad de alimentos y evitar la propagación de plagas  al momento del intercambio de bienes y servicios</w:t>
      </w:r>
      <w:r w:rsidR="0006499C">
        <w:rPr>
          <w:rFonts w:ascii="Arial" w:hAnsi="Arial" w:cs="Arial"/>
          <w:iCs/>
          <w:sz w:val="24"/>
          <w:szCs w:val="24"/>
        </w:rPr>
        <w:t>.</w:t>
      </w:r>
      <w:r w:rsidR="00970655" w:rsidRPr="00E74593">
        <w:rPr>
          <w:rFonts w:ascii="Arial" w:hAnsi="Arial" w:cs="Arial"/>
          <w:iCs/>
          <w:sz w:val="24"/>
          <w:szCs w:val="24"/>
        </w:rPr>
        <w:t xml:space="preserve"> </w:t>
      </w:r>
    </w:p>
    <w:p w:rsidR="002B7B1E" w:rsidRDefault="002B7B1E" w:rsidP="002B7B1E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iCs/>
          <w:sz w:val="24"/>
          <w:szCs w:val="24"/>
        </w:rPr>
      </w:pPr>
      <w:r w:rsidRPr="002B7B1E">
        <w:rPr>
          <w:rFonts w:ascii="Arial" w:hAnsi="Arial" w:cs="Arial"/>
          <w:iCs/>
          <w:sz w:val="24"/>
          <w:szCs w:val="24"/>
        </w:rPr>
        <w:t>En la actualidad la logística se relaciona con procedimientos que abarcan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>desde la compra de materias primas hasta la entrega del producto final 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>consumidor. Intervienen en ella procesos de planificación, de implementación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>y de integración. O sea, comprende todo lo relativo a planificar la producción,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>el manejo de empaques y embalajes, el transporte, el manejo de inventarios,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>la tramitación de órdenes de compra y el manejo de información a lo largo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 xml:space="preserve">de toda la cadena a fin de que los </w:t>
      </w:r>
      <w:r w:rsidRPr="002B7B1E">
        <w:rPr>
          <w:rFonts w:ascii="Arial" w:hAnsi="Arial" w:cs="Arial"/>
          <w:iCs/>
          <w:sz w:val="24"/>
          <w:szCs w:val="24"/>
        </w:rPr>
        <w:lastRenderedPageBreak/>
        <w:t>consumidores obtengan los productos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>manera rápida, económica y confiable.</w:t>
      </w:r>
    </w:p>
    <w:p w:rsidR="002B7B1E" w:rsidRPr="002B7B1E" w:rsidRDefault="00A46E8C" w:rsidP="00FF29CC">
      <w:pPr>
        <w:spacing w:before="100" w:beforeAutospacing="1" w:after="100" w:afterAutospacing="1" w:line="480" w:lineRule="auto"/>
        <w:ind w:firstLine="708"/>
        <w:jc w:val="both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t>Empaque y embalaje</w:t>
      </w:r>
    </w:p>
    <w:p w:rsidR="002B7B1E" w:rsidRDefault="002B7B1E" w:rsidP="00A46E8C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</w:t>
      </w:r>
      <w:r w:rsidRPr="002B7B1E">
        <w:rPr>
          <w:rFonts w:ascii="Arial" w:hAnsi="Arial" w:cs="Arial"/>
          <w:iCs/>
          <w:sz w:val="24"/>
          <w:szCs w:val="24"/>
        </w:rPr>
        <w:t>os envases, el empaque y el embalaje son los elementos que protegen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>físicamente la mercadería; su objetivo 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 xml:space="preserve"> justamente, garantizar que la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B7B1E">
        <w:rPr>
          <w:rFonts w:ascii="Arial" w:hAnsi="Arial" w:cs="Arial"/>
          <w:iCs/>
          <w:sz w:val="24"/>
          <w:szCs w:val="24"/>
        </w:rPr>
        <w:t>mercancía llegue a su destino en las condiciones estipuladas en el contrato.</w:t>
      </w:r>
      <w:r w:rsidR="00A46E8C">
        <w:rPr>
          <w:rFonts w:ascii="Arial" w:hAnsi="Arial" w:cs="Arial"/>
          <w:iCs/>
          <w:sz w:val="24"/>
          <w:szCs w:val="24"/>
        </w:rPr>
        <w:t xml:space="preserve"> </w:t>
      </w:r>
    </w:p>
    <w:p w:rsidR="002B7B1E" w:rsidRPr="002B7B1E" w:rsidRDefault="00F31A9E" w:rsidP="00FF29CC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2B7B1E">
        <w:rPr>
          <w:rFonts w:ascii="Arial" w:hAnsi="Arial" w:cs="Arial"/>
          <w:b/>
          <w:sz w:val="24"/>
          <w:szCs w:val="24"/>
          <w:lang w:val="es-EC"/>
        </w:rPr>
        <w:t>E</w:t>
      </w:r>
      <w:r w:rsidR="00A46E8C">
        <w:rPr>
          <w:rFonts w:ascii="Arial" w:hAnsi="Arial" w:cs="Arial"/>
          <w:b/>
          <w:sz w:val="24"/>
          <w:szCs w:val="24"/>
          <w:lang w:val="es-EC"/>
        </w:rPr>
        <w:t xml:space="preserve">mpaque.- </w:t>
      </w:r>
      <w:r w:rsidR="002B7B1E" w:rsidRPr="002B7B1E">
        <w:rPr>
          <w:rFonts w:ascii="Arial" w:hAnsi="Arial" w:cs="Arial"/>
          <w:iCs/>
          <w:sz w:val="24"/>
          <w:szCs w:val="24"/>
        </w:rPr>
        <w:t>Al escoger el empaque es importante saber cuáles son sus funciones básicas</w:t>
      </w:r>
      <w:r w:rsidR="002B7B1E">
        <w:rPr>
          <w:rFonts w:ascii="Arial" w:hAnsi="Arial" w:cs="Arial"/>
          <w:iCs/>
          <w:sz w:val="24"/>
          <w:szCs w:val="24"/>
        </w:rPr>
        <w:t xml:space="preserve"> </w:t>
      </w:r>
      <w:r w:rsidR="002B7B1E" w:rsidRPr="002B7B1E">
        <w:rPr>
          <w:rFonts w:ascii="Arial" w:hAnsi="Arial" w:cs="Arial"/>
          <w:iCs/>
          <w:sz w:val="24"/>
          <w:szCs w:val="24"/>
        </w:rPr>
        <w:t>entre ellas:</w:t>
      </w:r>
    </w:p>
    <w:p w:rsidR="00CE5A9B" w:rsidRDefault="002B7B1E" w:rsidP="00FF29CC">
      <w:pPr>
        <w:pStyle w:val="Prrafodelista"/>
        <w:numPr>
          <w:ilvl w:val="0"/>
          <w:numId w:val="47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2B7B1E">
        <w:rPr>
          <w:rFonts w:ascii="Arial" w:hAnsi="Arial" w:cs="Arial"/>
          <w:iCs/>
          <w:sz w:val="24"/>
          <w:szCs w:val="24"/>
        </w:rPr>
        <w:t>Conte</w:t>
      </w:r>
      <w:r w:rsidR="00CF6C3D">
        <w:rPr>
          <w:rFonts w:ascii="Arial" w:hAnsi="Arial" w:cs="Arial"/>
          <w:iCs/>
          <w:sz w:val="24"/>
          <w:szCs w:val="24"/>
        </w:rPr>
        <w:t>ner cierta cantidad de producto:</w:t>
      </w:r>
      <w:r w:rsidRPr="002B7B1E">
        <w:rPr>
          <w:rFonts w:ascii="Arial" w:hAnsi="Arial" w:cs="Arial"/>
          <w:iCs/>
          <w:sz w:val="24"/>
          <w:szCs w:val="24"/>
        </w:rPr>
        <w:t xml:space="preserve"> El empaque deber estar diseñado para contener una cantidad específica de producto, de forma eficiente y cuantificable.</w:t>
      </w:r>
    </w:p>
    <w:p w:rsidR="00CE5A9B" w:rsidRDefault="00CF6C3D" w:rsidP="00FF29CC">
      <w:pPr>
        <w:pStyle w:val="Prrafodelista"/>
        <w:numPr>
          <w:ilvl w:val="0"/>
          <w:numId w:val="47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Proteger el producto:</w:t>
      </w:r>
      <w:r w:rsidR="002B7B1E" w:rsidRPr="00CE5A9B">
        <w:rPr>
          <w:rFonts w:ascii="Arial" w:hAnsi="Arial" w:cs="Arial"/>
          <w:iCs/>
          <w:sz w:val="24"/>
          <w:szCs w:val="24"/>
        </w:rPr>
        <w:t xml:space="preserve"> El empaque debe asegurar que el producto se va a mantener en perfectas condiciones hasta que llegue al consumidor final</w:t>
      </w:r>
      <w:r w:rsidR="00CE5A9B">
        <w:rPr>
          <w:rFonts w:ascii="Arial" w:hAnsi="Arial" w:cs="Arial"/>
          <w:iCs/>
          <w:sz w:val="24"/>
          <w:szCs w:val="24"/>
        </w:rPr>
        <w:t>.</w:t>
      </w:r>
    </w:p>
    <w:p w:rsidR="002B7B1E" w:rsidRPr="00CE5A9B" w:rsidRDefault="002B7B1E" w:rsidP="00FF29CC">
      <w:pPr>
        <w:pStyle w:val="Prrafodelista"/>
        <w:numPr>
          <w:ilvl w:val="0"/>
          <w:numId w:val="47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CE5A9B">
        <w:rPr>
          <w:rFonts w:ascii="Arial" w:hAnsi="Arial" w:cs="Arial"/>
          <w:iCs/>
          <w:sz w:val="24"/>
          <w:szCs w:val="24"/>
        </w:rPr>
        <w:t>Facilitar la manipulac</w:t>
      </w:r>
      <w:r w:rsidR="00CF6C3D">
        <w:rPr>
          <w:rFonts w:ascii="Arial" w:hAnsi="Arial" w:cs="Arial"/>
          <w:iCs/>
          <w:sz w:val="24"/>
          <w:szCs w:val="24"/>
        </w:rPr>
        <w:t>ión y distribución del producto:</w:t>
      </w:r>
      <w:r w:rsidRPr="00CE5A9B">
        <w:rPr>
          <w:rFonts w:ascii="Arial" w:hAnsi="Arial" w:cs="Arial"/>
          <w:iCs/>
          <w:sz w:val="24"/>
          <w:szCs w:val="24"/>
        </w:rPr>
        <w:t xml:space="preserve"> El diseño debe facilitar la manipulación, el almacenamiento y la estiba de productos.</w:t>
      </w:r>
    </w:p>
    <w:p w:rsidR="00FB64E0" w:rsidRPr="00CC1740" w:rsidRDefault="00CC1740" w:rsidP="00CC1740">
      <w:pPr>
        <w:spacing w:before="100" w:beforeAutospacing="1" w:after="100" w:afterAutospacing="1" w:line="480" w:lineRule="auto"/>
        <w:ind w:left="709"/>
        <w:jc w:val="center"/>
        <w:rPr>
          <w:noProof/>
          <w:lang w:eastAsia="es-EC"/>
        </w:rPr>
      </w:pPr>
      <w:r>
        <w:rPr>
          <w:noProof/>
          <w:lang w:val="es-AR" w:eastAsia="es-AR"/>
        </w:rPr>
        <w:lastRenderedPageBreak/>
        <w:drawing>
          <wp:inline distT="0" distB="0" distL="0" distR="0">
            <wp:extent cx="4445826" cy="5922531"/>
            <wp:effectExtent l="19050" t="0" r="0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607" cy="593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B4C" w:rsidRDefault="009B4B4C" w:rsidP="00FB64E0">
      <w:pPr>
        <w:spacing w:after="0" w:line="480" w:lineRule="auto"/>
        <w:ind w:left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2.2</w:t>
      </w:r>
      <w:r w:rsidR="00774692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VENTAJAS Y DESVENTAJAS DE MATERIALES DE EMPAQUE</w:t>
      </w:r>
    </w:p>
    <w:p w:rsidR="00A00938" w:rsidRPr="00A00938" w:rsidRDefault="00CF6C3D" w:rsidP="00A00938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Fuente: </w:t>
      </w:r>
      <w:r w:rsidR="00A00938">
        <w:rPr>
          <w:rFonts w:ascii="Arial" w:eastAsia="Times New Roman" w:hAnsi="Arial" w:cs="Arial"/>
          <w:sz w:val="24"/>
          <w:szCs w:val="24"/>
          <w:lang w:val="es-ES_tradnl" w:eastAsia="es-ES"/>
        </w:rPr>
        <w:t>López M., “</w:t>
      </w:r>
      <w:r w:rsidR="00A00938" w:rsidRPr="00A00938">
        <w:rPr>
          <w:rFonts w:ascii="Arial" w:eastAsia="Times New Roman" w:hAnsi="Arial" w:cs="Arial"/>
          <w:sz w:val="24"/>
          <w:szCs w:val="24"/>
          <w:lang w:val="es-ES_tradnl" w:eastAsia="es-ES"/>
        </w:rPr>
        <w:t>Logística de</w:t>
      </w:r>
      <w:r w:rsidR="00A00938">
        <w:rPr>
          <w:rFonts w:ascii="Arial" w:eastAsia="Times New Roman" w:hAnsi="Arial" w:cs="Arial"/>
          <w:sz w:val="24"/>
          <w:szCs w:val="24"/>
          <w:lang w:val="es-ES_tradnl" w:eastAsia="es-ES"/>
        </w:rPr>
        <w:t>l comercio internacional”, 2004</w:t>
      </w:r>
      <w:r w:rsidR="00A00938" w:rsidRPr="00A00938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713385" w:rsidRPr="00FB64E0" w:rsidRDefault="00FF29CC" w:rsidP="00FB64E0">
      <w:pPr>
        <w:spacing w:before="100" w:beforeAutospacing="1" w:after="100" w:afterAutospacing="1" w:line="480" w:lineRule="auto"/>
        <w:ind w:left="709"/>
        <w:jc w:val="both"/>
        <w:rPr>
          <w:rFonts w:ascii="Arial" w:hAnsi="Arial" w:cs="Arial"/>
          <w:b/>
          <w:sz w:val="24"/>
          <w:szCs w:val="24"/>
          <w:lang w:val="es-EC"/>
        </w:rPr>
      </w:pPr>
      <w:r>
        <w:rPr>
          <w:rFonts w:ascii="Arial" w:hAnsi="Arial" w:cs="Arial"/>
          <w:b/>
          <w:sz w:val="24"/>
          <w:szCs w:val="24"/>
          <w:lang w:val="es-EC"/>
        </w:rPr>
        <w:lastRenderedPageBreak/>
        <w:t>Embalaje.-</w:t>
      </w:r>
      <w:r w:rsidR="00FB64E0">
        <w:rPr>
          <w:rFonts w:ascii="Arial" w:hAnsi="Arial" w:cs="Arial"/>
          <w:b/>
          <w:sz w:val="24"/>
          <w:szCs w:val="24"/>
          <w:lang w:val="es-EC"/>
        </w:rPr>
        <w:t xml:space="preserve"> </w:t>
      </w:r>
      <w:r w:rsidR="00F31A9E" w:rsidRPr="00F31A9E">
        <w:rPr>
          <w:rFonts w:ascii="Arial" w:hAnsi="Arial" w:cs="Arial"/>
          <w:iCs/>
          <w:sz w:val="24"/>
          <w:szCs w:val="24"/>
        </w:rPr>
        <w:t>El embalaje es lo que protege al producto durante el trayecto, desde que</w:t>
      </w:r>
      <w:r w:rsidR="00F31A9E">
        <w:rPr>
          <w:rFonts w:ascii="Arial" w:hAnsi="Arial" w:cs="Arial"/>
          <w:iCs/>
          <w:sz w:val="24"/>
          <w:szCs w:val="24"/>
        </w:rPr>
        <w:t xml:space="preserve"> </w:t>
      </w:r>
      <w:r w:rsidR="00F31A9E" w:rsidRPr="00F31A9E">
        <w:rPr>
          <w:rFonts w:ascii="Arial" w:hAnsi="Arial" w:cs="Arial"/>
          <w:iCs/>
          <w:sz w:val="24"/>
          <w:szCs w:val="24"/>
        </w:rPr>
        <w:t>sale de las bodegas hasta que llega a la puerta del cliente; por eso tiene</w:t>
      </w:r>
      <w:r w:rsidR="00F31A9E">
        <w:rPr>
          <w:rFonts w:ascii="Arial" w:hAnsi="Arial" w:cs="Arial"/>
          <w:iCs/>
          <w:sz w:val="24"/>
          <w:szCs w:val="24"/>
        </w:rPr>
        <w:t xml:space="preserve"> </w:t>
      </w:r>
      <w:r w:rsidR="00F31A9E" w:rsidRPr="00F31A9E">
        <w:rPr>
          <w:rFonts w:ascii="Arial" w:hAnsi="Arial" w:cs="Arial"/>
          <w:iCs/>
          <w:sz w:val="24"/>
          <w:szCs w:val="24"/>
        </w:rPr>
        <w:t>que estar muy bien pensado. Hay que tener en cuenta las características del</w:t>
      </w:r>
      <w:r w:rsidR="00F31A9E">
        <w:rPr>
          <w:rFonts w:ascii="Arial" w:hAnsi="Arial" w:cs="Arial"/>
          <w:iCs/>
          <w:sz w:val="24"/>
          <w:szCs w:val="24"/>
        </w:rPr>
        <w:t xml:space="preserve"> </w:t>
      </w:r>
      <w:r w:rsidR="00F31A9E" w:rsidRPr="00F31A9E">
        <w:rPr>
          <w:rFonts w:ascii="Arial" w:hAnsi="Arial" w:cs="Arial"/>
          <w:iCs/>
          <w:sz w:val="24"/>
          <w:szCs w:val="24"/>
        </w:rPr>
        <w:t>producto, la resistencia y la disponibilidad de materiales, el costo y el valor</w:t>
      </w:r>
      <w:r w:rsidR="007D155E">
        <w:rPr>
          <w:rFonts w:ascii="Arial" w:hAnsi="Arial" w:cs="Arial"/>
          <w:iCs/>
          <w:sz w:val="24"/>
          <w:szCs w:val="24"/>
        </w:rPr>
        <w:t>.</w:t>
      </w:r>
    </w:p>
    <w:p w:rsidR="00BE22C6" w:rsidRDefault="00BE22C6" w:rsidP="00713385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Para el embalaje se utiliza diferentes tipos de elementos</w:t>
      </w:r>
      <w:r w:rsidR="00713385">
        <w:rPr>
          <w:rFonts w:ascii="Arial" w:hAnsi="Arial" w:cs="Arial"/>
          <w:iCs/>
          <w:sz w:val="24"/>
          <w:szCs w:val="24"/>
        </w:rPr>
        <w:t xml:space="preserve"> por ejemplo para l</w:t>
      </w:r>
      <w:r w:rsidR="00713385" w:rsidRPr="00713385">
        <w:rPr>
          <w:rFonts w:ascii="Arial" w:hAnsi="Arial" w:cs="Arial"/>
          <w:iCs/>
          <w:sz w:val="24"/>
          <w:szCs w:val="24"/>
        </w:rPr>
        <w:t>os productos agroalimentarios normalmente se embalan en cajas de cartón</w:t>
      </w:r>
      <w:r w:rsidR="00713385">
        <w:rPr>
          <w:rFonts w:ascii="Arial" w:hAnsi="Arial" w:cs="Arial"/>
          <w:iCs/>
          <w:sz w:val="24"/>
          <w:szCs w:val="24"/>
        </w:rPr>
        <w:t xml:space="preserve"> </w:t>
      </w:r>
      <w:r w:rsidR="00713385" w:rsidRPr="00713385">
        <w:rPr>
          <w:rFonts w:ascii="Arial" w:hAnsi="Arial" w:cs="Arial"/>
          <w:iCs/>
          <w:sz w:val="24"/>
          <w:szCs w:val="24"/>
        </w:rPr>
        <w:t>corrugado, cajas de madera (en el caso de algunos productos frescos) y</w:t>
      </w:r>
      <w:r w:rsidR="00713385">
        <w:rPr>
          <w:rFonts w:ascii="Arial" w:hAnsi="Arial" w:cs="Arial"/>
          <w:iCs/>
          <w:sz w:val="24"/>
          <w:szCs w:val="24"/>
        </w:rPr>
        <w:t xml:space="preserve"> </w:t>
      </w:r>
      <w:r w:rsidR="00713385" w:rsidRPr="00713385">
        <w:rPr>
          <w:rFonts w:ascii="Arial" w:hAnsi="Arial" w:cs="Arial"/>
          <w:iCs/>
          <w:sz w:val="24"/>
          <w:szCs w:val="24"/>
        </w:rPr>
        <w:t>tarimas o paletas.</w:t>
      </w:r>
      <w:r w:rsidR="00485F41">
        <w:rPr>
          <w:rFonts w:ascii="Arial" w:hAnsi="Arial" w:cs="Arial"/>
          <w:iCs/>
          <w:sz w:val="24"/>
          <w:szCs w:val="24"/>
        </w:rPr>
        <w:t xml:space="preserve"> (Ver Anexo </w:t>
      </w:r>
      <w:r w:rsidR="00070EE6">
        <w:rPr>
          <w:rFonts w:ascii="Arial" w:hAnsi="Arial" w:cs="Arial"/>
          <w:iCs/>
          <w:sz w:val="24"/>
          <w:szCs w:val="24"/>
        </w:rPr>
        <w:t>1-2-3</w:t>
      </w:r>
      <w:r w:rsidR="00485F41">
        <w:rPr>
          <w:rFonts w:ascii="Arial" w:hAnsi="Arial" w:cs="Arial"/>
          <w:iCs/>
          <w:sz w:val="24"/>
          <w:szCs w:val="24"/>
        </w:rPr>
        <w:t>)</w:t>
      </w:r>
    </w:p>
    <w:p w:rsidR="007D155E" w:rsidRPr="007D155E" w:rsidRDefault="00713385" w:rsidP="007D155E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Pero el elemento importante de</w:t>
      </w:r>
      <w:r w:rsidR="007D155E" w:rsidRPr="007D155E">
        <w:rPr>
          <w:rFonts w:ascii="Arial" w:hAnsi="Arial" w:cs="Arial"/>
          <w:iCs/>
          <w:sz w:val="24"/>
          <w:szCs w:val="24"/>
        </w:rPr>
        <w:t xml:space="preserve"> embalaje para exportación son las tarimas,</w:t>
      </w:r>
      <w:r w:rsidR="007D155E">
        <w:rPr>
          <w:rFonts w:ascii="Arial" w:hAnsi="Arial" w:cs="Arial"/>
          <w:iCs/>
          <w:sz w:val="24"/>
          <w:szCs w:val="24"/>
        </w:rPr>
        <w:t xml:space="preserve"> </w:t>
      </w:r>
      <w:r w:rsidR="007D155E" w:rsidRPr="007D155E">
        <w:rPr>
          <w:rFonts w:ascii="Arial" w:hAnsi="Arial" w:cs="Arial"/>
          <w:iCs/>
          <w:sz w:val="24"/>
          <w:szCs w:val="24"/>
        </w:rPr>
        <w:t xml:space="preserve">también </w:t>
      </w:r>
      <w:r>
        <w:rPr>
          <w:rFonts w:ascii="Arial" w:hAnsi="Arial" w:cs="Arial"/>
          <w:iCs/>
          <w:sz w:val="24"/>
          <w:szCs w:val="24"/>
        </w:rPr>
        <w:t>conocidas como estibas o pallets</w:t>
      </w:r>
      <w:r w:rsidR="007D155E" w:rsidRPr="007D155E">
        <w:rPr>
          <w:rFonts w:ascii="Arial" w:hAnsi="Arial" w:cs="Arial"/>
          <w:iCs/>
          <w:sz w:val="24"/>
          <w:szCs w:val="24"/>
        </w:rPr>
        <w:t>. Estas pueden ser de madera, de</w:t>
      </w:r>
      <w:r w:rsidR="007D155E">
        <w:rPr>
          <w:rFonts w:ascii="Arial" w:hAnsi="Arial" w:cs="Arial"/>
          <w:iCs/>
          <w:sz w:val="24"/>
          <w:szCs w:val="24"/>
        </w:rPr>
        <w:t xml:space="preserve"> </w:t>
      </w:r>
      <w:r w:rsidR="007D155E" w:rsidRPr="007D155E">
        <w:rPr>
          <w:rFonts w:ascii="Arial" w:hAnsi="Arial" w:cs="Arial"/>
          <w:iCs/>
          <w:sz w:val="24"/>
          <w:szCs w:val="24"/>
        </w:rPr>
        <w:t>papel corrugado, de plástico o de metal. Entre los criterios que hay que</w:t>
      </w:r>
      <w:r w:rsidR="007D155E">
        <w:rPr>
          <w:rFonts w:ascii="Arial" w:hAnsi="Arial" w:cs="Arial"/>
          <w:iCs/>
          <w:sz w:val="24"/>
          <w:szCs w:val="24"/>
        </w:rPr>
        <w:t xml:space="preserve"> </w:t>
      </w:r>
      <w:r w:rsidR="007D155E" w:rsidRPr="007D155E">
        <w:rPr>
          <w:rFonts w:ascii="Arial" w:hAnsi="Arial" w:cs="Arial"/>
          <w:iCs/>
          <w:sz w:val="24"/>
          <w:szCs w:val="24"/>
        </w:rPr>
        <w:t>tomar en cuenta para seleccionar la más adecuada están el peso de la carga,</w:t>
      </w:r>
      <w:r w:rsidR="007D155E">
        <w:rPr>
          <w:rFonts w:ascii="Arial" w:hAnsi="Arial" w:cs="Arial"/>
          <w:iCs/>
          <w:sz w:val="24"/>
          <w:szCs w:val="24"/>
        </w:rPr>
        <w:t xml:space="preserve"> </w:t>
      </w:r>
      <w:r w:rsidR="007D155E" w:rsidRPr="007D155E">
        <w:rPr>
          <w:rFonts w:ascii="Arial" w:hAnsi="Arial" w:cs="Arial"/>
          <w:iCs/>
          <w:sz w:val="24"/>
          <w:szCs w:val="24"/>
        </w:rPr>
        <w:t>el clima, los requisitos de durabilidad, la disponibilidad en el mercado local,</w:t>
      </w:r>
      <w:r w:rsidR="007D155E">
        <w:rPr>
          <w:rFonts w:ascii="Arial" w:hAnsi="Arial" w:cs="Arial"/>
          <w:iCs/>
          <w:sz w:val="24"/>
          <w:szCs w:val="24"/>
        </w:rPr>
        <w:t xml:space="preserve"> </w:t>
      </w:r>
      <w:r w:rsidR="007D155E" w:rsidRPr="007D155E">
        <w:rPr>
          <w:rFonts w:ascii="Arial" w:hAnsi="Arial" w:cs="Arial"/>
          <w:iCs/>
          <w:sz w:val="24"/>
          <w:szCs w:val="24"/>
        </w:rPr>
        <w:t>su costo y la aceptación en el mercado de destino.</w:t>
      </w:r>
    </w:p>
    <w:p w:rsidR="00713385" w:rsidRDefault="007D155E" w:rsidP="00713385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  <w:r w:rsidRPr="007D155E">
        <w:rPr>
          <w:rFonts w:ascii="Arial" w:hAnsi="Arial" w:cs="Arial"/>
          <w:iCs/>
          <w:sz w:val="24"/>
          <w:szCs w:val="24"/>
        </w:rPr>
        <w:t>Entre los beneficios de utilizar tarimas destacan: un menor requerimiento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D155E">
        <w:rPr>
          <w:rFonts w:ascii="Arial" w:hAnsi="Arial" w:cs="Arial"/>
          <w:iCs/>
          <w:sz w:val="24"/>
          <w:szCs w:val="24"/>
        </w:rPr>
        <w:t>de mano de obra para el almacenaje, el transporte y la distribución de los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D155E">
        <w:rPr>
          <w:rFonts w:ascii="Arial" w:hAnsi="Arial" w:cs="Arial"/>
          <w:iCs/>
          <w:sz w:val="24"/>
          <w:szCs w:val="24"/>
        </w:rPr>
        <w:t>productos, la reducción en los daños a los productos y un aumento en el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D155E">
        <w:rPr>
          <w:rFonts w:ascii="Arial" w:hAnsi="Arial" w:cs="Arial"/>
          <w:iCs/>
          <w:sz w:val="24"/>
          <w:szCs w:val="24"/>
        </w:rPr>
        <w:lastRenderedPageBreak/>
        <w:t>espacio de almacenamiento.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7D155E">
        <w:rPr>
          <w:rFonts w:ascii="Arial" w:hAnsi="Arial" w:cs="Arial"/>
          <w:iCs/>
          <w:sz w:val="24"/>
          <w:szCs w:val="24"/>
        </w:rPr>
        <w:t>Entre los tipos de tarimas más utilizados están los siguientes:</w:t>
      </w:r>
      <w:r w:rsidR="00713385" w:rsidRPr="00713385">
        <w:rPr>
          <w:rFonts w:ascii="Arial" w:hAnsi="Arial" w:cs="Arial"/>
          <w:iCs/>
          <w:noProof/>
          <w:sz w:val="24"/>
          <w:szCs w:val="24"/>
          <w:lang w:val="es-EC" w:eastAsia="es-EC"/>
        </w:rPr>
        <w:t xml:space="preserve"> </w:t>
      </w:r>
    </w:p>
    <w:p w:rsidR="00713385" w:rsidRDefault="0010550D" w:rsidP="007D155E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855142</wp:posOffset>
            </wp:positionH>
            <wp:positionV relativeFrom="paragraph">
              <wp:posOffset>-57862</wp:posOffset>
            </wp:positionV>
            <wp:extent cx="4275496" cy="3657600"/>
            <wp:effectExtent l="19050" t="0" r="0" b="0"/>
            <wp:wrapNone/>
            <wp:docPr id="7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5496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385" w:rsidRDefault="00713385" w:rsidP="007D155E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  <w:r>
        <w:rPr>
          <w:rFonts w:ascii="Arial" w:hAnsi="Arial" w:cs="Arial"/>
          <w:iCs/>
          <w:noProof/>
          <w:sz w:val="24"/>
          <w:szCs w:val="24"/>
          <w:lang w:val="es-EC" w:eastAsia="es-EC"/>
        </w:rPr>
        <w:t xml:space="preserve"> </w:t>
      </w:r>
    </w:p>
    <w:p w:rsidR="00713385" w:rsidRDefault="00713385" w:rsidP="007D155E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</w:p>
    <w:p w:rsidR="00713385" w:rsidRDefault="00713385" w:rsidP="007D155E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</w:p>
    <w:p w:rsidR="00713385" w:rsidRDefault="00713385" w:rsidP="007D155E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</w:p>
    <w:p w:rsidR="00713385" w:rsidRDefault="00713385" w:rsidP="007D155E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</w:p>
    <w:p w:rsidR="00713385" w:rsidRDefault="00713385" w:rsidP="006757DB">
      <w:pPr>
        <w:spacing w:before="100" w:beforeAutospacing="1" w:after="100" w:afterAutospacing="1" w:line="480" w:lineRule="auto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</w:p>
    <w:p w:rsidR="0010550D" w:rsidRDefault="0010550D" w:rsidP="0010550D">
      <w:pPr>
        <w:spacing w:after="0" w:line="480" w:lineRule="auto"/>
        <w:ind w:left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2.3 TIPOS DE TARIMAS</w:t>
      </w:r>
    </w:p>
    <w:p w:rsidR="006F2504" w:rsidRPr="00A00938" w:rsidRDefault="006F2504" w:rsidP="006F2504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Fuente: López M., “</w:t>
      </w:r>
      <w:r w:rsidRPr="00A00938">
        <w:rPr>
          <w:rFonts w:ascii="Arial" w:eastAsia="Times New Roman" w:hAnsi="Arial" w:cs="Arial"/>
          <w:sz w:val="24"/>
          <w:szCs w:val="24"/>
          <w:lang w:val="es-ES_tradnl" w:eastAsia="es-ES"/>
        </w:rPr>
        <w:t>Logística de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l comercio internacional”, 2004</w:t>
      </w:r>
      <w:r w:rsidRPr="00A00938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6F2504" w:rsidRDefault="006F2504" w:rsidP="00713385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b/>
          <w:iCs/>
          <w:sz w:val="24"/>
          <w:szCs w:val="24"/>
          <w:lang w:val="es-ES_tradnl"/>
        </w:rPr>
      </w:pPr>
    </w:p>
    <w:p w:rsidR="00C047FD" w:rsidRPr="006757DB" w:rsidRDefault="00AA6B9C" w:rsidP="00713385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b/>
          <w:iCs/>
          <w:sz w:val="24"/>
          <w:szCs w:val="24"/>
        </w:rPr>
      </w:pPr>
      <w:r w:rsidRPr="006757DB">
        <w:rPr>
          <w:rFonts w:ascii="Arial" w:hAnsi="Arial" w:cs="Arial"/>
          <w:b/>
          <w:iCs/>
          <w:sz w:val="24"/>
          <w:szCs w:val="24"/>
        </w:rPr>
        <w:t>Transporte Internacional de Mercancías</w:t>
      </w:r>
    </w:p>
    <w:p w:rsidR="00C047FD" w:rsidRPr="00713385" w:rsidRDefault="00C047FD" w:rsidP="00C047FD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C047FD">
        <w:rPr>
          <w:rFonts w:ascii="Arial" w:hAnsi="Arial" w:cs="Arial"/>
          <w:iCs/>
          <w:sz w:val="24"/>
          <w:szCs w:val="24"/>
        </w:rPr>
        <w:t xml:space="preserve">Un buen plan de transporte permite que los productos de las empresas exportadoras transiten por la cadena de distribución de manera eficiente y </w:t>
      </w:r>
      <w:r w:rsidRPr="00C047FD">
        <w:rPr>
          <w:rFonts w:ascii="Arial" w:hAnsi="Arial" w:cs="Arial"/>
          <w:iCs/>
          <w:sz w:val="24"/>
          <w:szCs w:val="24"/>
        </w:rPr>
        <w:lastRenderedPageBreak/>
        <w:t>al menor costo posible. Esto, a su vez, ayuda a aumentar la competitividad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de la empresa.</w:t>
      </w:r>
    </w:p>
    <w:p w:rsidR="00713385" w:rsidRPr="00C047FD" w:rsidRDefault="00C047FD" w:rsidP="00C047FD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C047FD">
        <w:rPr>
          <w:rFonts w:ascii="Arial" w:hAnsi="Arial" w:cs="Arial"/>
          <w:iCs/>
          <w:sz w:val="24"/>
          <w:szCs w:val="24"/>
        </w:rPr>
        <w:t>Los medios de transporte que más se emplean para el comercio internacional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de productos agroalimentarios son el terrestre, el marít</w:t>
      </w:r>
      <w:r>
        <w:rPr>
          <w:rFonts w:ascii="Arial" w:hAnsi="Arial" w:cs="Arial"/>
          <w:iCs/>
          <w:sz w:val="24"/>
          <w:szCs w:val="24"/>
        </w:rPr>
        <w:t xml:space="preserve">imo </w:t>
      </w:r>
      <w:r w:rsidRPr="00C047FD">
        <w:rPr>
          <w:rFonts w:ascii="Arial" w:hAnsi="Arial" w:cs="Arial"/>
          <w:iCs/>
          <w:sz w:val="24"/>
          <w:szCs w:val="24"/>
        </w:rPr>
        <w:t xml:space="preserve"> y el ferroviario. A la combinación de uno o más medios de transporte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 xml:space="preserve">se le conoce como “transporte multimodal”. </w:t>
      </w:r>
    </w:p>
    <w:p w:rsidR="00C047FD" w:rsidRPr="00C047FD" w:rsidRDefault="00C047FD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b/>
          <w:iCs/>
          <w:sz w:val="24"/>
          <w:szCs w:val="24"/>
        </w:rPr>
      </w:pPr>
      <w:r w:rsidRPr="00C047FD">
        <w:rPr>
          <w:rFonts w:ascii="Arial" w:hAnsi="Arial" w:cs="Arial"/>
          <w:b/>
          <w:iCs/>
          <w:sz w:val="24"/>
          <w:szCs w:val="24"/>
        </w:rPr>
        <w:t>Transporte terrestre</w:t>
      </w:r>
    </w:p>
    <w:p w:rsidR="00C047FD" w:rsidRPr="00A00938" w:rsidRDefault="00C047FD" w:rsidP="00A00938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C047FD">
        <w:rPr>
          <w:rFonts w:ascii="Arial" w:hAnsi="Arial" w:cs="Arial"/>
          <w:iCs/>
          <w:sz w:val="24"/>
          <w:szCs w:val="24"/>
        </w:rPr>
        <w:t>Entre las principales ventajas del transporte terrestre destacan la facilidad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penetración; es decir, la posibilidad de entregar los productos de puerta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="00A00938">
        <w:rPr>
          <w:rFonts w:ascii="Arial" w:hAnsi="Arial" w:cs="Arial"/>
          <w:iCs/>
          <w:sz w:val="24"/>
          <w:szCs w:val="24"/>
        </w:rPr>
        <w:t xml:space="preserve">puerta, lo que </w:t>
      </w:r>
      <w:r w:rsidRPr="00C047FD">
        <w:rPr>
          <w:rFonts w:ascii="Arial" w:hAnsi="Arial" w:cs="Arial"/>
          <w:iCs/>
          <w:sz w:val="24"/>
          <w:szCs w:val="24"/>
        </w:rPr>
        <w:t>deriva tanto de la existencia de una gran cantidad de vehículos adaptados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a diferentes productos como de una menor rigidez en los días y horas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salida; y, finalmente, la rapidez y la facilidad de combinarlo con otros medios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de transporte.</w:t>
      </w:r>
      <w:r w:rsidR="00A00938">
        <w:rPr>
          <w:rFonts w:ascii="Arial" w:hAnsi="Arial" w:cs="Arial"/>
          <w:iCs/>
          <w:sz w:val="24"/>
          <w:szCs w:val="24"/>
        </w:rPr>
        <w:t xml:space="preserve"> </w:t>
      </w:r>
    </w:p>
    <w:p w:rsidR="00C047FD" w:rsidRPr="00C047FD" w:rsidRDefault="00C047FD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b/>
          <w:iCs/>
          <w:sz w:val="24"/>
          <w:szCs w:val="24"/>
        </w:rPr>
      </w:pPr>
      <w:r w:rsidRPr="00C047FD">
        <w:rPr>
          <w:rFonts w:ascii="Arial" w:hAnsi="Arial" w:cs="Arial"/>
          <w:b/>
          <w:iCs/>
          <w:sz w:val="24"/>
          <w:szCs w:val="24"/>
        </w:rPr>
        <w:t>Transporte marítimo</w:t>
      </w:r>
    </w:p>
    <w:p w:rsidR="00A00938" w:rsidRPr="00C047FD" w:rsidRDefault="00C047FD" w:rsidP="00A00938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C047FD">
        <w:rPr>
          <w:rFonts w:ascii="Arial" w:hAnsi="Arial" w:cs="Arial"/>
          <w:iCs/>
          <w:sz w:val="24"/>
          <w:szCs w:val="24"/>
        </w:rPr>
        <w:t>A pesar de ser el medio de transporte más lento de los que se dispone en</w:t>
      </w:r>
      <w:r w:rsidR="0035269D"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la actualidad, sigue siendo el más económico y eficiente (desde el punto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 xml:space="preserve">vista de consumo de energía), para </w:t>
      </w:r>
      <w:r w:rsidRPr="00C047FD">
        <w:rPr>
          <w:rFonts w:ascii="Arial" w:hAnsi="Arial" w:cs="Arial"/>
          <w:iCs/>
          <w:sz w:val="24"/>
          <w:szCs w:val="24"/>
        </w:rPr>
        <w:lastRenderedPageBreak/>
        <w:t>trasladar volúmenes de carga grandes 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denso</w:t>
      </w:r>
      <w:r w:rsidR="006F2504">
        <w:rPr>
          <w:rFonts w:ascii="Arial" w:hAnsi="Arial" w:cs="Arial"/>
          <w:iCs/>
          <w:sz w:val="24"/>
          <w:szCs w:val="24"/>
        </w:rPr>
        <w:t xml:space="preserve">s </w:t>
      </w:r>
      <w:r w:rsidRPr="00C047FD">
        <w:rPr>
          <w:rFonts w:ascii="Arial" w:hAnsi="Arial" w:cs="Arial"/>
          <w:iCs/>
          <w:sz w:val="24"/>
          <w:szCs w:val="24"/>
        </w:rPr>
        <w:t>por largas distancias.</w:t>
      </w:r>
    </w:p>
    <w:p w:rsidR="006F2504" w:rsidRDefault="00C047FD" w:rsidP="006F2504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C047FD">
        <w:rPr>
          <w:rFonts w:ascii="Arial" w:hAnsi="Arial" w:cs="Arial"/>
          <w:iCs/>
          <w:sz w:val="24"/>
          <w:szCs w:val="24"/>
        </w:rPr>
        <w:t>Un contenedor se define como un elemento de transporte de carácter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permanente y lo suficientemente resistente para permitir su uso repetido.</w:t>
      </w:r>
      <w:r w:rsidR="006F2504">
        <w:rPr>
          <w:rFonts w:ascii="Arial" w:hAnsi="Arial" w:cs="Arial"/>
          <w:iCs/>
          <w:sz w:val="24"/>
          <w:szCs w:val="24"/>
        </w:rPr>
        <w:t xml:space="preserve">  </w:t>
      </w:r>
    </w:p>
    <w:p w:rsidR="00C047FD" w:rsidRPr="00C047FD" w:rsidRDefault="00C047FD" w:rsidP="006F2504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C047FD">
        <w:rPr>
          <w:rFonts w:ascii="Arial" w:hAnsi="Arial" w:cs="Arial"/>
          <w:iCs/>
          <w:sz w:val="24"/>
          <w:szCs w:val="24"/>
        </w:rPr>
        <w:t>A continuación se presenta un cuadro que resume los tipos de contenedores</w:t>
      </w:r>
      <w:r w:rsidR="0035269D">
        <w:rPr>
          <w:rFonts w:ascii="Arial" w:hAnsi="Arial" w:cs="Arial"/>
          <w:iCs/>
          <w:sz w:val="24"/>
          <w:szCs w:val="24"/>
        </w:rPr>
        <w:t xml:space="preserve"> </w:t>
      </w:r>
      <w:r w:rsidRPr="00C047FD">
        <w:rPr>
          <w:rFonts w:ascii="Arial" w:hAnsi="Arial" w:cs="Arial"/>
          <w:iCs/>
          <w:sz w:val="24"/>
          <w:szCs w:val="24"/>
        </w:rPr>
        <w:t>que más se utilizan en el transporte de productos agroalimentarios:</w:t>
      </w:r>
    </w:p>
    <w:p w:rsidR="00713385" w:rsidRPr="00C047FD" w:rsidRDefault="006F2504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noProof/>
          <w:sz w:val="24"/>
          <w:szCs w:val="24"/>
          <w:lang w:eastAsia="es-EC"/>
        </w:rPr>
      </w:pPr>
      <w:r>
        <w:rPr>
          <w:rFonts w:ascii="Arial" w:hAnsi="Arial" w:cs="Arial"/>
          <w:iCs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833120</wp:posOffset>
            </wp:positionH>
            <wp:positionV relativeFrom="paragraph">
              <wp:posOffset>10160</wp:posOffset>
            </wp:positionV>
            <wp:extent cx="4744720" cy="2451100"/>
            <wp:effectExtent l="1905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385" w:rsidRDefault="00713385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</w:p>
    <w:p w:rsidR="00713385" w:rsidRDefault="00713385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</w:p>
    <w:p w:rsidR="00713385" w:rsidRDefault="00713385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noProof/>
          <w:sz w:val="24"/>
          <w:szCs w:val="24"/>
          <w:lang w:val="es-EC" w:eastAsia="es-EC"/>
        </w:rPr>
      </w:pPr>
    </w:p>
    <w:p w:rsidR="006F2504" w:rsidRDefault="006F2504" w:rsidP="006F2504">
      <w:pPr>
        <w:spacing w:after="0" w:line="48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F2504" w:rsidRDefault="006F2504" w:rsidP="006F2504">
      <w:pPr>
        <w:spacing w:after="0" w:line="480" w:lineRule="auto"/>
        <w:ind w:left="709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F2504" w:rsidRDefault="006F2504" w:rsidP="0058255C">
      <w:pPr>
        <w:spacing w:after="0" w:line="480" w:lineRule="auto"/>
        <w:ind w:left="141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2.4 TIPOS DE CONTENEDORES</w:t>
      </w:r>
    </w:p>
    <w:p w:rsidR="006F2504" w:rsidRPr="00A00938" w:rsidRDefault="006F2504" w:rsidP="0058255C">
      <w:pPr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Fuente: López M., “</w:t>
      </w:r>
      <w:r w:rsidRPr="00A00938">
        <w:rPr>
          <w:rFonts w:ascii="Arial" w:eastAsia="Times New Roman" w:hAnsi="Arial" w:cs="Arial"/>
          <w:sz w:val="24"/>
          <w:szCs w:val="24"/>
          <w:lang w:val="es-ES_tradnl" w:eastAsia="es-ES"/>
        </w:rPr>
        <w:t>Logística de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l comercio internacional”, 2004</w:t>
      </w:r>
      <w:r w:rsidRPr="00A00938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713385" w:rsidRPr="006F2504" w:rsidRDefault="00713385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b/>
          <w:iCs/>
          <w:noProof/>
          <w:sz w:val="24"/>
          <w:szCs w:val="24"/>
          <w:lang w:val="es-ES_tradnl" w:eastAsia="es-EC"/>
        </w:rPr>
      </w:pPr>
    </w:p>
    <w:p w:rsidR="0035269D" w:rsidRPr="006F2504" w:rsidRDefault="0035269D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b/>
          <w:iCs/>
          <w:sz w:val="24"/>
          <w:szCs w:val="24"/>
        </w:rPr>
      </w:pPr>
      <w:r w:rsidRPr="006F2504">
        <w:rPr>
          <w:rFonts w:ascii="Arial" w:hAnsi="Arial" w:cs="Arial"/>
          <w:b/>
          <w:iCs/>
          <w:sz w:val="24"/>
          <w:szCs w:val="24"/>
        </w:rPr>
        <w:lastRenderedPageBreak/>
        <w:t>Transporte aéreo</w:t>
      </w:r>
    </w:p>
    <w:p w:rsidR="0035269D" w:rsidRPr="0035269D" w:rsidRDefault="0035269D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35269D">
        <w:rPr>
          <w:rFonts w:ascii="Arial" w:hAnsi="Arial" w:cs="Arial"/>
          <w:iCs/>
          <w:sz w:val="24"/>
          <w:szCs w:val="24"/>
        </w:rPr>
        <w:t>Los aviones generalmente pueden llev</w:t>
      </w:r>
      <w:r w:rsidR="00B37E81">
        <w:rPr>
          <w:rFonts w:ascii="Arial" w:hAnsi="Arial" w:cs="Arial"/>
          <w:iCs/>
          <w:sz w:val="24"/>
          <w:szCs w:val="24"/>
        </w:rPr>
        <w:t xml:space="preserve">ar un peso menor, por envío, a comparación de otros medios </w:t>
      </w:r>
      <w:r w:rsidRPr="0035269D">
        <w:rPr>
          <w:rFonts w:ascii="Arial" w:hAnsi="Arial" w:cs="Arial"/>
          <w:iCs/>
          <w:sz w:val="24"/>
          <w:szCs w:val="24"/>
        </w:rPr>
        <w:t>de entrega</w:t>
      </w:r>
      <w:r w:rsidR="00B37E81">
        <w:rPr>
          <w:rFonts w:ascii="Arial" w:hAnsi="Arial" w:cs="Arial"/>
          <w:iCs/>
          <w:sz w:val="24"/>
          <w:szCs w:val="24"/>
        </w:rPr>
        <w:t xml:space="preserve">, siendo </w:t>
      </w:r>
      <w:r w:rsidRPr="0035269D">
        <w:rPr>
          <w:rFonts w:ascii="Arial" w:hAnsi="Arial" w:cs="Arial"/>
          <w:iCs/>
          <w:sz w:val="24"/>
          <w:szCs w:val="24"/>
        </w:rPr>
        <w:t>un factor decisivo para la competitividad del producto.</w:t>
      </w:r>
    </w:p>
    <w:p w:rsidR="0035269D" w:rsidRPr="0035269D" w:rsidRDefault="0035269D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35269D">
        <w:rPr>
          <w:rFonts w:ascii="Arial" w:hAnsi="Arial" w:cs="Arial"/>
          <w:iCs/>
          <w:sz w:val="24"/>
          <w:szCs w:val="24"/>
        </w:rPr>
        <w:t>Este medio de transporte es el más rápido en largas distancias; por eso,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269D">
        <w:rPr>
          <w:rFonts w:ascii="Arial" w:hAnsi="Arial" w:cs="Arial"/>
          <w:iCs/>
          <w:sz w:val="24"/>
          <w:szCs w:val="24"/>
        </w:rPr>
        <w:t>aunque es el más costoso, suele contratarse para enviar productos muy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269D">
        <w:rPr>
          <w:rFonts w:ascii="Arial" w:hAnsi="Arial" w:cs="Arial"/>
          <w:iCs/>
          <w:sz w:val="24"/>
          <w:szCs w:val="24"/>
        </w:rPr>
        <w:t>perecederos y de alto valor.</w:t>
      </w:r>
    </w:p>
    <w:p w:rsidR="0035269D" w:rsidRPr="00E970BD" w:rsidRDefault="0035269D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b/>
          <w:iCs/>
          <w:sz w:val="24"/>
          <w:szCs w:val="24"/>
        </w:rPr>
      </w:pPr>
      <w:r w:rsidRPr="00E970BD">
        <w:rPr>
          <w:rFonts w:ascii="Arial" w:hAnsi="Arial" w:cs="Arial"/>
          <w:b/>
          <w:iCs/>
          <w:sz w:val="24"/>
          <w:szCs w:val="24"/>
        </w:rPr>
        <w:t>Transporte multimodal</w:t>
      </w:r>
    </w:p>
    <w:p w:rsidR="0035269D" w:rsidRPr="0035269D" w:rsidRDefault="0035269D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35269D">
        <w:rPr>
          <w:rFonts w:ascii="Arial" w:hAnsi="Arial" w:cs="Arial"/>
          <w:iCs/>
          <w:sz w:val="24"/>
          <w:szCs w:val="24"/>
        </w:rPr>
        <w:t>Consiste en el traslado de unidades de transporte intermodal (UTI); es decir,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269D">
        <w:rPr>
          <w:rFonts w:ascii="Arial" w:hAnsi="Arial" w:cs="Arial"/>
          <w:iCs/>
          <w:sz w:val="24"/>
          <w:szCs w:val="24"/>
        </w:rPr>
        <w:t>en el transporte de contenedores, cajas y paletas que hacen trasbordo entre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269D">
        <w:rPr>
          <w:rFonts w:ascii="Arial" w:hAnsi="Arial" w:cs="Arial"/>
          <w:iCs/>
          <w:sz w:val="24"/>
          <w:szCs w:val="24"/>
        </w:rPr>
        <w:t>diferentes medios de transporte, sin alterar o fraccionar la carga y con un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269D">
        <w:rPr>
          <w:rFonts w:ascii="Arial" w:hAnsi="Arial" w:cs="Arial"/>
          <w:iCs/>
          <w:sz w:val="24"/>
          <w:szCs w:val="24"/>
        </w:rPr>
        <w:t>documento de transporte único.</w:t>
      </w:r>
    </w:p>
    <w:p w:rsidR="00E970BD" w:rsidRDefault="0035269D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35269D">
        <w:rPr>
          <w:rFonts w:ascii="Arial" w:hAnsi="Arial" w:cs="Arial"/>
          <w:iCs/>
          <w:sz w:val="24"/>
          <w:szCs w:val="24"/>
        </w:rPr>
        <w:t xml:space="preserve">El transporte multimodal se puede realizar de dos maneras: </w:t>
      </w:r>
    </w:p>
    <w:p w:rsidR="00E970BD" w:rsidRDefault="00E970BD" w:rsidP="00E970BD">
      <w:pPr>
        <w:pStyle w:val="Prrafodelista"/>
        <w:numPr>
          <w:ilvl w:val="0"/>
          <w:numId w:val="48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 w:rsidRPr="00E970BD">
        <w:rPr>
          <w:rFonts w:ascii="Arial" w:hAnsi="Arial" w:cs="Arial"/>
          <w:iCs/>
          <w:sz w:val="24"/>
          <w:szCs w:val="24"/>
        </w:rPr>
        <w:t>E</w:t>
      </w:r>
      <w:r w:rsidR="0035269D" w:rsidRPr="00E970BD">
        <w:rPr>
          <w:rFonts w:ascii="Arial" w:hAnsi="Arial" w:cs="Arial"/>
          <w:iCs/>
          <w:sz w:val="24"/>
          <w:szCs w:val="24"/>
        </w:rPr>
        <w:t>l exportador se encarga de cotizar y negociar con cada uno de los transportistas y de preparar la documentación</w:t>
      </w:r>
      <w:r>
        <w:rPr>
          <w:rFonts w:ascii="Arial" w:hAnsi="Arial" w:cs="Arial"/>
          <w:iCs/>
          <w:sz w:val="24"/>
          <w:szCs w:val="24"/>
        </w:rPr>
        <w:t>.</w:t>
      </w:r>
    </w:p>
    <w:p w:rsidR="00713385" w:rsidRPr="00E970BD" w:rsidRDefault="00E970BD" w:rsidP="00E970BD">
      <w:pPr>
        <w:pStyle w:val="Prrafodelista"/>
        <w:numPr>
          <w:ilvl w:val="0"/>
          <w:numId w:val="48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</w:t>
      </w:r>
      <w:r w:rsidR="0035269D" w:rsidRPr="00E970BD">
        <w:rPr>
          <w:rFonts w:ascii="Arial" w:hAnsi="Arial" w:cs="Arial"/>
          <w:iCs/>
          <w:sz w:val="24"/>
          <w:szCs w:val="24"/>
        </w:rPr>
        <w:t>os preparativos de la operación los realiza  una tercera persona, un agente transportista.</w:t>
      </w:r>
    </w:p>
    <w:p w:rsidR="0035269D" w:rsidRPr="00E970BD" w:rsidRDefault="00E970BD" w:rsidP="00E970BD">
      <w:pPr>
        <w:spacing w:before="100" w:beforeAutospacing="1" w:after="100" w:afterAutospacing="1" w:line="480" w:lineRule="auto"/>
        <w:ind w:left="1418" w:hanging="1"/>
        <w:jc w:val="both"/>
        <w:rPr>
          <w:rFonts w:ascii="Arial" w:hAnsi="Arial" w:cs="Arial"/>
          <w:b/>
          <w:iCs/>
          <w:sz w:val="24"/>
          <w:szCs w:val="24"/>
        </w:rPr>
      </w:pPr>
      <w:r w:rsidRPr="00E970BD">
        <w:rPr>
          <w:rFonts w:ascii="Arial" w:hAnsi="Arial" w:cs="Arial"/>
          <w:b/>
          <w:iCs/>
          <w:sz w:val="24"/>
          <w:szCs w:val="24"/>
        </w:rPr>
        <w:lastRenderedPageBreak/>
        <w:t>Selección del medio de transporte</w:t>
      </w:r>
    </w:p>
    <w:p w:rsidR="0035269D" w:rsidRDefault="0035269D" w:rsidP="006757DB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35269D">
        <w:rPr>
          <w:rFonts w:ascii="Arial" w:hAnsi="Arial" w:cs="Arial"/>
          <w:iCs/>
          <w:sz w:val="24"/>
          <w:szCs w:val="24"/>
        </w:rPr>
        <w:t>Al seleccionar el medio de transporte es importante analizar sus cualidades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269D">
        <w:rPr>
          <w:rFonts w:ascii="Arial" w:hAnsi="Arial" w:cs="Arial"/>
          <w:iCs/>
          <w:sz w:val="24"/>
          <w:szCs w:val="24"/>
        </w:rPr>
        <w:t>y relacionarlas con el envío que se desea hacer. Entre los criterios a tomar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35269D">
        <w:rPr>
          <w:rFonts w:ascii="Arial" w:hAnsi="Arial" w:cs="Arial"/>
          <w:iCs/>
          <w:sz w:val="24"/>
          <w:szCs w:val="24"/>
        </w:rPr>
        <w:t>en cuenta destacan:</w:t>
      </w:r>
    </w:p>
    <w:p w:rsidR="0035269D" w:rsidRPr="00177107" w:rsidRDefault="0035269D" w:rsidP="00177107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Destino del producto</w:t>
      </w:r>
      <w:r w:rsidR="00177107">
        <w:rPr>
          <w:rFonts w:ascii="Arial" w:hAnsi="Arial" w:cs="Arial"/>
          <w:iCs/>
          <w:sz w:val="24"/>
          <w:szCs w:val="24"/>
        </w:rPr>
        <w:t xml:space="preserve"> y distancia al destino final</w:t>
      </w:r>
    </w:p>
    <w:p w:rsidR="0035269D" w:rsidRDefault="0035269D" w:rsidP="006757DB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Capacidad de envió</w:t>
      </w:r>
    </w:p>
    <w:p w:rsidR="0035269D" w:rsidRPr="00177107" w:rsidRDefault="00177107" w:rsidP="00177107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Cantidad y v</w:t>
      </w:r>
      <w:r w:rsidR="0035269D">
        <w:rPr>
          <w:rFonts w:ascii="Arial" w:hAnsi="Arial" w:cs="Arial"/>
          <w:iCs/>
          <w:sz w:val="24"/>
          <w:szCs w:val="24"/>
        </w:rPr>
        <w:t>alor del producto</w:t>
      </w:r>
    </w:p>
    <w:p w:rsidR="0035269D" w:rsidRDefault="0035269D" w:rsidP="006757DB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Perecibilidad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del producto</w:t>
      </w:r>
    </w:p>
    <w:p w:rsidR="0035269D" w:rsidRPr="00177107" w:rsidRDefault="0035269D" w:rsidP="00177107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Tiempo en </w:t>
      </w:r>
      <w:r w:rsidR="00177107">
        <w:rPr>
          <w:rFonts w:ascii="Arial" w:hAnsi="Arial" w:cs="Arial"/>
          <w:iCs/>
          <w:sz w:val="24"/>
          <w:szCs w:val="24"/>
        </w:rPr>
        <w:t>tránsito y costo de flete</w:t>
      </w:r>
    </w:p>
    <w:p w:rsidR="002E644B" w:rsidRDefault="0035269D" w:rsidP="00E970BD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Posibilidad de darle seguimiento al </w:t>
      </w:r>
      <w:r w:rsidR="00E970BD">
        <w:rPr>
          <w:rFonts w:ascii="Arial" w:hAnsi="Arial" w:cs="Arial"/>
          <w:iCs/>
          <w:sz w:val="24"/>
          <w:szCs w:val="24"/>
        </w:rPr>
        <w:t>envió</w:t>
      </w:r>
    </w:p>
    <w:p w:rsidR="00E970BD" w:rsidRPr="00E970BD" w:rsidRDefault="00E970BD" w:rsidP="004C74D3">
      <w:pPr>
        <w:pStyle w:val="Prrafodelista"/>
        <w:spacing w:before="100" w:beforeAutospacing="1" w:after="100" w:afterAutospacing="1" w:line="24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</w:p>
    <w:p w:rsidR="002E644B" w:rsidRPr="00E970BD" w:rsidRDefault="00E970BD" w:rsidP="002E644B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b/>
          <w:iCs/>
          <w:sz w:val="24"/>
          <w:szCs w:val="24"/>
        </w:rPr>
      </w:pPr>
      <w:proofErr w:type="spellStart"/>
      <w:r w:rsidRPr="00E970BD">
        <w:rPr>
          <w:rFonts w:ascii="Arial" w:hAnsi="Arial" w:cs="Arial"/>
          <w:b/>
          <w:iCs/>
          <w:sz w:val="24"/>
          <w:szCs w:val="24"/>
        </w:rPr>
        <w:t>Incoterms</w:t>
      </w:r>
      <w:proofErr w:type="spellEnd"/>
    </w:p>
    <w:p w:rsidR="002E644B" w:rsidRPr="002E644B" w:rsidRDefault="002E644B" w:rsidP="002E644B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2E644B">
        <w:rPr>
          <w:rFonts w:ascii="Arial" w:hAnsi="Arial" w:cs="Arial"/>
          <w:iCs/>
          <w:sz w:val="24"/>
          <w:szCs w:val="24"/>
        </w:rPr>
        <w:t>Directamente relacionados con el proceso de transporte de productos para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 xml:space="preserve">la exportación se encuentran los INCOTERMS (International </w:t>
      </w:r>
      <w:proofErr w:type="spellStart"/>
      <w:r w:rsidRPr="002E644B">
        <w:rPr>
          <w:rFonts w:ascii="Arial" w:hAnsi="Arial" w:cs="Arial"/>
          <w:iCs/>
          <w:sz w:val="24"/>
          <w:szCs w:val="24"/>
        </w:rPr>
        <w:t>Commercial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2E644B">
        <w:rPr>
          <w:rFonts w:ascii="Arial" w:hAnsi="Arial" w:cs="Arial"/>
          <w:iCs/>
          <w:sz w:val="24"/>
          <w:szCs w:val="24"/>
        </w:rPr>
        <w:t>Terms</w:t>
      </w:r>
      <w:proofErr w:type="spellEnd"/>
      <w:r w:rsidRPr="002E644B">
        <w:rPr>
          <w:rFonts w:ascii="Arial" w:hAnsi="Arial" w:cs="Arial"/>
          <w:iCs/>
          <w:sz w:val="24"/>
          <w:szCs w:val="24"/>
        </w:rPr>
        <w:t>). Estos son un conjunto de términos comerciales empleados por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>compradores y vendedores para realizar cualquier transacción comercial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>internacional, independientemente del destino, del medio de transporte,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>del seguro que se adopte o de los productos que se van a transportar.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 xml:space="preserve">Los términos se resumen en 13 acrónimos estándar, </w:t>
      </w:r>
      <w:r w:rsidRPr="002E644B">
        <w:rPr>
          <w:rFonts w:ascii="Arial" w:hAnsi="Arial" w:cs="Arial"/>
          <w:iCs/>
          <w:sz w:val="24"/>
          <w:szCs w:val="24"/>
        </w:rPr>
        <w:lastRenderedPageBreak/>
        <w:t>reconocidos por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>las autoridades de las aduanas y de las cortes de los principales países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>comerciantes como un código contractual.</w:t>
      </w:r>
    </w:p>
    <w:p w:rsidR="002E644B" w:rsidRDefault="002E644B" w:rsidP="002E644B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 w:rsidRPr="002E644B">
        <w:rPr>
          <w:rFonts w:ascii="Arial" w:hAnsi="Arial" w:cs="Arial"/>
          <w:iCs/>
          <w:sz w:val="24"/>
          <w:szCs w:val="24"/>
        </w:rPr>
        <w:t>Las funciones de los INCOTERMS son:</w:t>
      </w:r>
    </w:p>
    <w:p w:rsidR="002E644B" w:rsidRDefault="002E644B" w:rsidP="002E644B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Eliminar las barreras del lenguaje, la distancia, la cultura de negocios y las prácticas comerciales.</w:t>
      </w:r>
    </w:p>
    <w:p w:rsidR="002E644B" w:rsidRDefault="002E644B" w:rsidP="002E644B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Eliminar la incertidumbre</w:t>
      </w:r>
      <w:r w:rsidR="00D6013A">
        <w:rPr>
          <w:rFonts w:ascii="Arial" w:hAnsi="Arial" w:cs="Arial"/>
          <w:iCs/>
          <w:sz w:val="24"/>
          <w:szCs w:val="24"/>
        </w:rPr>
        <w:t>.</w:t>
      </w:r>
    </w:p>
    <w:p w:rsidR="002E644B" w:rsidRDefault="002E644B" w:rsidP="002E644B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Facilitar el intercambio de bienes en las transacciones internacionales.</w:t>
      </w:r>
    </w:p>
    <w:p w:rsidR="002E644B" w:rsidRDefault="002E644B" w:rsidP="002E644B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Especificar variables, como riesgos de </w:t>
      </w:r>
      <w:r w:rsidR="00177107">
        <w:rPr>
          <w:rFonts w:ascii="Arial" w:hAnsi="Arial" w:cs="Arial"/>
          <w:iCs/>
          <w:sz w:val="24"/>
          <w:szCs w:val="24"/>
        </w:rPr>
        <w:t>pérdida</w:t>
      </w:r>
      <w:r>
        <w:rPr>
          <w:rFonts w:ascii="Arial" w:hAnsi="Arial" w:cs="Arial"/>
          <w:iCs/>
          <w:sz w:val="24"/>
          <w:szCs w:val="24"/>
        </w:rPr>
        <w:t>, entrega, licencia de exportación, liberación de aduanas y contratos de transporte y seguros.</w:t>
      </w:r>
    </w:p>
    <w:p w:rsidR="002E644B" w:rsidRPr="002E644B" w:rsidRDefault="002E644B" w:rsidP="002E644B">
      <w:pPr>
        <w:spacing w:before="100" w:beforeAutospacing="1" w:after="100" w:afterAutospacing="1" w:line="480" w:lineRule="auto"/>
        <w:ind w:left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>Los INCOTERMS establecen los derechos y obligaciones de las partes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>un contrato de compraventa con respecto a la entrega de las mercancías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>tangibles vendidas, pero no sustituyen el contrato de compraventa; lo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2E644B">
        <w:rPr>
          <w:rFonts w:ascii="Arial" w:hAnsi="Arial" w:cs="Arial"/>
          <w:iCs/>
          <w:sz w:val="24"/>
          <w:szCs w:val="24"/>
        </w:rPr>
        <w:t>complementan.</w:t>
      </w:r>
    </w:p>
    <w:p w:rsidR="008F0D75" w:rsidRDefault="002E644B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  <w:r w:rsidRPr="002E644B">
        <w:rPr>
          <w:rFonts w:ascii="Arial" w:hAnsi="Arial" w:cs="Arial"/>
          <w:iCs/>
          <w:sz w:val="24"/>
          <w:szCs w:val="24"/>
        </w:rPr>
        <w:t>A continuación se presenta un cuadro resumen de las implicaciones de los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177107">
        <w:rPr>
          <w:rFonts w:ascii="Arial" w:hAnsi="Arial" w:cs="Arial"/>
          <w:iCs/>
          <w:sz w:val="24"/>
          <w:szCs w:val="24"/>
        </w:rPr>
        <w:t>INCOTERMS</w:t>
      </w:r>
      <w:r w:rsidR="008F0D75">
        <w:rPr>
          <w:rFonts w:ascii="Arial" w:hAnsi="Arial" w:cs="Arial"/>
          <w:iCs/>
          <w:sz w:val="24"/>
          <w:szCs w:val="24"/>
        </w:rPr>
        <w:t>:</w:t>
      </w: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  <w:sectPr w:rsidR="008F0D75" w:rsidSect="00AB72FB">
          <w:headerReference w:type="default" r:id="rId13"/>
          <w:pgSz w:w="12240" w:h="15840"/>
          <w:pgMar w:top="2268" w:right="1361" w:bottom="2268" w:left="2268" w:header="709" w:footer="709" w:gutter="0"/>
          <w:pgNumType w:start="12"/>
          <w:cols w:space="708"/>
          <w:titlePg/>
          <w:docGrid w:linePitch="360"/>
        </w:sectPr>
      </w:pP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-157480</wp:posOffset>
            </wp:positionV>
            <wp:extent cx="7864475" cy="4508500"/>
            <wp:effectExtent l="19050" t="0" r="3175" b="0"/>
            <wp:wrapNone/>
            <wp:docPr id="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75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</w:pPr>
    </w:p>
    <w:p w:rsidR="008F0D75" w:rsidRDefault="008F0D75" w:rsidP="008F0D75">
      <w:pPr>
        <w:spacing w:after="0" w:line="480" w:lineRule="auto"/>
        <w:ind w:left="709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FIGURA 2.5 IMPLICACIONES DE LOS INCOTERMS</w:t>
      </w:r>
    </w:p>
    <w:p w:rsidR="008F0D75" w:rsidRDefault="008F0D75" w:rsidP="008F0D75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Fuente: Enríquez</w:t>
      </w:r>
      <w:r w:rsidRPr="00AB72F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J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., “</w:t>
      </w:r>
      <w:r w:rsidRPr="00AB72FB">
        <w:rPr>
          <w:rFonts w:ascii="Arial" w:eastAsia="Times New Roman" w:hAnsi="Arial" w:cs="Arial"/>
          <w:sz w:val="24"/>
          <w:szCs w:val="24"/>
          <w:lang w:val="es-ES_tradnl" w:eastAsia="es-ES"/>
        </w:rPr>
        <w:t>Transporte internacional de mercancías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”, 2004.</w:t>
      </w:r>
    </w:p>
    <w:p w:rsidR="008F0D75" w:rsidRDefault="008F0D75" w:rsidP="00177107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iCs/>
          <w:sz w:val="24"/>
          <w:szCs w:val="24"/>
        </w:rPr>
        <w:sectPr w:rsidR="008F0D75" w:rsidSect="008F0D75">
          <w:pgSz w:w="15840" w:h="12240" w:orient="landscape"/>
          <w:pgMar w:top="2268" w:right="2268" w:bottom="1361" w:left="2268" w:header="709" w:footer="709" w:gutter="0"/>
          <w:pgNumType w:start="36"/>
          <w:cols w:space="708"/>
          <w:docGrid w:linePitch="360"/>
        </w:sectPr>
      </w:pPr>
    </w:p>
    <w:p w:rsidR="00F63B15" w:rsidRPr="00F63B15" w:rsidRDefault="004C444A" w:rsidP="00D6013A">
      <w:pPr>
        <w:spacing w:before="100" w:beforeAutospacing="1" w:after="100" w:afterAutospacing="1" w:line="480" w:lineRule="auto"/>
        <w:ind w:left="709" w:hanging="1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lastRenderedPageBreak/>
        <w:t>Proceso de carga del contenedor</w:t>
      </w:r>
    </w:p>
    <w:p w:rsidR="00F63B15" w:rsidRPr="00F63B15" w:rsidRDefault="00D6013A" w:rsidP="004C444A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Inspección</w:t>
      </w:r>
      <w:r w:rsidR="004C444A">
        <w:rPr>
          <w:rFonts w:ascii="Arial" w:hAnsi="Arial" w:cs="Arial"/>
          <w:b/>
          <w:iCs/>
          <w:sz w:val="24"/>
          <w:szCs w:val="24"/>
        </w:rPr>
        <w:t xml:space="preserve"> física antes de la carga</w:t>
      </w:r>
    </w:p>
    <w:p w:rsidR="00F63B15" w:rsidRDefault="00F63B15" w:rsidP="004C444A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F63B15">
        <w:rPr>
          <w:rFonts w:ascii="Arial" w:hAnsi="Arial" w:cs="Arial"/>
          <w:iCs/>
          <w:sz w:val="24"/>
          <w:szCs w:val="24"/>
        </w:rPr>
        <w:t>En algunas ocasiones, el embarque está organizado en el piso de la zona de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63B15">
        <w:rPr>
          <w:rFonts w:ascii="Arial" w:hAnsi="Arial" w:cs="Arial"/>
          <w:iCs/>
          <w:sz w:val="24"/>
          <w:szCs w:val="24"/>
        </w:rPr>
        <w:t>embarque; en otras, las cajas se cargan conforme van saliendo del proceso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63B15">
        <w:rPr>
          <w:rFonts w:ascii="Arial" w:hAnsi="Arial" w:cs="Arial"/>
          <w:iCs/>
          <w:sz w:val="24"/>
          <w:szCs w:val="24"/>
        </w:rPr>
        <w:t>de producción o de la planta de empaque. En ambos casos, el proceso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63B15">
        <w:rPr>
          <w:rFonts w:ascii="Arial" w:hAnsi="Arial" w:cs="Arial"/>
          <w:iCs/>
          <w:sz w:val="24"/>
          <w:szCs w:val="24"/>
        </w:rPr>
        <w:t>de carga debe comenzar con una inspección física final. Se recomienda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63B15">
        <w:rPr>
          <w:rFonts w:ascii="Arial" w:hAnsi="Arial" w:cs="Arial"/>
          <w:iCs/>
          <w:sz w:val="24"/>
          <w:szCs w:val="24"/>
        </w:rPr>
        <w:t>inspeccionar la carga para buscar:</w:t>
      </w:r>
    </w:p>
    <w:p w:rsidR="00F63B15" w:rsidRPr="00D6013A" w:rsidRDefault="00F63B15" w:rsidP="00D6013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Derrames</w:t>
      </w:r>
      <w:r w:rsidR="00D6013A">
        <w:rPr>
          <w:rFonts w:ascii="Arial" w:hAnsi="Arial" w:cs="Arial"/>
          <w:iCs/>
          <w:sz w:val="24"/>
          <w:szCs w:val="24"/>
        </w:rPr>
        <w:t>, hoyos o rasgaduras</w:t>
      </w:r>
    </w:p>
    <w:p w:rsidR="00F63B15" w:rsidRPr="00D6013A" w:rsidRDefault="00F63B15" w:rsidP="00D6013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Manchas</w:t>
      </w:r>
      <w:r w:rsidR="00D6013A">
        <w:rPr>
          <w:rFonts w:ascii="Arial" w:hAnsi="Arial" w:cs="Arial"/>
          <w:iCs/>
          <w:sz w:val="24"/>
          <w:szCs w:val="24"/>
        </w:rPr>
        <w:t xml:space="preserve"> y ruidos extraños</w:t>
      </w:r>
    </w:p>
    <w:p w:rsidR="00F63B15" w:rsidRDefault="00F63B15" w:rsidP="004C444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Cartones colapsados</w:t>
      </w:r>
    </w:p>
    <w:p w:rsidR="00F63B15" w:rsidRDefault="00F63B15" w:rsidP="004C444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Paletas rotas</w:t>
      </w:r>
    </w:p>
    <w:p w:rsidR="00F63B15" w:rsidRDefault="00F63B15" w:rsidP="004C444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Objetos que sobresalgan</w:t>
      </w:r>
    </w:p>
    <w:p w:rsidR="00F63B15" w:rsidRDefault="00F63B15" w:rsidP="004C444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Clavos salidos en las paletas</w:t>
      </w:r>
    </w:p>
    <w:p w:rsidR="00F63B15" w:rsidRDefault="00F63B15" w:rsidP="004C444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Daños en la cubierta de plástico</w:t>
      </w:r>
    </w:p>
    <w:p w:rsidR="00D6013A" w:rsidRDefault="00D6013A" w:rsidP="00D6013A">
      <w:pPr>
        <w:pStyle w:val="Prrafodelista"/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</w:p>
    <w:p w:rsidR="00F63B15" w:rsidRDefault="00F63B15" w:rsidP="004C444A">
      <w:pPr>
        <w:spacing w:before="100" w:beforeAutospacing="1" w:after="100" w:afterAutospacing="1" w:line="480" w:lineRule="auto"/>
        <w:ind w:left="1416"/>
        <w:jc w:val="both"/>
        <w:rPr>
          <w:rFonts w:ascii="Arial" w:hAnsi="Arial" w:cs="Arial"/>
          <w:iCs/>
          <w:sz w:val="24"/>
          <w:szCs w:val="24"/>
        </w:rPr>
      </w:pPr>
      <w:r w:rsidRPr="00F63B15">
        <w:rPr>
          <w:rFonts w:ascii="Arial" w:hAnsi="Arial" w:cs="Arial"/>
          <w:iCs/>
          <w:sz w:val="24"/>
          <w:szCs w:val="24"/>
        </w:rPr>
        <w:t>La condición del contenedor también es crítica para mantener la calidad</w:t>
      </w:r>
      <w:r w:rsidR="008A4502">
        <w:rPr>
          <w:rFonts w:ascii="Arial" w:hAnsi="Arial" w:cs="Arial"/>
          <w:iCs/>
          <w:sz w:val="24"/>
          <w:szCs w:val="24"/>
        </w:rPr>
        <w:t xml:space="preserve">  </w:t>
      </w:r>
      <w:r w:rsidRPr="00F63B15">
        <w:rPr>
          <w:rFonts w:ascii="Arial" w:hAnsi="Arial" w:cs="Arial"/>
          <w:iCs/>
          <w:sz w:val="24"/>
          <w:szCs w:val="24"/>
        </w:rPr>
        <w:t xml:space="preserve">de los productos. Por esto, antes de cargar las paletas se </w:t>
      </w:r>
      <w:r w:rsidRPr="00F63B15">
        <w:rPr>
          <w:rFonts w:ascii="Arial" w:hAnsi="Arial" w:cs="Arial"/>
          <w:iCs/>
          <w:sz w:val="24"/>
          <w:szCs w:val="24"/>
        </w:rPr>
        <w:lastRenderedPageBreak/>
        <w:t>recomienda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63B15">
        <w:rPr>
          <w:rFonts w:ascii="Arial" w:hAnsi="Arial" w:cs="Arial"/>
          <w:iCs/>
          <w:sz w:val="24"/>
          <w:szCs w:val="24"/>
        </w:rPr>
        <w:t>inspeccionar el contenedor, y en caso de que se detecte un problema que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63B15">
        <w:rPr>
          <w:rFonts w:ascii="Arial" w:hAnsi="Arial" w:cs="Arial"/>
          <w:iCs/>
          <w:sz w:val="24"/>
          <w:szCs w:val="24"/>
        </w:rPr>
        <w:t>pueda afectar al producto o que atente contra la seguridad del personal, se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63B15">
        <w:rPr>
          <w:rFonts w:ascii="Arial" w:hAnsi="Arial" w:cs="Arial"/>
          <w:iCs/>
          <w:sz w:val="24"/>
          <w:szCs w:val="24"/>
        </w:rPr>
        <w:t>recomienda no aceptarlo y solicitar otro a la compañía transportista. Entre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F63B15">
        <w:rPr>
          <w:rFonts w:ascii="Arial" w:hAnsi="Arial" w:cs="Arial"/>
          <w:iCs/>
          <w:sz w:val="24"/>
          <w:szCs w:val="24"/>
        </w:rPr>
        <w:t>los factores a evaluar están:</w:t>
      </w:r>
    </w:p>
    <w:p w:rsidR="00F63B15" w:rsidRDefault="00D6013A" w:rsidP="004C444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 w:rsidRPr="00D6013A">
        <w:rPr>
          <w:rFonts w:ascii="Arial" w:hAnsi="Arial" w:cs="Arial"/>
          <w:b/>
          <w:iCs/>
          <w:sz w:val="24"/>
          <w:szCs w:val="24"/>
        </w:rPr>
        <w:t>La limpieza.-</w:t>
      </w:r>
      <w:r w:rsidR="008A4502">
        <w:rPr>
          <w:rFonts w:ascii="Arial" w:hAnsi="Arial" w:cs="Arial"/>
          <w:iCs/>
          <w:sz w:val="24"/>
          <w:szCs w:val="24"/>
        </w:rPr>
        <w:t xml:space="preserve"> Un embarque puede arruinarse por el olor de un embarque anterior, por residuos de productos químicos </w:t>
      </w:r>
      <w:r>
        <w:rPr>
          <w:rFonts w:ascii="Arial" w:hAnsi="Arial" w:cs="Arial"/>
          <w:iCs/>
          <w:sz w:val="24"/>
          <w:szCs w:val="24"/>
        </w:rPr>
        <w:t>tóxicos</w:t>
      </w:r>
      <w:r w:rsidR="008A4502">
        <w:rPr>
          <w:rFonts w:ascii="Arial" w:hAnsi="Arial" w:cs="Arial"/>
          <w:iCs/>
          <w:sz w:val="24"/>
          <w:szCs w:val="24"/>
        </w:rPr>
        <w:t>, por plagas alojadas en el contenedor, por restos de productos en descomposición, o por desechos que bloqueen los drenajes y la circulación de aire.</w:t>
      </w:r>
    </w:p>
    <w:p w:rsidR="008A4502" w:rsidRDefault="008A4502" w:rsidP="004C444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 w:rsidRPr="00D6013A">
        <w:rPr>
          <w:rFonts w:ascii="Arial" w:hAnsi="Arial" w:cs="Arial"/>
          <w:b/>
          <w:iCs/>
          <w:sz w:val="24"/>
          <w:szCs w:val="24"/>
        </w:rPr>
        <w:t>La integridad del contenedor.</w:t>
      </w:r>
      <w:r w:rsidR="00D6013A" w:rsidRPr="00D6013A">
        <w:rPr>
          <w:rFonts w:ascii="Arial" w:hAnsi="Arial" w:cs="Arial"/>
          <w:b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Verificar que no haya grietas que permitan la entrada de agua o que dejen escapar el frio, en el caso de contenedores refrigerados. Si el contenedor ha sido reparado, verificar que este herméticamente cerrado.</w:t>
      </w:r>
    </w:p>
    <w:p w:rsidR="008A4502" w:rsidRDefault="008A4502" w:rsidP="004C444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 w:rsidRPr="00D6013A">
        <w:rPr>
          <w:rFonts w:ascii="Arial" w:hAnsi="Arial" w:cs="Arial"/>
          <w:b/>
          <w:iCs/>
          <w:sz w:val="24"/>
          <w:szCs w:val="24"/>
        </w:rPr>
        <w:t>Disponibilidad de los accesorios necesarios.</w:t>
      </w:r>
      <w:r w:rsidR="00D6013A" w:rsidRPr="00D6013A">
        <w:rPr>
          <w:rFonts w:ascii="Arial" w:hAnsi="Arial" w:cs="Arial"/>
          <w:b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Asegurarse de que el contendor tenga los accesorios necesarios para fijar correctamente la carga. En el caso de contenedores refrigerados verificar que el sistema de </w:t>
      </w:r>
      <w:r>
        <w:rPr>
          <w:rFonts w:ascii="Arial" w:hAnsi="Arial" w:cs="Arial"/>
          <w:iCs/>
          <w:sz w:val="24"/>
          <w:szCs w:val="24"/>
        </w:rPr>
        <w:lastRenderedPageBreak/>
        <w:t>refrigeración funcione correctamente y que ocurra con los dispositivos necesarios para controlar la temperatura durante el viaje.</w:t>
      </w:r>
    </w:p>
    <w:p w:rsidR="008A4502" w:rsidRPr="00F63B15" w:rsidRDefault="008A4502" w:rsidP="004C444A">
      <w:pPr>
        <w:pStyle w:val="Prrafodelista"/>
        <w:numPr>
          <w:ilvl w:val="0"/>
          <w:numId w:val="46"/>
        </w:numPr>
        <w:spacing w:before="100" w:beforeAutospacing="1" w:after="100" w:afterAutospacing="1" w:line="480" w:lineRule="auto"/>
        <w:ind w:left="2482"/>
        <w:jc w:val="both"/>
        <w:rPr>
          <w:rFonts w:ascii="Arial" w:hAnsi="Arial" w:cs="Arial"/>
          <w:iCs/>
          <w:sz w:val="24"/>
          <w:szCs w:val="24"/>
        </w:rPr>
      </w:pPr>
      <w:r w:rsidRPr="00D6013A">
        <w:rPr>
          <w:rFonts w:ascii="Arial" w:hAnsi="Arial" w:cs="Arial"/>
          <w:b/>
          <w:iCs/>
          <w:sz w:val="24"/>
          <w:szCs w:val="24"/>
        </w:rPr>
        <w:t>Un ambiente apropiado.</w:t>
      </w:r>
      <w:r w:rsidR="00D6013A" w:rsidRPr="00D6013A">
        <w:rPr>
          <w:rFonts w:ascii="Arial" w:hAnsi="Arial" w:cs="Arial"/>
          <w:b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</w:rPr>
        <w:t xml:space="preserve"> Verificar que la temperatura sea la adecuada para el producto.</w:t>
      </w:r>
    </w:p>
    <w:sectPr w:rsidR="008A4502" w:rsidRPr="00F63B15" w:rsidSect="008F0D75">
      <w:pgSz w:w="12240" w:h="15840"/>
      <w:pgMar w:top="2268" w:right="1361" w:bottom="2268" w:left="2268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AE9" w:rsidRDefault="002D7AE9" w:rsidP="00464D13">
      <w:pPr>
        <w:spacing w:after="0" w:line="240" w:lineRule="auto"/>
      </w:pPr>
      <w:r>
        <w:separator/>
      </w:r>
    </w:p>
  </w:endnote>
  <w:endnote w:type="continuationSeparator" w:id="1">
    <w:p w:rsidR="002D7AE9" w:rsidRDefault="002D7AE9" w:rsidP="0046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AE9" w:rsidRDefault="002D7AE9" w:rsidP="00464D13">
      <w:pPr>
        <w:spacing w:after="0" w:line="240" w:lineRule="auto"/>
      </w:pPr>
      <w:r>
        <w:separator/>
      </w:r>
    </w:p>
  </w:footnote>
  <w:footnote w:type="continuationSeparator" w:id="1">
    <w:p w:rsidR="002D7AE9" w:rsidRDefault="002D7AE9" w:rsidP="0046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448"/>
      <w:docPartObj>
        <w:docPartGallery w:val="Page Numbers (Top of Page)"/>
        <w:docPartUnique/>
      </w:docPartObj>
    </w:sdtPr>
    <w:sdtContent>
      <w:p w:rsidR="004C444A" w:rsidRDefault="006704E8">
        <w:pPr>
          <w:pStyle w:val="Encabezado"/>
          <w:jc w:val="right"/>
        </w:pPr>
        <w:r>
          <w:fldChar w:fldCharType="begin"/>
        </w:r>
        <w:r w:rsidR="004E4454">
          <w:instrText xml:space="preserve"> PAGE   \* MERGEFORMAT </w:instrText>
        </w:r>
        <w:r>
          <w:fldChar w:fldCharType="separate"/>
        </w:r>
        <w:r w:rsidR="00007F2F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C444A" w:rsidRDefault="004C44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B8234A"/>
    <w:lvl w:ilvl="0">
      <w:numFmt w:val="bullet"/>
      <w:lvlText w:val="*"/>
      <w:lvlJc w:val="left"/>
    </w:lvl>
  </w:abstractNum>
  <w:abstractNum w:abstractNumId="1">
    <w:nsid w:val="022C0112"/>
    <w:multiLevelType w:val="multilevel"/>
    <w:tmpl w:val="132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A56AB"/>
    <w:multiLevelType w:val="multilevel"/>
    <w:tmpl w:val="39DA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515B4"/>
    <w:multiLevelType w:val="multilevel"/>
    <w:tmpl w:val="A3A6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BC1B33"/>
    <w:multiLevelType w:val="hybridMultilevel"/>
    <w:tmpl w:val="3F16C18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9C280D"/>
    <w:multiLevelType w:val="hybridMultilevel"/>
    <w:tmpl w:val="FCDE662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F6D00"/>
    <w:multiLevelType w:val="hybridMultilevel"/>
    <w:tmpl w:val="BDA2851E"/>
    <w:lvl w:ilvl="0" w:tplc="300A000F">
      <w:start w:val="1"/>
      <w:numFmt w:val="decimal"/>
      <w:lvlText w:val="%1."/>
      <w:lvlJc w:val="left"/>
      <w:pPr>
        <w:ind w:left="2136" w:hanging="360"/>
      </w:pPr>
    </w:lvl>
    <w:lvl w:ilvl="1" w:tplc="300A0019" w:tentative="1">
      <w:start w:val="1"/>
      <w:numFmt w:val="lowerLetter"/>
      <w:lvlText w:val="%2."/>
      <w:lvlJc w:val="left"/>
      <w:pPr>
        <w:ind w:left="2856" w:hanging="360"/>
      </w:pPr>
    </w:lvl>
    <w:lvl w:ilvl="2" w:tplc="300A001B" w:tentative="1">
      <w:start w:val="1"/>
      <w:numFmt w:val="lowerRoman"/>
      <w:lvlText w:val="%3."/>
      <w:lvlJc w:val="right"/>
      <w:pPr>
        <w:ind w:left="3576" w:hanging="180"/>
      </w:pPr>
    </w:lvl>
    <w:lvl w:ilvl="3" w:tplc="300A000F" w:tentative="1">
      <w:start w:val="1"/>
      <w:numFmt w:val="decimal"/>
      <w:lvlText w:val="%4."/>
      <w:lvlJc w:val="left"/>
      <w:pPr>
        <w:ind w:left="4296" w:hanging="360"/>
      </w:pPr>
    </w:lvl>
    <w:lvl w:ilvl="4" w:tplc="300A0019" w:tentative="1">
      <w:start w:val="1"/>
      <w:numFmt w:val="lowerLetter"/>
      <w:lvlText w:val="%5."/>
      <w:lvlJc w:val="left"/>
      <w:pPr>
        <w:ind w:left="5016" w:hanging="360"/>
      </w:pPr>
    </w:lvl>
    <w:lvl w:ilvl="5" w:tplc="300A001B" w:tentative="1">
      <w:start w:val="1"/>
      <w:numFmt w:val="lowerRoman"/>
      <w:lvlText w:val="%6."/>
      <w:lvlJc w:val="right"/>
      <w:pPr>
        <w:ind w:left="5736" w:hanging="180"/>
      </w:pPr>
    </w:lvl>
    <w:lvl w:ilvl="6" w:tplc="300A000F" w:tentative="1">
      <w:start w:val="1"/>
      <w:numFmt w:val="decimal"/>
      <w:lvlText w:val="%7."/>
      <w:lvlJc w:val="left"/>
      <w:pPr>
        <w:ind w:left="6456" w:hanging="360"/>
      </w:pPr>
    </w:lvl>
    <w:lvl w:ilvl="7" w:tplc="300A0019" w:tentative="1">
      <w:start w:val="1"/>
      <w:numFmt w:val="lowerLetter"/>
      <w:lvlText w:val="%8."/>
      <w:lvlJc w:val="left"/>
      <w:pPr>
        <w:ind w:left="7176" w:hanging="360"/>
      </w:pPr>
    </w:lvl>
    <w:lvl w:ilvl="8" w:tplc="30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12CB1FBB"/>
    <w:multiLevelType w:val="hybridMultilevel"/>
    <w:tmpl w:val="3B5460DC"/>
    <w:lvl w:ilvl="0" w:tplc="4648C4BE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4EB21B0"/>
    <w:multiLevelType w:val="multilevel"/>
    <w:tmpl w:val="1C4E5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FE6A6F"/>
    <w:multiLevelType w:val="multilevel"/>
    <w:tmpl w:val="6E42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F20565"/>
    <w:multiLevelType w:val="hybridMultilevel"/>
    <w:tmpl w:val="362CB7D2"/>
    <w:lvl w:ilvl="0" w:tplc="F7AC0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95AFA"/>
    <w:multiLevelType w:val="hybridMultilevel"/>
    <w:tmpl w:val="40266E8C"/>
    <w:lvl w:ilvl="0" w:tplc="A74237C8">
      <w:start w:val="1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1EC51390"/>
    <w:multiLevelType w:val="hybridMultilevel"/>
    <w:tmpl w:val="975ADC7E"/>
    <w:lvl w:ilvl="0" w:tplc="30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3">
    <w:nsid w:val="25932817"/>
    <w:multiLevelType w:val="hybridMultilevel"/>
    <w:tmpl w:val="CD26EA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22B29"/>
    <w:multiLevelType w:val="hybridMultilevel"/>
    <w:tmpl w:val="087E2B76"/>
    <w:lvl w:ilvl="0" w:tplc="841E0180">
      <w:start w:val="2"/>
      <w:numFmt w:val="bullet"/>
      <w:lvlText w:val="-"/>
      <w:lvlJc w:val="left"/>
      <w:pPr>
        <w:ind w:left="1774" w:hanging="360"/>
      </w:pPr>
      <w:rPr>
        <w:rFonts w:ascii="Arial" w:eastAsiaTheme="minorHAnsi" w:hAnsi="Arial" w:cs="Arial" w:hint="default"/>
      </w:rPr>
    </w:lvl>
    <w:lvl w:ilvl="1" w:tplc="30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5">
    <w:nsid w:val="29A67E88"/>
    <w:multiLevelType w:val="hybridMultilevel"/>
    <w:tmpl w:val="098C948A"/>
    <w:lvl w:ilvl="0" w:tplc="300A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>
    <w:nsid w:val="29CA59BD"/>
    <w:multiLevelType w:val="hybridMultilevel"/>
    <w:tmpl w:val="C2F830DA"/>
    <w:lvl w:ilvl="0" w:tplc="8B246D02">
      <w:start w:val="1"/>
      <w:numFmt w:val="bullet"/>
      <w:lvlText w:val="-"/>
      <w:lvlJc w:val="left"/>
      <w:pPr>
        <w:ind w:left="2136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F7673D7"/>
    <w:multiLevelType w:val="hybridMultilevel"/>
    <w:tmpl w:val="B9B83EDE"/>
    <w:lvl w:ilvl="0" w:tplc="2B7467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FA6418">
      <w:start w:val="717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0CD6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C4DE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418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9017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DA79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3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92B1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EE6216"/>
    <w:multiLevelType w:val="multilevel"/>
    <w:tmpl w:val="954C14F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22" w:hanging="58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0" w:hanging="1800"/>
      </w:pPr>
      <w:rPr>
        <w:rFonts w:hint="default"/>
      </w:rPr>
    </w:lvl>
  </w:abstractNum>
  <w:abstractNum w:abstractNumId="19">
    <w:nsid w:val="39A1264B"/>
    <w:multiLevelType w:val="hybridMultilevel"/>
    <w:tmpl w:val="6DB63A6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D3387"/>
    <w:multiLevelType w:val="hybridMultilevel"/>
    <w:tmpl w:val="166A4CEE"/>
    <w:lvl w:ilvl="0" w:tplc="300A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3C6530DC"/>
    <w:multiLevelType w:val="hybridMultilevel"/>
    <w:tmpl w:val="63A63E56"/>
    <w:lvl w:ilvl="0" w:tplc="DCA8B4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200D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C0E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81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EF6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A4B4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2233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16936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E94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DB64D8"/>
    <w:multiLevelType w:val="multilevel"/>
    <w:tmpl w:val="DCE00FC8"/>
    <w:lvl w:ilvl="0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56"/>
        </w:tabs>
        <w:ind w:left="325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76"/>
        </w:tabs>
        <w:ind w:left="397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16"/>
        </w:tabs>
        <w:ind w:left="541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36"/>
        </w:tabs>
        <w:ind w:left="613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  <w:sz w:val="20"/>
      </w:rPr>
    </w:lvl>
  </w:abstractNum>
  <w:abstractNum w:abstractNumId="23">
    <w:nsid w:val="43357867"/>
    <w:multiLevelType w:val="hybridMultilevel"/>
    <w:tmpl w:val="35B27DA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B6F10"/>
    <w:multiLevelType w:val="multilevel"/>
    <w:tmpl w:val="3252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6606BA"/>
    <w:multiLevelType w:val="hybridMultilevel"/>
    <w:tmpl w:val="8466D2F6"/>
    <w:lvl w:ilvl="0" w:tplc="3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70D7B41"/>
    <w:multiLevelType w:val="hybridMultilevel"/>
    <w:tmpl w:val="7F58DE0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B37AF"/>
    <w:multiLevelType w:val="hybridMultilevel"/>
    <w:tmpl w:val="F836E7A2"/>
    <w:lvl w:ilvl="0" w:tplc="30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30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92B4495"/>
    <w:multiLevelType w:val="hybridMultilevel"/>
    <w:tmpl w:val="B9C68D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D47321"/>
    <w:multiLevelType w:val="hybridMultilevel"/>
    <w:tmpl w:val="E668BADC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B1D634C"/>
    <w:multiLevelType w:val="multilevel"/>
    <w:tmpl w:val="9F04C59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03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hint="default"/>
      </w:rPr>
    </w:lvl>
  </w:abstractNum>
  <w:abstractNum w:abstractNumId="31">
    <w:nsid w:val="4F4B32FE"/>
    <w:multiLevelType w:val="hybridMultilevel"/>
    <w:tmpl w:val="1390D30A"/>
    <w:lvl w:ilvl="0" w:tplc="9D320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96EA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5AD1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B0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B45C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EAA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87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B02B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D01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3372FB"/>
    <w:multiLevelType w:val="hybridMultilevel"/>
    <w:tmpl w:val="BAA4D906"/>
    <w:lvl w:ilvl="0" w:tplc="03D2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293003"/>
    <w:multiLevelType w:val="hybridMultilevel"/>
    <w:tmpl w:val="1910E438"/>
    <w:lvl w:ilvl="0" w:tplc="300A0003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1" w:tplc="30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4">
    <w:nsid w:val="59B82D15"/>
    <w:multiLevelType w:val="hybridMultilevel"/>
    <w:tmpl w:val="95AA32D2"/>
    <w:lvl w:ilvl="0" w:tplc="03D2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D77D0C"/>
    <w:multiLevelType w:val="hybridMultilevel"/>
    <w:tmpl w:val="F12CE228"/>
    <w:lvl w:ilvl="0" w:tplc="3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13392E"/>
    <w:multiLevelType w:val="hybridMultilevel"/>
    <w:tmpl w:val="96B40270"/>
    <w:lvl w:ilvl="0" w:tplc="841E0180">
      <w:start w:val="2"/>
      <w:numFmt w:val="bullet"/>
      <w:lvlText w:val="-"/>
      <w:lvlJc w:val="left"/>
      <w:pPr>
        <w:ind w:left="1774" w:hanging="360"/>
      </w:pPr>
      <w:rPr>
        <w:rFonts w:ascii="Arial" w:eastAsiaTheme="minorHAnsi" w:hAnsi="Arial" w:cs="Arial" w:hint="default"/>
      </w:rPr>
    </w:lvl>
    <w:lvl w:ilvl="1" w:tplc="8B246D02">
      <w:start w:val="1"/>
      <w:numFmt w:val="bullet"/>
      <w:lvlText w:val="-"/>
      <w:lvlJc w:val="left"/>
      <w:pPr>
        <w:ind w:left="2494" w:hanging="360"/>
      </w:pPr>
      <w:rPr>
        <w:rFonts w:ascii="Arial" w:eastAsiaTheme="minorHAnsi" w:hAnsi="Arial" w:cs="Arial" w:hint="default"/>
      </w:rPr>
    </w:lvl>
    <w:lvl w:ilvl="2" w:tplc="300A0005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37">
    <w:nsid w:val="6A772953"/>
    <w:multiLevelType w:val="multilevel"/>
    <w:tmpl w:val="413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AF5AD8"/>
    <w:multiLevelType w:val="multilevel"/>
    <w:tmpl w:val="95D24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F86F8A"/>
    <w:multiLevelType w:val="hybridMultilevel"/>
    <w:tmpl w:val="D2520CFC"/>
    <w:lvl w:ilvl="0" w:tplc="300A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0">
    <w:nsid w:val="6F026C39"/>
    <w:multiLevelType w:val="hybridMultilevel"/>
    <w:tmpl w:val="5C3A72C2"/>
    <w:lvl w:ilvl="0" w:tplc="8B246D02">
      <w:start w:val="1"/>
      <w:numFmt w:val="bullet"/>
      <w:lvlText w:val="-"/>
      <w:lvlJc w:val="left"/>
      <w:pPr>
        <w:ind w:left="1774" w:hanging="360"/>
      </w:pPr>
      <w:rPr>
        <w:rFonts w:ascii="Arial" w:eastAsiaTheme="minorHAns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1">
    <w:nsid w:val="70652777"/>
    <w:multiLevelType w:val="multilevel"/>
    <w:tmpl w:val="6FB8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C55F1E"/>
    <w:multiLevelType w:val="hybridMultilevel"/>
    <w:tmpl w:val="B614AA3A"/>
    <w:lvl w:ilvl="0" w:tplc="03D2DD9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148" w:hanging="360"/>
      </w:pPr>
    </w:lvl>
    <w:lvl w:ilvl="2" w:tplc="300A001B" w:tentative="1">
      <w:start w:val="1"/>
      <w:numFmt w:val="lowerRoman"/>
      <w:lvlText w:val="%3."/>
      <w:lvlJc w:val="right"/>
      <w:pPr>
        <w:ind w:left="2868" w:hanging="180"/>
      </w:pPr>
    </w:lvl>
    <w:lvl w:ilvl="3" w:tplc="300A000F" w:tentative="1">
      <w:start w:val="1"/>
      <w:numFmt w:val="decimal"/>
      <w:lvlText w:val="%4."/>
      <w:lvlJc w:val="left"/>
      <w:pPr>
        <w:ind w:left="3588" w:hanging="360"/>
      </w:pPr>
    </w:lvl>
    <w:lvl w:ilvl="4" w:tplc="300A0019" w:tentative="1">
      <w:start w:val="1"/>
      <w:numFmt w:val="lowerLetter"/>
      <w:lvlText w:val="%5."/>
      <w:lvlJc w:val="left"/>
      <w:pPr>
        <w:ind w:left="4308" w:hanging="360"/>
      </w:pPr>
    </w:lvl>
    <w:lvl w:ilvl="5" w:tplc="300A001B" w:tentative="1">
      <w:start w:val="1"/>
      <w:numFmt w:val="lowerRoman"/>
      <w:lvlText w:val="%6."/>
      <w:lvlJc w:val="right"/>
      <w:pPr>
        <w:ind w:left="5028" w:hanging="180"/>
      </w:pPr>
    </w:lvl>
    <w:lvl w:ilvl="6" w:tplc="300A000F" w:tentative="1">
      <w:start w:val="1"/>
      <w:numFmt w:val="decimal"/>
      <w:lvlText w:val="%7."/>
      <w:lvlJc w:val="left"/>
      <w:pPr>
        <w:ind w:left="5748" w:hanging="360"/>
      </w:pPr>
    </w:lvl>
    <w:lvl w:ilvl="7" w:tplc="300A0019" w:tentative="1">
      <w:start w:val="1"/>
      <w:numFmt w:val="lowerLetter"/>
      <w:lvlText w:val="%8."/>
      <w:lvlJc w:val="left"/>
      <w:pPr>
        <w:ind w:left="6468" w:hanging="360"/>
      </w:pPr>
    </w:lvl>
    <w:lvl w:ilvl="8" w:tplc="3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54944C1"/>
    <w:multiLevelType w:val="hybridMultilevel"/>
    <w:tmpl w:val="6888AB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65C3A"/>
    <w:multiLevelType w:val="hybridMultilevel"/>
    <w:tmpl w:val="16702C0E"/>
    <w:lvl w:ilvl="0" w:tplc="3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80F3BDE"/>
    <w:multiLevelType w:val="hybridMultilevel"/>
    <w:tmpl w:val="FF2E2A20"/>
    <w:lvl w:ilvl="0" w:tplc="CACC7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9224C9"/>
    <w:multiLevelType w:val="hybridMultilevel"/>
    <w:tmpl w:val="D4AA14AC"/>
    <w:lvl w:ilvl="0" w:tplc="5C1E4D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D2B4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CD4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045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A692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1EFE5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5845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621E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2255D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622DF"/>
    <w:multiLevelType w:val="multilevel"/>
    <w:tmpl w:val="D63A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6"/>
  </w:num>
  <w:num w:numId="3">
    <w:abstractNumId w:val="18"/>
  </w:num>
  <w:num w:numId="4">
    <w:abstractNumId w:val="44"/>
  </w:num>
  <w:num w:numId="5">
    <w:abstractNumId w:val="3"/>
  </w:num>
  <w:num w:numId="6">
    <w:abstractNumId w:val="23"/>
  </w:num>
  <w:num w:numId="7">
    <w:abstractNumId w:val="34"/>
  </w:num>
  <w:num w:numId="8">
    <w:abstractNumId w:val="4"/>
  </w:num>
  <w:num w:numId="9">
    <w:abstractNumId w:val="45"/>
  </w:num>
  <w:num w:numId="10">
    <w:abstractNumId w:val="32"/>
  </w:num>
  <w:num w:numId="11">
    <w:abstractNumId w:val="42"/>
  </w:num>
  <w:num w:numId="12">
    <w:abstractNumId w:val="29"/>
  </w:num>
  <w:num w:numId="13">
    <w:abstractNumId w:val="35"/>
  </w:num>
  <w:num w:numId="14">
    <w:abstractNumId w:val="5"/>
  </w:num>
  <w:num w:numId="15">
    <w:abstractNumId w:val="10"/>
  </w:num>
  <w:num w:numId="16">
    <w:abstractNumId w:val="13"/>
  </w:num>
  <w:num w:numId="17">
    <w:abstractNumId w:val="19"/>
  </w:num>
  <w:num w:numId="18">
    <w:abstractNumId w:val="43"/>
  </w:num>
  <w:num w:numId="19">
    <w:abstractNumId w:val="30"/>
  </w:num>
  <w:num w:numId="20">
    <w:abstractNumId w:val="24"/>
  </w:num>
  <w:num w:numId="21">
    <w:abstractNumId w:val="41"/>
  </w:num>
  <w:num w:numId="22">
    <w:abstractNumId w:val="8"/>
  </w:num>
  <w:num w:numId="23">
    <w:abstractNumId w:val="1"/>
  </w:num>
  <w:num w:numId="24">
    <w:abstractNumId w:val="22"/>
  </w:num>
  <w:num w:numId="25">
    <w:abstractNumId w:val="38"/>
  </w:num>
  <w:num w:numId="26">
    <w:abstractNumId w:val="2"/>
  </w:num>
  <w:num w:numId="27">
    <w:abstractNumId w:val="37"/>
  </w:num>
  <w:num w:numId="28">
    <w:abstractNumId w:val="39"/>
  </w:num>
  <w:num w:numId="29">
    <w:abstractNumId w:val="12"/>
  </w:num>
  <w:num w:numId="30">
    <w:abstractNumId w:val="33"/>
  </w:num>
  <w:num w:numId="31">
    <w:abstractNumId w:val="25"/>
  </w:num>
  <w:num w:numId="32">
    <w:abstractNumId w:val="21"/>
  </w:num>
  <w:num w:numId="33">
    <w:abstractNumId w:val="17"/>
  </w:num>
  <w:num w:numId="34">
    <w:abstractNumId w:val="46"/>
  </w:num>
  <w:num w:numId="35">
    <w:abstractNumId w:val="26"/>
  </w:num>
  <w:num w:numId="36">
    <w:abstractNumId w:val="28"/>
  </w:num>
  <w:num w:numId="37">
    <w:abstractNumId w:val="31"/>
  </w:num>
  <w:num w:numId="38">
    <w:abstractNumId w:val="15"/>
  </w:num>
  <w:num w:numId="39">
    <w:abstractNumId w:val="20"/>
  </w:num>
  <w:num w:numId="40">
    <w:abstractNumId w:val="47"/>
  </w:num>
  <w:num w:numId="41">
    <w:abstractNumId w:val="27"/>
  </w:num>
  <w:num w:numId="42">
    <w:abstractNumId w:val="9"/>
  </w:num>
  <w:num w:numId="43">
    <w:abstractNumId w:val="7"/>
  </w:num>
  <w:num w:numId="44">
    <w:abstractNumId w:val="11"/>
  </w:num>
  <w:num w:numId="45">
    <w:abstractNumId w:val="40"/>
  </w:num>
  <w:num w:numId="46">
    <w:abstractNumId w:val="14"/>
  </w:num>
  <w:num w:numId="47">
    <w:abstractNumId w:val="36"/>
  </w:num>
  <w:num w:numId="4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09AB"/>
    <w:rsid w:val="00007F2F"/>
    <w:rsid w:val="0006499C"/>
    <w:rsid w:val="00070EE6"/>
    <w:rsid w:val="000B20DE"/>
    <w:rsid w:val="000E4E16"/>
    <w:rsid w:val="00103D39"/>
    <w:rsid w:val="0010550D"/>
    <w:rsid w:val="001254C6"/>
    <w:rsid w:val="00170DDA"/>
    <w:rsid w:val="00177107"/>
    <w:rsid w:val="001A7551"/>
    <w:rsid w:val="001C0801"/>
    <w:rsid w:val="001D6625"/>
    <w:rsid w:val="0020437E"/>
    <w:rsid w:val="002941E5"/>
    <w:rsid w:val="002B7B1E"/>
    <w:rsid w:val="002D6867"/>
    <w:rsid w:val="002D7AE9"/>
    <w:rsid w:val="002E644B"/>
    <w:rsid w:val="0035269D"/>
    <w:rsid w:val="00357A10"/>
    <w:rsid w:val="00381380"/>
    <w:rsid w:val="00386680"/>
    <w:rsid w:val="003B3514"/>
    <w:rsid w:val="003B67E2"/>
    <w:rsid w:val="00435655"/>
    <w:rsid w:val="00456261"/>
    <w:rsid w:val="00464D13"/>
    <w:rsid w:val="00485F41"/>
    <w:rsid w:val="004860D9"/>
    <w:rsid w:val="004B366B"/>
    <w:rsid w:val="004C22DA"/>
    <w:rsid w:val="004C444A"/>
    <w:rsid w:val="004C74D3"/>
    <w:rsid w:val="004E4454"/>
    <w:rsid w:val="00537083"/>
    <w:rsid w:val="00553DF9"/>
    <w:rsid w:val="0058255C"/>
    <w:rsid w:val="0062076A"/>
    <w:rsid w:val="006704E8"/>
    <w:rsid w:val="006757DB"/>
    <w:rsid w:val="006F2504"/>
    <w:rsid w:val="00713385"/>
    <w:rsid w:val="00774692"/>
    <w:rsid w:val="00774A1A"/>
    <w:rsid w:val="007809AB"/>
    <w:rsid w:val="007A1FFC"/>
    <w:rsid w:val="007C01E0"/>
    <w:rsid w:val="007D04A4"/>
    <w:rsid w:val="007D155E"/>
    <w:rsid w:val="007D238B"/>
    <w:rsid w:val="007F2874"/>
    <w:rsid w:val="00802B86"/>
    <w:rsid w:val="008A4502"/>
    <w:rsid w:val="008F0D75"/>
    <w:rsid w:val="0092230C"/>
    <w:rsid w:val="009440F6"/>
    <w:rsid w:val="00953475"/>
    <w:rsid w:val="00970655"/>
    <w:rsid w:val="00976F08"/>
    <w:rsid w:val="00981327"/>
    <w:rsid w:val="009A6DAC"/>
    <w:rsid w:val="009B4B4C"/>
    <w:rsid w:val="009F590D"/>
    <w:rsid w:val="00A00144"/>
    <w:rsid w:val="00A00938"/>
    <w:rsid w:val="00A46E8C"/>
    <w:rsid w:val="00A90046"/>
    <w:rsid w:val="00AA4BAD"/>
    <w:rsid w:val="00AA6B9C"/>
    <w:rsid w:val="00AB4634"/>
    <w:rsid w:val="00AB72FB"/>
    <w:rsid w:val="00AF1B63"/>
    <w:rsid w:val="00B37E81"/>
    <w:rsid w:val="00B57A2A"/>
    <w:rsid w:val="00B913AA"/>
    <w:rsid w:val="00BE22C6"/>
    <w:rsid w:val="00C047FD"/>
    <w:rsid w:val="00C36C8C"/>
    <w:rsid w:val="00CC1740"/>
    <w:rsid w:val="00CE5A9B"/>
    <w:rsid w:val="00CF6C3D"/>
    <w:rsid w:val="00D15353"/>
    <w:rsid w:val="00D2670F"/>
    <w:rsid w:val="00D51775"/>
    <w:rsid w:val="00D6013A"/>
    <w:rsid w:val="00D64972"/>
    <w:rsid w:val="00DB23AF"/>
    <w:rsid w:val="00DB4D8D"/>
    <w:rsid w:val="00DD2D8F"/>
    <w:rsid w:val="00E06952"/>
    <w:rsid w:val="00E21A29"/>
    <w:rsid w:val="00E36FF7"/>
    <w:rsid w:val="00E64836"/>
    <w:rsid w:val="00E74593"/>
    <w:rsid w:val="00E970BD"/>
    <w:rsid w:val="00EB0570"/>
    <w:rsid w:val="00EB7CE0"/>
    <w:rsid w:val="00EC05D1"/>
    <w:rsid w:val="00EE3416"/>
    <w:rsid w:val="00F27795"/>
    <w:rsid w:val="00F31A9E"/>
    <w:rsid w:val="00F5300F"/>
    <w:rsid w:val="00F63B15"/>
    <w:rsid w:val="00F9338C"/>
    <w:rsid w:val="00FA5C35"/>
    <w:rsid w:val="00FB64E0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9A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0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9AB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809AB"/>
    <w:pPr>
      <w:ind w:left="720"/>
      <w:contextualSpacing/>
    </w:pPr>
  </w:style>
  <w:style w:type="table" w:styleId="Tablaconcuadrcula">
    <w:name w:val="Table Grid"/>
    <w:basedOn w:val="Tablanormal"/>
    <w:uiPriority w:val="59"/>
    <w:rsid w:val="00780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7809AB"/>
    <w:rPr>
      <w:color w:val="0248B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80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09AB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809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09AB"/>
    <w:rPr>
      <w:lang w:val="es-ES"/>
    </w:rPr>
  </w:style>
  <w:style w:type="paragraph" w:styleId="NormalWeb">
    <w:name w:val="Normal (Web)"/>
    <w:basedOn w:val="Normal"/>
    <w:unhideWhenUsed/>
    <w:rsid w:val="00780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t3p11">
    <w:name w:val="ft3p11"/>
    <w:basedOn w:val="Fuentedeprrafopredeter"/>
    <w:rsid w:val="007809AB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t7p11">
    <w:name w:val="ft7p11"/>
    <w:basedOn w:val="Fuentedeprrafopredeter"/>
    <w:rsid w:val="007809AB"/>
    <w:rPr>
      <w:rFonts w:ascii="Arial" w:hAnsi="Arial" w:cs="Arial" w:hint="default"/>
      <w:b/>
      <w:bCs/>
      <w:i w:val="0"/>
      <w:iCs w:val="0"/>
      <w:color w:val="003366"/>
      <w:sz w:val="20"/>
      <w:szCs w:val="20"/>
    </w:rPr>
  </w:style>
  <w:style w:type="character" w:customStyle="1" w:styleId="class1">
    <w:name w:val="class1"/>
    <w:basedOn w:val="Fuentedeprrafopredeter"/>
    <w:rsid w:val="007809AB"/>
  </w:style>
  <w:style w:type="character" w:customStyle="1" w:styleId="corchete-llamada1">
    <w:name w:val="corchete-llamada1"/>
    <w:basedOn w:val="Fuentedeprrafopredeter"/>
    <w:rsid w:val="007809AB"/>
    <w:rPr>
      <w:vanish/>
      <w:webHidden w:val="0"/>
      <w:specVanish w:val="0"/>
    </w:rPr>
  </w:style>
  <w:style w:type="character" w:styleId="Textoennegrita">
    <w:name w:val="Strong"/>
    <w:basedOn w:val="Fuentedeprrafopredeter"/>
    <w:qFormat/>
    <w:rsid w:val="007809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09A5-12DA-4027-985D-5EED7766F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28</Pages>
  <Words>3619</Words>
  <Characters>19906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Usuario</cp:lastModifiedBy>
  <cp:revision>36</cp:revision>
  <cp:lastPrinted>2012-02-17T14:20:00Z</cp:lastPrinted>
  <dcterms:created xsi:type="dcterms:W3CDTF">2011-09-14T01:29:00Z</dcterms:created>
  <dcterms:modified xsi:type="dcterms:W3CDTF">2012-02-17T14:21:00Z</dcterms:modified>
</cp:coreProperties>
</file>