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136" w:rsidRDefault="00765136" w:rsidP="000C552E">
      <w:pPr>
        <w:rPr>
          <w:rFonts w:ascii="Arial" w:hAnsi="Arial" w:cs="Arial"/>
          <w:b/>
          <w:sz w:val="32"/>
          <w:szCs w:val="32"/>
        </w:rPr>
      </w:pPr>
    </w:p>
    <w:p w:rsidR="00765136" w:rsidRDefault="00765136" w:rsidP="00765136">
      <w:pPr>
        <w:jc w:val="center"/>
        <w:rPr>
          <w:rFonts w:ascii="Arial" w:hAnsi="Arial" w:cs="Arial"/>
          <w:b/>
          <w:sz w:val="32"/>
          <w:szCs w:val="32"/>
        </w:rPr>
      </w:pPr>
      <w:r w:rsidRPr="006E62EB">
        <w:rPr>
          <w:rFonts w:ascii="Arial" w:hAnsi="Arial" w:cs="Arial"/>
          <w:b/>
          <w:sz w:val="32"/>
          <w:szCs w:val="32"/>
        </w:rPr>
        <w:t>ESCUELA SUPERIOR POLITECNICA DEL LITORAL</w:t>
      </w:r>
    </w:p>
    <w:p w:rsidR="00765136" w:rsidRPr="006E62EB" w:rsidRDefault="00765136" w:rsidP="00765136">
      <w:pPr>
        <w:jc w:val="center"/>
        <w:rPr>
          <w:rFonts w:ascii="Arial" w:hAnsi="Arial" w:cs="Arial"/>
          <w:b/>
          <w:sz w:val="32"/>
          <w:szCs w:val="32"/>
        </w:rPr>
      </w:pPr>
    </w:p>
    <w:p w:rsidR="00765136" w:rsidRDefault="00765136" w:rsidP="00765136">
      <w:pPr>
        <w:jc w:val="center"/>
        <w:rPr>
          <w:rFonts w:ascii="Arial" w:hAnsi="Arial" w:cs="Arial"/>
          <w:b/>
          <w:sz w:val="32"/>
          <w:szCs w:val="32"/>
        </w:rPr>
      </w:pPr>
      <w:r>
        <w:rPr>
          <w:rFonts w:ascii="Arial" w:hAnsi="Arial" w:cs="Arial"/>
          <w:b/>
          <w:sz w:val="32"/>
          <w:szCs w:val="32"/>
        </w:rPr>
        <w:t>FACULTAD DE ECONOMÍA Y NEGOCIOS</w:t>
      </w:r>
    </w:p>
    <w:tbl>
      <w:tblPr>
        <w:tblW w:w="0" w:type="auto"/>
        <w:jc w:val="center"/>
        <w:tblInd w:w="88" w:type="dxa"/>
        <w:tblLook w:val="01E0"/>
      </w:tblPr>
      <w:tblGrid>
        <w:gridCol w:w="2948"/>
        <w:gridCol w:w="3300"/>
      </w:tblGrid>
      <w:tr w:rsidR="00765136" w:rsidRPr="00665A33" w:rsidTr="000C552E">
        <w:trPr>
          <w:jc w:val="center"/>
        </w:trPr>
        <w:tc>
          <w:tcPr>
            <w:tcW w:w="2948" w:type="dxa"/>
            <w:shd w:val="clear" w:color="auto" w:fill="auto"/>
          </w:tcPr>
          <w:p w:rsidR="00765136" w:rsidRPr="00665A33" w:rsidRDefault="00765136" w:rsidP="000C552E">
            <w:pPr>
              <w:rPr>
                <w:rFonts w:ascii="Arial" w:hAnsi="Arial" w:cs="Arial"/>
                <w:b/>
                <w:sz w:val="32"/>
                <w:szCs w:val="32"/>
              </w:rPr>
            </w:pPr>
            <w:r>
              <w:rPr>
                <w:rFonts w:ascii="Arial" w:hAnsi="Arial" w:cs="Arial"/>
                <w:b/>
                <w:noProof/>
                <w:sz w:val="32"/>
                <w:szCs w:val="32"/>
                <w:lang w:val="es-EC" w:eastAsia="es-EC"/>
              </w:rPr>
              <w:drawing>
                <wp:anchor distT="0" distB="0" distL="114300" distR="114300" simplePos="0" relativeHeight="251664384" behindDoc="0" locked="0" layoutInCell="1" allowOverlap="1">
                  <wp:simplePos x="0" y="0"/>
                  <wp:positionH relativeFrom="column">
                    <wp:posOffset>-683260</wp:posOffset>
                  </wp:positionH>
                  <wp:positionV relativeFrom="paragraph">
                    <wp:posOffset>160655</wp:posOffset>
                  </wp:positionV>
                  <wp:extent cx="1257300" cy="1206500"/>
                  <wp:effectExtent l="0" t="0" r="0" b="0"/>
                  <wp:wrapSquare wrapText="bothSides"/>
                  <wp:docPr id="1" name="Imagen 1"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ex_r35_c2"/>
                          <pic:cNvPicPr>
                            <a:picLocks noChangeAspect="1" noChangeArrowheads="1"/>
                          </pic:cNvPicPr>
                        </pic:nvPicPr>
                        <pic:blipFill>
                          <a:blip r:embed="rId8" cstate="print"/>
                          <a:srcRect/>
                          <a:stretch>
                            <a:fillRect/>
                          </a:stretch>
                        </pic:blipFill>
                        <pic:spPr bwMode="auto">
                          <a:xfrm>
                            <a:off x="0" y="0"/>
                            <a:ext cx="1257300" cy="1206500"/>
                          </a:xfrm>
                          <a:prstGeom prst="rect">
                            <a:avLst/>
                          </a:prstGeom>
                          <a:noFill/>
                        </pic:spPr>
                      </pic:pic>
                    </a:graphicData>
                  </a:graphic>
                </wp:anchor>
              </w:drawing>
            </w:r>
          </w:p>
        </w:tc>
        <w:tc>
          <w:tcPr>
            <w:tcW w:w="3300" w:type="dxa"/>
            <w:shd w:val="clear" w:color="auto" w:fill="auto"/>
          </w:tcPr>
          <w:p w:rsidR="00765136" w:rsidRPr="00665A33" w:rsidRDefault="00765136" w:rsidP="000C552E">
            <w:pPr>
              <w:jc w:val="center"/>
              <w:rPr>
                <w:rFonts w:ascii="Arial" w:hAnsi="Arial" w:cs="Arial"/>
                <w:b/>
                <w:sz w:val="32"/>
                <w:szCs w:val="32"/>
              </w:rPr>
            </w:pPr>
            <w:r>
              <w:rPr>
                <w:rFonts w:ascii="Arial" w:hAnsi="Arial" w:cs="Arial"/>
                <w:b/>
                <w:noProof/>
                <w:sz w:val="28"/>
                <w:szCs w:val="28"/>
                <w:lang w:val="es-EC" w:eastAsia="es-EC"/>
              </w:rPr>
              <w:drawing>
                <wp:anchor distT="0" distB="0" distL="114300" distR="114300" simplePos="0" relativeHeight="251673600" behindDoc="1" locked="0" layoutInCell="1" allowOverlap="1">
                  <wp:simplePos x="0" y="0"/>
                  <wp:positionH relativeFrom="column">
                    <wp:posOffset>1195070</wp:posOffset>
                  </wp:positionH>
                  <wp:positionV relativeFrom="paragraph">
                    <wp:posOffset>97155</wp:posOffset>
                  </wp:positionV>
                  <wp:extent cx="1457960" cy="1371600"/>
                  <wp:effectExtent l="0" t="0" r="8890" b="0"/>
                  <wp:wrapTight wrapText="bothSides">
                    <wp:wrapPolygon edited="0">
                      <wp:start x="0" y="0"/>
                      <wp:lineTo x="0" y="21300"/>
                      <wp:lineTo x="21449" y="21300"/>
                      <wp:lineTo x="21449" y="0"/>
                      <wp:lineTo x="0" y="0"/>
                    </wp:wrapPolygon>
                  </wp:wrapTight>
                  <wp:docPr id="4" name="Imagen 4"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en_Sello"/>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960" cy="1371600"/>
                          </a:xfrm>
                          <a:prstGeom prst="rect">
                            <a:avLst/>
                          </a:prstGeom>
                          <a:noFill/>
                          <a:ln w="9525">
                            <a:noFill/>
                            <a:miter lim="800000"/>
                            <a:headEnd/>
                            <a:tailEnd/>
                          </a:ln>
                        </pic:spPr>
                      </pic:pic>
                    </a:graphicData>
                  </a:graphic>
                </wp:anchor>
              </w:drawing>
            </w:r>
          </w:p>
        </w:tc>
      </w:tr>
    </w:tbl>
    <w:p w:rsidR="0036456B" w:rsidRPr="00255969" w:rsidRDefault="00765136" w:rsidP="00100116">
      <w:pPr>
        <w:rPr>
          <w:rFonts w:ascii="Arial" w:hAnsi="Arial" w:cs="Arial"/>
        </w:rPr>
      </w:pPr>
      <w:r>
        <w:rPr>
          <w:rFonts w:ascii="Arial" w:hAnsi="Arial" w:cs="Arial"/>
        </w:rPr>
        <w:t xml:space="preserve">          </w:t>
      </w:r>
    </w:p>
    <w:p w:rsidR="00765136" w:rsidRPr="00543192" w:rsidRDefault="00765136" w:rsidP="0036456B">
      <w:pPr>
        <w:spacing w:line="276" w:lineRule="auto"/>
        <w:jc w:val="center"/>
        <w:rPr>
          <w:rFonts w:ascii="Arial" w:eastAsia="Franklin Gothic Book" w:hAnsi="Arial" w:cs="Arial"/>
          <w:caps/>
          <w:sz w:val="28"/>
          <w:szCs w:val="28"/>
        </w:rPr>
      </w:pPr>
      <w:r w:rsidRPr="00543192">
        <w:rPr>
          <w:rFonts w:ascii="Arial" w:hAnsi="Arial" w:cs="Arial"/>
          <w:caps/>
          <w:sz w:val="28"/>
          <w:szCs w:val="28"/>
        </w:rPr>
        <w:t xml:space="preserve">Proyecto de difusión publicitaria </w:t>
      </w:r>
      <w:r w:rsidRPr="00543192">
        <w:rPr>
          <w:rFonts w:ascii="Arial" w:eastAsia="Franklin Gothic Book" w:hAnsi="Arial" w:cs="Arial"/>
          <w:caps/>
          <w:sz w:val="28"/>
          <w:szCs w:val="28"/>
        </w:rPr>
        <w:t>mediante fotocopias gratuitas a estudiantes universitarios</w:t>
      </w:r>
    </w:p>
    <w:p w:rsidR="00765136" w:rsidRDefault="00765136" w:rsidP="0036456B">
      <w:pPr>
        <w:spacing w:line="276" w:lineRule="auto"/>
        <w:jc w:val="center"/>
        <w:rPr>
          <w:rFonts w:ascii="Arial" w:eastAsia="Franklin Gothic Book" w:hAnsi="Arial" w:cs="Arial"/>
          <w:caps/>
          <w:sz w:val="28"/>
          <w:szCs w:val="28"/>
        </w:rPr>
      </w:pPr>
      <w:r w:rsidRPr="00543192">
        <w:rPr>
          <w:rFonts w:ascii="Arial" w:eastAsia="Franklin Gothic Book" w:hAnsi="Arial" w:cs="Arial"/>
          <w:caps/>
          <w:sz w:val="28"/>
          <w:szCs w:val="28"/>
        </w:rPr>
        <w:t xml:space="preserve"> en la ciudad de Guayaquil.</w:t>
      </w:r>
    </w:p>
    <w:p w:rsidR="00765136" w:rsidRPr="00D8163A" w:rsidRDefault="00765136" w:rsidP="000C552E">
      <w:pPr>
        <w:rPr>
          <w:rFonts w:ascii="Arial" w:hAnsi="Arial" w:cs="Arial"/>
          <w:b/>
          <w:sz w:val="28"/>
          <w:szCs w:val="28"/>
        </w:rPr>
      </w:pPr>
    </w:p>
    <w:p w:rsidR="00765136" w:rsidRDefault="00765136" w:rsidP="00765136">
      <w:pPr>
        <w:jc w:val="center"/>
        <w:rPr>
          <w:rFonts w:ascii="Arial" w:hAnsi="Arial" w:cs="Arial"/>
          <w:b/>
          <w:sz w:val="28"/>
          <w:szCs w:val="28"/>
        </w:rPr>
      </w:pPr>
      <w:r w:rsidRPr="00D8163A">
        <w:rPr>
          <w:rFonts w:ascii="Arial" w:hAnsi="Arial" w:cs="Arial"/>
          <w:b/>
          <w:sz w:val="28"/>
          <w:szCs w:val="28"/>
        </w:rPr>
        <w:t>Previa la obtención del Título de:</w:t>
      </w:r>
    </w:p>
    <w:p w:rsidR="00765136" w:rsidRDefault="00765136" w:rsidP="00765136">
      <w:pPr>
        <w:jc w:val="center"/>
        <w:rPr>
          <w:rFonts w:ascii="Arial" w:hAnsi="Arial" w:cs="Arial"/>
          <w:b/>
          <w:sz w:val="28"/>
          <w:szCs w:val="28"/>
        </w:rPr>
      </w:pPr>
    </w:p>
    <w:p w:rsidR="000C552E" w:rsidRDefault="0036456B" w:rsidP="00765136">
      <w:pPr>
        <w:jc w:val="center"/>
        <w:rPr>
          <w:rFonts w:ascii="Arial" w:hAnsi="Arial" w:cs="Arial"/>
          <w:sz w:val="28"/>
          <w:szCs w:val="28"/>
        </w:rPr>
      </w:pPr>
      <w:r w:rsidRPr="00255969">
        <w:rPr>
          <w:rFonts w:ascii="Arial" w:hAnsi="Arial" w:cs="Arial"/>
          <w:sz w:val="28"/>
          <w:szCs w:val="28"/>
        </w:rPr>
        <w:t xml:space="preserve">INGENIERÍA COMERCIAL Y EMPRESARIAL </w:t>
      </w:r>
    </w:p>
    <w:p w:rsidR="00765136" w:rsidRPr="00D8163A" w:rsidRDefault="00765136" w:rsidP="00765136">
      <w:pPr>
        <w:jc w:val="center"/>
        <w:rPr>
          <w:rFonts w:ascii="Arial" w:hAnsi="Arial" w:cs="Arial"/>
          <w:b/>
          <w:sz w:val="28"/>
          <w:szCs w:val="28"/>
        </w:rPr>
      </w:pPr>
    </w:p>
    <w:p w:rsidR="00765136" w:rsidRPr="00D8163A" w:rsidRDefault="00765136" w:rsidP="00765136">
      <w:pPr>
        <w:jc w:val="center"/>
        <w:rPr>
          <w:rFonts w:ascii="Arial" w:hAnsi="Arial" w:cs="Arial"/>
          <w:b/>
          <w:sz w:val="28"/>
          <w:szCs w:val="28"/>
        </w:rPr>
      </w:pPr>
    </w:p>
    <w:p w:rsidR="00765136" w:rsidRPr="00D8163A" w:rsidRDefault="00765136" w:rsidP="00765136">
      <w:pPr>
        <w:jc w:val="center"/>
        <w:rPr>
          <w:rFonts w:ascii="Arial" w:hAnsi="Arial" w:cs="Arial"/>
          <w:b/>
          <w:sz w:val="28"/>
          <w:szCs w:val="28"/>
        </w:rPr>
      </w:pPr>
      <w:r w:rsidRPr="00D8163A">
        <w:rPr>
          <w:rFonts w:ascii="Arial" w:hAnsi="Arial" w:cs="Arial"/>
          <w:b/>
          <w:sz w:val="28"/>
          <w:szCs w:val="28"/>
        </w:rPr>
        <w:t>Presentado por</w:t>
      </w:r>
    </w:p>
    <w:p w:rsidR="00765136" w:rsidRPr="00D8163A" w:rsidRDefault="00765136" w:rsidP="00765136">
      <w:pPr>
        <w:jc w:val="center"/>
        <w:rPr>
          <w:rFonts w:ascii="Arial" w:hAnsi="Arial" w:cs="Arial"/>
          <w:b/>
          <w:sz w:val="28"/>
          <w:szCs w:val="28"/>
        </w:rPr>
      </w:pPr>
    </w:p>
    <w:p w:rsidR="00765136" w:rsidRDefault="0036456B" w:rsidP="000C552E">
      <w:pPr>
        <w:jc w:val="center"/>
        <w:rPr>
          <w:rFonts w:ascii="Arial" w:hAnsi="Arial" w:cs="Arial"/>
          <w:sz w:val="28"/>
          <w:szCs w:val="28"/>
        </w:rPr>
      </w:pPr>
      <w:r>
        <w:rPr>
          <w:rFonts w:ascii="Arial" w:hAnsi="Arial" w:cs="Arial"/>
          <w:sz w:val="28"/>
          <w:szCs w:val="28"/>
        </w:rPr>
        <w:t>SILVIA MARISELA CABRERA TINOCO</w:t>
      </w:r>
    </w:p>
    <w:p w:rsidR="0036456B" w:rsidRPr="00543192" w:rsidRDefault="0036456B" w:rsidP="0036456B">
      <w:pPr>
        <w:rPr>
          <w:rFonts w:ascii="Arial" w:hAnsi="Arial" w:cs="Arial"/>
          <w:sz w:val="28"/>
          <w:szCs w:val="28"/>
        </w:rPr>
      </w:pPr>
    </w:p>
    <w:p w:rsidR="000C552E" w:rsidRPr="00543192" w:rsidRDefault="0036456B" w:rsidP="000C552E">
      <w:pPr>
        <w:jc w:val="center"/>
        <w:rPr>
          <w:rFonts w:ascii="Arial" w:hAnsi="Arial" w:cs="Arial"/>
          <w:sz w:val="28"/>
          <w:szCs w:val="28"/>
        </w:rPr>
      </w:pPr>
      <w:r>
        <w:rPr>
          <w:rFonts w:ascii="Arial" w:hAnsi="Arial" w:cs="Arial"/>
          <w:sz w:val="28"/>
          <w:szCs w:val="28"/>
        </w:rPr>
        <w:t>VÍCTOR HUGO HERNÁNDEZ NAVAS</w:t>
      </w:r>
    </w:p>
    <w:p w:rsidR="00765136" w:rsidRDefault="00765136" w:rsidP="00765136">
      <w:pPr>
        <w:jc w:val="center"/>
        <w:rPr>
          <w:rFonts w:ascii="Arial" w:hAnsi="Arial" w:cs="Arial"/>
          <w:b/>
          <w:sz w:val="28"/>
          <w:szCs w:val="28"/>
          <w:lang w:val="es-EC"/>
        </w:rPr>
      </w:pPr>
    </w:p>
    <w:p w:rsidR="0036456B" w:rsidRPr="0036456B" w:rsidRDefault="0036456B" w:rsidP="00765136">
      <w:pPr>
        <w:jc w:val="center"/>
        <w:rPr>
          <w:rFonts w:ascii="Arial" w:hAnsi="Arial" w:cs="Arial"/>
          <w:b/>
          <w:sz w:val="28"/>
          <w:szCs w:val="28"/>
          <w:lang w:val="es-EC"/>
        </w:rPr>
      </w:pPr>
    </w:p>
    <w:p w:rsidR="00765136" w:rsidRPr="0036456B" w:rsidRDefault="00765136" w:rsidP="00765136">
      <w:pPr>
        <w:jc w:val="center"/>
        <w:rPr>
          <w:rFonts w:ascii="Arial" w:hAnsi="Arial" w:cs="Arial"/>
          <w:b/>
          <w:sz w:val="28"/>
          <w:szCs w:val="28"/>
          <w:lang w:val="es-EC"/>
        </w:rPr>
      </w:pPr>
      <w:r w:rsidRPr="0036456B">
        <w:rPr>
          <w:rFonts w:ascii="Arial" w:hAnsi="Arial" w:cs="Arial"/>
          <w:b/>
          <w:sz w:val="28"/>
          <w:szCs w:val="28"/>
          <w:lang w:val="es-EC"/>
        </w:rPr>
        <w:t>DIRECTOR</w:t>
      </w:r>
    </w:p>
    <w:p w:rsidR="00765136" w:rsidRPr="0036456B" w:rsidRDefault="00765136" w:rsidP="00765136">
      <w:pPr>
        <w:jc w:val="center"/>
        <w:rPr>
          <w:rFonts w:ascii="Arial" w:hAnsi="Arial" w:cs="Arial"/>
          <w:b/>
          <w:sz w:val="28"/>
          <w:szCs w:val="28"/>
          <w:lang w:val="es-EC"/>
        </w:rPr>
      </w:pPr>
    </w:p>
    <w:p w:rsidR="00765136" w:rsidRPr="001C4988" w:rsidRDefault="00765136" w:rsidP="00765136">
      <w:pPr>
        <w:jc w:val="center"/>
        <w:rPr>
          <w:rFonts w:ascii="Arial" w:hAnsi="Arial" w:cs="Arial"/>
          <w:sz w:val="28"/>
          <w:szCs w:val="28"/>
        </w:rPr>
      </w:pPr>
      <w:r w:rsidRPr="0036456B">
        <w:rPr>
          <w:rFonts w:ascii="Arial" w:hAnsi="Arial" w:cs="Arial"/>
          <w:sz w:val="28"/>
          <w:szCs w:val="28"/>
          <w:lang w:val="es-EC"/>
        </w:rPr>
        <w:t xml:space="preserve">Ing. Com. </w:t>
      </w:r>
      <w:r w:rsidRPr="001C4988">
        <w:rPr>
          <w:rFonts w:ascii="Arial" w:hAnsi="Arial" w:cs="Arial"/>
          <w:sz w:val="28"/>
          <w:szCs w:val="28"/>
        </w:rPr>
        <w:t>Ivonne Moreno Aguí, M.Sc.</w:t>
      </w:r>
    </w:p>
    <w:p w:rsidR="00765136" w:rsidRPr="00D8163A" w:rsidRDefault="00765136" w:rsidP="00765136">
      <w:pPr>
        <w:jc w:val="center"/>
        <w:rPr>
          <w:rFonts w:ascii="Arial" w:hAnsi="Arial" w:cs="Arial"/>
          <w:b/>
          <w:sz w:val="28"/>
          <w:szCs w:val="28"/>
        </w:rPr>
      </w:pPr>
    </w:p>
    <w:p w:rsidR="00765136" w:rsidRDefault="00765136" w:rsidP="0036456B">
      <w:pPr>
        <w:jc w:val="center"/>
        <w:rPr>
          <w:rFonts w:ascii="Arial" w:hAnsi="Arial" w:cs="Arial"/>
          <w:b/>
          <w:sz w:val="28"/>
          <w:szCs w:val="28"/>
        </w:rPr>
      </w:pPr>
      <w:r w:rsidRPr="00D8163A">
        <w:rPr>
          <w:rFonts w:ascii="Arial" w:hAnsi="Arial" w:cs="Arial"/>
          <w:b/>
          <w:sz w:val="28"/>
          <w:szCs w:val="28"/>
        </w:rPr>
        <w:t>Guayaquil-Ecuador</w:t>
      </w:r>
    </w:p>
    <w:p w:rsidR="0036456B" w:rsidRPr="00D8163A" w:rsidRDefault="0036456B" w:rsidP="0036456B">
      <w:pPr>
        <w:jc w:val="center"/>
        <w:rPr>
          <w:rFonts w:ascii="Arial" w:hAnsi="Arial" w:cs="Arial"/>
          <w:b/>
          <w:sz w:val="28"/>
          <w:szCs w:val="28"/>
        </w:rPr>
      </w:pPr>
    </w:p>
    <w:p w:rsidR="00765136" w:rsidRDefault="000C552E" w:rsidP="000C552E">
      <w:pPr>
        <w:jc w:val="center"/>
        <w:rPr>
          <w:rFonts w:ascii="Arial" w:hAnsi="Arial" w:cs="Arial"/>
          <w:b/>
          <w:sz w:val="28"/>
          <w:szCs w:val="28"/>
        </w:rPr>
      </w:pPr>
      <w:r>
        <w:rPr>
          <w:rFonts w:ascii="Arial" w:hAnsi="Arial" w:cs="Arial"/>
          <w:b/>
          <w:sz w:val="28"/>
          <w:szCs w:val="28"/>
        </w:rPr>
        <w:t>2012</w:t>
      </w:r>
    </w:p>
    <w:p w:rsidR="00765136" w:rsidRDefault="00765136" w:rsidP="00765136">
      <w:pPr>
        <w:jc w:val="center"/>
        <w:rPr>
          <w:rFonts w:ascii="Arial" w:hAnsi="Arial" w:cs="Arial"/>
          <w:b/>
          <w:sz w:val="28"/>
          <w:szCs w:val="28"/>
        </w:rPr>
      </w:pPr>
    </w:p>
    <w:p w:rsidR="00CD5980" w:rsidRDefault="00CD5980" w:rsidP="00765136">
      <w:pPr>
        <w:jc w:val="center"/>
        <w:rPr>
          <w:rFonts w:ascii="Arial" w:hAnsi="Arial" w:cs="Arial"/>
          <w:b/>
          <w:sz w:val="28"/>
          <w:szCs w:val="28"/>
        </w:rPr>
      </w:pPr>
    </w:p>
    <w:p w:rsidR="00CD5980" w:rsidRDefault="00CD5980" w:rsidP="00765136">
      <w:pPr>
        <w:jc w:val="center"/>
        <w:rPr>
          <w:rFonts w:ascii="Arial" w:hAnsi="Arial" w:cs="Arial"/>
          <w:b/>
          <w:sz w:val="28"/>
          <w:szCs w:val="28"/>
        </w:rPr>
      </w:pPr>
    </w:p>
    <w:p w:rsidR="00CD5980" w:rsidRDefault="00CD5980" w:rsidP="00765136">
      <w:pPr>
        <w:jc w:val="center"/>
        <w:rPr>
          <w:rFonts w:ascii="Arial" w:hAnsi="Arial" w:cs="Arial"/>
          <w:b/>
          <w:sz w:val="28"/>
          <w:szCs w:val="28"/>
        </w:rPr>
      </w:pPr>
    </w:p>
    <w:p w:rsidR="00765136" w:rsidRDefault="005B6545" w:rsidP="00765136">
      <w:pPr>
        <w:jc w:val="center"/>
        <w:rPr>
          <w:rFonts w:ascii="Arial" w:hAnsi="Arial" w:cs="Arial"/>
          <w:b/>
          <w:sz w:val="28"/>
          <w:szCs w:val="28"/>
        </w:rPr>
      </w:pPr>
      <w:r w:rsidRPr="005B6545">
        <w:rPr>
          <w:rFonts w:ascii="Arial" w:hAnsi="Arial" w:cs="Arial"/>
          <w:b/>
          <w:sz w:val="28"/>
          <w:szCs w:val="28"/>
        </w:rPr>
        <w:t>DEDICATORIA</w:t>
      </w:r>
    </w:p>
    <w:p w:rsidR="003844C5" w:rsidRDefault="003844C5" w:rsidP="00765136">
      <w:pPr>
        <w:jc w:val="center"/>
        <w:rPr>
          <w:rFonts w:ascii="Arial" w:hAnsi="Arial" w:cs="Arial"/>
          <w:b/>
          <w:sz w:val="28"/>
          <w:szCs w:val="28"/>
        </w:rPr>
      </w:pPr>
    </w:p>
    <w:p w:rsidR="003844C5" w:rsidRDefault="003844C5" w:rsidP="00765136">
      <w:pPr>
        <w:jc w:val="center"/>
        <w:rPr>
          <w:rFonts w:ascii="Arial" w:hAnsi="Arial" w:cs="Arial"/>
          <w:b/>
          <w:sz w:val="28"/>
          <w:szCs w:val="28"/>
        </w:rPr>
      </w:pPr>
    </w:p>
    <w:p w:rsidR="00765136" w:rsidRDefault="00765136" w:rsidP="007172D8">
      <w:pPr>
        <w:rPr>
          <w:rFonts w:ascii="Arial" w:hAnsi="Arial" w:cs="Arial"/>
          <w:b/>
          <w:sz w:val="28"/>
          <w:szCs w:val="28"/>
        </w:rPr>
      </w:pPr>
    </w:p>
    <w:p w:rsidR="007172D8" w:rsidRPr="000432A2" w:rsidRDefault="003B53E8" w:rsidP="007172D8">
      <w:pPr>
        <w:spacing w:line="360" w:lineRule="auto"/>
        <w:jc w:val="both"/>
        <w:rPr>
          <w:rFonts w:ascii="Arial" w:hAnsi="Arial" w:cs="Arial"/>
          <w:bCs/>
          <w:color w:val="333333"/>
          <w:bdr w:val="none" w:sz="0" w:space="0" w:color="auto" w:frame="1"/>
          <w:shd w:val="clear" w:color="auto" w:fill="FFFFFF"/>
        </w:rPr>
      </w:pPr>
      <w:r>
        <w:rPr>
          <w:rFonts w:ascii="Arial" w:hAnsi="Arial" w:cs="Arial"/>
        </w:rPr>
        <w:t xml:space="preserve">    </w:t>
      </w:r>
      <w:r w:rsidR="007172D8" w:rsidRPr="00B95484">
        <w:rPr>
          <w:rFonts w:ascii="Arial" w:hAnsi="Arial" w:cs="Arial"/>
        </w:rPr>
        <w:t xml:space="preserve">Dedico este proyecto </w:t>
      </w:r>
      <w:r w:rsidR="007172D8" w:rsidRPr="00B95484">
        <w:rPr>
          <w:rFonts w:ascii="Arial" w:hAnsi="Arial" w:cs="Arial"/>
          <w:color w:val="111111"/>
          <w:shd w:val="clear" w:color="auto" w:fill="FFFFFF"/>
        </w:rPr>
        <w:t>a todas las personas que sueñan con grandes logros</w:t>
      </w:r>
      <w:r w:rsidR="007172D8">
        <w:rPr>
          <w:rFonts w:ascii="Arial" w:hAnsi="Arial" w:cs="Arial"/>
          <w:color w:val="111111"/>
          <w:shd w:val="clear" w:color="auto" w:fill="FFFFFF"/>
        </w:rPr>
        <w:t xml:space="preserve"> y trabajan por ellos</w:t>
      </w:r>
      <w:r w:rsidR="007172D8" w:rsidRPr="00B95484">
        <w:rPr>
          <w:rFonts w:ascii="Arial" w:hAnsi="Arial" w:cs="Arial"/>
          <w:color w:val="111111"/>
          <w:shd w:val="clear" w:color="auto" w:fill="FFFFFF"/>
        </w:rPr>
        <w:t>, para los que hacen el éxito cada día</w:t>
      </w:r>
      <w:r w:rsidR="007172D8">
        <w:rPr>
          <w:rFonts w:ascii="Arial" w:hAnsi="Arial" w:cs="Arial"/>
          <w:color w:val="111111"/>
          <w:shd w:val="clear" w:color="auto" w:fill="FFFFFF"/>
        </w:rPr>
        <w:t>;</w:t>
      </w:r>
      <w:r w:rsidR="007172D8" w:rsidRPr="00B95484">
        <w:rPr>
          <w:rFonts w:ascii="Arial" w:hAnsi="Arial" w:cs="Arial"/>
          <w:color w:val="111111"/>
          <w:shd w:val="clear" w:color="auto" w:fill="FFFFFF"/>
        </w:rPr>
        <w:t xml:space="preserve"> para quienes </w:t>
      </w:r>
      <w:r w:rsidR="007172D8">
        <w:rPr>
          <w:rStyle w:val="Textoennegrita"/>
          <w:rFonts w:ascii="Arial" w:eastAsiaTheme="majorEastAsia" w:hAnsi="Arial" w:cs="Arial"/>
          <w:b w:val="0"/>
          <w:color w:val="333333"/>
          <w:bdr w:val="none" w:sz="0" w:space="0" w:color="auto" w:frame="1"/>
          <w:shd w:val="clear" w:color="auto" w:fill="FFFFFF"/>
        </w:rPr>
        <w:t>e</w:t>
      </w:r>
      <w:r w:rsidR="007172D8" w:rsidRPr="00B95484">
        <w:rPr>
          <w:rStyle w:val="Textoennegrita"/>
          <w:rFonts w:ascii="Arial" w:eastAsiaTheme="majorEastAsia" w:hAnsi="Arial" w:cs="Arial"/>
          <w:b w:val="0"/>
          <w:color w:val="333333"/>
          <w:bdr w:val="none" w:sz="0" w:space="0" w:color="auto" w:frame="1"/>
          <w:shd w:val="clear" w:color="auto" w:fill="FFFFFF"/>
        </w:rPr>
        <w:t>l dolor es pasajero y el orgullo es para siempre</w:t>
      </w:r>
      <w:r w:rsidR="007172D8">
        <w:rPr>
          <w:rStyle w:val="Textoennegrita"/>
          <w:rFonts w:ascii="Arial" w:eastAsiaTheme="majorEastAsia" w:hAnsi="Arial" w:cs="Arial"/>
          <w:b w:val="0"/>
          <w:color w:val="333333"/>
          <w:bdr w:val="none" w:sz="0" w:space="0" w:color="auto" w:frame="1"/>
          <w:shd w:val="clear" w:color="auto" w:fill="FFFFFF"/>
        </w:rPr>
        <w:t xml:space="preserve">.  </w:t>
      </w:r>
      <w:r w:rsidR="007172D8" w:rsidRPr="00D35E7C">
        <w:rPr>
          <w:rFonts w:ascii="Arial" w:hAnsi="Arial" w:cs="Arial"/>
        </w:rPr>
        <w:t>Para aquello</w:t>
      </w:r>
      <w:r w:rsidR="007172D8">
        <w:rPr>
          <w:rFonts w:ascii="Arial" w:hAnsi="Arial" w:cs="Arial"/>
        </w:rPr>
        <w:t>s</w:t>
      </w:r>
      <w:r w:rsidR="007172D8" w:rsidRPr="00D35E7C">
        <w:rPr>
          <w:rFonts w:ascii="Arial" w:hAnsi="Arial" w:cs="Arial"/>
        </w:rPr>
        <w:t xml:space="preserve"> que no abandonan un sueño por el tiempo pasado, el tiempo pasará igual</w:t>
      </w:r>
      <w:r w:rsidR="007172D8">
        <w:rPr>
          <w:rFonts w:ascii="Arial" w:hAnsi="Arial" w:cs="Arial"/>
        </w:rPr>
        <w:t>.</w:t>
      </w:r>
      <w:r w:rsidR="00567D0D">
        <w:rPr>
          <w:rFonts w:ascii="Arial" w:hAnsi="Arial" w:cs="Arial"/>
        </w:rPr>
        <w:t xml:space="preserve">  </w:t>
      </w:r>
    </w:p>
    <w:p w:rsidR="00765136" w:rsidRPr="007172D8" w:rsidRDefault="007172D8" w:rsidP="007172D8">
      <w:pPr>
        <w:spacing w:line="360" w:lineRule="auto"/>
        <w:jc w:val="right"/>
        <w:rPr>
          <w:rFonts w:ascii="Arial" w:hAnsi="Arial" w:cs="Arial"/>
        </w:rPr>
      </w:pPr>
      <w:r w:rsidRPr="007172D8">
        <w:rPr>
          <w:rFonts w:ascii="Arial" w:hAnsi="Arial" w:cs="Arial"/>
        </w:rPr>
        <w:t>Silvia Marisela Cabrera Tinoco</w:t>
      </w:r>
    </w:p>
    <w:p w:rsidR="00765136" w:rsidRDefault="00765136" w:rsidP="00765136">
      <w:pPr>
        <w:jc w:val="center"/>
        <w:rPr>
          <w:rFonts w:ascii="Arial" w:hAnsi="Arial" w:cs="Arial"/>
          <w:b/>
          <w:sz w:val="28"/>
          <w:szCs w:val="28"/>
        </w:rPr>
      </w:pPr>
    </w:p>
    <w:p w:rsidR="00765136" w:rsidRDefault="00765136" w:rsidP="00765136">
      <w:pPr>
        <w:jc w:val="center"/>
        <w:rPr>
          <w:rFonts w:ascii="Arial" w:hAnsi="Arial" w:cs="Arial"/>
          <w:b/>
          <w:sz w:val="28"/>
          <w:szCs w:val="28"/>
        </w:rPr>
      </w:pPr>
    </w:p>
    <w:p w:rsidR="00765136" w:rsidRDefault="00765136" w:rsidP="00765136">
      <w:pPr>
        <w:jc w:val="center"/>
        <w:rPr>
          <w:rFonts w:ascii="Arial" w:hAnsi="Arial" w:cs="Arial"/>
          <w:b/>
          <w:sz w:val="28"/>
          <w:szCs w:val="28"/>
        </w:rPr>
      </w:pPr>
    </w:p>
    <w:p w:rsidR="00765136" w:rsidRDefault="00765136" w:rsidP="00765136">
      <w:pPr>
        <w:jc w:val="center"/>
        <w:rPr>
          <w:rFonts w:ascii="Arial" w:hAnsi="Arial" w:cs="Arial"/>
          <w:b/>
          <w:sz w:val="28"/>
          <w:szCs w:val="28"/>
        </w:rPr>
      </w:pPr>
    </w:p>
    <w:p w:rsidR="00765136" w:rsidRDefault="00765136" w:rsidP="00765136">
      <w:pPr>
        <w:jc w:val="center"/>
        <w:rPr>
          <w:rFonts w:ascii="Arial" w:hAnsi="Arial" w:cs="Arial"/>
          <w:b/>
          <w:sz w:val="28"/>
          <w:szCs w:val="28"/>
        </w:rPr>
      </w:pPr>
    </w:p>
    <w:p w:rsidR="00765136" w:rsidRDefault="00765136" w:rsidP="00765136">
      <w:pPr>
        <w:jc w:val="center"/>
        <w:rPr>
          <w:rFonts w:ascii="Arial" w:hAnsi="Arial" w:cs="Arial"/>
          <w:b/>
          <w:sz w:val="28"/>
          <w:szCs w:val="28"/>
        </w:rPr>
      </w:pPr>
    </w:p>
    <w:p w:rsidR="00765136" w:rsidRDefault="00765136" w:rsidP="00765136">
      <w:pPr>
        <w:jc w:val="center"/>
        <w:rPr>
          <w:rFonts w:ascii="Arial" w:hAnsi="Arial" w:cs="Arial"/>
          <w:b/>
          <w:sz w:val="28"/>
          <w:szCs w:val="28"/>
        </w:rPr>
      </w:pPr>
    </w:p>
    <w:p w:rsidR="00765136" w:rsidRDefault="00765136" w:rsidP="00765136">
      <w:pPr>
        <w:jc w:val="center"/>
        <w:rPr>
          <w:rFonts w:ascii="Arial" w:hAnsi="Arial" w:cs="Arial"/>
          <w:b/>
          <w:sz w:val="28"/>
          <w:szCs w:val="28"/>
        </w:rPr>
      </w:pPr>
    </w:p>
    <w:p w:rsidR="00765136" w:rsidRPr="00734ED4" w:rsidRDefault="00B47CAA" w:rsidP="00734ED4">
      <w:pPr>
        <w:spacing w:line="360" w:lineRule="auto"/>
        <w:jc w:val="both"/>
        <w:rPr>
          <w:rFonts w:ascii="Arial" w:hAnsi="Arial" w:cs="Arial"/>
          <w:color w:val="111111"/>
          <w:shd w:val="clear" w:color="auto" w:fill="FFFFFF"/>
        </w:rPr>
      </w:pPr>
      <w:r w:rsidRPr="00734ED4">
        <w:rPr>
          <w:rFonts w:ascii="Arial" w:hAnsi="Arial" w:cs="Arial"/>
          <w:color w:val="111111"/>
          <w:shd w:val="clear" w:color="auto" w:fill="FFFFFF"/>
        </w:rPr>
        <w:t xml:space="preserve">    Dedico este trabajo a todas las personas que son disciplinadas e innovadoras  ya que estos son los ingredientes más importantes del éxito. El éxito no se logra sólo con cualidades especiales,  sino con  un trabajo de constancia, de método, de organización y de innovación, es lo que distingue a un líder de un seguidor.</w:t>
      </w:r>
    </w:p>
    <w:p w:rsidR="00765136" w:rsidRPr="00734ED4" w:rsidRDefault="00B47CAA" w:rsidP="00734ED4">
      <w:pPr>
        <w:spacing w:line="360" w:lineRule="auto"/>
        <w:jc w:val="right"/>
        <w:rPr>
          <w:rFonts w:ascii="Arial" w:hAnsi="Arial" w:cs="Arial"/>
          <w:color w:val="111111"/>
          <w:shd w:val="clear" w:color="auto" w:fill="FFFFFF"/>
        </w:rPr>
      </w:pPr>
      <w:r w:rsidRPr="00734ED4">
        <w:rPr>
          <w:rFonts w:ascii="Arial" w:hAnsi="Arial" w:cs="Arial"/>
          <w:color w:val="111111"/>
          <w:shd w:val="clear" w:color="auto" w:fill="FFFFFF"/>
        </w:rPr>
        <w:t xml:space="preserve">                                                                             Víctor Hugo Hernández Navas.</w:t>
      </w:r>
    </w:p>
    <w:p w:rsidR="00765136" w:rsidRDefault="00765136" w:rsidP="00765136">
      <w:pPr>
        <w:jc w:val="center"/>
        <w:rPr>
          <w:rFonts w:ascii="Arial" w:hAnsi="Arial" w:cs="Arial"/>
          <w:b/>
          <w:sz w:val="28"/>
          <w:szCs w:val="28"/>
        </w:rPr>
      </w:pPr>
    </w:p>
    <w:p w:rsidR="00765136" w:rsidRDefault="00765136" w:rsidP="00765136">
      <w:pPr>
        <w:jc w:val="center"/>
        <w:rPr>
          <w:rFonts w:ascii="Arial" w:hAnsi="Arial" w:cs="Arial"/>
          <w:b/>
          <w:sz w:val="28"/>
          <w:szCs w:val="28"/>
        </w:rPr>
      </w:pPr>
    </w:p>
    <w:p w:rsidR="00765136" w:rsidRDefault="00765136" w:rsidP="00765136">
      <w:pPr>
        <w:jc w:val="center"/>
        <w:rPr>
          <w:rFonts w:ascii="Arial" w:hAnsi="Arial" w:cs="Arial"/>
          <w:b/>
          <w:sz w:val="28"/>
          <w:szCs w:val="28"/>
        </w:rPr>
      </w:pPr>
    </w:p>
    <w:p w:rsidR="00765136" w:rsidRDefault="00765136" w:rsidP="00765136">
      <w:pPr>
        <w:jc w:val="center"/>
        <w:rPr>
          <w:rFonts w:ascii="Arial" w:hAnsi="Arial" w:cs="Arial"/>
          <w:b/>
          <w:sz w:val="28"/>
          <w:szCs w:val="28"/>
        </w:rPr>
      </w:pPr>
    </w:p>
    <w:p w:rsidR="00765136" w:rsidRDefault="00765136" w:rsidP="00B47CAA">
      <w:pPr>
        <w:rPr>
          <w:rFonts w:ascii="Arial" w:hAnsi="Arial" w:cs="Arial"/>
          <w:b/>
          <w:sz w:val="28"/>
          <w:szCs w:val="28"/>
        </w:rPr>
      </w:pPr>
    </w:p>
    <w:p w:rsidR="00765136" w:rsidRDefault="00765136" w:rsidP="00765136">
      <w:pPr>
        <w:jc w:val="center"/>
        <w:rPr>
          <w:rFonts w:ascii="Arial" w:hAnsi="Arial" w:cs="Arial"/>
          <w:b/>
          <w:sz w:val="28"/>
          <w:szCs w:val="28"/>
        </w:rPr>
      </w:pPr>
    </w:p>
    <w:p w:rsidR="00765136" w:rsidRDefault="00765136" w:rsidP="00765136">
      <w:pPr>
        <w:jc w:val="center"/>
        <w:rPr>
          <w:rFonts w:ascii="Arial" w:hAnsi="Arial" w:cs="Arial"/>
          <w:b/>
          <w:sz w:val="28"/>
          <w:szCs w:val="28"/>
        </w:rPr>
      </w:pPr>
    </w:p>
    <w:p w:rsidR="00765136" w:rsidRDefault="00765136" w:rsidP="00765136">
      <w:pPr>
        <w:jc w:val="center"/>
        <w:rPr>
          <w:rFonts w:ascii="Arial" w:hAnsi="Arial" w:cs="Arial"/>
          <w:b/>
          <w:sz w:val="28"/>
          <w:szCs w:val="28"/>
        </w:rPr>
      </w:pPr>
    </w:p>
    <w:p w:rsidR="00765136" w:rsidRDefault="00765136" w:rsidP="003844C5">
      <w:pPr>
        <w:rPr>
          <w:rFonts w:ascii="Arial" w:hAnsi="Arial" w:cs="Arial"/>
          <w:b/>
          <w:sz w:val="28"/>
          <w:szCs w:val="28"/>
        </w:rPr>
      </w:pPr>
    </w:p>
    <w:p w:rsidR="00765136" w:rsidRDefault="00765136" w:rsidP="00765136">
      <w:pPr>
        <w:jc w:val="center"/>
        <w:rPr>
          <w:rFonts w:ascii="Arial" w:hAnsi="Arial" w:cs="Arial"/>
          <w:b/>
          <w:sz w:val="28"/>
          <w:szCs w:val="28"/>
        </w:rPr>
      </w:pPr>
    </w:p>
    <w:p w:rsidR="00765136" w:rsidRDefault="00765136" w:rsidP="003844C5">
      <w:pPr>
        <w:rPr>
          <w:rFonts w:ascii="Arial" w:hAnsi="Arial" w:cs="Arial"/>
          <w:b/>
          <w:sz w:val="28"/>
          <w:szCs w:val="28"/>
        </w:rPr>
      </w:pPr>
    </w:p>
    <w:p w:rsidR="003844C5" w:rsidRDefault="003844C5" w:rsidP="003844C5">
      <w:pPr>
        <w:rPr>
          <w:rFonts w:ascii="Arial" w:hAnsi="Arial" w:cs="Arial"/>
          <w:b/>
          <w:sz w:val="28"/>
          <w:szCs w:val="28"/>
        </w:rPr>
      </w:pPr>
    </w:p>
    <w:p w:rsidR="00765136" w:rsidRPr="005B6545" w:rsidRDefault="005B6545" w:rsidP="00765136">
      <w:pPr>
        <w:jc w:val="center"/>
        <w:rPr>
          <w:rFonts w:ascii="Arial" w:hAnsi="Arial" w:cs="Arial"/>
          <w:b/>
          <w:sz w:val="28"/>
          <w:szCs w:val="28"/>
        </w:rPr>
      </w:pPr>
      <w:r w:rsidRPr="005B6545">
        <w:rPr>
          <w:rFonts w:ascii="Arial" w:hAnsi="Arial" w:cs="Arial"/>
          <w:b/>
          <w:sz w:val="28"/>
          <w:szCs w:val="28"/>
        </w:rPr>
        <w:t>AGRADECIMIENTO</w:t>
      </w:r>
    </w:p>
    <w:p w:rsidR="00765136" w:rsidRDefault="00765136" w:rsidP="00765136">
      <w:pPr>
        <w:jc w:val="center"/>
        <w:rPr>
          <w:rFonts w:ascii="Arial" w:hAnsi="Arial" w:cs="Arial"/>
          <w:b/>
          <w:sz w:val="28"/>
          <w:szCs w:val="28"/>
        </w:rPr>
      </w:pPr>
    </w:p>
    <w:p w:rsidR="003844C5" w:rsidRDefault="003844C5" w:rsidP="00765136">
      <w:pPr>
        <w:jc w:val="center"/>
        <w:rPr>
          <w:rFonts w:ascii="Arial" w:hAnsi="Arial" w:cs="Arial"/>
          <w:b/>
          <w:sz w:val="28"/>
          <w:szCs w:val="28"/>
        </w:rPr>
      </w:pPr>
    </w:p>
    <w:p w:rsidR="003844C5" w:rsidRDefault="003844C5" w:rsidP="00765136">
      <w:pPr>
        <w:jc w:val="center"/>
        <w:rPr>
          <w:rFonts w:ascii="Arial" w:hAnsi="Arial" w:cs="Arial"/>
          <w:b/>
          <w:sz w:val="28"/>
          <w:szCs w:val="28"/>
        </w:rPr>
      </w:pPr>
    </w:p>
    <w:p w:rsidR="003B53E8" w:rsidRDefault="003B53E8" w:rsidP="003B53E8">
      <w:pPr>
        <w:spacing w:line="360" w:lineRule="auto"/>
        <w:jc w:val="both"/>
        <w:rPr>
          <w:rFonts w:ascii="Arial" w:hAnsi="Arial" w:cs="Arial"/>
        </w:rPr>
      </w:pPr>
      <w:r>
        <w:rPr>
          <w:rFonts w:ascii="Arial" w:hAnsi="Arial" w:cs="Arial"/>
        </w:rPr>
        <w:t xml:space="preserve">    Agradezco a Dios por cada día de vida y guiar mis decisiones por el mejor camino y haberme llevado hasta aquí, a culminar una meta más y a empezar una nueva etapa.  A mis padres por sus consejos y ayuda en los momentos más difíciles, a Víctor por haber sido parte fundamental para la realización de este proyecto y a todas las situaciones adversas por haberme hecho más fuerte y paciente para lograr mis objetivos y aprender que la honestidad es parte fundamental en la vida.</w:t>
      </w:r>
    </w:p>
    <w:p w:rsidR="003B53E8" w:rsidRPr="00D35E7C" w:rsidRDefault="003B53E8" w:rsidP="003B53E8">
      <w:pPr>
        <w:spacing w:line="360" w:lineRule="auto"/>
        <w:jc w:val="right"/>
        <w:rPr>
          <w:rFonts w:ascii="Arial" w:hAnsi="Arial" w:cs="Arial"/>
        </w:rPr>
      </w:pPr>
      <w:r>
        <w:rPr>
          <w:rFonts w:ascii="Arial" w:hAnsi="Arial" w:cs="Arial"/>
        </w:rPr>
        <w:t>Silvia Marisela Cabrera Tinoco</w:t>
      </w:r>
    </w:p>
    <w:p w:rsidR="00765136" w:rsidRDefault="00765136" w:rsidP="00765136">
      <w:pPr>
        <w:jc w:val="center"/>
        <w:rPr>
          <w:rFonts w:ascii="Arial" w:hAnsi="Arial" w:cs="Arial"/>
          <w:b/>
          <w:sz w:val="28"/>
          <w:szCs w:val="28"/>
        </w:rPr>
      </w:pPr>
    </w:p>
    <w:p w:rsidR="00765136" w:rsidRDefault="00765136" w:rsidP="00765136">
      <w:pPr>
        <w:jc w:val="center"/>
        <w:rPr>
          <w:rFonts w:ascii="Arial" w:hAnsi="Arial" w:cs="Arial"/>
          <w:b/>
          <w:sz w:val="28"/>
          <w:szCs w:val="28"/>
        </w:rPr>
      </w:pPr>
    </w:p>
    <w:p w:rsidR="00765136" w:rsidRDefault="00765136" w:rsidP="00765136">
      <w:pPr>
        <w:jc w:val="center"/>
        <w:rPr>
          <w:rFonts w:ascii="Arial" w:hAnsi="Arial" w:cs="Arial"/>
          <w:b/>
          <w:sz w:val="28"/>
          <w:szCs w:val="28"/>
        </w:rPr>
      </w:pPr>
    </w:p>
    <w:p w:rsidR="00765136" w:rsidRDefault="00765136" w:rsidP="00765136">
      <w:pPr>
        <w:jc w:val="center"/>
        <w:rPr>
          <w:rFonts w:ascii="Arial" w:hAnsi="Arial" w:cs="Arial"/>
          <w:b/>
          <w:sz w:val="28"/>
          <w:szCs w:val="28"/>
        </w:rPr>
      </w:pPr>
    </w:p>
    <w:p w:rsidR="00850F13" w:rsidRDefault="00850F13" w:rsidP="00765136">
      <w:pPr>
        <w:jc w:val="center"/>
        <w:rPr>
          <w:rFonts w:ascii="Arial" w:hAnsi="Arial" w:cs="Arial"/>
          <w:b/>
          <w:sz w:val="28"/>
          <w:szCs w:val="28"/>
        </w:rPr>
      </w:pPr>
    </w:p>
    <w:p w:rsidR="00850F13" w:rsidRPr="00850F13" w:rsidRDefault="00850F13" w:rsidP="00850F13">
      <w:pPr>
        <w:spacing w:line="360" w:lineRule="auto"/>
        <w:jc w:val="both"/>
        <w:rPr>
          <w:rFonts w:ascii="Arial" w:hAnsi="Arial" w:cs="Arial"/>
          <w:b/>
        </w:rPr>
      </w:pPr>
      <w:r>
        <w:rPr>
          <w:rFonts w:ascii="Arial" w:hAnsi="Arial" w:cs="Arial"/>
          <w:iCs/>
          <w:shd w:val="clear" w:color="auto" w:fill="FFFFFF"/>
        </w:rPr>
        <w:t xml:space="preserve">    </w:t>
      </w:r>
      <w:r w:rsidR="00182B1B">
        <w:rPr>
          <w:rFonts w:ascii="Arial" w:hAnsi="Arial" w:cs="Arial"/>
          <w:iCs/>
          <w:shd w:val="clear" w:color="auto" w:fill="FFFFFF"/>
        </w:rPr>
        <w:t>Agradezco a</w:t>
      </w:r>
      <w:r w:rsidRPr="00850F13">
        <w:rPr>
          <w:rFonts w:ascii="Arial" w:hAnsi="Arial" w:cs="Arial"/>
          <w:iCs/>
          <w:shd w:val="clear" w:color="auto" w:fill="FFFFFF"/>
        </w:rPr>
        <w:t xml:space="preserve"> Dios por llenarme de sabiduría y fortaleza para alcanzar mis metas. A mis padres por ser mi fuente de inspiración, perseverancia y ser un apoyo incondicional en la realización de cada uno de mis propósitos. A Silvia </w:t>
      </w:r>
      <w:r w:rsidR="00182B1B">
        <w:rPr>
          <w:rFonts w:ascii="Arial" w:hAnsi="Arial" w:cs="Arial"/>
          <w:iCs/>
          <w:shd w:val="clear" w:color="auto" w:fill="FFFFFF"/>
        </w:rPr>
        <w:t xml:space="preserve"> no só</w:t>
      </w:r>
      <w:bookmarkStart w:id="0" w:name="_GoBack"/>
      <w:bookmarkEnd w:id="0"/>
      <w:r w:rsidRPr="00850F13">
        <w:rPr>
          <w:rFonts w:ascii="Arial" w:hAnsi="Arial" w:cs="Arial"/>
          <w:iCs/>
          <w:shd w:val="clear" w:color="auto" w:fill="FFFFFF"/>
        </w:rPr>
        <w:t>lo por formar parte elemental en la realización del proyecto sino por ser una de las mejores personas que me ha acompañado a lo largo de mi carrera universitaria y en mi vida.</w:t>
      </w:r>
    </w:p>
    <w:p w:rsidR="00765136" w:rsidRDefault="00850F13" w:rsidP="00850F13">
      <w:pPr>
        <w:spacing w:line="360" w:lineRule="auto"/>
        <w:jc w:val="right"/>
        <w:rPr>
          <w:rFonts w:ascii="Arial" w:hAnsi="Arial" w:cs="Arial"/>
          <w:color w:val="111111"/>
          <w:shd w:val="clear" w:color="auto" w:fill="FFFFFF"/>
        </w:rPr>
      </w:pPr>
      <w:r w:rsidRPr="00850F13">
        <w:rPr>
          <w:rFonts w:ascii="Arial" w:hAnsi="Arial" w:cs="Arial"/>
          <w:color w:val="111111"/>
          <w:shd w:val="clear" w:color="auto" w:fill="FFFFFF"/>
        </w:rPr>
        <w:t xml:space="preserve">                                                                             Víctor Hugo Hernández Navas.</w:t>
      </w:r>
    </w:p>
    <w:p w:rsidR="00850F13" w:rsidRPr="00850F13" w:rsidRDefault="00850F13" w:rsidP="00850F13">
      <w:pPr>
        <w:spacing w:line="360" w:lineRule="auto"/>
        <w:jc w:val="right"/>
        <w:rPr>
          <w:rFonts w:ascii="Arial" w:hAnsi="Arial" w:cs="Arial"/>
          <w:color w:val="111111"/>
          <w:shd w:val="clear" w:color="auto" w:fill="FFFFFF"/>
        </w:rPr>
      </w:pPr>
    </w:p>
    <w:p w:rsidR="00850F13" w:rsidRDefault="00850F13" w:rsidP="00850F13">
      <w:pPr>
        <w:rPr>
          <w:rFonts w:ascii="Arial" w:hAnsi="Arial" w:cs="Arial"/>
          <w:b/>
          <w:sz w:val="28"/>
          <w:szCs w:val="28"/>
        </w:rPr>
      </w:pPr>
    </w:p>
    <w:p w:rsidR="00765136" w:rsidRDefault="00765136" w:rsidP="00850F13">
      <w:pPr>
        <w:rPr>
          <w:rFonts w:ascii="Arial" w:hAnsi="Arial" w:cs="Arial"/>
          <w:b/>
          <w:sz w:val="28"/>
          <w:szCs w:val="28"/>
        </w:rPr>
      </w:pPr>
    </w:p>
    <w:p w:rsidR="00765136" w:rsidRDefault="00765136" w:rsidP="00765136">
      <w:pPr>
        <w:jc w:val="center"/>
        <w:rPr>
          <w:rFonts w:ascii="Arial" w:hAnsi="Arial" w:cs="Arial"/>
          <w:b/>
          <w:sz w:val="28"/>
          <w:szCs w:val="28"/>
        </w:rPr>
      </w:pPr>
    </w:p>
    <w:p w:rsidR="00765136" w:rsidRDefault="00765136" w:rsidP="00765136">
      <w:pPr>
        <w:jc w:val="center"/>
        <w:rPr>
          <w:rFonts w:ascii="Arial" w:hAnsi="Arial" w:cs="Arial"/>
          <w:b/>
          <w:sz w:val="28"/>
          <w:szCs w:val="28"/>
        </w:rPr>
      </w:pPr>
    </w:p>
    <w:p w:rsidR="00AD23EC" w:rsidRDefault="00AD23EC" w:rsidP="00E075F9">
      <w:pPr>
        <w:rPr>
          <w:b/>
          <w:sz w:val="32"/>
          <w:szCs w:val="32"/>
        </w:rPr>
      </w:pPr>
    </w:p>
    <w:p w:rsidR="00AD23EC" w:rsidRDefault="00AD23EC" w:rsidP="00765136">
      <w:pPr>
        <w:jc w:val="center"/>
        <w:rPr>
          <w:b/>
          <w:sz w:val="32"/>
          <w:szCs w:val="32"/>
        </w:rPr>
      </w:pPr>
    </w:p>
    <w:p w:rsidR="00765136" w:rsidRPr="005B6545" w:rsidRDefault="00765136" w:rsidP="00765136">
      <w:pPr>
        <w:jc w:val="center"/>
        <w:rPr>
          <w:rFonts w:ascii="Arial" w:hAnsi="Arial" w:cs="Arial"/>
          <w:sz w:val="32"/>
          <w:szCs w:val="32"/>
        </w:rPr>
      </w:pPr>
      <w:r w:rsidRPr="005B6545">
        <w:rPr>
          <w:rFonts w:ascii="Arial" w:hAnsi="Arial" w:cs="Arial"/>
          <w:sz w:val="32"/>
          <w:szCs w:val="32"/>
        </w:rPr>
        <w:t>TRIBUNAL DE SUSTENTACIÓN</w:t>
      </w:r>
    </w:p>
    <w:p w:rsidR="00765136" w:rsidRDefault="00765136" w:rsidP="00765136"/>
    <w:p w:rsidR="00765136" w:rsidRDefault="00765136" w:rsidP="00765136"/>
    <w:p w:rsidR="00765136" w:rsidRDefault="00765136" w:rsidP="00765136"/>
    <w:p w:rsidR="00765136" w:rsidRDefault="00765136" w:rsidP="00765136"/>
    <w:p w:rsidR="00765136" w:rsidRDefault="00765136" w:rsidP="00765136"/>
    <w:p w:rsidR="00765136" w:rsidRDefault="00765136" w:rsidP="00765136"/>
    <w:p w:rsidR="00765136" w:rsidRDefault="00765136" w:rsidP="00765136">
      <w:pPr>
        <w:jc w:val="center"/>
      </w:pPr>
    </w:p>
    <w:p w:rsidR="00765136" w:rsidRDefault="00765136" w:rsidP="00765136">
      <w:pPr>
        <w:jc w:val="center"/>
      </w:pPr>
    </w:p>
    <w:p w:rsidR="00765136" w:rsidRDefault="00765136" w:rsidP="00765136">
      <w:pPr>
        <w:jc w:val="center"/>
      </w:pPr>
      <w:r>
        <w:t>___________________________</w:t>
      </w:r>
    </w:p>
    <w:p w:rsidR="00765136" w:rsidRPr="005B6545" w:rsidRDefault="00765136" w:rsidP="00765136">
      <w:pPr>
        <w:jc w:val="center"/>
        <w:rPr>
          <w:rFonts w:ascii="Arial" w:hAnsi="Arial" w:cs="Arial"/>
        </w:rPr>
      </w:pPr>
      <w:r w:rsidRPr="005B6545">
        <w:rPr>
          <w:rFonts w:ascii="Arial" w:hAnsi="Arial" w:cs="Arial"/>
        </w:rPr>
        <w:t>Ing. Patricia Valdiviezo Valenzuela.</w:t>
      </w:r>
    </w:p>
    <w:p w:rsidR="00765136" w:rsidRPr="005B6545" w:rsidRDefault="00765136" w:rsidP="00765136">
      <w:pPr>
        <w:jc w:val="center"/>
        <w:rPr>
          <w:rFonts w:ascii="Arial" w:hAnsi="Arial" w:cs="Arial"/>
        </w:rPr>
      </w:pPr>
      <w:r w:rsidRPr="005B6545">
        <w:rPr>
          <w:rFonts w:ascii="Arial" w:hAnsi="Arial" w:cs="Arial"/>
        </w:rPr>
        <w:t>Presidente Tribunal</w:t>
      </w:r>
    </w:p>
    <w:p w:rsidR="00765136" w:rsidRDefault="00765136" w:rsidP="00765136">
      <w:pPr>
        <w:jc w:val="center"/>
      </w:pPr>
    </w:p>
    <w:p w:rsidR="00765136" w:rsidRDefault="00765136" w:rsidP="00765136">
      <w:pPr>
        <w:jc w:val="center"/>
      </w:pPr>
    </w:p>
    <w:p w:rsidR="00765136" w:rsidRDefault="00765136" w:rsidP="00765136">
      <w:pPr>
        <w:jc w:val="center"/>
      </w:pPr>
    </w:p>
    <w:p w:rsidR="00765136" w:rsidRDefault="00765136" w:rsidP="00765136">
      <w:pPr>
        <w:jc w:val="center"/>
      </w:pPr>
    </w:p>
    <w:p w:rsidR="00765136" w:rsidRDefault="00765136" w:rsidP="00765136">
      <w:pPr>
        <w:jc w:val="center"/>
      </w:pPr>
    </w:p>
    <w:p w:rsidR="00765136" w:rsidRDefault="00765136" w:rsidP="00765136">
      <w:pPr>
        <w:jc w:val="center"/>
      </w:pPr>
    </w:p>
    <w:p w:rsidR="00765136" w:rsidRDefault="00765136" w:rsidP="00765136">
      <w:pPr>
        <w:jc w:val="center"/>
      </w:pPr>
    </w:p>
    <w:p w:rsidR="00765136" w:rsidRDefault="00765136" w:rsidP="00765136">
      <w:pPr>
        <w:jc w:val="center"/>
      </w:pPr>
    </w:p>
    <w:p w:rsidR="00765136" w:rsidRDefault="00765136" w:rsidP="00765136">
      <w:pPr>
        <w:jc w:val="center"/>
      </w:pPr>
      <w:r>
        <w:t>_____________________________</w:t>
      </w:r>
    </w:p>
    <w:p w:rsidR="00765136" w:rsidRPr="005B6545" w:rsidRDefault="00765136" w:rsidP="00765136">
      <w:pPr>
        <w:jc w:val="center"/>
        <w:rPr>
          <w:rFonts w:ascii="Arial" w:hAnsi="Arial" w:cs="Arial"/>
        </w:rPr>
      </w:pPr>
      <w:r w:rsidRPr="005B6545">
        <w:rPr>
          <w:rFonts w:ascii="Arial" w:hAnsi="Arial" w:cs="Arial"/>
        </w:rPr>
        <w:t>Ing.Com. Ivonne Moreno Aguí, M.Sc.</w:t>
      </w:r>
    </w:p>
    <w:p w:rsidR="00765136" w:rsidRPr="005B6545" w:rsidRDefault="00765136" w:rsidP="00765136">
      <w:pPr>
        <w:jc w:val="center"/>
        <w:rPr>
          <w:rFonts w:ascii="Arial" w:hAnsi="Arial" w:cs="Arial"/>
        </w:rPr>
      </w:pPr>
      <w:r w:rsidRPr="005B6545">
        <w:rPr>
          <w:rFonts w:ascii="Arial" w:hAnsi="Arial" w:cs="Arial"/>
        </w:rPr>
        <w:t>Director del Proyecto</w:t>
      </w:r>
    </w:p>
    <w:p w:rsidR="00765136" w:rsidRDefault="00765136" w:rsidP="00765136">
      <w:pPr>
        <w:jc w:val="center"/>
        <w:rPr>
          <w:rFonts w:ascii="Arial" w:hAnsi="Arial" w:cs="Arial"/>
          <w:b/>
          <w:sz w:val="28"/>
          <w:szCs w:val="28"/>
        </w:rPr>
      </w:pPr>
    </w:p>
    <w:p w:rsidR="00765136" w:rsidRDefault="00765136" w:rsidP="00765136">
      <w:pPr>
        <w:jc w:val="center"/>
        <w:rPr>
          <w:rFonts w:ascii="Arial" w:hAnsi="Arial" w:cs="Arial"/>
          <w:b/>
          <w:sz w:val="28"/>
          <w:szCs w:val="28"/>
        </w:rPr>
      </w:pPr>
    </w:p>
    <w:p w:rsidR="00765136" w:rsidRDefault="00765136" w:rsidP="00765136"/>
    <w:p w:rsidR="00765136" w:rsidRDefault="00765136" w:rsidP="00765136"/>
    <w:p w:rsidR="00765136" w:rsidRDefault="00765136" w:rsidP="00765136"/>
    <w:p w:rsidR="00765136" w:rsidRDefault="00765136" w:rsidP="00765136"/>
    <w:p w:rsidR="00765136" w:rsidRDefault="00765136" w:rsidP="00765136"/>
    <w:p w:rsidR="00765136" w:rsidRDefault="00765136" w:rsidP="00765136"/>
    <w:p w:rsidR="00765136" w:rsidRDefault="00765136" w:rsidP="00765136"/>
    <w:p w:rsidR="00765136" w:rsidRDefault="00765136" w:rsidP="00765136"/>
    <w:p w:rsidR="00765136" w:rsidRDefault="00765136" w:rsidP="00765136"/>
    <w:p w:rsidR="00765136" w:rsidRDefault="00765136" w:rsidP="00765136"/>
    <w:p w:rsidR="00765136" w:rsidRDefault="00765136" w:rsidP="00765136"/>
    <w:p w:rsidR="00765136" w:rsidRDefault="00765136" w:rsidP="00765136"/>
    <w:p w:rsidR="00765136" w:rsidRDefault="00765136" w:rsidP="00765136"/>
    <w:p w:rsidR="00765136" w:rsidRDefault="00765136" w:rsidP="00765136">
      <w:pPr>
        <w:jc w:val="center"/>
        <w:rPr>
          <w:rFonts w:ascii="Arial" w:hAnsi="Arial" w:cs="Arial"/>
          <w:b/>
          <w:u w:val="single"/>
        </w:rPr>
      </w:pPr>
    </w:p>
    <w:p w:rsidR="00765136" w:rsidRDefault="00765136" w:rsidP="00765136">
      <w:pPr>
        <w:jc w:val="center"/>
        <w:rPr>
          <w:rFonts w:ascii="Arial" w:hAnsi="Arial" w:cs="Arial"/>
          <w:b/>
          <w:u w:val="single"/>
        </w:rPr>
      </w:pPr>
    </w:p>
    <w:p w:rsidR="00765136" w:rsidRDefault="00765136" w:rsidP="00765136">
      <w:pPr>
        <w:jc w:val="center"/>
        <w:rPr>
          <w:rFonts w:ascii="Arial" w:hAnsi="Arial" w:cs="Arial"/>
          <w:b/>
          <w:u w:val="single"/>
        </w:rPr>
      </w:pPr>
    </w:p>
    <w:p w:rsidR="00765136" w:rsidRDefault="00765136" w:rsidP="00765136">
      <w:pPr>
        <w:jc w:val="center"/>
        <w:rPr>
          <w:rFonts w:ascii="Arial" w:hAnsi="Arial" w:cs="Arial"/>
          <w:b/>
          <w:u w:val="single"/>
        </w:rPr>
      </w:pPr>
    </w:p>
    <w:p w:rsidR="00765136" w:rsidRPr="00362D32" w:rsidRDefault="00765136" w:rsidP="00765136">
      <w:pPr>
        <w:jc w:val="center"/>
        <w:rPr>
          <w:rFonts w:ascii="Arial" w:hAnsi="Arial" w:cs="Arial"/>
          <w:b/>
          <w:u w:val="single"/>
        </w:rPr>
      </w:pPr>
      <w:r>
        <w:rPr>
          <w:rFonts w:ascii="Arial" w:hAnsi="Arial" w:cs="Arial"/>
          <w:b/>
          <w:u w:val="single"/>
        </w:rPr>
        <w:t>DECLARACIÒ</w:t>
      </w:r>
      <w:r w:rsidRPr="00362D32">
        <w:rPr>
          <w:rFonts w:ascii="Arial" w:hAnsi="Arial" w:cs="Arial"/>
          <w:b/>
          <w:u w:val="single"/>
        </w:rPr>
        <w:t>N EXPRESA</w:t>
      </w:r>
    </w:p>
    <w:p w:rsidR="00765136" w:rsidRDefault="00765136" w:rsidP="00765136">
      <w:pPr>
        <w:jc w:val="center"/>
        <w:rPr>
          <w:rFonts w:ascii="Arial" w:hAnsi="Arial" w:cs="Arial"/>
        </w:rPr>
      </w:pPr>
    </w:p>
    <w:p w:rsidR="00765136" w:rsidRDefault="00765136" w:rsidP="00765136">
      <w:pPr>
        <w:jc w:val="center"/>
        <w:rPr>
          <w:rFonts w:ascii="Arial" w:hAnsi="Arial" w:cs="Arial"/>
        </w:rPr>
      </w:pPr>
    </w:p>
    <w:p w:rsidR="00765136" w:rsidRDefault="00765136" w:rsidP="00765136">
      <w:pPr>
        <w:spacing w:line="360" w:lineRule="auto"/>
        <w:jc w:val="both"/>
        <w:rPr>
          <w:rFonts w:ascii="Arial" w:hAnsi="Arial" w:cs="Arial"/>
        </w:rPr>
      </w:pPr>
      <w:r>
        <w:rPr>
          <w:rFonts w:ascii="Arial" w:hAnsi="Arial" w:cs="Arial"/>
        </w:rPr>
        <w:t>“La responsabilidad por los hechos, ideas y doctrinas expuestas en este proyecto me corresponden exclusivamente, y el patrimonio intelectual de la misma a la ESCUELA SUPERIOR POLITECNICA DEL LITORAL”</w:t>
      </w:r>
    </w:p>
    <w:p w:rsidR="00765136" w:rsidRDefault="00765136" w:rsidP="00765136">
      <w:pPr>
        <w:jc w:val="both"/>
        <w:rPr>
          <w:rFonts w:ascii="Arial" w:hAnsi="Arial" w:cs="Arial"/>
        </w:rPr>
      </w:pPr>
    </w:p>
    <w:p w:rsidR="00765136" w:rsidRDefault="00765136" w:rsidP="00765136">
      <w:pPr>
        <w:jc w:val="both"/>
        <w:rPr>
          <w:rFonts w:ascii="Arial" w:hAnsi="Arial" w:cs="Arial"/>
        </w:rPr>
      </w:pPr>
    </w:p>
    <w:p w:rsidR="00765136" w:rsidRDefault="00765136" w:rsidP="00765136">
      <w:pPr>
        <w:jc w:val="both"/>
        <w:rPr>
          <w:rFonts w:ascii="Arial" w:hAnsi="Arial" w:cs="Arial"/>
        </w:rPr>
      </w:pPr>
    </w:p>
    <w:p w:rsidR="00765136" w:rsidRDefault="00765136" w:rsidP="00765136">
      <w:pPr>
        <w:jc w:val="both"/>
        <w:rPr>
          <w:rFonts w:ascii="Arial" w:hAnsi="Arial" w:cs="Arial"/>
        </w:rPr>
      </w:pPr>
    </w:p>
    <w:p w:rsidR="00765136" w:rsidRDefault="00765136" w:rsidP="00765136">
      <w:pPr>
        <w:jc w:val="both"/>
        <w:rPr>
          <w:rFonts w:ascii="Arial" w:hAnsi="Arial" w:cs="Arial"/>
        </w:rPr>
      </w:pPr>
    </w:p>
    <w:p w:rsidR="00765136" w:rsidRDefault="00765136" w:rsidP="00765136">
      <w:pPr>
        <w:jc w:val="both"/>
        <w:rPr>
          <w:rFonts w:ascii="Arial" w:hAnsi="Arial" w:cs="Arial"/>
        </w:rPr>
      </w:pPr>
    </w:p>
    <w:p w:rsidR="00765136" w:rsidRDefault="00765136" w:rsidP="00765136">
      <w:pPr>
        <w:jc w:val="center"/>
        <w:rPr>
          <w:rFonts w:ascii="Arial" w:hAnsi="Arial" w:cs="Arial"/>
        </w:rPr>
      </w:pPr>
      <w:r>
        <w:rPr>
          <w:rFonts w:ascii="Arial" w:hAnsi="Arial" w:cs="Arial"/>
        </w:rPr>
        <w:t>_______________________</w:t>
      </w:r>
    </w:p>
    <w:p w:rsidR="00765136" w:rsidRDefault="00765136" w:rsidP="00765136">
      <w:pPr>
        <w:jc w:val="center"/>
        <w:rPr>
          <w:rFonts w:ascii="Arial" w:hAnsi="Arial" w:cs="Arial"/>
        </w:rPr>
      </w:pPr>
    </w:p>
    <w:p w:rsidR="00765136" w:rsidRPr="0090476D" w:rsidRDefault="00765136" w:rsidP="00765136">
      <w:pPr>
        <w:jc w:val="center"/>
        <w:rPr>
          <w:rFonts w:ascii="Arial" w:hAnsi="Arial" w:cs="Arial"/>
          <w:sz w:val="20"/>
          <w:szCs w:val="20"/>
        </w:rPr>
      </w:pPr>
      <w:r w:rsidRPr="0090476D">
        <w:rPr>
          <w:rFonts w:ascii="Arial" w:hAnsi="Arial" w:cs="Arial"/>
          <w:sz w:val="20"/>
          <w:szCs w:val="20"/>
        </w:rPr>
        <w:t>Silvia Marisela Cabrera Tinoco</w:t>
      </w:r>
    </w:p>
    <w:p w:rsidR="00765136" w:rsidRDefault="00765136" w:rsidP="00765136">
      <w:pPr>
        <w:jc w:val="center"/>
        <w:rPr>
          <w:rFonts w:ascii="Arial" w:hAnsi="Arial" w:cs="Arial"/>
        </w:rPr>
      </w:pPr>
    </w:p>
    <w:p w:rsidR="00765136" w:rsidRDefault="00765136" w:rsidP="00765136">
      <w:pPr>
        <w:jc w:val="center"/>
        <w:rPr>
          <w:rFonts w:ascii="Arial" w:hAnsi="Arial" w:cs="Arial"/>
        </w:rPr>
      </w:pPr>
    </w:p>
    <w:p w:rsidR="00765136" w:rsidRDefault="00765136" w:rsidP="00765136">
      <w:pPr>
        <w:jc w:val="center"/>
        <w:rPr>
          <w:rFonts w:ascii="Arial" w:hAnsi="Arial" w:cs="Arial"/>
        </w:rPr>
      </w:pPr>
    </w:p>
    <w:p w:rsidR="000C552E" w:rsidRDefault="000C552E" w:rsidP="00765136">
      <w:pPr>
        <w:jc w:val="center"/>
        <w:rPr>
          <w:rFonts w:ascii="Arial" w:hAnsi="Arial" w:cs="Arial"/>
        </w:rPr>
      </w:pPr>
    </w:p>
    <w:p w:rsidR="00765136" w:rsidRDefault="00765136" w:rsidP="00765136">
      <w:pPr>
        <w:jc w:val="center"/>
        <w:rPr>
          <w:rFonts w:ascii="Arial" w:hAnsi="Arial" w:cs="Arial"/>
        </w:rPr>
      </w:pPr>
    </w:p>
    <w:p w:rsidR="00850F13" w:rsidRDefault="00850F13" w:rsidP="00765136">
      <w:pPr>
        <w:jc w:val="center"/>
        <w:rPr>
          <w:rFonts w:ascii="Arial" w:hAnsi="Arial" w:cs="Arial"/>
        </w:rPr>
      </w:pPr>
    </w:p>
    <w:p w:rsidR="00850F13" w:rsidRDefault="00850F13" w:rsidP="00765136">
      <w:pPr>
        <w:jc w:val="center"/>
        <w:rPr>
          <w:rFonts w:ascii="Arial" w:hAnsi="Arial" w:cs="Arial"/>
        </w:rPr>
      </w:pPr>
    </w:p>
    <w:p w:rsidR="00765136" w:rsidRDefault="00765136" w:rsidP="00765136">
      <w:pPr>
        <w:jc w:val="center"/>
        <w:rPr>
          <w:rFonts w:ascii="Arial" w:hAnsi="Arial" w:cs="Arial"/>
        </w:rPr>
      </w:pPr>
    </w:p>
    <w:p w:rsidR="00765136" w:rsidRDefault="00765136" w:rsidP="00765136">
      <w:pPr>
        <w:jc w:val="center"/>
        <w:rPr>
          <w:rFonts w:ascii="Arial" w:hAnsi="Arial" w:cs="Arial"/>
        </w:rPr>
      </w:pPr>
      <w:r>
        <w:rPr>
          <w:rFonts w:ascii="Arial" w:hAnsi="Arial" w:cs="Arial"/>
        </w:rPr>
        <w:t>_______________________</w:t>
      </w:r>
    </w:p>
    <w:p w:rsidR="00765136" w:rsidRDefault="00765136" w:rsidP="00765136">
      <w:pPr>
        <w:jc w:val="center"/>
        <w:rPr>
          <w:rFonts w:ascii="Arial" w:hAnsi="Arial" w:cs="Arial"/>
        </w:rPr>
      </w:pPr>
    </w:p>
    <w:p w:rsidR="00765136" w:rsidRPr="0090476D" w:rsidRDefault="00765136" w:rsidP="00765136">
      <w:pPr>
        <w:jc w:val="center"/>
        <w:rPr>
          <w:rFonts w:ascii="Arial" w:hAnsi="Arial" w:cs="Arial"/>
          <w:sz w:val="20"/>
          <w:szCs w:val="20"/>
        </w:rPr>
      </w:pPr>
      <w:r w:rsidRPr="0090476D">
        <w:rPr>
          <w:rFonts w:ascii="Arial" w:hAnsi="Arial" w:cs="Arial"/>
          <w:sz w:val="20"/>
          <w:szCs w:val="20"/>
        </w:rPr>
        <w:t>Víctor Hugo Hernández Navas</w:t>
      </w:r>
    </w:p>
    <w:p w:rsidR="00765136" w:rsidRDefault="00765136" w:rsidP="00765136">
      <w:pPr>
        <w:jc w:val="center"/>
        <w:rPr>
          <w:rFonts w:ascii="Arial" w:hAnsi="Arial" w:cs="Arial"/>
        </w:rPr>
      </w:pPr>
    </w:p>
    <w:p w:rsidR="00765136" w:rsidRDefault="00765136" w:rsidP="00850F13">
      <w:pPr>
        <w:rPr>
          <w:rFonts w:ascii="Arial" w:hAnsi="Arial" w:cs="Arial"/>
        </w:rPr>
      </w:pPr>
    </w:p>
    <w:p w:rsidR="000C552E" w:rsidRDefault="000C552E" w:rsidP="00765136">
      <w:pPr>
        <w:jc w:val="center"/>
        <w:rPr>
          <w:rFonts w:ascii="Arial" w:hAnsi="Arial" w:cs="Arial"/>
        </w:rPr>
      </w:pPr>
    </w:p>
    <w:p w:rsidR="00765136" w:rsidRDefault="00765136" w:rsidP="00765136">
      <w:pPr>
        <w:jc w:val="center"/>
        <w:rPr>
          <w:rFonts w:ascii="Arial" w:hAnsi="Arial" w:cs="Arial"/>
        </w:rPr>
      </w:pPr>
    </w:p>
    <w:p w:rsidR="00765136" w:rsidRDefault="00765136" w:rsidP="00765136">
      <w:pPr>
        <w:rPr>
          <w:rFonts w:ascii="Arial" w:hAnsi="Arial" w:cs="Arial"/>
        </w:rPr>
      </w:pPr>
    </w:p>
    <w:p w:rsidR="003844C5" w:rsidRDefault="003844C5" w:rsidP="00765136">
      <w:pPr>
        <w:rPr>
          <w:rFonts w:ascii="Arial" w:hAnsi="Arial" w:cs="Arial"/>
        </w:rPr>
      </w:pPr>
    </w:p>
    <w:p w:rsidR="003844C5" w:rsidRDefault="003844C5" w:rsidP="00765136">
      <w:pPr>
        <w:rPr>
          <w:rFonts w:ascii="Arial" w:hAnsi="Arial" w:cs="Arial"/>
        </w:rPr>
      </w:pPr>
    </w:p>
    <w:p w:rsidR="003844C5" w:rsidRDefault="003844C5" w:rsidP="00765136">
      <w:pPr>
        <w:rPr>
          <w:rFonts w:ascii="Arial" w:hAnsi="Arial" w:cs="Arial"/>
        </w:rPr>
      </w:pPr>
    </w:p>
    <w:p w:rsidR="003844C5" w:rsidRDefault="003844C5" w:rsidP="00765136">
      <w:pPr>
        <w:rPr>
          <w:sz w:val="20"/>
          <w:szCs w:val="20"/>
        </w:rPr>
      </w:pPr>
    </w:p>
    <w:p w:rsidR="00765136" w:rsidRDefault="00765136" w:rsidP="00765136">
      <w:pPr>
        <w:rPr>
          <w:sz w:val="20"/>
          <w:szCs w:val="20"/>
        </w:rPr>
      </w:pPr>
    </w:p>
    <w:p w:rsidR="008F4B1A" w:rsidRDefault="008F4B1A" w:rsidP="00765136">
      <w:pPr>
        <w:rPr>
          <w:sz w:val="20"/>
          <w:szCs w:val="20"/>
        </w:rPr>
      </w:pPr>
    </w:p>
    <w:p w:rsidR="00386719" w:rsidRDefault="00386719" w:rsidP="00765136">
      <w:pPr>
        <w:spacing w:line="360" w:lineRule="auto"/>
        <w:jc w:val="both"/>
        <w:rPr>
          <w:sz w:val="20"/>
          <w:szCs w:val="20"/>
        </w:rPr>
      </w:pPr>
    </w:p>
    <w:p w:rsidR="004417EF" w:rsidRDefault="004417EF" w:rsidP="004417EF">
      <w:pPr>
        <w:spacing w:line="276" w:lineRule="auto"/>
        <w:jc w:val="center"/>
        <w:rPr>
          <w:rFonts w:ascii="Arial" w:hAnsi="Arial" w:cs="Arial"/>
          <w:b/>
        </w:rPr>
      </w:pPr>
      <w:r w:rsidRPr="004417EF">
        <w:rPr>
          <w:rFonts w:ascii="Arial" w:hAnsi="Arial" w:cs="Arial"/>
          <w:b/>
        </w:rPr>
        <w:lastRenderedPageBreak/>
        <w:t>ÍNDICE GENERAL</w:t>
      </w:r>
    </w:p>
    <w:p w:rsidR="00A42DCF" w:rsidRPr="004417EF" w:rsidRDefault="00A42DCF" w:rsidP="004417EF">
      <w:pPr>
        <w:spacing w:line="276" w:lineRule="auto"/>
        <w:jc w:val="center"/>
        <w:rPr>
          <w:rStyle w:val="Hipervnculo"/>
          <w:rFonts w:ascii="Arial" w:hAnsi="Arial" w:cs="Arial"/>
          <w:b/>
          <w:snapToGrid w:val="0"/>
          <w:color w:val="auto"/>
          <w:u w:val="none"/>
        </w:rPr>
      </w:pP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Dedicatoria</w:t>
      </w:r>
      <w:r w:rsidRPr="00F2792A">
        <w:rPr>
          <w:rStyle w:val="Hipervnculo"/>
          <w:color w:val="auto"/>
          <w:u w:val="none"/>
        </w:rPr>
        <w:tab/>
        <w:t>II</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Agradecimiento</w:t>
      </w:r>
      <w:r w:rsidRPr="00F2792A">
        <w:rPr>
          <w:rStyle w:val="Hipervnculo"/>
          <w:color w:val="auto"/>
          <w:u w:val="none"/>
        </w:rPr>
        <w:tab/>
        <w:t>III</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Tribunal de </w:t>
      </w:r>
      <w:r w:rsidRPr="00F2792A">
        <w:rPr>
          <w:snapToGrid w:val="0"/>
        </w:rPr>
        <w:t>Graduación</w:t>
      </w:r>
      <w:r w:rsidRPr="00F2792A">
        <w:rPr>
          <w:rStyle w:val="Hipervnculo"/>
          <w:color w:val="auto"/>
          <w:u w:val="none"/>
        </w:rPr>
        <w:tab/>
        <w:t>IV</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Declaración expresa</w:t>
      </w:r>
      <w:r w:rsidRPr="00F2792A">
        <w:rPr>
          <w:rStyle w:val="Hipervnculo"/>
          <w:color w:val="auto"/>
          <w:u w:val="none"/>
        </w:rPr>
        <w:tab/>
        <w:t>V</w:t>
      </w:r>
    </w:p>
    <w:p w:rsidR="004417EF" w:rsidRPr="00F2792A" w:rsidRDefault="004417EF" w:rsidP="004417EF">
      <w:pPr>
        <w:pStyle w:val="TDC2"/>
        <w:spacing w:line="276" w:lineRule="auto"/>
        <w:rPr>
          <w:rStyle w:val="Hipervnculo"/>
          <w:color w:val="auto"/>
          <w:u w:val="none"/>
        </w:rPr>
      </w:pPr>
      <w:r w:rsidRPr="00F2792A">
        <w:rPr>
          <w:snapToGrid w:val="0"/>
        </w:rPr>
        <w:t>Índice General</w:t>
      </w:r>
      <w:r w:rsidRPr="00F2792A">
        <w:rPr>
          <w:rStyle w:val="Hipervnculo"/>
          <w:color w:val="auto"/>
          <w:u w:val="none"/>
        </w:rPr>
        <w:tab/>
        <w:t>VI</w:t>
      </w:r>
    </w:p>
    <w:p w:rsidR="004417EF" w:rsidRPr="00F2792A" w:rsidRDefault="004417EF" w:rsidP="004417EF">
      <w:pPr>
        <w:pStyle w:val="TDC2"/>
        <w:spacing w:line="276" w:lineRule="auto"/>
        <w:rPr>
          <w:rStyle w:val="Hipervnculo"/>
          <w:color w:val="auto"/>
          <w:u w:val="none"/>
        </w:rPr>
      </w:pPr>
      <w:r w:rsidRPr="00F2792A">
        <w:rPr>
          <w:snapToGrid w:val="0"/>
        </w:rPr>
        <w:t>Índice de Gráficos</w:t>
      </w:r>
      <w:r w:rsidRPr="00F2792A">
        <w:rPr>
          <w:rStyle w:val="Hipervnculo"/>
          <w:color w:val="auto"/>
          <w:u w:val="none"/>
        </w:rPr>
        <w:tab/>
      </w:r>
      <w:r w:rsidRPr="00F2792A">
        <w:rPr>
          <w:snapToGrid w:val="0"/>
        </w:rPr>
        <w:t>XIII</w:t>
      </w:r>
    </w:p>
    <w:p w:rsidR="004417EF" w:rsidRPr="00F2792A" w:rsidRDefault="004417EF" w:rsidP="004417EF">
      <w:pPr>
        <w:pStyle w:val="TDC2"/>
        <w:spacing w:line="276" w:lineRule="auto"/>
        <w:rPr>
          <w:rStyle w:val="Hipervnculo"/>
          <w:color w:val="auto"/>
          <w:u w:val="none"/>
        </w:rPr>
      </w:pPr>
      <w:r w:rsidRPr="00F2792A">
        <w:rPr>
          <w:snapToGrid w:val="0"/>
        </w:rPr>
        <w:t>Índice de Tablas</w:t>
      </w:r>
      <w:r w:rsidRPr="00F2792A">
        <w:rPr>
          <w:rStyle w:val="Hipervnculo"/>
          <w:color w:val="auto"/>
          <w:u w:val="none"/>
        </w:rPr>
        <w:tab/>
      </w:r>
      <w:r w:rsidRPr="00F2792A">
        <w:rPr>
          <w:snapToGrid w:val="0"/>
        </w:rPr>
        <w:t>XV</w:t>
      </w:r>
    </w:p>
    <w:p w:rsidR="004417EF" w:rsidRPr="004417EF" w:rsidRDefault="004417EF" w:rsidP="004417EF">
      <w:pPr>
        <w:spacing w:line="276" w:lineRule="auto"/>
        <w:rPr>
          <w:rStyle w:val="Hipervnculo"/>
          <w:rFonts w:ascii="Arial" w:hAnsi="Arial" w:cs="Arial"/>
          <w:b/>
          <w:snapToGrid w:val="0"/>
          <w:color w:val="auto"/>
          <w:u w:val="none"/>
        </w:rPr>
      </w:pPr>
      <w:r w:rsidRPr="004417EF">
        <w:rPr>
          <w:rFonts w:ascii="Arial" w:hAnsi="Arial" w:cs="Arial"/>
          <w:b/>
          <w:snapToGrid w:val="0"/>
        </w:rPr>
        <w:t>CAPÍTULO 1</w:t>
      </w:r>
    </w:p>
    <w:p w:rsidR="004417EF" w:rsidRPr="00F2792A" w:rsidRDefault="004417EF" w:rsidP="004417EF">
      <w:pPr>
        <w:pStyle w:val="TDC2"/>
        <w:spacing w:line="276" w:lineRule="auto"/>
        <w:rPr>
          <w:rStyle w:val="Hipervnculo"/>
          <w:color w:val="auto"/>
          <w:u w:val="none"/>
        </w:rPr>
      </w:pPr>
      <w:r w:rsidRPr="00F2792A">
        <w:t>1.1 Introducción</w:t>
      </w:r>
      <w:r w:rsidRPr="00F2792A">
        <w:rPr>
          <w:rStyle w:val="Hipervnculo"/>
          <w:color w:val="auto"/>
          <w:u w:val="none"/>
        </w:rPr>
        <w:tab/>
        <w:t>19</w:t>
      </w:r>
    </w:p>
    <w:p w:rsidR="004417EF" w:rsidRPr="00F2792A" w:rsidRDefault="004417EF" w:rsidP="004417EF">
      <w:pPr>
        <w:pStyle w:val="TDC2"/>
        <w:spacing w:line="276" w:lineRule="auto"/>
      </w:pPr>
      <w:r w:rsidRPr="00F2792A">
        <w:rPr>
          <w:rStyle w:val="Hipervnculo"/>
          <w:color w:val="auto"/>
          <w:u w:val="none"/>
        </w:rPr>
        <w:t xml:space="preserve">          1.1.1 </w:t>
      </w:r>
      <w:r w:rsidRPr="00F2792A">
        <w:t>Publicidad: definición y técnicas</w:t>
      </w:r>
      <w:r w:rsidRPr="00F2792A">
        <w:rPr>
          <w:rStyle w:val="Hipervnculo"/>
          <w:color w:val="auto"/>
          <w:u w:val="none"/>
        </w:rPr>
        <w:tab/>
        <w:t>20</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1.2 </w:t>
      </w:r>
      <w:r w:rsidRPr="00F2792A">
        <w:t>Situación actual</w:t>
      </w:r>
      <w:r w:rsidRPr="00F2792A">
        <w:rPr>
          <w:rStyle w:val="Hipervnculo"/>
          <w:color w:val="auto"/>
          <w:u w:val="none"/>
        </w:rPr>
        <w:tab/>
        <w:t>22</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1.2.1 </w:t>
      </w:r>
      <w:r w:rsidRPr="00F2792A">
        <w:t>Características del servicio a nivel mundial</w:t>
      </w:r>
      <w:r w:rsidRPr="00F2792A">
        <w:rPr>
          <w:rStyle w:val="Hipervnculo"/>
          <w:color w:val="auto"/>
          <w:u w:val="none"/>
        </w:rPr>
        <w:tab/>
        <w:t>22</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1.2.1.1 Asia</w:t>
      </w:r>
      <w:r w:rsidRPr="00F2792A">
        <w:rPr>
          <w:rStyle w:val="Hipervnculo"/>
          <w:color w:val="auto"/>
          <w:u w:val="none"/>
        </w:rPr>
        <w:tab/>
        <w:t>23</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1.2.1.2Europa</w:t>
      </w:r>
      <w:r w:rsidRPr="00F2792A">
        <w:rPr>
          <w:rStyle w:val="Hipervnculo"/>
          <w:color w:val="auto"/>
          <w:u w:val="none"/>
        </w:rPr>
        <w:tab/>
        <w:t>23</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1.2.1.3América del Norte</w:t>
      </w:r>
      <w:r w:rsidRPr="00F2792A">
        <w:rPr>
          <w:rStyle w:val="Hipervnculo"/>
          <w:color w:val="auto"/>
          <w:u w:val="none"/>
        </w:rPr>
        <w:tab/>
        <w:t>24</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1.2.1.4América del Sur</w:t>
      </w:r>
      <w:r w:rsidRPr="00F2792A">
        <w:rPr>
          <w:rStyle w:val="Hipervnculo"/>
          <w:color w:val="auto"/>
          <w:u w:val="none"/>
        </w:rPr>
        <w:tab/>
        <w:t>25</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1.2.2 </w:t>
      </w:r>
      <w:r w:rsidRPr="00F2792A">
        <w:rPr>
          <w:lang w:eastAsia="es-EC"/>
        </w:rPr>
        <w:t>Modelo de negocio gratuito: Freevertising</w:t>
      </w:r>
      <w:r w:rsidRPr="00F2792A">
        <w:rPr>
          <w:rStyle w:val="Hipervnculo"/>
          <w:color w:val="auto"/>
          <w:u w:val="none"/>
        </w:rPr>
        <w:tab/>
        <w:t>26</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1.2.3. </w:t>
      </w:r>
      <w:r w:rsidRPr="00F2792A">
        <w:rPr>
          <w:lang w:eastAsia="es-EC"/>
        </w:rPr>
        <w:t>La psicología de lo gratuito</w:t>
      </w:r>
      <w:r w:rsidRPr="00F2792A">
        <w:rPr>
          <w:rStyle w:val="Hipervnculo"/>
          <w:color w:val="auto"/>
          <w:u w:val="none"/>
        </w:rPr>
        <w:tab/>
        <w:t>26</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1.3 </w:t>
      </w:r>
      <w:r w:rsidRPr="00F2792A">
        <w:t>Problema y oportunidades</w:t>
      </w:r>
      <w:r w:rsidRPr="00F2792A">
        <w:rPr>
          <w:rStyle w:val="Hipervnculo"/>
          <w:color w:val="auto"/>
          <w:u w:val="none"/>
        </w:rPr>
        <w:tab/>
        <w:t>27</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1.4 Alcance</w:t>
      </w:r>
      <w:r w:rsidRPr="00F2792A">
        <w:rPr>
          <w:rStyle w:val="Hipervnculo"/>
          <w:color w:val="auto"/>
          <w:u w:val="none"/>
        </w:rPr>
        <w:tab/>
        <w:t>28</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1.4.1 </w:t>
      </w:r>
      <w:r w:rsidRPr="00F2792A">
        <w:rPr>
          <w:rFonts w:eastAsiaTheme="minorHAnsi"/>
          <w:lang w:eastAsia="en-US"/>
        </w:rPr>
        <w:t>Caracterización de la industria de publicidad en Ecuador</w:t>
      </w:r>
      <w:r w:rsidRPr="00F2792A">
        <w:rPr>
          <w:rStyle w:val="Hipervnculo"/>
          <w:color w:val="auto"/>
          <w:u w:val="none"/>
        </w:rPr>
        <w:tab/>
        <w:t>28</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1.4.2. </w:t>
      </w:r>
      <w:r w:rsidRPr="00F2792A">
        <w:t>El BTL en Ecuador ingresa con fuerza</w:t>
      </w:r>
      <w:r w:rsidRPr="00F2792A">
        <w:rPr>
          <w:rStyle w:val="Hipervnculo"/>
          <w:color w:val="auto"/>
          <w:u w:val="none"/>
        </w:rPr>
        <w:tab/>
        <w:t>33</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1.4.3 </w:t>
      </w:r>
      <w:r w:rsidRPr="00F2792A">
        <w:rPr>
          <w:rFonts w:eastAsiaTheme="minorHAnsi"/>
          <w:lang w:eastAsia="en-US"/>
        </w:rPr>
        <w:t xml:space="preserve">Agencias </w:t>
      </w:r>
      <w:r w:rsidRPr="00F2792A">
        <w:t>BTL</w:t>
      </w:r>
      <w:r w:rsidRPr="00F2792A">
        <w:rPr>
          <w:rFonts w:eastAsiaTheme="minorHAnsi"/>
          <w:lang w:eastAsia="en-US"/>
        </w:rPr>
        <w:t xml:space="preserve"> en Ecuador</w:t>
      </w:r>
      <w:r w:rsidRPr="00F2792A">
        <w:rPr>
          <w:rStyle w:val="Hipervnculo"/>
          <w:color w:val="auto"/>
          <w:u w:val="none"/>
        </w:rPr>
        <w:tab/>
        <w:t>34</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1.4.4. </w:t>
      </w:r>
      <w:r w:rsidRPr="00F2792A">
        <w:rPr>
          <w:rFonts w:eastAsiaTheme="minorHAnsi"/>
          <w:lang w:eastAsia="en-US"/>
        </w:rPr>
        <w:t>Zonas de mayor potencial y oportunidades en Ecuador</w:t>
      </w:r>
      <w:r w:rsidRPr="00F2792A">
        <w:rPr>
          <w:rStyle w:val="Hipervnculo"/>
          <w:color w:val="auto"/>
          <w:u w:val="none"/>
        </w:rPr>
        <w:tab/>
        <w:t>35</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1.4.5 </w:t>
      </w:r>
      <w:r w:rsidRPr="00F2792A">
        <w:rPr>
          <w:rFonts w:eastAsiaTheme="minorHAnsi"/>
          <w:lang w:eastAsia="en-US"/>
        </w:rPr>
        <w:t>Guayaquil</w:t>
      </w:r>
      <w:r w:rsidRPr="00F2792A">
        <w:rPr>
          <w:rStyle w:val="Hipervnculo"/>
          <w:color w:val="auto"/>
          <w:u w:val="none"/>
        </w:rPr>
        <w:tab/>
        <w:t>35</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1.5 </w:t>
      </w:r>
      <w:r w:rsidRPr="00F2792A">
        <w:t>Características del servicio a nivel local</w:t>
      </w:r>
      <w:r w:rsidRPr="00F2792A">
        <w:rPr>
          <w:rStyle w:val="Hipervnculo"/>
          <w:color w:val="auto"/>
          <w:u w:val="none"/>
        </w:rPr>
        <w:tab/>
        <w:t>36</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1.6 </w:t>
      </w:r>
      <w:r w:rsidRPr="00F2792A">
        <w:t>Objetivos</w:t>
      </w:r>
      <w:r w:rsidRPr="00F2792A">
        <w:rPr>
          <w:rStyle w:val="Hipervnculo"/>
          <w:color w:val="auto"/>
          <w:u w:val="none"/>
        </w:rPr>
        <w:tab/>
        <w:t>37</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lastRenderedPageBreak/>
        <w:t xml:space="preserve">          1.6.1 </w:t>
      </w:r>
      <w:r w:rsidRPr="00F2792A">
        <w:t>Objetivo general</w:t>
      </w:r>
      <w:r w:rsidRPr="00F2792A">
        <w:rPr>
          <w:rStyle w:val="Hipervnculo"/>
          <w:color w:val="auto"/>
          <w:u w:val="none"/>
        </w:rPr>
        <w:tab/>
        <w:t>37</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1.6.2. </w:t>
      </w:r>
      <w:r w:rsidRPr="00F2792A">
        <w:t>Objetivos específicos</w:t>
      </w:r>
      <w:r w:rsidRPr="00F2792A">
        <w:rPr>
          <w:rStyle w:val="Hipervnculo"/>
          <w:color w:val="auto"/>
          <w:u w:val="none"/>
        </w:rPr>
        <w:tab/>
        <w:t>38</w:t>
      </w:r>
    </w:p>
    <w:p w:rsidR="004417EF" w:rsidRPr="004417EF" w:rsidRDefault="004417EF" w:rsidP="004417EF">
      <w:pPr>
        <w:autoSpaceDE w:val="0"/>
        <w:autoSpaceDN w:val="0"/>
        <w:adjustRightInd w:val="0"/>
        <w:spacing w:line="276" w:lineRule="auto"/>
        <w:rPr>
          <w:rStyle w:val="Hipervnculo"/>
          <w:rFonts w:ascii="Arial" w:hAnsi="Arial" w:cs="Arial"/>
          <w:b/>
          <w:color w:val="auto"/>
          <w:u w:val="none"/>
        </w:rPr>
      </w:pPr>
      <w:r w:rsidRPr="004417EF">
        <w:rPr>
          <w:rFonts w:ascii="Arial" w:hAnsi="Arial" w:cs="Arial"/>
          <w:b/>
        </w:rPr>
        <w:t xml:space="preserve">CAPÍTULO 2 </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2.1 </w:t>
      </w:r>
      <w:r w:rsidRPr="00F2792A">
        <w:t>Análisis Institucional</w:t>
      </w:r>
      <w:r w:rsidRPr="00F2792A">
        <w:rPr>
          <w:rStyle w:val="Hipervnculo"/>
          <w:color w:val="auto"/>
          <w:u w:val="none"/>
        </w:rPr>
        <w:tab/>
        <w:t>41</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2.1.1 </w:t>
      </w:r>
      <w:r w:rsidRPr="00F2792A">
        <w:t>Razón Social</w:t>
      </w:r>
      <w:r w:rsidRPr="00F2792A">
        <w:rPr>
          <w:rStyle w:val="Hipervnculo"/>
          <w:color w:val="auto"/>
          <w:u w:val="none"/>
        </w:rPr>
        <w:tab/>
        <w:t>41</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2.1.2. </w:t>
      </w:r>
      <w:r w:rsidRPr="00F2792A">
        <w:t>Logotipo</w:t>
      </w:r>
      <w:r w:rsidRPr="00F2792A">
        <w:rPr>
          <w:rStyle w:val="Hipervnculo"/>
          <w:color w:val="auto"/>
          <w:u w:val="none"/>
        </w:rPr>
        <w:tab/>
        <w:t>41</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2.1.3 </w:t>
      </w:r>
      <w:r w:rsidRPr="00F2792A">
        <w:t>Slogan</w:t>
      </w:r>
      <w:r w:rsidRPr="00F2792A">
        <w:rPr>
          <w:rStyle w:val="Hipervnculo"/>
          <w:color w:val="auto"/>
          <w:u w:val="none"/>
        </w:rPr>
        <w:tab/>
        <w:t>42</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2.1.3.1 </w:t>
      </w:r>
      <w:r w:rsidRPr="00F2792A">
        <w:t>Teoría del Color</w:t>
      </w:r>
      <w:r w:rsidRPr="00F2792A">
        <w:rPr>
          <w:rStyle w:val="Hipervnculo"/>
          <w:color w:val="auto"/>
          <w:u w:val="none"/>
        </w:rPr>
        <w:tab/>
        <w:t>42</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2.1.4 </w:t>
      </w:r>
      <w:r w:rsidRPr="00F2792A">
        <w:t>Misión</w:t>
      </w:r>
      <w:r w:rsidRPr="00F2792A">
        <w:rPr>
          <w:rStyle w:val="Hipervnculo"/>
          <w:color w:val="auto"/>
          <w:u w:val="none"/>
        </w:rPr>
        <w:tab/>
        <w:t>44</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2.1.5 </w:t>
      </w:r>
      <w:r w:rsidRPr="00F2792A">
        <w:t>Visión</w:t>
      </w:r>
      <w:r w:rsidRPr="00F2792A">
        <w:rPr>
          <w:rStyle w:val="Hipervnculo"/>
          <w:color w:val="auto"/>
          <w:u w:val="none"/>
        </w:rPr>
        <w:tab/>
        <w:t>44</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2.1.7 </w:t>
      </w:r>
      <w:r w:rsidRPr="00F2792A">
        <w:t>Análisis F.O.D.A</w:t>
      </w:r>
      <w:r w:rsidRPr="00F2792A">
        <w:rPr>
          <w:rStyle w:val="Hipervnculo"/>
          <w:color w:val="auto"/>
          <w:u w:val="none"/>
        </w:rPr>
        <w:tab/>
        <w:t>45</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2.2 </w:t>
      </w:r>
      <w:r w:rsidRPr="00F2792A">
        <w:t>Investigación de mercado</w:t>
      </w:r>
      <w:r w:rsidRPr="00F2792A">
        <w:rPr>
          <w:rStyle w:val="Hipervnculo"/>
          <w:color w:val="auto"/>
          <w:u w:val="none"/>
        </w:rPr>
        <w:tab/>
        <w:t>48</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2.2.1 </w:t>
      </w:r>
      <w:r w:rsidRPr="00F2792A">
        <w:t>Perspectivas de la investigación</w:t>
      </w:r>
      <w:r w:rsidRPr="00F2792A">
        <w:rPr>
          <w:rStyle w:val="Hipervnculo"/>
          <w:color w:val="auto"/>
          <w:u w:val="none"/>
        </w:rPr>
        <w:tab/>
        <w:t>48</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2.2.2. </w:t>
      </w:r>
      <w:r w:rsidRPr="00F2792A">
        <w:t>Planteamiento del problema</w:t>
      </w:r>
      <w:r w:rsidRPr="00F2792A">
        <w:rPr>
          <w:rStyle w:val="Hipervnculo"/>
          <w:color w:val="auto"/>
          <w:u w:val="none"/>
        </w:rPr>
        <w:tab/>
        <w:t>49</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2.2.3 </w:t>
      </w:r>
      <w:r w:rsidRPr="00F2792A">
        <w:t>Objetivos de la investigación de mercado</w:t>
      </w:r>
      <w:r w:rsidRPr="00F2792A">
        <w:rPr>
          <w:rStyle w:val="Hipervnculo"/>
          <w:color w:val="auto"/>
          <w:u w:val="none"/>
        </w:rPr>
        <w:tab/>
        <w:t>49</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2.2.3.1 </w:t>
      </w:r>
      <w:r w:rsidRPr="00F2792A">
        <w:t>Objetivos generales</w:t>
      </w:r>
      <w:r w:rsidRPr="00F2792A">
        <w:rPr>
          <w:rStyle w:val="Hipervnculo"/>
          <w:color w:val="auto"/>
          <w:u w:val="none"/>
        </w:rPr>
        <w:tab/>
        <w:t>49</w:t>
      </w:r>
    </w:p>
    <w:p w:rsidR="004417EF" w:rsidRPr="00F2792A" w:rsidRDefault="004417EF" w:rsidP="004417EF">
      <w:pPr>
        <w:pStyle w:val="TDC2"/>
        <w:spacing w:line="276" w:lineRule="auto"/>
      </w:pPr>
      <w:r w:rsidRPr="00F2792A">
        <w:rPr>
          <w:rStyle w:val="Hipervnculo"/>
          <w:color w:val="auto"/>
          <w:u w:val="none"/>
        </w:rPr>
        <w:t xml:space="preserve">                    2.2.3.2 </w:t>
      </w:r>
      <w:r w:rsidRPr="00F2792A">
        <w:t>Objetivos específicos</w:t>
      </w:r>
      <w:r w:rsidRPr="00F2792A">
        <w:rPr>
          <w:rStyle w:val="Hipervnculo"/>
          <w:color w:val="auto"/>
          <w:u w:val="none"/>
        </w:rPr>
        <w:tab/>
        <w:t>50</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2..4. </w:t>
      </w:r>
      <w:r w:rsidRPr="00F2792A">
        <w:t>Plan de muestreo</w:t>
      </w:r>
      <w:r w:rsidRPr="00F2792A">
        <w:rPr>
          <w:rStyle w:val="Hipervnculo"/>
          <w:color w:val="auto"/>
          <w:u w:val="none"/>
        </w:rPr>
        <w:tab/>
        <w:t>50</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2.2.4.1 </w:t>
      </w:r>
      <w:r w:rsidRPr="00F2792A">
        <w:t>Definición de la población objetivo</w:t>
      </w:r>
      <w:r w:rsidRPr="00F2792A">
        <w:rPr>
          <w:rStyle w:val="Hipervnculo"/>
          <w:color w:val="auto"/>
          <w:u w:val="none"/>
        </w:rPr>
        <w:tab/>
        <w:t>50</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2.2.4.2 </w:t>
      </w:r>
      <w:r w:rsidRPr="00F2792A">
        <w:t>Definición de la muestra</w:t>
      </w:r>
      <w:r w:rsidRPr="00F2792A">
        <w:rPr>
          <w:rStyle w:val="Hipervnculo"/>
          <w:color w:val="auto"/>
          <w:u w:val="none"/>
        </w:rPr>
        <w:tab/>
        <w:t>53</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2..5 </w:t>
      </w:r>
      <w:r w:rsidRPr="00F2792A">
        <w:t>Diseño de la encuesta</w:t>
      </w:r>
      <w:r w:rsidRPr="00F2792A">
        <w:rPr>
          <w:rStyle w:val="Hipervnculo"/>
          <w:color w:val="auto"/>
          <w:u w:val="none"/>
        </w:rPr>
        <w:tab/>
        <w:t>55</w:t>
      </w:r>
    </w:p>
    <w:p w:rsidR="004417EF" w:rsidRPr="00F2792A" w:rsidRDefault="004417EF" w:rsidP="004417EF">
      <w:pPr>
        <w:pStyle w:val="TDC2"/>
        <w:spacing w:line="276" w:lineRule="auto"/>
        <w:ind w:left="708"/>
        <w:rPr>
          <w:rStyle w:val="Hipervnculo"/>
          <w:color w:val="auto"/>
          <w:u w:val="none"/>
        </w:rPr>
      </w:pPr>
      <w:r w:rsidRPr="00F2792A">
        <w:rPr>
          <w:rStyle w:val="Hipervnculo"/>
          <w:color w:val="auto"/>
          <w:u w:val="none"/>
        </w:rPr>
        <w:t xml:space="preserve">                    2.2.5.1 </w:t>
      </w:r>
      <w:r w:rsidRPr="00F2792A">
        <w:t>Encuesta estudiantes universitarios de Guayaquil</w:t>
      </w:r>
      <w:r w:rsidRPr="00F2792A">
        <w:rPr>
          <w:rStyle w:val="Hipervnculo"/>
          <w:color w:val="auto"/>
          <w:u w:val="none"/>
        </w:rPr>
        <w:tab/>
        <w:t>55</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2.2.6 </w:t>
      </w:r>
      <w:r w:rsidRPr="00F2792A">
        <w:t>Presentación de los resultados</w:t>
      </w:r>
      <w:r w:rsidRPr="00F2792A">
        <w:rPr>
          <w:rStyle w:val="Hipervnculo"/>
          <w:color w:val="auto"/>
          <w:u w:val="none"/>
        </w:rPr>
        <w:tab/>
        <w:t>55</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2.2.6.1 </w:t>
      </w:r>
      <w:r w:rsidRPr="00F2792A">
        <w:t>Interpretación de los resultados</w:t>
      </w:r>
      <w:r w:rsidRPr="00F2792A">
        <w:rPr>
          <w:rStyle w:val="Hipervnculo"/>
          <w:color w:val="auto"/>
          <w:u w:val="none"/>
        </w:rPr>
        <w:tab/>
        <w:t>55</w:t>
      </w:r>
    </w:p>
    <w:p w:rsidR="004417EF" w:rsidRPr="00F2792A" w:rsidRDefault="004417EF" w:rsidP="004417EF">
      <w:pPr>
        <w:pStyle w:val="TDC2"/>
        <w:spacing w:line="276" w:lineRule="auto"/>
      </w:pPr>
      <w:r w:rsidRPr="00F2792A">
        <w:rPr>
          <w:rStyle w:val="Hipervnculo"/>
          <w:color w:val="auto"/>
          <w:u w:val="none"/>
        </w:rPr>
        <w:t xml:space="preserve">                    2.2.6.2 </w:t>
      </w:r>
      <w:r w:rsidRPr="00F2792A">
        <w:t>Conclusiones</w:t>
      </w:r>
      <w:r w:rsidRPr="00F2792A">
        <w:rPr>
          <w:rStyle w:val="Hipervnculo"/>
          <w:color w:val="auto"/>
          <w:u w:val="none"/>
        </w:rPr>
        <w:tab/>
        <w:t>64</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2.2.7 </w:t>
      </w:r>
      <w:r w:rsidRPr="00F2792A">
        <w:t>Focus Group a empresas</w:t>
      </w:r>
      <w:r w:rsidRPr="00F2792A">
        <w:rPr>
          <w:rStyle w:val="Hipervnculo"/>
          <w:color w:val="auto"/>
          <w:u w:val="none"/>
        </w:rPr>
        <w:tab/>
        <w:t>65</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2.2.7.1 </w:t>
      </w:r>
      <w:r w:rsidRPr="00F2792A">
        <w:t>Conclusiones del Focus Group</w:t>
      </w:r>
      <w:r w:rsidRPr="00F2792A">
        <w:rPr>
          <w:rStyle w:val="Hipervnculo"/>
          <w:color w:val="auto"/>
          <w:u w:val="none"/>
        </w:rPr>
        <w:tab/>
        <w:t>67</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2.3 </w:t>
      </w:r>
      <w:r w:rsidRPr="00F2792A">
        <w:t>Plan de marketing</w:t>
      </w:r>
      <w:r w:rsidRPr="00F2792A">
        <w:rPr>
          <w:rStyle w:val="Hipervnculo"/>
          <w:color w:val="auto"/>
          <w:u w:val="none"/>
        </w:rPr>
        <w:tab/>
        <w:t>68</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2.3.1 </w:t>
      </w:r>
      <w:r w:rsidRPr="00F2792A">
        <w:t>Antecedentes</w:t>
      </w:r>
      <w:r w:rsidRPr="00F2792A">
        <w:rPr>
          <w:rStyle w:val="Hipervnculo"/>
          <w:color w:val="auto"/>
          <w:u w:val="none"/>
        </w:rPr>
        <w:tab/>
        <w:t>68</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lastRenderedPageBreak/>
        <w:t xml:space="preserve">          2.3.2. </w:t>
      </w:r>
      <w:r w:rsidRPr="00F2792A">
        <w:t>Objetivos del plan de marketing</w:t>
      </w:r>
      <w:r w:rsidRPr="00F2792A">
        <w:rPr>
          <w:rStyle w:val="Hipervnculo"/>
          <w:color w:val="auto"/>
          <w:u w:val="none"/>
        </w:rPr>
        <w:tab/>
        <w:t>68</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2.3.2.1 </w:t>
      </w:r>
      <w:r w:rsidRPr="00F2792A">
        <w:t>Objetivos financieros</w:t>
      </w:r>
      <w:r w:rsidRPr="00F2792A">
        <w:rPr>
          <w:rStyle w:val="Hipervnculo"/>
          <w:color w:val="auto"/>
          <w:u w:val="none"/>
        </w:rPr>
        <w:tab/>
        <w:t>68</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2.3.2.2 </w:t>
      </w:r>
      <w:r w:rsidRPr="00F2792A">
        <w:t>Objetivos de mercadotecnia</w:t>
      </w:r>
      <w:r w:rsidRPr="00F2792A">
        <w:rPr>
          <w:rStyle w:val="Hipervnculo"/>
          <w:color w:val="auto"/>
          <w:u w:val="none"/>
        </w:rPr>
        <w:tab/>
        <w:t>69</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2.3.3 </w:t>
      </w:r>
      <w:r w:rsidRPr="00F2792A">
        <w:t>Ciclo de vida</w:t>
      </w:r>
      <w:r w:rsidRPr="00F2792A">
        <w:rPr>
          <w:rStyle w:val="Hipervnculo"/>
          <w:color w:val="auto"/>
          <w:u w:val="none"/>
        </w:rPr>
        <w:tab/>
        <w:t>69</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2.3.4. </w:t>
      </w:r>
      <w:r w:rsidRPr="00F2792A">
        <w:t>Análisis estratégico</w:t>
      </w:r>
      <w:r w:rsidRPr="00F2792A">
        <w:rPr>
          <w:rStyle w:val="Hipervnculo"/>
          <w:color w:val="auto"/>
          <w:u w:val="none"/>
        </w:rPr>
        <w:tab/>
        <w:t>70</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2.3.4.1 </w:t>
      </w:r>
      <w:r w:rsidRPr="00F2792A">
        <w:t>Matriz Boston Consulting Group</w:t>
      </w:r>
      <w:r w:rsidRPr="00F2792A">
        <w:rPr>
          <w:rStyle w:val="Hipervnculo"/>
          <w:color w:val="auto"/>
          <w:u w:val="none"/>
        </w:rPr>
        <w:tab/>
        <w:t>71</w:t>
      </w:r>
    </w:p>
    <w:p w:rsidR="004417EF" w:rsidRPr="00F2792A" w:rsidRDefault="004417EF" w:rsidP="004417EF">
      <w:pPr>
        <w:pStyle w:val="TDC2"/>
        <w:spacing w:line="276" w:lineRule="auto"/>
      </w:pPr>
      <w:r w:rsidRPr="00F2792A">
        <w:rPr>
          <w:rStyle w:val="Hipervnculo"/>
          <w:color w:val="auto"/>
          <w:u w:val="none"/>
        </w:rPr>
        <w:t xml:space="preserve">                    2.3.4.2 </w:t>
      </w:r>
      <w:r w:rsidRPr="00F2792A">
        <w:t>Diagrama de Ishikawa</w:t>
      </w:r>
      <w:r w:rsidRPr="00F2792A">
        <w:rPr>
          <w:rStyle w:val="Hipervnculo"/>
          <w:color w:val="auto"/>
          <w:u w:val="none"/>
        </w:rPr>
        <w:tab/>
        <w:t>72</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2.3.5 </w:t>
      </w:r>
      <w:r w:rsidRPr="00F2792A">
        <w:t>Mercado meta</w:t>
      </w:r>
      <w:r w:rsidRPr="00F2792A">
        <w:rPr>
          <w:rStyle w:val="Hipervnculo"/>
          <w:color w:val="auto"/>
          <w:u w:val="none"/>
        </w:rPr>
        <w:tab/>
        <w:t>74</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2.3.5.1 </w:t>
      </w:r>
      <w:r w:rsidRPr="00F2792A">
        <w:t>Macro-segmentación</w:t>
      </w:r>
      <w:r w:rsidRPr="00F2792A">
        <w:rPr>
          <w:rStyle w:val="Hipervnculo"/>
          <w:color w:val="auto"/>
          <w:u w:val="none"/>
        </w:rPr>
        <w:tab/>
        <w:t>74</w:t>
      </w:r>
    </w:p>
    <w:p w:rsidR="004417EF" w:rsidRPr="00F2792A" w:rsidRDefault="004417EF" w:rsidP="004417EF">
      <w:pPr>
        <w:pStyle w:val="TDC2"/>
        <w:spacing w:line="276" w:lineRule="auto"/>
      </w:pPr>
      <w:r w:rsidRPr="00F2792A">
        <w:rPr>
          <w:rStyle w:val="Hipervnculo"/>
          <w:color w:val="auto"/>
          <w:u w:val="none"/>
        </w:rPr>
        <w:t xml:space="preserve">                    2.3.5.2 </w:t>
      </w:r>
      <w:r w:rsidRPr="00F2792A">
        <w:t>Micro-segmentación</w:t>
      </w:r>
      <w:r w:rsidRPr="00F2792A">
        <w:rPr>
          <w:rStyle w:val="Hipervnculo"/>
          <w:color w:val="auto"/>
          <w:u w:val="none"/>
        </w:rPr>
        <w:tab/>
        <w:t>75</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2.3.6  </w:t>
      </w:r>
      <w:r w:rsidRPr="00F2792A">
        <w:t>Posicionamiento</w:t>
      </w:r>
      <w:r w:rsidRPr="00F2792A">
        <w:rPr>
          <w:rStyle w:val="Hipervnculo"/>
          <w:color w:val="auto"/>
          <w:u w:val="none"/>
        </w:rPr>
        <w:tab/>
        <w:t>76</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2.3.6.1 </w:t>
      </w:r>
      <w:r w:rsidRPr="00F2792A">
        <w:t>Estrategias de posicionamiento</w:t>
      </w:r>
      <w:r w:rsidRPr="00F2792A">
        <w:rPr>
          <w:rStyle w:val="Hipervnculo"/>
          <w:color w:val="auto"/>
          <w:u w:val="none"/>
        </w:rPr>
        <w:tab/>
        <w:t>76</w:t>
      </w:r>
    </w:p>
    <w:p w:rsidR="004417EF" w:rsidRPr="00F2792A" w:rsidRDefault="004417EF" w:rsidP="004417EF">
      <w:pPr>
        <w:pStyle w:val="TDC2"/>
        <w:spacing w:line="276" w:lineRule="auto"/>
      </w:pPr>
      <w:r w:rsidRPr="00F2792A">
        <w:rPr>
          <w:rStyle w:val="Hipervnculo"/>
          <w:color w:val="auto"/>
          <w:u w:val="none"/>
        </w:rPr>
        <w:t xml:space="preserve">          2.3.7  </w:t>
      </w:r>
      <w:r w:rsidRPr="00F2792A">
        <w:t>Fuerzas de Porter</w:t>
      </w:r>
      <w:r w:rsidRPr="00F2792A">
        <w:rPr>
          <w:rStyle w:val="Hipervnculo"/>
          <w:color w:val="auto"/>
          <w:u w:val="none"/>
        </w:rPr>
        <w:tab/>
        <w:t>78</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2.3.8  </w:t>
      </w:r>
      <w:r w:rsidRPr="00F2792A">
        <w:t>Marketing mix</w:t>
      </w:r>
      <w:r w:rsidRPr="00F2792A">
        <w:rPr>
          <w:rStyle w:val="Hipervnculo"/>
          <w:color w:val="auto"/>
          <w:u w:val="none"/>
        </w:rPr>
        <w:tab/>
        <w:t>80</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2.3.8.1 </w:t>
      </w:r>
      <w:r w:rsidRPr="00F2792A">
        <w:t>Producto/Servicio</w:t>
      </w:r>
      <w:r w:rsidRPr="00F2792A">
        <w:rPr>
          <w:rStyle w:val="Hipervnculo"/>
          <w:color w:val="auto"/>
          <w:u w:val="none"/>
        </w:rPr>
        <w:tab/>
        <w:t>80</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2.3.8.2 </w:t>
      </w:r>
      <w:r w:rsidRPr="00F2792A">
        <w:t>Precio</w:t>
      </w:r>
      <w:r w:rsidRPr="00F2792A">
        <w:rPr>
          <w:rStyle w:val="Hipervnculo"/>
          <w:color w:val="auto"/>
          <w:u w:val="none"/>
        </w:rPr>
        <w:tab/>
        <w:t>81</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2.3.8.3 </w:t>
      </w:r>
      <w:r w:rsidRPr="00F2792A">
        <w:t>Distribución</w:t>
      </w:r>
      <w:r w:rsidRPr="00F2792A">
        <w:rPr>
          <w:rStyle w:val="Hipervnculo"/>
          <w:color w:val="auto"/>
          <w:u w:val="none"/>
        </w:rPr>
        <w:tab/>
        <w:t>81</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2.3.8.4 </w:t>
      </w:r>
      <w:r w:rsidRPr="00F2792A">
        <w:t>Promoción</w:t>
      </w:r>
      <w:r w:rsidRPr="00F2792A">
        <w:rPr>
          <w:rStyle w:val="Hipervnculo"/>
          <w:color w:val="auto"/>
          <w:u w:val="none"/>
        </w:rPr>
        <w:tab/>
        <w:t>81</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2.3.9 </w:t>
      </w:r>
      <w:r w:rsidRPr="00F2792A">
        <w:t xml:space="preserve"> Conclusión Plan de Marketing</w:t>
      </w:r>
      <w:r w:rsidRPr="00F2792A">
        <w:rPr>
          <w:rStyle w:val="Hipervnculo"/>
          <w:color w:val="auto"/>
          <w:u w:val="none"/>
        </w:rPr>
        <w:tab/>
        <w:t>82</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2.4 </w:t>
      </w:r>
      <w:r w:rsidRPr="00F2792A">
        <w:t>Estudio técnico</w:t>
      </w:r>
      <w:r w:rsidRPr="00F2792A">
        <w:rPr>
          <w:rStyle w:val="Hipervnculo"/>
          <w:color w:val="auto"/>
          <w:u w:val="none"/>
        </w:rPr>
        <w:tab/>
        <w:t>82</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2.4.1 </w:t>
      </w:r>
      <w:r w:rsidRPr="00F2792A">
        <w:t>Modelo del negocio y aspectos operacionales</w:t>
      </w:r>
      <w:r w:rsidRPr="00F2792A">
        <w:rPr>
          <w:rStyle w:val="Hipervnculo"/>
          <w:color w:val="auto"/>
          <w:u w:val="none"/>
        </w:rPr>
        <w:tab/>
        <w:t>83</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2.4.1.1 </w:t>
      </w:r>
      <w:r w:rsidRPr="00F2792A">
        <w:t>Proceso de PubliCopias</w:t>
      </w:r>
      <w:r w:rsidRPr="00F2792A">
        <w:rPr>
          <w:rStyle w:val="Hipervnculo"/>
          <w:color w:val="auto"/>
          <w:u w:val="none"/>
        </w:rPr>
        <w:tab/>
        <w:t>83</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2.4.1.2 </w:t>
      </w:r>
      <w:r w:rsidRPr="00F2792A">
        <w:t>Proceso de fotocopiado</w:t>
      </w:r>
      <w:r w:rsidRPr="00F2792A">
        <w:rPr>
          <w:rStyle w:val="Hipervnculo"/>
          <w:color w:val="auto"/>
          <w:u w:val="none"/>
        </w:rPr>
        <w:tab/>
        <w:t>86</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2.4.1.3 </w:t>
      </w:r>
      <w:r w:rsidRPr="00F2792A">
        <w:t>Control de fotocopias gratuitas</w:t>
      </w:r>
      <w:r w:rsidRPr="00F2792A">
        <w:rPr>
          <w:rStyle w:val="Hipervnculo"/>
          <w:color w:val="auto"/>
          <w:u w:val="none"/>
        </w:rPr>
        <w:tab/>
        <w:t>89</w:t>
      </w:r>
    </w:p>
    <w:p w:rsidR="004417EF" w:rsidRPr="00F2792A" w:rsidRDefault="004417EF" w:rsidP="004417EF">
      <w:pPr>
        <w:pStyle w:val="TDC2"/>
        <w:spacing w:line="276" w:lineRule="auto"/>
      </w:pPr>
      <w:r w:rsidRPr="00F2792A">
        <w:rPr>
          <w:rStyle w:val="Hipervnculo"/>
          <w:color w:val="auto"/>
          <w:u w:val="none"/>
        </w:rPr>
        <w:t xml:space="preserve">                    2.4.1.4 </w:t>
      </w:r>
      <w:r w:rsidRPr="00F2792A">
        <w:t>Responsabilidad social</w:t>
      </w:r>
      <w:r w:rsidRPr="00F2792A">
        <w:rPr>
          <w:rStyle w:val="Hipervnculo"/>
          <w:color w:val="auto"/>
          <w:u w:val="none"/>
        </w:rPr>
        <w:tab/>
        <w:t>90</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2.4.2. </w:t>
      </w:r>
      <w:r w:rsidRPr="00F2792A">
        <w:t>Requerimientos de activos</w:t>
      </w:r>
      <w:r w:rsidRPr="00F2792A">
        <w:rPr>
          <w:rStyle w:val="Hipervnculo"/>
          <w:color w:val="auto"/>
          <w:u w:val="none"/>
        </w:rPr>
        <w:tab/>
        <w:t>91</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2.4.2.1 </w:t>
      </w:r>
      <w:r w:rsidRPr="00F2792A">
        <w:rPr>
          <w:bCs/>
        </w:rPr>
        <w:t>Materiales de Oficina</w:t>
      </w:r>
      <w:r w:rsidRPr="00F2792A">
        <w:rPr>
          <w:rStyle w:val="Hipervnculo"/>
          <w:color w:val="auto"/>
          <w:u w:val="none"/>
        </w:rPr>
        <w:tab/>
        <w:t>91</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2.4.2.2 </w:t>
      </w:r>
      <w:r w:rsidRPr="00F2792A">
        <w:t>Materiales de Oficina (Publicentros)</w:t>
      </w:r>
      <w:r w:rsidRPr="00F2792A">
        <w:rPr>
          <w:rStyle w:val="Hipervnculo"/>
          <w:color w:val="auto"/>
          <w:u w:val="none"/>
        </w:rPr>
        <w:tab/>
        <w:t>92</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lastRenderedPageBreak/>
        <w:t xml:space="preserve">                    2.4.2.3 </w:t>
      </w:r>
      <w:r w:rsidRPr="00F2792A">
        <w:t>Muebles de Oficina</w:t>
      </w:r>
      <w:r w:rsidRPr="00F2792A">
        <w:rPr>
          <w:rStyle w:val="Hipervnculo"/>
          <w:color w:val="auto"/>
          <w:u w:val="none"/>
        </w:rPr>
        <w:tab/>
        <w:t>92</w:t>
      </w:r>
    </w:p>
    <w:p w:rsidR="004417EF" w:rsidRPr="00F2792A" w:rsidRDefault="004417EF" w:rsidP="004417EF">
      <w:pPr>
        <w:pStyle w:val="TDC2"/>
        <w:spacing w:line="276" w:lineRule="auto"/>
      </w:pPr>
      <w:r w:rsidRPr="00F2792A">
        <w:rPr>
          <w:rStyle w:val="Hipervnculo"/>
          <w:color w:val="auto"/>
          <w:u w:val="none"/>
        </w:rPr>
        <w:t xml:space="preserve">                    2.4.2.4 </w:t>
      </w:r>
      <w:r w:rsidRPr="00F2792A">
        <w:t>Muebles de Oficina (Publicentros)</w:t>
      </w:r>
      <w:r w:rsidRPr="00F2792A">
        <w:rPr>
          <w:rStyle w:val="Hipervnculo"/>
          <w:color w:val="auto"/>
          <w:u w:val="none"/>
        </w:rPr>
        <w:tab/>
        <w:t>92</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2.4.2.5 </w:t>
      </w:r>
      <w:r w:rsidRPr="00F2792A">
        <w:t>Equipos de Computación y Equipos de Oficina</w:t>
      </w:r>
      <w:r w:rsidRPr="00F2792A">
        <w:rPr>
          <w:rStyle w:val="Hipervnculo"/>
          <w:color w:val="auto"/>
          <w:u w:val="none"/>
        </w:rPr>
        <w:tab/>
        <w:t>93</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2.4.2.6 </w:t>
      </w:r>
      <w:r w:rsidRPr="00F2792A">
        <w:t>Equipos de Oficina (Publicentros)</w:t>
      </w:r>
      <w:r w:rsidRPr="00F2792A">
        <w:rPr>
          <w:rStyle w:val="Hipervnculo"/>
          <w:color w:val="auto"/>
          <w:u w:val="none"/>
        </w:rPr>
        <w:tab/>
        <w:t>94</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2.4.2.7 </w:t>
      </w:r>
      <w:r w:rsidRPr="00F2792A">
        <w:t>Instalaciones</w:t>
      </w:r>
      <w:r w:rsidRPr="00F2792A">
        <w:rPr>
          <w:rStyle w:val="Hipervnculo"/>
          <w:color w:val="auto"/>
          <w:u w:val="none"/>
        </w:rPr>
        <w:tab/>
        <w:t>95</w:t>
      </w:r>
    </w:p>
    <w:p w:rsidR="004417EF" w:rsidRPr="00F2792A" w:rsidRDefault="004417EF" w:rsidP="004417EF">
      <w:pPr>
        <w:pStyle w:val="TDC2"/>
        <w:spacing w:line="276" w:lineRule="auto"/>
      </w:pPr>
      <w:r w:rsidRPr="00F2792A">
        <w:rPr>
          <w:rStyle w:val="Hipervnculo"/>
          <w:color w:val="auto"/>
          <w:u w:val="none"/>
        </w:rPr>
        <w:t xml:space="preserve">                    2.4.2.8 </w:t>
      </w:r>
      <w:r w:rsidRPr="00F2792A">
        <w:t>Vehículo</w:t>
      </w:r>
      <w:r w:rsidRPr="00F2792A">
        <w:rPr>
          <w:rStyle w:val="Hipervnculo"/>
          <w:color w:val="auto"/>
          <w:u w:val="none"/>
        </w:rPr>
        <w:tab/>
        <w:t>96</w:t>
      </w:r>
    </w:p>
    <w:p w:rsidR="004417EF" w:rsidRPr="00F2792A" w:rsidRDefault="004417EF" w:rsidP="004417EF">
      <w:pPr>
        <w:pStyle w:val="TDC2"/>
        <w:spacing w:line="276" w:lineRule="auto"/>
      </w:pPr>
      <w:r w:rsidRPr="00F2792A">
        <w:rPr>
          <w:rStyle w:val="Hipervnculo"/>
          <w:color w:val="auto"/>
          <w:u w:val="none"/>
        </w:rPr>
        <w:t xml:space="preserve">                    2.4.2.9 </w:t>
      </w:r>
      <w:r w:rsidRPr="00F2792A">
        <w:rPr>
          <w:rFonts w:eastAsia="Franklin Gothic Book"/>
        </w:rPr>
        <w:t>Patentes-Requerimientos Legales</w:t>
      </w:r>
      <w:r w:rsidRPr="00F2792A">
        <w:rPr>
          <w:rStyle w:val="Hipervnculo"/>
          <w:color w:val="auto"/>
          <w:u w:val="none"/>
        </w:rPr>
        <w:tab/>
        <w:t>96</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2.4.3 </w:t>
      </w:r>
      <w:r w:rsidRPr="00F2792A">
        <w:t>Cantidad necesaria de capital humano</w:t>
      </w:r>
      <w:r w:rsidRPr="00F2792A">
        <w:rPr>
          <w:rStyle w:val="Hipervnculo"/>
          <w:color w:val="auto"/>
          <w:u w:val="none"/>
        </w:rPr>
        <w:tab/>
        <w:t>101</w:t>
      </w:r>
    </w:p>
    <w:p w:rsidR="004417EF" w:rsidRPr="00F2792A" w:rsidRDefault="004417EF" w:rsidP="004417EF">
      <w:pPr>
        <w:pStyle w:val="TDC2"/>
        <w:spacing w:line="276" w:lineRule="auto"/>
      </w:pPr>
      <w:r w:rsidRPr="00F2792A">
        <w:rPr>
          <w:rStyle w:val="Hipervnculo"/>
          <w:color w:val="auto"/>
          <w:u w:val="none"/>
        </w:rPr>
        <w:t xml:space="preserve">                    2.4.3.1 </w:t>
      </w:r>
      <w:r w:rsidRPr="00F2792A">
        <w:t>Descripción de cargos</w:t>
      </w:r>
      <w:r w:rsidRPr="00F2792A">
        <w:rPr>
          <w:rStyle w:val="Hipervnculo"/>
          <w:color w:val="auto"/>
          <w:u w:val="none"/>
        </w:rPr>
        <w:tab/>
        <w:t>102</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2.4.4 </w:t>
      </w:r>
      <w:r w:rsidRPr="00F2792A">
        <w:t>Determinación del tamaño del proyecto</w:t>
      </w:r>
      <w:r w:rsidRPr="00F2792A">
        <w:rPr>
          <w:rStyle w:val="Hipervnculo"/>
          <w:color w:val="auto"/>
          <w:u w:val="none"/>
        </w:rPr>
        <w:tab/>
        <w:t>109</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2.4.4.1 </w:t>
      </w:r>
      <w:r w:rsidRPr="00F2792A">
        <w:t>Descripción intalacion de la AD de PubliCopias</w:t>
      </w:r>
      <w:r w:rsidRPr="00F2792A">
        <w:rPr>
          <w:rStyle w:val="Hipervnculo"/>
          <w:color w:val="auto"/>
          <w:u w:val="none"/>
        </w:rPr>
        <w:tab/>
        <w:t>109</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2.4.4.2 </w:t>
      </w:r>
      <w:r w:rsidRPr="00F2792A">
        <w:t>Descripción de las instalaciones de los Publicentros</w:t>
      </w:r>
      <w:r w:rsidRPr="00F2792A">
        <w:rPr>
          <w:rStyle w:val="Hipervnculo"/>
          <w:color w:val="auto"/>
          <w:u w:val="none"/>
        </w:rPr>
        <w:tab/>
        <w:t>110</w:t>
      </w:r>
    </w:p>
    <w:p w:rsidR="004417EF" w:rsidRPr="00F2792A" w:rsidRDefault="004417EF" w:rsidP="004417EF">
      <w:pPr>
        <w:pStyle w:val="TDC2"/>
        <w:spacing w:line="276" w:lineRule="auto"/>
      </w:pPr>
      <w:r w:rsidRPr="00F2792A">
        <w:rPr>
          <w:rStyle w:val="Hipervnculo"/>
          <w:color w:val="auto"/>
          <w:u w:val="none"/>
        </w:rPr>
        <w:t xml:space="preserve">                    2.4.4.3 </w:t>
      </w:r>
      <w:r w:rsidRPr="00F2792A">
        <w:t>Requisitos para realizar el contrato de alquiler</w:t>
      </w:r>
      <w:r w:rsidRPr="00F2792A">
        <w:rPr>
          <w:rStyle w:val="Hipervnculo"/>
          <w:color w:val="auto"/>
          <w:u w:val="none"/>
        </w:rPr>
        <w:tab/>
        <w:t>111</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2.4.5 </w:t>
      </w:r>
      <w:r w:rsidRPr="00F2792A">
        <w:t>Estudio de localización</w:t>
      </w:r>
      <w:r w:rsidRPr="00F2792A">
        <w:rPr>
          <w:rStyle w:val="Hipervnculo"/>
          <w:color w:val="auto"/>
          <w:u w:val="none"/>
        </w:rPr>
        <w:tab/>
        <w:t>111</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2.4.5.1 </w:t>
      </w:r>
      <w:r w:rsidRPr="00F2792A">
        <w:t>Factores de localización</w:t>
      </w:r>
      <w:r w:rsidRPr="00F2792A">
        <w:rPr>
          <w:rStyle w:val="Hipervnculo"/>
          <w:color w:val="auto"/>
          <w:u w:val="none"/>
        </w:rPr>
        <w:tab/>
        <w:t>112</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2.4.5.2 </w:t>
      </w:r>
      <w:r w:rsidRPr="00F2792A">
        <w:t>Método cualitativo por puntos</w:t>
      </w:r>
      <w:r w:rsidRPr="00F2792A">
        <w:rPr>
          <w:rStyle w:val="Hipervnculo"/>
          <w:color w:val="auto"/>
          <w:u w:val="none"/>
        </w:rPr>
        <w:tab/>
        <w:t>113</w:t>
      </w:r>
    </w:p>
    <w:p w:rsidR="004417EF" w:rsidRPr="00F2792A" w:rsidRDefault="004417EF" w:rsidP="004417EF">
      <w:pPr>
        <w:pStyle w:val="TDC2"/>
        <w:spacing w:line="276" w:lineRule="auto"/>
      </w:pPr>
      <w:r w:rsidRPr="00F2792A">
        <w:rPr>
          <w:rStyle w:val="Hipervnculo"/>
          <w:color w:val="auto"/>
          <w:u w:val="none"/>
        </w:rPr>
        <w:t xml:space="preserve">          2.4.6. </w:t>
      </w:r>
      <w:r w:rsidRPr="00F2792A">
        <w:t>Conclusión estudio técnico</w:t>
      </w:r>
      <w:r w:rsidRPr="00F2792A">
        <w:rPr>
          <w:rStyle w:val="Hipervnculo"/>
          <w:color w:val="auto"/>
          <w:u w:val="none"/>
        </w:rPr>
        <w:tab/>
        <w:t>117</w:t>
      </w:r>
    </w:p>
    <w:p w:rsidR="004417EF" w:rsidRPr="004417EF" w:rsidRDefault="004417EF" w:rsidP="004417EF">
      <w:pPr>
        <w:autoSpaceDE w:val="0"/>
        <w:autoSpaceDN w:val="0"/>
        <w:adjustRightInd w:val="0"/>
        <w:spacing w:line="276" w:lineRule="auto"/>
        <w:rPr>
          <w:rFonts w:ascii="Arial" w:hAnsi="Arial" w:cs="Arial"/>
          <w:b/>
          <w:caps/>
        </w:rPr>
      </w:pPr>
      <w:r w:rsidRPr="004417EF">
        <w:rPr>
          <w:rFonts w:ascii="Arial" w:hAnsi="Arial" w:cs="Arial"/>
          <w:b/>
          <w:caps/>
        </w:rPr>
        <w:t>CapÍtulo 3</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3.1 </w:t>
      </w:r>
      <w:r w:rsidRPr="00F2792A">
        <w:t xml:space="preserve">Estudio Financiero </w:t>
      </w:r>
      <w:r w:rsidRPr="00F2792A">
        <w:rPr>
          <w:rStyle w:val="Hipervnculo"/>
          <w:color w:val="auto"/>
          <w:u w:val="none"/>
        </w:rPr>
        <w:tab/>
        <w:t>119</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3.2 </w:t>
      </w:r>
      <w:r w:rsidRPr="00F2792A">
        <w:t>Inversiones previas a la puesta en marcha del proyecto</w:t>
      </w:r>
      <w:r w:rsidRPr="00F2792A">
        <w:rPr>
          <w:rStyle w:val="Hipervnculo"/>
          <w:color w:val="auto"/>
          <w:u w:val="none"/>
        </w:rPr>
        <w:tab/>
        <w:t>119</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3.2.1 </w:t>
      </w:r>
      <w:r w:rsidRPr="00F2792A">
        <w:t>Inversiones en capital de trabajo</w:t>
      </w:r>
      <w:r w:rsidRPr="00F2792A">
        <w:rPr>
          <w:rStyle w:val="Hipervnculo"/>
          <w:color w:val="auto"/>
          <w:u w:val="none"/>
        </w:rPr>
        <w:tab/>
        <w:t>120</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3.2.1.1 </w:t>
      </w:r>
      <w:r w:rsidRPr="00F2792A">
        <w:t>Método Contable</w:t>
      </w:r>
      <w:r w:rsidRPr="00F2792A">
        <w:rPr>
          <w:rStyle w:val="Hipervnculo"/>
          <w:color w:val="auto"/>
          <w:u w:val="none"/>
        </w:rPr>
        <w:tab/>
        <w:t>120</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3.2.1.2 </w:t>
      </w:r>
      <w:r w:rsidRPr="00F2792A">
        <w:t>Método de Periodo de Desfase</w:t>
      </w:r>
      <w:r w:rsidRPr="00F2792A">
        <w:rPr>
          <w:rStyle w:val="Hipervnculo"/>
          <w:color w:val="auto"/>
          <w:u w:val="none"/>
        </w:rPr>
        <w:tab/>
        <w:t>120</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3.2.1.3 </w:t>
      </w:r>
      <w:r w:rsidRPr="00F2792A">
        <w:t>Método del Déficit Máximo Acumulado</w:t>
      </w:r>
      <w:r w:rsidRPr="00F2792A">
        <w:rPr>
          <w:rStyle w:val="Hipervnculo"/>
          <w:color w:val="auto"/>
          <w:u w:val="none"/>
        </w:rPr>
        <w:tab/>
        <w:t>121</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3.2.2. </w:t>
      </w:r>
      <w:r w:rsidRPr="00F2792A">
        <w:t>Inversiones en Activos Tangibles</w:t>
      </w:r>
      <w:r w:rsidRPr="00F2792A">
        <w:rPr>
          <w:rStyle w:val="Hipervnculo"/>
          <w:color w:val="auto"/>
          <w:u w:val="none"/>
        </w:rPr>
        <w:tab/>
        <w:t>124</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3.2.2.1 </w:t>
      </w:r>
      <w:r w:rsidRPr="00F2792A">
        <w:t>Materiales de Oficina</w:t>
      </w:r>
      <w:r w:rsidRPr="00F2792A">
        <w:rPr>
          <w:rStyle w:val="Hipervnculo"/>
          <w:color w:val="auto"/>
          <w:u w:val="none"/>
        </w:rPr>
        <w:tab/>
        <w:t>124</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3.2.2.2 </w:t>
      </w:r>
      <w:r w:rsidRPr="00F2792A">
        <w:t>Materiales de Oficina(Publicentros)</w:t>
      </w:r>
      <w:r w:rsidRPr="00F2792A">
        <w:rPr>
          <w:rStyle w:val="Hipervnculo"/>
          <w:color w:val="auto"/>
          <w:u w:val="none"/>
        </w:rPr>
        <w:tab/>
        <w:t>125</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3.2.2.3 </w:t>
      </w:r>
      <w:r w:rsidRPr="00F2792A">
        <w:t>Muebles de Oficina</w:t>
      </w:r>
      <w:r w:rsidRPr="00F2792A">
        <w:rPr>
          <w:rStyle w:val="Hipervnculo"/>
          <w:color w:val="auto"/>
          <w:u w:val="none"/>
        </w:rPr>
        <w:tab/>
        <w:t>125</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3.2.2.4 </w:t>
      </w:r>
      <w:r w:rsidRPr="00F2792A">
        <w:t>Muebles de Oficina( Publicentros)</w:t>
      </w:r>
      <w:r w:rsidRPr="00F2792A">
        <w:rPr>
          <w:rStyle w:val="Hipervnculo"/>
          <w:color w:val="auto"/>
          <w:u w:val="none"/>
        </w:rPr>
        <w:tab/>
        <w:t>126</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lastRenderedPageBreak/>
        <w:t xml:space="preserve">                    3.2.2.5 </w:t>
      </w:r>
      <w:r w:rsidRPr="00F2792A">
        <w:t>Equipos de Computación</w:t>
      </w:r>
      <w:r w:rsidRPr="00F2792A">
        <w:rPr>
          <w:rStyle w:val="Hipervnculo"/>
          <w:color w:val="auto"/>
          <w:u w:val="none"/>
        </w:rPr>
        <w:tab/>
        <w:t>126</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3.2.2.6 </w:t>
      </w:r>
      <w:r w:rsidRPr="00F2792A">
        <w:t>Equipos de Oficina</w:t>
      </w:r>
      <w:r w:rsidRPr="00F2792A">
        <w:rPr>
          <w:rStyle w:val="Hipervnculo"/>
          <w:color w:val="auto"/>
          <w:u w:val="none"/>
        </w:rPr>
        <w:tab/>
        <w:t>126</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3.2.2.7 </w:t>
      </w:r>
      <w:r w:rsidRPr="00F2792A">
        <w:t>Equipos de Oficina( Publicentros)</w:t>
      </w:r>
      <w:r w:rsidRPr="00F2792A">
        <w:rPr>
          <w:rStyle w:val="Hipervnculo"/>
          <w:color w:val="auto"/>
          <w:u w:val="none"/>
        </w:rPr>
        <w:tab/>
        <w:t>126</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3.2.2.8 </w:t>
      </w:r>
      <w:r w:rsidRPr="00F2792A">
        <w:t>Instalaciones</w:t>
      </w:r>
      <w:r w:rsidRPr="00F2792A">
        <w:rPr>
          <w:rStyle w:val="Hipervnculo"/>
          <w:color w:val="auto"/>
          <w:u w:val="none"/>
        </w:rPr>
        <w:tab/>
        <w:t>127</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3.2.2.9 </w:t>
      </w:r>
      <w:r w:rsidRPr="00F2792A">
        <w:t>Vehículos</w:t>
      </w:r>
      <w:r w:rsidRPr="00F2792A">
        <w:rPr>
          <w:rStyle w:val="Hipervnculo"/>
          <w:color w:val="auto"/>
          <w:u w:val="none"/>
        </w:rPr>
        <w:tab/>
        <w:t>127</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3.2.2.10 </w:t>
      </w:r>
      <w:r w:rsidRPr="00F2792A">
        <w:t>Depreciación de Activos Tangibles</w:t>
      </w:r>
      <w:r w:rsidRPr="00F2792A">
        <w:rPr>
          <w:rStyle w:val="Hipervnculo"/>
          <w:color w:val="auto"/>
          <w:u w:val="none"/>
        </w:rPr>
        <w:tab/>
        <w:t>127</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3.2.3. </w:t>
      </w:r>
      <w:r w:rsidRPr="00F2792A">
        <w:t>Inversiones Durante la Operación</w:t>
      </w:r>
      <w:r w:rsidRPr="00F2792A">
        <w:rPr>
          <w:rStyle w:val="Hipervnculo"/>
          <w:color w:val="auto"/>
          <w:u w:val="none"/>
        </w:rPr>
        <w:tab/>
        <w:t>128</w:t>
      </w:r>
    </w:p>
    <w:p w:rsidR="004417EF" w:rsidRPr="00F2792A" w:rsidRDefault="004417EF" w:rsidP="004417EF">
      <w:pPr>
        <w:pStyle w:val="TDC2"/>
        <w:spacing w:line="276" w:lineRule="auto"/>
      </w:pPr>
      <w:r w:rsidRPr="00F2792A">
        <w:rPr>
          <w:rStyle w:val="Hipervnculo"/>
          <w:color w:val="auto"/>
          <w:u w:val="none"/>
        </w:rPr>
        <w:t xml:space="preserve">          3.2.4</w:t>
      </w:r>
      <w:r w:rsidRPr="00F2792A">
        <w:t xml:space="preserve">  Inversiones en activos intangibles</w:t>
      </w:r>
      <w:r w:rsidRPr="00F2792A">
        <w:rPr>
          <w:rStyle w:val="Hipervnculo"/>
          <w:color w:val="auto"/>
          <w:u w:val="none"/>
        </w:rPr>
        <w:tab/>
        <w:t>129</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3.3 </w:t>
      </w:r>
      <w:r w:rsidRPr="00F2792A">
        <w:t>Financiamiento</w:t>
      </w:r>
      <w:r w:rsidRPr="00F2792A">
        <w:rPr>
          <w:rStyle w:val="Hipervnculo"/>
          <w:color w:val="auto"/>
          <w:u w:val="none"/>
        </w:rPr>
        <w:tab/>
        <w:t>132</w:t>
      </w:r>
    </w:p>
    <w:p w:rsidR="004417EF" w:rsidRPr="00F2792A" w:rsidRDefault="004417EF" w:rsidP="004417EF">
      <w:pPr>
        <w:pStyle w:val="TDC2"/>
        <w:spacing w:line="276" w:lineRule="auto"/>
      </w:pPr>
      <w:r w:rsidRPr="00F2792A">
        <w:rPr>
          <w:rStyle w:val="Hipervnculo"/>
          <w:color w:val="auto"/>
          <w:u w:val="none"/>
        </w:rPr>
        <w:t xml:space="preserve">          3.3.1</w:t>
      </w:r>
      <w:r w:rsidRPr="00F2792A">
        <w:t xml:space="preserve">  Capital</w:t>
      </w:r>
      <w:r w:rsidRPr="00F2792A">
        <w:rPr>
          <w:rStyle w:val="Hipervnculo"/>
          <w:color w:val="auto"/>
          <w:u w:val="none"/>
        </w:rPr>
        <w:tab/>
        <w:t>133</w:t>
      </w:r>
    </w:p>
    <w:p w:rsidR="004417EF" w:rsidRPr="00F2792A" w:rsidRDefault="004417EF" w:rsidP="004417EF">
      <w:pPr>
        <w:pStyle w:val="TDC2"/>
        <w:spacing w:line="276" w:lineRule="auto"/>
      </w:pPr>
      <w:r w:rsidRPr="00F2792A">
        <w:rPr>
          <w:rStyle w:val="Hipervnculo"/>
          <w:color w:val="auto"/>
          <w:u w:val="none"/>
        </w:rPr>
        <w:t xml:space="preserve">          3.3.2</w:t>
      </w:r>
      <w:r w:rsidRPr="00F2792A">
        <w:t xml:space="preserve">  Préstamo Bancario</w:t>
      </w:r>
      <w:r w:rsidRPr="00F2792A">
        <w:rPr>
          <w:rStyle w:val="Hipervnculo"/>
          <w:color w:val="auto"/>
          <w:u w:val="none"/>
        </w:rPr>
        <w:tab/>
        <w:t>133</w:t>
      </w:r>
    </w:p>
    <w:p w:rsidR="004417EF" w:rsidRPr="00F2792A" w:rsidRDefault="004417EF" w:rsidP="004417EF">
      <w:pPr>
        <w:pStyle w:val="TDC2"/>
        <w:spacing w:line="276" w:lineRule="auto"/>
      </w:pPr>
      <w:r w:rsidRPr="00F2792A">
        <w:rPr>
          <w:rStyle w:val="Hipervnculo"/>
          <w:color w:val="auto"/>
          <w:u w:val="none"/>
        </w:rPr>
        <w:t xml:space="preserve">          3.3.3</w:t>
      </w:r>
      <w:r w:rsidRPr="00F2792A">
        <w:t xml:space="preserve">  Tabla de Amortización</w:t>
      </w:r>
      <w:r w:rsidRPr="00F2792A">
        <w:rPr>
          <w:rStyle w:val="Hipervnculo"/>
          <w:color w:val="auto"/>
          <w:u w:val="none"/>
        </w:rPr>
        <w:tab/>
        <w:t>136</w:t>
      </w:r>
    </w:p>
    <w:p w:rsidR="004417EF" w:rsidRPr="00F2792A" w:rsidRDefault="004417EF" w:rsidP="004417EF">
      <w:pPr>
        <w:pStyle w:val="TDC2"/>
        <w:spacing w:line="276" w:lineRule="auto"/>
      </w:pPr>
      <w:r w:rsidRPr="00F2792A">
        <w:rPr>
          <w:rStyle w:val="Hipervnculo"/>
          <w:color w:val="auto"/>
          <w:u w:val="none"/>
        </w:rPr>
        <w:t>3.4</w:t>
      </w:r>
      <w:r w:rsidRPr="00F2792A">
        <w:t xml:space="preserve"> Estado de Situación Financiera</w:t>
      </w:r>
      <w:r w:rsidRPr="00F2792A">
        <w:rPr>
          <w:rStyle w:val="Hipervnculo"/>
          <w:color w:val="auto"/>
          <w:u w:val="none"/>
        </w:rPr>
        <w:tab/>
        <w:t>137</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3.5 Ingresos </w:t>
      </w:r>
      <w:r w:rsidRPr="00F2792A">
        <w:rPr>
          <w:rStyle w:val="Hipervnculo"/>
          <w:color w:val="auto"/>
          <w:u w:val="none"/>
        </w:rPr>
        <w:tab/>
        <w:t>138</w:t>
      </w:r>
    </w:p>
    <w:p w:rsidR="004417EF" w:rsidRPr="00F2792A" w:rsidRDefault="004417EF" w:rsidP="004417EF">
      <w:pPr>
        <w:pStyle w:val="TDC2"/>
        <w:spacing w:line="276" w:lineRule="auto"/>
      </w:pPr>
      <w:r w:rsidRPr="00F2792A">
        <w:rPr>
          <w:rStyle w:val="Hipervnculo"/>
          <w:color w:val="auto"/>
          <w:u w:val="none"/>
        </w:rPr>
        <w:t xml:space="preserve">          3.5.1</w:t>
      </w:r>
      <w:r w:rsidRPr="00F2792A">
        <w:t xml:space="preserve">  Ingresos Operativos</w:t>
      </w:r>
      <w:r w:rsidRPr="00F2792A">
        <w:rPr>
          <w:rStyle w:val="Hipervnculo"/>
          <w:color w:val="auto"/>
          <w:u w:val="none"/>
        </w:rPr>
        <w:tab/>
        <w:t>138</w:t>
      </w:r>
    </w:p>
    <w:p w:rsidR="004417EF" w:rsidRPr="00F2792A" w:rsidRDefault="004417EF" w:rsidP="004417EF">
      <w:pPr>
        <w:pStyle w:val="TDC2"/>
        <w:spacing w:line="276" w:lineRule="auto"/>
      </w:pPr>
      <w:r w:rsidRPr="00F2792A">
        <w:rPr>
          <w:rStyle w:val="Hipervnculo"/>
          <w:color w:val="auto"/>
          <w:u w:val="none"/>
        </w:rPr>
        <w:t xml:space="preserve">          3.5.2</w:t>
      </w:r>
      <w:r w:rsidRPr="00F2792A">
        <w:t xml:space="preserve">  Otros Ingresos </w:t>
      </w:r>
      <w:r w:rsidRPr="00F2792A">
        <w:rPr>
          <w:rStyle w:val="Hipervnculo"/>
          <w:color w:val="auto"/>
          <w:u w:val="none"/>
        </w:rPr>
        <w:tab/>
        <w:t>143</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3.6 Egresos </w:t>
      </w:r>
      <w:r w:rsidRPr="00F2792A">
        <w:rPr>
          <w:rStyle w:val="Hipervnculo"/>
          <w:color w:val="auto"/>
          <w:u w:val="none"/>
        </w:rPr>
        <w:tab/>
        <w:t>144</w:t>
      </w:r>
    </w:p>
    <w:p w:rsidR="004417EF" w:rsidRPr="00F2792A" w:rsidRDefault="004417EF" w:rsidP="004417EF">
      <w:pPr>
        <w:pStyle w:val="TDC2"/>
        <w:spacing w:line="276" w:lineRule="auto"/>
      </w:pPr>
      <w:r w:rsidRPr="00F2792A">
        <w:rPr>
          <w:rStyle w:val="Hipervnculo"/>
          <w:color w:val="auto"/>
          <w:u w:val="none"/>
        </w:rPr>
        <w:t xml:space="preserve">          3.6.1</w:t>
      </w:r>
      <w:r w:rsidRPr="00F2792A">
        <w:t xml:space="preserve">  Gastos de Imprenta</w:t>
      </w:r>
      <w:r w:rsidRPr="00F2792A">
        <w:rPr>
          <w:rStyle w:val="Hipervnculo"/>
          <w:color w:val="auto"/>
          <w:u w:val="none"/>
        </w:rPr>
        <w:tab/>
        <w:t>144</w:t>
      </w:r>
    </w:p>
    <w:p w:rsidR="004417EF" w:rsidRPr="00F2792A" w:rsidRDefault="004417EF" w:rsidP="004417EF">
      <w:pPr>
        <w:pStyle w:val="TDC2"/>
        <w:spacing w:line="276" w:lineRule="auto"/>
      </w:pPr>
      <w:r w:rsidRPr="00F2792A">
        <w:rPr>
          <w:rStyle w:val="Hipervnculo"/>
          <w:color w:val="auto"/>
          <w:u w:val="none"/>
        </w:rPr>
        <w:t xml:space="preserve">          3.6.2</w:t>
      </w:r>
      <w:r w:rsidRPr="00F2792A">
        <w:t xml:space="preserve">  Tonner</w:t>
      </w:r>
      <w:r w:rsidRPr="00F2792A">
        <w:rPr>
          <w:rStyle w:val="Hipervnculo"/>
          <w:color w:val="auto"/>
          <w:u w:val="none"/>
        </w:rPr>
        <w:tab/>
        <w:t>144</w:t>
      </w:r>
    </w:p>
    <w:p w:rsidR="004417EF" w:rsidRPr="00F2792A" w:rsidRDefault="004417EF" w:rsidP="004417EF">
      <w:pPr>
        <w:pStyle w:val="TDC2"/>
        <w:spacing w:line="276" w:lineRule="auto"/>
      </w:pPr>
      <w:r w:rsidRPr="00F2792A">
        <w:rPr>
          <w:rStyle w:val="Hipervnculo"/>
          <w:color w:val="auto"/>
          <w:u w:val="none"/>
        </w:rPr>
        <w:t xml:space="preserve">          3.6.3</w:t>
      </w:r>
      <w:r w:rsidRPr="00F2792A">
        <w:t xml:space="preserve">  Costos de fotocopias adicionales</w:t>
      </w:r>
      <w:r w:rsidRPr="00F2792A">
        <w:rPr>
          <w:rStyle w:val="Hipervnculo"/>
          <w:color w:val="auto"/>
          <w:u w:val="none"/>
        </w:rPr>
        <w:tab/>
        <w:t>145</w:t>
      </w:r>
    </w:p>
    <w:p w:rsidR="004417EF" w:rsidRPr="00F2792A" w:rsidRDefault="004417EF" w:rsidP="004417EF">
      <w:pPr>
        <w:pStyle w:val="TDC2"/>
        <w:spacing w:line="276" w:lineRule="auto"/>
      </w:pPr>
      <w:r w:rsidRPr="00F2792A">
        <w:rPr>
          <w:rStyle w:val="Hipervnculo"/>
          <w:color w:val="auto"/>
          <w:u w:val="none"/>
        </w:rPr>
        <w:t xml:space="preserve">          3.6.4</w:t>
      </w:r>
      <w:r w:rsidRPr="00F2792A">
        <w:t xml:space="preserve">  Alquiler</w:t>
      </w:r>
      <w:r w:rsidRPr="00F2792A">
        <w:rPr>
          <w:rStyle w:val="Hipervnculo"/>
          <w:color w:val="auto"/>
          <w:u w:val="none"/>
        </w:rPr>
        <w:tab/>
        <w:t>145</w:t>
      </w:r>
    </w:p>
    <w:p w:rsidR="004417EF" w:rsidRPr="00F2792A" w:rsidRDefault="004417EF" w:rsidP="004417EF">
      <w:pPr>
        <w:pStyle w:val="TDC2"/>
        <w:spacing w:line="276" w:lineRule="auto"/>
      </w:pPr>
      <w:r w:rsidRPr="00F2792A">
        <w:rPr>
          <w:rStyle w:val="Hipervnculo"/>
          <w:color w:val="auto"/>
          <w:u w:val="none"/>
        </w:rPr>
        <w:t xml:space="preserve">          3.6.5</w:t>
      </w:r>
      <w:r w:rsidRPr="00F2792A">
        <w:t xml:space="preserve">  Gastos de Servicios Básicos</w:t>
      </w:r>
      <w:r w:rsidRPr="00F2792A">
        <w:rPr>
          <w:rStyle w:val="Hipervnculo"/>
          <w:color w:val="auto"/>
          <w:u w:val="none"/>
        </w:rPr>
        <w:tab/>
        <w:t>146</w:t>
      </w:r>
    </w:p>
    <w:p w:rsidR="004417EF" w:rsidRPr="00F2792A" w:rsidRDefault="004417EF" w:rsidP="004417EF">
      <w:pPr>
        <w:pStyle w:val="TDC2"/>
        <w:spacing w:line="276" w:lineRule="auto"/>
      </w:pPr>
      <w:r w:rsidRPr="00F2792A">
        <w:rPr>
          <w:rStyle w:val="Hipervnculo"/>
          <w:color w:val="auto"/>
          <w:u w:val="none"/>
        </w:rPr>
        <w:t xml:space="preserve">          3.6.6</w:t>
      </w:r>
      <w:r w:rsidRPr="00F2792A">
        <w:t xml:space="preserve">  Sueldos y Beneficios Sociales</w:t>
      </w:r>
      <w:r w:rsidRPr="00F2792A">
        <w:rPr>
          <w:rStyle w:val="Hipervnculo"/>
          <w:color w:val="auto"/>
          <w:u w:val="none"/>
        </w:rPr>
        <w:tab/>
        <w:t>147</w:t>
      </w:r>
    </w:p>
    <w:p w:rsidR="004417EF" w:rsidRPr="00F2792A" w:rsidRDefault="004417EF" w:rsidP="004417EF">
      <w:pPr>
        <w:pStyle w:val="TDC2"/>
        <w:spacing w:line="276" w:lineRule="auto"/>
      </w:pPr>
      <w:r w:rsidRPr="00F2792A">
        <w:rPr>
          <w:rStyle w:val="Hipervnculo"/>
          <w:color w:val="auto"/>
          <w:u w:val="none"/>
        </w:rPr>
        <w:t xml:space="preserve">          3.6.7</w:t>
      </w:r>
      <w:r w:rsidRPr="00F2792A">
        <w:t xml:space="preserve">  Mantenimiento de Equipos</w:t>
      </w:r>
      <w:r w:rsidRPr="00F2792A">
        <w:rPr>
          <w:rStyle w:val="Hipervnculo"/>
          <w:color w:val="auto"/>
          <w:u w:val="none"/>
        </w:rPr>
        <w:tab/>
        <w:t>149</w:t>
      </w:r>
    </w:p>
    <w:p w:rsidR="004417EF" w:rsidRPr="00F2792A" w:rsidRDefault="004417EF" w:rsidP="004417EF">
      <w:pPr>
        <w:pStyle w:val="TDC2"/>
        <w:spacing w:line="276" w:lineRule="auto"/>
      </w:pPr>
      <w:r w:rsidRPr="00F2792A">
        <w:rPr>
          <w:rStyle w:val="Hipervnculo"/>
          <w:color w:val="auto"/>
          <w:u w:val="none"/>
        </w:rPr>
        <w:t xml:space="preserve">          3.6.8</w:t>
      </w:r>
      <w:r w:rsidRPr="00F2792A">
        <w:t xml:space="preserve">  Mantenimiento de Vehículo</w:t>
      </w:r>
      <w:r w:rsidRPr="00F2792A">
        <w:rPr>
          <w:rStyle w:val="Hipervnculo"/>
          <w:color w:val="auto"/>
          <w:u w:val="none"/>
        </w:rPr>
        <w:tab/>
        <w:t>150</w:t>
      </w:r>
    </w:p>
    <w:p w:rsidR="004417EF" w:rsidRPr="00F2792A" w:rsidRDefault="004417EF" w:rsidP="004417EF">
      <w:pPr>
        <w:pStyle w:val="TDC2"/>
        <w:spacing w:line="276" w:lineRule="auto"/>
      </w:pPr>
      <w:r w:rsidRPr="00F2792A">
        <w:rPr>
          <w:rStyle w:val="Hipervnculo"/>
          <w:color w:val="auto"/>
          <w:u w:val="none"/>
        </w:rPr>
        <w:t xml:space="preserve">          3.6.9</w:t>
      </w:r>
      <w:r w:rsidRPr="00F2792A">
        <w:t xml:space="preserve">  Seguro de Vehículo</w:t>
      </w:r>
      <w:r w:rsidRPr="00F2792A">
        <w:rPr>
          <w:rStyle w:val="Hipervnculo"/>
          <w:color w:val="auto"/>
          <w:u w:val="none"/>
        </w:rPr>
        <w:tab/>
        <w:t>150</w:t>
      </w:r>
    </w:p>
    <w:p w:rsidR="004417EF" w:rsidRPr="00F2792A" w:rsidRDefault="004417EF" w:rsidP="004417EF">
      <w:pPr>
        <w:pStyle w:val="TDC2"/>
        <w:spacing w:line="276" w:lineRule="auto"/>
      </w:pPr>
      <w:r w:rsidRPr="00F2792A">
        <w:rPr>
          <w:rStyle w:val="Hipervnculo"/>
          <w:color w:val="auto"/>
          <w:u w:val="none"/>
        </w:rPr>
        <w:t xml:space="preserve">          3.6.10</w:t>
      </w:r>
      <w:r w:rsidRPr="00F2792A">
        <w:t xml:space="preserve">  Depreciación de Activos Tangibles</w:t>
      </w:r>
      <w:r w:rsidRPr="00F2792A">
        <w:rPr>
          <w:rStyle w:val="Hipervnculo"/>
          <w:color w:val="auto"/>
          <w:u w:val="none"/>
        </w:rPr>
        <w:tab/>
        <w:t>151</w:t>
      </w:r>
    </w:p>
    <w:p w:rsidR="004417EF" w:rsidRPr="00F2792A" w:rsidRDefault="004417EF" w:rsidP="004417EF">
      <w:pPr>
        <w:pStyle w:val="TDC2"/>
        <w:spacing w:line="276" w:lineRule="auto"/>
      </w:pPr>
      <w:r w:rsidRPr="00F2792A">
        <w:rPr>
          <w:rStyle w:val="Hipervnculo"/>
          <w:color w:val="auto"/>
          <w:u w:val="none"/>
        </w:rPr>
        <w:t xml:space="preserve">          3.6.11</w:t>
      </w:r>
      <w:r w:rsidRPr="00F2792A">
        <w:t xml:space="preserve">  Gastos de Publicidad</w:t>
      </w:r>
      <w:r w:rsidRPr="00F2792A">
        <w:rPr>
          <w:rStyle w:val="Hipervnculo"/>
          <w:color w:val="auto"/>
          <w:u w:val="none"/>
        </w:rPr>
        <w:tab/>
        <w:t>152</w:t>
      </w:r>
    </w:p>
    <w:p w:rsidR="004417EF" w:rsidRPr="00F2792A" w:rsidRDefault="004417EF" w:rsidP="004417EF">
      <w:pPr>
        <w:pStyle w:val="TDC2"/>
        <w:spacing w:line="276" w:lineRule="auto"/>
      </w:pPr>
      <w:r w:rsidRPr="00F2792A">
        <w:rPr>
          <w:rStyle w:val="Hipervnculo"/>
          <w:color w:val="auto"/>
          <w:u w:val="none"/>
        </w:rPr>
        <w:lastRenderedPageBreak/>
        <w:t xml:space="preserve">          3.6.12</w:t>
      </w:r>
      <w:r w:rsidRPr="00F2792A">
        <w:t xml:space="preserve"> Materiales de Oficina</w:t>
      </w:r>
      <w:r w:rsidRPr="00F2792A">
        <w:rPr>
          <w:rStyle w:val="Hipervnculo"/>
          <w:color w:val="auto"/>
          <w:u w:val="none"/>
        </w:rPr>
        <w:tab/>
        <w:t>153</w:t>
      </w:r>
    </w:p>
    <w:p w:rsidR="004417EF" w:rsidRPr="00F2792A" w:rsidRDefault="004417EF" w:rsidP="004417EF">
      <w:pPr>
        <w:pStyle w:val="TDC2"/>
        <w:spacing w:line="276" w:lineRule="auto"/>
      </w:pPr>
      <w:r w:rsidRPr="00F2792A">
        <w:rPr>
          <w:rStyle w:val="Hipervnculo"/>
          <w:color w:val="auto"/>
          <w:u w:val="none"/>
        </w:rPr>
        <w:t xml:space="preserve">          3.6.12</w:t>
      </w:r>
      <w:r w:rsidRPr="00F2792A">
        <w:t xml:space="preserve">  Gastos de Constitución l</w:t>
      </w:r>
      <w:r w:rsidRPr="00F2792A">
        <w:rPr>
          <w:rStyle w:val="Hipervnculo"/>
          <w:color w:val="auto"/>
          <w:u w:val="none"/>
        </w:rPr>
        <w:tab/>
        <w:t>153</w:t>
      </w:r>
    </w:p>
    <w:p w:rsidR="004417EF" w:rsidRPr="00F2792A" w:rsidRDefault="004417EF" w:rsidP="004417EF">
      <w:pPr>
        <w:pStyle w:val="TDC2"/>
        <w:spacing w:line="276" w:lineRule="auto"/>
      </w:pPr>
      <w:r w:rsidRPr="00F2792A">
        <w:rPr>
          <w:rStyle w:val="Hipervnculo"/>
          <w:color w:val="auto"/>
          <w:u w:val="none"/>
        </w:rPr>
        <w:t xml:space="preserve">          3.6.13</w:t>
      </w:r>
      <w:r w:rsidRPr="00F2792A">
        <w:t xml:space="preserve">  Préstamo Bancario</w:t>
      </w:r>
      <w:r w:rsidRPr="00F2792A">
        <w:rPr>
          <w:rStyle w:val="Hipervnculo"/>
          <w:color w:val="auto"/>
          <w:u w:val="none"/>
        </w:rPr>
        <w:tab/>
        <w:t>153</w:t>
      </w:r>
    </w:p>
    <w:p w:rsidR="004417EF" w:rsidRPr="00F2792A" w:rsidRDefault="004417EF" w:rsidP="004417EF">
      <w:pPr>
        <w:pStyle w:val="TDC2"/>
        <w:spacing w:line="276" w:lineRule="auto"/>
      </w:pPr>
      <w:r w:rsidRPr="00F2792A">
        <w:rPr>
          <w:rStyle w:val="Hipervnculo"/>
          <w:color w:val="auto"/>
          <w:u w:val="none"/>
        </w:rPr>
        <w:t xml:space="preserve">          3.6.14</w:t>
      </w:r>
      <w:r w:rsidRPr="00F2792A">
        <w:t xml:space="preserve">  Participación de utilidades a trabajadores</w:t>
      </w:r>
      <w:r w:rsidRPr="00F2792A">
        <w:rPr>
          <w:rStyle w:val="Hipervnculo"/>
          <w:color w:val="auto"/>
          <w:u w:val="none"/>
        </w:rPr>
        <w:tab/>
        <w:t>153</w:t>
      </w:r>
    </w:p>
    <w:p w:rsidR="004417EF" w:rsidRPr="00F2792A" w:rsidRDefault="004417EF" w:rsidP="004417EF">
      <w:pPr>
        <w:pStyle w:val="TDC2"/>
        <w:spacing w:line="276" w:lineRule="auto"/>
      </w:pPr>
      <w:r w:rsidRPr="00F2792A">
        <w:rPr>
          <w:rStyle w:val="Hipervnculo"/>
          <w:color w:val="auto"/>
          <w:u w:val="none"/>
        </w:rPr>
        <w:t xml:space="preserve">          3.6.15</w:t>
      </w:r>
      <w:r w:rsidRPr="00F2792A">
        <w:t xml:space="preserve">  Impuesto a la renta</w:t>
      </w:r>
      <w:r w:rsidRPr="00F2792A">
        <w:rPr>
          <w:rStyle w:val="Hipervnculo"/>
          <w:color w:val="auto"/>
          <w:u w:val="none"/>
        </w:rPr>
        <w:tab/>
        <w:t>153</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3.6.16</w:t>
      </w:r>
      <w:r w:rsidRPr="00F2792A">
        <w:t xml:space="preserve">  Interés Préstamo</w:t>
      </w:r>
      <w:r w:rsidRPr="00F2792A">
        <w:rPr>
          <w:rStyle w:val="Hipervnculo"/>
          <w:color w:val="auto"/>
          <w:u w:val="none"/>
        </w:rPr>
        <w:tab/>
        <w:t>154</w:t>
      </w:r>
    </w:p>
    <w:p w:rsidR="004417EF" w:rsidRPr="00F2792A" w:rsidRDefault="004417EF" w:rsidP="004417EF">
      <w:pPr>
        <w:pStyle w:val="TDC2"/>
        <w:spacing w:line="276" w:lineRule="auto"/>
      </w:pPr>
      <w:r w:rsidRPr="00F2792A">
        <w:rPr>
          <w:rStyle w:val="Hipervnculo"/>
          <w:color w:val="auto"/>
          <w:u w:val="none"/>
        </w:rPr>
        <w:t xml:space="preserve">          3.6.17</w:t>
      </w:r>
      <w:r w:rsidRPr="00F2792A">
        <w:t xml:space="preserve">  Egresos no Afectos a Impuesto</w:t>
      </w:r>
      <w:r w:rsidRPr="00F2792A">
        <w:rPr>
          <w:rStyle w:val="Hipervnculo"/>
          <w:color w:val="auto"/>
          <w:u w:val="none"/>
        </w:rPr>
        <w:tab/>
        <w:t>154</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3.7 </w:t>
      </w:r>
      <w:r w:rsidRPr="00F2792A">
        <w:t>Promedio Incremental Anual</w:t>
      </w:r>
      <w:r w:rsidRPr="00F2792A">
        <w:rPr>
          <w:rStyle w:val="Hipervnculo"/>
          <w:color w:val="auto"/>
          <w:u w:val="none"/>
        </w:rPr>
        <w:tab/>
        <w:t>154</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3.8 Valor de Desecho </w:t>
      </w:r>
      <w:r w:rsidRPr="00F2792A">
        <w:rPr>
          <w:rStyle w:val="Hipervnculo"/>
          <w:color w:val="auto"/>
          <w:u w:val="none"/>
        </w:rPr>
        <w:tab/>
        <w:t>155</w:t>
      </w:r>
    </w:p>
    <w:p w:rsidR="004417EF" w:rsidRPr="00F2792A" w:rsidRDefault="004417EF" w:rsidP="004417EF">
      <w:pPr>
        <w:pStyle w:val="TDC2"/>
        <w:spacing w:line="276" w:lineRule="auto"/>
      </w:pPr>
      <w:r w:rsidRPr="00F2792A">
        <w:rPr>
          <w:rStyle w:val="Hipervnculo"/>
          <w:color w:val="auto"/>
          <w:u w:val="none"/>
        </w:rPr>
        <w:t xml:space="preserve">          3.8.1</w:t>
      </w:r>
      <w:r w:rsidRPr="00F2792A">
        <w:t xml:space="preserve">  Método Contable</w:t>
      </w:r>
      <w:r w:rsidRPr="00F2792A">
        <w:rPr>
          <w:rStyle w:val="Hipervnculo"/>
          <w:color w:val="auto"/>
          <w:u w:val="none"/>
        </w:rPr>
        <w:tab/>
        <w:t>155</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3.8.2</w:t>
      </w:r>
      <w:r w:rsidRPr="00F2792A">
        <w:t xml:space="preserve">  Método Comercial</w:t>
      </w:r>
      <w:r w:rsidRPr="00F2792A">
        <w:rPr>
          <w:rStyle w:val="Hipervnculo"/>
          <w:color w:val="auto"/>
          <w:u w:val="none"/>
        </w:rPr>
        <w:tab/>
        <w:t>154</w:t>
      </w:r>
    </w:p>
    <w:p w:rsidR="004417EF" w:rsidRPr="00F2792A" w:rsidRDefault="004417EF" w:rsidP="004417EF">
      <w:pPr>
        <w:pStyle w:val="TDC2"/>
        <w:spacing w:line="276" w:lineRule="auto"/>
      </w:pPr>
      <w:r w:rsidRPr="00F2792A">
        <w:rPr>
          <w:rStyle w:val="Hipervnculo"/>
          <w:color w:val="auto"/>
          <w:u w:val="none"/>
        </w:rPr>
        <w:t xml:space="preserve">          3.8.3</w:t>
      </w:r>
      <w:r w:rsidRPr="00F2792A">
        <w:t xml:space="preserve">  Método Económico</w:t>
      </w:r>
      <w:r w:rsidRPr="00F2792A">
        <w:rPr>
          <w:rStyle w:val="Hipervnculo"/>
          <w:color w:val="auto"/>
          <w:u w:val="none"/>
        </w:rPr>
        <w:tab/>
        <w:t>156</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3.9 </w:t>
      </w:r>
      <w:r w:rsidRPr="00F2792A">
        <w:t>Estado de Resultado</w:t>
      </w:r>
      <w:r w:rsidRPr="00F2792A">
        <w:rPr>
          <w:rStyle w:val="Hipervnculo"/>
          <w:color w:val="auto"/>
          <w:u w:val="none"/>
        </w:rPr>
        <w:tab/>
        <w:t>156</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3.10 Flujo de Caja</w:t>
      </w:r>
      <w:r w:rsidRPr="00F2792A">
        <w:rPr>
          <w:rStyle w:val="Hipervnculo"/>
          <w:color w:val="auto"/>
          <w:u w:val="none"/>
        </w:rPr>
        <w:tab/>
        <w:t>158</w:t>
      </w:r>
    </w:p>
    <w:p w:rsidR="004417EF" w:rsidRPr="00F2792A" w:rsidRDefault="004417EF" w:rsidP="004417EF">
      <w:pPr>
        <w:pStyle w:val="TDC2"/>
        <w:spacing w:line="276" w:lineRule="auto"/>
      </w:pPr>
      <w:r w:rsidRPr="00F2792A">
        <w:rPr>
          <w:rStyle w:val="Hipervnculo"/>
          <w:color w:val="auto"/>
          <w:u w:val="none"/>
        </w:rPr>
        <w:t xml:space="preserve">          3.10.1</w:t>
      </w:r>
      <w:r w:rsidRPr="00F2792A">
        <w:t xml:space="preserve">  Flujo de Caja del Proyecto</w:t>
      </w:r>
      <w:r w:rsidRPr="00F2792A">
        <w:rPr>
          <w:rStyle w:val="Hipervnculo"/>
          <w:color w:val="auto"/>
          <w:u w:val="none"/>
        </w:rPr>
        <w:tab/>
        <w:t>159</w:t>
      </w:r>
    </w:p>
    <w:p w:rsidR="004417EF" w:rsidRPr="00F2792A" w:rsidRDefault="004417EF" w:rsidP="004417EF">
      <w:pPr>
        <w:pStyle w:val="TDC2"/>
        <w:spacing w:line="276" w:lineRule="auto"/>
      </w:pPr>
      <w:r w:rsidRPr="00F2792A">
        <w:rPr>
          <w:rStyle w:val="Hipervnculo"/>
          <w:color w:val="auto"/>
          <w:u w:val="none"/>
        </w:rPr>
        <w:t xml:space="preserve">          3.10.2</w:t>
      </w:r>
      <w:r w:rsidRPr="00F2792A">
        <w:t xml:space="preserve">  Flujo de Caja de Inversionista</w:t>
      </w:r>
      <w:r w:rsidRPr="00F2792A">
        <w:rPr>
          <w:rStyle w:val="Hipervnculo"/>
          <w:color w:val="auto"/>
          <w:u w:val="none"/>
        </w:rPr>
        <w:tab/>
        <w:t>160</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3.11Tasa de Descuento </w:t>
      </w:r>
      <w:r w:rsidRPr="00F2792A">
        <w:rPr>
          <w:rStyle w:val="Hipervnculo"/>
          <w:color w:val="auto"/>
          <w:u w:val="none"/>
        </w:rPr>
        <w:tab/>
        <w:t>161</w:t>
      </w:r>
    </w:p>
    <w:p w:rsidR="004417EF" w:rsidRPr="00F2792A" w:rsidRDefault="004417EF" w:rsidP="004417EF">
      <w:pPr>
        <w:pStyle w:val="TDC2"/>
        <w:spacing w:line="276" w:lineRule="auto"/>
      </w:pPr>
      <w:r w:rsidRPr="00F2792A">
        <w:rPr>
          <w:rStyle w:val="Hipervnculo"/>
          <w:color w:val="auto"/>
          <w:u w:val="none"/>
        </w:rPr>
        <w:t xml:space="preserve">          3.11.1</w:t>
      </w:r>
      <w:r w:rsidRPr="00F2792A">
        <w:t xml:space="preserve">  Costo de la deuda, Kd</w:t>
      </w:r>
      <w:r w:rsidRPr="00F2792A">
        <w:rPr>
          <w:rStyle w:val="Hipervnculo"/>
          <w:color w:val="auto"/>
          <w:u w:val="none"/>
        </w:rPr>
        <w:tab/>
        <w:t>161</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3.11.2</w:t>
      </w:r>
      <w:r w:rsidRPr="00F2792A">
        <w:t xml:space="preserve">  Costo del Capital Propio o Patrimonial</w:t>
      </w:r>
      <w:r w:rsidRPr="00F2792A">
        <w:rPr>
          <w:rStyle w:val="Hipervnculo"/>
          <w:color w:val="auto"/>
          <w:u w:val="none"/>
        </w:rPr>
        <w:tab/>
        <w:t>161</w:t>
      </w:r>
    </w:p>
    <w:p w:rsidR="004417EF" w:rsidRPr="00F2792A" w:rsidRDefault="004417EF" w:rsidP="004417EF">
      <w:pPr>
        <w:pStyle w:val="TDC2"/>
        <w:spacing w:line="276" w:lineRule="auto"/>
      </w:pPr>
      <w:r w:rsidRPr="00F2792A">
        <w:rPr>
          <w:rStyle w:val="Hipervnculo"/>
          <w:color w:val="auto"/>
          <w:u w:val="none"/>
        </w:rPr>
        <w:t xml:space="preserve">          3.11.3</w:t>
      </w:r>
      <w:r w:rsidRPr="00F2792A">
        <w:t xml:space="preserve">  Costo Promedio Ponderado de Capital</w:t>
      </w:r>
      <w:r w:rsidRPr="00F2792A">
        <w:rPr>
          <w:rStyle w:val="Hipervnculo"/>
          <w:color w:val="auto"/>
          <w:u w:val="none"/>
        </w:rPr>
        <w:tab/>
        <w:t>164</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3.12 </w:t>
      </w:r>
      <w:r w:rsidRPr="00F2792A">
        <w:t>Criterios de Evaluación de Proyectos</w:t>
      </w:r>
      <w:r w:rsidRPr="00F2792A">
        <w:rPr>
          <w:rStyle w:val="Hipervnculo"/>
          <w:color w:val="auto"/>
          <w:u w:val="none"/>
        </w:rPr>
        <w:tab/>
        <w:t>165</w:t>
      </w:r>
    </w:p>
    <w:p w:rsidR="004417EF" w:rsidRPr="00F2792A" w:rsidRDefault="004417EF" w:rsidP="004417EF">
      <w:pPr>
        <w:pStyle w:val="TDC2"/>
        <w:spacing w:line="276" w:lineRule="auto"/>
      </w:pPr>
      <w:r w:rsidRPr="00F2792A">
        <w:rPr>
          <w:rStyle w:val="Hipervnculo"/>
          <w:color w:val="auto"/>
          <w:u w:val="none"/>
        </w:rPr>
        <w:t xml:space="preserve">          3.12.1</w:t>
      </w:r>
      <w:r w:rsidRPr="00F2792A">
        <w:t xml:space="preserve"> VAN, Valor Actual Neto</w:t>
      </w:r>
      <w:r w:rsidRPr="00F2792A">
        <w:rPr>
          <w:rStyle w:val="Hipervnculo"/>
          <w:color w:val="auto"/>
          <w:u w:val="none"/>
        </w:rPr>
        <w:tab/>
        <w:t>165</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3.12.2</w:t>
      </w:r>
      <w:r w:rsidRPr="00F2792A">
        <w:t xml:space="preserve"> TIR, Tasa Interna de Retorno</w:t>
      </w:r>
      <w:r w:rsidRPr="00F2792A">
        <w:rPr>
          <w:rStyle w:val="Hipervnculo"/>
          <w:color w:val="auto"/>
          <w:u w:val="none"/>
        </w:rPr>
        <w:tab/>
        <w:t>166</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3.12.3</w:t>
      </w:r>
      <w:r w:rsidRPr="00F2792A">
        <w:t xml:space="preserve">  Otros Criterios de decisión</w:t>
      </w:r>
      <w:r w:rsidRPr="00F2792A">
        <w:rPr>
          <w:rStyle w:val="Hipervnculo"/>
          <w:color w:val="auto"/>
          <w:u w:val="none"/>
        </w:rPr>
        <w:tab/>
        <w:t>167</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3.12.3.1 </w:t>
      </w:r>
      <w:r w:rsidRPr="00F2792A">
        <w:t>Periodo de Recuperación de la Inversión, PAYBACK</w:t>
      </w:r>
      <w:r w:rsidRPr="00F2792A">
        <w:rPr>
          <w:rStyle w:val="Hipervnculo"/>
          <w:color w:val="auto"/>
          <w:u w:val="none"/>
        </w:rPr>
        <w:tab/>
        <w:t>167</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                    3.12.3.2 </w:t>
      </w:r>
      <w:r w:rsidRPr="00F2792A">
        <w:t>Tasa de Retorno Contable, TRC</w:t>
      </w:r>
      <w:r w:rsidRPr="00F2792A">
        <w:rPr>
          <w:rStyle w:val="Hipervnculo"/>
          <w:color w:val="auto"/>
          <w:u w:val="none"/>
        </w:rPr>
        <w:tab/>
        <w:t>168</w:t>
      </w:r>
    </w:p>
    <w:p w:rsidR="004417EF" w:rsidRPr="00F2792A" w:rsidRDefault="004417EF" w:rsidP="004417EF">
      <w:pPr>
        <w:pStyle w:val="TDC2"/>
        <w:spacing w:line="276" w:lineRule="auto"/>
      </w:pPr>
      <w:r w:rsidRPr="00F2792A">
        <w:rPr>
          <w:rStyle w:val="Hipervnculo"/>
          <w:color w:val="auto"/>
          <w:u w:val="none"/>
        </w:rPr>
        <w:t xml:space="preserve">                    3.12.3.3 </w:t>
      </w:r>
      <w:r w:rsidRPr="00F2792A">
        <w:t>Razón Costo-Beneficio</w:t>
      </w:r>
      <w:r w:rsidRPr="00F2792A">
        <w:rPr>
          <w:rStyle w:val="Hipervnculo"/>
          <w:color w:val="auto"/>
          <w:u w:val="none"/>
        </w:rPr>
        <w:tab/>
        <w:t>168</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t xml:space="preserve">3.13 Punto de Equilibrio </w:t>
      </w:r>
      <w:r w:rsidRPr="00F2792A">
        <w:rPr>
          <w:rStyle w:val="Hipervnculo"/>
          <w:color w:val="auto"/>
          <w:u w:val="none"/>
        </w:rPr>
        <w:tab/>
        <w:t>169</w:t>
      </w:r>
    </w:p>
    <w:p w:rsidR="004417EF" w:rsidRPr="00F2792A" w:rsidRDefault="004417EF" w:rsidP="004417EF">
      <w:pPr>
        <w:pStyle w:val="TDC2"/>
        <w:spacing w:line="276" w:lineRule="auto"/>
        <w:rPr>
          <w:rStyle w:val="Hipervnculo"/>
          <w:color w:val="auto"/>
          <w:u w:val="none"/>
        </w:rPr>
      </w:pPr>
      <w:r w:rsidRPr="00F2792A">
        <w:rPr>
          <w:rStyle w:val="Hipervnculo"/>
          <w:color w:val="auto"/>
          <w:u w:val="none"/>
        </w:rPr>
        <w:lastRenderedPageBreak/>
        <w:t xml:space="preserve">3.14  </w:t>
      </w:r>
      <w:r w:rsidRPr="00F2792A">
        <w:t>Análisis de sensibilidad</w:t>
      </w:r>
      <w:r w:rsidRPr="00F2792A">
        <w:rPr>
          <w:rStyle w:val="Hipervnculo"/>
          <w:color w:val="auto"/>
          <w:u w:val="none"/>
        </w:rPr>
        <w:tab/>
        <w:t>170</w:t>
      </w:r>
    </w:p>
    <w:p w:rsidR="004417EF" w:rsidRPr="00714550" w:rsidRDefault="004417EF" w:rsidP="004417EF">
      <w:pPr>
        <w:pStyle w:val="TDC2"/>
        <w:spacing w:line="276" w:lineRule="auto"/>
        <w:rPr>
          <w:rStyle w:val="Hipervnculo"/>
          <w:b/>
          <w:color w:val="auto"/>
          <w:u w:val="none"/>
        </w:rPr>
      </w:pPr>
      <w:r w:rsidRPr="00714550">
        <w:rPr>
          <w:b/>
          <w:snapToGrid w:val="0"/>
        </w:rPr>
        <w:t>CONCLUSIONES</w:t>
      </w:r>
      <w:r w:rsidRPr="00714550">
        <w:rPr>
          <w:rStyle w:val="Hipervnculo"/>
          <w:b/>
          <w:color w:val="auto"/>
          <w:u w:val="none"/>
        </w:rPr>
        <w:tab/>
        <w:t>174</w:t>
      </w:r>
    </w:p>
    <w:p w:rsidR="004417EF" w:rsidRPr="00714550" w:rsidRDefault="004417EF" w:rsidP="004417EF">
      <w:pPr>
        <w:pStyle w:val="TDC2"/>
        <w:spacing w:line="276" w:lineRule="auto"/>
        <w:rPr>
          <w:rStyle w:val="Hipervnculo"/>
          <w:b/>
          <w:color w:val="auto"/>
          <w:u w:val="none"/>
        </w:rPr>
      </w:pPr>
      <w:r w:rsidRPr="00714550">
        <w:rPr>
          <w:b/>
          <w:snapToGrid w:val="0"/>
        </w:rPr>
        <w:t>RECOMENDACIONES</w:t>
      </w:r>
      <w:r w:rsidRPr="00714550">
        <w:rPr>
          <w:rStyle w:val="Hipervnculo"/>
          <w:b/>
          <w:color w:val="auto"/>
          <w:u w:val="none"/>
        </w:rPr>
        <w:tab/>
        <w:t>175</w:t>
      </w:r>
    </w:p>
    <w:p w:rsidR="004417EF" w:rsidRPr="00714550" w:rsidRDefault="004417EF" w:rsidP="004417EF">
      <w:pPr>
        <w:pStyle w:val="TDC2"/>
        <w:spacing w:line="276" w:lineRule="auto"/>
        <w:rPr>
          <w:rStyle w:val="Hipervnculo"/>
          <w:b/>
          <w:color w:val="auto"/>
          <w:u w:val="none"/>
        </w:rPr>
      </w:pPr>
      <w:r w:rsidRPr="00714550">
        <w:rPr>
          <w:b/>
          <w:snapToGrid w:val="0"/>
        </w:rPr>
        <w:t>BIBLIOGRAFÍA</w:t>
      </w:r>
      <w:r w:rsidRPr="00714550">
        <w:rPr>
          <w:rStyle w:val="Hipervnculo"/>
          <w:b/>
          <w:color w:val="auto"/>
          <w:u w:val="none"/>
        </w:rPr>
        <w:tab/>
        <w:t>176</w:t>
      </w:r>
    </w:p>
    <w:p w:rsidR="004417EF" w:rsidRPr="00714550" w:rsidRDefault="004417EF" w:rsidP="004417EF">
      <w:pPr>
        <w:pStyle w:val="TDC2"/>
        <w:spacing w:line="276" w:lineRule="auto"/>
        <w:rPr>
          <w:rStyle w:val="Hipervnculo"/>
          <w:b/>
          <w:color w:val="auto"/>
          <w:u w:val="none"/>
        </w:rPr>
      </w:pPr>
      <w:r w:rsidRPr="00714550">
        <w:rPr>
          <w:b/>
          <w:snapToGrid w:val="0"/>
        </w:rPr>
        <w:t>ANEXOS</w:t>
      </w:r>
      <w:r w:rsidRPr="00714550">
        <w:rPr>
          <w:rStyle w:val="Hipervnculo"/>
          <w:b/>
          <w:color w:val="auto"/>
          <w:u w:val="none"/>
        </w:rPr>
        <w:tab/>
        <w:t>177</w:t>
      </w:r>
    </w:p>
    <w:p w:rsidR="004417EF" w:rsidRPr="00F2792A" w:rsidRDefault="004417EF" w:rsidP="004417EF">
      <w:pPr>
        <w:pStyle w:val="TDC2"/>
        <w:spacing w:line="276" w:lineRule="auto"/>
        <w:rPr>
          <w:rStyle w:val="Hipervnculo"/>
          <w:color w:val="auto"/>
          <w:u w:val="none"/>
        </w:rPr>
      </w:pPr>
      <w:r w:rsidRPr="00F2792A">
        <w:rPr>
          <w:lang w:val="es-ES"/>
        </w:rPr>
        <w:t>Anexo 1 Cotización Tecnisupport</w:t>
      </w:r>
      <w:r w:rsidRPr="00F2792A">
        <w:rPr>
          <w:rStyle w:val="Hipervnculo"/>
          <w:color w:val="auto"/>
          <w:u w:val="none"/>
        </w:rPr>
        <w:tab/>
        <w:t>177</w:t>
      </w:r>
    </w:p>
    <w:p w:rsidR="004417EF" w:rsidRPr="00F2792A" w:rsidRDefault="004417EF" w:rsidP="004417EF">
      <w:pPr>
        <w:pStyle w:val="TDC2"/>
        <w:spacing w:line="276" w:lineRule="auto"/>
        <w:rPr>
          <w:rStyle w:val="Hipervnculo"/>
          <w:color w:val="auto"/>
          <w:u w:val="none"/>
        </w:rPr>
      </w:pPr>
      <w:r w:rsidRPr="00F2792A">
        <w:rPr>
          <w:lang w:val="es-ES"/>
        </w:rPr>
        <w:t>Anexo 2 Cotización Imprenta Segura</w:t>
      </w:r>
      <w:r w:rsidRPr="00F2792A">
        <w:rPr>
          <w:rStyle w:val="Hipervnculo"/>
          <w:color w:val="auto"/>
          <w:u w:val="none"/>
        </w:rPr>
        <w:tab/>
        <w:t>178</w:t>
      </w:r>
    </w:p>
    <w:p w:rsidR="004417EF" w:rsidRPr="00F2792A" w:rsidRDefault="004417EF" w:rsidP="004417EF">
      <w:pPr>
        <w:pStyle w:val="TDC2"/>
        <w:spacing w:line="276" w:lineRule="auto"/>
        <w:rPr>
          <w:rStyle w:val="Hipervnculo"/>
          <w:color w:val="auto"/>
          <w:u w:val="none"/>
        </w:rPr>
      </w:pPr>
      <w:r w:rsidRPr="00F2792A">
        <w:rPr>
          <w:lang w:val="es-ES"/>
        </w:rPr>
        <w:t>Anexo 3 Cotización Aire Acondicionado</w:t>
      </w:r>
      <w:r w:rsidRPr="00F2792A">
        <w:rPr>
          <w:rStyle w:val="Hipervnculo"/>
          <w:color w:val="auto"/>
          <w:u w:val="none"/>
        </w:rPr>
        <w:tab/>
        <w:t>179</w:t>
      </w:r>
    </w:p>
    <w:p w:rsidR="004417EF" w:rsidRPr="00F2792A" w:rsidRDefault="004417EF" w:rsidP="004417EF">
      <w:pPr>
        <w:pStyle w:val="TDC2"/>
        <w:spacing w:line="276" w:lineRule="auto"/>
        <w:rPr>
          <w:rStyle w:val="Hipervnculo"/>
          <w:color w:val="auto"/>
          <w:u w:val="none"/>
        </w:rPr>
      </w:pPr>
      <w:r w:rsidRPr="00F2792A">
        <w:rPr>
          <w:lang w:val="es-ES"/>
        </w:rPr>
        <w:t>Anexo 4 Cotización computadoras</w:t>
      </w:r>
      <w:r w:rsidRPr="00F2792A">
        <w:rPr>
          <w:rStyle w:val="Hipervnculo"/>
          <w:color w:val="auto"/>
          <w:u w:val="none"/>
        </w:rPr>
        <w:tab/>
        <w:t>180</w:t>
      </w:r>
    </w:p>
    <w:p w:rsidR="004417EF" w:rsidRPr="00F2792A" w:rsidRDefault="004417EF" w:rsidP="004417EF">
      <w:pPr>
        <w:pStyle w:val="TDC2"/>
        <w:spacing w:line="276" w:lineRule="auto"/>
        <w:rPr>
          <w:rStyle w:val="Hipervnculo"/>
          <w:color w:val="auto"/>
          <w:u w:val="none"/>
        </w:rPr>
      </w:pPr>
      <w:r w:rsidRPr="00F2792A">
        <w:rPr>
          <w:lang w:val="es-ES"/>
        </w:rPr>
        <w:t>Anexo 5 Cotización Vehículo</w:t>
      </w:r>
      <w:r w:rsidRPr="00F2792A">
        <w:rPr>
          <w:rStyle w:val="Hipervnculo"/>
          <w:color w:val="auto"/>
          <w:u w:val="none"/>
        </w:rPr>
        <w:tab/>
        <w:t>180</w:t>
      </w:r>
    </w:p>
    <w:p w:rsidR="004417EF" w:rsidRPr="00F2792A" w:rsidRDefault="004417EF" w:rsidP="004417EF">
      <w:pPr>
        <w:pStyle w:val="TDC2"/>
        <w:spacing w:line="276" w:lineRule="auto"/>
        <w:rPr>
          <w:rStyle w:val="Hipervnculo"/>
          <w:color w:val="auto"/>
          <w:u w:val="none"/>
        </w:rPr>
      </w:pPr>
      <w:r w:rsidRPr="00F2792A">
        <w:rPr>
          <w:lang w:val="es-ES"/>
        </w:rPr>
        <w:t>Anexo 6 Cotización Comexlink</w:t>
      </w:r>
      <w:r w:rsidRPr="00F2792A">
        <w:rPr>
          <w:rStyle w:val="Hipervnculo"/>
          <w:color w:val="auto"/>
          <w:u w:val="none"/>
        </w:rPr>
        <w:tab/>
        <w:t>181</w:t>
      </w:r>
    </w:p>
    <w:p w:rsidR="004417EF" w:rsidRPr="00F2792A" w:rsidRDefault="004417EF" w:rsidP="004417EF">
      <w:pPr>
        <w:pStyle w:val="TDC2"/>
        <w:spacing w:line="276" w:lineRule="auto"/>
        <w:rPr>
          <w:rStyle w:val="Hipervnculo"/>
          <w:color w:val="auto"/>
          <w:u w:val="none"/>
        </w:rPr>
      </w:pPr>
      <w:r w:rsidRPr="00F2792A">
        <w:rPr>
          <w:lang w:val="es-ES"/>
        </w:rPr>
        <w:t xml:space="preserve">Anexo 7 Cotización </w:t>
      </w:r>
      <w:r w:rsidRPr="00F2792A">
        <w:rPr>
          <w:rFonts w:eastAsia="Franklin Gothic Book"/>
        </w:rPr>
        <w:t>Gastos de constitución</w:t>
      </w:r>
      <w:r w:rsidRPr="00F2792A">
        <w:rPr>
          <w:rStyle w:val="Hipervnculo"/>
          <w:color w:val="auto"/>
          <w:u w:val="none"/>
        </w:rPr>
        <w:tab/>
        <w:t>182</w:t>
      </w:r>
    </w:p>
    <w:p w:rsidR="004417EF" w:rsidRPr="00F2792A" w:rsidRDefault="004417EF" w:rsidP="004417EF">
      <w:pPr>
        <w:pStyle w:val="TDC2"/>
        <w:spacing w:line="276" w:lineRule="auto"/>
        <w:rPr>
          <w:rStyle w:val="Hipervnculo"/>
          <w:color w:val="auto"/>
          <w:u w:val="none"/>
        </w:rPr>
      </w:pPr>
      <w:r w:rsidRPr="00F2792A">
        <w:rPr>
          <w:lang w:val="es-ES"/>
        </w:rPr>
        <w:t xml:space="preserve">Anexo 8 </w:t>
      </w:r>
      <w:r w:rsidRPr="00F2792A">
        <w:t>Minuta de constitución simultánea de compañía anónima</w:t>
      </w:r>
      <w:r w:rsidRPr="00F2792A">
        <w:rPr>
          <w:rStyle w:val="Hipervnculo"/>
          <w:color w:val="auto"/>
          <w:u w:val="none"/>
        </w:rPr>
        <w:tab/>
        <w:t>182</w:t>
      </w:r>
    </w:p>
    <w:p w:rsidR="004417EF" w:rsidRPr="00F2792A" w:rsidRDefault="004417EF" w:rsidP="004417EF">
      <w:pPr>
        <w:pStyle w:val="TDC2"/>
        <w:spacing w:line="276" w:lineRule="auto"/>
        <w:rPr>
          <w:rStyle w:val="Hipervnculo"/>
          <w:color w:val="auto"/>
          <w:u w:val="none"/>
        </w:rPr>
      </w:pPr>
      <w:r w:rsidRPr="00F2792A">
        <w:rPr>
          <w:lang w:val="es-ES"/>
        </w:rPr>
        <w:t xml:space="preserve">Anexo 9 </w:t>
      </w:r>
      <w:r w:rsidRPr="00F2792A">
        <w:t>Solicitud para registro de patente Municipal</w:t>
      </w:r>
      <w:r w:rsidRPr="00F2792A">
        <w:rPr>
          <w:rStyle w:val="Hipervnculo"/>
          <w:color w:val="auto"/>
          <w:u w:val="none"/>
        </w:rPr>
        <w:tab/>
        <w:t>185</w:t>
      </w:r>
    </w:p>
    <w:p w:rsidR="004417EF" w:rsidRPr="00F2792A" w:rsidRDefault="004417EF" w:rsidP="004417EF">
      <w:pPr>
        <w:pStyle w:val="TDC2"/>
        <w:spacing w:line="276" w:lineRule="auto"/>
        <w:rPr>
          <w:rStyle w:val="Hipervnculo"/>
          <w:color w:val="auto"/>
          <w:u w:val="none"/>
        </w:rPr>
      </w:pPr>
      <w:r w:rsidRPr="00F2792A">
        <w:rPr>
          <w:lang w:val="es-ES"/>
        </w:rPr>
        <w:t xml:space="preserve">Anexo 10 </w:t>
      </w:r>
      <w:r w:rsidRPr="00F2792A">
        <w:t>Formulario del Solicitud  de RUC-SRI</w:t>
      </w:r>
      <w:r w:rsidRPr="00F2792A">
        <w:rPr>
          <w:rStyle w:val="Hipervnculo"/>
          <w:color w:val="auto"/>
          <w:u w:val="none"/>
        </w:rPr>
        <w:tab/>
        <w:t>186</w:t>
      </w:r>
    </w:p>
    <w:p w:rsidR="004417EF" w:rsidRPr="00F2792A" w:rsidRDefault="004417EF" w:rsidP="004417EF">
      <w:pPr>
        <w:pStyle w:val="TDC2"/>
        <w:spacing w:line="276" w:lineRule="auto"/>
        <w:rPr>
          <w:rStyle w:val="Hipervnculo"/>
          <w:color w:val="auto"/>
          <w:u w:val="none"/>
        </w:rPr>
      </w:pPr>
      <w:r w:rsidRPr="00F2792A">
        <w:rPr>
          <w:lang w:val="es-ES"/>
        </w:rPr>
        <w:t>Anexo 11 Encuestas estudiantes universitarios</w:t>
      </w:r>
      <w:r w:rsidRPr="00F2792A">
        <w:rPr>
          <w:rStyle w:val="Hipervnculo"/>
          <w:color w:val="auto"/>
          <w:u w:val="none"/>
        </w:rPr>
        <w:tab/>
        <w:t>187</w:t>
      </w:r>
    </w:p>
    <w:p w:rsidR="004417EF" w:rsidRPr="00F2792A" w:rsidRDefault="004417EF" w:rsidP="004417EF">
      <w:pPr>
        <w:pStyle w:val="TDC2"/>
        <w:spacing w:line="276" w:lineRule="auto"/>
        <w:rPr>
          <w:rStyle w:val="Hipervnculo"/>
          <w:color w:val="auto"/>
          <w:u w:val="none"/>
        </w:rPr>
      </w:pPr>
      <w:r w:rsidRPr="00F2792A">
        <w:rPr>
          <w:lang w:val="es-ES"/>
        </w:rPr>
        <w:t xml:space="preserve">Anexo 12 </w:t>
      </w:r>
      <w:r w:rsidRPr="00F2792A">
        <w:t>Preguntas Focus-Group a empresas en la ciudad de Guayaquil</w:t>
      </w:r>
      <w:r w:rsidRPr="00F2792A">
        <w:rPr>
          <w:rStyle w:val="Hipervnculo"/>
          <w:color w:val="auto"/>
          <w:u w:val="none"/>
        </w:rPr>
        <w:tab/>
        <w:t>188</w:t>
      </w:r>
    </w:p>
    <w:p w:rsidR="004417EF" w:rsidRPr="00F2792A" w:rsidRDefault="004417EF" w:rsidP="004417EF">
      <w:pPr>
        <w:pStyle w:val="TDC2"/>
        <w:spacing w:line="276" w:lineRule="auto"/>
        <w:rPr>
          <w:rStyle w:val="Hipervnculo"/>
          <w:color w:val="auto"/>
          <w:u w:val="none"/>
        </w:rPr>
      </w:pPr>
      <w:r w:rsidRPr="00F2792A">
        <w:rPr>
          <w:lang w:val="es-ES"/>
        </w:rPr>
        <w:t xml:space="preserve">Anexo 13 </w:t>
      </w:r>
      <w:r w:rsidRPr="00F2792A">
        <w:t>Método Déficit Máximo Acumulado-Detallado</w:t>
      </w:r>
      <w:r w:rsidRPr="00F2792A">
        <w:rPr>
          <w:rStyle w:val="Hipervnculo"/>
          <w:color w:val="auto"/>
          <w:u w:val="none"/>
        </w:rPr>
        <w:tab/>
        <w:t>190</w:t>
      </w:r>
    </w:p>
    <w:p w:rsidR="004417EF" w:rsidRPr="00F2792A" w:rsidRDefault="004417EF" w:rsidP="004417EF">
      <w:pPr>
        <w:pStyle w:val="TDC2"/>
        <w:spacing w:line="276" w:lineRule="auto"/>
        <w:rPr>
          <w:rStyle w:val="Hipervnculo"/>
          <w:color w:val="auto"/>
          <w:u w:val="none"/>
        </w:rPr>
      </w:pPr>
      <w:r w:rsidRPr="00F2792A">
        <w:rPr>
          <w:lang w:val="es-ES"/>
        </w:rPr>
        <w:t xml:space="preserve">Anexo 14 </w:t>
      </w:r>
      <w:r w:rsidRPr="00F2792A">
        <w:t>Gasto de Publicidad Empresas del Ecuador-Super de Compañías</w:t>
      </w:r>
      <w:r w:rsidRPr="00F2792A">
        <w:rPr>
          <w:rStyle w:val="Hipervnculo"/>
          <w:color w:val="auto"/>
          <w:u w:val="none"/>
        </w:rPr>
        <w:tab/>
        <w:t>190</w:t>
      </w:r>
    </w:p>
    <w:p w:rsidR="004417EF" w:rsidRPr="00F2792A" w:rsidRDefault="004417EF" w:rsidP="004417EF">
      <w:pPr>
        <w:pStyle w:val="TDC2"/>
        <w:spacing w:line="276" w:lineRule="auto"/>
        <w:rPr>
          <w:rStyle w:val="Hipervnculo"/>
          <w:color w:val="auto"/>
          <w:u w:val="none"/>
        </w:rPr>
      </w:pPr>
      <w:r w:rsidRPr="00F2792A">
        <w:rPr>
          <w:lang w:val="es-ES"/>
        </w:rPr>
        <w:t xml:space="preserve">Anexo 15 </w:t>
      </w:r>
      <w:r w:rsidRPr="00F2792A">
        <w:t>Número de Cias Registradas en Ecuador- Superde Compañías</w:t>
      </w:r>
      <w:r w:rsidRPr="00F2792A">
        <w:rPr>
          <w:rStyle w:val="Hipervnculo"/>
          <w:color w:val="auto"/>
          <w:u w:val="none"/>
        </w:rPr>
        <w:tab/>
        <w:t>191</w:t>
      </w:r>
    </w:p>
    <w:p w:rsidR="004417EF" w:rsidRDefault="004417EF" w:rsidP="006A3681">
      <w:pPr>
        <w:spacing w:line="360" w:lineRule="auto"/>
        <w:rPr>
          <w:rFonts w:ascii="Arial" w:hAnsi="Arial" w:cs="Arial"/>
          <w:b/>
        </w:rPr>
      </w:pPr>
    </w:p>
    <w:p w:rsidR="004417EF" w:rsidRDefault="004417EF" w:rsidP="006A3681">
      <w:pPr>
        <w:spacing w:line="360" w:lineRule="auto"/>
        <w:rPr>
          <w:rFonts w:ascii="Arial" w:hAnsi="Arial" w:cs="Arial"/>
          <w:b/>
        </w:rPr>
      </w:pPr>
    </w:p>
    <w:p w:rsidR="004417EF" w:rsidRDefault="004417EF" w:rsidP="006A3681">
      <w:pPr>
        <w:spacing w:line="360" w:lineRule="auto"/>
        <w:rPr>
          <w:rFonts w:ascii="Arial" w:hAnsi="Arial" w:cs="Arial"/>
          <w:b/>
        </w:rPr>
      </w:pPr>
    </w:p>
    <w:p w:rsidR="004417EF" w:rsidRDefault="004417EF" w:rsidP="006A3681">
      <w:pPr>
        <w:spacing w:line="360" w:lineRule="auto"/>
        <w:rPr>
          <w:rFonts w:ascii="Arial" w:hAnsi="Arial" w:cs="Arial"/>
          <w:b/>
        </w:rPr>
      </w:pPr>
    </w:p>
    <w:p w:rsidR="004417EF" w:rsidRDefault="004417EF" w:rsidP="006A3681">
      <w:pPr>
        <w:spacing w:line="360" w:lineRule="auto"/>
        <w:rPr>
          <w:rFonts w:ascii="Arial" w:hAnsi="Arial" w:cs="Arial"/>
          <w:b/>
        </w:rPr>
      </w:pPr>
    </w:p>
    <w:p w:rsidR="004417EF" w:rsidRDefault="004417EF" w:rsidP="006A3681">
      <w:pPr>
        <w:spacing w:line="360" w:lineRule="auto"/>
        <w:rPr>
          <w:rFonts w:ascii="Arial" w:hAnsi="Arial" w:cs="Arial"/>
          <w:b/>
        </w:rPr>
      </w:pPr>
    </w:p>
    <w:p w:rsidR="004417EF" w:rsidRDefault="004417EF" w:rsidP="006A3681">
      <w:pPr>
        <w:spacing w:line="360" w:lineRule="auto"/>
        <w:rPr>
          <w:rFonts w:ascii="Arial" w:hAnsi="Arial" w:cs="Arial"/>
          <w:b/>
        </w:rPr>
      </w:pPr>
    </w:p>
    <w:p w:rsidR="004417EF" w:rsidRDefault="004417EF" w:rsidP="006A3681">
      <w:pPr>
        <w:spacing w:line="360" w:lineRule="auto"/>
        <w:rPr>
          <w:rFonts w:ascii="Arial" w:hAnsi="Arial" w:cs="Arial"/>
          <w:b/>
        </w:rPr>
      </w:pPr>
    </w:p>
    <w:p w:rsidR="00F1732F" w:rsidRDefault="00F1732F" w:rsidP="00F1732F">
      <w:pPr>
        <w:spacing w:line="360" w:lineRule="auto"/>
        <w:jc w:val="center"/>
        <w:rPr>
          <w:rFonts w:ascii="Arial" w:hAnsi="Arial" w:cs="Arial"/>
          <w:b/>
        </w:rPr>
      </w:pPr>
      <w:r>
        <w:rPr>
          <w:rFonts w:ascii="Arial" w:hAnsi="Arial" w:cs="Arial"/>
          <w:b/>
        </w:rPr>
        <w:lastRenderedPageBreak/>
        <w:t>Í</w:t>
      </w:r>
      <w:r w:rsidRPr="00C21F3A">
        <w:rPr>
          <w:rFonts w:ascii="Arial" w:hAnsi="Arial" w:cs="Arial"/>
          <w:b/>
        </w:rPr>
        <w:t xml:space="preserve">NDICE DE </w:t>
      </w:r>
      <w:r>
        <w:rPr>
          <w:rFonts w:ascii="Arial" w:hAnsi="Arial" w:cs="Arial"/>
          <w:b/>
        </w:rPr>
        <w:t>GRÁ</w:t>
      </w:r>
      <w:r w:rsidRPr="00C21F3A">
        <w:rPr>
          <w:rFonts w:ascii="Arial" w:hAnsi="Arial" w:cs="Arial"/>
          <w:b/>
        </w:rPr>
        <w:t>FICOS</w:t>
      </w:r>
    </w:p>
    <w:p w:rsidR="00A42DCF" w:rsidRDefault="00A42DCF" w:rsidP="00F1732F">
      <w:pPr>
        <w:spacing w:line="360" w:lineRule="auto"/>
        <w:jc w:val="center"/>
        <w:rPr>
          <w:rFonts w:ascii="Arial" w:hAnsi="Arial" w:cs="Arial"/>
          <w:b/>
        </w:rPr>
      </w:pPr>
    </w:p>
    <w:p w:rsidR="00F1732F" w:rsidRDefault="00F1732F" w:rsidP="00F1732F">
      <w:pPr>
        <w:pStyle w:val="TDC2"/>
        <w:rPr>
          <w:rStyle w:val="Hipervnculo"/>
          <w:color w:val="auto"/>
          <w:u w:val="none"/>
        </w:rPr>
      </w:pPr>
      <w:r w:rsidRPr="00250E09">
        <w:t>Gráfico 1.1 Participación de inversión por Categoría</w:t>
      </w:r>
      <w:r w:rsidRPr="001C2151">
        <w:rPr>
          <w:rStyle w:val="Hipervnculo"/>
          <w:color w:val="auto"/>
          <w:u w:val="none"/>
        </w:rPr>
        <w:tab/>
      </w:r>
      <w:r>
        <w:rPr>
          <w:rStyle w:val="Hipervnculo"/>
          <w:color w:val="auto"/>
          <w:u w:val="none"/>
        </w:rPr>
        <w:t>32</w:t>
      </w:r>
    </w:p>
    <w:p w:rsidR="00F1732F" w:rsidRPr="001C2151" w:rsidRDefault="00F1732F" w:rsidP="00F1732F">
      <w:pPr>
        <w:pStyle w:val="TDC2"/>
        <w:rPr>
          <w:rStyle w:val="Hipervnculo"/>
          <w:color w:val="auto"/>
          <w:u w:val="none"/>
        </w:rPr>
      </w:pPr>
      <w:r w:rsidRPr="00250E09">
        <w:t>Gráfico 1.2 Participación de inversión por Sector</w:t>
      </w:r>
      <w:r w:rsidRPr="001C2151">
        <w:rPr>
          <w:rStyle w:val="Hipervnculo"/>
          <w:color w:val="auto"/>
          <w:u w:val="none"/>
        </w:rPr>
        <w:tab/>
      </w:r>
      <w:r>
        <w:rPr>
          <w:rStyle w:val="Hipervnculo"/>
          <w:color w:val="auto"/>
          <w:u w:val="none"/>
        </w:rPr>
        <w:t>32</w:t>
      </w:r>
    </w:p>
    <w:p w:rsidR="00F1732F" w:rsidRPr="001C2151" w:rsidRDefault="00F1732F" w:rsidP="00F1732F">
      <w:pPr>
        <w:pStyle w:val="TDC2"/>
        <w:rPr>
          <w:rStyle w:val="Hipervnculo"/>
          <w:color w:val="auto"/>
          <w:u w:val="none"/>
        </w:rPr>
      </w:pPr>
      <w:r w:rsidRPr="00250E09">
        <w:t>Gráfico 1.3 Participación de inversión por Anunciante</w:t>
      </w:r>
      <w:r w:rsidRPr="001C2151">
        <w:rPr>
          <w:rStyle w:val="Hipervnculo"/>
          <w:color w:val="auto"/>
          <w:u w:val="none"/>
        </w:rPr>
        <w:tab/>
      </w:r>
      <w:r>
        <w:rPr>
          <w:rStyle w:val="Hipervnculo"/>
          <w:color w:val="auto"/>
          <w:u w:val="none"/>
        </w:rPr>
        <w:t>42</w:t>
      </w:r>
    </w:p>
    <w:p w:rsidR="00F1732F" w:rsidRPr="001C2151" w:rsidRDefault="00F1732F" w:rsidP="00F1732F">
      <w:pPr>
        <w:pStyle w:val="TDC2"/>
        <w:rPr>
          <w:rStyle w:val="Hipervnculo"/>
          <w:color w:val="auto"/>
          <w:u w:val="none"/>
        </w:rPr>
      </w:pPr>
      <w:r>
        <w:t>Gráfico 2.1 Logotipo</w:t>
      </w:r>
      <w:r w:rsidRPr="001C2151">
        <w:rPr>
          <w:rStyle w:val="Hipervnculo"/>
          <w:color w:val="auto"/>
          <w:u w:val="none"/>
        </w:rPr>
        <w:tab/>
      </w:r>
      <w:r>
        <w:rPr>
          <w:rStyle w:val="Hipervnculo"/>
          <w:color w:val="auto"/>
          <w:u w:val="none"/>
        </w:rPr>
        <w:t>44</w:t>
      </w:r>
    </w:p>
    <w:p w:rsidR="00F1732F" w:rsidRPr="001C2151" w:rsidRDefault="00F1732F" w:rsidP="00F1732F">
      <w:pPr>
        <w:pStyle w:val="TDC2"/>
        <w:rPr>
          <w:rStyle w:val="Hipervnculo"/>
          <w:color w:val="auto"/>
          <w:u w:val="none"/>
        </w:rPr>
      </w:pPr>
      <w:r w:rsidRPr="00250E09">
        <w:t>Gráfico 2.2 Organigrama</w:t>
      </w:r>
      <w:r w:rsidRPr="001C2151">
        <w:rPr>
          <w:rStyle w:val="Hipervnculo"/>
          <w:color w:val="auto"/>
          <w:u w:val="none"/>
        </w:rPr>
        <w:tab/>
      </w:r>
      <w:r>
        <w:rPr>
          <w:rStyle w:val="Hipervnculo"/>
          <w:color w:val="auto"/>
          <w:u w:val="none"/>
        </w:rPr>
        <w:t>56</w:t>
      </w:r>
    </w:p>
    <w:p w:rsidR="00F1732F" w:rsidRPr="001C2151" w:rsidRDefault="00F1732F" w:rsidP="00F1732F">
      <w:pPr>
        <w:pStyle w:val="TDC2"/>
        <w:rPr>
          <w:rStyle w:val="Hipervnculo"/>
          <w:color w:val="auto"/>
          <w:u w:val="none"/>
        </w:rPr>
      </w:pPr>
      <w:r>
        <w:t>Gráfico 2.3</w:t>
      </w:r>
      <w:r w:rsidRPr="00250E09">
        <w:t xml:space="preserve"> Universidad donde estudia</w:t>
      </w:r>
      <w:r w:rsidRPr="001C2151">
        <w:rPr>
          <w:rStyle w:val="Hipervnculo"/>
          <w:color w:val="auto"/>
          <w:u w:val="none"/>
        </w:rPr>
        <w:tab/>
      </w:r>
      <w:r>
        <w:rPr>
          <w:rStyle w:val="Hipervnculo"/>
          <w:color w:val="auto"/>
          <w:u w:val="none"/>
        </w:rPr>
        <w:t>57</w:t>
      </w:r>
    </w:p>
    <w:p w:rsidR="00F1732F" w:rsidRPr="001C2151" w:rsidRDefault="00F1732F" w:rsidP="00F1732F">
      <w:pPr>
        <w:pStyle w:val="TDC2"/>
        <w:rPr>
          <w:rStyle w:val="Hipervnculo"/>
          <w:color w:val="auto"/>
          <w:u w:val="none"/>
        </w:rPr>
      </w:pPr>
      <w:r>
        <w:t xml:space="preserve">Gráfico 2.4  Método  de </w:t>
      </w:r>
      <w:r w:rsidRPr="00250E09">
        <w:t xml:space="preserve"> preferencia a la hora de estudiar</w:t>
      </w:r>
      <w:r w:rsidRPr="001C2151">
        <w:rPr>
          <w:rStyle w:val="Hipervnculo"/>
          <w:color w:val="auto"/>
          <w:u w:val="none"/>
        </w:rPr>
        <w:tab/>
      </w:r>
      <w:r>
        <w:rPr>
          <w:rStyle w:val="Hipervnculo"/>
          <w:color w:val="auto"/>
          <w:u w:val="none"/>
        </w:rPr>
        <w:t>58</w:t>
      </w:r>
    </w:p>
    <w:p w:rsidR="00F1732F" w:rsidRPr="001C2151" w:rsidRDefault="00F1732F" w:rsidP="00F1732F">
      <w:pPr>
        <w:pStyle w:val="TDC2"/>
        <w:rPr>
          <w:rStyle w:val="Hipervnculo"/>
          <w:color w:val="auto"/>
          <w:u w:val="none"/>
        </w:rPr>
      </w:pPr>
      <w:r>
        <w:t>Gráfico 2.5  Importancia</w:t>
      </w:r>
      <w:r w:rsidRPr="00250E09">
        <w:t xml:space="preserve"> del servicio de fotocopiado</w:t>
      </w:r>
      <w:r w:rsidRPr="001C2151">
        <w:rPr>
          <w:rStyle w:val="Hipervnculo"/>
          <w:color w:val="auto"/>
          <w:u w:val="none"/>
        </w:rPr>
        <w:tab/>
      </w:r>
      <w:r>
        <w:rPr>
          <w:rStyle w:val="Hipervnculo"/>
          <w:color w:val="auto"/>
          <w:u w:val="none"/>
        </w:rPr>
        <w:t>59</w:t>
      </w:r>
    </w:p>
    <w:p w:rsidR="00F1732F" w:rsidRPr="001C2151" w:rsidRDefault="00F1732F" w:rsidP="00F1732F">
      <w:pPr>
        <w:pStyle w:val="TDC2"/>
        <w:rPr>
          <w:rStyle w:val="Hipervnculo"/>
          <w:color w:val="auto"/>
          <w:u w:val="none"/>
        </w:rPr>
      </w:pPr>
      <w:r w:rsidRPr="00250E09">
        <w:t>Gráfico 2.6  Frecuencia de asistencia a un centro de fotocopiado</w:t>
      </w:r>
      <w:r w:rsidRPr="001C2151">
        <w:rPr>
          <w:rStyle w:val="Hipervnculo"/>
          <w:color w:val="auto"/>
          <w:u w:val="none"/>
        </w:rPr>
        <w:tab/>
      </w:r>
      <w:r>
        <w:rPr>
          <w:rStyle w:val="Hipervnculo"/>
          <w:color w:val="auto"/>
          <w:u w:val="none"/>
        </w:rPr>
        <w:t>60</w:t>
      </w:r>
    </w:p>
    <w:p w:rsidR="00F1732F" w:rsidRPr="001C2151" w:rsidRDefault="00F1732F" w:rsidP="00F1732F">
      <w:pPr>
        <w:pStyle w:val="TDC2"/>
        <w:rPr>
          <w:rStyle w:val="Hipervnculo"/>
          <w:color w:val="auto"/>
          <w:u w:val="none"/>
        </w:rPr>
      </w:pPr>
      <w:r w:rsidRPr="00250E09">
        <w:t xml:space="preserve">Gráfico 2.7  </w:t>
      </w:r>
      <w:r>
        <w:t>Variables que permiten elegir</w:t>
      </w:r>
      <w:r w:rsidRPr="00250E09">
        <w:t xml:space="preserve"> un centro de fotocopiado</w:t>
      </w:r>
      <w:r w:rsidRPr="001C2151">
        <w:rPr>
          <w:rStyle w:val="Hipervnculo"/>
          <w:color w:val="auto"/>
          <w:u w:val="none"/>
        </w:rPr>
        <w:tab/>
      </w:r>
      <w:r>
        <w:rPr>
          <w:rStyle w:val="Hipervnculo"/>
          <w:color w:val="auto"/>
          <w:u w:val="none"/>
        </w:rPr>
        <w:t>61</w:t>
      </w:r>
    </w:p>
    <w:p w:rsidR="00F1732F" w:rsidRPr="001C2151" w:rsidRDefault="00F1732F" w:rsidP="00F1732F">
      <w:pPr>
        <w:pStyle w:val="TDC2"/>
        <w:rPr>
          <w:rStyle w:val="Hipervnculo"/>
          <w:color w:val="auto"/>
          <w:u w:val="none"/>
        </w:rPr>
      </w:pPr>
      <w:r w:rsidRPr="00250E09">
        <w:t>Gráfico 2.8  Significancia del gasto en material de fotocopiado</w:t>
      </w:r>
      <w:r w:rsidRPr="001C2151">
        <w:rPr>
          <w:rStyle w:val="Hipervnculo"/>
          <w:color w:val="auto"/>
          <w:u w:val="none"/>
        </w:rPr>
        <w:tab/>
      </w:r>
      <w:r>
        <w:rPr>
          <w:rStyle w:val="Hipervnculo"/>
          <w:color w:val="auto"/>
          <w:u w:val="none"/>
        </w:rPr>
        <w:t>62</w:t>
      </w:r>
    </w:p>
    <w:p w:rsidR="00F1732F" w:rsidRPr="001C2151" w:rsidRDefault="00F1732F" w:rsidP="00F1732F">
      <w:pPr>
        <w:pStyle w:val="TDC2"/>
        <w:rPr>
          <w:rStyle w:val="Hipervnculo"/>
          <w:color w:val="auto"/>
          <w:u w:val="none"/>
        </w:rPr>
      </w:pPr>
      <w:r w:rsidRPr="00250E09">
        <w:t>Gráfico 2.9  Promedio de fotocopias semanal</w:t>
      </w:r>
      <w:r>
        <w:t>es</w:t>
      </w:r>
      <w:r w:rsidRPr="001C2151">
        <w:rPr>
          <w:rStyle w:val="Hipervnculo"/>
          <w:color w:val="auto"/>
          <w:u w:val="none"/>
        </w:rPr>
        <w:tab/>
      </w:r>
      <w:r>
        <w:rPr>
          <w:rStyle w:val="Hipervnculo"/>
          <w:color w:val="auto"/>
          <w:u w:val="none"/>
        </w:rPr>
        <w:t>62</w:t>
      </w:r>
    </w:p>
    <w:p w:rsidR="00F1732F" w:rsidRPr="001C2151" w:rsidRDefault="00F1732F" w:rsidP="00F1732F">
      <w:pPr>
        <w:pStyle w:val="TDC2"/>
        <w:rPr>
          <w:rStyle w:val="Hipervnculo"/>
          <w:color w:val="auto"/>
          <w:u w:val="none"/>
        </w:rPr>
      </w:pPr>
      <w:r w:rsidRPr="00250E09">
        <w:t>Gráfico 2.10 Aceptación del servicio</w:t>
      </w:r>
      <w:r w:rsidRPr="001C2151">
        <w:rPr>
          <w:rStyle w:val="Hipervnculo"/>
          <w:color w:val="auto"/>
          <w:u w:val="none"/>
        </w:rPr>
        <w:tab/>
      </w:r>
      <w:r>
        <w:rPr>
          <w:rStyle w:val="Hipervnculo"/>
          <w:color w:val="auto"/>
          <w:u w:val="none"/>
        </w:rPr>
        <w:t>63</w:t>
      </w:r>
    </w:p>
    <w:p w:rsidR="00F1732F" w:rsidRPr="001C2151" w:rsidRDefault="00F1732F" w:rsidP="00F1732F">
      <w:pPr>
        <w:pStyle w:val="TDC2"/>
        <w:rPr>
          <w:rStyle w:val="Hipervnculo"/>
          <w:color w:val="auto"/>
          <w:u w:val="none"/>
        </w:rPr>
      </w:pPr>
      <w:r w:rsidRPr="00250E09">
        <w:t xml:space="preserve">Gráfico 2.11 Disposiciones </w:t>
      </w:r>
      <w:r>
        <w:t>económicas</w:t>
      </w:r>
      <w:r w:rsidRPr="00250E09">
        <w:t xml:space="preserve"> de pago</w:t>
      </w:r>
      <w:r w:rsidRPr="001C2151">
        <w:rPr>
          <w:rStyle w:val="Hipervnculo"/>
          <w:color w:val="auto"/>
          <w:u w:val="none"/>
        </w:rPr>
        <w:tab/>
      </w:r>
      <w:r>
        <w:rPr>
          <w:rStyle w:val="Hipervnculo"/>
          <w:color w:val="auto"/>
          <w:u w:val="none"/>
        </w:rPr>
        <w:t>64</w:t>
      </w:r>
    </w:p>
    <w:p w:rsidR="00F1732F" w:rsidRDefault="00F1732F" w:rsidP="00F1732F">
      <w:pPr>
        <w:pStyle w:val="TDC2"/>
        <w:rPr>
          <w:rStyle w:val="Hipervnculo"/>
          <w:color w:val="auto"/>
          <w:u w:val="none"/>
        </w:rPr>
      </w:pPr>
      <w:r>
        <w:t>Gráfico 2.12 Ciclo de Vida de un Producto (CVP)</w:t>
      </w:r>
      <w:r w:rsidRPr="001C2151">
        <w:rPr>
          <w:rStyle w:val="Hipervnculo"/>
          <w:color w:val="auto"/>
          <w:u w:val="none"/>
        </w:rPr>
        <w:tab/>
      </w:r>
      <w:r>
        <w:rPr>
          <w:rStyle w:val="Hipervnculo"/>
          <w:color w:val="auto"/>
          <w:u w:val="none"/>
        </w:rPr>
        <w:t>70</w:t>
      </w:r>
    </w:p>
    <w:p w:rsidR="00F1732F" w:rsidRPr="001C2151" w:rsidRDefault="00F1732F" w:rsidP="00F1732F">
      <w:pPr>
        <w:pStyle w:val="TDC2"/>
        <w:rPr>
          <w:rStyle w:val="Hipervnculo"/>
          <w:color w:val="auto"/>
          <w:u w:val="none"/>
        </w:rPr>
      </w:pPr>
      <w:r>
        <w:t>Gráfico 2.13</w:t>
      </w:r>
      <w:r w:rsidRPr="00FE0B90">
        <w:t xml:space="preserve"> Matriz Boston Consulting Group (BCG)</w:t>
      </w:r>
      <w:r w:rsidRPr="001C2151">
        <w:rPr>
          <w:rStyle w:val="Hipervnculo"/>
          <w:color w:val="auto"/>
          <w:u w:val="none"/>
        </w:rPr>
        <w:tab/>
      </w:r>
      <w:r>
        <w:rPr>
          <w:rStyle w:val="Hipervnculo"/>
          <w:color w:val="auto"/>
          <w:u w:val="none"/>
        </w:rPr>
        <w:t>71</w:t>
      </w:r>
    </w:p>
    <w:p w:rsidR="00F1732F" w:rsidRPr="001C2151" w:rsidRDefault="00F1732F" w:rsidP="00F1732F">
      <w:pPr>
        <w:pStyle w:val="TDC2"/>
        <w:rPr>
          <w:rStyle w:val="Hipervnculo"/>
          <w:color w:val="auto"/>
          <w:u w:val="none"/>
        </w:rPr>
      </w:pPr>
      <w:r>
        <w:t>Gráfico 2.14</w:t>
      </w:r>
      <w:r w:rsidRPr="006D45DD">
        <w:t xml:space="preserve"> Diagrama de espina de pescado</w:t>
      </w:r>
      <w:r w:rsidRPr="001C2151">
        <w:rPr>
          <w:rStyle w:val="Hipervnculo"/>
          <w:color w:val="auto"/>
          <w:u w:val="none"/>
        </w:rPr>
        <w:tab/>
      </w:r>
      <w:r>
        <w:rPr>
          <w:rStyle w:val="Hipervnculo"/>
          <w:color w:val="auto"/>
          <w:u w:val="none"/>
        </w:rPr>
        <w:t>73</w:t>
      </w:r>
    </w:p>
    <w:p w:rsidR="00F1732F" w:rsidRPr="001C2151" w:rsidRDefault="00F1732F" w:rsidP="00F1732F">
      <w:pPr>
        <w:pStyle w:val="TDC2"/>
        <w:rPr>
          <w:rStyle w:val="Hipervnculo"/>
          <w:color w:val="auto"/>
          <w:u w:val="none"/>
        </w:rPr>
      </w:pPr>
      <w:r>
        <w:t>Gráfico 2.15</w:t>
      </w:r>
      <w:r w:rsidRPr="00D938A2">
        <w:t xml:space="preserve"> </w:t>
      </w:r>
      <w:r>
        <w:t xml:space="preserve">Matriz de </w:t>
      </w:r>
      <w:r w:rsidRPr="00D938A2">
        <w:t>Macro-Segmentación</w:t>
      </w:r>
      <w:r w:rsidRPr="001C2151">
        <w:rPr>
          <w:rStyle w:val="Hipervnculo"/>
          <w:color w:val="auto"/>
          <w:u w:val="none"/>
        </w:rPr>
        <w:tab/>
      </w:r>
      <w:r>
        <w:rPr>
          <w:rStyle w:val="Hipervnculo"/>
          <w:color w:val="auto"/>
          <w:u w:val="none"/>
        </w:rPr>
        <w:t>75</w:t>
      </w:r>
    </w:p>
    <w:p w:rsidR="00F1732F" w:rsidRPr="001C2151" w:rsidRDefault="00F1732F" w:rsidP="00F1732F">
      <w:pPr>
        <w:pStyle w:val="TDC2"/>
        <w:rPr>
          <w:rStyle w:val="Hipervnculo"/>
          <w:color w:val="auto"/>
          <w:u w:val="none"/>
        </w:rPr>
      </w:pPr>
      <w:r>
        <w:t>Gráfico 2.16 Las 5 Fuerzas de Porter</w:t>
      </w:r>
      <w:r w:rsidRPr="001C2151">
        <w:rPr>
          <w:rStyle w:val="Hipervnculo"/>
          <w:color w:val="auto"/>
          <w:u w:val="none"/>
        </w:rPr>
        <w:tab/>
      </w:r>
      <w:r>
        <w:rPr>
          <w:rStyle w:val="Hipervnculo"/>
          <w:color w:val="auto"/>
          <w:u w:val="none"/>
        </w:rPr>
        <w:t>79</w:t>
      </w:r>
    </w:p>
    <w:p w:rsidR="00F1732F" w:rsidRPr="001C2151" w:rsidRDefault="00F1732F" w:rsidP="00F1732F">
      <w:pPr>
        <w:pStyle w:val="TDC2"/>
        <w:rPr>
          <w:rStyle w:val="Hipervnculo"/>
          <w:color w:val="auto"/>
          <w:u w:val="none"/>
        </w:rPr>
      </w:pPr>
      <w:r>
        <w:t>Gráfico 2.17 Proceso de PubliCopias</w:t>
      </w:r>
      <w:r w:rsidRPr="001C2151">
        <w:rPr>
          <w:rStyle w:val="Hipervnculo"/>
          <w:color w:val="auto"/>
          <w:u w:val="none"/>
        </w:rPr>
        <w:tab/>
      </w:r>
      <w:r>
        <w:rPr>
          <w:rStyle w:val="Hipervnculo"/>
          <w:color w:val="auto"/>
          <w:u w:val="none"/>
        </w:rPr>
        <w:t>83</w:t>
      </w:r>
    </w:p>
    <w:p w:rsidR="00F1732F" w:rsidRPr="001C2151" w:rsidRDefault="00F1732F" w:rsidP="00F1732F">
      <w:pPr>
        <w:pStyle w:val="TDC2"/>
        <w:rPr>
          <w:rStyle w:val="Hipervnculo"/>
          <w:color w:val="auto"/>
          <w:u w:val="none"/>
        </w:rPr>
      </w:pPr>
      <w:r>
        <w:t>Gráfico 2.18</w:t>
      </w:r>
      <w:r w:rsidRPr="00156457">
        <w:t xml:space="preserve"> Proceso de Fotocopiado</w:t>
      </w:r>
      <w:r w:rsidRPr="001C2151">
        <w:rPr>
          <w:rStyle w:val="Hipervnculo"/>
          <w:color w:val="auto"/>
          <w:u w:val="none"/>
        </w:rPr>
        <w:tab/>
      </w:r>
      <w:r>
        <w:rPr>
          <w:rStyle w:val="Hipervnculo"/>
          <w:color w:val="auto"/>
          <w:u w:val="none"/>
        </w:rPr>
        <w:t>85</w:t>
      </w:r>
    </w:p>
    <w:p w:rsidR="00F1732F" w:rsidRPr="001C2151" w:rsidRDefault="00F1732F" w:rsidP="00F1732F">
      <w:pPr>
        <w:pStyle w:val="TDC2"/>
        <w:rPr>
          <w:rStyle w:val="Hipervnculo"/>
          <w:color w:val="auto"/>
          <w:u w:val="none"/>
        </w:rPr>
      </w:pPr>
      <w:r>
        <w:t>Gráfico 2.19 Publicartilla</w:t>
      </w:r>
      <w:r w:rsidRPr="001C2151">
        <w:rPr>
          <w:rStyle w:val="Hipervnculo"/>
          <w:color w:val="auto"/>
          <w:u w:val="none"/>
        </w:rPr>
        <w:tab/>
      </w:r>
      <w:r>
        <w:rPr>
          <w:rStyle w:val="Hipervnculo"/>
          <w:color w:val="auto"/>
          <w:u w:val="none"/>
        </w:rPr>
        <w:t>90</w:t>
      </w:r>
    </w:p>
    <w:p w:rsidR="00F1732F" w:rsidRPr="001C2151" w:rsidRDefault="00F1732F" w:rsidP="00F1732F">
      <w:pPr>
        <w:pStyle w:val="TDC2"/>
        <w:rPr>
          <w:rStyle w:val="Hipervnculo"/>
          <w:color w:val="auto"/>
          <w:u w:val="none"/>
        </w:rPr>
      </w:pPr>
      <w:r w:rsidRPr="00F5659A">
        <w:t>Gráfi</w:t>
      </w:r>
      <w:r>
        <w:t>co 2.20</w:t>
      </w:r>
      <w:r w:rsidRPr="00F5659A">
        <w:t xml:space="preserve"> Tarifario de Patentes</w:t>
      </w:r>
      <w:r w:rsidRPr="001C2151">
        <w:rPr>
          <w:rStyle w:val="Hipervnculo"/>
          <w:color w:val="auto"/>
          <w:u w:val="none"/>
        </w:rPr>
        <w:tab/>
      </w:r>
      <w:r>
        <w:rPr>
          <w:rStyle w:val="Hipervnculo"/>
          <w:color w:val="auto"/>
          <w:u w:val="none"/>
        </w:rPr>
        <w:t>97</w:t>
      </w:r>
    </w:p>
    <w:p w:rsidR="00F1732F" w:rsidRDefault="00F1732F" w:rsidP="00F1732F">
      <w:pPr>
        <w:pStyle w:val="TDC2"/>
      </w:pPr>
      <w:r>
        <w:t>Gráfico 2.21</w:t>
      </w:r>
      <w:r w:rsidRPr="0022679E">
        <w:t xml:space="preserve"> Plano de la Ad</w:t>
      </w:r>
      <w:r>
        <w:t>ministración de PubliCopias</w:t>
      </w:r>
      <w:r w:rsidRPr="001C2151">
        <w:rPr>
          <w:rStyle w:val="Hipervnculo"/>
          <w:color w:val="auto"/>
          <w:u w:val="none"/>
        </w:rPr>
        <w:tab/>
      </w:r>
      <w:r>
        <w:rPr>
          <w:rStyle w:val="Hipervnculo"/>
          <w:color w:val="auto"/>
          <w:u w:val="none"/>
        </w:rPr>
        <w:t>110</w:t>
      </w:r>
    </w:p>
    <w:p w:rsidR="00F1732F" w:rsidRPr="001C2151" w:rsidRDefault="00F1732F" w:rsidP="00F1732F">
      <w:pPr>
        <w:pStyle w:val="TDC2"/>
        <w:rPr>
          <w:rStyle w:val="Hipervnculo"/>
          <w:color w:val="auto"/>
          <w:u w:val="none"/>
        </w:rPr>
      </w:pPr>
      <w:r>
        <w:t>Gráfico 2.22</w:t>
      </w:r>
      <w:r w:rsidRPr="0022679E">
        <w:t xml:space="preserve"> Plano estándar para los 3 </w:t>
      </w:r>
      <w:r>
        <w:t>Publicentros</w:t>
      </w:r>
      <w:r w:rsidRPr="001C2151">
        <w:rPr>
          <w:rStyle w:val="Hipervnculo"/>
          <w:color w:val="auto"/>
          <w:u w:val="none"/>
        </w:rPr>
        <w:tab/>
      </w:r>
      <w:r>
        <w:rPr>
          <w:rStyle w:val="Hipervnculo"/>
          <w:color w:val="auto"/>
          <w:u w:val="none"/>
        </w:rPr>
        <w:t>111</w:t>
      </w:r>
    </w:p>
    <w:p w:rsidR="00F1732F" w:rsidRPr="001C2151" w:rsidRDefault="00F1732F" w:rsidP="00F1732F">
      <w:pPr>
        <w:pStyle w:val="TDC2"/>
        <w:rPr>
          <w:rStyle w:val="Hipervnculo"/>
          <w:color w:val="auto"/>
          <w:u w:val="none"/>
        </w:rPr>
      </w:pPr>
      <w:r>
        <w:t>Gráfico 2.23</w:t>
      </w:r>
      <w:r w:rsidRPr="003C2D11">
        <w:t xml:space="preserve"> Mapa ESPOL</w:t>
      </w:r>
      <w:r w:rsidRPr="001C2151">
        <w:rPr>
          <w:rStyle w:val="Hipervnculo"/>
          <w:color w:val="auto"/>
          <w:u w:val="none"/>
        </w:rPr>
        <w:tab/>
      </w:r>
      <w:r>
        <w:rPr>
          <w:rStyle w:val="Hipervnculo"/>
          <w:color w:val="auto"/>
          <w:u w:val="none"/>
        </w:rPr>
        <w:t>114</w:t>
      </w:r>
    </w:p>
    <w:p w:rsidR="00F1732F" w:rsidRPr="001C2151" w:rsidRDefault="00F1732F" w:rsidP="00F1732F">
      <w:pPr>
        <w:pStyle w:val="TDC2"/>
        <w:rPr>
          <w:rStyle w:val="Hipervnculo"/>
          <w:color w:val="auto"/>
          <w:u w:val="none"/>
        </w:rPr>
      </w:pPr>
      <w:r>
        <w:t>Gráfico 2.24</w:t>
      </w:r>
      <w:r w:rsidRPr="003C2D11">
        <w:t xml:space="preserve"> Mapa UCSG</w:t>
      </w:r>
      <w:r w:rsidRPr="001C2151">
        <w:rPr>
          <w:rStyle w:val="Hipervnculo"/>
          <w:color w:val="auto"/>
          <w:u w:val="none"/>
        </w:rPr>
        <w:tab/>
      </w:r>
      <w:r>
        <w:rPr>
          <w:rStyle w:val="Hipervnculo"/>
          <w:color w:val="auto"/>
          <w:u w:val="none"/>
        </w:rPr>
        <w:t>115</w:t>
      </w:r>
    </w:p>
    <w:p w:rsidR="00F1732F" w:rsidRPr="001C2151" w:rsidRDefault="00F1732F" w:rsidP="00F1732F">
      <w:pPr>
        <w:pStyle w:val="TDC2"/>
        <w:rPr>
          <w:rStyle w:val="Hipervnculo"/>
          <w:color w:val="auto"/>
          <w:u w:val="none"/>
        </w:rPr>
      </w:pPr>
      <w:r>
        <w:t>Gráfico 2.25</w:t>
      </w:r>
      <w:r w:rsidRPr="003C2D11">
        <w:t xml:space="preserve"> Mapa UG</w:t>
      </w:r>
      <w:r w:rsidRPr="001C2151">
        <w:rPr>
          <w:rStyle w:val="Hipervnculo"/>
          <w:color w:val="auto"/>
          <w:u w:val="none"/>
        </w:rPr>
        <w:tab/>
      </w:r>
      <w:r>
        <w:rPr>
          <w:rStyle w:val="Hipervnculo"/>
          <w:color w:val="auto"/>
          <w:u w:val="none"/>
        </w:rPr>
        <w:t>116</w:t>
      </w:r>
    </w:p>
    <w:p w:rsidR="00F1732F" w:rsidRPr="001C2151" w:rsidRDefault="00F1732F" w:rsidP="00F1732F">
      <w:pPr>
        <w:pStyle w:val="TDC2"/>
        <w:rPr>
          <w:rStyle w:val="Hipervnculo"/>
          <w:color w:val="auto"/>
          <w:u w:val="none"/>
        </w:rPr>
      </w:pPr>
      <w:r>
        <w:t>Gráfico 3.1 Tendencia Gasto Publicidad Ecuador</w:t>
      </w:r>
      <w:r w:rsidRPr="001C2151">
        <w:rPr>
          <w:rStyle w:val="Hipervnculo"/>
          <w:color w:val="auto"/>
          <w:u w:val="none"/>
        </w:rPr>
        <w:tab/>
      </w:r>
      <w:r>
        <w:rPr>
          <w:rStyle w:val="Hipervnculo"/>
          <w:color w:val="auto"/>
          <w:u w:val="none"/>
        </w:rPr>
        <w:t>139</w:t>
      </w:r>
    </w:p>
    <w:p w:rsidR="00F1732F" w:rsidRPr="001C2151" w:rsidRDefault="00F1732F" w:rsidP="00F1732F">
      <w:pPr>
        <w:pStyle w:val="TDC2"/>
        <w:rPr>
          <w:rStyle w:val="Hipervnculo"/>
          <w:color w:val="auto"/>
          <w:u w:val="none"/>
        </w:rPr>
      </w:pPr>
      <w:r>
        <w:lastRenderedPageBreak/>
        <w:t>Gráfico 3.2 Segmentación de Mercado Clientes</w:t>
      </w:r>
      <w:r w:rsidRPr="001C2151">
        <w:rPr>
          <w:rStyle w:val="Hipervnculo"/>
          <w:color w:val="auto"/>
          <w:u w:val="none"/>
        </w:rPr>
        <w:tab/>
      </w:r>
      <w:r>
        <w:rPr>
          <w:rStyle w:val="Hipervnculo"/>
          <w:color w:val="auto"/>
          <w:u w:val="none"/>
        </w:rPr>
        <w:t>140</w:t>
      </w:r>
    </w:p>
    <w:p w:rsidR="00F1732F" w:rsidRPr="001C2151" w:rsidRDefault="00F1732F" w:rsidP="00F1732F">
      <w:pPr>
        <w:pStyle w:val="TDC2"/>
        <w:rPr>
          <w:rStyle w:val="Hipervnculo"/>
          <w:color w:val="auto"/>
          <w:u w:val="none"/>
        </w:rPr>
      </w:pPr>
      <w:r>
        <w:t>Gráfico 3.3 Fórmula de CAPM</w:t>
      </w:r>
      <w:r w:rsidRPr="001C2151">
        <w:rPr>
          <w:rStyle w:val="Hipervnculo"/>
          <w:color w:val="auto"/>
          <w:u w:val="none"/>
        </w:rPr>
        <w:tab/>
      </w:r>
      <w:r>
        <w:rPr>
          <w:rStyle w:val="Hipervnculo"/>
          <w:color w:val="auto"/>
          <w:u w:val="none"/>
        </w:rPr>
        <w:t>162</w:t>
      </w:r>
    </w:p>
    <w:p w:rsidR="00F1732F" w:rsidRPr="001C2151" w:rsidRDefault="00F1732F" w:rsidP="00F1732F">
      <w:pPr>
        <w:pStyle w:val="TDC2"/>
        <w:rPr>
          <w:rStyle w:val="Hipervnculo"/>
          <w:color w:val="auto"/>
          <w:u w:val="none"/>
        </w:rPr>
      </w:pPr>
      <w:r>
        <w:t>Gráfico 3.4 Riesgo país, Ecuador</w:t>
      </w:r>
      <w:r w:rsidRPr="001C2151">
        <w:rPr>
          <w:rStyle w:val="Hipervnculo"/>
          <w:color w:val="auto"/>
          <w:u w:val="none"/>
        </w:rPr>
        <w:tab/>
      </w:r>
      <w:r>
        <w:rPr>
          <w:rStyle w:val="Hipervnculo"/>
          <w:color w:val="auto"/>
          <w:u w:val="none"/>
        </w:rPr>
        <w:t>163</w:t>
      </w:r>
    </w:p>
    <w:p w:rsidR="00F1732F" w:rsidRPr="001C2151" w:rsidRDefault="00F1732F" w:rsidP="00F1732F">
      <w:pPr>
        <w:pStyle w:val="TDC2"/>
        <w:rPr>
          <w:rStyle w:val="Hipervnculo"/>
          <w:color w:val="auto"/>
          <w:u w:val="none"/>
        </w:rPr>
      </w:pPr>
      <w:r>
        <w:t>Gráfico 3.5 Fórmula CPPC</w:t>
      </w:r>
      <w:r w:rsidRPr="001C2151">
        <w:rPr>
          <w:rStyle w:val="Hipervnculo"/>
          <w:color w:val="auto"/>
          <w:u w:val="none"/>
        </w:rPr>
        <w:tab/>
      </w:r>
      <w:r>
        <w:rPr>
          <w:rStyle w:val="Hipervnculo"/>
          <w:color w:val="auto"/>
          <w:u w:val="none"/>
        </w:rPr>
        <w:t>164</w:t>
      </w:r>
    </w:p>
    <w:p w:rsidR="00F1732F" w:rsidRPr="001C2151" w:rsidRDefault="00F1732F" w:rsidP="00F1732F">
      <w:pPr>
        <w:pStyle w:val="TDC2"/>
        <w:rPr>
          <w:rStyle w:val="Hipervnculo"/>
          <w:color w:val="auto"/>
          <w:u w:val="none"/>
        </w:rPr>
      </w:pPr>
      <w:r>
        <w:t>Gráfico 3.6 A. Sensibilidad Precio vs TIR</w:t>
      </w:r>
      <w:r w:rsidRPr="001C2151">
        <w:rPr>
          <w:rStyle w:val="Hipervnculo"/>
          <w:color w:val="auto"/>
          <w:u w:val="none"/>
        </w:rPr>
        <w:tab/>
      </w:r>
      <w:r>
        <w:rPr>
          <w:rStyle w:val="Hipervnculo"/>
          <w:color w:val="auto"/>
          <w:u w:val="none"/>
        </w:rPr>
        <w:t>170</w:t>
      </w:r>
    </w:p>
    <w:p w:rsidR="00F1732F" w:rsidRPr="001C2151" w:rsidRDefault="00F1732F" w:rsidP="00F1732F">
      <w:pPr>
        <w:pStyle w:val="TDC2"/>
        <w:rPr>
          <w:rStyle w:val="Hipervnculo"/>
          <w:color w:val="auto"/>
          <w:u w:val="none"/>
        </w:rPr>
      </w:pPr>
      <w:r>
        <w:t>Gráfico 3.7 A. Sensibilidad Precio vs VAN</w:t>
      </w:r>
      <w:r w:rsidRPr="001C2151">
        <w:rPr>
          <w:rStyle w:val="Hipervnculo"/>
          <w:color w:val="auto"/>
          <w:u w:val="none"/>
        </w:rPr>
        <w:tab/>
      </w:r>
      <w:r>
        <w:rPr>
          <w:rStyle w:val="Hipervnculo"/>
          <w:color w:val="auto"/>
          <w:u w:val="none"/>
        </w:rPr>
        <w:t>171</w:t>
      </w:r>
    </w:p>
    <w:p w:rsidR="00F1732F" w:rsidRDefault="00F1732F" w:rsidP="00F1732F">
      <w:pPr>
        <w:pStyle w:val="TDC2"/>
        <w:rPr>
          <w:rStyle w:val="Hipervnculo"/>
          <w:color w:val="auto"/>
          <w:u w:val="none"/>
        </w:rPr>
      </w:pPr>
      <w:r>
        <w:t>Gráfico 3.8 A. Sensibilidad Costo de Producción vs VAN</w:t>
      </w:r>
      <w:r w:rsidRPr="001C2151">
        <w:rPr>
          <w:rStyle w:val="Hipervnculo"/>
          <w:color w:val="auto"/>
          <w:u w:val="none"/>
        </w:rPr>
        <w:tab/>
      </w:r>
      <w:r>
        <w:rPr>
          <w:rStyle w:val="Hipervnculo"/>
          <w:color w:val="auto"/>
          <w:u w:val="none"/>
        </w:rPr>
        <w:t>172</w:t>
      </w:r>
    </w:p>
    <w:p w:rsidR="00F1732F" w:rsidRPr="001C2151" w:rsidRDefault="00F1732F" w:rsidP="00F1732F">
      <w:pPr>
        <w:pStyle w:val="TDC2"/>
        <w:rPr>
          <w:rStyle w:val="Hipervnculo"/>
          <w:color w:val="auto"/>
          <w:u w:val="none"/>
        </w:rPr>
      </w:pPr>
      <w:r>
        <w:t>Gráfico 3.9 A. Sensibilidad Costo de Producción vs TIR</w:t>
      </w:r>
      <w:r w:rsidRPr="001C2151">
        <w:rPr>
          <w:rStyle w:val="Hipervnculo"/>
          <w:color w:val="auto"/>
          <w:u w:val="none"/>
        </w:rPr>
        <w:tab/>
      </w:r>
      <w:r>
        <w:rPr>
          <w:rStyle w:val="Hipervnculo"/>
          <w:color w:val="auto"/>
          <w:u w:val="none"/>
        </w:rPr>
        <w:t>172</w:t>
      </w:r>
    </w:p>
    <w:p w:rsidR="00765136" w:rsidRDefault="00765136" w:rsidP="006A3681">
      <w:pPr>
        <w:pStyle w:val="NormalWeb"/>
        <w:shd w:val="clear" w:color="auto" w:fill="FFFFFF"/>
        <w:spacing w:before="0" w:beforeAutospacing="0" w:after="0" w:afterAutospacing="0" w:line="360" w:lineRule="auto"/>
        <w:ind w:left="390"/>
        <w:rPr>
          <w:rFonts w:ascii="Arial" w:hAnsi="Arial" w:cs="Arial"/>
          <w:b/>
        </w:rPr>
      </w:pPr>
    </w:p>
    <w:p w:rsidR="00F1732F" w:rsidRDefault="00F1732F" w:rsidP="006A3681">
      <w:pPr>
        <w:pStyle w:val="NormalWeb"/>
        <w:shd w:val="clear" w:color="auto" w:fill="FFFFFF"/>
        <w:spacing w:before="0" w:beforeAutospacing="0" w:after="0" w:afterAutospacing="0" w:line="360" w:lineRule="auto"/>
        <w:ind w:left="390"/>
        <w:rPr>
          <w:rFonts w:ascii="Arial" w:hAnsi="Arial" w:cs="Arial"/>
          <w:b/>
        </w:rPr>
      </w:pPr>
    </w:p>
    <w:p w:rsidR="00F1732F" w:rsidRDefault="00F1732F" w:rsidP="006A3681">
      <w:pPr>
        <w:pStyle w:val="NormalWeb"/>
        <w:shd w:val="clear" w:color="auto" w:fill="FFFFFF"/>
        <w:spacing w:before="0" w:beforeAutospacing="0" w:after="0" w:afterAutospacing="0" w:line="360" w:lineRule="auto"/>
        <w:ind w:left="390"/>
        <w:rPr>
          <w:rFonts w:ascii="Arial" w:hAnsi="Arial" w:cs="Arial"/>
          <w:b/>
        </w:rPr>
      </w:pPr>
    </w:p>
    <w:p w:rsidR="00F1732F" w:rsidRPr="00F1732F" w:rsidRDefault="00F1732F" w:rsidP="006A3681">
      <w:pPr>
        <w:pStyle w:val="NormalWeb"/>
        <w:shd w:val="clear" w:color="auto" w:fill="FFFFFF"/>
        <w:spacing w:before="0" w:beforeAutospacing="0" w:after="0" w:afterAutospacing="0" w:line="360" w:lineRule="auto"/>
        <w:ind w:left="390"/>
        <w:rPr>
          <w:rFonts w:ascii="Arial" w:hAnsi="Arial" w:cs="Arial"/>
          <w:b/>
        </w:rPr>
      </w:pPr>
    </w:p>
    <w:p w:rsidR="00DC0433" w:rsidRDefault="00DC0433" w:rsidP="006A3681">
      <w:pPr>
        <w:pStyle w:val="NormalWeb"/>
        <w:shd w:val="clear" w:color="auto" w:fill="FFFFFF"/>
        <w:spacing w:before="0" w:beforeAutospacing="0" w:after="0" w:afterAutospacing="0" w:line="360" w:lineRule="auto"/>
        <w:ind w:left="390"/>
        <w:rPr>
          <w:rFonts w:ascii="Arial" w:hAnsi="Arial" w:cs="Arial"/>
          <w:b/>
          <w:lang w:val="es-ES"/>
        </w:rPr>
      </w:pPr>
    </w:p>
    <w:p w:rsidR="00DC0433" w:rsidRDefault="00DC0433" w:rsidP="00A42DCF">
      <w:pPr>
        <w:pStyle w:val="NormalWeb"/>
        <w:shd w:val="clear" w:color="auto" w:fill="FFFFFF"/>
        <w:spacing w:before="0" w:beforeAutospacing="0" w:after="0" w:afterAutospacing="0" w:line="360" w:lineRule="auto"/>
        <w:rPr>
          <w:rFonts w:ascii="Arial" w:hAnsi="Arial" w:cs="Arial"/>
          <w:b/>
          <w:lang w:val="es-ES"/>
        </w:rPr>
      </w:pPr>
    </w:p>
    <w:p w:rsidR="00DC0433" w:rsidRDefault="00DC0433" w:rsidP="006A3681">
      <w:pPr>
        <w:pStyle w:val="NormalWeb"/>
        <w:shd w:val="clear" w:color="auto" w:fill="FFFFFF"/>
        <w:spacing w:before="0" w:beforeAutospacing="0" w:after="0" w:afterAutospacing="0" w:line="360" w:lineRule="auto"/>
        <w:ind w:left="390"/>
        <w:rPr>
          <w:rFonts w:ascii="Arial" w:hAnsi="Arial" w:cs="Arial"/>
          <w:b/>
          <w:lang w:val="es-ES"/>
        </w:rPr>
      </w:pPr>
    </w:p>
    <w:p w:rsidR="00DC0433" w:rsidRDefault="00DC0433" w:rsidP="006A3681">
      <w:pPr>
        <w:pStyle w:val="NormalWeb"/>
        <w:shd w:val="clear" w:color="auto" w:fill="FFFFFF"/>
        <w:spacing w:before="0" w:beforeAutospacing="0" w:after="0" w:afterAutospacing="0" w:line="360" w:lineRule="auto"/>
        <w:ind w:left="390"/>
        <w:rPr>
          <w:rFonts w:ascii="Arial" w:hAnsi="Arial" w:cs="Arial"/>
          <w:b/>
          <w:lang w:val="es-ES"/>
        </w:rPr>
      </w:pPr>
    </w:p>
    <w:p w:rsidR="00DC0433" w:rsidRDefault="00DC0433" w:rsidP="006A3681">
      <w:pPr>
        <w:pStyle w:val="NormalWeb"/>
        <w:shd w:val="clear" w:color="auto" w:fill="FFFFFF"/>
        <w:spacing w:before="0" w:beforeAutospacing="0" w:after="0" w:afterAutospacing="0" w:line="360" w:lineRule="auto"/>
        <w:ind w:left="390"/>
        <w:rPr>
          <w:rFonts w:ascii="Arial" w:hAnsi="Arial" w:cs="Arial"/>
          <w:b/>
          <w:lang w:val="es-ES"/>
        </w:rPr>
      </w:pPr>
    </w:p>
    <w:p w:rsidR="00DC0433" w:rsidRDefault="00DC0433" w:rsidP="006A3681">
      <w:pPr>
        <w:pStyle w:val="NormalWeb"/>
        <w:shd w:val="clear" w:color="auto" w:fill="FFFFFF"/>
        <w:spacing w:before="0" w:beforeAutospacing="0" w:after="0" w:afterAutospacing="0" w:line="360" w:lineRule="auto"/>
        <w:ind w:left="390"/>
        <w:rPr>
          <w:rFonts w:ascii="Arial" w:hAnsi="Arial" w:cs="Arial"/>
          <w:b/>
          <w:lang w:val="es-ES"/>
        </w:rPr>
      </w:pPr>
    </w:p>
    <w:p w:rsidR="00DC0433" w:rsidRDefault="00DC0433" w:rsidP="006A3681">
      <w:pPr>
        <w:pStyle w:val="NormalWeb"/>
        <w:shd w:val="clear" w:color="auto" w:fill="FFFFFF"/>
        <w:spacing w:before="0" w:beforeAutospacing="0" w:after="0" w:afterAutospacing="0" w:line="360" w:lineRule="auto"/>
        <w:ind w:left="390"/>
        <w:rPr>
          <w:rFonts w:ascii="Arial" w:hAnsi="Arial" w:cs="Arial"/>
          <w:b/>
          <w:lang w:val="es-ES"/>
        </w:rPr>
      </w:pPr>
    </w:p>
    <w:p w:rsidR="00DC0433" w:rsidRDefault="00DC0433" w:rsidP="006A3681">
      <w:pPr>
        <w:pStyle w:val="NormalWeb"/>
        <w:shd w:val="clear" w:color="auto" w:fill="FFFFFF"/>
        <w:spacing w:before="0" w:beforeAutospacing="0" w:after="0" w:afterAutospacing="0" w:line="360" w:lineRule="auto"/>
        <w:ind w:left="390"/>
        <w:rPr>
          <w:rFonts w:ascii="Arial" w:hAnsi="Arial" w:cs="Arial"/>
          <w:b/>
          <w:lang w:val="es-ES"/>
        </w:rPr>
      </w:pPr>
    </w:p>
    <w:p w:rsidR="00DC0433" w:rsidRDefault="00DC0433" w:rsidP="006A3681">
      <w:pPr>
        <w:pStyle w:val="NormalWeb"/>
        <w:shd w:val="clear" w:color="auto" w:fill="FFFFFF"/>
        <w:spacing w:before="0" w:beforeAutospacing="0" w:after="0" w:afterAutospacing="0" w:line="360" w:lineRule="auto"/>
        <w:ind w:left="390"/>
        <w:rPr>
          <w:rFonts w:ascii="Arial" w:hAnsi="Arial" w:cs="Arial"/>
          <w:b/>
          <w:lang w:val="es-ES"/>
        </w:rPr>
      </w:pPr>
    </w:p>
    <w:p w:rsidR="00DC0433" w:rsidRDefault="00DC0433" w:rsidP="006A3681">
      <w:pPr>
        <w:pStyle w:val="NormalWeb"/>
        <w:shd w:val="clear" w:color="auto" w:fill="FFFFFF"/>
        <w:spacing w:before="0" w:beforeAutospacing="0" w:after="0" w:afterAutospacing="0" w:line="360" w:lineRule="auto"/>
        <w:ind w:left="390"/>
        <w:rPr>
          <w:rFonts w:ascii="Arial" w:hAnsi="Arial" w:cs="Arial"/>
          <w:b/>
          <w:lang w:val="es-ES"/>
        </w:rPr>
      </w:pPr>
    </w:p>
    <w:p w:rsidR="00DC0433" w:rsidRDefault="00DC0433" w:rsidP="006A3681">
      <w:pPr>
        <w:pStyle w:val="NormalWeb"/>
        <w:shd w:val="clear" w:color="auto" w:fill="FFFFFF"/>
        <w:spacing w:before="0" w:beforeAutospacing="0" w:after="0" w:afterAutospacing="0" w:line="360" w:lineRule="auto"/>
        <w:ind w:left="390"/>
        <w:rPr>
          <w:rFonts w:ascii="Arial" w:hAnsi="Arial" w:cs="Arial"/>
          <w:b/>
          <w:lang w:val="es-ES"/>
        </w:rPr>
      </w:pPr>
    </w:p>
    <w:p w:rsidR="00DC0433" w:rsidRDefault="00DC0433" w:rsidP="006A3681">
      <w:pPr>
        <w:pStyle w:val="NormalWeb"/>
        <w:shd w:val="clear" w:color="auto" w:fill="FFFFFF"/>
        <w:spacing w:before="0" w:beforeAutospacing="0" w:after="0" w:afterAutospacing="0" w:line="360" w:lineRule="auto"/>
        <w:ind w:left="390"/>
        <w:rPr>
          <w:rFonts w:ascii="Arial" w:hAnsi="Arial" w:cs="Arial"/>
          <w:b/>
          <w:lang w:val="es-ES"/>
        </w:rPr>
      </w:pPr>
    </w:p>
    <w:p w:rsidR="00DC0433" w:rsidRDefault="00DC0433" w:rsidP="006A3681">
      <w:pPr>
        <w:pStyle w:val="NormalWeb"/>
        <w:shd w:val="clear" w:color="auto" w:fill="FFFFFF"/>
        <w:spacing w:before="0" w:beforeAutospacing="0" w:after="0" w:afterAutospacing="0" w:line="360" w:lineRule="auto"/>
        <w:ind w:left="390"/>
        <w:rPr>
          <w:rFonts w:ascii="Arial" w:hAnsi="Arial" w:cs="Arial"/>
          <w:b/>
          <w:lang w:val="es-ES"/>
        </w:rPr>
      </w:pPr>
    </w:p>
    <w:p w:rsidR="00DC0433" w:rsidRDefault="00DC0433" w:rsidP="006A3681">
      <w:pPr>
        <w:pStyle w:val="NormalWeb"/>
        <w:shd w:val="clear" w:color="auto" w:fill="FFFFFF"/>
        <w:spacing w:before="0" w:beforeAutospacing="0" w:after="0" w:afterAutospacing="0" w:line="360" w:lineRule="auto"/>
        <w:ind w:left="390"/>
        <w:rPr>
          <w:rFonts w:ascii="Arial" w:hAnsi="Arial" w:cs="Arial"/>
          <w:b/>
          <w:lang w:val="es-ES"/>
        </w:rPr>
      </w:pPr>
    </w:p>
    <w:p w:rsidR="00DC0433" w:rsidRDefault="00DC0433" w:rsidP="006A3681">
      <w:pPr>
        <w:pStyle w:val="NormalWeb"/>
        <w:shd w:val="clear" w:color="auto" w:fill="FFFFFF"/>
        <w:spacing w:before="0" w:beforeAutospacing="0" w:after="0" w:afterAutospacing="0" w:line="360" w:lineRule="auto"/>
        <w:ind w:left="390"/>
        <w:rPr>
          <w:rFonts w:ascii="Arial" w:hAnsi="Arial" w:cs="Arial"/>
          <w:b/>
          <w:lang w:val="es-ES"/>
        </w:rPr>
      </w:pPr>
    </w:p>
    <w:p w:rsidR="00DC0433" w:rsidRDefault="00DC0433" w:rsidP="006A3681">
      <w:pPr>
        <w:pStyle w:val="NormalWeb"/>
        <w:shd w:val="clear" w:color="auto" w:fill="FFFFFF"/>
        <w:spacing w:before="0" w:beforeAutospacing="0" w:after="0" w:afterAutospacing="0" w:line="360" w:lineRule="auto"/>
        <w:ind w:left="390"/>
        <w:rPr>
          <w:rFonts w:ascii="Arial" w:hAnsi="Arial" w:cs="Arial"/>
          <w:b/>
          <w:lang w:val="es-ES"/>
        </w:rPr>
      </w:pPr>
    </w:p>
    <w:p w:rsidR="00DC0433" w:rsidRPr="001A362F" w:rsidRDefault="00DC0433" w:rsidP="00A42DCF">
      <w:pPr>
        <w:pStyle w:val="NormalWeb"/>
        <w:shd w:val="clear" w:color="auto" w:fill="FFFFFF"/>
        <w:spacing w:before="0" w:beforeAutospacing="0" w:after="0" w:afterAutospacing="0" w:line="360" w:lineRule="auto"/>
        <w:rPr>
          <w:rFonts w:ascii="Arial" w:hAnsi="Arial" w:cs="Arial"/>
          <w:b/>
          <w:lang w:val="es-ES"/>
        </w:rPr>
      </w:pPr>
    </w:p>
    <w:p w:rsidR="00C026F7" w:rsidRDefault="00C026F7" w:rsidP="00C026F7">
      <w:pPr>
        <w:spacing w:line="360" w:lineRule="auto"/>
        <w:jc w:val="center"/>
        <w:rPr>
          <w:rFonts w:ascii="Arial" w:hAnsi="Arial" w:cs="Arial"/>
          <w:b/>
        </w:rPr>
      </w:pPr>
      <w:r>
        <w:rPr>
          <w:rFonts w:ascii="Arial" w:hAnsi="Arial" w:cs="Arial"/>
          <w:b/>
        </w:rPr>
        <w:lastRenderedPageBreak/>
        <w:t>Í</w:t>
      </w:r>
      <w:r w:rsidRPr="00C21F3A">
        <w:rPr>
          <w:rFonts w:ascii="Arial" w:hAnsi="Arial" w:cs="Arial"/>
          <w:b/>
        </w:rPr>
        <w:t>NDICE DE TABLAS</w:t>
      </w:r>
    </w:p>
    <w:p w:rsidR="00C026F7" w:rsidRDefault="00C026F7" w:rsidP="00C026F7">
      <w:pPr>
        <w:spacing w:line="360" w:lineRule="auto"/>
        <w:rPr>
          <w:rFonts w:ascii="Arial" w:hAnsi="Arial" w:cs="Arial"/>
          <w:b/>
        </w:rPr>
      </w:pPr>
    </w:p>
    <w:p w:rsidR="00C026F7" w:rsidRPr="001C2151" w:rsidRDefault="00C026F7" w:rsidP="00C026F7">
      <w:pPr>
        <w:pStyle w:val="TDC2"/>
        <w:rPr>
          <w:rStyle w:val="Hipervnculo"/>
          <w:color w:val="auto"/>
          <w:u w:val="none"/>
        </w:rPr>
      </w:pPr>
      <w:r>
        <w:t xml:space="preserve">Tabla </w:t>
      </w:r>
      <w:r w:rsidRPr="003375E2">
        <w:t>1.1 Evolución de la inversión publicitaria 2004-2009</w:t>
      </w:r>
      <w:r w:rsidRPr="001C2151">
        <w:rPr>
          <w:rStyle w:val="Hipervnculo"/>
          <w:color w:val="auto"/>
          <w:u w:val="none"/>
        </w:rPr>
        <w:tab/>
      </w:r>
      <w:r>
        <w:rPr>
          <w:rStyle w:val="Hipervnculo"/>
          <w:color w:val="auto"/>
          <w:u w:val="none"/>
        </w:rPr>
        <w:t>30</w:t>
      </w:r>
    </w:p>
    <w:p w:rsidR="00C026F7" w:rsidRPr="001C2151" w:rsidRDefault="00C026F7" w:rsidP="00C026F7">
      <w:pPr>
        <w:pStyle w:val="TDC2"/>
        <w:rPr>
          <w:rStyle w:val="Hipervnculo"/>
          <w:color w:val="auto"/>
          <w:u w:val="none"/>
        </w:rPr>
      </w:pPr>
      <w:r>
        <w:t>Tabla</w:t>
      </w:r>
      <w:r w:rsidRPr="003375E2">
        <w:t xml:space="preserve"> 1.2 Mix de medios-Porcentaje de participación de medios en el total de la inversión publicitaria</w:t>
      </w:r>
      <w:r w:rsidRPr="001C2151">
        <w:rPr>
          <w:rStyle w:val="Hipervnculo"/>
          <w:color w:val="auto"/>
          <w:u w:val="none"/>
        </w:rPr>
        <w:tab/>
      </w:r>
      <w:r>
        <w:rPr>
          <w:rStyle w:val="Hipervnculo"/>
          <w:color w:val="auto"/>
          <w:u w:val="none"/>
        </w:rPr>
        <w:t>30</w:t>
      </w:r>
    </w:p>
    <w:p w:rsidR="00C026F7" w:rsidRPr="001C2151" w:rsidRDefault="00C026F7" w:rsidP="00C026F7">
      <w:pPr>
        <w:pStyle w:val="TDC2"/>
        <w:rPr>
          <w:rStyle w:val="Hipervnculo"/>
          <w:color w:val="auto"/>
          <w:u w:val="none"/>
        </w:rPr>
      </w:pPr>
      <w:r>
        <w:t>Tabla</w:t>
      </w:r>
      <w:r w:rsidRPr="003375E2">
        <w:t xml:space="preserve"> 1.3 Ingresos brutos sector publicitario en dólares americanos por ciudades</w:t>
      </w:r>
      <w:r w:rsidRPr="001C2151">
        <w:rPr>
          <w:rStyle w:val="Hipervnculo"/>
          <w:color w:val="auto"/>
          <w:u w:val="none"/>
        </w:rPr>
        <w:tab/>
      </w:r>
      <w:r>
        <w:rPr>
          <w:rStyle w:val="Hipervnculo"/>
          <w:color w:val="auto"/>
          <w:u w:val="none"/>
        </w:rPr>
        <w:t>34</w:t>
      </w:r>
    </w:p>
    <w:p w:rsidR="00C026F7" w:rsidRPr="001C2151" w:rsidRDefault="00C026F7" w:rsidP="00C026F7">
      <w:pPr>
        <w:pStyle w:val="TDC2"/>
        <w:rPr>
          <w:rStyle w:val="Hipervnculo"/>
          <w:color w:val="auto"/>
          <w:u w:val="none"/>
        </w:rPr>
      </w:pPr>
      <w:r>
        <w:t>Tabla</w:t>
      </w:r>
      <w:r w:rsidRPr="003375E2">
        <w:rPr>
          <w:color w:val="000000"/>
        </w:rPr>
        <w:t xml:space="preserve"> 2.1  Universidades de la ciudad de Guayaquil</w:t>
      </w:r>
      <w:r w:rsidRPr="001C2151">
        <w:rPr>
          <w:rStyle w:val="Hipervnculo"/>
          <w:color w:val="auto"/>
          <w:u w:val="none"/>
        </w:rPr>
        <w:tab/>
      </w:r>
      <w:r>
        <w:rPr>
          <w:rStyle w:val="Hipervnculo"/>
          <w:color w:val="auto"/>
          <w:u w:val="none"/>
        </w:rPr>
        <w:t>52</w:t>
      </w:r>
    </w:p>
    <w:p w:rsidR="00C026F7" w:rsidRPr="001C2151" w:rsidRDefault="00C026F7" w:rsidP="00C026F7">
      <w:pPr>
        <w:pStyle w:val="TDC2"/>
        <w:rPr>
          <w:rStyle w:val="Hipervnculo"/>
          <w:color w:val="auto"/>
          <w:u w:val="none"/>
        </w:rPr>
      </w:pPr>
      <w:r>
        <w:t>Tabla</w:t>
      </w:r>
      <w:r w:rsidRPr="003375E2">
        <w:rPr>
          <w:color w:val="000000"/>
        </w:rPr>
        <w:t xml:space="preserve"> 2.2  Universidades de mayor afluencia estudiantil en </w:t>
      </w:r>
      <w:r>
        <w:rPr>
          <w:color w:val="000000"/>
        </w:rPr>
        <w:t xml:space="preserve">la ciudad de </w:t>
      </w:r>
      <w:r w:rsidRPr="003375E2">
        <w:rPr>
          <w:color w:val="000000"/>
        </w:rPr>
        <w:t>Guayaquil</w:t>
      </w:r>
      <w:r w:rsidRPr="001C2151">
        <w:rPr>
          <w:rStyle w:val="Hipervnculo"/>
          <w:color w:val="auto"/>
          <w:u w:val="none"/>
        </w:rPr>
        <w:tab/>
      </w:r>
      <w:r>
        <w:rPr>
          <w:rStyle w:val="Hipervnculo"/>
          <w:color w:val="auto"/>
          <w:u w:val="none"/>
        </w:rPr>
        <w:t>53</w:t>
      </w:r>
    </w:p>
    <w:p w:rsidR="00C026F7" w:rsidRPr="001C2151" w:rsidRDefault="00C026F7" w:rsidP="00C026F7">
      <w:pPr>
        <w:pStyle w:val="TDC2"/>
        <w:rPr>
          <w:rStyle w:val="Hipervnculo"/>
          <w:color w:val="auto"/>
          <w:u w:val="none"/>
        </w:rPr>
      </w:pPr>
      <w:r>
        <w:t>Tabla</w:t>
      </w:r>
      <w:r w:rsidRPr="003375E2">
        <w:rPr>
          <w:color w:val="000000"/>
        </w:rPr>
        <w:t xml:space="preserve"> 2.3  Universidad donde estudia</w:t>
      </w:r>
      <w:r w:rsidRPr="001C2151">
        <w:rPr>
          <w:rStyle w:val="Hipervnculo"/>
          <w:color w:val="auto"/>
          <w:u w:val="none"/>
        </w:rPr>
        <w:tab/>
      </w:r>
      <w:r>
        <w:rPr>
          <w:rStyle w:val="Hipervnculo"/>
          <w:color w:val="auto"/>
          <w:u w:val="none"/>
        </w:rPr>
        <w:t>55</w:t>
      </w:r>
    </w:p>
    <w:p w:rsidR="00C026F7" w:rsidRPr="001C2151" w:rsidRDefault="00C026F7" w:rsidP="00C026F7">
      <w:pPr>
        <w:pStyle w:val="TDC2"/>
        <w:rPr>
          <w:rStyle w:val="Hipervnculo"/>
          <w:color w:val="auto"/>
          <w:u w:val="none"/>
        </w:rPr>
      </w:pPr>
      <w:r>
        <w:t>Tabla</w:t>
      </w:r>
      <w:r w:rsidRPr="003375E2">
        <w:rPr>
          <w:color w:val="000000"/>
        </w:rPr>
        <w:t xml:space="preserve"> 2.4  </w:t>
      </w:r>
      <w:r w:rsidRPr="003375E2">
        <w:rPr>
          <w:bCs/>
          <w:color w:val="000000"/>
        </w:rPr>
        <w:t>Método  d</w:t>
      </w:r>
      <w:r>
        <w:rPr>
          <w:bCs/>
          <w:color w:val="000000"/>
        </w:rPr>
        <w:t xml:space="preserve">e </w:t>
      </w:r>
      <w:r w:rsidRPr="003375E2">
        <w:rPr>
          <w:bCs/>
          <w:color w:val="000000"/>
        </w:rPr>
        <w:t xml:space="preserve"> preferencia a la hora de estudiar</w:t>
      </w:r>
      <w:r w:rsidRPr="001C2151">
        <w:rPr>
          <w:rStyle w:val="Hipervnculo"/>
          <w:color w:val="auto"/>
          <w:u w:val="none"/>
        </w:rPr>
        <w:tab/>
      </w:r>
      <w:r>
        <w:rPr>
          <w:rStyle w:val="Hipervnculo"/>
          <w:color w:val="auto"/>
          <w:u w:val="none"/>
        </w:rPr>
        <w:t>56</w:t>
      </w:r>
    </w:p>
    <w:p w:rsidR="00C026F7" w:rsidRPr="001C2151" w:rsidRDefault="00C026F7" w:rsidP="00C026F7">
      <w:pPr>
        <w:pStyle w:val="TDC2"/>
        <w:rPr>
          <w:rStyle w:val="Hipervnculo"/>
          <w:color w:val="auto"/>
          <w:u w:val="none"/>
        </w:rPr>
      </w:pPr>
      <w:r>
        <w:t>Tabla</w:t>
      </w:r>
      <w:r>
        <w:rPr>
          <w:bCs/>
          <w:color w:val="000000"/>
        </w:rPr>
        <w:t xml:space="preserve"> 2.5  Importancia</w:t>
      </w:r>
      <w:r w:rsidRPr="003375E2">
        <w:rPr>
          <w:bCs/>
          <w:color w:val="000000"/>
        </w:rPr>
        <w:t xml:space="preserve"> del servicio de fotocopiado</w:t>
      </w:r>
      <w:r w:rsidRPr="001C2151">
        <w:rPr>
          <w:rStyle w:val="Hipervnculo"/>
          <w:color w:val="auto"/>
          <w:u w:val="none"/>
        </w:rPr>
        <w:tab/>
      </w:r>
      <w:r>
        <w:rPr>
          <w:rStyle w:val="Hipervnculo"/>
          <w:color w:val="auto"/>
          <w:u w:val="none"/>
        </w:rPr>
        <w:t>57</w:t>
      </w:r>
    </w:p>
    <w:p w:rsidR="00C026F7" w:rsidRDefault="00C026F7" w:rsidP="00C026F7">
      <w:pPr>
        <w:pStyle w:val="TDC2"/>
        <w:rPr>
          <w:rStyle w:val="Hipervnculo"/>
          <w:color w:val="auto"/>
          <w:u w:val="none"/>
        </w:rPr>
      </w:pPr>
      <w:r>
        <w:t>Tabla</w:t>
      </w:r>
      <w:r w:rsidRPr="003375E2">
        <w:rPr>
          <w:bCs/>
          <w:color w:val="000000"/>
        </w:rPr>
        <w:t xml:space="preserve"> 2.6  Frecuencia de asistencia a un centro de fotocopiado</w:t>
      </w:r>
      <w:r w:rsidRPr="001C2151">
        <w:rPr>
          <w:rStyle w:val="Hipervnculo"/>
          <w:color w:val="auto"/>
          <w:u w:val="none"/>
        </w:rPr>
        <w:tab/>
      </w:r>
      <w:r>
        <w:rPr>
          <w:rStyle w:val="Hipervnculo"/>
          <w:color w:val="auto"/>
          <w:u w:val="none"/>
        </w:rPr>
        <w:t>58</w:t>
      </w:r>
    </w:p>
    <w:p w:rsidR="00C026F7" w:rsidRPr="001C2151" w:rsidRDefault="00C026F7" w:rsidP="00C026F7">
      <w:pPr>
        <w:pStyle w:val="TDC2"/>
        <w:rPr>
          <w:rStyle w:val="Hipervnculo"/>
          <w:color w:val="auto"/>
          <w:u w:val="none"/>
        </w:rPr>
      </w:pPr>
      <w:r>
        <w:t>Tabla</w:t>
      </w:r>
      <w:r w:rsidRPr="003375E2">
        <w:t xml:space="preserve"> 2.7  </w:t>
      </w:r>
      <w:r>
        <w:t xml:space="preserve">Variables que permiten elegir </w:t>
      </w:r>
      <w:r w:rsidRPr="003375E2">
        <w:t>un centro de fotocopiado</w:t>
      </w:r>
      <w:r w:rsidRPr="001C2151">
        <w:rPr>
          <w:rStyle w:val="Hipervnculo"/>
          <w:color w:val="auto"/>
          <w:u w:val="none"/>
        </w:rPr>
        <w:tab/>
      </w:r>
      <w:r>
        <w:rPr>
          <w:rStyle w:val="Hipervnculo"/>
          <w:color w:val="auto"/>
          <w:u w:val="none"/>
        </w:rPr>
        <w:t>59</w:t>
      </w:r>
    </w:p>
    <w:p w:rsidR="00C026F7" w:rsidRPr="001C2151" w:rsidRDefault="00C026F7" w:rsidP="00C026F7">
      <w:pPr>
        <w:pStyle w:val="TDC2"/>
        <w:rPr>
          <w:rStyle w:val="Hipervnculo"/>
          <w:color w:val="auto"/>
          <w:u w:val="none"/>
        </w:rPr>
      </w:pPr>
      <w:r>
        <w:t>Tabla</w:t>
      </w:r>
      <w:r w:rsidRPr="003375E2">
        <w:rPr>
          <w:bCs/>
          <w:color w:val="000000"/>
          <w:lang w:eastAsia="es-EC"/>
        </w:rPr>
        <w:t xml:space="preserve"> 2.8  Significancia del gasto en material de fotocopiado</w:t>
      </w:r>
      <w:r w:rsidRPr="001C2151">
        <w:rPr>
          <w:rStyle w:val="Hipervnculo"/>
          <w:color w:val="auto"/>
          <w:u w:val="none"/>
        </w:rPr>
        <w:tab/>
      </w:r>
      <w:r>
        <w:rPr>
          <w:rStyle w:val="Hipervnculo"/>
          <w:color w:val="auto"/>
          <w:u w:val="none"/>
        </w:rPr>
        <w:t>60</w:t>
      </w:r>
    </w:p>
    <w:p w:rsidR="00C026F7" w:rsidRPr="001C2151" w:rsidRDefault="00C026F7" w:rsidP="00C026F7">
      <w:pPr>
        <w:pStyle w:val="TDC2"/>
        <w:rPr>
          <w:rStyle w:val="Hipervnculo"/>
          <w:color w:val="auto"/>
          <w:u w:val="none"/>
        </w:rPr>
      </w:pPr>
      <w:r>
        <w:t>Tabla</w:t>
      </w:r>
      <w:r w:rsidRPr="003375E2">
        <w:t xml:space="preserve"> 2.9  Promedio de fotocopias semanal</w:t>
      </w:r>
      <w:r>
        <w:t>es</w:t>
      </w:r>
      <w:r w:rsidRPr="001C2151">
        <w:rPr>
          <w:rStyle w:val="Hipervnculo"/>
          <w:color w:val="auto"/>
          <w:u w:val="none"/>
        </w:rPr>
        <w:tab/>
      </w:r>
      <w:r>
        <w:rPr>
          <w:rStyle w:val="Hipervnculo"/>
          <w:color w:val="auto"/>
          <w:u w:val="none"/>
        </w:rPr>
        <w:t>61</w:t>
      </w:r>
    </w:p>
    <w:p w:rsidR="00C026F7" w:rsidRPr="001C2151" w:rsidRDefault="00C026F7" w:rsidP="00C026F7">
      <w:pPr>
        <w:pStyle w:val="TDC2"/>
        <w:rPr>
          <w:rStyle w:val="Hipervnculo"/>
          <w:color w:val="auto"/>
          <w:u w:val="none"/>
        </w:rPr>
      </w:pPr>
      <w:r>
        <w:t>Tabla</w:t>
      </w:r>
      <w:r w:rsidRPr="003375E2">
        <w:t xml:space="preserve"> 2.10 Aceptación del servicio</w:t>
      </w:r>
      <w:r w:rsidRPr="001C2151">
        <w:rPr>
          <w:rStyle w:val="Hipervnculo"/>
          <w:color w:val="auto"/>
          <w:u w:val="none"/>
        </w:rPr>
        <w:tab/>
      </w:r>
      <w:r>
        <w:rPr>
          <w:rStyle w:val="Hipervnculo"/>
          <w:color w:val="auto"/>
          <w:u w:val="none"/>
        </w:rPr>
        <w:t>62</w:t>
      </w:r>
    </w:p>
    <w:p w:rsidR="00C026F7" w:rsidRPr="001C2151" w:rsidRDefault="00C026F7" w:rsidP="00C026F7">
      <w:pPr>
        <w:pStyle w:val="TDC2"/>
        <w:rPr>
          <w:rStyle w:val="Hipervnculo"/>
          <w:color w:val="auto"/>
          <w:u w:val="none"/>
        </w:rPr>
      </w:pPr>
      <w:r>
        <w:t>Tabla</w:t>
      </w:r>
      <w:r w:rsidRPr="003375E2">
        <w:t xml:space="preserve"> 2.11 Disposiciones </w:t>
      </w:r>
      <w:r>
        <w:t>económicas</w:t>
      </w:r>
      <w:r w:rsidRPr="003375E2">
        <w:t xml:space="preserve"> de pago</w:t>
      </w:r>
      <w:r w:rsidRPr="001C2151">
        <w:rPr>
          <w:rStyle w:val="Hipervnculo"/>
          <w:color w:val="auto"/>
          <w:u w:val="none"/>
        </w:rPr>
        <w:tab/>
      </w:r>
      <w:r>
        <w:rPr>
          <w:rStyle w:val="Hipervnculo"/>
          <w:color w:val="auto"/>
          <w:u w:val="none"/>
        </w:rPr>
        <w:t>63</w:t>
      </w:r>
    </w:p>
    <w:p w:rsidR="00C026F7" w:rsidRPr="001C2151" w:rsidRDefault="00C026F7" w:rsidP="00C026F7">
      <w:pPr>
        <w:pStyle w:val="TDC2"/>
        <w:rPr>
          <w:rStyle w:val="Hipervnculo"/>
          <w:color w:val="auto"/>
          <w:u w:val="none"/>
        </w:rPr>
      </w:pPr>
      <w:r w:rsidRPr="009D08CB">
        <w:t>Tabla 2.12 Resultado</w:t>
      </w:r>
      <w:r>
        <w:t>s</w:t>
      </w:r>
      <w:r w:rsidRPr="009D08CB">
        <w:t xml:space="preserve"> encuestas a empresas</w:t>
      </w:r>
      <w:r w:rsidRPr="001C2151">
        <w:rPr>
          <w:rStyle w:val="Hipervnculo"/>
          <w:color w:val="auto"/>
          <w:u w:val="none"/>
        </w:rPr>
        <w:tab/>
      </w:r>
      <w:r>
        <w:rPr>
          <w:rStyle w:val="Hipervnculo"/>
          <w:color w:val="auto"/>
          <w:u w:val="none"/>
        </w:rPr>
        <w:t>66</w:t>
      </w:r>
    </w:p>
    <w:p w:rsidR="00C026F7" w:rsidRDefault="00C026F7" w:rsidP="00C026F7">
      <w:pPr>
        <w:pStyle w:val="TDC2"/>
        <w:rPr>
          <w:rStyle w:val="Hipervnculo"/>
          <w:color w:val="auto"/>
          <w:u w:val="none"/>
        </w:rPr>
      </w:pPr>
      <w:r>
        <w:t>Tabla 2.13 Materiales de Oficina</w:t>
      </w:r>
      <w:r w:rsidRPr="001C2151">
        <w:rPr>
          <w:rStyle w:val="Hipervnculo"/>
          <w:color w:val="auto"/>
          <w:u w:val="none"/>
        </w:rPr>
        <w:tab/>
      </w:r>
      <w:r>
        <w:rPr>
          <w:rStyle w:val="Hipervnculo"/>
          <w:color w:val="auto"/>
          <w:u w:val="none"/>
        </w:rPr>
        <w:t>91</w:t>
      </w:r>
    </w:p>
    <w:p w:rsidR="00C026F7" w:rsidRPr="001C2151" w:rsidRDefault="00C026F7" w:rsidP="00C026F7">
      <w:pPr>
        <w:pStyle w:val="TDC2"/>
        <w:rPr>
          <w:rStyle w:val="Hipervnculo"/>
          <w:color w:val="auto"/>
          <w:u w:val="none"/>
        </w:rPr>
      </w:pPr>
      <w:r>
        <w:t>Tabla 2.14 Materiales de Oficina (Publicentros)</w:t>
      </w:r>
      <w:r w:rsidRPr="001C2151">
        <w:rPr>
          <w:rStyle w:val="Hipervnculo"/>
          <w:color w:val="auto"/>
          <w:u w:val="none"/>
        </w:rPr>
        <w:tab/>
      </w:r>
      <w:r>
        <w:rPr>
          <w:rStyle w:val="Hipervnculo"/>
          <w:color w:val="auto"/>
          <w:u w:val="none"/>
        </w:rPr>
        <w:t>92</w:t>
      </w:r>
    </w:p>
    <w:p w:rsidR="00C026F7" w:rsidRPr="001C2151" w:rsidRDefault="00C026F7" w:rsidP="00C026F7">
      <w:pPr>
        <w:pStyle w:val="TDC2"/>
        <w:rPr>
          <w:rStyle w:val="Hipervnculo"/>
          <w:color w:val="auto"/>
          <w:u w:val="none"/>
        </w:rPr>
      </w:pPr>
      <w:r>
        <w:t>Tabla 2.15 Muebles de Oficina</w:t>
      </w:r>
      <w:r w:rsidRPr="001C2151">
        <w:rPr>
          <w:rStyle w:val="Hipervnculo"/>
          <w:color w:val="auto"/>
          <w:u w:val="none"/>
        </w:rPr>
        <w:tab/>
      </w:r>
      <w:r>
        <w:rPr>
          <w:rStyle w:val="Hipervnculo"/>
          <w:color w:val="auto"/>
          <w:u w:val="none"/>
        </w:rPr>
        <w:t>92</w:t>
      </w:r>
    </w:p>
    <w:p w:rsidR="00C026F7" w:rsidRPr="001C2151" w:rsidRDefault="00C026F7" w:rsidP="00C026F7">
      <w:pPr>
        <w:pStyle w:val="TDC2"/>
        <w:rPr>
          <w:rStyle w:val="Hipervnculo"/>
          <w:color w:val="auto"/>
          <w:u w:val="none"/>
        </w:rPr>
      </w:pPr>
      <w:r>
        <w:t>Tabla 2.16 Muebles de Oficina (Publicentros)</w:t>
      </w:r>
      <w:r w:rsidRPr="001C2151">
        <w:rPr>
          <w:rStyle w:val="Hipervnculo"/>
          <w:color w:val="auto"/>
          <w:u w:val="none"/>
        </w:rPr>
        <w:tab/>
      </w:r>
      <w:r>
        <w:rPr>
          <w:rStyle w:val="Hipervnculo"/>
          <w:color w:val="auto"/>
          <w:u w:val="none"/>
        </w:rPr>
        <w:t>93</w:t>
      </w:r>
    </w:p>
    <w:p w:rsidR="00C026F7" w:rsidRPr="001C2151" w:rsidRDefault="00C026F7" w:rsidP="00C026F7">
      <w:pPr>
        <w:pStyle w:val="TDC2"/>
        <w:rPr>
          <w:rStyle w:val="Hipervnculo"/>
          <w:color w:val="auto"/>
          <w:u w:val="none"/>
        </w:rPr>
      </w:pPr>
      <w:r>
        <w:t>Tabla 2.17 Equipos de Computación</w:t>
      </w:r>
      <w:r w:rsidRPr="001C2151">
        <w:rPr>
          <w:rStyle w:val="Hipervnculo"/>
          <w:color w:val="auto"/>
          <w:u w:val="none"/>
        </w:rPr>
        <w:tab/>
      </w:r>
      <w:r>
        <w:rPr>
          <w:rStyle w:val="Hipervnculo"/>
          <w:color w:val="auto"/>
          <w:u w:val="none"/>
        </w:rPr>
        <w:t>94</w:t>
      </w:r>
    </w:p>
    <w:p w:rsidR="00C026F7" w:rsidRPr="001C2151" w:rsidRDefault="00C026F7" w:rsidP="00C026F7">
      <w:pPr>
        <w:pStyle w:val="TDC2"/>
        <w:rPr>
          <w:rStyle w:val="Hipervnculo"/>
          <w:color w:val="auto"/>
          <w:u w:val="none"/>
        </w:rPr>
      </w:pPr>
      <w:r>
        <w:t>Tabla 2.18 Equipos de Oficina</w:t>
      </w:r>
      <w:r w:rsidRPr="001C2151">
        <w:rPr>
          <w:rStyle w:val="Hipervnculo"/>
          <w:color w:val="auto"/>
          <w:u w:val="none"/>
        </w:rPr>
        <w:tab/>
      </w:r>
      <w:r>
        <w:rPr>
          <w:rStyle w:val="Hipervnculo"/>
          <w:color w:val="auto"/>
          <w:u w:val="none"/>
        </w:rPr>
        <w:t>94</w:t>
      </w:r>
    </w:p>
    <w:p w:rsidR="00C026F7" w:rsidRPr="001C2151" w:rsidRDefault="00C026F7" w:rsidP="00C026F7">
      <w:pPr>
        <w:pStyle w:val="TDC2"/>
        <w:rPr>
          <w:rStyle w:val="Hipervnculo"/>
          <w:color w:val="auto"/>
          <w:u w:val="none"/>
        </w:rPr>
      </w:pPr>
      <w:r>
        <w:t>Tabla 2.19 Equipos de Oficina (Publicentros)</w:t>
      </w:r>
      <w:r w:rsidRPr="001C2151">
        <w:rPr>
          <w:rStyle w:val="Hipervnculo"/>
          <w:color w:val="auto"/>
          <w:u w:val="none"/>
        </w:rPr>
        <w:tab/>
      </w:r>
      <w:r>
        <w:rPr>
          <w:rStyle w:val="Hipervnculo"/>
          <w:color w:val="auto"/>
          <w:u w:val="none"/>
        </w:rPr>
        <w:t>94</w:t>
      </w:r>
    </w:p>
    <w:p w:rsidR="00C026F7" w:rsidRPr="001C2151" w:rsidRDefault="00C026F7" w:rsidP="00C026F7">
      <w:pPr>
        <w:pStyle w:val="TDC2"/>
        <w:rPr>
          <w:rStyle w:val="Hipervnculo"/>
          <w:color w:val="auto"/>
          <w:u w:val="none"/>
        </w:rPr>
      </w:pPr>
      <w:r>
        <w:t xml:space="preserve">Tabla 2.20 Características </w:t>
      </w:r>
      <w:r w:rsidRPr="00BC7D66">
        <w:t>Fotocopiadora Ricoh MPC3500</w:t>
      </w:r>
      <w:r w:rsidRPr="001C2151">
        <w:rPr>
          <w:rStyle w:val="Hipervnculo"/>
          <w:color w:val="auto"/>
          <w:u w:val="none"/>
        </w:rPr>
        <w:tab/>
      </w:r>
      <w:r>
        <w:rPr>
          <w:rStyle w:val="Hipervnculo"/>
          <w:color w:val="auto"/>
          <w:u w:val="none"/>
        </w:rPr>
        <w:t>95</w:t>
      </w:r>
    </w:p>
    <w:p w:rsidR="00C026F7" w:rsidRPr="001C2151" w:rsidRDefault="00C026F7" w:rsidP="00C026F7">
      <w:pPr>
        <w:pStyle w:val="TDC2"/>
        <w:rPr>
          <w:rStyle w:val="Hipervnculo"/>
          <w:color w:val="auto"/>
          <w:u w:val="none"/>
        </w:rPr>
      </w:pPr>
      <w:r>
        <w:t>Tabla 2.21 Instalaciones</w:t>
      </w:r>
      <w:r w:rsidRPr="001C2151">
        <w:rPr>
          <w:rStyle w:val="Hipervnculo"/>
          <w:color w:val="auto"/>
          <w:u w:val="none"/>
        </w:rPr>
        <w:tab/>
      </w:r>
      <w:r>
        <w:rPr>
          <w:rStyle w:val="Hipervnculo"/>
          <w:color w:val="auto"/>
          <w:u w:val="none"/>
        </w:rPr>
        <w:t>95</w:t>
      </w:r>
    </w:p>
    <w:p w:rsidR="00C026F7" w:rsidRPr="001C2151" w:rsidRDefault="00C026F7" w:rsidP="00C026F7">
      <w:pPr>
        <w:pStyle w:val="TDC2"/>
        <w:rPr>
          <w:rStyle w:val="Hipervnculo"/>
          <w:color w:val="auto"/>
          <w:u w:val="none"/>
        </w:rPr>
      </w:pPr>
      <w:r>
        <w:t>Tabla 2.22 Vehículos</w:t>
      </w:r>
      <w:r w:rsidRPr="001C2151">
        <w:rPr>
          <w:rStyle w:val="Hipervnculo"/>
          <w:color w:val="auto"/>
          <w:u w:val="none"/>
        </w:rPr>
        <w:tab/>
      </w:r>
      <w:r>
        <w:rPr>
          <w:rStyle w:val="Hipervnculo"/>
          <w:color w:val="auto"/>
          <w:u w:val="none"/>
        </w:rPr>
        <w:t>96</w:t>
      </w:r>
    </w:p>
    <w:p w:rsidR="00C026F7" w:rsidRPr="001C2151" w:rsidRDefault="00C026F7" w:rsidP="00C026F7">
      <w:pPr>
        <w:pStyle w:val="TDC2"/>
        <w:rPr>
          <w:rStyle w:val="Hipervnculo"/>
          <w:color w:val="auto"/>
          <w:u w:val="none"/>
        </w:rPr>
      </w:pPr>
      <w:r>
        <w:t>Tabla 2.23 Constitución y Legal</w:t>
      </w:r>
      <w:r w:rsidRPr="001C2151">
        <w:rPr>
          <w:rStyle w:val="Hipervnculo"/>
          <w:color w:val="auto"/>
          <w:u w:val="none"/>
        </w:rPr>
        <w:tab/>
      </w:r>
      <w:r>
        <w:rPr>
          <w:rStyle w:val="Hipervnculo"/>
          <w:color w:val="auto"/>
          <w:u w:val="none"/>
        </w:rPr>
        <w:t>96</w:t>
      </w:r>
    </w:p>
    <w:p w:rsidR="00C026F7" w:rsidRPr="001C2151" w:rsidRDefault="00C026F7" w:rsidP="00C026F7">
      <w:pPr>
        <w:pStyle w:val="TDC2"/>
        <w:rPr>
          <w:rStyle w:val="Hipervnculo"/>
          <w:color w:val="auto"/>
          <w:u w:val="none"/>
        </w:rPr>
      </w:pPr>
      <w:r>
        <w:t>Tabla 2.2</w:t>
      </w:r>
      <w:r w:rsidRPr="00E101EA">
        <w:t>4 Capital Humano</w:t>
      </w:r>
      <w:r w:rsidRPr="001C2151">
        <w:rPr>
          <w:rStyle w:val="Hipervnculo"/>
          <w:color w:val="auto"/>
          <w:u w:val="none"/>
        </w:rPr>
        <w:tab/>
      </w:r>
      <w:r>
        <w:rPr>
          <w:rStyle w:val="Hipervnculo"/>
          <w:color w:val="auto"/>
          <w:u w:val="none"/>
        </w:rPr>
        <w:t>101</w:t>
      </w:r>
    </w:p>
    <w:p w:rsidR="00C026F7" w:rsidRPr="001C2151" w:rsidRDefault="00C026F7" w:rsidP="00C026F7">
      <w:pPr>
        <w:pStyle w:val="TDC2"/>
        <w:rPr>
          <w:rStyle w:val="Hipervnculo"/>
          <w:color w:val="auto"/>
          <w:u w:val="none"/>
        </w:rPr>
      </w:pPr>
      <w:r>
        <w:lastRenderedPageBreak/>
        <w:t xml:space="preserve">Tabla 2.25 </w:t>
      </w:r>
      <w:r w:rsidRPr="009A746F">
        <w:t>Método Cualitativo por puntos-Oficina Administrativa</w:t>
      </w:r>
      <w:r w:rsidRPr="001C2151">
        <w:rPr>
          <w:rStyle w:val="Hipervnculo"/>
          <w:color w:val="auto"/>
          <w:u w:val="none"/>
        </w:rPr>
        <w:tab/>
      </w:r>
      <w:r>
        <w:rPr>
          <w:rStyle w:val="Hipervnculo"/>
          <w:color w:val="auto"/>
          <w:u w:val="none"/>
        </w:rPr>
        <w:t>113</w:t>
      </w:r>
    </w:p>
    <w:p w:rsidR="00C026F7" w:rsidRDefault="00C026F7" w:rsidP="00C026F7">
      <w:pPr>
        <w:pStyle w:val="TDC2"/>
        <w:rPr>
          <w:rStyle w:val="Hipervnculo"/>
          <w:color w:val="auto"/>
          <w:u w:val="none"/>
        </w:rPr>
      </w:pPr>
      <w:r>
        <w:t xml:space="preserve">Tabla 2.26 </w:t>
      </w:r>
      <w:r w:rsidRPr="002125AF">
        <w:t>Método Cualitativo por puntos-Publicentros ESPOL</w:t>
      </w:r>
      <w:r w:rsidRPr="001C2151">
        <w:rPr>
          <w:rStyle w:val="Hipervnculo"/>
          <w:color w:val="auto"/>
          <w:u w:val="none"/>
        </w:rPr>
        <w:tab/>
      </w:r>
      <w:r>
        <w:rPr>
          <w:rStyle w:val="Hipervnculo"/>
          <w:color w:val="auto"/>
          <w:u w:val="none"/>
        </w:rPr>
        <w:t>114</w:t>
      </w:r>
    </w:p>
    <w:p w:rsidR="00C026F7" w:rsidRPr="001C2151" w:rsidRDefault="00C026F7" w:rsidP="00C026F7">
      <w:pPr>
        <w:pStyle w:val="TDC2"/>
        <w:rPr>
          <w:rStyle w:val="Hipervnculo"/>
          <w:color w:val="auto"/>
          <w:u w:val="none"/>
        </w:rPr>
      </w:pPr>
      <w:r>
        <w:t>Tabla 2.27 Método Cualitativo por puntos</w:t>
      </w:r>
      <w:r w:rsidRPr="002125AF">
        <w:t>-Publicentros UCSG</w:t>
      </w:r>
      <w:r w:rsidRPr="001C2151">
        <w:rPr>
          <w:rStyle w:val="Hipervnculo"/>
          <w:color w:val="auto"/>
          <w:u w:val="none"/>
        </w:rPr>
        <w:tab/>
      </w:r>
      <w:r>
        <w:rPr>
          <w:rStyle w:val="Hipervnculo"/>
          <w:color w:val="auto"/>
          <w:u w:val="none"/>
        </w:rPr>
        <w:t>115</w:t>
      </w:r>
    </w:p>
    <w:p w:rsidR="00C026F7" w:rsidRPr="001C2151" w:rsidRDefault="00C026F7" w:rsidP="00C026F7">
      <w:pPr>
        <w:pStyle w:val="TDC2"/>
        <w:rPr>
          <w:rStyle w:val="Hipervnculo"/>
          <w:color w:val="auto"/>
          <w:u w:val="none"/>
        </w:rPr>
      </w:pPr>
      <w:r>
        <w:t>Tabla 2.28 Método Cualitativo por puntos</w:t>
      </w:r>
      <w:r w:rsidRPr="002125AF">
        <w:t>-Publicentros UG</w:t>
      </w:r>
      <w:r>
        <w:t>…………………...</w:t>
      </w:r>
      <w:r w:rsidRPr="001C2151">
        <w:rPr>
          <w:rStyle w:val="Hipervnculo"/>
          <w:color w:val="auto"/>
          <w:u w:val="none"/>
        </w:rPr>
        <w:tab/>
      </w:r>
      <w:r>
        <w:rPr>
          <w:rStyle w:val="Hipervnculo"/>
          <w:color w:val="auto"/>
          <w:u w:val="none"/>
        </w:rPr>
        <w:t>116</w:t>
      </w:r>
    </w:p>
    <w:p w:rsidR="00C026F7" w:rsidRPr="001C2151" w:rsidRDefault="00C026F7" w:rsidP="00C026F7">
      <w:pPr>
        <w:pStyle w:val="TDC2"/>
        <w:rPr>
          <w:rStyle w:val="Hipervnculo"/>
          <w:color w:val="auto"/>
          <w:u w:val="none"/>
        </w:rPr>
      </w:pPr>
      <w:r>
        <w:t>Tabla 3.1 Método del Déficit Máximo Acumulado</w:t>
      </w:r>
      <w:r w:rsidRPr="001C2151">
        <w:rPr>
          <w:rStyle w:val="Hipervnculo"/>
          <w:color w:val="auto"/>
          <w:u w:val="none"/>
        </w:rPr>
        <w:tab/>
      </w:r>
      <w:r>
        <w:rPr>
          <w:rStyle w:val="Hipervnculo"/>
          <w:color w:val="auto"/>
          <w:u w:val="none"/>
        </w:rPr>
        <w:t>123</w:t>
      </w:r>
    </w:p>
    <w:p w:rsidR="00C026F7" w:rsidRPr="001C2151" w:rsidRDefault="00C026F7" w:rsidP="00C026F7">
      <w:pPr>
        <w:pStyle w:val="TDC2"/>
        <w:rPr>
          <w:rStyle w:val="Hipervnculo"/>
          <w:color w:val="auto"/>
          <w:u w:val="none"/>
        </w:rPr>
      </w:pPr>
      <w:r>
        <w:t>Tabla 3.2 Materiales de Oficina</w:t>
      </w:r>
      <w:r w:rsidRPr="001C2151">
        <w:rPr>
          <w:rStyle w:val="Hipervnculo"/>
          <w:color w:val="auto"/>
          <w:u w:val="none"/>
        </w:rPr>
        <w:tab/>
      </w:r>
      <w:r>
        <w:rPr>
          <w:rStyle w:val="Hipervnculo"/>
          <w:color w:val="auto"/>
          <w:u w:val="none"/>
        </w:rPr>
        <w:t>124</w:t>
      </w:r>
    </w:p>
    <w:p w:rsidR="00C026F7" w:rsidRPr="001C2151" w:rsidRDefault="00C026F7" w:rsidP="00C026F7">
      <w:pPr>
        <w:pStyle w:val="TDC2"/>
        <w:rPr>
          <w:rStyle w:val="Hipervnculo"/>
          <w:color w:val="auto"/>
          <w:u w:val="none"/>
        </w:rPr>
      </w:pPr>
      <w:r>
        <w:t>Tabla 3.3 Materiales de Oficina (Publicentros)</w:t>
      </w:r>
      <w:r w:rsidRPr="001C2151">
        <w:rPr>
          <w:rStyle w:val="Hipervnculo"/>
          <w:color w:val="auto"/>
          <w:u w:val="none"/>
        </w:rPr>
        <w:tab/>
      </w:r>
      <w:r>
        <w:rPr>
          <w:rStyle w:val="Hipervnculo"/>
          <w:color w:val="auto"/>
          <w:u w:val="none"/>
        </w:rPr>
        <w:t>125</w:t>
      </w:r>
    </w:p>
    <w:p w:rsidR="00C026F7" w:rsidRPr="001C2151" w:rsidRDefault="00C026F7" w:rsidP="00C026F7">
      <w:pPr>
        <w:pStyle w:val="TDC2"/>
        <w:rPr>
          <w:rStyle w:val="Hipervnculo"/>
          <w:color w:val="auto"/>
          <w:u w:val="none"/>
        </w:rPr>
      </w:pPr>
      <w:r>
        <w:t>Tabla 3.4 Muebles de Oficina</w:t>
      </w:r>
      <w:r w:rsidRPr="001C2151">
        <w:rPr>
          <w:rStyle w:val="Hipervnculo"/>
          <w:color w:val="auto"/>
          <w:u w:val="none"/>
        </w:rPr>
        <w:tab/>
      </w:r>
      <w:r>
        <w:rPr>
          <w:rStyle w:val="Hipervnculo"/>
          <w:color w:val="auto"/>
          <w:u w:val="none"/>
        </w:rPr>
        <w:t>125</w:t>
      </w:r>
    </w:p>
    <w:p w:rsidR="00C026F7" w:rsidRPr="001C2151" w:rsidRDefault="00C026F7" w:rsidP="00C026F7">
      <w:pPr>
        <w:pStyle w:val="TDC2"/>
        <w:rPr>
          <w:rStyle w:val="Hipervnculo"/>
          <w:color w:val="auto"/>
          <w:u w:val="none"/>
        </w:rPr>
      </w:pPr>
      <w:r>
        <w:t>Tabla 3.5 Muebles de Oficina (Publicentros)</w:t>
      </w:r>
      <w:r w:rsidRPr="001C2151">
        <w:rPr>
          <w:rStyle w:val="Hipervnculo"/>
          <w:color w:val="auto"/>
          <w:u w:val="none"/>
        </w:rPr>
        <w:tab/>
      </w:r>
      <w:r>
        <w:rPr>
          <w:rStyle w:val="Hipervnculo"/>
          <w:color w:val="auto"/>
          <w:u w:val="none"/>
        </w:rPr>
        <w:t>126</w:t>
      </w:r>
    </w:p>
    <w:p w:rsidR="00C026F7" w:rsidRPr="001C2151" w:rsidRDefault="00C026F7" w:rsidP="00C026F7">
      <w:pPr>
        <w:pStyle w:val="TDC2"/>
        <w:rPr>
          <w:rStyle w:val="Hipervnculo"/>
          <w:color w:val="auto"/>
          <w:u w:val="none"/>
        </w:rPr>
      </w:pPr>
      <w:r>
        <w:t>Tabla 3.6 Equipos de Computación</w:t>
      </w:r>
      <w:r w:rsidRPr="001C2151">
        <w:rPr>
          <w:rStyle w:val="Hipervnculo"/>
          <w:color w:val="auto"/>
          <w:u w:val="none"/>
        </w:rPr>
        <w:tab/>
      </w:r>
      <w:r>
        <w:rPr>
          <w:rStyle w:val="Hipervnculo"/>
          <w:color w:val="auto"/>
          <w:u w:val="none"/>
        </w:rPr>
        <w:t>126</w:t>
      </w:r>
    </w:p>
    <w:p w:rsidR="00C026F7" w:rsidRPr="001C2151" w:rsidRDefault="00C026F7" w:rsidP="00C026F7">
      <w:pPr>
        <w:pStyle w:val="TDC2"/>
        <w:rPr>
          <w:rStyle w:val="Hipervnculo"/>
          <w:color w:val="auto"/>
          <w:u w:val="none"/>
        </w:rPr>
      </w:pPr>
      <w:r>
        <w:t>Tabla 3.7 Equipos de Oficina</w:t>
      </w:r>
      <w:r w:rsidRPr="001C2151">
        <w:rPr>
          <w:rStyle w:val="Hipervnculo"/>
          <w:color w:val="auto"/>
          <w:u w:val="none"/>
        </w:rPr>
        <w:tab/>
      </w:r>
      <w:r>
        <w:rPr>
          <w:rStyle w:val="Hipervnculo"/>
          <w:color w:val="auto"/>
          <w:u w:val="none"/>
        </w:rPr>
        <w:t>126</w:t>
      </w:r>
    </w:p>
    <w:p w:rsidR="00C026F7" w:rsidRDefault="00C026F7" w:rsidP="00C026F7">
      <w:pPr>
        <w:pStyle w:val="TDC2"/>
        <w:rPr>
          <w:rStyle w:val="Hipervnculo"/>
          <w:color w:val="auto"/>
          <w:u w:val="none"/>
        </w:rPr>
      </w:pPr>
      <w:r>
        <w:t>Tabla 3.8 Equipos de Oficina (Publicentros)</w:t>
      </w:r>
      <w:r w:rsidRPr="001C2151">
        <w:rPr>
          <w:rStyle w:val="Hipervnculo"/>
          <w:color w:val="auto"/>
          <w:u w:val="none"/>
        </w:rPr>
        <w:tab/>
      </w:r>
      <w:r>
        <w:rPr>
          <w:rStyle w:val="Hipervnculo"/>
          <w:color w:val="auto"/>
          <w:u w:val="none"/>
        </w:rPr>
        <w:t>126</w:t>
      </w:r>
    </w:p>
    <w:p w:rsidR="00C026F7" w:rsidRPr="001C2151" w:rsidRDefault="00C026F7" w:rsidP="00C026F7">
      <w:pPr>
        <w:pStyle w:val="TDC2"/>
        <w:rPr>
          <w:rStyle w:val="Hipervnculo"/>
          <w:color w:val="auto"/>
          <w:u w:val="none"/>
        </w:rPr>
      </w:pPr>
      <w:r>
        <w:t>Tabla 3.9 Instalaciones</w:t>
      </w:r>
      <w:r w:rsidRPr="001C2151">
        <w:rPr>
          <w:rStyle w:val="Hipervnculo"/>
          <w:color w:val="auto"/>
          <w:u w:val="none"/>
        </w:rPr>
        <w:tab/>
      </w:r>
      <w:r>
        <w:rPr>
          <w:rStyle w:val="Hipervnculo"/>
          <w:color w:val="auto"/>
          <w:u w:val="none"/>
        </w:rPr>
        <w:t>127</w:t>
      </w:r>
    </w:p>
    <w:p w:rsidR="00C026F7" w:rsidRPr="00A92221" w:rsidRDefault="00C026F7" w:rsidP="00C026F7">
      <w:pPr>
        <w:pStyle w:val="TDC2"/>
      </w:pPr>
      <w:r>
        <w:t>Tabla 3.10 Vehículos</w:t>
      </w:r>
      <w:r w:rsidRPr="001C2151">
        <w:rPr>
          <w:rStyle w:val="Hipervnculo"/>
          <w:color w:val="auto"/>
          <w:u w:val="none"/>
        </w:rPr>
        <w:tab/>
      </w:r>
      <w:r>
        <w:rPr>
          <w:rStyle w:val="Hipervnculo"/>
          <w:color w:val="auto"/>
          <w:u w:val="none"/>
        </w:rPr>
        <w:t>127</w:t>
      </w:r>
    </w:p>
    <w:p w:rsidR="00C026F7" w:rsidRPr="001C2151" w:rsidRDefault="00C026F7" w:rsidP="00C026F7">
      <w:pPr>
        <w:pStyle w:val="TDC2"/>
        <w:rPr>
          <w:rStyle w:val="Hipervnculo"/>
          <w:color w:val="auto"/>
          <w:u w:val="none"/>
        </w:rPr>
      </w:pPr>
      <w:r>
        <w:t>Tabla 3.11 Depreciación de Activos Tangibles- Método Línea Recta</w:t>
      </w:r>
      <w:r w:rsidRPr="001C2151">
        <w:rPr>
          <w:rStyle w:val="Hipervnculo"/>
          <w:color w:val="auto"/>
          <w:u w:val="none"/>
        </w:rPr>
        <w:tab/>
      </w:r>
      <w:r>
        <w:rPr>
          <w:rStyle w:val="Hipervnculo"/>
          <w:color w:val="auto"/>
          <w:u w:val="none"/>
        </w:rPr>
        <w:t>128</w:t>
      </w:r>
    </w:p>
    <w:p w:rsidR="00C026F7" w:rsidRDefault="00C026F7" w:rsidP="00C026F7">
      <w:pPr>
        <w:pStyle w:val="TDC2"/>
        <w:rPr>
          <w:rStyle w:val="Hipervnculo"/>
          <w:color w:val="auto"/>
          <w:u w:val="none"/>
        </w:rPr>
      </w:pPr>
      <w:r>
        <w:t>Tabla 3.12 Patentes IEPI</w:t>
      </w:r>
      <w:r w:rsidRPr="001C2151">
        <w:rPr>
          <w:rStyle w:val="Hipervnculo"/>
          <w:color w:val="auto"/>
          <w:u w:val="none"/>
        </w:rPr>
        <w:tab/>
      </w:r>
      <w:r>
        <w:rPr>
          <w:rStyle w:val="Hipervnculo"/>
          <w:color w:val="auto"/>
          <w:u w:val="none"/>
        </w:rPr>
        <w:t>131</w:t>
      </w:r>
    </w:p>
    <w:p w:rsidR="00C026F7" w:rsidRPr="001C2151" w:rsidRDefault="00C026F7" w:rsidP="00C026F7">
      <w:pPr>
        <w:pStyle w:val="TDC2"/>
        <w:rPr>
          <w:rStyle w:val="Hipervnculo"/>
          <w:color w:val="auto"/>
          <w:u w:val="none"/>
        </w:rPr>
      </w:pPr>
      <w:r>
        <w:t>Tabla 3.13 Patente Municipal</w:t>
      </w:r>
      <w:r w:rsidRPr="001C2151">
        <w:rPr>
          <w:rStyle w:val="Hipervnculo"/>
          <w:color w:val="auto"/>
          <w:u w:val="none"/>
        </w:rPr>
        <w:tab/>
      </w:r>
      <w:r>
        <w:rPr>
          <w:rStyle w:val="Hipervnculo"/>
          <w:color w:val="auto"/>
          <w:u w:val="none"/>
        </w:rPr>
        <w:t>132</w:t>
      </w:r>
    </w:p>
    <w:p w:rsidR="00C026F7" w:rsidRPr="001C2151" w:rsidRDefault="00C026F7" w:rsidP="00C026F7">
      <w:pPr>
        <w:pStyle w:val="TDC2"/>
        <w:rPr>
          <w:rStyle w:val="Hipervnculo"/>
          <w:color w:val="auto"/>
          <w:u w:val="none"/>
        </w:rPr>
      </w:pPr>
      <w:r>
        <w:t>Tabla 3.14 Total de Inversiones</w:t>
      </w:r>
      <w:r w:rsidRPr="001C2151">
        <w:rPr>
          <w:rStyle w:val="Hipervnculo"/>
          <w:color w:val="auto"/>
          <w:u w:val="none"/>
        </w:rPr>
        <w:tab/>
      </w:r>
      <w:r>
        <w:rPr>
          <w:rStyle w:val="Hipervnculo"/>
          <w:color w:val="auto"/>
          <w:u w:val="none"/>
        </w:rPr>
        <w:t>132</w:t>
      </w:r>
    </w:p>
    <w:p w:rsidR="00C026F7" w:rsidRPr="001C2151" w:rsidRDefault="00C026F7" w:rsidP="00C026F7">
      <w:pPr>
        <w:pStyle w:val="TDC2"/>
        <w:rPr>
          <w:rStyle w:val="Hipervnculo"/>
          <w:color w:val="auto"/>
          <w:u w:val="none"/>
        </w:rPr>
      </w:pPr>
      <w:r>
        <w:t>Tabla 3.15 Detalle de Aporte de Capital</w:t>
      </w:r>
      <w:r w:rsidRPr="001C2151">
        <w:rPr>
          <w:rStyle w:val="Hipervnculo"/>
          <w:color w:val="auto"/>
          <w:u w:val="none"/>
        </w:rPr>
        <w:tab/>
      </w:r>
      <w:r>
        <w:rPr>
          <w:rStyle w:val="Hipervnculo"/>
          <w:color w:val="auto"/>
          <w:u w:val="none"/>
        </w:rPr>
        <w:t>133</w:t>
      </w:r>
    </w:p>
    <w:p w:rsidR="00C026F7" w:rsidRPr="001C2151" w:rsidRDefault="00C026F7" w:rsidP="00C026F7">
      <w:pPr>
        <w:pStyle w:val="TDC2"/>
        <w:rPr>
          <w:rStyle w:val="Hipervnculo"/>
          <w:color w:val="auto"/>
          <w:u w:val="none"/>
        </w:rPr>
      </w:pPr>
      <w:r>
        <w:t>Tabla 3.16 Tabla de Interés</w:t>
      </w:r>
      <w:r w:rsidRPr="001C2151">
        <w:rPr>
          <w:rStyle w:val="Hipervnculo"/>
          <w:color w:val="auto"/>
          <w:u w:val="none"/>
        </w:rPr>
        <w:tab/>
      </w:r>
      <w:r>
        <w:rPr>
          <w:rStyle w:val="Hipervnculo"/>
          <w:color w:val="auto"/>
          <w:u w:val="none"/>
        </w:rPr>
        <w:t>134</w:t>
      </w:r>
    </w:p>
    <w:p w:rsidR="00C026F7" w:rsidRPr="001C2151" w:rsidRDefault="00C026F7" w:rsidP="00C026F7">
      <w:pPr>
        <w:pStyle w:val="TDC2"/>
        <w:rPr>
          <w:rStyle w:val="Hipervnculo"/>
          <w:color w:val="auto"/>
          <w:u w:val="none"/>
        </w:rPr>
      </w:pPr>
      <w:r>
        <w:t>Tabla 3.17 Clasificación según montos de Crédito</w:t>
      </w:r>
      <w:r w:rsidRPr="001C2151">
        <w:rPr>
          <w:rStyle w:val="Hipervnculo"/>
          <w:color w:val="auto"/>
          <w:u w:val="none"/>
        </w:rPr>
        <w:tab/>
      </w:r>
      <w:r>
        <w:rPr>
          <w:rStyle w:val="Hipervnculo"/>
          <w:color w:val="auto"/>
          <w:u w:val="none"/>
        </w:rPr>
        <w:t>135</w:t>
      </w:r>
    </w:p>
    <w:p w:rsidR="00C026F7" w:rsidRPr="001C2151" w:rsidRDefault="00C026F7" w:rsidP="00C026F7">
      <w:pPr>
        <w:pStyle w:val="TDC2"/>
        <w:rPr>
          <w:rStyle w:val="Hipervnculo"/>
          <w:color w:val="auto"/>
          <w:u w:val="none"/>
        </w:rPr>
      </w:pPr>
      <w:r>
        <w:t>Tabla 3.18 Amortización Crédito</w:t>
      </w:r>
      <w:r w:rsidRPr="001C2151">
        <w:rPr>
          <w:rStyle w:val="Hipervnculo"/>
          <w:color w:val="auto"/>
          <w:u w:val="none"/>
        </w:rPr>
        <w:tab/>
      </w:r>
      <w:r>
        <w:rPr>
          <w:rStyle w:val="Hipervnculo"/>
          <w:color w:val="auto"/>
          <w:u w:val="none"/>
        </w:rPr>
        <w:t>136</w:t>
      </w:r>
    </w:p>
    <w:p w:rsidR="00C026F7" w:rsidRPr="001C2151" w:rsidRDefault="00C026F7" w:rsidP="00C026F7">
      <w:pPr>
        <w:pStyle w:val="TDC2"/>
        <w:rPr>
          <w:rStyle w:val="Hipervnculo"/>
          <w:color w:val="auto"/>
          <w:u w:val="none"/>
        </w:rPr>
      </w:pPr>
      <w:r>
        <w:t>Tabla 3.19 Estado de Situación Financiera</w:t>
      </w:r>
      <w:r w:rsidRPr="001C2151">
        <w:rPr>
          <w:rStyle w:val="Hipervnculo"/>
          <w:color w:val="auto"/>
          <w:u w:val="none"/>
        </w:rPr>
        <w:tab/>
      </w:r>
      <w:r>
        <w:rPr>
          <w:rStyle w:val="Hipervnculo"/>
          <w:color w:val="auto"/>
          <w:u w:val="none"/>
        </w:rPr>
        <w:t>137</w:t>
      </w:r>
    </w:p>
    <w:p w:rsidR="00C026F7" w:rsidRPr="001C2151" w:rsidRDefault="00C026F7" w:rsidP="00C026F7">
      <w:pPr>
        <w:pStyle w:val="TDC2"/>
        <w:rPr>
          <w:rStyle w:val="Hipervnculo"/>
          <w:color w:val="auto"/>
          <w:u w:val="none"/>
        </w:rPr>
      </w:pPr>
      <w:r>
        <w:t>Tabla 3.20 Ingresos Históricos Reales</w:t>
      </w:r>
      <w:r w:rsidRPr="001C2151">
        <w:rPr>
          <w:rStyle w:val="Hipervnculo"/>
          <w:color w:val="auto"/>
          <w:u w:val="none"/>
        </w:rPr>
        <w:tab/>
      </w:r>
      <w:r>
        <w:rPr>
          <w:rStyle w:val="Hipervnculo"/>
          <w:color w:val="auto"/>
          <w:u w:val="none"/>
        </w:rPr>
        <w:t>142</w:t>
      </w:r>
    </w:p>
    <w:p w:rsidR="00C026F7" w:rsidRPr="001C2151" w:rsidRDefault="00C026F7" w:rsidP="00C026F7">
      <w:pPr>
        <w:pStyle w:val="TDC2"/>
        <w:rPr>
          <w:rStyle w:val="Hipervnculo"/>
          <w:color w:val="auto"/>
          <w:u w:val="none"/>
        </w:rPr>
      </w:pPr>
      <w:r>
        <w:t>Tabla 3.21 Ingreso Proyectados</w:t>
      </w:r>
      <w:r w:rsidRPr="001C2151">
        <w:rPr>
          <w:rStyle w:val="Hipervnculo"/>
          <w:color w:val="auto"/>
          <w:u w:val="none"/>
        </w:rPr>
        <w:tab/>
      </w:r>
      <w:r>
        <w:rPr>
          <w:rStyle w:val="Hipervnculo"/>
          <w:color w:val="auto"/>
          <w:u w:val="none"/>
        </w:rPr>
        <w:t>142</w:t>
      </w:r>
    </w:p>
    <w:p w:rsidR="00C026F7" w:rsidRPr="001C2151" w:rsidRDefault="00C026F7" w:rsidP="00C026F7">
      <w:pPr>
        <w:pStyle w:val="TDC2"/>
        <w:rPr>
          <w:rStyle w:val="Hipervnculo"/>
          <w:color w:val="auto"/>
          <w:u w:val="none"/>
        </w:rPr>
      </w:pPr>
      <w:r>
        <w:t>Tabla 3.22 Otros Ingresos</w:t>
      </w:r>
      <w:r w:rsidRPr="001C2151">
        <w:rPr>
          <w:rStyle w:val="Hipervnculo"/>
          <w:color w:val="auto"/>
          <w:u w:val="none"/>
        </w:rPr>
        <w:tab/>
      </w:r>
      <w:r>
        <w:rPr>
          <w:rStyle w:val="Hipervnculo"/>
          <w:color w:val="auto"/>
          <w:u w:val="none"/>
        </w:rPr>
        <w:t>143</w:t>
      </w:r>
    </w:p>
    <w:p w:rsidR="00C026F7" w:rsidRPr="001C2151" w:rsidRDefault="00C026F7" w:rsidP="00C026F7">
      <w:pPr>
        <w:pStyle w:val="TDC2"/>
        <w:rPr>
          <w:rStyle w:val="Hipervnculo"/>
          <w:color w:val="auto"/>
          <w:u w:val="none"/>
        </w:rPr>
      </w:pPr>
      <w:r>
        <w:t>Tabla 3.23 Costos Variables de Producción</w:t>
      </w:r>
      <w:r w:rsidRPr="001C2151">
        <w:rPr>
          <w:rStyle w:val="Hipervnculo"/>
          <w:color w:val="auto"/>
          <w:u w:val="none"/>
        </w:rPr>
        <w:tab/>
      </w:r>
      <w:r>
        <w:rPr>
          <w:rStyle w:val="Hipervnculo"/>
          <w:color w:val="auto"/>
          <w:u w:val="none"/>
        </w:rPr>
        <w:t>144</w:t>
      </w:r>
    </w:p>
    <w:p w:rsidR="00C026F7" w:rsidRPr="001C2151" w:rsidRDefault="00C026F7" w:rsidP="00C026F7">
      <w:pPr>
        <w:pStyle w:val="TDC2"/>
        <w:rPr>
          <w:rStyle w:val="Hipervnculo"/>
          <w:color w:val="auto"/>
          <w:u w:val="none"/>
        </w:rPr>
      </w:pPr>
      <w:r>
        <w:t>Tabla 3.24 Costos Totales</w:t>
      </w:r>
      <w:r w:rsidRPr="001C2151">
        <w:rPr>
          <w:rStyle w:val="Hipervnculo"/>
          <w:color w:val="auto"/>
          <w:u w:val="none"/>
        </w:rPr>
        <w:tab/>
      </w:r>
      <w:r>
        <w:rPr>
          <w:rStyle w:val="Hipervnculo"/>
          <w:color w:val="auto"/>
          <w:u w:val="none"/>
        </w:rPr>
        <w:t>145</w:t>
      </w:r>
    </w:p>
    <w:p w:rsidR="00C026F7" w:rsidRPr="001C2151" w:rsidRDefault="00C026F7" w:rsidP="00C026F7">
      <w:pPr>
        <w:pStyle w:val="TDC2"/>
        <w:rPr>
          <w:rStyle w:val="Hipervnculo"/>
          <w:color w:val="auto"/>
          <w:u w:val="none"/>
        </w:rPr>
      </w:pPr>
      <w:r>
        <w:t>Tabla 3.25 Costo Fotocopia Adicional</w:t>
      </w:r>
      <w:r w:rsidRPr="001C2151">
        <w:rPr>
          <w:rStyle w:val="Hipervnculo"/>
          <w:color w:val="auto"/>
          <w:u w:val="none"/>
        </w:rPr>
        <w:tab/>
      </w:r>
      <w:r>
        <w:rPr>
          <w:rStyle w:val="Hipervnculo"/>
          <w:color w:val="auto"/>
          <w:u w:val="none"/>
        </w:rPr>
        <w:t>145</w:t>
      </w:r>
    </w:p>
    <w:p w:rsidR="00C026F7" w:rsidRPr="001C2151" w:rsidRDefault="00C026F7" w:rsidP="00C026F7">
      <w:pPr>
        <w:pStyle w:val="TDC2"/>
        <w:rPr>
          <w:rStyle w:val="Hipervnculo"/>
          <w:color w:val="auto"/>
          <w:u w:val="none"/>
        </w:rPr>
      </w:pPr>
      <w:r>
        <w:t>Tabla 3.26 Gastos de Alquiler</w:t>
      </w:r>
      <w:r w:rsidRPr="001C2151">
        <w:rPr>
          <w:rStyle w:val="Hipervnculo"/>
          <w:color w:val="auto"/>
          <w:u w:val="none"/>
        </w:rPr>
        <w:tab/>
      </w:r>
      <w:r>
        <w:rPr>
          <w:rStyle w:val="Hipervnculo"/>
          <w:color w:val="auto"/>
          <w:u w:val="none"/>
        </w:rPr>
        <w:t>146</w:t>
      </w:r>
    </w:p>
    <w:p w:rsidR="00C026F7" w:rsidRPr="001C2151" w:rsidRDefault="00C026F7" w:rsidP="00C026F7">
      <w:pPr>
        <w:pStyle w:val="TDC2"/>
        <w:rPr>
          <w:rStyle w:val="Hipervnculo"/>
          <w:color w:val="auto"/>
          <w:u w:val="none"/>
        </w:rPr>
      </w:pPr>
      <w:r>
        <w:t>Tabla 3.27 Gastos de Servicios Básicos</w:t>
      </w:r>
      <w:r w:rsidRPr="001C2151">
        <w:rPr>
          <w:rStyle w:val="Hipervnculo"/>
          <w:color w:val="auto"/>
          <w:u w:val="none"/>
        </w:rPr>
        <w:tab/>
      </w:r>
      <w:r>
        <w:rPr>
          <w:rStyle w:val="Hipervnculo"/>
          <w:color w:val="auto"/>
          <w:u w:val="none"/>
        </w:rPr>
        <w:t>147</w:t>
      </w:r>
    </w:p>
    <w:p w:rsidR="00C026F7" w:rsidRPr="001C2151" w:rsidRDefault="00C026F7" w:rsidP="00C026F7">
      <w:pPr>
        <w:pStyle w:val="TDC2"/>
        <w:rPr>
          <w:rStyle w:val="Hipervnculo"/>
          <w:color w:val="auto"/>
          <w:u w:val="none"/>
        </w:rPr>
      </w:pPr>
      <w:r>
        <w:lastRenderedPageBreak/>
        <w:t>Tabla 3.28 Detalle de Sueldos y Beneficios Sociales</w:t>
      </w:r>
      <w:r w:rsidRPr="001C2151">
        <w:rPr>
          <w:rStyle w:val="Hipervnculo"/>
          <w:color w:val="auto"/>
          <w:u w:val="none"/>
        </w:rPr>
        <w:tab/>
      </w:r>
      <w:r>
        <w:rPr>
          <w:rStyle w:val="Hipervnculo"/>
          <w:color w:val="auto"/>
          <w:u w:val="none"/>
        </w:rPr>
        <w:t>148</w:t>
      </w:r>
    </w:p>
    <w:p w:rsidR="00C026F7" w:rsidRPr="001C2151" w:rsidRDefault="00C026F7" w:rsidP="00C026F7">
      <w:pPr>
        <w:pStyle w:val="TDC2"/>
        <w:rPr>
          <w:rStyle w:val="Hipervnculo"/>
          <w:color w:val="auto"/>
          <w:u w:val="none"/>
        </w:rPr>
      </w:pPr>
      <w:r>
        <w:t>Tabla 3.29 Sueltos y Beneficios Sociales Totales</w:t>
      </w:r>
      <w:r w:rsidRPr="001C2151">
        <w:rPr>
          <w:rStyle w:val="Hipervnculo"/>
          <w:color w:val="auto"/>
          <w:u w:val="none"/>
        </w:rPr>
        <w:tab/>
      </w:r>
      <w:r>
        <w:rPr>
          <w:rStyle w:val="Hipervnculo"/>
          <w:color w:val="auto"/>
          <w:u w:val="none"/>
        </w:rPr>
        <w:t>148</w:t>
      </w:r>
    </w:p>
    <w:p w:rsidR="00C026F7" w:rsidRPr="001C2151" w:rsidRDefault="00C026F7" w:rsidP="00C026F7">
      <w:pPr>
        <w:pStyle w:val="TDC2"/>
        <w:rPr>
          <w:rStyle w:val="Hipervnculo"/>
          <w:color w:val="auto"/>
          <w:u w:val="none"/>
        </w:rPr>
      </w:pPr>
      <w:r>
        <w:t>Tabla 3.30 Gastos de Mantenimiento</w:t>
      </w:r>
      <w:r w:rsidRPr="001C2151">
        <w:rPr>
          <w:rStyle w:val="Hipervnculo"/>
          <w:color w:val="auto"/>
          <w:u w:val="none"/>
        </w:rPr>
        <w:tab/>
      </w:r>
      <w:r>
        <w:rPr>
          <w:rStyle w:val="Hipervnculo"/>
          <w:color w:val="auto"/>
          <w:u w:val="none"/>
        </w:rPr>
        <w:t>149</w:t>
      </w:r>
    </w:p>
    <w:p w:rsidR="00C026F7" w:rsidRPr="001C2151" w:rsidRDefault="00C026F7" w:rsidP="00C026F7">
      <w:pPr>
        <w:pStyle w:val="TDC2"/>
        <w:rPr>
          <w:rStyle w:val="Hipervnculo"/>
          <w:color w:val="auto"/>
          <w:u w:val="none"/>
        </w:rPr>
      </w:pPr>
      <w:r>
        <w:t>Tabla 3.31 Gastos de Seguro</w:t>
      </w:r>
      <w:r w:rsidRPr="001C2151">
        <w:rPr>
          <w:rStyle w:val="Hipervnculo"/>
          <w:color w:val="auto"/>
          <w:u w:val="none"/>
        </w:rPr>
        <w:tab/>
      </w:r>
      <w:r>
        <w:rPr>
          <w:rStyle w:val="Hipervnculo"/>
          <w:color w:val="auto"/>
          <w:u w:val="none"/>
        </w:rPr>
        <w:t>151</w:t>
      </w:r>
    </w:p>
    <w:p w:rsidR="00C026F7" w:rsidRPr="001C2151" w:rsidRDefault="00C026F7" w:rsidP="00C026F7">
      <w:pPr>
        <w:pStyle w:val="TDC2"/>
        <w:rPr>
          <w:rStyle w:val="Hipervnculo"/>
          <w:color w:val="auto"/>
          <w:u w:val="none"/>
        </w:rPr>
      </w:pPr>
      <w:r>
        <w:t>Tabla 3.32 Gastos de Publicidad</w:t>
      </w:r>
      <w:r w:rsidRPr="001C2151">
        <w:rPr>
          <w:rStyle w:val="Hipervnculo"/>
          <w:color w:val="auto"/>
          <w:u w:val="none"/>
        </w:rPr>
        <w:tab/>
      </w:r>
      <w:r>
        <w:rPr>
          <w:rStyle w:val="Hipervnculo"/>
          <w:color w:val="auto"/>
          <w:u w:val="none"/>
        </w:rPr>
        <w:t>152</w:t>
      </w:r>
    </w:p>
    <w:p w:rsidR="00C026F7" w:rsidRPr="008B270E" w:rsidRDefault="00C026F7" w:rsidP="00C026F7">
      <w:pPr>
        <w:pStyle w:val="TDC2"/>
      </w:pPr>
      <w:r>
        <w:t>Tabla 3.33 Crecimiento Anual</w:t>
      </w:r>
      <w:r w:rsidRPr="001C2151">
        <w:rPr>
          <w:rStyle w:val="Hipervnculo"/>
          <w:color w:val="auto"/>
          <w:u w:val="none"/>
        </w:rPr>
        <w:tab/>
      </w:r>
      <w:r>
        <w:rPr>
          <w:rStyle w:val="Hipervnculo"/>
          <w:color w:val="auto"/>
          <w:u w:val="none"/>
        </w:rPr>
        <w:t>155</w:t>
      </w:r>
    </w:p>
    <w:p w:rsidR="00C026F7" w:rsidRPr="001C2151" w:rsidRDefault="00C026F7" w:rsidP="00C026F7">
      <w:pPr>
        <w:pStyle w:val="TDC2"/>
        <w:rPr>
          <w:rStyle w:val="Hipervnculo"/>
          <w:color w:val="auto"/>
          <w:u w:val="none"/>
        </w:rPr>
      </w:pPr>
      <w:r>
        <w:t>Tabla 3.34 Valor de Desecho</w:t>
      </w:r>
      <w:r w:rsidRPr="001C2151">
        <w:rPr>
          <w:rStyle w:val="Hipervnculo"/>
          <w:color w:val="auto"/>
          <w:u w:val="none"/>
        </w:rPr>
        <w:tab/>
      </w:r>
      <w:r>
        <w:rPr>
          <w:rStyle w:val="Hipervnculo"/>
          <w:color w:val="auto"/>
          <w:u w:val="none"/>
        </w:rPr>
        <w:t>156</w:t>
      </w:r>
    </w:p>
    <w:p w:rsidR="00C026F7" w:rsidRPr="001C2151" w:rsidRDefault="00C026F7" w:rsidP="00C026F7">
      <w:pPr>
        <w:pStyle w:val="TDC2"/>
        <w:rPr>
          <w:rStyle w:val="Hipervnculo"/>
          <w:color w:val="auto"/>
          <w:u w:val="none"/>
        </w:rPr>
      </w:pPr>
      <w:r>
        <w:t>Tabla 3.35 Estado de Resultados</w:t>
      </w:r>
      <w:r w:rsidRPr="001C2151">
        <w:rPr>
          <w:rStyle w:val="Hipervnculo"/>
          <w:color w:val="auto"/>
          <w:u w:val="none"/>
        </w:rPr>
        <w:tab/>
      </w:r>
      <w:r>
        <w:rPr>
          <w:rStyle w:val="Hipervnculo"/>
          <w:color w:val="auto"/>
          <w:u w:val="none"/>
        </w:rPr>
        <w:t>157</w:t>
      </w:r>
    </w:p>
    <w:p w:rsidR="00C026F7" w:rsidRPr="001C2151" w:rsidRDefault="00C026F7" w:rsidP="00C026F7">
      <w:pPr>
        <w:pStyle w:val="TDC2"/>
        <w:rPr>
          <w:rStyle w:val="Hipervnculo"/>
          <w:color w:val="auto"/>
          <w:u w:val="none"/>
        </w:rPr>
      </w:pPr>
      <w:r>
        <w:t>Tabla 3.36 Flujo de Caja del Proyecto</w:t>
      </w:r>
      <w:r w:rsidRPr="001C2151">
        <w:rPr>
          <w:rStyle w:val="Hipervnculo"/>
          <w:color w:val="auto"/>
          <w:u w:val="none"/>
        </w:rPr>
        <w:tab/>
      </w:r>
      <w:r>
        <w:rPr>
          <w:rStyle w:val="Hipervnculo"/>
          <w:color w:val="auto"/>
          <w:u w:val="none"/>
        </w:rPr>
        <w:t>159</w:t>
      </w:r>
    </w:p>
    <w:p w:rsidR="00C026F7" w:rsidRPr="001C2151" w:rsidRDefault="00C026F7" w:rsidP="00C026F7">
      <w:pPr>
        <w:pStyle w:val="TDC2"/>
        <w:rPr>
          <w:rStyle w:val="Hipervnculo"/>
          <w:color w:val="auto"/>
          <w:u w:val="none"/>
        </w:rPr>
      </w:pPr>
      <w:r>
        <w:t>Tabla 3.37 Flujo de Caja del Inversionista</w:t>
      </w:r>
      <w:r w:rsidRPr="001C2151">
        <w:rPr>
          <w:rStyle w:val="Hipervnculo"/>
          <w:color w:val="auto"/>
          <w:u w:val="none"/>
        </w:rPr>
        <w:tab/>
      </w:r>
      <w:r>
        <w:rPr>
          <w:rStyle w:val="Hipervnculo"/>
          <w:color w:val="auto"/>
          <w:u w:val="none"/>
        </w:rPr>
        <w:t>160</w:t>
      </w:r>
    </w:p>
    <w:p w:rsidR="00C026F7" w:rsidRPr="001C2151" w:rsidRDefault="00C026F7" w:rsidP="00C026F7">
      <w:pPr>
        <w:pStyle w:val="TDC2"/>
        <w:rPr>
          <w:rStyle w:val="Hipervnculo"/>
          <w:color w:val="auto"/>
          <w:u w:val="none"/>
        </w:rPr>
      </w:pPr>
      <w:r>
        <w:t>Tabla 3.38 Retorno del Mercado, E(Rm)</w:t>
      </w:r>
      <w:r w:rsidRPr="001C2151">
        <w:rPr>
          <w:rStyle w:val="Hipervnculo"/>
          <w:color w:val="auto"/>
          <w:u w:val="none"/>
        </w:rPr>
        <w:tab/>
      </w:r>
      <w:r>
        <w:rPr>
          <w:rStyle w:val="Hipervnculo"/>
          <w:color w:val="auto"/>
          <w:u w:val="none"/>
        </w:rPr>
        <w:t>162</w:t>
      </w:r>
    </w:p>
    <w:p w:rsidR="00C026F7" w:rsidRPr="001C2151" w:rsidRDefault="00C026F7" w:rsidP="00C026F7">
      <w:pPr>
        <w:pStyle w:val="TDC2"/>
        <w:rPr>
          <w:rStyle w:val="Hipervnculo"/>
          <w:color w:val="auto"/>
          <w:u w:val="none"/>
        </w:rPr>
      </w:pPr>
      <w:r>
        <w:t>Tabla 3.39 Promedio Beta del Mercado</w:t>
      </w:r>
      <w:r w:rsidRPr="001C2151">
        <w:rPr>
          <w:rStyle w:val="Hipervnculo"/>
          <w:color w:val="auto"/>
          <w:u w:val="none"/>
        </w:rPr>
        <w:tab/>
      </w:r>
      <w:r>
        <w:rPr>
          <w:rStyle w:val="Hipervnculo"/>
          <w:color w:val="auto"/>
          <w:u w:val="none"/>
        </w:rPr>
        <w:t>163</w:t>
      </w:r>
    </w:p>
    <w:p w:rsidR="00C026F7" w:rsidRPr="001C2151" w:rsidRDefault="00C026F7" w:rsidP="00C026F7">
      <w:pPr>
        <w:pStyle w:val="TDC2"/>
        <w:rPr>
          <w:rStyle w:val="Hipervnculo"/>
          <w:color w:val="auto"/>
          <w:u w:val="none"/>
        </w:rPr>
      </w:pPr>
      <w:r>
        <w:t>Tabla 3.40 Ke=TMAR=CAPM</w:t>
      </w:r>
      <w:r w:rsidRPr="001C2151">
        <w:rPr>
          <w:rStyle w:val="Hipervnculo"/>
          <w:color w:val="auto"/>
          <w:u w:val="none"/>
        </w:rPr>
        <w:tab/>
      </w:r>
      <w:r>
        <w:rPr>
          <w:rStyle w:val="Hipervnculo"/>
          <w:color w:val="auto"/>
          <w:u w:val="none"/>
        </w:rPr>
        <w:t>163</w:t>
      </w:r>
    </w:p>
    <w:p w:rsidR="00C026F7" w:rsidRPr="001C2151" w:rsidRDefault="00C026F7" w:rsidP="00C026F7">
      <w:pPr>
        <w:pStyle w:val="TDC2"/>
        <w:rPr>
          <w:rStyle w:val="Hipervnculo"/>
          <w:color w:val="auto"/>
          <w:u w:val="none"/>
        </w:rPr>
      </w:pPr>
      <w:r>
        <w:t>Tabla 3.41 Ko=WACC=CPPC</w:t>
      </w:r>
      <w:r w:rsidRPr="001C2151">
        <w:rPr>
          <w:rStyle w:val="Hipervnculo"/>
          <w:color w:val="auto"/>
          <w:u w:val="none"/>
        </w:rPr>
        <w:tab/>
      </w:r>
      <w:r>
        <w:rPr>
          <w:rStyle w:val="Hipervnculo"/>
          <w:color w:val="auto"/>
          <w:u w:val="none"/>
        </w:rPr>
        <w:t>165</w:t>
      </w:r>
    </w:p>
    <w:p w:rsidR="00C026F7" w:rsidRPr="001C2151" w:rsidRDefault="00C026F7" w:rsidP="00C026F7">
      <w:pPr>
        <w:pStyle w:val="TDC2"/>
        <w:rPr>
          <w:rStyle w:val="Hipervnculo"/>
          <w:color w:val="auto"/>
          <w:u w:val="none"/>
        </w:rPr>
      </w:pPr>
      <w:r>
        <w:t>Tabla 3.42 VAN y TIR = 0</w:t>
      </w:r>
      <w:r w:rsidRPr="001C2151">
        <w:rPr>
          <w:rStyle w:val="Hipervnculo"/>
          <w:color w:val="auto"/>
          <w:u w:val="none"/>
        </w:rPr>
        <w:tab/>
      </w:r>
      <w:r>
        <w:rPr>
          <w:rStyle w:val="Hipervnculo"/>
          <w:color w:val="auto"/>
          <w:u w:val="none"/>
        </w:rPr>
        <w:t>167</w:t>
      </w:r>
    </w:p>
    <w:p w:rsidR="00C026F7" w:rsidRPr="001C2151" w:rsidRDefault="00C026F7" w:rsidP="00C026F7">
      <w:pPr>
        <w:pStyle w:val="TDC2"/>
        <w:rPr>
          <w:rStyle w:val="Hipervnculo"/>
          <w:color w:val="auto"/>
          <w:u w:val="none"/>
        </w:rPr>
      </w:pPr>
      <w:r>
        <w:t>Tabla 3.43 Periodo de recuperación empresa con préstamo</w:t>
      </w:r>
      <w:r w:rsidRPr="001C2151">
        <w:rPr>
          <w:rStyle w:val="Hipervnculo"/>
          <w:color w:val="auto"/>
          <w:u w:val="none"/>
        </w:rPr>
        <w:tab/>
      </w:r>
      <w:r>
        <w:rPr>
          <w:rStyle w:val="Hipervnculo"/>
          <w:color w:val="auto"/>
          <w:u w:val="none"/>
        </w:rPr>
        <w:t>167</w:t>
      </w:r>
    </w:p>
    <w:p w:rsidR="00C026F7" w:rsidRPr="008B270E" w:rsidRDefault="00C026F7" w:rsidP="00C026F7">
      <w:pPr>
        <w:pStyle w:val="TDC2"/>
      </w:pPr>
      <w:r>
        <w:t>Tabla 3.44 Periodo de recuperación empresa sin préstamo</w:t>
      </w:r>
      <w:r w:rsidRPr="001C2151">
        <w:rPr>
          <w:rStyle w:val="Hipervnculo"/>
          <w:color w:val="auto"/>
          <w:u w:val="none"/>
        </w:rPr>
        <w:tab/>
      </w:r>
      <w:r>
        <w:rPr>
          <w:rStyle w:val="Hipervnculo"/>
          <w:color w:val="auto"/>
          <w:u w:val="none"/>
        </w:rPr>
        <w:t>168</w:t>
      </w:r>
    </w:p>
    <w:p w:rsidR="00C026F7" w:rsidRPr="001C2151" w:rsidRDefault="00C026F7" w:rsidP="00C026F7">
      <w:pPr>
        <w:pStyle w:val="TDC2"/>
        <w:rPr>
          <w:rStyle w:val="Hipervnculo"/>
          <w:color w:val="auto"/>
          <w:u w:val="none"/>
        </w:rPr>
      </w:pPr>
      <w:r>
        <w:t>Tabla 3.45 Punto de Equilibrio</w:t>
      </w:r>
      <w:r w:rsidRPr="001C2151">
        <w:rPr>
          <w:rStyle w:val="Hipervnculo"/>
          <w:color w:val="auto"/>
          <w:u w:val="none"/>
        </w:rPr>
        <w:tab/>
      </w:r>
      <w:r>
        <w:rPr>
          <w:rStyle w:val="Hipervnculo"/>
          <w:color w:val="auto"/>
          <w:u w:val="none"/>
        </w:rPr>
        <w:t>169</w:t>
      </w:r>
    </w:p>
    <w:p w:rsidR="00C026F7" w:rsidRDefault="00C026F7" w:rsidP="00C026F7">
      <w:pPr>
        <w:pStyle w:val="TDC2"/>
        <w:rPr>
          <w:rStyle w:val="Hipervnculo"/>
          <w:color w:val="auto"/>
          <w:u w:val="none"/>
        </w:rPr>
      </w:pPr>
      <w:r>
        <w:t>Tabla 3.46 Detalle de Análisis de Sensibilidad Precio</w:t>
      </w:r>
      <w:r w:rsidRPr="001C2151">
        <w:rPr>
          <w:rStyle w:val="Hipervnculo"/>
          <w:color w:val="auto"/>
          <w:u w:val="none"/>
        </w:rPr>
        <w:tab/>
      </w:r>
      <w:r>
        <w:rPr>
          <w:rStyle w:val="Hipervnculo"/>
          <w:color w:val="auto"/>
          <w:u w:val="none"/>
        </w:rPr>
        <w:t>171</w:t>
      </w:r>
    </w:p>
    <w:p w:rsidR="00C026F7" w:rsidRPr="001C2151" w:rsidRDefault="00C026F7" w:rsidP="00C026F7">
      <w:pPr>
        <w:pStyle w:val="TDC2"/>
        <w:rPr>
          <w:rStyle w:val="Hipervnculo"/>
          <w:color w:val="auto"/>
          <w:u w:val="none"/>
        </w:rPr>
      </w:pPr>
      <w:r>
        <w:t>Tabla 3.47 Detalle de Análisis de Sensibilidad Costos</w:t>
      </w:r>
      <w:r w:rsidRPr="001C2151">
        <w:rPr>
          <w:rStyle w:val="Hipervnculo"/>
          <w:color w:val="auto"/>
          <w:u w:val="none"/>
        </w:rPr>
        <w:tab/>
      </w:r>
      <w:r>
        <w:rPr>
          <w:rStyle w:val="Hipervnculo"/>
          <w:color w:val="auto"/>
          <w:u w:val="none"/>
        </w:rPr>
        <w:t>173</w:t>
      </w:r>
    </w:p>
    <w:p w:rsidR="00C026F7" w:rsidRPr="00A92221" w:rsidRDefault="00C026F7" w:rsidP="00C026F7">
      <w:pPr>
        <w:rPr>
          <w:lang w:val="es-EC"/>
        </w:rPr>
      </w:pPr>
    </w:p>
    <w:p w:rsidR="00765136" w:rsidRPr="00C026F7" w:rsidRDefault="00765136" w:rsidP="00765136">
      <w:pPr>
        <w:spacing w:line="360" w:lineRule="auto"/>
        <w:jc w:val="both"/>
        <w:rPr>
          <w:rFonts w:ascii="Arial" w:hAnsi="Arial" w:cs="Arial"/>
          <w:lang w:val="es-EC"/>
        </w:rPr>
      </w:pPr>
    </w:p>
    <w:p w:rsidR="00F529B2" w:rsidRDefault="00F529B2">
      <w:pPr>
        <w:spacing w:after="200" w:line="276" w:lineRule="auto"/>
        <w:rPr>
          <w:rFonts w:ascii="Arial" w:hAnsi="Arial" w:cs="Arial"/>
          <w:snapToGrid w:val="0"/>
        </w:rPr>
        <w:sectPr w:rsidR="00F529B2" w:rsidSect="00F529B2">
          <w:footerReference w:type="default" r:id="rId10"/>
          <w:pgSz w:w="12240" w:h="15840"/>
          <w:pgMar w:top="1985" w:right="1418" w:bottom="1985" w:left="2268" w:header="709" w:footer="709" w:gutter="0"/>
          <w:pgNumType w:fmt="upperRoman"/>
          <w:cols w:space="708"/>
          <w:docGrid w:linePitch="360"/>
        </w:sectPr>
      </w:pPr>
    </w:p>
    <w:p w:rsidR="00F529B2" w:rsidRDefault="00F529B2">
      <w:pPr>
        <w:spacing w:after="200" w:line="276" w:lineRule="auto"/>
        <w:rPr>
          <w:rFonts w:ascii="Arial" w:hAnsi="Arial" w:cs="Arial"/>
          <w:snapToGrid w:val="0"/>
        </w:rPr>
      </w:pPr>
    </w:p>
    <w:p w:rsidR="00765136" w:rsidRDefault="00765136" w:rsidP="00F529B2">
      <w:pPr>
        <w:spacing w:after="200" w:line="276" w:lineRule="auto"/>
        <w:rPr>
          <w:rFonts w:ascii="Arial" w:hAnsi="Arial" w:cs="Arial"/>
          <w:snapToGrid w:val="0"/>
        </w:rPr>
      </w:pPr>
    </w:p>
    <w:p w:rsidR="001C4988" w:rsidRPr="00F529B2" w:rsidRDefault="001C4988" w:rsidP="001C4988">
      <w:pPr>
        <w:spacing w:line="360" w:lineRule="auto"/>
        <w:jc w:val="center"/>
        <w:rPr>
          <w:rFonts w:ascii="Arial" w:hAnsi="Arial" w:cs="Arial"/>
          <w:snapToGrid w:val="0"/>
          <w:sz w:val="96"/>
          <w:szCs w:val="96"/>
        </w:rPr>
      </w:pPr>
    </w:p>
    <w:p w:rsidR="001C4988" w:rsidRDefault="001C4988" w:rsidP="001C4988">
      <w:pPr>
        <w:spacing w:line="360" w:lineRule="auto"/>
        <w:jc w:val="center"/>
        <w:rPr>
          <w:rFonts w:ascii="Arial" w:hAnsi="Arial" w:cs="Arial"/>
          <w:snapToGrid w:val="0"/>
          <w:sz w:val="96"/>
          <w:szCs w:val="96"/>
        </w:rPr>
      </w:pPr>
    </w:p>
    <w:p w:rsidR="00765136" w:rsidRPr="003844C5" w:rsidRDefault="0035083A" w:rsidP="001C4988">
      <w:pPr>
        <w:spacing w:line="360" w:lineRule="auto"/>
        <w:jc w:val="center"/>
        <w:rPr>
          <w:rFonts w:ascii="Arial" w:hAnsi="Arial" w:cs="Arial"/>
          <w:b/>
          <w:snapToGrid w:val="0"/>
          <w:sz w:val="96"/>
          <w:szCs w:val="96"/>
        </w:rPr>
      </w:pPr>
      <w:r w:rsidRPr="003844C5">
        <w:rPr>
          <w:rFonts w:ascii="Arial" w:hAnsi="Arial" w:cs="Arial"/>
          <w:b/>
          <w:snapToGrid w:val="0"/>
          <w:sz w:val="96"/>
          <w:szCs w:val="96"/>
        </w:rPr>
        <w:t>CAP</w:t>
      </w:r>
      <w:r w:rsidR="00E6549A" w:rsidRPr="003844C5">
        <w:rPr>
          <w:rFonts w:ascii="Arial" w:hAnsi="Arial" w:cs="Arial"/>
          <w:b/>
          <w:snapToGrid w:val="0"/>
          <w:sz w:val="96"/>
          <w:szCs w:val="96"/>
        </w:rPr>
        <w:t>Í</w:t>
      </w:r>
      <w:r w:rsidR="001C4988" w:rsidRPr="003844C5">
        <w:rPr>
          <w:rFonts w:ascii="Arial" w:hAnsi="Arial" w:cs="Arial"/>
          <w:b/>
          <w:snapToGrid w:val="0"/>
          <w:sz w:val="96"/>
          <w:szCs w:val="96"/>
        </w:rPr>
        <w:t>TULO 1</w:t>
      </w:r>
    </w:p>
    <w:p w:rsidR="00765136" w:rsidRDefault="00765136" w:rsidP="00765136">
      <w:pPr>
        <w:spacing w:line="360" w:lineRule="auto"/>
        <w:rPr>
          <w:rFonts w:ascii="Arial" w:hAnsi="Arial" w:cs="Arial"/>
          <w:snapToGrid w:val="0"/>
        </w:rPr>
      </w:pPr>
    </w:p>
    <w:p w:rsidR="00765136" w:rsidRDefault="00765136" w:rsidP="00765136">
      <w:pPr>
        <w:spacing w:line="360" w:lineRule="auto"/>
        <w:rPr>
          <w:rFonts w:ascii="Arial" w:hAnsi="Arial" w:cs="Arial"/>
          <w:snapToGrid w:val="0"/>
        </w:rPr>
      </w:pPr>
    </w:p>
    <w:p w:rsidR="00765136" w:rsidRDefault="00765136" w:rsidP="00765136">
      <w:pPr>
        <w:spacing w:line="360" w:lineRule="auto"/>
        <w:rPr>
          <w:rFonts w:ascii="Arial" w:hAnsi="Arial" w:cs="Arial"/>
          <w:snapToGrid w:val="0"/>
        </w:rPr>
      </w:pPr>
    </w:p>
    <w:p w:rsidR="00765136" w:rsidRDefault="00765136" w:rsidP="00765136">
      <w:pPr>
        <w:spacing w:line="360" w:lineRule="auto"/>
        <w:rPr>
          <w:rFonts w:ascii="Arial" w:hAnsi="Arial" w:cs="Arial"/>
          <w:snapToGrid w:val="0"/>
        </w:rPr>
      </w:pPr>
    </w:p>
    <w:p w:rsidR="00765136" w:rsidRDefault="00765136" w:rsidP="00765136">
      <w:pPr>
        <w:spacing w:line="360" w:lineRule="auto"/>
        <w:rPr>
          <w:rFonts w:ascii="Arial" w:hAnsi="Arial" w:cs="Arial"/>
          <w:snapToGrid w:val="0"/>
        </w:rPr>
      </w:pPr>
    </w:p>
    <w:p w:rsidR="00765136" w:rsidRDefault="00765136" w:rsidP="00765136">
      <w:pPr>
        <w:spacing w:line="360" w:lineRule="auto"/>
        <w:rPr>
          <w:rFonts w:ascii="Arial" w:hAnsi="Arial" w:cs="Arial"/>
          <w:snapToGrid w:val="0"/>
        </w:rPr>
      </w:pPr>
    </w:p>
    <w:p w:rsidR="00765136" w:rsidRDefault="00765136" w:rsidP="00765136">
      <w:pPr>
        <w:spacing w:line="360" w:lineRule="auto"/>
        <w:rPr>
          <w:rFonts w:ascii="Arial" w:hAnsi="Arial" w:cs="Arial"/>
          <w:snapToGrid w:val="0"/>
        </w:rPr>
      </w:pPr>
    </w:p>
    <w:p w:rsidR="00765136" w:rsidRDefault="00765136" w:rsidP="00765136">
      <w:pPr>
        <w:spacing w:line="360" w:lineRule="auto"/>
        <w:rPr>
          <w:rFonts w:ascii="Arial" w:hAnsi="Arial" w:cs="Arial"/>
          <w:snapToGrid w:val="0"/>
        </w:rPr>
      </w:pPr>
    </w:p>
    <w:p w:rsidR="00765136" w:rsidRDefault="00765136" w:rsidP="00765136">
      <w:pPr>
        <w:spacing w:line="360" w:lineRule="auto"/>
        <w:rPr>
          <w:rFonts w:ascii="Arial" w:hAnsi="Arial" w:cs="Arial"/>
          <w:snapToGrid w:val="0"/>
        </w:rPr>
      </w:pPr>
    </w:p>
    <w:p w:rsidR="00765136" w:rsidRDefault="00765136" w:rsidP="00765136">
      <w:pPr>
        <w:spacing w:line="360" w:lineRule="auto"/>
        <w:rPr>
          <w:rFonts w:ascii="Arial" w:hAnsi="Arial" w:cs="Arial"/>
          <w:snapToGrid w:val="0"/>
        </w:rPr>
      </w:pPr>
    </w:p>
    <w:p w:rsidR="00765136" w:rsidRDefault="00765136" w:rsidP="00765136">
      <w:pPr>
        <w:spacing w:line="360" w:lineRule="auto"/>
        <w:rPr>
          <w:rFonts w:ascii="Arial" w:hAnsi="Arial" w:cs="Arial"/>
          <w:snapToGrid w:val="0"/>
        </w:rPr>
      </w:pPr>
    </w:p>
    <w:p w:rsidR="00765136" w:rsidRPr="00736BB4" w:rsidRDefault="00765136" w:rsidP="00765136">
      <w:pPr>
        <w:spacing w:line="360" w:lineRule="auto"/>
        <w:rPr>
          <w:rFonts w:ascii="Arial" w:hAnsi="Arial" w:cs="Arial"/>
          <w:snapToGrid w:val="0"/>
        </w:rPr>
      </w:pPr>
    </w:p>
    <w:p w:rsidR="00765136" w:rsidRPr="00736BB4" w:rsidRDefault="00765136" w:rsidP="00765136">
      <w:pPr>
        <w:spacing w:line="360" w:lineRule="auto"/>
        <w:rPr>
          <w:rFonts w:ascii="Arial" w:hAnsi="Arial" w:cs="Arial"/>
          <w:snapToGrid w:val="0"/>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rPr>
      </w:pPr>
    </w:p>
    <w:p w:rsidR="00FC7CE8" w:rsidRDefault="00FC7CE8" w:rsidP="00765136">
      <w:pPr>
        <w:pStyle w:val="NormalWeb"/>
        <w:shd w:val="clear" w:color="auto" w:fill="FFFFFF"/>
        <w:spacing w:before="0" w:beforeAutospacing="0" w:after="0" w:afterAutospacing="0" w:line="360" w:lineRule="auto"/>
        <w:jc w:val="both"/>
        <w:rPr>
          <w:rFonts w:ascii="Arial" w:hAnsi="Arial" w:cs="Arial"/>
        </w:rPr>
      </w:pPr>
    </w:p>
    <w:p w:rsidR="001C4988" w:rsidRPr="00736BB4" w:rsidRDefault="001C4988" w:rsidP="00765136">
      <w:pPr>
        <w:pStyle w:val="NormalWeb"/>
        <w:shd w:val="clear" w:color="auto" w:fill="FFFFFF"/>
        <w:spacing w:before="0" w:beforeAutospacing="0" w:after="0" w:afterAutospacing="0" w:line="360" w:lineRule="auto"/>
        <w:jc w:val="both"/>
        <w:rPr>
          <w:rFonts w:ascii="Arial" w:hAnsi="Arial" w:cs="Arial"/>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rPr>
      </w:pPr>
    </w:p>
    <w:p w:rsidR="001C4988" w:rsidRDefault="001C4988" w:rsidP="00765136">
      <w:pPr>
        <w:pStyle w:val="NormalWeb"/>
        <w:shd w:val="clear" w:color="auto" w:fill="FFFFFF"/>
        <w:spacing w:before="0" w:beforeAutospacing="0" w:after="0" w:afterAutospacing="0" w:line="360" w:lineRule="auto"/>
        <w:jc w:val="both"/>
        <w:rPr>
          <w:rFonts w:ascii="Arial" w:hAnsi="Arial" w:cs="Arial"/>
        </w:rPr>
      </w:pPr>
    </w:p>
    <w:p w:rsidR="00F529B2" w:rsidRDefault="00F529B2" w:rsidP="00765136">
      <w:pPr>
        <w:pStyle w:val="NormalWeb"/>
        <w:shd w:val="clear" w:color="auto" w:fill="FFFFFF"/>
        <w:spacing w:before="0" w:beforeAutospacing="0" w:after="0" w:afterAutospacing="0" w:line="360" w:lineRule="auto"/>
        <w:jc w:val="both"/>
        <w:rPr>
          <w:rFonts w:ascii="Arial" w:hAnsi="Arial" w:cs="Arial"/>
        </w:rPr>
      </w:pPr>
    </w:p>
    <w:p w:rsidR="001C4988" w:rsidRPr="00736BB4" w:rsidRDefault="001C4988" w:rsidP="00765136">
      <w:pPr>
        <w:pStyle w:val="NormalWeb"/>
        <w:shd w:val="clear" w:color="auto" w:fill="FFFFFF"/>
        <w:spacing w:before="0" w:beforeAutospacing="0" w:after="0" w:afterAutospacing="0" w:line="360" w:lineRule="auto"/>
        <w:jc w:val="both"/>
        <w:rPr>
          <w:rFonts w:ascii="Arial" w:hAnsi="Arial" w:cs="Arial"/>
        </w:rPr>
      </w:pPr>
    </w:p>
    <w:p w:rsidR="00765136" w:rsidRPr="005B5319" w:rsidRDefault="00765136" w:rsidP="00765136">
      <w:pPr>
        <w:pStyle w:val="NormalWeb"/>
        <w:shd w:val="clear" w:color="auto" w:fill="FFFFFF"/>
        <w:spacing w:before="0" w:beforeAutospacing="0" w:after="0" w:afterAutospacing="0" w:line="360" w:lineRule="auto"/>
        <w:jc w:val="both"/>
        <w:rPr>
          <w:rFonts w:ascii="Arial" w:hAnsi="Arial" w:cs="Arial"/>
          <w:b/>
        </w:rPr>
      </w:pPr>
      <w:r>
        <w:rPr>
          <w:rFonts w:ascii="Arial" w:hAnsi="Arial" w:cs="Arial"/>
          <w:b/>
        </w:rPr>
        <w:t>1.1 I</w:t>
      </w:r>
      <w:r w:rsidRPr="005B5319">
        <w:rPr>
          <w:rFonts w:ascii="Arial" w:hAnsi="Arial" w:cs="Arial"/>
          <w:b/>
        </w:rPr>
        <w:t>ntroducción</w:t>
      </w:r>
    </w:p>
    <w:p w:rsidR="00765136" w:rsidRPr="005B5319" w:rsidRDefault="00765136" w:rsidP="00765136">
      <w:pPr>
        <w:pStyle w:val="NormalWeb"/>
        <w:shd w:val="clear" w:color="auto" w:fill="FFFFFF"/>
        <w:spacing w:before="0" w:beforeAutospacing="0" w:after="0" w:afterAutospacing="0" w:line="360" w:lineRule="auto"/>
        <w:jc w:val="both"/>
        <w:rPr>
          <w:rFonts w:ascii="Arial" w:hAnsi="Arial" w:cs="Arial"/>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rPr>
      </w:pPr>
      <w:r>
        <w:rPr>
          <w:rFonts w:ascii="Arial" w:hAnsi="Arial" w:cs="Arial"/>
        </w:rPr>
        <w:t xml:space="preserve">    </w:t>
      </w:r>
      <w:r w:rsidRPr="005B5319">
        <w:rPr>
          <w:rFonts w:ascii="Arial" w:hAnsi="Arial" w:cs="Arial"/>
        </w:rPr>
        <w:t xml:space="preserve">Desde que el comercio se convirtió en una actividad predominante en el ser humano, los comerciantes han buscado la forma de lograr atraer la atención de los consumidores hacia sus productos, el dicho popular </w:t>
      </w:r>
      <w:r w:rsidRPr="005B5319">
        <w:rPr>
          <w:rFonts w:ascii="Arial" w:hAnsi="Arial" w:cs="Arial"/>
          <w:b/>
        </w:rPr>
        <w:t>“El que no enseña no vende”</w:t>
      </w:r>
      <w:r w:rsidRPr="005B5319">
        <w:rPr>
          <w:rFonts w:ascii="Arial" w:hAnsi="Arial" w:cs="Arial"/>
        </w:rPr>
        <w:t>, dicho que  ilustra de manera muy sencilla la esencia de la publicidad.</w:t>
      </w:r>
    </w:p>
    <w:p w:rsidR="00765136" w:rsidRPr="005B5319" w:rsidRDefault="00765136" w:rsidP="00765136">
      <w:pPr>
        <w:pStyle w:val="NormalWeb"/>
        <w:shd w:val="clear" w:color="auto" w:fill="FFFFFF"/>
        <w:spacing w:before="0" w:beforeAutospacing="0" w:after="0" w:afterAutospacing="0" w:line="360" w:lineRule="auto"/>
        <w:jc w:val="both"/>
        <w:rPr>
          <w:rFonts w:ascii="Arial" w:hAnsi="Arial" w:cs="Arial"/>
        </w:rPr>
      </w:pPr>
    </w:p>
    <w:p w:rsidR="00765136" w:rsidRPr="005B5319" w:rsidRDefault="00765136" w:rsidP="00765136">
      <w:pPr>
        <w:pStyle w:val="NormalWeb"/>
        <w:shd w:val="clear" w:color="auto" w:fill="FFFFFF"/>
        <w:spacing w:before="0" w:beforeAutospacing="0" w:after="0" w:afterAutospacing="0" w:line="360" w:lineRule="auto"/>
        <w:jc w:val="both"/>
        <w:rPr>
          <w:rFonts w:ascii="Arial" w:hAnsi="Arial" w:cs="Arial"/>
        </w:rPr>
      </w:pPr>
      <w:r>
        <w:rPr>
          <w:rFonts w:ascii="Arial" w:hAnsi="Arial" w:cs="Arial"/>
        </w:rPr>
        <w:t xml:space="preserve">    </w:t>
      </w:r>
      <w:r w:rsidRPr="005B5319">
        <w:rPr>
          <w:rFonts w:ascii="Arial" w:hAnsi="Arial" w:cs="Arial"/>
        </w:rPr>
        <w:t>Para que los consu</w:t>
      </w:r>
      <w:r>
        <w:rPr>
          <w:rFonts w:ascii="Arial" w:hAnsi="Arial" w:cs="Arial"/>
        </w:rPr>
        <w:t>midores compren algún producto o</w:t>
      </w:r>
      <w:r w:rsidRPr="005B5319">
        <w:rPr>
          <w:rFonts w:ascii="Arial" w:hAnsi="Arial" w:cs="Arial"/>
        </w:rPr>
        <w:t xml:space="preserve"> servicio, primero deben conocer sus características y las ventajas de adquirirlo contra otros similares, y dado que es imposible que los vendedores informen persona a persona, las bondades de sus productos, es necesario emplear algún método masivo que cumpla con esta función. </w:t>
      </w:r>
    </w:p>
    <w:p w:rsidR="00765136" w:rsidRPr="005B5319" w:rsidRDefault="00765136" w:rsidP="00765136">
      <w:pPr>
        <w:pStyle w:val="NormalWeb"/>
        <w:shd w:val="clear" w:color="auto" w:fill="FFFFFF"/>
        <w:spacing w:before="0" w:beforeAutospacing="0" w:after="0" w:afterAutospacing="0" w:line="360" w:lineRule="auto"/>
        <w:jc w:val="both"/>
        <w:rPr>
          <w:rFonts w:ascii="Arial" w:hAnsi="Arial" w:cs="Arial"/>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rPr>
      </w:pPr>
      <w:r>
        <w:rPr>
          <w:rFonts w:ascii="Arial" w:hAnsi="Arial" w:cs="Arial"/>
        </w:rPr>
        <w:t xml:space="preserve">    </w:t>
      </w:r>
      <w:r w:rsidRPr="005B5319">
        <w:rPr>
          <w:rFonts w:ascii="Arial" w:hAnsi="Arial" w:cs="Arial"/>
        </w:rPr>
        <w:t>En el mundo actual, y a consecuencia de la apertura de mercados, la agresividad de la competencia, las exigencias del consumidor y la cada vez mayor variedad de productos que se han creado para satisfacerlas, han hecho que la publicidad no sólo sea necesaria para vender, sino que venda por sí misma, existe una gran diversidad de medios publicitarios, desde los más sencillos como repartir volantes casa por casa ó la publicidad de correo directa, hasta los grandes anuncios en radio y</w:t>
      </w:r>
      <w:r>
        <w:rPr>
          <w:rFonts w:ascii="Arial" w:hAnsi="Arial" w:cs="Arial"/>
        </w:rPr>
        <w:t xml:space="preserve"> televisión.</w:t>
      </w:r>
    </w:p>
    <w:p w:rsidR="00765136" w:rsidRDefault="00765136" w:rsidP="00765136">
      <w:pPr>
        <w:pStyle w:val="NormalWeb"/>
        <w:shd w:val="clear" w:color="auto" w:fill="FFFFFF"/>
        <w:spacing w:before="0" w:beforeAutospacing="0" w:after="0" w:afterAutospacing="0" w:line="360" w:lineRule="auto"/>
        <w:jc w:val="both"/>
        <w:rPr>
          <w:rFonts w:ascii="Arial" w:hAnsi="Arial" w:cs="Arial"/>
        </w:rPr>
      </w:pPr>
    </w:p>
    <w:p w:rsidR="00765136" w:rsidRPr="005B5319" w:rsidRDefault="00765136" w:rsidP="00765136">
      <w:pPr>
        <w:pStyle w:val="NormalWeb"/>
        <w:shd w:val="clear" w:color="auto" w:fill="FFFFFF"/>
        <w:spacing w:before="0" w:beforeAutospacing="0" w:after="0" w:afterAutospacing="0" w:line="360" w:lineRule="auto"/>
        <w:jc w:val="both"/>
        <w:rPr>
          <w:rFonts w:ascii="Arial" w:hAnsi="Arial" w:cs="Arial"/>
        </w:rPr>
      </w:pPr>
    </w:p>
    <w:p w:rsidR="00765136" w:rsidRDefault="00765136" w:rsidP="006A022D">
      <w:pPr>
        <w:pStyle w:val="NormalWeb"/>
        <w:numPr>
          <w:ilvl w:val="2"/>
          <w:numId w:val="11"/>
        </w:numPr>
        <w:shd w:val="clear" w:color="auto" w:fill="FFFFFF"/>
        <w:spacing w:before="0" w:beforeAutospacing="0" w:after="0" w:afterAutospacing="0" w:line="360" w:lineRule="auto"/>
        <w:contextualSpacing/>
        <w:jc w:val="both"/>
        <w:rPr>
          <w:rFonts w:ascii="Arial" w:hAnsi="Arial" w:cs="Arial"/>
          <w:b/>
        </w:rPr>
      </w:pPr>
      <w:r>
        <w:rPr>
          <w:rFonts w:ascii="Arial" w:hAnsi="Arial" w:cs="Arial"/>
          <w:b/>
        </w:rPr>
        <w:lastRenderedPageBreak/>
        <w:t>P</w:t>
      </w:r>
      <w:r w:rsidRPr="005B5319">
        <w:rPr>
          <w:rFonts w:ascii="Arial" w:hAnsi="Arial" w:cs="Arial"/>
          <w:b/>
        </w:rPr>
        <w:t>ublicidad: definición y técnicas</w:t>
      </w:r>
    </w:p>
    <w:p w:rsidR="00765136" w:rsidRDefault="00765136" w:rsidP="00765136">
      <w:pPr>
        <w:pStyle w:val="NormalWeb"/>
        <w:shd w:val="clear" w:color="auto" w:fill="FFFFFF"/>
        <w:spacing w:before="0" w:beforeAutospacing="0" w:after="0" w:afterAutospacing="0" w:line="360" w:lineRule="auto"/>
        <w:ind w:left="720"/>
        <w:contextualSpacing/>
        <w:jc w:val="both"/>
        <w:rPr>
          <w:rFonts w:ascii="Arial" w:hAnsi="Arial" w:cs="Arial"/>
          <w:b/>
          <w:caps/>
        </w:rPr>
      </w:pPr>
    </w:p>
    <w:p w:rsidR="00765136" w:rsidRPr="009F5317" w:rsidRDefault="00765136" w:rsidP="00765136">
      <w:pPr>
        <w:pStyle w:val="NormalWeb"/>
        <w:shd w:val="clear" w:color="auto" w:fill="FFFFFF"/>
        <w:spacing w:before="0" w:beforeAutospacing="0" w:after="0" w:afterAutospacing="0" w:line="360" w:lineRule="auto"/>
        <w:contextualSpacing/>
        <w:jc w:val="both"/>
        <w:rPr>
          <w:rFonts w:ascii="Arial" w:hAnsi="Arial" w:cs="Arial"/>
          <w:b/>
          <w:caps/>
        </w:rPr>
      </w:pPr>
      <w:r>
        <w:rPr>
          <w:rFonts w:ascii="Arial" w:hAnsi="Arial" w:cs="Arial"/>
        </w:rPr>
        <w:t xml:space="preserve">    </w:t>
      </w:r>
      <w:r w:rsidRPr="005B5319">
        <w:rPr>
          <w:rFonts w:ascii="Arial" w:hAnsi="Arial" w:cs="Arial"/>
        </w:rPr>
        <w:t>“La palabra publicidad apa</w:t>
      </w:r>
      <w:r>
        <w:rPr>
          <w:rFonts w:ascii="Arial" w:hAnsi="Arial" w:cs="Arial"/>
        </w:rPr>
        <w:t xml:space="preserve">reció por primera vez en 1655.  </w:t>
      </w:r>
      <w:r w:rsidRPr="005B5319">
        <w:rPr>
          <w:rFonts w:ascii="Arial" w:hAnsi="Arial" w:cs="Arial"/>
        </w:rPr>
        <w:t xml:space="preserve">Fue usada en la Biblia </w:t>
      </w:r>
      <w:r>
        <w:rPr>
          <w:rFonts w:ascii="Arial" w:hAnsi="Arial" w:cs="Arial"/>
        </w:rPr>
        <w:t xml:space="preserve">para advertir o prevenir algo.  </w:t>
      </w:r>
      <w:r w:rsidRPr="005B5319">
        <w:rPr>
          <w:rFonts w:ascii="Arial" w:hAnsi="Arial" w:cs="Arial"/>
        </w:rPr>
        <w:t>Los editores de libros por ejemplo, encabezaron sus anuncios con el término, y para 1660 era utilizado por todos como encabezado para dar información de tipo comercial, sobre todo por dueños de tiendas.”  (Wells, Burnett, Moriarty, Publicidad, Principios  y Prácticas).</w:t>
      </w:r>
    </w:p>
    <w:p w:rsidR="00765136" w:rsidRPr="005B5319" w:rsidRDefault="00765136" w:rsidP="00765136">
      <w:pPr>
        <w:pStyle w:val="NormalWeb"/>
        <w:shd w:val="clear" w:color="auto" w:fill="FFFFFF"/>
        <w:spacing w:before="0" w:beforeAutospacing="0" w:after="0" w:afterAutospacing="0" w:line="360" w:lineRule="auto"/>
        <w:contextualSpacing/>
        <w:jc w:val="both"/>
        <w:rPr>
          <w:rFonts w:ascii="Arial" w:hAnsi="Arial" w:cs="Arial"/>
        </w:rPr>
      </w:pPr>
      <w:r w:rsidRPr="005B5319">
        <w:rPr>
          <w:rFonts w:ascii="Arial" w:hAnsi="Arial" w:cs="Arial"/>
        </w:rPr>
        <w:t xml:space="preserve"> </w:t>
      </w:r>
    </w:p>
    <w:p w:rsidR="00765136" w:rsidRPr="005B5319" w:rsidRDefault="00765136" w:rsidP="00765136">
      <w:pPr>
        <w:pStyle w:val="NormalWeb"/>
        <w:shd w:val="clear" w:color="auto" w:fill="FFFFFF"/>
        <w:spacing w:before="0" w:beforeAutospacing="0" w:after="0" w:afterAutospacing="0" w:line="360" w:lineRule="auto"/>
        <w:contextualSpacing/>
        <w:jc w:val="both"/>
        <w:rPr>
          <w:rFonts w:ascii="Arial" w:hAnsi="Arial" w:cs="Arial"/>
          <w:color w:val="000000"/>
        </w:rPr>
      </w:pPr>
      <w:r>
        <w:rPr>
          <w:rFonts w:ascii="Arial" w:hAnsi="Arial" w:cs="Arial"/>
        </w:rPr>
        <w:t xml:space="preserve">    </w:t>
      </w:r>
      <w:r w:rsidRPr="005B5319">
        <w:rPr>
          <w:rFonts w:ascii="Arial" w:hAnsi="Arial" w:cs="Arial"/>
        </w:rPr>
        <w:t xml:space="preserve">Existe una gran diversidad entre los  autores del género, para definir publicidad, algunos consideran que no existe una definición exacta ó que es tan variable como los productos que anuncia, por consiguiente se </w:t>
      </w:r>
      <w:r w:rsidRPr="005B5319">
        <w:rPr>
          <w:rFonts w:ascii="Arial" w:hAnsi="Arial" w:cs="Arial"/>
          <w:color w:val="000000"/>
        </w:rPr>
        <w:t xml:space="preserve"> plantea la siguiente </w:t>
      </w:r>
      <w:r w:rsidRPr="005B5319">
        <w:rPr>
          <w:rFonts w:ascii="Arial" w:hAnsi="Arial" w:cs="Arial"/>
          <w:bCs/>
          <w:iCs/>
          <w:color w:val="000000"/>
        </w:rPr>
        <w:t>definición de publicidad</w:t>
      </w:r>
      <w:r w:rsidRPr="005B5319">
        <w:rPr>
          <w:rFonts w:ascii="Arial" w:hAnsi="Arial" w:cs="Arial"/>
          <w:color w:val="000000"/>
        </w:rPr>
        <w:t>:</w:t>
      </w:r>
    </w:p>
    <w:p w:rsidR="00765136" w:rsidRPr="005B5319" w:rsidRDefault="00765136" w:rsidP="00765136">
      <w:pPr>
        <w:pStyle w:val="NormalWeb"/>
        <w:shd w:val="clear" w:color="auto" w:fill="FFFFFF"/>
        <w:spacing w:before="0" w:beforeAutospacing="0" w:after="0" w:afterAutospacing="0" w:line="360" w:lineRule="auto"/>
        <w:contextualSpacing/>
        <w:jc w:val="both"/>
        <w:rPr>
          <w:rFonts w:ascii="Arial" w:hAnsi="Arial" w:cs="Arial"/>
        </w:rPr>
      </w:pPr>
    </w:p>
    <w:p w:rsidR="00765136" w:rsidRDefault="00765136" w:rsidP="00765136">
      <w:pPr>
        <w:pStyle w:val="NormalWeb"/>
        <w:shd w:val="clear" w:color="auto" w:fill="FFFFFF"/>
        <w:spacing w:before="0" w:beforeAutospacing="0" w:line="360" w:lineRule="auto"/>
        <w:contextualSpacing/>
        <w:jc w:val="both"/>
        <w:rPr>
          <w:rFonts w:ascii="Arial" w:hAnsi="Arial" w:cs="Arial"/>
          <w:b/>
          <w:iCs/>
          <w:color w:val="000000"/>
        </w:rPr>
      </w:pPr>
      <w:r>
        <w:rPr>
          <w:rFonts w:ascii="Arial" w:hAnsi="Arial" w:cs="Arial"/>
          <w:b/>
          <w:iCs/>
          <w:color w:val="000000"/>
        </w:rPr>
        <w:t xml:space="preserve">    </w:t>
      </w:r>
      <w:r w:rsidRPr="005B5319">
        <w:rPr>
          <w:rFonts w:ascii="Arial" w:hAnsi="Arial" w:cs="Arial"/>
          <w:b/>
          <w:iCs/>
          <w:color w:val="000000"/>
        </w:rPr>
        <w:t>“La publicidad es una forma de comunicación impersonal y de largo alcance que es pagada por un patrocinador identificado (empresa lucrativa, organización no gubernamental, institución del estado o persona individual) para informar, persuadir o recordar a un grupo objetivo acerca de los productos, servicios, ideas u otros que promueve, con la finalidad de atraer a posibles compradores, espectadores, usuarios, seguidores u otros.”</w:t>
      </w:r>
    </w:p>
    <w:p w:rsidR="00765136" w:rsidRDefault="00765136" w:rsidP="00765136">
      <w:pPr>
        <w:pStyle w:val="NormalWeb"/>
        <w:shd w:val="clear" w:color="auto" w:fill="FFFFFF"/>
        <w:spacing w:before="0" w:beforeAutospacing="0" w:line="360" w:lineRule="auto"/>
        <w:contextualSpacing/>
        <w:jc w:val="both"/>
        <w:rPr>
          <w:rFonts w:ascii="Arial" w:hAnsi="Arial" w:cs="Arial"/>
          <w:b/>
          <w:iCs/>
          <w:color w:val="000000"/>
        </w:rPr>
      </w:pPr>
    </w:p>
    <w:p w:rsidR="00765136" w:rsidRDefault="00765136" w:rsidP="00765136">
      <w:pPr>
        <w:pStyle w:val="NormalWeb"/>
        <w:shd w:val="clear" w:color="auto" w:fill="FFFFFF"/>
        <w:spacing w:before="0" w:beforeAutospacing="0" w:after="0" w:afterAutospacing="0" w:line="360" w:lineRule="auto"/>
        <w:contextualSpacing/>
        <w:jc w:val="both"/>
        <w:rPr>
          <w:rFonts w:ascii="Arial" w:eastAsiaTheme="minorHAnsi" w:hAnsi="Arial" w:cs="Arial"/>
          <w:color w:val="000000"/>
          <w:lang w:eastAsia="en-US"/>
        </w:rPr>
      </w:pPr>
      <w:r>
        <w:rPr>
          <w:rFonts w:ascii="Arial" w:eastAsiaTheme="minorHAnsi" w:hAnsi="Arial" w:cs="Arial"/>
          <w:color w:val="000000"/>
          <w:lang w:eastAsia="en-US"/>
        </w:rPr>
        <w:t xml:space="preserve">    </w:t>
      </w:r>
      <w:r w:rsidRPr="005B5319">
        <w:rPr>
          <w:rFonts w:ascii="Arial" w:eastAsiaTheme="minorHAnsi" w:hAnsi="Arial" w:cs="Arial"/>
          <w:color w:val="000000"/>
          <w:lang w:eastAsia="en-US"/>
        </w:rPr>
        <w:t xml:space="preserve">La publicidad </w:t>
      </w:r>
      <w:r w:rsidRPr="000B1DA6">
        <w:rPr>
          <w:rFonts w:ascii="Arial" w:eastAsiaTheme="minorHAnsi" w:hAnsi="Arial" w:cs="Arial"/>
          <w:color w:val="000000"/>
          <w:lang w:eastAsia="en-US"/>
        </w:rPr>
        <w:t>ahora</w:t>
      </w:r>
      <w:r>
        <w:rPr>
          <w:color w:val="000000"/>
          <w:sz w:val="27"/>
          <w:szCs w:val="27"/>
        </w:rPr>
        <w:t xml:space="preserve"> </w:t>
      </w:r>
      <w:r w:rsidRPr="005B5319">
        <w:rPr>
          <w:rFonts w:ascii="Arial" w:eastAsiaTheme="minorHAnsi" w:hAnsi="Arial" w:cs="Arial"/>
          <w:color w:val="000000"/>
          <w:lang w:eastAsia="en-US"/>
        </w:rPr>
        <w:t xml:space="preserve">juega un papel sumamente importante en el ámbito comercial de una empresa, pues constantemente las compañías  desean dar a conocer al consumidor  sus  productos y/o servicios a través de los distintos medios de comunicación. </w:t>
      </w:r>
    </w:p>
    <w:p w:rsidR="00765136" w:rsidRPr="00C93284" w:rsidRDefault="00765136" w:rsidP="00765136">
      <w:pPr>
        <w:pStyle w:val="NormalWeb"/>
        <w:shd w:val="clear" w:color="auto" w:fill="FFFFFF"/>
        <w:spacing w:before="0" w:beforeAutospacing="0" w:after="0" w:afterAutospacing="0" w:line="360" w:lineRule="auto"/>
        <w:contextualSpacing/>
        <w:jc w:val="both"/>
        <w:rPr>
          <w:rFonts w:ascii="Arial" w:hAnsi="Arial" w:cs="Arial"/>
          <w:b/>
          <w:iCs/>
          <w:color w:val="000000"/>
        </w:rPr>
      </w:pP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r>
        <w:rPr>
          <w:rFonts w:ascii="Arial" w:eastAsiaTheme="minorHAnsi" w:hAnsi="Arial" w:cs="Arial"/>
          <w:color w:val="000000"/>
          <w:lang w:val="es-EC" w:eastAsia="en-US"/>
        </w:rPr>
        <w:t xml:space="preserve">    </w:t>
      </w:r>
      <w:r w:rsidRPr="005B5319">
        <w:rPr>
          <w:rFonts w:ascii="Arial" w:eastAsiaTheme="minorHAnsi" w:hAnsi="Arial" w:cs="Arial"/>
          <w:color w:val="000000"/>
          <w:lang w:val="es-EC" w:eastAsia="en-US"/>
        </w:rPr>
        <w:t xml:space="preserve">Pero en la actualidad las empresas se han visto en un gran dilema, el cual consiste  saber elegir el medio más adecuado que capte la atención de sus </w:t>
      </w:r>
      <w:r w:rsidRPr="005B5319">
        <w:rPr>
          <w:rFonts w:ascii="Arial" w:eastAsiaTheme="minorHAnsi" w:hAnsi="Arial" w:cs="Arial"/>
          <w:color w:val="000000"/>
          <w:lang w:val="es-EC" w:eastAsia="en-US"/>
        </w:rPr>
        <w:lastRenderedPageBreak/>
        <w:t>clientes; ya que muchas veces</w:t>
      </w:r>
      <w:r>
        <w:rPr>
          <w:rFonts w:ascii="Arial" w:eastAsiaTheme="minorHAnsi" w:hAnsi="Arial" w:cs="Arial"/>
          <w:color w:val="000000"/>
          <w:lang w:val="es-EC" w:eastAsia="en-US"/>
        </w:rPr>
        <w:t>,</w:t>
      </w:r>
      <w:r w:rsidRPr="005B5319">
        <w:rPr>
          <w:rFonts w:ascii="Arial" w:eastAsiaTheme="minorHAnsi" w:hAnsi="Arial" w:cs="Arial"/>
          <w:color w:val="000000"/>
          <w:lang w:val="es-EC" w:eastAsia="en-US"/>
        </w:rPr>
        <w:t xml:space="preserve"> se invierte grandes cantidades de dinero en costosas campañas publicitarias mostradas en los distintos medios convencionales también conocidos como:</w:t>
      </w:r>
    </w:p>
    <w:p w:rsidR="00765136" w:rsidRPr="00993E97"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r>
        <w:rPr>
          <w:rFonts w:ascii="Arial" w:eastAsiaTheme="minorHAnsi" w:hAnsi="Arial" w:cs="Arial"/>
          <w:color w:val="000000"/>
          <w:lang w:val="es-EC" w:eastAsia="en-US"/>
        </w:rPr>
        <w:t xml:space="preserve">    </w:t>
      </w:r>
      <w:r w:rsidRPr="005B5319">
        <w:rPr>
          <w:rFonts w:ascii="Arial" w:eastAsiaTheme="minorHAnsi" w:hAnsi="Arial" w:cs="Arial"/>
          <w:color w:val="000000"/>
          <w:lang w:val="es-EC" w:eastAsia="en-US"/>
        </w:rPr>
        <w:t xml:space="preserve">ATL (televisión, radio, prensa, etc.); los cuales no han sabido generar los resultados deseados por las empresas debido a que estos medios se encuentran saturados. </w:t>
      </w: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r>
        <w:rPr>
          <w:rFonts w:ascii="Arial" w:eastAsiaTheme="minorHAnsi" w:hAnsi="Arial" w:cs="Arial"/>
          <w:color w:val="000000"/>
          <w:lang w:val="es-EC" w:eastAsia="en-US"/>
        </w:rPr>
        <w:t xml:space="preserve">    </w:t>
      </w:r>
      <w:r w:rsidRPr="005B5319">
        <w:rPr>
          <w:rFonts w:ascii="Arial" w:eastAsiaTheme="minorHAnsi" w:hAnsi="Arial" w:cs="Arial"/>
          <w:color w:val="000000"/>
          <w:lang w:val="es-EC" w:eastAsia="en-US"/>
        </w:rPr>
        <w:t>Es así que muchas empresas han decidido invertir su dinero en una publicidad diferente en donde el mensaje llegue de manera directa al segmento de mercado, meta que tiene la empresa; este tipo de publicidad se la conoce con</w:t>
      </w:r>
      <w:r>
        <w:rPr>
          <w:rFonts w:ascii="Arial" w:eastAsiaTheme="minorHAnsi" w:hAnsi="Arial" w:cs="Arial"/>
          <w:color w:val="000000"/>
          <w:lang w:val="es-EC" w:eastAsia="en-US"/>
        </w:rPr>
        <w:t xml:space="preserve"> el nombre BTL (Below The Line)</w:t>
      </w:r>
      <w:r w:rsidRPr="005B5319">
        <w:rPr>
          <w:rFonts w:ascii="Arial" w:eastAsiaTheme="minorHAnsi" w:hAnsi="Arial" w:cs="Arial"/>
          <w:color w:val="000000"/>
          <w:lang w:val="es-EC" w:eastAsia="en-US"/>
        </w:rPr>
        <w:t xml:space="preserve">, significa "por debajo de la línea" y hace referencia a cualquier tipo de acción publicitaria que realiza una empresa, sin utilizar ninguno de los grandes medios masivos. </w:t>
      </w: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Pr="005B5319" w:rsidRDefault="00765136" w:rsidP="00765136">
      <w:pPr>
        <w:autoSpaceDE w:val="0"/>
        <w:autoSpaceDN w:val="0"/>
        <w:adjustRightInd w:val="0"/>
        <w:spacing w:line="360" w:lineRule="auto"/>
        <w:contextualSpacing/>
        <w:jc w:val="both"/>
        <w:rPr>
          <w:rFonts w:ascii="Arial" w:eastAsiaTheme="minorHAnsi" w:hAnsi="Arial" w:cs="Arial"/>
          <w:lang w:val="es-EC" w:eastAsia="en-US"/>
        </w:rPr>
      </w:pPr>
      <w:r>
        <w:rPr>
          <w:rFonts w:ascii="Arial" w:eastAsiaTheme="minorHAnsi" w:hAnsi="Arial" w:cs="Arial"/>
          <w:color w:val="000000"/>
          <w:lang w:val="es-EC" w:eastAsia="en-US"/>
        </w:rPr>
        <w:t xml:space="preserve">    </w:t>
      </w:r>
      <w:r w:rsidRPr="005B5319">
        <w:rPr>
          <w:rFonts w:ascii="Arial" w:eastAsiaTheme="minorHAnsi" w:hAnsi="Arial" w:cs="Arial"/>
          <w:color w:val="000000"/>
          <w:lang w:val="es-EC" w:eastAsia="en-US"/>
        </w:rPr>
        <w:t xml:space="preserve">Los medios </w:t>
      </w:r>
      <w:r>
        <w:rPr>
          <w:rFonts w:ascii="Arial" w:eastAsiaTheme="minorHAnsi" w:hAnsi="Arial" w:cs="Arial"/>
          <w:color w:val="000000"/>
          <w:lang w:val="es-EC" w:eastAsia="en-US"/>
        </w:rPr>
        <w:t>BTL (Below The Line)</w:t>
      </w:r>
      <w:r w:rsidRPr="005B5319">
        <w:rPr>
          <w:rFonts w:ascii="Arial" w:eastAsiaTheme="minorHAnsi" w:hAnsi="Arial" w:cs="Arial"/>
          <w:color w:val="000000"/>
          <w:lang w:val="es-EC" w:eastAsia="en-US"/>
        </w:rPr>
        <w:t xml:space="preserve">, más utilizados son: marketing directo, marketing telefónico, merchandising, publicidad en punto de venta y otras acciones promocionales que no es otra cosa que una forma distinta de hacer publicidad </w:t>
      </w:r>
      <w:r>
        <w:rPr>
          <w:rFonts w:ascii="Arial" w:eastAsiaTheme="minorHAnsi" w:hAnsi="Arial" w:cs="Arial"/>
          <w:color w:val="000000"/>
          <w:lang w:val="es-EC" w:eastAsia="en-US"/>
        </w:rPr>
        <w:t xml:space="preserve">, </w:t>
      </w:r>
      <w:r w:rsidRPr="005B5319">
        <w:rPr>
          <w:rFonts w:ascii="Arial" w:eastAsiaTheme="minorHAnsi" w:hAnsi="Arial" w:cs="Arial"/>
          <w:color w:val="000000"/>
          <w:lang w:val="es-EC" w:eastAsia="en-US"/>
        </w:rPr>
        <w:t>las cuales se caracterizan  por el empleo de altas dosis de creatividad, sorpresa y sentido de oportunidad, creándose novedosos canales para comunicar mensajes publicitarios.</w:t>
      </w:r>
    </w:p>
    <w:p w:rsidR="00765136" w:rsidRPr="005B5319"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Pr="00CD4D97" w:rsidRDefault="00765136" w:rsidP="00765136">
      <w:pPr>
        <w:autoSpaceDE w:val="0"/>
        <w:autoSpaceDN w:val="0"/>
        <w:adjustRightInd w:val="0"/>
        <w:spacing w:line="360" w:lineRule="auto"/>
        <w:contextualSpacing/>
        <w:jc w:val="both"/>
        <w:rPr>
          <w:rFonts w:ascii="Arial" w:eastAsiaTheme="minorHAnsi" w:hAnsi="Arial" w:cs="Arial"/>
          <w:lang w:val="es-EC" w:eastAsia="en-US"/>
        </w:rPr>
      </w:pPr>
      <w:r>
        <w:rPr>
          <w:rFonts w:ascii="Arial" w:eastAsiaTheme="minorHAnsi" w:hAnsi="Arial" w:cs="Arial"/>
          <w:color w:val="000000"/>
          <w:lang w:val="es-EC" w:eastAsia="en-US"/>
        </w:rPr>
        <w:t xml:space="preserve">    </w:t>
      </w:r>
      <w:r w:rsidRPr="005B5319">
        <w:rPr>
          <w:rFonts w:ascii="Arial" w:eastAsiaTheme="minorHAnsi" w:hAnsi="Arial" w:cs="Arial"/>
          <w:color w:val="000000"/>
          <w:lang w:val="es-EC" w:eastAsia="en-US"/>
        </w:rPr>
        <w:t xml:space="preserve">Desafortunadamente en el Ecuador no se cuenta con muchas empresas que se dediquen exclusivamente a desarrollar campañas </w:t>
      </w:r>
      <w:r>
        <w:rPr>
          <w:rFonts w:ascii="Arial" w:eastAsiaTheme="minorHAnsi" w:hAnsi="Arial" w:cs="Arial"/>
          <w:color w:val="000000"/>
          <w:lang w:val="es-EC" w:eastAsia="en-US"/>
        </w:rPr>
        <w:t>BTL (Below The Line)</w:t>
      </w:r>
      <w:r w:rsidRPr="005B5319">
        <w:rPr>
          <w:rFonts w:ascii="Arial" w:eastAsiaTheme="minorHAnsi" w:hAnsi="Arial" w:cs="Arial"/>
          <w:color w:val="000000"/>
          <w:lang w:val="es-EC" w:eastAsia="en-US"/>
        </w:rPr>
        <w:t>; es por ello que se genera esta propuesta de proyecto que tiene como fin dar una solución eficiente a la realidad que están enfrentando las</w:t>
      </w:r>
      <w:r w:rsidRPr="005B5319">
        <w:rPr>
          <w:rFonts w:ascii="Arial" w:eastAsiaTheme="minorHAnsi" w:hAnsi="Arial" w:cs="Arial"/>
          <w:color w:val="000000"/>
          <w:lang w:eastAsia="en-US"/>
        </w:rPr>
        <w:t xml:space="preserve"> empresas ecuatorianas.</w:t>
      </w:r>
    </w:p>
    <w:p w:rsidR="00765136" w:rsidRDefault="00765136" w:rsidP="00765136">
      <w:pPr>
        <w:spacing w:line="360" w:lineRule="auto"/>
        <w:contextualSpacing/>
        <w:jc w:val="both"/>
        <w:rPr>
          <w:rFonts w:ascii="Arial" w:hAnsi="Arial" w:cs="Arial"/>
          <w:b/>
          <w:caps/>
          <w:lang w:val="es-EC"/>
        </w:rPr>
      </w:pPr>
    </w:p>
    <w:p w:rsidR="00765136" w:rsidRPr="00CD4D97" w:rsidRDefault="00765136" w:rsidP="00765136">
      <w:pPr>
        <w:spacing w:line="360" w:lineRule="auto"/>
        <w:contextualSpacing/>
        <w:jc w:val="both"/>
        <w:rPr>
          <w:rFonts w:ascii="Arial" w:hAnsi="Arial" w:cs="Arial"/>
          <w:b/>
          <w:caps/>
          <w:lang w:val="es-EC"/>
        </w:rPr>
      </w:pPr>
    </w:p>
    <w:p w:rsidR="00765136" w:rsidRPr="00CD4D97" w:rsidRDefault="00765136" w:rsidP="006A022D">
      <w:pPr>
        <w:pStyle w:val="Prrafodelista"/>
        <w:numPr>
          <w:ilvl w:val="1"/>
          <w:numId w:val="8"/>
        </w:numPr>
        <w:spacing w:line="360" w:lineRule="auto"/>
        <w:rPr>
          <w:rFonts w:ascii="Arial" w:hAnsi="Arial" w:cs="Arial"/>
          <w:b/>
        </w:rPr>
      </w:pPr>
      <w:r>
        <w:rPr>
          <w:rFonts w:ascii="Arial" w:hAnsi="Arial" w:cs="Arial"/>
          <w:b/>
        </w:rPr>
        <w:lastRenderedPageBreak/>
        <w:t xml:space="preserve"> </w:t>
      </w:r>
      <w:r w:rsidRPr="00CD4D97">
        <w:rPr>
          <w:rFonts w:ascii="Arial" w:hAnsi="Arial" w:cs="Arial"/>
          <w:b/>
        </w:rPr>
        <w:t>Situación actual</w:t>
      </w:r>
    </w:p>
    <w:p w:rsidR="00765136" w:rsidRDefault="00765136" w:rsidP="00765136">
      <w:pPr>
        <w:spacing w:line="360" w:lineRule="auto"/>
        <w:contextualSpacing/>
        <w:jc w:val="both"/>
        <w:rPr>
          <w:rFonts w:ascii="Arial" w:hAnsi="Arial" w:cs="Arial"/>
          <w:b/>
          <w:caps/>
        </w:rPr>
      </w:pPr>
    </w:p>
    <w:p w:rsidR="00765136" w:rsidRPr="004D32C6" w:rsidRDefault="00765136" w:rsidP="006A022D">
      <w:pPr>
        <w:pStyle w:val="Prrafodelista"/>
        <w:numPr>
          <w:ilvl w:val="2"/>
          <w:numId w:val="8"/>
        </w:numPr>
        <w:spacing w:line="360" w:lineRule="auto"/>
        <w:jc w:val="both"/>
        <w:rPr>
          <w:rFonts w:ascii="Arial" w:hAnsi="Arial" w:cs="Arial"/>
          <w:b/>
          <w:caps/>
        </w:rPr>
      </w:pPr>
      <w:r w:rsidRPr="004D32C6">
        <w:rPr>
          <w:rFonts w:ascii="Arial" w:hAnsi="Arial" w:cs="Arial"/>
          <w:b/>
        </w:rPr>
        <w:t xml:space="preserve">Características del servicio a nivel mundial </w:t>
      </w:r>
    </w:p>
    <w:p w:rsidR="00765136" w:rsidRPr="004D32C6" w:rsidRDefault="00765136" w:rsidP="00765136">
      <w:pPr>
        <w:spacing w:line="360" w:lineRule="auto"/>
        <w:contextualSpacing/>
        <w:jc w:val="both"/>
        <w:rPr>
          <w:rFonts w:ascii="Arial" w:hAnsi="Arial" w:cs="Arial"/>
          <w:b/>
          <w:caps/>
        </w:rPr>
      </w:pPr>
    </w:p>
    <w:p w:rsidR="00765136" w:rsidRDefault="00765136" w:rsidP="00765136">
      <w:pPr>
        <w:shd w:val="clear" w:color="auto" w:fill="FFFFFF"/>
        <w:spacing w:after="100" w:afterAutospacing="1" w:line="360" w:lineRule="auto"/>
        <w:contextualSpacing/>
        <w:jc w:val="both"/>
        <w:rPr>
          <w:rFonts w:ascii="Arial" w:hAnsi="Arial" w:cs="Arial"/>
          <w:lang w:val="es-EC" w:eastAsia="es-EC"/>
        </w:rPr>
      </w:pPr>
      <w:r>
        <w:rPr>
          <w:rFonts w:ascii="Arial" w:hAnsi="Arial" w:cs="Arial"/>
          <w:lang w:eastAsia="es-EC"/>
        </w:rPr>
        <w:t xml:space="preserve">    </w:t>
      </w:r>
      <w:r w:rsidRPr="005B5319">
        <w:rPr>
          <w:rFonts w:ascii="Arial" w:hAnsi="Arial" w:cs="Arial"/>
          <w:lang w:eastAsia="es-EC"/>
        </w:rPr>
        <w:t>L</w:t>
      </w:r>
      <w:r w:rsidRPr="005B5319">
        <w:rPr>
          <w:rFonts w:ascii="Arial" w:hAnsi="Arial" w:cs="Arial"/>
          <w:lang w:val="es-EC" w:eastAsia="es-EC"/>
        </w:rPr>
        <w:t>a publicidad online</w:t>
      </w:r>
      <w:r>
        <w:rPr>
          <w:rFonts w:ascii="Arial" w:hAnsi="Arial" w:cs="Arial"/>
          <w:lang w:val="es-EC" w:eastAsia="es-EC"/>
        </w:rPr>
        <w:t xml:space="preserve"> (en línea)</w:t>
      </w:r>
      <w:r w:rsidRPr="005B5319">
        <w:rPr>
          <w:rFonts w:ascii="Arial" w:hAnsi="Arial" w:cs="Arial"/>
          <w:lang w:val="es-EC" w:eastAsia="es-EC"/>
        </w:rPr>
        <w:t xml:space="preserve"> es la única que sigue creciendo, mientras que la offline</w:t>
      </w:r>
      <w:r>
        <w:rPr>
          <w:rFonts w:ascii="Arial" w:hAnsi="Arial" w:cs="Arial"/>
          <w:lang w:val="es-EC" w:eastAsia="es-EC"/>
        </w:rPr>
        <w:t xml:space="preserve"> (fuera de línea)</w:t>
      </w:r>
      <w:r w:rsidRPr="005B5319">
        <w:rPr>
          <w:rFonts w:ascii="Arial" w:hAnsi="Arial" w:cs="Arial"/>
          <w:lang w:val="es-EC" w:eastAsia="es-EC"/>
        </w:rPr>
        <w:t xml:space="preserve"> intenta reinventarse.</w:t>
      </w:r>
      <w:r>
        <w:rPr>
          <w:rFonts w:ascii="Arial" w:hAnsi="Arial" w:cs="Arial"/>
          <w:lang w:val="es-EC" w:eastAsia="es-EC"/>
        </w:rPr>
        <w:t xml:space="preserve">  </w:t>
      </w:r>
      <w:r w:rsidRPr="005B5319">
        <w:rPr>
          <w:rFonts w:ascii="Arial" w:hAnsi="Arial" w:cs="Arial"/>
          <w:lang w:val="es-EC" w:eastAsia="es-EC"/>
        </w:rPr>
        <w:t>En la actualidad el mundo se encuentra satu</w:t>
      </w:r>
      <w:r>
        <w:rPr>
          <w:rFonts w:ascii="Arial" w:hAnsi="Arial" w:cs="Arial"/>
          <w:lang w:val="es-EC" w:eastAsia="es-EC"/>
        </w:rPr>
        <w:t xml:space="preserve">rado de impactos publicitarios.  </w:t>
      </w:r>
      <w:r w:rsidRPr="005B5319">
        <w:rPr>
          <w:rFonts w:ascii="Arial" w:hAnsi="Arial" w:cs="Arial"/>
          <w:lang w:val="es-EC" w:eastAsia="es-EC"/>
        </w:rPr>
        <w:t xml:space="preserve">Por lo cual se han creado los medios no convencionales de publicidad estos son aquellos canales o acciones que se conciben como alternativas o complementarias a la publicidad convencional. </w:t>
      </w:r>
    </w:p>
    <w:p w:rsidR="00765136" w:rsidRDefault="00765136" w:rsidP="00765136">
      <w:pPr>
        <w:shd w:val="clear" w:color="auto" w:fill="FFFFFF"/>
        <w:spacing w:after="100" w:afterAutospacing="1" w:line="360" w:lineRule="auto"/>
        <w:contextualSpacing/>
        <w:jc w:val="both"/>
        <w:rPr>
          <w:rFonts w:ascii="Arial" w:hAnsi="Arial" w:cs="Arial"/>
          <w:lang w:val="es-EC" w:eastAsia="es-EC"/>
        </w:rPr>
      </w:pPr>
    </w:p>
    <w:p w:rsidR="00765136" w:rsidRPr="005B5319" w:rsidRDefault="00765136" w:rsidP="00765136">
      <w:pPr>
        <w:shd w:val="clear" w:color="auto" w:fill="FFFFFF"/>
        <w:spacing w:after="100" w:afterAutospacing="1" w:line="360" w:lineRule="auto"/>
        <w:contextualSpacing/>
        <w:jc w:val="both"/>
        <w:rPr>
          <w:rFonts w:ascii="Arial" w:hAnsi="Arial" w:cs="Arial"/>
          <w:lang w:val="es-EC" w:eastAsia="es-EC"/>
        </w:rPr>
      </w:pPr>
      <w:r>
        <w:rPr>
          <w:rFonts w:ascii="Arial" w:hAnsi="Arial" w:cs="Arial"/>
          <w:lang w:val="es-EC" w:eastAsia="es-EC"/>
        </w:rPr>
        <w:t xml:space="preserve">    </w:t>
      </w:r>
      <w:r w:rsidRPr="005B5319">
        <w:rPr>
          <w:rFonts w:ascii="Arial" w:hAnsi="Arial" w:cs="Arial"/>
          <w:lang w:val="es-EC" w:eastAsia="es-EC"/>
        </w:rPr>
        <w:t>Surgen por la necesidad de buscar nuevos mecanismos que hagan llamar la atención sobre el receptor, el cual se encuentra saturado de mensajes publicitarios en los soportes tradicionales.</w:t>
      </w:r>
    </w:p>
    <w:p w:rsidR="00765136" w:rsidRDefault="00765136" w:rsidP="00765136">
      <w:pPr>
        <w:shd w:val="clear" w:color="auto" w:fill="FFFFFF"/>
        <w:spacing w:after="100" w:afterAutospacing="1" w:line="360" w:lineRule="auto"/>
        <w:contextualSpacing/>
        <w:jc w:val="both"/>
        <w:rPr>
          <w:rFonts w:ascii="Arial" w:hAnsi="Arial" w:cs="Arial"/>
          <w:lang w:val="es-EC" w:eastAsia="es-EC"/>
        </w:rPr>
      </w:pPr>
    </w:p>
    <w:p w:rsidR="00765136" w:rsidRDefault="00765136" w:rsidP="00765136">
      <w:pPr>
        <w:shd w:val="clear" w:color="auto" w:fill="FFFFFF"/>
        <w:spacing w:after="100" w:afterAutospacing="1" w:line="360" w:lineRule="auto"/>
        <w:contextualSpacing/>
        <w:jc w:val="both"/>
        <w:rPr>
          <w:rFonts w:ascii="Arial" w:hAnsi="Arial" w:cs="Arial"/>
          <w:lang w:val="es-EC" w:eastAsia="es-EC"/>
        </w:rPr>
      </w:pPr>
      <w:r>
        <w:rPr>
          <w:rFonts w:ascii="Arial" w:hAnsi="Arial" w:cs="Arial"/>
          <w:lang w:val="es-EC" w:eastAsia="es-EC"/>
        </w:rPr>
        <w:t xml:space="preserve">    </w:t>
      </w:r>
      <w:r w:rsidRPr="005B5319">
        <w:rPr>
          <w:rFonts w:ascii="Arial" w:hAnsi="Arial" w:cs="Arial"/>
          <w:lang w:val="es-EC" w:eastAsia="es-EC"/>
        </w:rPr>
        <w:t>Hoy en día prácticamente cualquier lugar es susceptible de conver</w:t>
      </w:r>
      <w:r>
        <w:rPr>
          <w:rFonts w:ascii="Arial" w:hAnsi="Arial" w:cs="Arial"/>
          <w:lang w:val="es-EC" w:eastAsia="es-EC"/>
        </w:rPr>
        <w:t xml:space="preserve">tirse en un medio publicitario.  </w:t>
      </w:r>
      <w:r w:rsidRPr="005B5319">
        <w:rPr>
          <w:rFonts w:ascii="Arial" w:hAnsi="Arial" w:cs="Arial"/>
          <w:lang w:val="es-EC" w:eastAsia="es-EC"/>
        </w:rPr>
        <w:t>La principal ventaja de los medios no tradicionales es que ofrecen una alta eficacia para llegar a un grupo concreto de público objetivo y a un precio no muy elevado, generando una gran notoriedad.</w:t>
      </w:r>
    </w:p>
    <w:p w:rsidR="00765136" w:rsidRPr="005B5319" w:rsidRDefault="00765136" w:rsidP="00765136">
      <w:pPr>
        <w:shd w:val="clear" w:color="auto" w:fill="FFFFFF"/>
        <w:spacing w:after="100" w:afterAutospacing="1" w:line="360" w:lineRule="auto"/>
        <w:contextualSpacing/>
        <w:jc w:val="both"/>
        <w:rPr>
          <w:rFonts w:ascii="Arial" w:hAnsi="Arial" w:cs="Arial"/>
          <w:lang w:val="es-EC" w:eastAsia="es-EC"/>
        </w:rPr>
      </w:pPr>
    </w:p>
    <w:p w:rsidR="00FE47F8" w:rsidRDefault="00765136" w:rsidP="00765136">
      <w:pPr>
        <w:shd w:val="clear" w:color="auto" w:fill="FFFFFF"/>
        <w:spacing w:after="100" w:afterAutospacing="1" w:line="360" w:lineRule="auto"/>
        <w:contextualSpacing/>
        <w:jc w:val="both"/>
        <w:rPr>
          <w:rFonts w:ascii="Arial" w:hAnsi="Arial" w:cs="Arial"/>
          <w:lang w:val="es-EC" w:eastAsia="es-EC"/>
        </w:rPr>
      </w:pPr>
      <w:r>
        <w:rPr>
          <w:rFonts w:ascii="Arial" w:hAnsi="Arial" w:cs="Arial"/>
          <w:lang w:val="es-EC" w:eastAsia="es-EC"/>
        </w:rPr>
        <w:t xml:space="preserve">    </w:t>
      </w:r>
      <w:r w:rsidRPr="005B5319">
        <w:rPr>
          <w:rFonts w:ascii="Arial" w:hAnsi="Arial" w:cs="Arial"/>
          <w:lang w:val="es-EC" w:eastAsia="es-EC"/>
        </w:rPr>
        <w:t>Actualmente existen empresas que ya propusier</w:t>
      </w:r>
      <w:r>
        <w:rPr>
          <w:rFonts w:ascii="Arial" w:hAnsi="Arial" w:cs="Arial"/>
          <w:lang w:val="es-EC" w:eastAsia="es-EC"/>
        </w:rPr>
        <w:t xml:space="preserve">on distribuir a los estudiantes </w:t>
      </w:r>
      <w:r w:rsidRPr="005B5319">
        <w:rPr>
          <w:rFonts w:ascii="Arial" w:hAnsi="Arial" w:cs="Arial"/>
          <w:lang w:val="es-EC" w:eastAsia="es-EC"/>
        </w:rPr>
        <w:t>papeles o cuadernos con algún inserto pu</w:t>
      </w:r>
      <w:r>
        <w:rPr>
          <w:rFonts w:ascii="Arial" w:hAnsi="Arial" w:cs="Arial"/>
          <w:lang w:val="es-EC" w:eastAsia="es-EC"/>
        </w:rPr>
        <w:t>blicitario completamente gratis, e</w:t>
      </w:r>
      <w:r w:rsidRPr="005B5319">
        <w:rPr>
          <w:rFonts w:ascii="Arial" w:hAnsi="Arial" w:cs="Arial"/>
          <w:lang w:val="es-EC" w:eastAsia="es-EC"/>
        </w:rPr>
        <w:t>l factor común de todas ellas, es que la segmentación de su target es uno de los más rentables para la publicidad.</w:t>
      </w:r>
      <w:r>
        <w:rPr>
          <w:rFonts w:ascii="Arial" w:hAnsi="Arial" w:cs="Arial"/>
          <w:lang w:val="es-EC" w:eastAsia="es-EC"/>
        </w:rPr>
        <w:t xml:space="preserve"> </w:t>
      </w:r>
    </w:p>
    <w:p w:rsidR="00FE47F8" w:rsidRDefault="00FE47F8" w:rsidP="00765136">
      <w:pPr>
        <w:shd w:val="clear" w:color="auto" w:fill="FFFFFF"/>
        <w:spacing w:after="100" w:afterAutospacing="1" w:line="360" w:lineRule="auto"/>
        <w:contextualSpacing/>
        <w:jc w:val="both"/>
        <w:rPr>
          <w:rFonts w:ascii="Arial" w:hAnsi="Arial" w:cs="Arial"/>
          <w:lang w:val="es-EC" w:eastAsia="es-EC"/>
        </w:rPr>
      </w:pPr>
    </w:p>
    <w:p w:rsidR="00765136" w:rsidRPr="005B5319" w:rsidRDefault="00FE47F8" w:rsidP="00765136">
      <w:pPr>
        <w:shd w:val="clear" w:color="auto" w:fill="FFFFFF"/>
        <w:spacing w:after="100" w:afterAutospacing="1" w:line="360" w:lineRule="auto"/>
        <w:contextualSpacing/>
        <w:jc w:val="both"/>
        <w:rPr>
          <w:rFonts w:ascii="Arial" w:hAnsi="Arial" w:cs="Arial"/>
          <w:lang w:val="es-EC" w:eastAsia="es-EC"/>
        </w:rPr>
      </w:pPr>
      <w:r>
        <w:rPr>
          <w:rFonts w:ascii="Arial" w:hAnsi="Arial" w:cs="Arial"/>
          <w:lang w:val="es-EC" w:eastAsia="es-EC"/>
        </w:rPr>
        <w:t xml:space="preserve">    </w:t>
      </w:r>
      <w:r w:rsidR="00765136">
        <w:rPr>
          <w:rFonts w:ascii="Arial" w:hAnsi="Arial" w:cs="Arial"/>
          <w:lang w:val="es-EC" w:eastAsia="es-EC"/>
        </w:rPr>
        <w:t xml:space="preserve"> </w:t>
      </w:r>
      <w:r w:rsidR="00765136" w:rsidRPr="005B5319">
        <w:rPr>
          <w:rFonts w:ascii="Arial" w:hAnsi="Arial" w:cs="Arial"/>
          <w:lang w:val="es-EC" w:eastAsia="es-EC"/>
        </w:rPr>
        <w:t xml:space="preserve">A continuación se presentan ejemplos de empresas de difusión publicitaria mediante fotocopias gratuitas a estudiantes a nivel mundial: </w:t>
      </w:r>
    </w:p>
    <w:p w:rsidR="00765136" w:rsidRDefault="00765136" w:rsidP="00765136">
      <w:pPr>
        <w:shd w:val="clear" w:color="auto" w:fill="FFFFFF"/>
        <w:spacing w:after="100" w:afterAutospacing="1" w:line="360" w:lineRule="auto"/>
        <w:contextualSpacing/>
        <w:jc w:val="both"/>
        <w:rPr>
          <w:rFonts w:ascii="Arial" w:hAnsi="Arial" w:cs="Arial"/>
          <w:lang w:val="es-EC" w:eastAsia="es-EC"/>
        </w:rPr>
      </w:pPr>
    </w:p>
    <w:p w:rsidR="00765136" w:rsidRPr="005B5319" w:rsidRDefault="00765136" w:rsidP="00765136">
      <w:pPr>
        <w:shd w:val="clear" w:color="auto" w:fill="FFFFFF"/>
        <w:spacing w:after="100" w:afterAutospacing="1" w:line="360" w:lineRule="auto"/>
        <w:contextualSpacing/>
        <w:jc w:val="both"/>
        <w:rPr>
          <w:rFonts w:ascii="Arial" w:hAnsi="Arial" w:cs="Arial"/>
          <w:lang w:val="es-EC" w:eastAsia="es-EC"/>
        </w:rPr>
      </w:pPr>
    </w:p>
    <w:p w:rsidR="00765136" w:rsidRDefault="00765136" w:rsidP="00765136">
      <w:pPr>
        <w:spacing w:line="360" w:lineRule="auto"/>
        <w:contextualSpacing/>
        <w:jc w:val="both"/>
        <w:rPr>
          <w:rFonts w:ascii="Arial" w:hAnsi="Arial" w:cs="Arial"/>
          <w:b/>
        </w:rPr>
      </w:pPr>
      <w:r>
        <w:rPr>
          <w:rFonts w:ascii="Arial" w:hAnsi="Arial" w:cs="Arial"/>
          <w:b/>
        </w:rPr>
        <w:lastRenderedPageBreak/>
        <w:t>1.2.1.1  Asia:</w:t>
      </w:r>
    </w:p>
    <w:p w:rsidR="00765136" w:rsidRPr="005B5319" w:rsidRDefault="00765136" w:rsidP="00765136">
      <w:pPr>
        <w:spacing w:line="360" w:lineRule="auto"/>
        <w:contextualSpacing/>
        <w:jc w:val="both"/>
        <w:rPr>
          <w:rFonts w:ascii="Arial" w:hAnsi="Arial" w:cs="Arial"/>
          <w:b/>
        </w:rPr>
      </w:pPr>
    </w:p>
    <w:p w:rsidR="00765136" w:rsidRPr="00E05DE8" w:rsidRDefault="00765136" w:rsidP="006A022D">
      <w:pPr>
        <w:pStyle w:val="Prrafodelista"/>
        <w:numPr>
          <w:ilvl w:val="0"/>
          <w:numId w:val="2"/>
        </w:numPr>
        <w:spacing w:line="360" w:lineRule="auto"/>
        <w:ind w:left="360"/>
        <w:jc w:val="both"/>
        <w:rPr>
          <w:rFonts w:ascii="Arial" w:hAnsi="Arial" w:cs="Arial"/>
        </w:rPr>
      </w:pPr>
      <w:r w:rsidRPr="00E05DE8">
        <w:rPr>
          <w:rFonts w:ascii="Arial" w:hAnsi="Arial" w:cs="Arial"/>
        </w:rPr>
        <w:t>País: Japón,</w:t>
      </w:r>
    </w:p>
    <w:p w:rsidR="00765136" w:rsidRPr="007245C9" w:rsidRDefault="00765136" w:rsidP="006A022D">
      <w:pPr>
        <w:pStyle w:val="Prrafodelista"/>
        <w:numPr>
          <w:ilvl w:val="0"/>
          <w:numId w:val="2"/>
        </w:numPr>
        <w:spacing w:line="360" w:lineRule="auto"/>
        <w:ind w:left="360"/>
        <w:jc w:val="both"/>
        <w:rPr>
          <w:rFonts w:ascii="Arial" w:hAnsi="Arial" w:cs="Arial"/>
          <w:b/>
        </w:rPr>
      </w:pPr>
      <w:r w:rsidRPr="00E05DE8">
        <w:rPr>
          <w:rFonts w:ascii="Arial" w:hAnsi="Arial" w:cs="Arial"/>
        </w:rPr>
        <w:t>Empresa:</w:t>
      </w:r>
      <w:r w:rsidRPr="005B5319">
        <w:rPr>
          <w:rFonts w:ascii="Arial" w:hAnsi="Arial" w:cs="Arial"/>
          <w:b/>
        </w:rPr>
        <w:t xml:space="preserve"> Tadacopy</w:t>
      </w:r>
      <w:r>
        <w:rPr>
          <w:rFonts w:ascii="Arial" w:hAnsi="Arial" w:cs="Arial"/>
          <w:b/>
        </w:rPr>
        <w:t>.</w:t>
      </w:r>
    </w:p>
    <w:p w:rsidR="00765136" w:rsidRPr="005B5319" w:rsidRDefault="00765136" w:rsidP="00765136">
      <w:pPr>
        <w:spacing w:line="360" w:lineRule="auto"/>
        <w:contextualSpacing/>
        <w:jc w:val="both"/>
        <w:rPr>
          <w:rFonts w:ascii="Arial" w:hAnsi="Arial" w:cs="Arial"/>
          <w:b/>
        </w:rPr>
      </w:pPr>
      <w:r w:rsidRPr="005B5319">
        <w:rPr>
          <w:rFonts w:ascii="Arial" w:hAnsi="Arial" w:cs="Arial"/>
          <w:noProof/>
          <w:lang w:val="es-EC" w:eastAsia="es-EC"/>
        </w:rPr>
        <w:drawing>
          <wp:inline distT="0" distB="0" distL="0" distR="0">
            <wp:extent cx="5355772" cy="1318161"/>
            <wp:effectExtent l="0" t="0" r="0" b="0"/>
            <wp:docPr id="2" name="Imagen 4" descr="Descripción: alt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alttext"/>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5118" cy="1318000"/>
                    </a:xfrm>
                    <a:prstGeom prst="rect">
                      <a:avLst/>
                    </a:prstGeom>
                    <a:noFill/>
                    <a:ln>
                      <a:noFill/>
                    </a:ln>
                  </pic:spPr>
                </pic:pic>
              </a:graphicData>
            </a:graphic>
          </wp:inline>
        </w:drawing>
      </w:r>
    </w:p>
    <w:p w:rsidR="00765136" w:rsidRDefault="00765136" w:rsidP="00765136">
      <w:pPr>
        <w:shd w:val="clear" w:color="auto" w:fill="FFFFFF"/>
        <w:spacing w:line="360" w:lineRule="auto"/>
        <w:contextualSpacing/>
        <w:jc w:val="both"/>
      </w:pPr>
    </w:p>
    <w:p w:rsidR="00765136" w:rsidRDefault="00765136" w:rsidP="00765136">
      <w:pPr>
        <w:shd w:val="clear" w:color="auto" w:fill="FFFFFF"/>
        <w:spacing w:line="360" w:lineRule="auto"/>
        <w:contextualSpacing/>
        <w:jc w:val="both"/>
        <w:rPr>
          <w:rFonts w:ascii="Arial" w:hAnsi="Arial" w:cs="Arial"/>
          <w:lang w:val="es-EC" w:eastAsia="es-EC"/>
        </w:rPr>
      </w:pPr>
      <w:r>
        <w:t xml:space="preserve">    </w:t>
      </w:r>
      <w:hyperlink r:id="rId12" w:tooltip="http://www.tadacopy.com" w:history="1">
        <w:r w:rsidRPr="005B5319">
          <w:rPr>
            <w:rFonts w:ascii="Arial" w:hAnsi="Arial" w:cs="Arial"/>
            <w:lang w:val="es-EC" w:eastAsia="es-EC"/>
          </w:rPr>
          <w:t>Tadacopy</w:t>
        </w:r>
      </w:hyperlink>
      <w:r w:rsidRPr="005B5319">
        <w:rPr>
          <w:rFonts w:ascii="Arial" w:hAnsi="Arial" w:cs="Arial"/>
          <w:lang w:val="es-EC" w:eastAsia="es-EC"/>
        </w:rPr>
        <w:t xml:space="preserve"> tiene fotocopiadoras instaladas en varios campus universitarios a </w:t>
      </w:r>
      <w:r>
        <w:rPr>
          <w:rFonts w:ascii="Arial" w:hAnsi="Arial" w:cs="Arial"/>
          <w:lang w:val="es-EC" w:eastAsia="es-EC"/>
        </w:rPr>
        <w:t xml:space="preserve">disposición de los estudiantes.  </w:t>
      </w:r>
      <w:r w:rsidRPr="005B5319">
        <w:rPr>
          <w:rFonts w:ascii="Arial" w:hAnsi="Arial" w:cs="Arial"/>
          <w:lang w:val="es-EC" w:eastAsia="es-EC"/>
        </w:rPr>
        <w:t>Esta iniciativa ha tenido un gran éxi</w:t>
      </w:r>
      <w:r>
        <w:rPr>
          <w:rFonts w:ascii="Arial" w:hAnsi="Arial" w:cs="Arial"/>
          <w:lang w:val="es-EC" w:eastAsia="es-EC"/>
        </w:rPr>
        <w:t xml:space="preserve">to entre los alumnos japoneses.  </w:t>
      </w:r>
      <w:r w:rsidRPr="005B5319">
        <w:rPr>
          <w:rFonts w:ascii="Arial" w:hAnsi="Arial" w:cs="Arial"/>
          <w:lang w:val="es-EC" w:eastAsia="es-EC"/>
        </w:rPr>
        <w:t>La empresa fue fundada por estudiantes en las universidades de Keio, Chuo y Hosei, que instalaron la primera fotocopiadora en abril de 2006.</w:t>
      </w:r>
    </w:p>
    <w:p w:rsidR="00765136" w:rsidRPr="005B5319" w:rsidRDefault="00765136" w:rsidP="00765136">
      <w:pPr>
        <w:shd w:val="clear" w:color="auto" w:fill="FFFFFF"/>
        <w:spacing w:line="360" w:lineRule="auto"/>
        <w:contextualSpacing/>
        <w:jc w:val="both"/>
        <w:rPr>
          <w:rFonts w:ascii="Arial" w:hAnsi="Arial" w:cs="Arial"/>
          <w:lang w:val="es-EC" w:eastAsia="es-EC"/>
        </w:rPr>
      </w:pPr>
    </w:p>
    <w:p w:rsidR="00765136" w:rsidRDefault="00765136" w:rsidP="00765136">
      <w:pPr>
        <w:shd w:val="clear" w:color="auto" w:fill="FFFFFF"/>
        <w:spacing w:line="360" w:lineRule="auto"/>
        <w:contextualSpacing/>
        <w:jc w:val="both"/>
        <w:rPr>
          <w:rFonts w:ascii="Arial" w:hAnsi="Arial" w:cs="Arial"/>
          <w:b/>
          <w:lang w:val="es-EC" w:eastAsia="es-EC"/>
        </w:rPr>
      </w:pPr>
      <w:r>
        <w:rPr>
          <w:rFonts w:ascii="Arial" w:hAnsi="Arial" w:cs="Arial"/>
          <w:b/>
          <w:lang w:val="es-EC" w:eastAsia="es-EC"/>
        </w:rPr>
        <w:t>1.2.1.2 Europa:</w:t>
      </w:r>
    </w:p>
    <w:p w:rsidR="00765136" w:rsidRPr="005B5319" w:rsidRDefault="00765136" w:rsidP="00765136">
      <w:pPr>
        <w:shd w:val="clear" w:color="auto" w:fill="FFFFFF"/>
        <w:spacing w:line="360" w:lineRule="auto"/>
        <w:contextualSpacing/>
        <w:jc w:val="both"/>
        <w:rPr>
          <w:rFonts w:ascii="Arial" w:hAnsi="Arial" w:cs="Arial"/>
          <w:b/>
          <w:lang w:val="es-EC" w:eastAsia="es-EC"/>
        </w:rPr>
      </w:pPr>
    </w:p>
    <w:p w:rsidR="00765136" w:rsidRPr="00E05DE8" w:rsidRDefault="00765136" w:rsidP="006A022D">
      <w:pPr>
        <w:pStyle w:val="Prrafodelista"/>
        <w:numPr>
          <w:ilvl w:val="0"/>
          <w:numId w:val="2"/>
        </w:numPr>
        <w:shd w:val="clear" w:color="auto" w:fill="FFFFFF"/>
        <w:spacing w:line="360" w:lineRule="auto"/>
        <w:ind w:left="360"/>
        <w:jc w:val="both"/>
        <w:rPr>
          <w:rFonts w:ascii="Arial" w:hAnsi="Arial" w:cs="Arial"/>
          <w:lang w:val="es-EC" w:eastAsia="es-EC"/>
        </w:rPr>
      </w:pPr>
      <w:r>
        <w:rPr>
          <w:rFonts w:ascii="Arial" w:hAnsi="Arial" w:cs="Arial"/>
          <w:noProof/>
          <w:lang w:val="es-EC" w:eastAsia="es-EC"/>
        </w:rPr>
        <w:drawing>
          <wp:anchor distT="0" distB="0" distL="114300" distR="114300" simplePos="0" relativeHeight="251659264" behindDoc="1" locked="0" layoutInCell="1" allowOverlap="1">
            <wp:simplePos x="0" y="0"/>
            <wp:positionH relativeFrom="column">
              <wp:posOffset>4264025</wp:posOffset>
            </wp:positionH>
            <wp:positionV relativeFrom="paragraph">
              <wp:posOffset>168275</wp:posOffset>
            </wp:positionV>
            <wp:extent cx="1075690" cy="1637665"/>
            <wp:effectExtent l="0" t="0" r="0" b="0"/>
            <wp:wrapTight wrapText="bothSides">
              <wp:wrapPolygon edited="0">
                <wp:start x="1530" y="0"/>
                <wp:lineTo x="0" y="503"/>
                <wp:lineTo x="0" y="20603"/>
                <wp:lineTo x="765" y="21357"/>
                <wp:lineTo x="1530" y="21357"/>
                <wp:lineTo x="19509" y="21357"/>
                <wp:lineTo x="20274" y="21357"/>
                <wp:lineTo x="21039" y="20603"/>
                <wp:lineTo x="21039" y="503"/>
                <wp:lineTo x="19509" y="0"/>
                <wp:lineTo x="1530" y="0"/>
              </wp:wrapPolygon>
            </wp:wrapTight>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5690" cy="1637665"/>
                    </a:xfrm>
                    <a:prstGeom prst="rect">
                      <a:avLst/>
                    </a:prstGeom>
                    <a:ln>
                      <a:noFill/>
                    </a:ln>
                    <a:effectLst>
                      <a:softEdge rad="112500"/>
                    </a:effectLst>
                  </pic:spPr>
                </pic:pic>
              </a:graphicData>
            </a:graphic>
          </wp:anchor>
        </w:drawing>
      </w:r>
      <w:r w:rsidRPr="00E05DE8">
        <w:rPr>
          <w:rFonts w:ascii="Arial" w:hAnsi="Arial" w:cs="Arial"/>
          <w:lang w:val="es-EC" w:eastAsia="es-EC"/>
        </w:rPr>
        <w:t xml:space="preserve">País: España, </w:t>
      </w:r>
    </w:p>
    <w:p w:rsidR="00765136" w:rsidRPr="005B5319" w:rsidRDefault="00765136" w:rsidP="006A022D">
      <w:pPr>
        <w:pStyle w:val="Prrafodelista"/>
        <w:numPr>
          <w:ilvl w:val="0"/>
          <w:numId w:val="2"/>
        </w:numPr>
        <w:shd w:val="clear" w:color="auto" w:fill="FFFFFF"/>
        <w:spacing w:line="360" w:lineRule="auto"/>
        <w:ind w:left="360"/>
        <w:jc w:val="both"/>
        <w:rPr>
          <w:rFonts w:ascii="Arial" w:hAnsi="Arial" w:cs="Arial"/>
          <w:b/>
          <w:lang w:val="es-EC" w:eastAsia="es-EC"/>
        </w:rPr>
      </w:pPr>
      <w:r w:rsidRPr="00E05DE8">
        <w:rPr>
          <w:rFonts w:ascii="Arial" w:hAnsi="Arial" w:cs="Arial"/>
          <w:lang w:val="es-EC" w:eastAsia="es-EC"/>
        </w:rPr>
        <w:t>Empresa:</w:t>
      </w:r>
      <w:r>
        <w:rPr>
          <w:rFonts w:ascii="Arial" w:hAnsi="Arial" w:cs="Arial"/>
          <w:b/>
          <w:lang w:val="es-EC" w:eastAsia="es-EC"/>
        </w:rPr>
        <w:t xml:space="preserve"> </w:t>
      </w:r>
      <w:r w:rsidRPr="005B5319">
        <w:rPr>
          <w:rFonts w:ascii="Arial" w:hAnsi="Arial" w:cs="Arial"/>
          <w:b/>
          <w:lang w:val="es-EC" w:eastAsia="es-EC"/>
        </w:rPr>
        <w:t>Unimedia University Media Group</w:t>
      </w:r>
      <w:r>
        <w:rPr>
          <w:rFonts w:ascii="Arial" w:hAnsi="Arial" w:cs="Arial"/>
          <w:b/>
          <w:lang w:val="es-EC" w:eastAsia="es-EC"/>
        </w:rPr>
        <w:t>.</w:t>
      </w:r>
    </w:p>
    <w:p w:rsidR="00765136" w:rsidRPr="005B5319" w:rsidRDefault="00765136" w:rsidP="00765136">
      <w:pPr>
        <w:shd w:val="clear" w:color="auto" w:fill="FFFFFF"/>
        <w:spacing w:line="360" w:lineRule="auto"/>
        <w:contextualSpacing/>
        <w:jc w:val="both"/>
        <w:rPr>
          <w:rFonts w:ascii="Arial" w:hAnsi="Arial" w:cs="Arial"/>
          <w:lang w:val="es-EC" w:eastAsia="es-EC"/>
        </w:rPr>
      </w:pPr>
    </w:p>
    <w:p w:rsidR="00765136" w:rsidRDefault="00765136" w:rsidP="00765136">
      <w:pPr>
        <w:shd w:val="clear" w:color="auto" w:fill="FFFFFF"/>
        <w:spacing w:line="360" w:lineRule="auto"/>
        <w:contextualSpacing/>
        <w:jc w:val="both"/>
        <w:rPr>
          <w:rFonts w:ascii="Arial" w:hAnsi="Arial" w:cs="Arial"/>
          <w:lang w:val="es-EC" w:eastAsia="es-EC"/>
        </w:rPr>
      </w:pPr>
      <w:r>
        <w:rPr>
          <w:rFonts w:ascii="Arial" w:hAnsi="Arial" w:cs="Arial"/>
          <w:lang w:val="es-EC" w:eastAsia="es-EC"/>
        </w:rPr>
        <w:t xml:space="preserve">    </w:t>
      </w:r>
      <w:r w:rsidRPr="005B5319">
        <w:rPr>
          <w:rFonts w:ascii="Arial" w:hAnsi="Arial" w:cs="Arial"/>
          <w:lang w:val="es-EC" w:eastAsia="es-EC"/>
        </w:rPr>
        <w:t>Cada día, unimedia proporciona fotocopias gratuitas con su publicidad a los alumnos, en los servicios de reprografía de las prin</w:t>
      </w:r>
      <w:r>
        <w:rPr>
          <w:rFonts w:ascii="Arial" w:hAnsi="Arial" w:cs="Arial"/>
          <w:lang w:val="es-EC" w:eastAsia="es-EC"/>
        </w:rPr>
        <w:t>cipales universidades españolas, algunas características de esta empresa son:</w:t>
      </w:r>
    </w:p>
    <w:p w:rsidR="00765136" w:rsidRPr="005B5319" w:rsidRDefault="00765136" w:rsidP="00765136">
      <w:pPr>
        <w:shd w:val="clear" w:color="auto" w:fill="FFFFFF"/>
        <w:spacing w:line="360" w:lineRule="auto"/>
        <w:contextualSpacing/>
        <w:jc w:val="both"/>
        <w:rPr>
          <w:rFonts w:ascii="Arial" w:hAnsi="Arial" w:cs="Arial"/>
          <w:lang w:val="es-EC" w:eastAsia="es-EC"/>
        </w:rPr>
      </w:pPr>
    </w:p>
    <w:p w:rsidR="00765136" w:rsidRPr="005B5319" w:rsidRDefault="00765136" w:rsidP="006A022D">
      <w:pPr>
        <w:pStyle w:val="Prrafodelista"/>
        <w:numPr>
          <w:ilvl w:val="0"/>
          <w:numId w:val="4"/>
        </w:numPr>
        <w:shd w:val="clear" w:color="auto" w:fill="FFFFFF"/>
        <w:spacing w:line="360" w:lineRule="auto"/>
        <w:ind w:left="360"/>
        <w:jc w:val="both"/>
        <w:rPr>
          <w:rFonts w:ascii="Arial" w:hAnsi="Arial" w:cs="Arial"/>
          <w:lang w:val="es-EC" w:eastAsia="es-EC"/>
        </w:rPr>
      </w:pPr>
      <w:r w:rsidRPr="005B5319">
        <w:rPr>
          <w:rFonts w:ascii="Arial" w:hAnsi="Arial" w:cs="Arial"/>
          <w:lang w:val="es-EC" w:eastAsia="es-EC"/>
        </w:rPr>
        <w:t>0,07 €</w:t>
      </w:r>
      <w:r>
        <w:rPr>
          <w:rFonts w:ascii="Arial" w:hAnsi="Arial" w:cs="Arial"/>
          <w:lang w:val="es-EC" w:eastAsia="es-EC"/>
        </w:rPr>
        <w:t xml:space="preserve"> costo aprox. </w:t>
      </w:r>
      <w:r w:rsidRPr="005B5319">
        <w:rPr>
          <w:rFonts w:ascii="Arial" w:hAnsi="Arial" w:cs="Arial"/>
          <w:lang w:val="es-EC" w:eastAsia="es-EC"/>
        </w:rPr>
        <w:t>por copia.</w:t>
      </w:r>
    </w:p>
    <w:p w:rsidR="00765136" w:rsidRPr="005B5319" w:rsidRDefault="00765136" w:rsidP="006A022D">
      <w:pPr>
        <w:pStyle w:val="Prrafodelista"/>
        <w:numPr>
          <w:ilvl w:val="0"/>
          <w:numId w:val="4"/>
        </w:numPr>
        <w:shd w:val="clear" w:color="auto" w:fill="FFFFFF"/>
        <w:spacing w:line="360" w:lineRule="auto"/>
        <w:ind w:left="360"/>
        <w:jc w:val="both"/>
        <w:rPr>
          <w:rFonts w:ascii="Arial" w:hAnsi="Arial" w:cs="Arial"/>
          <w:lang w:val="es-EC" w:eastAsia="es-EC"/>
        </w:rPr>
      </w:pPr>
      <w:r w:rsidRPr="005B5319">
        <w:rPr>
          <w:rFonts w:ascii="Arial" w:hAnsi="Arial" w:cs="Arial"/>
          <w:lang w:val="es-EC" w:eastAsia="es-EC"/>
        </w:rPr>
        <w:lastRenderedPageBreak/>
        <w:t>PÚBLICO OBJETIVO: estudiantes universitarios entre 18 y 28 años, de clase M-B/M-M/M-A, con un elevado nivel de consumo.</w:t>
      </w:r>
    </w:p>
    <w:p w:rsidR="00765136" w:rsidRPr="005B5319" w:rsidRDefault="00765136" w:rsidP="006A022D">
      <w:pPr>
        <w:pStyle w:val="Prrafodelista"/>
        <w:numPr>
          <w:ilvl w:val="0"/>
          <w:numId w:val="4"/>
        </w:numPr>
        <w:shd w:val="clear" w:color="auto" w:fill="FFFFFF"/>
        <w:spacing w:line="360" w:lineRule="auto"/>
        <w:ind w:left="360"/>
        <w:jc w:val="both"/>
        <w:rPr>
          <w:rFonts w:ascii="Arial" w:hAnsi="Arial" w:cs="Arial"/>
          <w:lang w:val="es-EC" w:eastAsia="es-EC"/>
        </w:rPr>
      </w:pPr>
      <w:r w:rsidRPr="005B5319">
        <w:rPr>
          <w:rFonts w:ascii="Arial" w:hAnsi="Arial" w:cs="Arial"/>
          <w:lang w:val="es-EC" w:eastAsia="es-EC"/>
        </w:rPr>
        <w:t>COBERTURA SEMANAL: hasta 1.500.000 universitarios.</w:t>
      </w:r>
    </w:p>
    <w:p w:rsidR="00765136" w:rsidRPr="005B5319" w:rsidRDefault="00765136" w:rsidP="006A022D">
      <w:pPr>
        <w:pStyle w:val="Prrafodelista"/>
        <w:numPr>
          <w:ilvl w:val="0"/>
          <w:numId w:val="4"/>
        </w:numPr>
        <w:shd w:val="clear" w:color="auto" w:fill="FFFFFF"/>
        <w:spacing w:line="360" w:lineRule="auto"/>
        <w:ind w:left="360"/>
        <w:jc w:val="both"/>
        <w:rPr>
          <w:rFonts w:ascii="Arial" w:hAnsi="Arial" w:cs="Arial"/>
          <w:lang w:val="es-EC" w:eastAsia="es-EC"/>
        </w:rPr>
      </w:pPr>
      <w:r w:rsidRPr="005B5319">
        <w:rPr>
          <w:rFonts w:ascii="Arial" w:hAnsi="Arial" w:cs="Arial"/>
          <w:lang w:val="es-EC" w:eastAsia="es-EC"/>
        </w:rPr>
        <w:t>218 reprografías universitarias repartidas por toda España.</w:t>
      </w:r>
    </w:p>
    <w:p w:rsidR="00765136" w:rsidRPr="005B5319" w:rsidRDefault="00765136" w:rsidP="006A022D">
      <w:pPr>
        <w:pStyle w:val="Prrafodelista"/>
        <w:numPr>
          <w:ilvl w:val="0"/>
          <w:numId w:val="4"/>
        </w:numPr>
        <w:shd w:val="clear" w:color="auto" w:fill="FFFFFF"/>
        <w:spacing w:line="360" w:lineRule="auto"/>
        <w:ind w:left="360"/>
        <w:jc w:val="both"/>
        <w:rPr>
          <w:rFonts w:ascii="Arial" w:hAnsi="Arial" w:cs="Arial"/>
          <w:lang w:val="es-EC" w:eastAsia="es-EC"/>
        </w:rPr>
      </w:pPr>
      <w:r w:rsidRPr="005B5319">
        <w:rPr>
          <w:rFonts w:ascii="Arial" w:hAnsi="Arial" w:cs="Arial"/>
          <w:lang w:val="es-EC" w:eastAsia="es-EC"/>
        </w:rPr>
        <w:t>Una tasa de recuerdo del 80%.</w:t>
      </w:r>
    </w:p>
    <w:p w:rsidR="00765136" w:rsidRPr="005B5319" w:rsidRDefault="00765136" w:rsidP="00765136">
      <w:pPr>
        <w:shd w:val="clear" w:color="auto" w:fill="FFFFFF"/>
        <w:spacing w:line="360" w:lineRule="auto"/>
        <w:contextualSpacing/>
        <w:jc w:val="both"/>
        <w:rPr>
          <w:rFonts w:ascii="Arial" w:hAnsi="Arial" w:cs="Arial"/>
          <w:lang w:val="es-EC" w:eastAsia="es-EC"/>
        </w:rPr>
      </w:pPr>
    </w:p>
    <w:p w:rsidR="00765136" w:rsidRPr="00B23D9A" w:rsidRDefault="00765136" w:rsidP="006A022D">
      <w:pPr>
        <w:pStyle w:val="Prrafodelista"/>
        <w:numPr>
          <w:ilvl w:val="0"/>
          <w:numId w:val="2"/>
        </w:numPr>
        <w:shd w:val="clear" w:color="auto" w:fill="FFFFFF"/>
        <w:spacing w:line="360" w:lineRule="auto"/>
        <w:ind w:left="360"/>
        <w:jc w:val="both"/>
        <w:rPr>
          <w:rFonts w:ascii="Arial" w:hAnsi="Arial" w:cs="Arial"/>
          <w:lang w:eastAsia="es-EC"/>
        </w:rPr>
      </w:pPr>
      <w:r>
        <w:rPr>
          <w:rFonts w:ascii="Arial" w:hAnsi="Arial" w:cs="Arial"/>
          <w:bCs/>
          <w:lang w:val="es-EC" w:eastAsia="es-EC"/>
        </w:rPr>
        <w:t>País</w:t>
      </w:r>
      <w:r w:rsidRPr="00B23D9A">
        <w:rPr>
          <w:rFonts w:ascii="Arial" w:hAnsi="Arial" w:cs="Arial"/>
          <w:bCs/>
          <w:lang w:val="es-EC" w:eastAsia="es-EC"/>
        </w:rPr>
        <w:t>: Francia,</w:t>
      </w:r>
      <w:r w:rsidRPr="005B5319">
        <w:rPr>
          <w:rFonts w:ascii="Arial" w:hAnsi="Arial" w:cs="Arial"/>
          <w:b/>
          <w:bCs/>
          <w:lang w:val="es-EC" w:eastAsia="es-EC"/>
        </w:rPr>
        <w:t xml:space="preserve"> </w:t>
      </w:r>
    </w:p>
    <w:p w:rsidR="00765136" w:rsidRPr="00B23D9A" w:rsidRDefault="00765136" w:rsidP="006A022D">
      <w:pPr>
        <w:pStyle w:val="Prrafodelista"/>
        <w:numPr>
          <w:ilvl w:val="0"/>
          <w:numId w:val="2"/>
        </w:numPr>
        <w:shd w:val="clear" w:color="auto" w:fill="FFFFFF"/>
        <w:spacing w:line="360" w:lineRule="auto"/>
        <w:ind w:left="360"/>
        <w:jc w:val="both"/>
        <w:rPr>
          <w:rFonts w:ascii="Arial" w:hAnsi="Arial" w:cs="Arial"/>
          <w:lang w:eastAsia="es-EC"/>
        </w:rPr>
      </w:pPr>
      <w:r w:rsidRPr="00B23D9A">
        <w:rPr>
          <w:rFonts w:ascii="Arial" w:hAnsi="Arial" w:cs="Arial"/>
          <w:bCs/>
          <w:lang w:eastAsia="es-EC"/>
        </w:rPr>
        <w:t>Empresa:</w:t>
      </w:r>
      <w:r>
        <w:rPr>
          <w:rFonts w:ascii="Arial" w:hAnsi="Arial" w:cs="Arial"/>
          <w:bCs/>
          <w:lang w:eastAsia="es-EC"/>
        </w:rPr>
        <w:t xml:space="preserve"> </w:t>
      </w:r>
      <w:r w:rsidRPr="005B5319">
        <w:rPr>
          <w:rFonts w:ascii="Arial" w:hAnsi="Arial" w:cs="Arial"/>
          <w:b/>
          <w:bCs/>
          <w:lang w:eastAsia="es-EC"/>
        </w:rPr>
        <w:t>MesPhotosOffertes</w:t>
      </w:r>
      <w:r>
        <w:rPr>
          <w:rFonts w:ascii="Arial" w:hAnsi="Arial" w:cs="Arial"/>
          <w:b/>
          <w:bCs/>
          <w:lang w:eastAsia="es-EC"/>
        </w:rPr>
        <w:t>.</w:t>
      </w:r>
      <w:r w:rsidRPr="005B5319">
        <w:rPr>
          <w:rFonts w:ascii="Arial" w:hAnsi="Arial" w:cs="Arial"/>
          <w:b/>
          <w:bCs/>
          <w:lang w:eastAsia="es-EC"/>
        </w:rPr>
        <w:t xml:space="preserve"> </w:t>
      </w:r>
    </w:p>
    <w:p w:rsidR="00765136" w:rsidRPr="00B23D9A" w:rsidRDefault="00765136" w:rsidP="00765136">
      <w:pPr>
        <w:pStyle w:val="Prrafodelista"/>
        <w:shd w:val="clear" w:color="auto" w:fill="FFFFFF"/>
        <w:spacing w:line="360" w:lineRule="auto"/>
        <w:ind w:left="0"/>
        <w:jc w:val="both"/>
        <w:rPr>
          <w:rFonts w:ascii="Arial" w:hAnsi="Arial" w:cs="Arial"/>
          <w:lang w:eastAsia="es-EC"/>
        </w:rPr>
      </w:pPr>
    </w:p>
    <w:p w:rsidR="00765136" w:rsidRPr="00B23D9A" w:rsidRDefault="00765136" w:rsidP="00765136">
      <w:pPr>
        <w:shd w:val="clear" w:color="auto" w:fill="FFFFFF"/>
        <w:spacing w:line="360" w:lineRule="auto"/>
        <w:contextualSpacing/>
        <w:jc w:val="both"/>
        <w:rPr>
          <w:rFonts w:ascii="Arial" w:hAnsi="Arial" w:cs="Arial"/>
          <w:lang w:eastAsia="es-EC"/>
        </w:rPr>
      </w:pPr>
      <w:r>
        <w:rPr>
          <w:rFonts w:ascii="Arial" w:hAnsi="Arial" w:cs="Arial"/>
          <w:lang w:eastAsia="es-EC"/>
        </w:rPr>
        <w:t xml:space="preserve">    Empresa que </w:t>
      </w:r>
      <w:r w:rsidRPr="00B23D9A">
        <w:rPr>
          <w:rFonts w:ascii="Arial" w:hAnsi="Arial" w:cs="Arial"/>
          <w:lang w:eastAsia="es-EC"/>
        </w:rPr>
        <w:t>permit</w:t>
      </w:r>
      <w:r>
        <w:rPr>
          <w:rFonts w:ascii="Arial" w:hAnsi="Arial" w:cs="Arial"/>
          <w:lang w:eastAsia="es-EC"/>
        </w:rPr>
        <w:t>e</w:t>
      </w:r>
      <w:r w:rsidRPr="00B23D9A">
        <w:rPr>
          <w:rFonts w:ascii="Arial" w:hAnsi="Arial" w:cs="Arial"/>
          <w:lang w:eastAsia="es-EC"/>
        </w:rPr>
        <w:t xml:space="preserve"> recibir copias gratis de tus fotos en papel a cambio de publicidad en uno de los laterales de momento se encuentra en stand by. </w:t>
      </w:r>
    </w:p>
    <w:p w:rsidR="00765136" w:rsidRPr="005B5319" w:rsidRDefault="00765136" w:rsidP="00765136">
      <w:pPr>
        <w:shd w:val="clear" w:color="auto" w:fill="FFFFFF"/>
        <w:spacing w:line="360" w:lineRule="auto"/>
        <w:contextualSpacing/>
        <w:jc w:val="both"/>
        <w:rPr>
          <w:rFonts w:ascii="Arial" w:hAnsi="Arial" w:cs="Arial"/>
          <w:lang w:eastAsia="es-EC"/>
        </w:rPr>
      </w:pPr>
    </w:p>
    <w:p w:rsidR="00765136" w:rsidRPr="00B23D9A" w:rsidRDefault="00765136" w:rsidP="006A022D">
      <w:pPr>
        <w:pStyle w:val="Prrafodelista"/>
        <w:numPr>
          <w:ilvl w:val="0"/>
          <w:numId w:val="2"/>
        </w:numPr>
        <w:shd w:val="clear" w:color="auto" w:fill="FFFFFF"/>
        <w:spacing w:line="360" w:lineRule="auto"/>
        <w:ind w:left="360"/>
        <w:jc w:val="both"/>
        <w:rPr>
          <w:rFonts w:ascii="Arial" w:hAnsi="Arial" w:cs="Arial"/>
          <w:lang w:eastAsia="es-EC"/>
        </w:rPr>
      </w:pPr>
      <w:r>
        <w:rPr>
          <w:rFonts w:ascii="Arial" w:hAnsi="Arial" w:cs="Arial"/>
          <w:lang w:eastAsia="es-EC"/>
        </w:rPr>
        <w:t>País</w:t>
      </w:r>
      <w:r w:rsidRPr="00B23D9A">
        <w:rPr>
          <w:rFonts w:ascii="Arial" w:hAnsi="Arial" w:cs="Arial"/>
          <w:lang w:eastAsia="es-EC"/>
        </w:rPr>
        <w:t xml:space="preserve">: Dinamarca, </w:t>
      </w:r>
    </w:p>
    <w:p w:rsidR="00765136" w:rsidRPr="00C72611" w:rsidRDefault="00765136" w:rsidP="006A022D">
      <w:pPr>
        <w:pStyle w:val="Prrafodelista"/>
        <w:numPr>
          <w:ilvl w:val="0"/>
          <w:numId w:val="2"/>
        </w:numPr>
        <w:shd w:val="clear" w:color="auto" w:fill="FFFFFF"/>
        <w:spacing w:line="360" w:lineRule="auto"/>
        <w:ind w:left="360"/>
        <w:jc w:val="both"/>
        <w:rPr>
          <w:rFonts w:ascii="Arial" w:hAnsi="Arial" w:cs="Arial"/>
          <w:lang w:eastAsia="es-EC"/>
        </w:rPr>
      </w:pPr>
      <w:r>
        <w:rPr>
          <w:rFonts w:ascii="Arial" w:hAnsi="Arial" w:cs="Arial"/>
          <w:lang w:eastAsia="es-EC"/>
        </w:rPr>
        <w:t xml:space="preserve">Empresa: </w:t>
      </w:r>
      <w:r w:rsidRPr="005B5319">
        <w:rPr>
          <w:rFonts w:ascii="Arial" w:hAnsi="Arial" w:cs="Arial"/>
          <w:b/>
          <w:bCs/>
          <w:lang w:eastAsia="es-EC"/>
        </w:rPr>
        <w:t>Ventus Publishing</w:t>
      </w:r>
    </w:p>
    <w:p w:rsidR="00765136" w:rsidRPr="0057148B" w:rsidRDefault="00765136" w:rsidP="00765136">
      <w:pPr>
        <w:pStyle w:val="Prrafodelista"/>
        <w:shd w:val="clear" w:color="auto" w:fill="FFFFFF"/>
        <w:spacing w:line="360" w:lineRule="auto"/>
        <w:ind w:left="360"/>
        <w:jc w:val="both"/>
        <w:rPr>
          <w:rFonts w:ascii="Arial" w:hAnsi="Arial" w:cs="Arial"/>
          <w:lang w:eastAsia="es-EC"/>
        </w:rPr>
      </w:pPr>
    </w:p>
    <w:p w:rsidR="00765136" w:rsidRDefault="00765136" w:rsidP="00765136">
      <w:pPr>
        <w:shd w:val="clear" w:color="auto" w:fill="FFFFFF"/>
        <w:spacing w:line="360" w:lineRule="auto"/>
        <w:contextualSpacing/>
        <w:jc w:val="both"/>
        <w:rPr>
          <w:rFonts w:ascii="Arial" w:hAnsi="Arial" w:cs="Arial"/>
          <w:lang w:eastAsia="es-EC"/>
        </w:rPr>
      </w:pPr>
      <w:r>
        <w:rPr>
          <w:rFonts w:ascii="Arial" w:hAnsi="Arial" w:cs="Arial"/>
          <w:lang w:eastAsia="es-EC"/>
        </w:rPr>
        <w:t xml:space="preserve">    Empresa que </w:t>
      </w:r>
      <w:r w:rsidRPr="00B23D9A">
        <w:rPr>
          <w:rFonts w:ascii="Arial" w:hAnsi="Arial" w:cs="Arial"/>
          <w:lang w:eastAsia="es-EC"/>
        </w:rPr>
        <w:t xml:space="preserve"> ofrece un concepto similar en 5 países: Dinamarca, Suiza, Alem</w:t>
      </w:r>
      <w:r>
        <w:rPr>
          <w:rFonts w:ascii="Arial" w:hAnsi="Arial" w:cs="Arial"/>
          <w:lang w:eastAsia="es-EC"/>
        </w:rPr>
        <w:t xml:space="preserve">ania, Holanda y Bélgica.  </w:t>
      </w:r>
      <w:r w:rsidRPr="00B23D9A">
        <w:rPr>
          <w:rFonts w:ascii="Arial" w:hAnsi="Arial" w:cs="Arial"/>
          <w:lang w:eastAsia="es-EC"/>
        </w:rPr>
        <w:t>Cuenta con anunciantes como T-Mobile, British Airways y Deutsche Bank.</w:t>
      </w:r>
    </w:p>
    <w:p w:rsidR="00765136" w:rsidRPr="00C72611" w:rsidRDefault="00765136" w:rsidP="00765136">
      <w:pPr>
        <w:shd w:val="clear" w:color="auto" w:fill="FFFFFF"/>
        <w:spacing w:line="360" w:lineRule="auto"/>
        <w:contextualSpacing/>
        <w:jc w:val="both"/>
        <w:rPr>
          <w:rFonts w:ascii="Arial" w:hAnsi="Arial" w:cs="Arial"/>
          <w:lang w:eastAsia="es-EC"/>
        </w:rPr>
      </w:pPr>
    </w:p>
    <w:p w:rsidR="00765136" w:rsidRDefault="00765136" w:rsidP="00765136">
      <w:pPr>
        <w:shd w:val="clear" w:color="auto" w:fill="FFFFFF"/>
        <w:spacing w:line="360" w:lineRule="auto"/>
        <w:contextualSpacing/>
        <w:jc w:val="both"/>
        <w:rPr>
          <w:rFonts w:ascii="Arial" w:hAnsi="Arial" w:cs="Arial"/>
          <w:b/>
          <w:lang w:eastAsia="es-EC"/>
        </w:rPr>
      </w:pPr>
      <w:r>
        <w:rPr>
          <w:rFonts w:ascii="Arial" w:hAnsi="Arial" w:cs="Arial"/>
          <w:b/>
          <w:lang w:eastAsia="es-EC"/>
        </w:rPr>
        <w:t>1.2.1.3 América del Norte:</w:t>
      </w:r>
    </w:p>
    <w:p w:rsidR="00765136" w:rsidRPr="005B5319" w:rsidRDefault="00765136" w:rsidP="00765136">
      <w:pPr>
        <w:shd w:val="clear" w:color="auto" w:fill="FFFFFF"/>
        <w:spacing w:line="360" w:lineRule="auto"/>
        <w:contextualSpacing/>
        <w:jc w:val="both"/>
        <w:rPr>
          <w:rFonts w:ascii="Arial" w:hAnsi="Arial" w:cs="Arial"/>
          <w:b/>
          <w:lang w:eastAsia="es-EC"/>
        </w:rPr>
      </w:pPr>
    </w:p>
    <w:p w:rsidR="00765136" w:rsidRPr="003D2EF4" w:rsidRDefault="00765136" w:rsidP="006A022D">
      <w:pPr>
        <w:pStyle w:val="Prrafodelista"/>
        <w:numPr>
          <w:ilvl w:val="0"/>
          <w:numId w:val="5"/>
        </w:numPr>
        <w:shd w:val="clear" w:color="auto" w:fill="FFFFFF"/>
        <w:spacing w:line="360" w:lineRule="auto"/>
        <w:ind w:left="360"/>
        <w:jc w:val="both"/>
        <w:rPr>
          <w:rFonts w:ascii="Arial" w:hAnsi="Arial" w:cs="Arial"/>
          <w:lang w:eastAsia="es-EC"/>
        </w:rPr>
      </w:pPr>
      <w:r>
        <w:rPr>
          <w:rFonts w:ascii="Arial" w:hAnsi="Arial" w:cs="Arial"/>
          <w:lang w:eastAsia="es-EC"/>
        </w:rPr>
        <w:t>País</w:t>
      </w:r>
      <w:r w:rsidRPr="003D2EF4">
        <w:rPr>
          <w:rFonts w:ascii="Arial" w:hAnsi="Arial" w:cs="Arial"/>
          <w:lang w:eastAsia="es-EC"/>
        </w:rPr>
        <w:t xml:space="preserve">es: Estados Unidos de Norte </w:t>
      </w:r>
      <w:r w:rsidR="001974FF" w:rsidRPr="003D2EF4">
        <w:rPr>
          <w:rFonts w:ascii="Arial" w:hAnsi="Arial" w:cs="Arial"/>
          <w:lang w:eastAsia="es-EC"/>
        </w:rPr>
        <w:t>América</w:t>
      </w:r>
      <w:r w:rsidRPr="003D2EF4">
        <w:rPr>
          <w:rFonts w:ascii="Arial" w:hAnsi="Arial" w:cs="Arial"/>
          <w:lang w:eastAsia="es-EC"/>
        </w:rPr>
        <w:t xml:space="preserve"> y Canadá,</w:t>
      </w:r>
    </w:p>
    <w:p w:rsidR="00765136" w:rsidRDefault="00765136" w:rsidP="006A022D">
      <w:pPr>
        <w:pStyle w:val="Prrafodelista"/>
        <w:numPr>
          <w:ilvl w:val="0"/>
          <w:numId w:val="5"/>
        </w:numPr>
        <w:shd w:val="clear" w:color="auto" w:fill="FFFFFF"/>
        <w:spacing w:line="360" w:lineRule="auto"/>
        <w:ind w:left="360"/>
        <w:jc w:val="both"/>
        <w:rPr>
          <w:rFonts w:ascii="Arial" w:hAnsi="Arial" w:cs="Arial"/>
          <w:b/>
          <w:bCs/>
          <w:lang w:eastAsia="es-EC"/>
        </w:rPr>
      </w:pPr>
      <w:r>
        <w:rPr>
          <w:rFonts w:ascii="Arial" w:hAnsi="Arial" w:cs="Arial"/>
          <w:noProof/>
          <w:lang w:val="es-EC" w:eastAsia="es-EC"/>
        </w:rPr>
        <w:drawing>
          <wp:anchor distT="0" distB="0" distL="114300" distR="114300" simplePos="0" relativeHeight="251662336" behindDoc="1" locked="0" layoutInCell="1" allowOverlap="1">
            <wp:simplePos x="0" y="0"/>
            <wp:positionH relativeFrom="column">
              <wp:posOffset>4189095</wp:posOffset>
            </wp:positionH>
            <wp:positionV relativeFrom="paragraph">
              <wp:posOffset>-695960</wp:posOffset>
            </wp:positionV>
            <wp:extent cx="1181100" cy="1895475"/>
            <wp:effectExtent l="19050" t="0" r="0" b="0"/>
            <wp:wrapTight wrapText="bothSides">
              <wp:wrapPolygon edited="0">
                <wp:start x="1394" y="0"/>
                <wp:lineTo x="-348" y="1520"/>
                <wp:lineTo x="-348" y="20840"/>
                <wp:lineTo x="1045" y="21491"/>
                <wp:lineTo x="1394" y="21491"/>
                <wp:lineTo x="19858" y="21491"/>
                <wp:lineTo x="20206" y="21491"/>
                <wp:lineTo x="21600" y="21057"/>
                <wp:lineTo x="21600" y="1520"/>
                <wp:lineTo x="20903" y="217"/>
                <wp:lineTo x="19858" y="0"/>
                <wp:lineTo x="1394" y="0"/>
              </wp:wrapPolygon>
            </wp:wrapTight>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895475"/>
                    </a:xfrm>
                    <a:prstGeom prst="rect">
                      <a:avLst/>
                    </a:prstGeom>
                    <a:ln>
                      <a:noFill/>
                    </a:ln>
                    <a:effectLst>
                      <a:softEdge rad="112500"/>
                    </a:effectLst>
                  </pic:spPr>
                </pic:pic>
              </a:graphicData>
            </a:graphic>
          </wp:anchor>
        </w:drawing>
      </w:r>
      <w:r w:rsidRPr="003D2EF4">
        <w:rPr>
          <w:rFonts w:ascii="Arial" w:hAnsi="Arial" w:cs="Arial"/>
          <w:lang w:eastAsia="es-EC"/>
        </w:rPr>
        <w:t>Empresa:</w:t>
      </w:r>
      <w:r w:rsidRPr="003D2EF4">
        <w:rPr>
          <w:rFonts w:ascii="Arial" w:hAnsi="Arial" w:cs="Arial"/>
          <w:b/>
          <w:lang w:eastAsia="es-EC"/>
        </w:rPr>
        <w:t xml:space="preserve"> </w:t>
      </w:r>
      <w:r w:rsidRPr="003D2EF4">
        <w:rPr>
          <w:rFonts w:ascii="Arial" w:hAnsi="Arial" w:cs="Arial"/>
          <w:b/>
          <w:bCs/>
          <w:lang w:eastAsia="es-EC"/>
        </w:rPr>
        <w:t>Freeload Press</w:t>
      </w:r>
      <w:r>
        <w:rPr>
          <w:rFonts w:ascii="Arial" w:hAnsi="Arial" w:cs="Arial"/>
          <w:b/>
          <w:bCs/>
          <w:lang w:eastAsia="es-EC"/>
        </w:rPr>
        <w:t>.</w:t>
      </w:r>
    </w:p>
    <w:p w:rsidR="00765136" w:rsidRPr="00375F90" w:rsidRDefault="00765136" w:rsidP="00765136">
      <w:pPr>
        <w:pStyle w:val="Prrafodelista"/>
        <w:shd w:val="clear" w:color="auto" w:fill="FFFFFF"/>
        <w:spacing w:line="360" w:lineRule="auto"/>
        <w:ind w:left="360"/>
        <w:jc w:val="both"/>
        <w:rPr>
          <w:rFonts w:ascii="Arial" w:hAnsi="Arial" w:cs="Arial"/>
          <w:b/>
          <w:bCs/>
          <w:lang w:eastAsia="es-EC"/>
        </w:rPr>
      </w:pPr>
    </w:p>
    <w:p w:rsidR="00765136" w:rsidRDefault="00765136" w:rsidP="00765136">
      <w:pPr>
        <w:shd w:val="clear" w:color="auto" w:fill="FFFFFF"/>
        <w:spacing w:line="360" w:lineRule="auto"/>
        <w:contextualSpacing/>
        <w:jc w:val="both"/>
        <w:rPr>
          <w:rFonts w:ascii="Arial" w:hAnsi="Arial" w:cs="Arial"/>
          <w:lang w:eastAsia="es-EC"/>
        </w:rPr>
      </w:pPr>
      <w:r>
        <w:rPr>
          <w:rFonts w:ascii="Arial" w:hAnsi="Arial" w:cs="Arial"/>
          <w:lang w:eastAsia="es-EC"/>
        </w:rPr>
        <w:t xml:space="preserve">    Organización que o</w:t>
      </w:r>
      <w:r w:rsidRPr="003D2EF4">
        <w:rPr>
          <w:rFonts w:ascii="Arial" w:hAnsi="Arial" w:cs="Arial"/>
          <w:lang w:eastAsia="es-EC"/>
        </w:rPr>
        <w:t>frece libros de texto en formato digital con public</w:t>
      </w:r>
      <w:r>
        <w:rPr>
          <w:rFonts w:ascii="Arial" w:hAnsi="Arial" w:cs="Arial"/>
          <w:lang w:eastAsia="es-EC"/>
        </w:rPr>
        <w:t xml:space="preserve">idad entre capítulo y capítulo.  </w:t>
      </w:r>
      <w:r w:rsidRPr="003D2EF4">
        <w:rPr>
          <w:rFonts w:ascii="Arial" w:hAnsi="Arial" w:cs="Arial"/>
          <w:lang w:eastAsia="es-EC"/>
        </w:rPr>
        <w:t>Los estudiantes registrados pueden des</w:t>
      </w:r>
      <w:r>
        <w:rPr>
          <w:rFonts w:ascii="Arial" w:hAnsi="Arial" w:cs="Arial"/>
          <w:lang w:eastAsia="es-EC"/>
        </w:rPr>
        <w:t xml:space="preserve">cargar el pdf del libro gratis.  </w:t>
      </w:r>
      <w:r w:rsidRPr="003D2EF4">
        <w:rPr>
          <w:rFonts w:ascii="Arial" w:hAnsi="Arial" w:cs="Arial"/>
          <w:lang w:eastAsia="es-EC"/>
        </w:rPr>
        <w:t xml:space="preserve">Entre </w:t>
      </w:r>
      <w:r w:rsidRPr="003D2EF4">
        <w:rPr>
          <w:rFonts w:ascii="Arial" w:hAnsi="Arial" w:cs="Arial"/>
          <w:lang w:eastAsia="es-EC"/>
        </w:rPr>
        <w:lastRenderedPageBreak/>
        <w:t xml:space="preserve">los anunciantes se encuentra Discover Card, PricewaterhouseCoopers y College Loan Corporation. </w:t>
      </w:r>
    </w:p>
    <w:p w:rsidR="00765136" w:rsidRDefault="00765136" w:rsidP="00765136">
      <w:pPr>
        <w:shd w:val="clear" w:color="auto" w:fill="FFFFFF"/>
        <w:spacing w:after="100" w:afterAutospacing="1" w:line="360" w:lineRule="auto"/>
        <w:contextualSpacing/>
        <w:jc w:val="both"/>
        <w:rPr>
          <w:rFonts w:ascii="Arial" w:hAnsi="Arial" w:cs="Arial"/>
          <w:lang w:eastAsia="es-EC"/>
        </w:rPr>
      </w:pPr>
    </w:p>
    <w:p w:rsidR="00765136" w:rsidRPr="005B5319" w:rsidRDefault="00765136" w:rsidP="00765136">
      <w:pPr>
        <w:shd w:val="clear" w:color="auto" w:fill="FFFFFF"/>
        <w:spacing w:after="100" w:afterAutospacing="1" w:line="360" w:lineRule="auto"/>
        <w:contextualSpacing/>
        <w:jc w:val="both"/>
        <w:rPr>
          <w:rFonts w:ascii="Arial" w:hAnsi="Arial" w:cs="Arial"/>
          <w:b/>
          <w:lang w:val="es-EC" w:eastAsia="es-EC"/>
        </w:rPr>
      </w:pPr>
      <w:r>
        <w:rPr>
          <w:rFonts w:ascii="Arial" w:hAnsi="Arial" w:cs="Arial"/>
          <w:b/>
          <w:lang w:val="es-EC" w:eastAsia="es-EC"/>
        </w:rPr>
        <w:t>1.2.1.4 América del Sur:</w:t>
      </w:r>
    </w:p>
    <w:p w:rsidR="00765136" w:rsidRPr="003D2EF4" w:rsidRDefault="00765136" w:rsidP="006A022D">
      <w:pPr>
        <w:pStyle w:val="Prrafodelista"/>
        <w:numPr>
          <w:ilvl w:val="0"/>
          <w:numId w:val="3"/>
        </w:numPr>
        <w:shd w:val="clear" w:color="auto" w:fill="FFFFFF"/>
        <w:spacing w:after="100" w:afterAutospacing="1" w:line="360" w:lineRule="auto"/>
        <w:ind w:left="360"/>
        <w:jc w:val="both"/>
        <w:rPr>
          <w:rFonts w:ascii="Arial" w:hAnsi="Arial" w:cs="Arial"/>
          <w:lang w:val="es-EC" w:eastAsia="es-EC"/>
        </w:rPr>
      </w:pPr>
      <w:r w:rsidRPr="003D2EF4">
        <w:rPr>
          <w:rFonts w:ascii="Arial" w:hAnsi="Arial" w:cs="Arial"/>
          <w:lang w:val="es-EC" w:eastAsia="es-EC"/>
        </w:rPr>
        <w:t>País:</w:t>
      </w:r>
      <w:r>
        <w:rPr>
          <w:rFonts w:ascii="Arial" w:hAnsi="Arial" w:cs="Arial"/>
          <w:lang w:val="es-EC" w:eastAsia="es-EC"/>
        </w:rPr>
        <w:t xml:space="preserve"> </w:t>
      </w:r>
      <w:r w:rsidRPr="003D2EF4">
        <w:rPr>
          <w:rFonts w:ascii="Arial" w:hAnsi="Arial" w:cs="Arial"/>
          <w:lang w:val="es-EC" w:eastAsia="es-EC"/>
        </w:rPr>
        <w:t>Argentina,</w:t>
      </w:r>
    </w:p>
    <w:p w:rsidR="00765136" w:rsidRPr="00C93284" w:rsidRDefault="00765136" w:rsidP="006A022D">
      <w:pPr>
        <w:pStyle w:val="Prrafodelista"/>
        <w:numPr>
          <w:ilvl w:val="0"/>
          <w:numId w:val="3"/>
        </w:numPr>
        <w:shd w:val="clear" w:color="auto" w:fill="FFFFFF"/>
        <w:spacing w:after="100" w:afterAutospacing="1" w:line="360" w:lineRule="auto"/>
        <w:ind w:left="360"/>
        <w:jc w:val="both"/>
        <w:rPr>
          <w:rFonts w:ascii="Arial" w:hAnsi="Arial" w:cs="Arial"/>
          <w:b/>
          <w:lang w:val="es-EC" w:eastAsia="es-EC"/>
        </w:rPr>
      </w:pPr>
      <w:r w:rsidRPr="003D2EF4">
        <w:rPr>
          <w:rFonts w:ascii="Arial" w:hAnsi="Arial" w:cs="Arial"/>
          <w:lang w:val="es-EC" w:eastAsia="es-EC"/>
        </w:rPr>
        <w:t xml:space="preserve">Empresa: </w:t>
      </w:r>
      <w:r w:rsidRPr="005B5319">
        <w:rPr>
          <w:rFonts w:ascii="Arial" w:hAnsi="Arial" w:cs="Arial"/>
          <w:b/>
          <w:lang w:val="es-EC" w:eastAsia="es-EC"/>
        </w:rPr>
        <w:t xml:space="preserve">CopyFree </w:t>
      </w:r>
    </w:p>
    <w:p w:rsidR="00765136" w:rsidRDefault="00765136" w:rsidP="00765136">
      <w:pPr>
        <w:shd w:val="clear" w:color="auto" w:fill="FFFFFF"/>
        <w:spacing w:after="100" w:afterAutospacing="1" w:line="360" w:lineRule="auto"/>
        <w:contextualSpacing/>
        <w:jc w:val="both"/>
        <w:rPr>
          <w:rFonts w:ascii="Arial" w:hAnsi="Arial" w:cs="Arial"/>
          <w:lang w:val="es-EC" w:eastAsia="es-EC"/>
        </w:rPr>
      </w:pPr>
      <w:r>
        <w:rPr>
          <w:noProof/>
          <w:lang w:val="es-EC" w:eastAsia="es-EC"/>
        </w:rPr>
        <w:drawing>
          <wp:anchor distT="0" distB="0" distL="114300" distR="114300" simplePos="0" relativeHeight="251660288" behindDoc="1" locked="0" layoutInCell="1" allowOverlap="1">
            <wp:simplePos x="0" y="0"/>
            <wp:positionH relativeFrom="column">
              <wp:posOffset>112395</wp:posOffset>
            </wp:positionH>
            <wp:positionV relativeFrom="paragraph">
              <wp:posOffset>-189230</wp:posOffset>
            </wp:positionV>
            <wp:extent cx="2019300" cy="1314450"/>
            <wp:effectExtent l="19050" t="0" r="0" b="0"/>
            <wp:wrapTight wrapText="bothSides">
              <wp:wrapPolygon edited="0">
                <wp:start x="815" y="0"/>
                <wp:lineTo x="-204" y="2191"/>
                <wp:lineTo x="-204" y="20035"/>
                <wp:lineTo x="611" y="21287"/>
                <wp:lineTo x="815" y="21287"/>
                <wp:lineTo x="20581" y="21287"/>
                <wp:lineTo x="20785" y="21287"/>
                <wp:lineTo x="21600" y="20348"/>
                <wp:lineTo x="21600" y="2191"/>
                <wp:lineTo x="21192" y="313"/>
                <wp:lineTo x="20581" y="0"/>
                <wp:lineTo x="815" y="0"/>
              </wp:wrapPolygon>
            </wp:wrapTight>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314450"/>
                    </a:xfrm>
                    <a:prstGeom prst="rect">
                      <a:avLst/>
                    </a:prstGeom>
                    <a:ln>
                      <a:noFill/>
                    </a:ln>
                    <a:effectLst>
                      <a:softEdge rad="112500"/>
                    </a:effectLst>
                  </pic:spPr>
                </pic:pic>
              </a:graphicData>
            </a:graphic>
          </wp:anchor>
        </w:drawing>
      </w:r>
      <w:r>
        <w:rPr>
          <w:rFonts w:ascii="Arial" w:hAnsi="Arial" w:cs="Arial"/>
          <w:lang w:val="es-EC" w:eastAsia="es-EC"/>
        </w:rPr>
        <w:t xml:space="preserve">    </w:t>
      </w:r>
      <w:r w:rsidRPr="003D2EF4">
        <w:rPr>
          <w:rFonts w:ascii="Arial" w:hAnsi="Arial" w:cs="Arial"/>
          <w:lang w:val="es-EC" w:eastAsia="es-EC"/>
        </w:rPr>
        <w:t>Es un concepto importado de Europa y puesto en marcha en algunas universidade</w:t>
      </w:r>
      <w:r>
        <w:rPr>
          <w:rFonts w:ascii="Arial" w:hAnsi="Arial" w:cs="Arial"/>
          <w:lang w:val="es-EC" w:eastAsia="es-EC"/>
        </w:rPr>
        <w:t xml:space="preserve">s de la Ciudad de Buenos Aires.  </w:t>
      </w:r>
      <w:r w:rsidRPr="003D2EF4">
        <w:rPr>
          <w:rFonts w:ascii="Arial" w:hAnsi="Arial" w:cs="Arial"/>
          <w:lang w:val="es-EC" w:eastAsia="es-EC"/>
        </w:rPr>
        <w:t>Un sistema probado con éxito en Europa e importado a la Argentina por los empresarios</w:t>
      </w:r>
      <w:r>
        <w:rPr>
          <w:rFonts w:ascii="Arial" w:hAnsi="Arial" w:cs="Arial"/>
          <w:lang w:val="es-EC" w:eastAsia="es-EC"/>
        </w:rPr>
        <w:t xml:space="preserve"> Benjamín Amaya y Martín Estol.  </w:t>
      </w:r>
      <w:r w:rsidRPr="003D2EF4">
        <w:rPr>
          <w:rFonts w:ascii="Arial" w:hAnsi="Arial" w:cs="Arial"/>
          <w:lang w:val="es-EC" w:eastAsia="es-EC"/>
        </w:rPr>
        <w:t>El límite de copias es de 1.000 por mes lo que se podría traducir en un ahorro de más de $1.000 al año.</w:t>
      </w:r>
    </w:p>
    <w:p w:rsidR="00765136" w:rsidRPr="00C93284" w:rsidRDefault="00765136" w:rsidP="00765136">
      <w:pPr>
        <w:shd w:val="clear" w:color="auto" w:fill="FFFFFF"/>
        <w:spacing w:after="100" w:afterAutospacing="1" w:line="360" w:lineRule="auto"/>
        <w:contextualSpacing/>
        <w:jc w:val="both"/>
        <w:rPr>
          <w:rFonts w:ascii="Arial" w:hAnsi="Arial" w:cs="Arial"/>
          <w:lang w:val="es-EC" w:eastAsia="es-EC"/>
        </w:rPr>
      </w:pPr>
    </w:p>
    <w:p w:rsidR="00765136" w:rsidRPr="005B5319" w:rsidRDefault="00765136" w:rsidP="00765136">
      <w:pPr>
        <w:shd w:val="clear" w:color="auto" w:fill="FFFFFF"/>
        <w:spacing w:after="100" w:afterAutospacing="1" w:line="360" w:lineRule="auto"/>
        <w:contextualSpacing/>
        <w:jc w:val="both"/>
        <w:rPr>
          <w:rFonts w:ascii="Arial" w:hAnsi="Arial" w:cs="Arial"/>
          <w:lang w:val="es-EC" w:eastAsia="es-EC"/>
        </w:rPr>
      </w:pPr>
      <w:r>
        <w:rPr>
          <w:rFonts w:ascii="Arial" w:hAnsi="Arial" w:cs="Arial"/>
          <w:lang w:val="es-EC" w:eastAsia="es-EC"/>
        </w:rPr>
        <w:t xml:space="preserve">    </w:t>
      </w:r>
      <w:r w:rsidRPr="005B5319">
        <w:rPr>
          <w:rFonts w:ascii="Arial" w:hAnsi="Arial" w:cs="Arial"/>
          <w:lang w:val="es-EC" w:eastAsia="es-EC"/>
        </w:rPr>
        <w:t>El soporte, ya utilizado en países como Holanda y Japón, lleva dos años en el mercado con excelente respuesta: con una inversión de €150.000, la facturación en 2008 fue de €40.000 mientras que el 2009 ascendió a €150.000, es decir un incremento del 400 por ciento.</w:t>
      </w:r>
    </w:p>
    <w:p w:rsidR="00765136" w:rsidRPr="00020F24" w:rsidRDefault="00765136" w:rsidP="006A022D">
      <w:pPr>
        <w:pStyle w:val="Prrafodelista"/>
        <w:numPr>
          <w:ilvl w:val="0"/>
          <w:numId w:val="3"/>
        </w:numPr>
        <w:shd w:val="clear" w:color="auto" w:fill="FFFFFF"/>
        <w:spacing w:after="100" w:afterAutospacing="1" w:line="360" w:lineRule="auto"/>
        <w:ind w:left="360"/>
        <w:jc w:val="both"/>
        <w:rPr>
          <w:rFonts w:ascii="Arial" w:hAnsi="Arial" w:cs="Arial"/>
          <w:lang w:val="es-EC" w:eastAsia="es-EC"/>
        </w:rPr>
      </w:pPr>
      <w:r w:rsidRPr="00020F24">
        <w:rPr>
          <w:rFonts w:ascii="Arial" w:hAnsi="Arial" w:cs="Arial"/>
          <w:lang w:val="es-EC" w:eastAsia="es-EC"/>
        </w:rPr>
        <w:t xml:space="preserve">País: Chile, </w:t>
      </w:r>
    </w:p>
    <w:p w:rsidR="00765136" w:rsidRPr="00020F24" w:rsidRDefault="00765136" w:rsidP="006A022D">
      <w:pPr>
        <w:pStyle w:val="Prrafodelista"/>
        <w:numPr>
          <w:ilvl w:val="0"/>
          <w:numId w:val="3"/>
        </w:numPr>
        <w:shd w:val="clear" w:color="auto" w:fill="FFFFFF"/>
        <w:spacing w:after="100" w:afterAutospacing="1" w:line="360" w:lineRule="auto"/>
        <w:ind w:left="360"/>
        <w:jc w:val="both"/>
        <w:rPr>
          <w:rFonts w:ascii="Arial" w:hAnsi="Arial" w:cs="Arial"/>
          <w:b/>
          <w:lang w:val="es-EC" w:eastAsia="es-EC"/>
        </w:rPr>
      </w:pPr>
      <w:r w:rsidRPr="00020F24">
        <w:rPr>
          <w:rFonts w:ascii="Arial" w:hAnsi="Arial" w:cs="Arial"/>
          <w:lang w:val="es-EC" w:eastAsia="es-EC"/>
        </w:rPr>
        <w:t xml:space="preserve">Empresa: </w:t>
      </w:r>
      <w:r w:rsidRPr="005B5319">
        <w:rPr>
          <w:rFonts w:ascii="Arial" w:hAnsi="Arial" w:cs="Arial"/>
          <w:b/>
          <w:lang w:val="es-EC" w:eastAsia="es-EC"/>
        </w:rPr>
        <w:t>Backmedia</w:t>
      </w:r>
    </w:p>
    <w:p w:rsidR="00765136" w:rsidRPr="005B5319" w:rsidRDefault="00765136" w:rsidP="00765136">
      <w:pPr>
        <w:shd w:val="clear" w:color="auto" w:fill="FFFFFF"/>
        <w:spacing w:after="225" w:line="360" w:lineRule="auto"/>
        <w:contextualSpacing/>
        <w:jc w:val="both"/>
        <w:textAlignment w:val="baseline"/>
        <w:rPr>
          <w:rFonts w:ascii="Arial" w:hAnsi="Arial" w:cs="Arial"/>
          <w:lang w:val="es-EC" w:eastAsia="es-EC"/>
        </w:rPr>
      </w:pPr>
      <w:r>
        <w:rPr>
          <w:rFonts w:ascii="Arial" w:hAnsi="Arial" w:cs="Arial"/>
          <w:noProof/>
          <w:lang w:val="es-EC" w:eastAsia="es-EC"/>
        </w:rPr>
        <w:drawing>
          <wp:anchor distT="0" distB="0" distL="114300" distR="114300" simplePos="0" relativeHeight="251663360" behindDoc="1" locked="0" layoutInCell="1" allowOverlap="1">
            <wp:simplePos x="0" y="0"/>
            <wp:positionH relativeFrom="column">
              <wp:posOffset>3929380</wp:posOffset>
            </wp:positionH>
            <wp:positionV relativeFrom="paragraph">
              <wp:posOffset>54610</wp:posOffset>
            </wp:positionV>
            <wp:extent cx="1447800" cy="1438275"/>
            <wp:effectExtent l="0" t="0" r="0" b="0"/>
            <wp:wrapTight wrapText="bothSides">
              <wp:wrapPolygon edited="0">
                <wp:start x="1137" y="0"/>
                <wp:lineTo x="0" y="572"/>
                <wp:lineTo x="0" y="21171"/>
                <wp:lineTo x="1137" y="21457"/>
                <wp:lineTo x="20179" y="21457"/>
                <wp:lineTo x="21316" y="21171"/>
                <wp:lineTo x="21316" y="572"/>
                <wp:lineTo x="20179" y="0"/>
                <wp:lineTo x="1137" y="0"/>
              </wp:wrapPolygon>
            </wp:wrapTight>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447800" cy="1438275"/>
                    </a:xfrm>
                    <a:prstGeom prst="rect">
                      <a:avLst/>
                    </a:prstGeom>
                    <a:ln>
                      <a:noFill/>
                    </a:ln>
                    <a:effectLst>
                      <a:softEdge rad="112500"/>
                    </a:effectLst>
                  </pic:spPr>
                </pic:pic>
              </a:graphicData>
            </a:graphic>
          </wp:anchor>
        </w:drawing>
      </w:r>
      <w:r>
        <w:rPr>
          <w:rFonts w:ascii="Arial" w:hAnsi="Arial" w:cs="Arial"/>
          <w:lang w:val="es-EC" w:eastAsia="es-EC"/>
        </w:rPr>
        <w:t xml:space="preserve">    </w:t>
      </w:r>
      <w:r w:rsidRPr="005B5319">
        <w:rPr>
          <w:rFonts w:ascii="Arial" w:hAnsi="Arial" w:cs="Arial"/>
          <w:lang w:val="es-EC" w:eastAsia="es-EC"/>
        </w:rPr>
        <w:t>Son cuatro los centros con los que trabajan: uno en el campus San Joaquín de la UC, otro en una calle del bario República, un tercero dentro de la Universidad de Los Andes y otro en avenida Pedro de Valdivia, frente a la Universidad Finis Terrae, todos en Santiago de Chile.</w:t>
      </w:r>
    </w:p>
    <w:p w:rsidR="00765136" w:rsidRPr="005B5319" w:rsidRDefault="00765136" w:rsidP="00765136">
      <w:pPr>
        <w:shd w:val="clear" w:color="auto" w:fill="FFFFFF"/>
        <w:spacing w:after="225" w:line="360" w:lineRule="auto"/>
        <w:contextualSpacing/>
        <w:jc w:val="both"/>
        <w:textAlignment w:val="baseline"/>
        <w:rPr>
          <w:rFonts w:ascii="Arial" w:hAnsi="Arial" w:cs="Arial"/>
          <w:lang w:val="es-EC" w:eastAsia="es-EC"/>
        </w:rPr>
      </w:pPr>
      <w:r>
        <w:rPr>
          <w:rFonts w:ascii="Arial" w:hAnsi="Arial" w:cs="Arial"/>
          <w:lang w:val="es-EC" w:eastAsia="es-EC"/>
        </w:rPr>
        <w:lastRenderedPageBreak/>
        <w:t xml:space="preserve">    </w:t>
      </w:r>
      <w:r w:rsidRPr="005B5319">
        <w:rPr>
          <w:rFonts w:ascii="Arial" w:hAnsi="Arial" w:cs="Arial"/>
          <w:lang w:val="es-EC" w:eastAsia="es-EC"/>
        </w:rPr>
        <w:t xml:space="preserve">Entre las marcas que ya han publicitado, se encuentran además Radio Horizonte, Movistar, zapatillas Converse, Laboratorio Chile, Ecualit y Laboratorio Andrómaco. </w:t>
      </w:r>
    </w:p>
    <w:p w:rsidR="00765136" w:rsidRPr="00020F24" w:rsidRDefault="00765136" w:rsidP="00765136">
      <w:pPr>
        <w:autoSpaceDE w:val="0"/>
        <w:autoSpaceDN w:val="0"/>
        <w:adjustRightInd w:val="0"/>
        <w:spacing w:line="360" w:lineRule="auto"/>
        <w:contextualSpacing/>
        <w:jc w:val="both"/>
        <w:rPr>
          <w:rFonts w:ascii="Arial" w:hAnsi="Arial" w:cs="Arial"/>
          <w:noProof/>
          <w:lang w:val="es-EC" w:eastAsia="es-EC"/>
        </w:rPr>
      </w:pPr>
    </w:p>
    <w:p w:rsidR="00765136" w:rsidRPr="00020F24" w:rsidRDefault="00765136" w:rsidP="006A022D">
      <w:pPr>
        <w:pStyle w:val="Prrafodelista"/>
        <w:numPr>
          <w:ilvl w:val="0"/>
          <w:numId w:val="3"/>
        </w:numPr>
        <w:autoSpaceDE w:val="0"/>
        <w:autoSpaceDN w:val="0"/>
        <w:adjustRightInd w:val="0"/>
        <w:spacing w:line="360" w:lineRule="auto"/>
        <w:ind w:left="360"/>
        <w:jc w:val="both"/>
        <w:rPr>
          <w:rFonts w:ascii="Arial" w:hAnsi="Arial" w:cs="Arial"/>
          <w:lang w:val="es-EC"/>
        </w:rPr>
      </w:pPr>
      <w:r w:rsidRPr="00020F24">
        <w:rPr>
          <w:rFonts w:ascii="Arial" w:hAnsi="Arial" w:cs="Arial"/>
          <w:lang w:val="es-EC" w:eastAsia="es-EC"/>
        </w:rPr>
        <w:t>País: Uruguay</w:t>
      </w:r>
      <w:r>
        <w:rPr>
          <w:rFonts w:ascii="Arial" w:hAnsi="Arial" w:cs="Arial"/>
          <w:lang w:val="es-EC" w:eastAsia="es-EC"/>
        </w:rPr>
        <w:t>,</w:t>
      </w:r>
    </w:p>
    <w:p w:rsidR="00765136" w:rsidRPr="005B5319" w:rsidRDefault="00765136" w:rsidP="006A022D">
      <w:pPr>
        <w:pStyle w:val="Prrafodelista"/>
        <w:numPr>
          <w:ilvl w:val="0"/>
          <w:numId w:val="3"/>
        </w:numPr>
        <w:autoSpaceDE w:val="0"/>
        <w:autoSpaceDN w:val="0"/>
        <w:adjustRightInd w:val="0"/>
        <w:spacing w:line="360" w:lineRule="auto"/>
        <w:ind w:left="360"/>
        <w:jc w:val="both"/>
        <w:rPr>
          <w:rFonts w:ascii="Arial" w:hAnsi="Arial" w:cs="Arial"/>
          <w:b/>
          <w:lang w:val="es-EC"/>
        </w:rPr>
      </w:pPr>
      <w:r w:rsidRPr="00020F24">
        <w:rPr>
          <w:rFonts w:ascii="Arial" w:hAnsi="Arial" w:cs="Arial"/>
          <w:lang w:val="es-EC" w:eastAsia="es-EC"/>
        </w:rPr>
        <w:t>Empresa:</w:t>
      </w:r>
      <w:r>
        <w:rPr>
          <w:rFonts w:ascii="Arial" w:hAnsi="Arial" w:cs="Arial"/>
          <w:b/>
          <w:lang w:val="es-EC" w:eastAsia="es-EC"/>
        </w:rPr>
        <w:t xml:space="preserve"> Freevertising.</w:t>
      </w:r>
      <w:r w:rsidRPr="005B5319">
        <w:rPr>
          <w:rFonts w:ascii="Arial" w:hAnsi="Arial" w:cs="Arial"/>
          <w:b/>
          <w:lang w:val="es-EC" w:eastAsia="es-EC"/>
        </w:rPr>
        <w:t xml:space="preserve"> </w:t>
      </w:r>
    </w:p>
    <w:p w:rsidR="00765136" w:rsidRPr="005B5319" w:rsidRDefault="00765136" w:rsidP="00765136">
      <w:pPr>
        <w:autoSpaceDE w:val="0"/>
        <w:autoSpaceDN w:val="0"/>
        <w:adjustRightInd w:val="0"/>
        <w:spacing w:line="360" w:lineRule="auto"/>
        <w:contextualSpacing/>
        <w:jc w:val="both"/>
        <w:rPr>
          <w:rFonts w:ascii="Arial" w:hAnsi="Arial" w:cs="Arial"/>
          <w:b/>
          <w:lang w:val="es-EC"/>
        </w:rPr>
      </w:pPr>
    </w:p>
    <w:p w:rsidR="00765136" w:rsidRPr="005B5319" w:rsidRDefault="00765136" w:rsidP="00765136">
      <w:pPr>
        <w:autoSpaceDE w:val="0"/>
        <w:autoSpaceDN w:val="0"/>
        <w:adjustRightInd w:val="0"/>
        <w:spacing w:line="360" w:lineRule="auto"/>
        <w:contextualSpacing/>
        <w:jc w:val="both"/>
        <w:rPr>
          <w:rFonts w:ascii="Arial" w:hAnsi="Arial" w:cs="Arial"/>
          <w:lang w:val="es-EC"/>
        </w:rPr>
      </w:pPr>
      <w:r>
        <w:rPr>
          <w:rFonts w:ascii="Arial" w:hAnsi="Arial" w:cs="Arial"/>
          <w:noProof/>
          <w:lang w:val="es-EC" w:eastAsia="es-EC"/>
        </w:rPr>
        <w:drawing>
          <wp:anchor distT="0" distB="0" distL="114300" distR="114300" simplePos="0" relativeHeight="251661312" behindDoc="1" locked="0" layoutInCell="1" allowOverlap="1">
            <wp:simplePos x="0" y="0"/>
            <wp:positionH relativeFrom="column">
              <wp:posOffset>2369820</wp:posOffset>
            </wp:positionH>
            <wp:positionV relativeFrom="paragraph">
              <wp:posOffset>-1063625</wp:posOffset>
            </wp:positionV>
            <wp:extent cx="3038475" cy="885825"/>
            <wp:effectExtent l="19050" t="0" r="9525" b="0"/>
            <wp:wrapTight wrapText="bothSides">
              <wp:wrapPolygon edited="0">
                <wp:start x="542" y="0"/>
                <wp:lineTo x="-135" y="3252"/>
                <wp:lineTo x="-135" y="14865"/>
                <wp:lineTo x="135" y="21368"/>
                <wp:lineTo x="542" y="21368"/>
                <wp:lineTo x="20991" y="21368"/>
                <wp:lineTo x="21397" y="21368"/>
                <wp:lineTo x="21668" y="18581"/>
                <wp:lineTo x="21668" y="3252"/>
                <wp:lineTo x="21397" y="465"/>
                <wp:lineTo x="20991" y="0"/>
                <wp:lineTo x="542" y="0"/>
              </wp:wrapPolygon>
            </wp:wrapTight>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885825"/>
                    </a:xfrm>
                    <a:prstGeom prst="rect">
                      <a:avLst/>
                    </a:prstGeom>
                    <a:ln>
                      <a:noFill/>
                    </a:ln>
                    <a:effectLst>
                      <a:softEdge rad="112500"/>
                    </a:effectLst>
                  </pic:spPr>
                </pic:pic>
              </a:graphicData>
            </a:graphic>
          </wp:anchor>
        </w:drawing>
      </w:r>
      <w:r>
        <w:rPr>
          <w:rFonts w:ascii="Arial" w:hAnsi="Arial" w:cs="Arial"/>
          <w:lang w:val="es-EC"/>
        </w:rPr>
        <w:t xml:space="preserve">    </w:t>
      </w:r>
      <w:r w:rsidRPr="005B5319">
        <w:rPr>
          <w:rFonts w:ascii="Arial" w:hAnsi="Arial" w:cs="Arial"/>
          <w:lang w:val="es-EC"/>
        </w:rPr>
        <w:t>Es una empresa que desarrolla medios publicitarios innovadores y efectivos. Proporcionando un beneficio real y gratuito a los consumidores captando así su atención de forma de proyectar la imagen de las marcas.</w:t>
      </w:r>
    </w:p>
    <w:p w:rsidR="00765136" w:rsidRPr="005B5319" w:rsidRDefault="00765136" w:rsidP="00765136">
      <w:pPr>
        <w:shd w:val="clear" w:color="auto" w:fill="FFFFFF"/>
        <w:spacing w:after="100" w:afterAutospacing="1" w:line="360" w:lineRule="auto"/>
        <w:contextualSpacing/>
        <w:jc w:val="both"/>
        <w:rPr>
          <w:rFonts w:ascii="Arial" w:hAnsi="Arial" w:cs="Arial"/>
          <w:lang w:val="es-EC" w:eastAsia="es-EC"/>
        </w:rPr>
      </w:pPr>
    </w:p>
    <w:p w:rsidR="00765136" w:rsidRDefault="00765136" w:rsidP="00765136">
      <w:pPr>
        <w:shd w:val="clear" w:color="auto" w:fill="FFFFFF"/>
        <w:spacing w:after="100" w:afterAutospacing="1" w:line="360" w:lineRule="auto"/>
        <w:contextualSpacing/>
        <w:jc w:val="both"/>
        <w:rPr>
          <w:rFonts w:ascii="Arial" w:hAnsi="Arial" w:cs="Arial"/>
          <w:caps/>
          <w:lang w:val="es-EC" w:eastAsia="es-EC"/>
        </w:rPr>
      </w:pPr>
      <w:r>
        <w:rPr>
          <w:rFonts w:ascii="Arial" w:hAnsi="Arial" w:cs="Arial"/>
          <w:b/>
          <w:bCs/>
          <w:caps/>
          <w:lang w:val="es-EC" w:eastAsia="es-EC"/>
        </w:rPr>
        <w:t xml:space="preserve">1.2.2  </w:t>
      </w:r>
      <w:r>
        <w:rPr>
          <w:rFonts w:ascii="Arial" w:hAnsi="Arial" w:cs="Arial"/>
          <w:b/>
          <w:bCs/>
          <w:lang w:val="es-EC" w:eastAsia="es-EC"/>
        </w:rPr>
        <w:t>Modelo</w:t>
      </w:r>
      <w:r w:rsidRPr="00E05DE8">
        <w:rPr>
          <w:rFonts w:ascii="Arial" w:hAnsi="Arial" w:cs="Arial"/>
          <w:b/>
          <w:bCs/>
          <w:lang w:val="es-EC" w:eastAsia="es-EC"/>
        </w:rPr>
        <w:t xml:space="preserve"> de negocio gratuito</w:t>
      </w:r>
      <w:r>
        <w:rPr>
          <w:rFonts w:ascii="Arial" w:hAnsi="Arial" w:cs="Arial"/>
          <w:b/>
          <w:bCs/>
          <w:caps/>
          <w:lang w:val="es-EC" w:eastAsia="es-EC"/>
        </w:rPr>
        <w:t>:</w:t>
      </w:r>
      <w:r>
        <w:rPr>
          <w:rFonts w:ascii="Arial" w:hAnsi="Arial" w:cs="Arial"/>
          <w:b/>
          <w:bCs/>
          <w:lang w:val="es-EC" w:eastAsia="es-EC"/>
        </w:rPr>
        <w:t xml:space="preserve"> F</w:t>
      </w:r>
      <w:r w:rsidRPr="00E05DE8">
        <w:rPr>
          <w:rFonts w:ascii="Arial" w:hAnsi="Arial" w:cs="Arial"/>
          <w:b/>
          <w:bCs/>
          <w:lang w:val="es-EC" w:eastAsia="es-EC"/>
        </w:rPr>
        <w:t>reevertising</w:t>
      </w:r>
    </w:p>
    <w:p w:rsidR="00765136" w:rsidRPr="00DB3466" w:rsidRDefault="00765136" w:rsidP="00765136">
      <w:pPr>
        <w:shd w:val="clear" w:color="auto" w:fill="FFFFFF"/>
        <w:spacing w:after="100" w:afterAutospacing="1" w:line="360" w:lineRule="auto"/>
        <w:contextualSpacing/>
        <w:jc w:val="both"/>
        <w:rPr>
          <w:rFonts w:ascii="Arial" w:hAnsi="Arial" w:cs="Arial"/>
          <w:caps/>
          <w:lang w:val="es-EC" w:eastAsia="es-EC"/>
        </w:rPr>
      </w:pPr>
    </w:p>
    <w:p w:rsidR="00765136" w:rsidRDefault="00765136" w:rsidP="00765136">
      <w:pPr>
        <w:shd w:val="clear" w:color="auto" w:fill="FFFFFF"/>
        <w:spacing w:line="360" w:lineRule="auto"/>
        <w:contextualSpacing/>
        <w:jc w:val="both"/>
        <w:rPr>
          <w:rFonts w:ascii="Arial" w:hAnsi="Arial" w:cs="Arial"/>
          <w:lang w:eastAsia="es-EC"/>
        </w:rPr>
      </w:pPr>
      <w:r>
        <w:rPr>
          <w:rFonts w:ascii="Arial" w:hAnsi="Arial" w:cs="Arial"/>
          <w:lang w:eastAsia="es-EC"/>
        </w:rPr>
        <w:t xml:space="preserve">    </w:t>
      </w:r>
      <w:r w:rsidRPr="005B5319">
        <w:rPr>
          <w:rFonts w:ascii="Arial" w:hAnsi="Arial" w:cs="Arial"/>
          <w:lang w:eastAsia="es-EC"/>
        </w:rPr>
        <w:t>Se basa en el principio de que la oferta gratuita crea audiencias con intereses y necesidades concretas que los anuncia</w:t>
      </w:r>
      <w:r>
        <w:rPr>
          <w:rFonts w:ascii="Arial" w:hAnsi="Arial" w:cs="Arial"/>
          <w:lang w:eastAsia="es-EC"/>
        </w:rPr>
        <w:t xml:space="preserve">ntes pagan por poder contactar.  </w:t>
      </w:r>
      <w:r w:rsidRPr="005B5319">
        <w:rPr>
          <w:rFonts w:ascii="Arial" w:hAnsi="Arial" w:cs="Arial"/>
          <w:lang w:eastAsia="es-EC"/>
        </w:rPr>
        <w:t xml:space="preserve">Es decir, </w:t>
      </w:r>
      <w:r w:rsidRPr="005B5319">
        <w:rPr>
          <w:rFonts w:ascii="Arial" w:hAnsi="Arial" w:cs="Arial"/>
          <w:b/>
          <w:bCs/>
          <w:lang w:eastAsia="es-EC"/>
        </w:rPr>
        <w:t>dar gratis el contenido y cobrar a los anunciantes</w:t>
      </w:r>
      <w:r w:rsidRPr="005B5319">
        <w:rPr>
          <w:rFonts w:ascii="Arial" w:hAnsi="Arial" w:cs="Arial"/>
          <w:lang w:eastAsia="es-EC"/>
        </w:rPr>
        <w:t xml:space="preserve">. </w:t>
      </w:r>
    </w:p>
    <w:p w:rsidR="00765136" w:rsidRPr="007A60E1" w:rsidRDefault="00765136" w:rsidP="00765136">
      <w:pPr>
        <w:shd w:val="clear" w:color="auto" w:fill="FFFFFF"/>
        <w:spacing w:line="360" w:lineRule="auto"/>
        <w:contextualSpacing/>
        <w:jc w:val="both"/>
        <w:rPr>
          <w:rStyle w:val="apple-converted-space"/>
          <w:rFonts w:ascii="Arial" w:eastAsiaTheme="majorEastAsia" w:hAnsi="Arial" w:cs="Arial"/>
          <w:lang w:eastAsia="es-EC"/>
        </w:rPr>
      </w:pPr>
    </w:p>
    <w:p w:rsidR="00765136" w:rsidRPr="00C72611" w:rsidRDefault="00765136" w:rsidP="006A022D">
      <w:pPr>
        <w:pStyle w:val="Prrafodelista"/>
        <w:numPr>
          <w:ilvl w:val="2"/>
          <w:numId w:val="9"/>
        </w:numPr>
        <w:shd w:val="clear" w:color="auto" w:fill="FFFFFF"/>
        <w:spacing w:line="360" w:lineRule="auto"/>
        <w:jc w:val="both"/>
        <w:rPr>
          <w:rFonts w:ascii="Arial" w:hAnsi="Arial" w:cs="Arial"/>
          <w:b/>
          <w:bCs/>
          <w:caps/>
          <w:lang w:val="es-EC" w:eastAsia="es-EC"/>
        </w:rPr>
      </w:pPr>
      <w:r w:rsidRPr="004D32C6">
        <w:rPr>
          <w:rFonts w:ascii="Arial" w:hAnsi="Arial" w:cs="Arial"/>
          <w:b/>
          <w:bCs/>
          <w:lang w:val="es-EC" w:eastAsia="es-EC"/>
        </w:rPr>
        <w:t>La psicología de lo gratuito</w:t>
      </w:r>
    </w:p>
    <w:p w:rsidR="00765136" w:rsidRPr="00C93284" w:rsidRDefault="00765136" w:rsidP="00765136">
      <w:pPr>
        <w:pStyle w:val="Prrafodelista"/>
        <w:shd w:val="clear" w:color="auto" w:fill="FFFFFF"/>
        <w:spacing w:line="360" w:lineRule="auto"/>
        <w:jc w:val="both"/>
        <w:rPr>
          <w:rFonts w:ascii="Arial" w:hAnsi="Arial" w:cs="Arial"/>
          <w:b/>
          <w:bCs/>
          <w:caps/>
          <w:lang w:val="es-EC" w:eastAsia="es-EC"/>
        </w:rPr>
      </w:pPr>
    </w:p>
    <w:p w:rsidR="00FE47F8" w:rsidRDefault="00765136" w:rsidP="00765136">
      <w:pPr>
        <w:shd w:val="clear" w:color="auto" w:fill="FFFFFF"/>
        <w:spacing w:line="360" w:lineRule="auto"/>
        <w:contextualSpacing/>
        <w:jc w:val="both"/>
        <w:rPr>
          <w:rFonts w:ascii="Arial" w:hAnsi="Arial" w:cs="Arial"/>
          <w:lang w:val="es-EC" w:eastAsia="es-EC"/>
        </w:rPr>
      </w:pPr>
      <w:r>
        <w:rPr>
          <w:rFonts w:ascii="Arial" w:hAnsi="Arial" w:cs="Arial"/>
          <w:lang w:val="es-EC" w:eastAsia="es-EC"/>
        </w:rPr>
        <w:t xml:space="preserve">    </w:t>
      </w:r>
      <w:r w:rsidRPr="005B5319">
        <w:rPr>
          <w:rFonts w:ascii="Arial" w:hAnsi="Arial" w:cs="Arial"/>
          <w:lang w:val="es-EC" w:eastAsia="es-EC"/>
        </w:rPr>
        <w:t xml:space="preserve">La palabra </w:t>
      </w:r>
      <w:r w:rsidRPr="00E05DE8">
        <w:rPr>
          <w:rFonts w:ascii="Arial" w:hAnsi="Arial" w:cs="Arial"/>
          <w:b/>
          <w:lang w:val="es-EC" w:eastAsia="es-EC"/>
        </w:rPr>
        <w:t>“gratis”</w:t>
      </w:r>
      <w:r w:rsidRPr="005B5319">
        <w:rPr>
          <w:rFonts w:ascii="Arial" w:hAnsi="Arial" w:cs="Arial"/>
          <w:lang w:val="es-EC" w:eastAsia="es-EC"/>
        </w:rPr>
        <w:t xml:space="preserve"> es un atractivo que inmediatamente reduce las bar</w:t>
      </w:r>
      <w:r>
        <w:rPr>
          <w:rFonts w:ascii="Arial" w:hAnsi="Arial" w:cs="Arial"/>
          <w:lang w:val="es-EC" w:eastAsia="es-EC"/>
        </w:rPr>
        <w:t xml:space="preserve">reras mentales de los clientes.  </w:t>
      </w:r>
      <w:r w:rsidRPr="005B5319">
        <w:rPr>
          <w:rFonts w:ascii="Arial" w:hAnsi="Arial" w:cs="Arial"/>
          <w:lang w:val="es-EC" w:eastAsia="es-EC"/>
        </w:rPr>
        <w:t>Hace que la gente crea que no tienen nada que perder, aunque muchos ignoran que el t</w:t>
      </w:r>
      <w:r>
        <w:rPr>
          <w:rFonts w:ascii="Arial" w:hAnsi="Arial" w:cs="Arial"/>
          <w:lang w:val="es-EC" w:eastAsia="es-EC"/>
        </w:rPr>
        <w:t xml:space="preserve">iempo también es una inversión. </w:t>
      </w:r>
    </w:p>
    <w:p w:rsidR="00FE47F8" w:rsidRDefault="00FE47F8" w:rsidP="00765136">
      <w:pPr>
        <w:shd w:val="clear" w:color="auto" w:fill="FFFFFF"/>
        <w:spacing w:line="360" w:lineRule="auto"/>
        <w:contextualSpacing/>
        <w:jc w:val="both"/>
        <w:rPr>
          <w:rFonts w:ascii="Arial" w:hAnsi="Arial" w:cs="Arial"/>
          <w:lang w:val="es-EC" w:eastAsia="es-EC"/>
        </w:rPr>
      </w:pPr>
    </w:p>
    <w:p w:rsidR="00765136" w:rsidRDefault="00FE47F8" w:rsidP="00765136">
      <w:pPr>
        <w:shd w:val="clear" w:color="auto" w:fill="FFFFFF"/>
        <w:spacing w:line="360" w:lineRule="auto"/>
        <w:contextualSpacing/>
        <w:jc w:val="both"/>
        <w:rPr>
          <w:rFonts w:ascii="Arial" w:hAnsi="Arial" w:cs="Arial"/>
          <w:lang w:val="es-EC" w:eastAsia="es-EC"/>
        </w:rPr>
      </w:pPr>
      <w:r>
        <w:rPr>
          <w:rFonts w:ascii="Arial" w:hAnsi="Arial" w:cs="Arial"/>
          <w:lang w:val="es-EC" w:eastAsia="es-EC"/>
        </w:rPr>
        <w:t xml:space="preserve">    </w:t>
      </w:r>
      <w:r w:rsidR="00765136" w:rsidRPr="005B5319">
        <w:rPr>
          <w:rFonts w:ascii="Arial" w:hAnsi="Arial" w:cs="Arial"/>
          <w:lang w:val="es-EC" w:eastAsia="es-EC"/>
        </w:rPr>
        <w:t>Desde esta perspectiva, la palabra gratu</w:t>
      </w:r>
      <w:r w:rsidR="00765136">
        <w:rPr>
          <w:rFonts w:ascii="Arial" w:hAnsi="Arial" w:cs="Arial"/>
          <w:lang w:val="es-EC" w:eastAsia="es-EC"/>
        </w:rPr>
        <w:t>ito es un acelerador de consumo y permite tener una gran expectativa de nuestro negocio.</w:t>
      </w:r>
    </w:p>
    <w:p w:rsidR="00FE47F8" w:rsidRDefault="00FE47F8" w:rsidP="00765136">
      <w:pPr>
        <w:shd w:val="clear" w:color="auto" w:fill="FFFFFF"/>
        <w:spacing w:line="360" w:lineRule="auto"/>
        <w:contextualSpacing/>
        <w:jc w:val="both"/>
        <w:rPr>
          <w:rFonts w:ascii="Arial" w:hAnsi="Arial" w:cs="Arial"/>
          <w:lang w:val="es-EC" w:eastAsia="es-EC"/>
        </w:rPr>
      </w:pPr>
    </w:p>
    <w:p w:rsidR="00FE47F8" w:rsidRDefault="00FE47F8" w:rsidP="00765136">
      <w:pPr>
        <w:shd w:val="clear" w:color="auto" w:fill="FFFFFF"/>
        <w:spacing w:line="360" w:lineRule="auto"/>
        <w:contextualSpacing/>
        <w:jc w:val="both"/>
        <w:rPr>
          <w:rFonts w:ascii="Arial" w:hAnsi="Arial" w:cs="Arial"/>
          <w:lang w:val="es-EC" w:eastAsia="es-EC"/>
        </w:rPr>
      </w:pPr>
    </w:p>
    <w:p w:rsidR="00FE47F8" w:rsidRPr="009206A3" w:rsidRDefault="00FE47F8" w:rsidP="00765136">
      <w:pPr>
        <w:shd w:val="clear" w:color="auto" w:fill="FFFFFF"/>
        <w:spacing w:line="360" w:lineRule="auto"/>
        <w:contextualSpacing/>
        <w:jc w:val="both"/>
        <w:rPr>
          <w:rFonts w:ascii="Arial" w:hAnsi="Arial" w:cs="Arial"/>
          <w:lang w:val="es-EC" w:eastAsia="es-EC"/>
        </w:rPr>
      </w:pPr>
    </w:p>
    <w:p w:rsidR="00765136" w:rsidRPr="00FE47F8" w:rsidRDefault="00765136" w:rsidP="006A022D">
      <w:pPr>
        <w:pStyle w:val="Prrafodelista"/>
        <w:numPr>
          <w:ilvl w:val="1"/>
          <w:numId w:val="9"/>
        </w:numPr>
        <w:spacing w:line="360" w:lineRule="auto"/>
        <w:jc w:val="both"/>
        <w:rPr>
          <w:rFonts w:ascii="Arial" w:hAnsi="Arial" w:cs="Arial"/>
          <w:b/>
          <w:caps/>
        </w:rPr>
      </w:pPr>
      <w:r>
        <w:rPr>
          <w:rFonts w:ascii="Arial" w:hAnsi="Arial" w:cs="Arial"/>
          <w:b/>
          <w:caps/>
        </w:rPr>
        <w:lastRenderedPageBreak/>
        <w:t xml:space="preserve"> </w:t>
      </w:r>
      <w:r w:rsidRPr="00772384">
        <w:rPr>
          <w:rFonts w:ascii="Arial" w:hAnsi="Arial" w:cs="Arial"/>
          <w:b/>
        </w:rPr>
        <w:t xml:space="preserve">Problemas y oportunidades </w:t>
      </w:r>
    </w:p>
    <w:p w:rsidR="00FE47F8" w:rsidRPr="00FE47F8" w:rsidRDefault="00FE47F8" w:rsidP="00FE47F8">
      <w:pPr>
        <w:pStyle w:val="Prrafodelista"/>
        <w:spacing w:line="360" w:lineRule="auto"/>
        <w:ind w:left="525"/>
        <w:jc w:val="both"/>
        <w:rPr>
          <w:rFonts w:ascii="Arial" w:hAnsi="Arial" w:cs="Arial"/>
          <w:b/>
          <w:caps/>
        </w:rPr>
      </w:pPr>
    </w:p>
    <w:p w:rsidR="00765136" w:rsidRDefault="00765136" w:rsidP="00765136">
      <w:pPr>
        <w:spacing w:line="360" w:lineRule="auto"/>
        <w:contextualSpacing/>
        <w:jc w:val="both"/>
        <w:rPr>
          <w:rFonts w:ascii="Arial" w:hAnsi="Arial" w:cs="Arial"/>
        </w:rPr>
      </w:pPr>
      <w:r>
        <w:rPr>
          <w:rFonts w:ascii="Arial" w:hAnsi="Arial" w:cs="Arial"/>
          <w:caps/>
        </w:rPr>
        <w:t xml:space="preserve">    </w:t>
      </w:r>
      <w:r w:rsidRPr="00772384">
        <w:rPr>
          <w:rFonts w:ascii="Arial" w:hAnsi="Arial" w:cs="Arial"/>
          <w:caps/>
        </w:rPr>
        <w:t>l</w:t>
      </w:r>
      <w:r>
        <w:rPr>
          <w:rFonts w:ascii="Arial" w:hAnsi="Arial" w:cs="Arial"/>
        </w:rPr>
        <w:t>os problemas que se generan</w:t>
      </w:r>
      <w:r w:rsidRPr="00772384">
        <w:rPr>
          <w:rFonts w:ascii="Arial" w:hAnsi="Arial" w:cs="Arial"/>
        </w:rPr>
        <w:t xml:space="preserve"> a partir de </w:t>
      </w:r>
      <w:r>
        <w:rPr>
          <w:rFonts w:ascii="Arial" w:hAnsi="Arial" w:cs="Arial"/>
        </w:rPr>
        <w:t xml:space="preserve">este la creación de proyecto sería la posibilidad de que los estudiantes universitarios no deseen fotocopias gratuitas que contengan al reverso publicidad por algunos motivos como no llenarse de fotocopias que sólo contengan información de un lado de la hoja, por aversión a la publicidad por medios escritos o por el contenido de dicha publicidad. </w:t>
      </w:r>
    </w:p>
    <w:p w:rsidR="00765136" w:rsidRDefault="00765136" w:rsidP="00765136">
      <w:pPr>
        <w:spacing w:line="360" w:lineRule="auto"/>
        <w:contextualSpacing/>
        <w:jc w:val="both"/>
        <w:rPr>
          <w:rFonts w:ascii="Arial" w:hAnsi="Arial" w:cs="Arial"/>
        </w:rPr>
      </w:pPr>
    </w:p>
    <w:p w:rsidR="00765136" w:rsidRDefault="00765136" w:rsidP="00765136">
      <w:pPr>
        <w:spacing w:line="360" w:lineRule="auto"/>
        <w:contextualSpacing/>
        <w:jc w:val="both"/>
        <w:rPr>
          <w:rFonts w:ascii="Arial" w:hAnsi="Arial" w:cs="Arial"/>
        </w:rPr>
      </w:pPr>
      <w:r>
        <w:rPr>
          <w:rFonts w:ascii="Arial" w:hAnsi="Arial" w:cs="Arial"/>
        </w:rPr>
        <w:t xml:space="preserve">    Otro inconveniente tiene que ver con la aceptación de las empresas por este nuevo servicio ya sea por el precio, la distribución de la publicidad , el target al que va dirigido o la desconfianza hacia este nuevo medio de difusión publicitaria.</w:t>
      </w:r>
    </w:p>
    <w:p w:rsidR="00765136" w:rsidRDefault="00765136" w:rsidP="00765136">
      <w:pPr>
        <w:spacing w:line="360" w:lineRule="auto"/>
        <w:contextualSpacing/>
        <w:jc w:val="both"/>
        <w:rPr>
          <w:rFonts w:ascii="Arial" w:hAnsi="Arial" w:cs="Arial"/>
        </w:rPr>
      </w:pPr>
    </w:p>
    <w:p w:rsidR="00765136" w:rsidRPr="00810675" w:rsidRDefault="00765136" w:rsidP="00765136">
      <w:pPr>
        <w:spacing w:line="360" w:lineRule="auto"/>
        <w:contextualSpacing/>
        <w:jc w:val="both"/>
        <w:rPr>
          <w:rFonts w:ascii="Arial" w:hAnsi="Arial" w:cs="Arial"/>
        </w:rPr>
      </w:pPr>
      <w:r>
        <w:rPr>
          <w:rFonts w:ascii="Arial" w:hAnsi="Arial" w:cs="Arial"/>
        </w:rPr>
        <w:t xml:space="preserve">    </w:t>
      </w:r>
      <w:r w:rsidRPr="00810675">
        <w:rPr>
          <w:rFonts w:ascii="Arial" w:hAnsi="Arial" w:cs="Arial"/>
        </w:rPr>
        <w:t>Existe una gran diversidad de opciones para el cliente tanto en tipos</w:t>
      </w:r>
      <w:r>
        <w:rPr>
          <w:rFonts w:ascii="Arial" w:hAnsi="Arial" w:cs="Arial"/>
        </w:rPr>
        <w:t xml:space="preserve"> de publicidad como en precios.  </w:t>
      </w:r>
      <w:r w:rsidRPr="00810675">
        <w:rPr>
          <w:rFonts w:ascii="Arial" w:hAnsi="Arial" w:cs="Arial"/>
        </w:rPr>
        <w:t xml:space="preserve">Por lo que constituye un reto para nuestro </w:t>
      </w:r>
      <w:r>
        <w:rPr>
          <w:rFonts w:ascii="Arial" w:hAnsi="Arial" w:cs="Arial"/>
        </w:rPr>
        <w:t>servicio</w:t>
      </w:r>
      <w:r w:rsidRPr="00810675">
        <w:rPr>
          <w:rFonts w:ascii="Arial" w:hAnsi="Arial" w:cs="Arial"/>
        </w:rPr>
        <w:t xml:space="preserve"> que surge como una propuesta innovadora de negoc</w:t>
      </w:r>
      <w:r>
        <w:rPr>
          <w:rFonts w:ascii="Arial" w:hAnsi="Arial" w:cs="Arial"/>
        </w:rPr>
        <w:t xml:space="preserve">ios en esta área de publicidad.  </w:t>
      </w:r>
      <w:r w:rsidRPr="00810675">
        <w:rPr>
          <w:rFonts w:ascii="Arial" w:hAnsi="Arial" w:cs="Arial"/>
        </w:rPr>
        <w:t xml:space="preserve">Por el momento no hay impuestos que impidan o dificulten la ejecución del negocio ya que nosotros usamos papel bond y el impuesto que hay actualmente es al papel periódico. </w:t>
      </w:r>
    </w:p>
    <w:p w:rsidR="00765136" w:rsidRDefault="00765136" w:rsidP="00765136">
      <w:pPr>
        <w:spacing w:line="360" w:lineRule="auto"/>
        <w:contextualSpacing/>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rPr>
        <w:t xml:space="preserve">    Los c</w:t>
      </w:r>
      <w:r w:rsidRPr="00810675">
        <w:rPr>
          <w:rFonts w:ascii="Arial" w:hAnsi="Arial" w:cs="Arial"/>
        </w:rPr>
        <w:t xml:space="preserve">ostos operativos elevados y que estos no sean compensados por el nivel de ingresos que </w:t>
      </w:r>
      <w:r>
        <w:rPr>
          <w:rFonts w:ascii="Arial" w:hAnsi="Arial" w:cs="Arial"/>
        </w:rPr>
        <w:t>se percibe de las organizaciones interferiría con el crecimiento y expansión del proyecto tomando en cuenta costos y gastos de operación, mantenimiento, entre otros.</w:t>
      </w:r>
    </w:p>
    <w:p w:rsidR="00765136" w:rsidRPr="001F2362"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rPr>
        <w:t xml:space="preserve">    </w:t>
      </w:r>
      <w:r w:rsidRPr="00C32034">
        <w:rPr>
          <w:rFonts w:ascii="Arial" w:hAnsi="Arial" w:cs="Arial"/>
        </w:rPr>
        <w:t>Las oportunidades que se presentan en la ejecución de este negocio se dan ya que la publicidad forma e informa al consumidor con la posibilidad de</w:t>
      </w:r>
      <w:r>
        <w:rPr>
          <w:rFonts w:ascii="Arial" w:hAnsi="Arial" w:cs="Arial"/>
        </w:rPr>
        <w:t xml:space="preserve"> revolucionar hábitos sociales.  </w:t>
      </w:r>
      <w:r w:rsidRPr="00C32034">
        <w:rPr>
          <w:rFonts w:ascii="Arial" w:hAnsi="Arial" w:cs="Arial"/>
        </w:rPr>
        <w:t xml:space="preserve">Este es un medio alternativo donde aliamos la </w:t>
      </w:r>
      <w:r w:rsidRPr="00C32034">
        <w:rPr>
          <w:rFonts w:ascii="Arial" w:hAnsi="Arial" w:cs="Arial"/>
        </w:rPr>
        <w:lastRenderedPageBreak/>
        <w:t xml:space="preserve">dinámica de la publicidad con las fotocopias como medio de apoyo para los estudiantes universitarios y creando un nuevo enfoque para la publicidad escrita. </w:t>
      </w:r>
    </w:p>
    <w:p w:rsidR="00765136"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rPr>
        <w:t xml:space="preserve">    </w:t>
      </w:r>
      <w:r w:rsidRPr="00C32034">
        <w:rPr>
          <w:rFonts w:ascii="Arial" w:hAnsi="Arial" w:cs="Arial"/>
        </w:rPr>
        <w:t xml:space="preserve">Por medio de este proyecto queremos informar acerca de los beneficios y novedades que surgen en el mercado a través de la publicidad de las marcas creando además responsabilidad social por </w:t>
      </w:r>
      <w:r w:rsidR="00FE47F8">
        <w:rPr>
          <w:rFonts w:ascii="Arial" w:hAnsi="Arial" w:cs="Arial"/>
        </w:rPr>
        <w:t>medio de campañas de reciclaje.</w:t>
      </w:r>
    </w:p>
    <w:p w:rsidR="00FE47F8" w:rsidRPr="001F2362" w:rsidRDefault="00FE47F8" w:rsidP="00765136">
      <w:pPr>
        <w:spacing w:line="360" w:lineRule="auto"/>
        <w:jc w:val="both"/>
        <w:rPr>
          <w:rFonts w:ascii="Arial" w:hAnsi="Arial" w:cs="Arial"/>
        </w:rPr>
      </w:pPr>
    </w:p>
    <w:p w:rsidR="00765136" w:rsidRPr="002949E1" w:rsidRDefault="00765136" w:rsidP="006A022D">
      <w:pPr>
        <w:pStyle w:val="Prrafodelista"/>
        <w:numPr>
          <w:ilvl w:val="1"/>
          <w:numId w:val="9"/>
        </w:numPr>
        <w:autoSpaceDE w:val="0"/>
        <w:autoSpaceDN w:val="0"/>
        <w:adjustRightInd w:val="0"/>
        <w:spacing w:line="360" w:lineRule="auto"/>
        <w:jc w:val="both"/>
        <w:rPr>
          <w:rFonts w:ascii="Arial" w:eastAsiaTheme="minorHAnsi" w:hAnsi="Arial" w:cs="Arial"/>
          <w:b/>
          <w:caps/>
          <w:color w:val="000000"/>
          <w:lang w:val="es-EC" w:eastAsia="en-US"/>
        </w:rPr>
      </w:pPr>
      <w:r w:rsidRPr="002949E1">
        <w:rPr>
          <w:rFonts w:ascii="Arial" w:eastAsiaTheme="minorHAnsi" w:hAnsi="Arial" w:cs="Arial"/>
          <w:b/>
          <w:color w:val="000000"/>
          <w:lang w:val="es-EC" w:eastAsia="en-US"/>
        </w:rPr>
        <w:t>Alcance</w:t>
      </w:r>
    </w:p>
    <w:p w:rsidR="00765136" w:rsidRPr="002949E1" w:rsidRDefault="00765136" w:rsidP="00765136">
      <w:pPr>
        <w:pStyle w:val="Prrafodelista"/>
        <w:autoSpaceDE w:val="0"/>
        <w:autoSpaceDN w:val="0"/>
        <w:adjustRightInd w:val="0"/>
        <w:spacing w:line="360" w:lineRule="auto"/>
        <w:ind w:left="0"/>
        <w:jc w:val="both"/>
        <w:rPr>
          <w:rFonts w:ascii="Arial" w:eastAsiaTheme="minorHAnsi" w:hAnsi="Arial" w:cs="Arial"/>
          <w:b/>
          <w:caps/>
          <w:color w:val="000000"/>
          <w:lang w:val="es-EC" w:eastAsia="en-US"/>
        </w:rPr>
      </w:pPr>
    </w:p>
    <w:p w:rsidR="00765136" w:rsidRPr="00020F24" w:rsidRDefault="00765136" w:rsidP="00765136">
      <w:pPr>
        <w:autoSpaceDE w:val="0"/>
        <w:autoSpaceDN w:val="0"/>
        <w:adjustRightInd w:val="0"/>
        <w:spacing w:line="360" w:lineRule="auto"/>
        <w:contextualSpacing/>
        <w:jc w:val="both"/>
        <w:rPr>
          <w:rFonts w:ascii="Arial" w:eastAsiaTheme="minorHAnsi" w:hAnsi="Arial" w:cs="Arial"/>
          <w:b/>
          <w:caps/>
          <w:color w:val="000000"/>
          <w:lang w:val="es-EC" w:eastAsia="en-US"/>
        </w:rPr>
      </w:pPr>
      <w:r>
        <w:rPr>
          <w:rFonts w:ascii="Arial" w:eastAsiaTheme="minorHAnsi" w:hAnsi="Arial" w:cs="Arial"/>
          <w:b/>
          <w:caps/>
          <w:color w:val="000000"/>
          <w:lang w:val="es-EC" w:eastAsia="en-US"/>
        </w:rPr>
        <w:t xml:space="preserve">1.4.1 </w:t>
      </w:r>
      <w:r>
        <w:rPr>
          <w:rFonts w:ascii="Arial" w:eastAsiaTheme="minorHAnsi" w:hAnsi="Arial" w:cs="Arial"/>
          <w:b/>
          <w:color w:val="000000"/>
          <w:lang w:val="es-EC" w:eastAsia="en-US"/>
        </w:rPr>
        <w:t>C</w:t>
      </w:r>
      <w:r w:rsidRPr="00020F24">
        <w:rPr>
          <w:rFonts w:ascii="Arial" w:eastAsiaTheme="minorHAnsi" w:hAnsi="Arial" w:cs="Arial"/>
          <w:b/>
          <w:color w:val="000000"/>
          <w:lang w:val="es-EC" w:eastAsia="en-US"/>
        </w:rPr>
        <w:t>aracterización de</w:t>
      </w:r>
      <w:r>
        <w:rPr>
          <w:rFonts w:ascii="Arial" w:eastAsiaTheme="minorHAnsi" w:hAnsi="Arial" w:cs="Arial"/>
          <w:b/>
          <w:color w:val="000000"/>
          <w:lang w:val="es-EC" w:eastAsia="en-US"/>
        </w:rPr>
        <w:t xml:space="preserve"> la industria de publicidad en E</w:t>
      </w:r>
      <w:r w:rsidRPr="00020F24">
        <w:rPr>
          <w:rFonts w:ascii="Arial" w:eastAsiaTheme="minorHAnsi" w:hAnsi="Arial" w:cs="Arial"/>
          <w:b/>
          <w:color w:val="000000"/>
          <w:lang w:val="es-EC" w:eastAsia="en-US"/>
        </w:rPr>
        <w:t>cuador</w:t>
      </w:r>
    </w:p>
    <w:p w:rsidR="00765136" w:rsidRPr="005B5319" w:rsidRDefault="00765136" w:rsidP="00765136">
      <w:pPr>
        <w:autoSpaceDE w:val="0"/>
        <w:autoSpaceDN w:val="0"/>
        <w:adjustRightInd w:val="0"/>
        <w:spacing w:line="360" w:lineRule="auto"/>
        <w:contextualSpacing/>
        <w:jc w:val="both"/>
        <w:rPr>
          <w:rFonts w:ascii="Arial" w:hAnsi="Arial" w:cs="Arial"/>
          <w:b/>
          <w:lang w:val="es-EC"/>
        </w:rPr>
      </w:pP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r>
        <w:rPr>
          <w:rFonts w:ascii="Arial" w:eastAsiaTheme="minorHAnsi" w:hAnsi="Arial" w:cs="Arial"/>
          <w:color w:val="000000"/>
          <w:lang w:val="es-EC" w:eastAsia="en-US"/>
        </w:rPr>
        <w:t xml:space="preserve">    </w:t>
      </w:r>
      <w:r w:rsidRPr="005B5319">
        <w:rPr>
          <w:rFonts w:ascii="Arial" w:eastAsiaTheme="minorHAnsi" w:hAnsi="Arial" w:cs="Arial"/>
          <w:color w:val="000000"/>
          <w:lang w:val="es-EC" w:eastAsia="en-US"/>
        </w:rPr>
        <w:t>Durante el año 2008, la inversión publicitaria como porcentaje del PIB fue del 1.82%</w:t>
      </w:r>
      <w:r w:rsidRPr="005B5319">
        <w:rPr>
          <w:rFonts w:ascii="Arial" w:eastAsiaTheme="minorHAnsi" w:hAnsi="Arial" w:cs="Arial"/>
          <w:lang w:val="es-EC" w:eastAsia="en-US"/>
        </w:rPr>
        <w:t>, d</w:t>
      </w:r>
      <w:r w:rsidRPr="005B5319">
        <w:rPr>
          <w:rFonts w:ascii="Arial" w:eastAsiaTheme="minorHAnsi" w:hAnsi="Arial" w:cs="Arial"/>
          <w:color w:val="000000"/>
          <w:lang w:val="es-EC" w:eastAsia="en-US"/>
        </w:rPr>
        <w:t>e acuerdo a los datos de la empresa IPSA Group, el monto de la inversión publicitaria en</w:t>
      </w:r>
      <w:r w:rsidRPr="005B5319">
        <w:rPr>
          <w:rFonts w:ascii="Arial" w:eastAsiaTheme="minorHAnsi" w:hAnsi="Arial" w:cs="Arial"/>
          <w:lang w:val="es-EC" w:eastAsia="en-US"/>
        </w:rPr>
        <w:t xml:space="preserve"> </w:t>
      </w:r>
      <w:r w:rsidRPr="005B5319">
        <w:rPr>
          <w:rFonts w:ascii="Arial" w:eastAsiaTheme="minorHAnsi" w:hAnsi="Arial" w:cs="Arial"/>
          <w:color w:val="000000"/>
          <w:lang w:val="es-EC" w:eastAsia="en-US"/>
        </w:rPr>
        <w:t>Ecuador ascendió a 862.5 millones de dólares el año 2009 (inversión bruta a tarifa publicada), lo</w:t>
      </w:r>
      <w:r w:rsidRPr="005B5319">
        <w:rPr>
          <w:rFonts w:ascii="Arial" w:eastAsiaTheme="minorHAnsi" w:hAnsi="Arial" w:cs="Arial"/>
          <w:lang w:val="es-EC" w:eastAsia="en-US"/>
        </w:rPr>
        <w:t xml:space="preserve"> </w:t>
      </w:r>
      <w:r w:rsidRPr="005B5319">
        <w:rPr>
          <w:rFonts w:ascii="Arial" w:eastAsiaTheme="minorHAnsi" w:hAnsi="Arial" w:cs="Arial"/>
          <w:color w:val="000000"/>
          <w:lang w:val="es-EC" w:eastAsia="en-US"/>
        </w:rPr>
        <w:t>que representa 2.60% menos de lo invertido el año 2008, cuando la inversión fue de 885.7</w:t>
      </w:r>
      <w:r w:rsidRPr="005B5319">
        <w:rPr>
          <w:rFonts w:ascii="Arial" w:eastAsiaTheme="minorHAnsi" w:hAnsi="Arial" w:cs="Arial"/>
          <w:lang w:val="es-EC" w:eastAsia="en-US"/>
        </w:rPr>
        <w:t xml:space="preserve"> </w:t>
      </w:r>
      <w:r>
        <w:rPr>
          <w:rFonts w:ascii="Arial" w:eastAsiaTheme="minorHAnsi" w:hAnsi="Arial" w:cs="Arial"/>
          <w:color w:val="000000"/>
          <w:lang w:val="es-EC" w:eastAsia="en-US"/>
        </w:rPr>
        <w:t xml:space="preserve">millones.  </w:t>
      </w:r>
      <w:r w:rsidRPr="005B5319">
        <w:rPr>
          <w:rFonts w:ascii="Arial" w:eastAsiaTheme="minorHAnsi" w:hAnsi="Arial" w:cs="Arial"/>
          <w:color w:val="000000"/>
          <w:lang w:val="es-EC" w:eastAsia="en-US"/>
        </w:rPr>
        <w:t xml:space="preserve">Estas cifras incluyen la publicidad empleada en las campañas políticas. </w:t>
      </w: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Pr="005B5319" w:rsidRDefault="00765136" w:rsidP="00765136">
      <w:pPr>
        <w:autoSpaceDE w:val="0"/>
        <w:autoSpaceDN w:val="0"/>
        <w:adjustRightInd w:val="0"/>
        <w:spacing w:line="360" w:lineRule="auto"/>
        <w:contextualSpacing/>
        <w:jc w:val="both"/>
        <w:rPr>
          <w:rFonts w:ascii="Arial" w:eastAsiaTheme="minorHAnsi" w:hAnsi="Arial" w:cs="Arial"/>
          <w:lang w:val="es-EC" w:eastAsia="en-US"/>
        </w:rPr>
      </w:pPr>
      <w:r>
        <w:rPr>
          <w:rFonts w:ascii="Arial" w:eastAsiaTheme="minorHAnsi" w:hAnsi="Arial" w:cs="Arial"/>
          <w:color w:val="000000"/>
          <w:lang w:val="es-EC" w:eastAsia="en-US"/>
        </w:rPr>
        <w:t xml:space="preserve">    </w:t>
      </w:r>
      <w:r w:rsidRPr="005B5319">
        <w:rPr>
          <w:rFonts w:ascii="Arial" w:eastAsiaTheme="minorHAnsi" w:hAnsi="Arial" w:cs="Arial"/>
          <w:color w:val="000000"/>
          <w:lang w:val="es-EC" w:eastAsia="en-US"/>
        </w:rPr>
        <w:t>El impacto de</w:t>
      </w:r>
      <w:r w:rsidRPr="005B5319">
        <w:rPr>
          <w:rFonts w:ascii="Arial" w:eastAsiaTheme="minorHAnsi" w:hAnsi="Arial" w:cs="Arial"/>
          <w:lang w:val="es-EC" w:eastAsia="en-US"/>
        </w:rPr>
        <w:t xml:space="preserve"> </w:t>
      </w:r>
      <w:r w:rsidRPr="005B5319">
        <w:rPr>
          <w:rFonts w:ascii="Arial" w:eastAsiaTheme="minorHAnsi" w:hAnsi="Arial" w:cs="Arial"/>
          <w:color w:val="000000"/>
          <w:lang w:val="es-EC" w:eastAsia="en-US"/>
        </w:rPr>
        <w:t>la crisis económica mundial y la expectativa  frente a las medidas económicas del gobierno</w:t>
      </w:r>
      <w:r w:rsidRPr="005B5319">
        <w:rPr>
          <w:rFonts w:ascii="Arial" w:eastAsiaTheme="minorHAnsi" w:hAnsi="Arial" w:cs="Arial"/>
          <w:lang w:val="es-EC" w:eastAsia="en-US"/>
        </w:rPr>
        <w:t xml:space="preserve"> </w:t>
      </w:r>
      <w:r w:rsidRPr="005B5319">
        <w:rPr>
          <w:rFonts w:ascii="Arial" w:eastAsiaTheme="minorHAnsi" w:hAnsi="Arial" w:cs="Arial"/>
          <w:color w:val="000000"/>
          <w:lang w:val="es-EC" w:eastAsia="en-US"/>
        </w:rPr>
        <w:t>provocaron que se redujera el presupuesto publicitario</w:t>
      </w:r>
      <w:r w:rsidRPr="005B5319">
        <w:rPr>
          <w:rFonts w:ascii="Arial" w:eastAsiaTheme="minorHAnsi" w:hAnsi="Arial" w:cs="Arial"/>
          <w:lang w:val="es-EC" w:eastAsia="en-US"/>
        </w:rPr>
        <w:t xml:space="preserve"> </w:t>
      </w:r>
      <w:r w:rsidRPr="005B5319">
        <w:rPr>
          <w:rFonts w:ascii="Arial" w:eastAsiaTheme="minorHAnsi" w:hAnsi="Arial" w:cs="Arial"/>
          <w:color w:val="000000"/>
          <w:lang w:val="es-EC" w:eastAsia="en-US"/>
        </w:rPr>
        <w:t>Ipsa Group y el Diario El Universo, consultaron a varios publicistas ecuatorianos sobre el</w:t>
      </w:r>
      <w:r w:rsidRPr="005B5319">
        <w:rPr>
          <w:rFonts w:ascii="Arial" w:eastAsiaTheme="minorHAnsi" w:hAnsi="Arial" w:cs="Arial"/>
          <w:lang w:val="es-EC" w:eastAsia="en-US"/>
        </w:rPr>
        <w:t xml:space="preserve"> </w:t>
      </w:r>
      <w:r w:rsidRPr="005B5319">
        <w:rPr>
          <w:rFonts w:ascii="Arial" w:eastAsiaTheme="minorHAnsi" w:hAnsi="Arial" w:cs="Arial"/>
          <w:color w:val="000000"/>
          <w:lang w:val="es-EC" w:eastAsia="en-US"/>
        </w:rPr>
        <w:t>desempeño de la industria publicitaria el año 2009, y estás fueron sus respuestas:</w:t>
      </w:r>
    </w:p>
    <w:p w:rsidR="00765136" w:rsidRPr="005B5319" w:rsidRDefault="00765136" w:rsidP="00765136">
      <w:pPr>
        <w:autoSpaceDE w:val="0"/>
        <w:autoSpaceDN w:val="0"/>
        <w:adjustRightInd w:val="0"/>
        <w:spacing w:line="360" w:lineRule="auto"/>
        <w:contextualSpacing/>
        <w:jc w:val="both"/>
        <w:rPr>
          <w:rFonts w:ascii="Arial" w:eastAsiaTheme="minorHAnsi" w:hAnsi="Arial" w:cs="Arial"/>
          <w:lang w:val="es-EC" w:eastAsia="en-US"/>
        </w:rPr>
      </w:pPr>
    </w:p>
    <w:p w:rsidR="00765136" w:rsidRPr="005B5319" w:rsidRDefault="00765136" w:rsidP="006A022D">
      <w:pPr>
        <w:pStyle w:val="Prrafodelista"/>
        <w:numPr>
          <w:ilvl w:val="0"/>
          <w:numId w:val="3"/>
        </w:numPr>
        <w:autoSpaceDE w:val="0"/>
        <w:autoSpaceDN w:val="0"/>
        <w:adjustRightInd w:val="0"/>
        <w:spacing w:line="360" w:lineRule="auto"/>
        <w:ind w:left="360"/>
        <w:jc w:val="both"/>
        <w:rPr>
          <w:rFonts w:ascii="Arial" w:eastAsiaTheme="minorHAnsi" w:hAnsi="Arial" w:cs="Arial"/>
          <w:color w:val="000000"/>
          <w:lang w:val="es-EC" w:eastAsia="en-US"/>
        </w:rPr>
      </w:pPr>
      <w:r w:rsidRPr="005B5319">
        <w:rPr>
          <w:rFonts w:ascii="Arial" w:eastAsiaTheme="minorHAnsi" w:hAnsi="Arial" w:cs="Arial"/>
          <w:color w:val="000000"/>
          <w:lang w:val="es-EC" w:eastAsia="en-US"/>
        </w:rPr>
        <w:t>El decrecimiento en el mercado que fue del orden del 12% al 15%, si no se considera la publicidad política</w:t>
      </w:r>
      <w:r>
        <w:rPr>
          <w:rFonts w:ascii="Arial" w:eastAsiaTheme="minorHAnsi" w:hAnsi="Arial" w:cs="Arial"/>
          <w:color w:val="000000"/>
          <w:lang w:val="es-EC" w:eastAsia="en-US"/>
        </w:rPr>
        <w:t>.</w:t>
      </w:r>
    </w:p>
    <w:p w:rsidR="00765136" w:rsidRPr="005B5319" w:rsidRDefault="00765136" w:rsidP="00765136">
      <w:pPr>
        <w:autoSpaceDE w:val="0"/>
        <w:autoSpaceDN w:val="0"/>
        <w:adjustRightInd w:val="0"/>
        <w:spacing w:line="360" w:lineRule="auto"/>
        <w:contextualSpacing/>
        <w:jc w:val="both"/>
        <w:rPr>
          <w:rFonts w:ascii="Arial" w:eastAsiaTheme="minorHAnsi" w:hAnsi="Arial" w:cs="Arial"/>
          <w:lang w:val="es-EC" w:eastAsia="en-US"/>
        </w:rPr>
      </w:pPr>
    </w:p>
    <w:p w:rsidR="00765136" w:rsidRPr="005B5319" w:rsidRDefault="00765136" w:rsidP="006A022D">
      <w:pPr>
        <w:pStyle w:val="Prrafodelista"/>
        <w:numPr>
          <w:ilvl w:val="0"/>
          <w:numId w:val="3"/>
        </w:numPr>
        <w:autoSpaceDE w:val="0"/>
        <w:autoSpaceDN w:val="0"/>
        <w:adjustRightInd w:val="0"/>
        <w:spacing w:line="360" w:lineRule="auto"/>
        <w:ind w:left="360"/>
        <w:jc w:val="both"/>
        <w:rPr>
          <w:rFonts w:ascii="Arial" w:eastAsiaTheme="minorHAnsi" w:hAnsi="Arial" w:cs="Arial"/>
          <w:color w:val="000000"/>
          <w:lang w:val="es-EC" w:eastAsia="en-US"/>
        </w:rPr>
      </w:pPr>
      <w:r w:rsidRPr="005B5319">
        <w:rPr>
          <w:rFonts w:ascii="Arial" w:eastAsiaTheme="minorHAnsi" w:hAnsi="Arial" w:cs="Arial"/>
          <w:color w:val="000000"/>
          <w:lang w:val="es-EC" w:eastAsia="en-US"/>
        </w:rPr>
        <w:lastRenderedPageBreak/>
        <w:t>El decrecimiento en la industria publicitaria tuvo su origen en el recorte de los presupuestos de marketing de algunas empresas, como producto de la disminución de ventas en varias</w:t>
      </w:r>
      <w:r w:rsidRPr="005B5319">
        <w:rPr>
          <w:rFonts w:ascii="Arial" w:eastAsiaTheme="minorHAnsi" w:hAnsi="Arial" w:cs="Arial"/>
          <w:lang w:val="es-EC" w:eastAsia="en-US"/>
        </w:rPr>
        <w:t xml:space="preserve"> </w:t>
      </w:r>
      <w:r w:rsidRPr="005B5319">
        <w:rPr>
          <w:rFonts w:ascii="Arial" w:eastAsiaTheme="minorHAnsi" w:hAnsi="Arial" w:cs="Arial"/>
          <w:color w:val="000000"/>
          <w:lang w:val="es-EC" w:eastAsia="en-US"/>
        </w:rPr>
        <w:t>categorías.</w:t>
      </w:r>
      <w:r>
        <w:rPr>
          <w:rFonts w:ascii="Arial" w:eastAsiaTheme="minorHAnsi" w:hAnsi="Arial" w:cs="Arial"/>
          <w:lang w:val="es-EC" w:eastAsia="en-US"/>
        </w:rPr>
        <w:t xml:space="preserve">  </w:t>
      </w:r>
      <w:r w:rsidRPr="005B5319">
        <w:rPr>
          <w:rFonts w:ascii="Arial" w:eastAsiaTheme="minorHAnsi" w:hAnsi="Arial" w:cs="Arial"/>
          <w:color w:val="000000"/>
          <w:lang w:val="es-EC" w:eastAsia="en-US"/>
        </w:rPr>
        <w:t xml:space="preserve">También, por las dificultades logísticas y operativas que las compañías debieron resolver cuando se implementaron las salvaguardias a inicios del año 2009. </w:t>
      </w:r>
    </w:p>
    <w:p w:rsidR="00765136" w:rsidRPr="005B5319" w:rsidRDefault="00765136" w:rsidP="00765136">
      <w:pPr>
        <w:autoSpaceDE w:val="0"/>
        <w:autoSpaceDN w:val="0"/>
        <w:adjustRightInd w:val="0"/>
        <w:spacing w:line="360" w:lineRule="auto"/>
        <w:contextualSpacing/>
        <w:jc w:val="both"/>
        <w:rPr>
          <w:rFonts w:ascii="Arial" w:eastAsiaTheme="minorHAnsi" w:hAnsi="Arial" w:cs="Arial"/>
          <w:lang w:val="es-EC" w:eastAsia="en-US"/>
        </w:rPr>
      </w:pPr>
    </w:p>
    <w:p w:rsidR="00765136" w:rsidRPr="005B5319" w:rsidRDefault="00765136" w:rsidP="006A022D">
      <w:pPr>
        <w:pStyle w:val="Prrafodelista"/>
        <w:numPr>
          <w:ilvl w:val="0"/>
          <w:numId w:val="3"/>
        </w:numPr>
        <w:autoSpaceDE w:val="0"/>
        <w:autoSpaceDN w:val="0"/>
        <w:adjustRightInd w:val="0"/>
        <w:spacing w:line="360" w:lineRule="auto"/>
        <w:ind w:left="360"/>
        <w:jc w:val="both"/>
        <w:rPr>
          <w:rFonts w:ascii="Arial" w:eastAsiaTheme="minorHAnsi" w:hAnsi="Arial" w:cs="Arial"/>
          <w:lang w:val="es-EC" w:eastAsia="en-US"/>
        </w:rPr>
      </w:pPr>
      <w:r w:rsidRPr="005B5319">
        <w:rPr>
          <w:rFonts w:ascii="Arial" w:eastAsiaTheme="minorHAnsi" w:hAnsi="Arial" w:cs="Arial"/>
          <w:color w:val="000000"/>
          <w:lang w:val="es-EC" w:eastAsia="en-US"/>
        </w:rPr>
        <w:t>Fausto Maruri, Gerente de Maruri Comunicaciones, que es una de las empresas más importantes de publicidad en Ecuador, coincide en señalar que el decrecimiento en el sector publicitario se</w:t>
      </w:r>
      <w:r w:rsidRPr="005B5319">
        <w:rPr>
          <w:rFonts w:ascii="Arial" w:eastAsiaTheme="minorHAnsi" w:hAnsi="Arial" w:cs="Arial"/>
          <w:lang w:val="es-EC" w:eastAsia="en-US"/>
        </w:rPr>
        <w:t xml:space="preserve"> </w:t>
      </w:r>
      <w:r w:rsidRPr="005B5319">
        <w:rPr>
          <w:rFonts w:ascii="Arial" w:eastAsiaTheme="minorHAnsi" w:hAnsi="Arial" w:cs="Arial"/>
          <w:color w:val="000000"/>
          <w:lang w:val="es-EC" w:eastAsia="en-US"/>
        </w:rPr>
        <w:t>debe principalmente a los cupos de importación y la subida de aranceles a las empresas</w:t>
      </w:r>
      <w:r w:rsidRPr="005B5319">
        <w:rPr>
          <w:rFonts w:ascii="Arial" w:eastAsiaTheme="minorHAnsi" w:hAnsi="Arial" w:cs="Arial"/>
          <w:lang w:val="es-EC" w:eastAsia="en-US"/>
        </w:rPr>
        <w:t xml:space="preserve"> </w:t>
      </w:r>
      <w:r w:rsidRPr="005B5319">
        <w:rPr>
          <w:rFonts w:ascii="Arial" w:eastAsiaTheme="minorHAnsi" w:hAnsi="Arial" w:cs="Arial"/>
          <w:color w:val="000000"/>
          <w:lang w:val="es-EC" w:eastAsia="en-US"/>
        </w:rPr>
        <w:t>importadoras. “Esto ha afectado sus ventas y, por ende, sus presupuestos de comunicación”</w:t>
      </w:r>
      <w:r>
        <w:rPr>
          <w:rFonts w:ascii="Arial" w:eastAsiaTheme="minorHAnsi" w:hAnsi="Arial" w:cs="Arial"/>
          <w:color w:val="000000"/>
          <w:lang w:val="es-EC" w:eastAsia="en-US"/>
        </w:rPr>
        <w:t>.</w:t>
      </w:r>
    </w:p>
    <w:p w:rsidR="00765136" w:rsidRPr="005B5319"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Pr="005B5319" w:rsidRDefault="00765136" w:rsidP="006A022D">
      <w:pPr>
        <w:pStyle w:val="Prrafodelista"/>
        <w:numPr>
          <w:ilvl w:val="0"/>
          <w:numId w:val="3"/>
        </w:numPr>
        <w:autoSpaceDE w:val="0"/>
        <w:autoSpaceDN w:val="0"/>
        <w:adjustRightInd w:val="0"/>
        <w:spacing w:line="360" w:lineRule="auto"/>
        <w:ind w:left="360"/>
        <w:jc w:val="both"/>
        <w:rPr>
          <w:rFonts w:ascii="Arial" w:eastAsiaTheme="minorHAnsi" w:hAnsi="Arial" w:cs="Arial"/>
          <w:color w:val="000000"/>
          <w:lang w:val="es-EC" w:eastAsia="en-US"/>
        </w:rPr>
      </w:pPr>
      <w:r w:rsidRPr="005B5319">
        <w:rPr>
          <w:rFonts w:ascii="Arial" w:eastAsiaTheme="minorHAnsi" w:hAnsi="Arial" w:cs="Arial"/>
          <w:color w:val="000000"/>
          <w:lang w:val="es-EC" w:eastAsia="en-US"/>
        </w:rPr>
        <w:t>Según Miguel Salazar, Presidente de la agencia La Facultad, la baja en las ventas no es solo una percepción, pues el ambiente político también ha incidido para que el mercado publicitario se reduzca</w:t>
      </w:r>
      <w:r>
        <w:rPr>
          <w:rFonts w:ascii="Arial" w:eastAsiaTheme="minorHAnsi" w:hAnsi="Arial" w:cs="Arial"/>
          <w:color w:val="000000"/>
          <w:lang w:val="es-EC" w:eastAsia="en-US"/>
        </w:rPr>
        <w:t>.</w:t>
      </w:r>
    </w:p>
    <w:p w:rsidR="00765136" w:rsidRPr="005B5319"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FE47F8"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r>
        <w:rPr>
          <w:rFonts w:ascii="Arial" w:eastAsiaTheme="minorHAnsi" w:hAnsi="Arial" w:cs="Arial"/>
          <w:color w:val="000000"/>
          <w:lang w:val="es-EC" w:eastAsia="en-US"/>
        </w:rPr>
        <w:t xml:space="preserve">    </w:t>
      </w:r>
      <w:r w:rsidRPr="005B5319">
        <w:rPr>
          <w:rFonts w:ascii="Arial" w:eastAsiaTheme="minorHAnsi" w:hAnsi="Arial" w:cs="Arial"/>
          <w:color w:val="000000"/>
          <w:lang w:val="es-EC" w:eastAsia="en-US"/>
        </w:rPr>
        <w:t>Según datos de la empresa Infomedia, la inversión publicitaria bruta creció solo el 1% el año 2009, mostrando que el mercado ha tenido el menor crecimie</w:t>
      </w:r>
      <w:r>
        <w:rPr>
          <w:rFonts w:ascii="Arial" w:eastAsiaTheme="minorHAnsi" w:hAnsi="Arial" w:cs="Arial"/>
          <w:color w:val="000000"/>
          <w:lang w:val="es-EC" w:eastAsia="en-US"/>
        </w:rPr>
        <w:t xml:space="preserve">nto de los últimos cuatro años. </w:t>
      </w:r>
    </w:p>
    <w:p w:rsidR="00FE47F8" w:rsidRDefault="00FE47F8"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Default="00FE47F8" w:rsidP="00765136">
      <w:pPr>
        <w:autoSpaceDE w:val="0"/>
        <w:autoSpaceDN w:val="0"/>
        <w:adjustRightInd w:val="0"/>
        <w:spacing w:line="360" w:lineRule="auto"/>
        <w:contextualSpacing/>
        <w:jc w:val="both"/>
        <w:rPr>
          <w:rFonts w:ascii="Arial" w:eastAsiaTheme="minorHAnsi" w:hAnsi="Arial" w:cs="Arial"/>
          <w:color w:val="222222"/>
          <w:lang w:val="es-EC" w:eastAsia="en-US"/>
        </w:rPr>
      </w:pPr>
      <w:r>
        <w:rPr>
          <w:rFonts w:ascii="Arial" w:eastAsiaTheme="minorHAnsi" w:hAnsi="Arial" w:cs="Arial"/>
          <w:color w:val="000000"/>
          <w:lang w:val="es-EC" w:eastAsia="en-US"/>
        </w:rPr>
        <w:t xml:space="preserve">    </w:t>
      </w:r>
      <w:r w:rsidR="00765136">
        <w:rPr>
          <w:rFonts w:ascii="Arial" w:eastAsiaTheme="minorHAnsi" w:hAnsi="Arial" w:cs="Arial"/>
          <w:color w:val="000000"/>
          <w:lang w:val="es-EC" w:eastAsia="en-US"/>
        </w:rPr>
        <w:t xml:space="preserve"> </w:t>
      </w:r>
      <w:r w:rsidR="00765136" w:rsidRPr="005B5319">
        <w:rPr>
          <w:rFonts w:ascii="Arial" w:eastAsiaTheme="minorHAnsi" w:hAnsi="Arial" w:cs="Arial"/>
          <w:color w:val="000000"/>
          <w:lang w:val="es-EC" w:eastAsia="en-US"/>
        </w:rPr>
        <w:t>Cabe destacar que las</w:t>
      </w:r>
      <w:r w:rsidR="00765136" w:rsidRPr="005B5319">
        <w:rPr>
          <w:rFonts w:ascii="Arial" w:eastAsiaTheme="minorHAnsi" w:hAnsi="Arial" w:cs="Arial"/>
          <w:color w:val="222222"/>
          <w:lang w:val="es-EC" w:eastAsia="en-US"/>
        </w:rPr>
        <w:t xml:space="preserve"> campañas políticas, candidaturas y gobierno aportaron 68 millones de dólares al total de la inversión publicitaria en 2009. Sin pauta política, el mercado habría d</w:t>
      </w:r>
      <w:r w:rsidR="00765136">
        <w:rPr>
          <w:rFonts w:ascii="Arial" w:eastAsiaTheme="minorHAnsi" w:hAnsi="Arial" w:cs="Arial"/>
          <w:color w:val="222222"/>
          <w:lang w:val="es-EC" w:eastAsia="en-US"/>
        </w:rPr>
        <w:t>eclinado 11% versus el año 2008</w:t>
      </w:r>
    </w:p>
    <w:p w:rsidR="00765136" w:rsidRDefault="00765136" w:rsidP="00765136">
      <w:pPr>
        <w:autoSpaceDE w:val="0"/>
        <w:autoSpaceDN w:val="0"/>
        <w:adjustRightInd w:val="0"/>
        <w:contextualSpacing/>
        <w:jc w:val="both"/>
        <w:rPr>
          <w:rFonts w:ascii="Arial" w:eastAsiaTheme="minorHAnsi" w:hAnsi="Arial" w:cs="Arial"/>
          <w:color w:val="000000"/>
          <w:lang w:val="es-EC" w:eastAsia="en-US"/>
        </w:rPr>
      </w:pPr>
    </w:p>
    <w:p w:rsidR="00765136" w:rsidRDefault="003D0C38" w:rsidP="00765136">
      <w:pPr>
        <w:autoSpaceDE w:val="0"/>
        <w:autoSpaceDN w:val="0"/>
        <w:adjustRightInd w:val="0"/>
        <w:spacing w:line="360" w:lineRule="auto"/>
        <w:contextualSpacing/>
        <w:jc w:val="center"/>
        <w:rPr>
          <w:rFonts w:ascii="Arial" w:eastAsiaTheme="minorHAnsi" w:hAnsi="Arial" w:cs="Arial"/>
          <w:b/>
          <w:color w:val="000000"/>
          <w:sz w:val="16"/>
          <w:szCs w:val="16"/>
          <w:lang w:val="es-EC" w:eastAsia="en-US"/>
        </w:rPr>
      </w:pPr>
      <w:r w:rsidRPr="003D0C38">
        <w:rPr>
          <w:rFonts w:eastAsiaTheme="minorHAnsi"/>
          <w:noProof/>
          <w:lang w:val="es-EC" w:eastAsia="es-EC"/>
        </w:rPr>
        <w:lastRenderedPageBreak/>
        <w:drawing>
          <wp:inline distT="0" distB="0" distL="0" distR="0">
            <wp:extent cx="3781425" cy="2390775"/>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2390775"/>
                    </a:xfrm>
                    <a:prstGeom prst="rect">
                      <a:avLst/>
                    </a:prstGeom>
                    <a:noFill/>
                    <a:ln>
                      <a:noFill/>
                    </a:ln>
                  </pic:spPr>
                </pic:pic>
              </a:graphicData>
            </a:graphic>
          </wp:inline>
        </w:drawing>
      </w:r>
    </w:p>
    <w:p w:rsidR="00765136" w:rsidRPr="00385608" w:rsidRDefault="00765136" w:rsidP="00765136">
      <w:pPr>
        <w:autoSpaceDE w:val="0"/>
        <w:autoSpaceDN w:val="0"/>
        <w:adjustRightInd w:val="0"/>
        <w:spacing w:line="360" w:lineRule="auto"/>
        <w:contextualSpacing/>
        <w:jc w:val="center"/>
        <w:rPr>
          <w:rFonts w:ascii="Arial" w:eastAsiaTheme="minorHAnsi" w:hAnsi="Arial" w:cs="Arial"/>
          <w:b/>
          <w:color w:val="000000"/>
          <w:sz w:val="16"/>
          <w:szCs w:val="16"/>
          <w:lang w:val="es-EC" w:eastAsia="en-US"/>
        </w:rPr>
      </w:pP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r>
        <w:rPr>
          <w:rFonts w:ascii="Arial" w:eastAsiaTheme="minorHAnsi" w:hAnsi="Arial" w:cs="Arial"/>
          <w:color w:val="000000"/>
          <w:lang w:val="es-EC" w:eastAsia="en-US"/>
        </w:rPr>
        <w:t xml:space="preserve">    </w:t>
      </w:r>
      <w:r w:rsidRPr="005B5319">
        <w:rPr>
          <w:rFonts w:ascii="Arial" w:eastAsiaTheme="minorHAnsi" w:hAnsi="Arial" w:cs="Arial"/>
          <w:color w:val="000000"/>
          <w:lang w:val="es-EC" w:eastAsia="en-US"/>
        </w:rPr>
        <w:t>El mercado ha castigado mayormente a las revistas dentro del mix de medios tradicional, observándose la reducción del</w:t>
      </w:r>
      <w:r>
        <w:rPr>
          <w:rFonts w:ascii="Arial" w:eastAsiaTheme="minorHAnsi" w:hAnsi="Arial" w:cs="Arial"/>
          <w:color w:val="000000"/>
          <w:lang w:val="es-EC" w:eastAsia="en-US"/>
        </w:rPr>
        <w:t xml:space="preserve"> soporte a los medios impresos.  </w:t>
      </w:r>
      <w:r w:rsidRPr="005B5319">
        <w:rPr>
          <w:rFonts w:ascii="Arial" w:eastAsiaTheme="minorHAnsi" w:hAnsi="Arial" w:cs="Arial"/>
          <w:color w:val="000000"/>
          <w:lang w:val="es-EC" w:eastAsia="en-US"/>
        </w:rPr>
        <w:t>Generalmente, los anunciantes tomaron como medida de salvaguardia, mantener la inversión  en medios princip</w:t>
      </w:r>
      <w:r>
        <w:rPr>
          <w:rFonts w:ascii="Arial" w:eastAsiaTheme="minorHAnsi" w:hAnsi="Arial" w:cs="Arial"/>
          <w:color w:val="000000"/>
          <w:lang w:val="es-EC" w:eastAsia="en-US"/>
        </w:rPr>
        <w:t xml:space="preserve">ales-masivos.  </w:t>
      </w:r>
      <w:r w:rsidRPr="005B5319">
        <w:rPr>
          <w:rFonts w:ascii="Arial" w:eastAsiaTheme="minorHAnsi" w:hAnsi="Arial" w:cs="Arial"/>
          <w:color w:val="000000"/>
          <w:lang w:val="es-EC" w:eastAsia="en-US"/>
        </w:rPr>
        <w:t xml:space="preserve">En este caso tampoco se habló de crecimientos, puesto que TV y radio no tuvieron incremento en la inversión el año 2009.  </w:t>
      </w: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Default="003D0C38" w:rsidP="00765136">
      <w:pPr>
        <w:autoSpaceDE w:val="0"/>
        <w:autoSpaceDN w:val="0"/>
        <w:adjustRightInd w:val="0"/>
        <w:spacing w:line="360" w:lineRule="auto"/>
        <w:contextualSpacing/>
        <w:jc w:val="both"/>
        <w:rPr>
          <w:rFonts w:ascii="Arial" w:eastAsiaTheme="minorHAnsi" w:hAnsi="Arial" w:cs="Arial"/>
          <w:color w:val="000000"/>
          <w:lang w:val="es-EC" w:eastAsia="en-US"/>
        </w:rPr>
      </w:pPr>
      <w:r w:rsidRPr="003D0C38">
        <w:rPr>
          <w:rFonts w:eastAsiaTheme="minorHAnsi"/>
          <w:noProof/>
          <w:lang w:val="es-EC" w:eastAsia="es-EC"/>
        </w:rPr>
        <w:drawing>
          <wp:inline distT="0" distB="0" distL="0" distR="0">
            <wp:extent cx="5429250" cy="1876425"/>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1790" cy="1877303"/>
                    </a:xfrm>
                    <a:prstGeom prst="rect">
                      <a:avLst/>
                    </a:prstGeom>
                    <a:noFill/>
                    <a:ln>
                      <a:noFill/>
                    </a:ln>
                  </pic:spPr>
                </pic:pic>
              </a:graphicData>
            </a:graphic>
          </wp:inline>
        </w:drawing>
      </w: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r>
        <w:rPr>
          <w:rFonts w:ascii="Arial" w:eastAsiaTheme="minorHAnsi" w:hAnsi="Arial" w:cs="Arial"/>
          <w:color w:val="000000"/>
          <w:lang w:val="es-EC" w:eastAsia="en-US"/>
        </w:rPr>
        <w:t xml:space="preserve">   </w:t>
      </w: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r>
        <w:rPr>
          <w:rFonts w:ascii="Arial" w:eastAsiaTheme="minorHAnsi" w:hAnsi="Arial" w:cs="Arial"/>
          <w:color w:val="000000"/>
          <w:lang w:val="es-EC" w:eastAsia="en-US"/>
        </w:rPr>
        <w:t xml:space="preserve">    Sin embargo una vez habiendo</w:t>
      </w:r>
      <w:r w:rsidRPr="005B5319">
        <w:rPr>
          <w:rFonts w:ascii="Arial" w:eastAsiaTheme="minorHAnsi" w:hAnsi="Arial" w:cs="Arial"/>
          <w:color w:val="000000"/>
          <w:lang w:val="es-EC" w:eastAsia="en-US"/>
        </w:rPr>
        <w:t xml:space="preserve"> estabilidad económica</w:t>
      </w:r>
      <w:r>
        <w:rPr>
          <w:rFonts w:ascii="Arial" w:eastAsiaTheme="minorHAnsi" w:hAnsi="Arial" w:cs="Arial"/>
          <w:color w:val="000000"/>
          <w:lang w:val="es-EC" w:eastAsia="en-US"/>
        </w:rPr>
        <w:t xml:space="preserve"> en </w:t>
      </w:r>
      <w:r w:rsidRPr="005B5319">
        <w:rPr>
          <w:rFonts w:ascii="Arial" w:eastAsiaTheme="minorHAnsi" w:hAnsi="Arial" w:cs="Arial"/>
          <w:color w:val="000000"/>
          <w:lang w:val="es-EC" w:eastAsia="en-US"/>
        </w:rPr>
        <w:t xml:space="preserve"> Ecuador</w:t>
      </w:r>
      <w:r>
        <w:rPr>
          <w:rFonts w:ascii="Arial" w:eastAsiaTheme="minorHAnsi" w:hAnsi="Arial" w:cs="Arial"/>
          <w:color w:val="000000"/>
          <w:lang w:val="es-EC" w:eastAsia="en-US"/>
        </w:rPr>
        <w:t xml:space="preserve">, este </w:t>
      </w:r>
      <w:r w:rsidRPr="005B5319">
        <w:rPr>
          <w:rFonts w:ascii="Arial" w:eastAsiaTheme="minorHAnsi" w:hAnsi="Arial" w:cs="Arial"/>
          <w:color w:val="000000"/>
          <w:lang w:val="es-EC" w:eastAsia="en-US"/>
        </w:rPr>
        <w:t xml:space="preserve"> se convierte en un  mercado que ha ido madurando paulatinamente en cuanto al desarrollo del sector publicitario, esto se puede observar en la existencia de </w:t>
      </w:r>
      <w:r w:rsidRPr="005B5319">
        <w:rPr>
          <w:rFonts w:ascii="Arial" w:eastAsiaTheme="minorHAnsi" w:hAnsi="Arial" w:cs="Arial"/>
          <w:color w:val="000000"/>
          <w:lang w:val="es-EC" w:eastAsia="en-US"/>
        </w:rPr>
        <w:lastRenderedPageBreak/>
        <w:t xml:space="preserve">numerosos oferentes con estándares diversos, así </w:t>
      </w:r>
      <w:r>
        <w:rPr>
          <w:rFonts w:ascii="Arial" w:eastAsiaTheme="minorHAnsi" w:hAnsi="Arial" w:cs="Arial"/>
          <w:color w:val="000000"/>
          <w:lang w:val="es-EC" w:eastAsia="en-US"/>
        </w:rPr>
        <w:t>como la evolución de la demanda, p</w:t>
      </w:r>
      <w:r w:rsidRPr="005B5319">
        <w:rPr>
          <w:rFonts w:ascii="Arial" w:eastAsiaTheme="minorHAnsi" w:hAnsi="Arial" w:cs="Arial"/>
          <w:color w:val="000000"/>
          <w:lang w:val="es-EC" w:eastAsia="en-US"/>
        </w:rPr>
        <w:t>or lo que las empresas ecuatorianas han buscado establecer sociedades con empresas multinacionales de publicidad lo cual les ha</w:t>
      </w:r>
      <w:r>
        <w:rPr>
          <w:rFonts w:ascii="Arial" w:eastAsiaTheme="minorHAnsi" w:hAnsi="Arial" w:cs="Arial"/>
          <w:color w:val="000000"/>
          <w:lang w:val="es-EC" w:eastAsia="en-US"/>
        </w:rPr>
        <w:t xml:space="preserve"> permitido crecer en el mercado y</w:t>
      </w:r>
      <w:r w:rsidRPr="005B5319">
        <w:rPr>
          <w:rFonts w:ascii="Arial" w:eastAsiaTheme="minorHAnsi" w:hAnsi="Arial" w:cs="Arial"/>
          <w:color w:val="000000"/>
          <w:lang w:val="es-EC" w:eastAsia="en-US"/>
        </w:rPr>
        <w:t xml:space="preserve"> ampliar su portafolio de clientes</w:t>
      </w:r>
      <w:r>
        <w:rPr>
          <w:rFonts w:ascii="Arial" w:eastAsiaTheme="minorHAnsi" w:hAnsi="Arial" w:cs="Arial"/>
          <w:color w:val="000000"/>
          <w:lang w:val="es-EC" w:eastAsia="en-US"/>
        </w:rPr>
        <w:t>.</w:t>
      </w:r>
      <w:r w:rsidRPr="005B5319">
        <w:rPr>
          <w:rFonts w:ascii="Arial" w:eastAsiaTheme="minorHAnsi" w:hAnsi="Arial" w:cs="Arial"/>
          <w:color w:val="000000"/>
          <w:lang w:val="es-EC" w:eastAsia="en-US"/>
        </w:rPr>
        <w:t xml:space="preserve"> </w:t>
      </w: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Pr="005B5319"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r>
        <w:rPr>
          <w:rFonts w:ascii="Arial" w:eastAsiaTheme="minorHAnsi" w:hAnsi="Arial" w:cs="Arial"/>
          <w:color w:val="000000"/>
          <w:lang w:val="es-EC" w:eastAsia="en-US"/>
        </w:rPr>
        <w:t xml:space="preserve">    </w:t>
      </w:r>
      <w:r w:rsidRPr="005B5319">
        <w:rPr>
          <w:rFonts w:ascii="Arial" w:eastAsiaTheme="minorHAnsi" w:hAnsi="Arial" w:cs="Arial"/>
          <w:color w:val="000000"/>
          <w:lang w:val="es-EC" w:eastAsia="en-US"/>
        </w:rPr>
        <w:t>Existiendo aún, algunas empresas que se encuentran buscando socios estratégicos que les permitan ampliar su oferta y mercado.</w:t>
      </w:r>
    </w:p>
    <w:p w:rsidR="00765136" w:rsidRPr="005B5319"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r>
        <w:rPr>
          <w:rFonts w:ascii="Arial" w:eastAsiaTheme="minorHAnsi" w:hAnsi="Arial" w:cs="Arial"/>
          <w:color w:val="000000"/>
          <w:lang w:val="es-EC" w:eastAsia="en-US"/>
        </w:rPr>
        <w:t xml:space="preserve">    </w:t>
      </w:r>
      <w:r w:rsidRPr="005B5319">
        <w:rPr>
          <w:rFonts w:ascii="Arial" w:eastAsiaTheme="minorHAnsi" w:hAnsi="Arial" w:cs="Arial"/>
          <w:color w:val="000000"/>
          <w:lang w:val="es-EC" w:eastAsia="en-US"/>
        </w:rPr>
        <w:t>El gobierno casi triplicó su inversión publicitaria, ay</w:t>
      </w:r>
      <w:r>
        <w:rPr>
          <w:rFonts w:ascii="Arial" w:eastAsiaTheme="minorHAnsi" w:hAnsi="Arial" w:cs="Arial"/>
          <w:color w:val="000000"/>
          <w:lang w:val="es-EC" w:eastAsia="en-US"/>
        </w:rPr>
        <w:t xml:space="preserve">udando al sector a no decrecer.  </w:t>
      </w:r>
      <w:r w:rsidRPr="008546A5">
        <w:rPr>
          <w:rFonts w:ascii="Arial" w:eastAsiaTheme="minorHAnsi" w:hAnsi="Arial" w:cs="Arial"/>
          <w:color w:val="000000"/>
          <w:lang w:val="es-EC" w:eastAsia="en-US"/>
        </w:rPr>
        <w:t>En el siguiente gr</w:t>
      </w:r>
      <w:r w:rsidRPr="008546A5">
        <w:rPr>
          <w:rFonts w:ascii="Arial" w:eastAsiaTheme="minorHAnsi" w:hAnsi="Arial" w:cs="Arial" w:hint="eastAsia"/>
          <w:color w:val="000000"/>
          <w:lang w:val="es-EC" w:eastAsia="en-US"/>
        </w:rPr>
        <w:t>á</w:t>
      </w:r>
      <w:r w:rsidRPr="008546A5">
        <w:rPr>
          <w:rFonts w:ascii="Arial" w:eastAsiaTheme="minorHAnsi" w:hAnsi="Arial" w:cs="Arial"/>
          <w:color w:val="000000"/>
          <w:lang w:val="es-EC" w:eastAsia="en-US"/>
        </w:rPr>
        <w:t>fico podemos</w:t>
      </w:r>
      <w:r>
        <w:rPr>
          <w:rFonts w:ascii="Arial" w:eastAsiaTheme="minorHAnsi" w:hAnsi="Arial" w:cs="Arial"/>
          <w:color w:val="000000"/>
          <w:lang w:val="es-EC" w:eastAsia="en-US"/>
        </w:rPr>
        <w:t xml:space="preserve"> </w:t>
      </w:r>
      <w:r w:rsidRPr="008546A5">
        <w:rPr>
          <w:rFonts w:ascii="Arial" w:eastAsiaTheme="minorHAnsi" w:hAnsi="Arial" w:cs="Arial"/>
          <w:color w:val="000000"/>
          <w:lang w:val="es-EC" w:eastAsia="en-US"/>
        </w:rPr>
        <w:t>observar que, instituciones</w:t>
      </w:r>
      <w:r>
        <w:rPr>
          <w:rFonts w:ascii="Arial" w:eastAsiaTheme="minorHAnsi" w:hAnsi="Arial" w:cs="Arial"/>
          <w:color w:val="000000"/>
          <w:lang w:val="es-EC" w:eastAsia="en-US"/>
        </w:rPr>
        <w:t xml:space="preserve"> </w:t>
      </w:r>
      <w:r w:rsidRPr="008546A5">
        <w:rPr>
          <w:rFonts w:ascii="Arial" w:eastAsiaTheme="minorHAnsi" w:hAnsi="Arial" w:cs="Arial"/>
          <w:color w:val="000000"/>
          <w:lang w:val="es-EC" w:eastAsia="en-US"/>
        </w:rPr>
        <w:t>públicas es la categor</w:t>
      </w:r>
      <w:r w:rsidRPr="008546A5">
        <w:rPr>
          <w:rFonts w:ascii="Arial" w:eastAsiaTheme="minorHAnsi" w:hAnsi="Arial" w:cs="Arial" w:hint="eastAsia"/>
          <w:color w:val="000000"/>
          <w:lang w:val="es-EC" w:eastAsia="en-US"/>
        </w:rPr>
        <w:t>í</w:t>
      </w:r>
      <w:r w:rsidRPr="008546A5">
        <w:rPr>
          <w:rFonts w:ascii="Arial" w:eastAsiaTheme="minorHAnsi" w:hAnsi="Arial" w:cs="Arial"/>
          <w:color w:val="000000"/>
          <w:lang w:val="es-EC" w:eastAsia="en-US"/>
        </w:rPr>
        <w:t>a con mayor inversi</w:t>
      </w:r>
      <w:r w:rsidRPr="008546A5">
        <w:rPr>
          <w:rFonts w:ascii="Arial" w:eastAsiaTheme="minorHAnsi" w:hAnsi="Arial" w:cs="Arial" w:hint="eastAsia"/>
          <w:color w:val="000000"/>
          <w:lang w:val="es-EC" w:eastAsia="en-US"/>
        </w:rPr>
        <w:t>ó</w:t>
      </w:r>
      <w:r w:rsidRPr="008546A5">
        <w:rPr>
          <w:rFonts w:ascii="Arial" w:eastAsiaTheme="minorHAnsi" w:hAnsi="Arial" w:cs="Arial"/>
          <w:color w:val="000000"/>
          <w:lang w:val="es-EC" w:eastAsia="en-US"/>
        </w:rPr>
        <w:t>n del mercado publicitario 2011 con el 9.6%, manteniendo la misma participaci</w:t>
      </w:r>
      <w:r w:rsidRPr="008546A5">
        <w:rPr>
          <w:rFonts w:ascii="Arial" w:eastAsiaTheme="minorHAnsi" w:hAnsi="Arial" w:cs="Arial" w:hint="eastAsia"/>
          <w:color w:val="000000"/>
          <w:lang w:val="es-EC" w:eastAsia="en-US"/>
        </w:rPr>
        <w:t>ó</w:t>
      </w:r>
      <w:r w:rsidRPr="008546A5">
        <w:rPr>
          <w:rFonts w:ascii="Arial" w:eastAsiaTheme="minorHAnsi" w:hAnsi="Arial" w:cs="Arial"/>
          <w:color w:val="000000"/>
          <w:lang w:val="es-EC" w:eastAsia="en-US"/>
        </w:rPr>
        <w:t>n del año anterior. Vehículos tuvo un decrecimiento del 44% de su participaci</w:t>
      </w:r>
      <w:r w:rsidRPr="008546A5">
        <w:rPr>
          <w:rFonts w:ascii="Arial" w:eastAsiaTheme="minorHAnsi" w:hAnsi="Arial" w:cs="Arial" w:hint="eastAsia"/>
          <w:color w:val="000000"/>
          <w:lang w:val="es-EC" w:eastAsia="en-US"/>
        </w:rPr>
        <w:t>ó</w:t>
      </w:r>
      <w:r w:rsidRPr="008546A5">
        <w:rPr>
          <w:rFonts w:ascii="Arial" w:eastAsiaTheme="minorHAnsi" w:hAnsi="Arial" w:cs="Arial"/>
          <w:color w:val="000000"/>
          <w:lang w:val="es-EC" w:eastAsia="en-US"/>
        </w:rPr>
        <w:t>n, manejando actualmente solo el 3.7% de inversi</w:t>
      </w:r>
      <w:r w:rsidRPr="008546A5">
        <w:rPr>
          <w:rFonts w:ascii="Arial" w:eastAsiaTheme="minorHAnsi" w:hAnsi="Arial" w:cs="Arial" w:hint="eastAsia"/>
          <w:color w:val="000000"/>
          <w:lang w:val="es-EC" w:eastAsia="en-US"/>
        </w:rPr>
        <w:t>ó</w:t>
      </w:r>
      <w:r w:rsidRPr="008546A5">
        <w:rPr>
          <w:rFonts w:ascii="Arial" w:eastAsiaTheme="minorHAnsi" w:hAnsi="Arial" w:cs="Arial"/>
          <w:color w:val="000000"/>
          <w:lang w:val="es-EC" w:eastAsia="en-US"/>
        </w:rPr>
        <w:t>n.</w:t>
      </w:r>
    </w:p>
    <w:p w:rsidR="00FE47F8" w:rsidRPr="008546A5" w:rsidRDefault="00FE47F8"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Pr="00B433BB" w:rsidRDefault="00765136" w:rsidP="00765136">
      <w:pPr>
        <w:autoSpaceDE w:val="0"/>
        <w:autoSpaceDN w:val="0"/>
        <w:adjustRightInd w:val="0"/>
        <w:contextualSpacing/>
        <w:jc w:val="center"/>
        <w:rPr>
          <w:rFonts w:ascii="Arial" w:eastAsiaTheme="minorHAnsi" w:hAnsi="Arial" w:cs="Arial"/>
          <w:b/>
          <w:color w:val="000000"/>
          <w:sz w:val="16"/>
          <w:szCs w:val="16"/>
          <w:lang w:val="es-EC" w:eastAsia="en-US"/>
        </w:rPr>
      </w:pPr>
      <w:r w:rsidRPr="00B433BB">
        <w:rPr>
          <w:rFonts w:ascii="Arial" w:eastAsiaTheme="minorHAnsi" w:hAnsi="Arial" w:cs="Arial"/>
          <w:b/>
          <w:color w:val="000000"/>
          <w:sz w:val="16"/>
          <w:szCs w:val="16"/>
          <w:lang w:val="es-EC" w:eastAsia="en-US"/>
        </w:rPr>
        <w:t>Gráfico N. 1.1</w:t>
      </w:r>
    </w:p>
    <w:p w:rsidR="00765136" w:rsidRDefault="00765136" w:rsidP="00765136">
      <w:pPr>
        <w:autoSpaceDE w:val="0"/>
        <w:autoSpaceDN w:val="0"/>
        <w:adjustRightInd w:val="0"/>
        <w:contextualSpacing/>
        <w:jc w:val="center"/>
        <w:rPr>
          <w:rFonts w:ascii="Arial" w:eastAsiaTheme="minorHAnsi" w:hAnsi="Arial" w:cs="Arial"/>
          <w:color w:val="000000"/>
          <w:lang w:val="es-EC" w:eastAsia="en-US"/>
        </w:rPr>
      </w:pPr>
      <w:r>
        <w:rPr>
          <w:rFonts w:ascii="Arial" w:eastAsiaTheme="minorHAnsi" w:hAnsi="Arial" w:cs="Arial"/>
          <w:noProof/>
          <w:color w:val="000000"/>
          <w:lang w:val="es-EC" w:eastAsia="es-EC"/>
        </w:rPr>
        <w:drawing>
          <wp:inline distT="0" distB="0" distL="0" distR="0">
            <wp:extent cx="4749421" cy="20062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0260" cy="2002351"/>
                    </a:xfrm>
                    <a:prstGeom prst="rect">
                      <a:avLst/>
                    </a:prstGeom>
                    <a:ln>
                      <a:noFill/>
                    </a:ln>
                    <a:effectLst>
                      <a:softEdge rad="112500"/>
                    </a:effectLst>
                  </pic:spPr>
                </pic:pic>
              </a:graphicData>
            </a:graphic>
          </wp:inline>
        </w:drawing>
      </w:r>
    </w:p>
    <w:p w:rsidR="00765136" w:rsidRDefault="00765136" w:rsidP="00765136">
      <w:pPr>
        <w:autoSpaceDE w:val="0"/>
        <w:autoSpaceDN w:val="0"/>
        <w:adjustRightInd w:val="0"/>
        <w:contextualSpacing/>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Pr="005C77DD">
        <w:rPr>
          <w:rFonts w:ascii="Arial" w:hAnsi="Arial" w:cs="Arial"/>
          <w:b/>
          <w:color w:val="000000"/>
          <w:sz w:val="16"/>
          <w:szCs w:val="16"/>
          <w:lang w:val="es-EC" w:eastAsia="es-EC"/>
        </w:rPr>
        <w:t>Fuente: Infomedia</w:t>
      </w:r>
    </w:p>
    <w:p w:rsidR="00FE47F8" w:rsidRPr="005C77DD" w:rsidRDefault="00FE47F8" w:rsidP="00765136">
      <w:pPr>
        <w:autoSpaceDE w:val="0"/>
        <w:autoSpaceDN w:val="0"/>
        <w:adjustRightInd w:val="0"/>
        <w:contextualSpacing/>
        <w:rPr>
          <w:rFonts w:ascii="Arial" w:eastAsiaTheme="minorHAnsi" w:hAnsi="Arial" w:cs="Arial"/>
          <w:b/>
          <w:color w:val="000000"/>
          <w:lang w:val="es-EC" w:eastAsia="en-US"/>
        </w:rPr>
      </w:pPr>
    </w:p>
    <w:p w:rsidR="00765136" w:rsidRPr="005D3F10" w:rsidRDefault="00765136" w:rsidP="00765136">
      <w:pPr>
        <w:autoSpaceDE w:val="0"/>
        <w:autoSpaceDN w:val="0"/>
        <w:adjustRightInd w:val="0"/>
        <w:contextualSpacing/>
        <w:jc w:val="both"/>
        <w:rPr>
          <w:rFonts w:ascii="Arial" w:eastAsiaTheme="minorHAnsi" w:hAnsi="Arial" w:cs="Arial"/>
          <w:lang w:val="es-EC" w:eastAsia="en-US"/>
        </w:rPr>
      </w:pPr>
    </w:p>
    <w:p w:rsidR="00765136" w:rsidRDefault="00765136" w:rsidP="00765136">
      <w:pPr>
        <w:autoSpaceDE w:val="0"/>
        <w:autoSpaceDN w:val="0"/>
        <w:adjustRightInd w:val="0"/>
        <w:spacing w:line="360" w:lineRule="auto"/>
        <w:jc w:val="both"/>
        <w:rPr>
          <w:rFonts w:ascii="Arial" w:eastAsia="Malgun Gothic" w:hAnsi="Arial" w:cs="Arial"/>
          <w:lang w:val="es-EC" w:eastAsia="en-US"/>
        </w:rPr>
      </w:pPr>
      <w:r>
        <w:rPr>
          <w:rFonts w:ascii="Arial" w:eastAsia="Malgun Gothic" w:hAnsi="Arial" w:cs="Arial"/>
          <w:lang w:val="es-EC" w:eastAsia="en-US"/>
        </w:rPr>
        <w:t xml:space="preserve">    </w:t>
      </w:r>
      <w:r w:rsidRPr="005D3F10">
        <w:rPr>
          <w:rFonts w:ascii="Arial" w:eastAsia="Malgun Gothic" w:hAnsi="Arial" w:cs="Arial"/>
          <w:lang w:val="es-EC" w:eastAsia="en-US"/>
        </w:rPr>
        <w:t>En cuanto a la participación en la inversión de los diez principales</w:t>
      </w:r>
      <w:r>
        <w:rPr>
          <w:rFonts w:ascii="Arial" w:eastAsia="Malgun Gothic" w:hAnsi="Arial" w:cs="Arial"/>
          <w:lang w:val="es-EC" w:eastAsia="en-US"/>
        </w:rPr>
        <w:t xml:space="preserve"> s</w:t>
      </w:r>
      <w:r w:rsidRPr="005D3F10">
        <w:rPr>
          <w:rFonts w:ascii="Arial" w:eastAsia="Malgun Gothic" w:hAnsi="Arial" w:cs="Arial"/>
          <w:lang w:val="es-EC" w:eastAsia="en-US"/>
        </w:rPr>
        <w:t xml:space="preserve">ectores durante el período enero a junio 2010 - 2011 podemos observar que, higiene personal y belleza es el sector de mayor inversión publicitaria con el 13.9%, con un crecimiento del 15% con relación al </w:t>
      </w:r>
      <w:r>
        <w:rPr>
          <w:rFonts w:ascii="Arial" w:eastAsia="Malgun Gothic" w:hAnsi="Arial" w:cs="Arial"/>
          <w:lang w:val="es-EC" w:eastAsia="en-US"/>
        </w:rPr>
        <w:t xml:space="preserve">mismo periodo del año anterior. </w:t>
      </w:r>
    </w:p>
    <w:p w:rsidR="00765136" w:rsidRPr="007A60E1" w:rsidRDefault="00765136" w:rsidP="00765136">
      <w:pPr>
        <w:autoSpaceDE w:val="0"/>
        <w:autoSpaceDN w:val="0"/>
        <w:adjustRightInd w:val="0"/>
        <w:spacing w:line="360" w:lineRule="auto"/>
        <w:jc w:val="both"/>
        <w:rPr>
          <w:rFonts w:ascii="Arial" w:eastAsia="Malgun Gothic" w:hAnsi="Arial" w:cs="Arial"/>
          <w:color w:val="000000"/>
          <w:lang w:val="es-EC" w:eastAsia="en-US"/>
        </w:rPr>
      </w:pPr>
      <w:r>
        <w:rPr>
          <w:rFonts w:ascii="Arial" w:eastAsia="Malgun Gothic" w:hAnsi="Arial" w:cs="Arial"/>
          <w:lang w:val="es-EC" w:eastAsia="en-US"/>
        </w:rPr>
        <w:lastRenderedPageBreak/>
        <w:t xml:space="preserve">    </w:t>
      </w:r>
      <w:r w:rsidRPr="005D3F10">
        <w:rPr>
          <w:rFonts w:ascii="Arial" w:eastAsia="Malgun Gothic" w:hAnsi="Arial" w:cs="Arial"/>
          <w:color w:val="000000"/>
          <w:lang w:val="es-EC" w:eastAsia="en-US"/>
        </w:rPr>
        <w:t>Los sectores, servicios públicos y sociales, alimentación, telecomunicaciones,</w:t>
      </w:r>
      <w:r w:rsidRPr="005D3F10">
        <w:rPr>
          <w:rFonts w:ascii="Arial" w:eastAsia="Malgun Gothic" w:hAnsi="Arial" w:cs="Arial"/>
          <w:lang w:val="es-EC" w:eastAsia="en-US"/>
        </w:rPr>
        <w:t xml:space="preserve"> </w:t>
      </w:r>
      <w:r w:rsidRPr="005D3F10">
        <w:rPr>
          <w:rFonts w:ascii="Arial" w:eastAsia="Malgun Gothic" w:hAnsi="Arial" w:cs="Arial"/>
          <w:color w:val="000000"/>
          <w:lang w:val="es-EC" w:eastAsia="en-US"/>
        </w:rPr>
        <w:t>bebidas y mercados financieros aumentaron su inversión en 21%, 8%, 17%, 21%, y 26%</w:t>
      </w:r>
      <w:r w:rsidRPr="005D3F10">
        <w:rPr>
          <w:rFonts w:ascii="Arial" w:eastAsia="Malgun Gothic" w:hAnsi="Arial" w:cs="Arial"/>
          <w:lang w:val="es-EC" w:eastAsia="en-US"/>
        </w:rPr>
        <w:t xml:space="preserve"> </w:t>
      </w:r>
      <w:r w:rsidRPr="005D3F10">
        <w:rPr>
          <w:rFonts w:ascii="Arial" w:eastAsia="Malgun Gothic" w:hAnsi="Arial" w:cs="Arial"/>
          <w:color w:val="000000"/>
          <w:lang w:val="es-EC" w:eastAsia="en-US"/>
        </w:rPr>
        <w:t>con respecto al año anterior.</w:t>
      </w:r>
    </w:p>
    <w:p w:rsidR="00765136" w:rsidRDefault="00765136" w:rsidP="00765136">
      <w:pPr>
        <w:autoSpaceDE w:val="0"/>
        <w:autoSpaceDN w:val="0"/>
        <w:adjustRightInd w:val="0"/>
        <w:spacing w:line="360" w:lineRule="auto"/>
        <w:contextualSpacing/>
        <w:jc w:val="center"/>
        <w:rPr>
          <w:rFonts w:ascii="Arial" w:eastAsiaTheme="minorHAnsi" w:hAnsi="Arial" w:cs="Arial"/>
          <w:color w:val="000000"/>
          <w:sz w:val="20"/>
          <w:szCs w:val="20"/>
          <w:lang w:val="es-EC" w:eastAsia="en-US"/>
        </w:rPr>
      </w:pPr>
    </w:p>
    <w:p w:rsidR="00765136" w:rsidRPr="00B433BB" w:rsidRDefault="00765136" w:rsidP="00765136">
      <w:pPr>
        <w:autoSpaceDE w:val="0"/>
        <w:autoSpaceDN w:val="0"/>
        <w:adjustRightInd w:val="0"/>
        <w:contextualSpacing/>
        <w:jc w:val="center"/>
        <w:rPr>
          <w:rFonts w:ascii="Arial" w:eastAsiaTheme="minorHAnsi" w:hAnsi="Arial" w:cs="Arial"/>
          <w:b/>
          <w:color w:val="000000"/>
          <w:sz w:val="16"/>
          <w:szCs w:val="16"/>
          <w:lang w:val="es-EC" w:eastAsia="en-US"/>
        </w:rPr>
      </w:pPr>
      <w:r w:rsidRPr="00B433BB">
        <w:rPr>
          <w:rFonts w:ascii="Arial" w:eastAsiaTheme="minorHAnsi" w:hAnsi="Arial" w:cs="Arial"/>
          <w:b/>
          <w:color w:val="000000"/>
          <w:sz w:val="16"/>
          <w:szCs w:val="16"/>
          <w:lang w:val="es-EC" w:eastAsia="en-US"/>
        </w:rPr>
        <w:t>Gráfico N. 1.2</w:t>
      </w:r>
    </w:p>
    <w:p w:rsidR="00765136" w:rsidRDefault="00765136" w:rsidP="00E55715">
      <w:pPr>
        <w:autoSpaceDE w:val="0"/>
        <w:autoSpaceDN w:val="0"/>
        <w:adjustRightInd w:val="0"/>
        <w:contextualSpacing/>
        <w:jc w:val="center"/>
        <w:rPr>
          <w:rFonts w:ascii="Arial" w:eastAsiaTheme="minorHAnsi" w:hAnsi="Arial" w:cs="Arial"/>
          <w:color w:val="000000"/>
          <w:lang w:val="es-EC" w:eastAsia="en-US"/>
        </w:rPr>
      </w:pPr>
      <w:r>
        <w:rPr>
          <w:rFonts w:ascii="Arial" w:eastAsiaTheme="minorHAnsi" w:hAnsi="Arial" w:cs="Arial"/>
          <w:noProof/>
          <w:color w:val="000000"/>
          <w:lang w:val="es-EC" w:eastAsia="es-EC"/>
        </w:rPr>
        <w:drawing>
          <wp:inline distT="0" distB="0" distL="0" distR="0">
            <wp:extent cx="4657059" cy="18713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1875425"/>
                    </a:xfrm>
                    <a:prstGeom prst="rect">
                      <a:avLst/>
                    </a:prstGeom>
                    <a:ln>
                      <a:noFill/>
                    </a:ln>
                    <a:effectLst>
                      <a:softEdge rad="112500"/>
                    </a:effectLst>
                  </pic:spPr>
                </pic:pic>
              </a:graphicData>
            </a:graphic>
          </wp:inline>
        </w:drawing>
      </w:r>
    </w:p>
    <w:p w:rsidR="00765136" w:rsidRPr="005C77DD" w:rsidRDefault="00765136" w:rsidP="00E55715">
      <w:pPr>
        <w:autoSpaceDE w:val="0"/>
        <w:autoSpaceDN w:val="0"/>
        <w:adjustRightInd w:val="0"/>
        <w:contextualSpacing/>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Pr="005C77DD">
        <w:rPr>
          <w:rFonts w:ascii="Arial" w:hAnsi="Arial" w:cs="Arial"/>
          <w:b/>
          <w:color w:val="000000"/>
          <w:sz w:val="16"/>
          <w:szCs w:val="16"/>
          <w:lang w:val="es-EC" w:eastAsia="es-EC"/>
        </w:rPr>
        <w:t xml:space="preserve"> Fuente: Infomedia</w:t>
      </w:r>
    </w:p>
    <w:p w:rsidR="00765136" w:rsidRPr="007A60E1" w:rsidRDefault="00765136" w:rsidP="00765136">
      <w:pPr>
        <w:autoSpaceDE w:val="0"/>
        <w:autoSpaceDN w:val="0"/>
        <w:adjustRightInd w:val="0"/>
        <w:spacing w:line="360" w:lineRule="auto"/>
        <w:contextualSpacing/>
        <w:rPr>
          <w:rFonts w:ascii="Arial" w:eastAsiaTheme="minorHAnsi" w:hAnsi="Arial" w:cs="Arial"/>
          <w:color w:val="000000"/>
          <w:lang w:val="es-EC" w:eastAsia="en-US"/>
        </w:rPr>
      </w:pPr>
    </w:p>
    <w:p w:rsidR="00765136" w:rsidRDefault="00765136" w:rsidP="00765136">
      <w:pPr>
        <w:autoSpaceDE w:val="0"/>
        <w:autoSpaceDN w:val="0"/>
        <w:adjustRightInd w:val="0"/>
        <w:spacing w:line="360" w:lineRule="auto"/>
        <w:jc w:val="both"/>
        <w:rPr>
          <w:rFonts w:ascii="Arial" w:eastAsia="Malgun Gothic" w:hAnsi="Arial" w:cs="Arial"/>
          <w:color w:val="000000"/>
          <w:lang w:val="es-EC" w:eastAsia="en-US"/>
        </w:rPr>
      </w:pPr>
      <w:r>
        <w:rPr>
          <w:rFonts w:ascii="Arial" w:eastAsia="Malgun Gothic" w:hAnsi="Arial" w:cs="Arial"/>
          <w:lang w:val="es-EC" w:eastAsia="en-US"/>
        </w:rPr>
        <w:t xml:space="preserve">    </w:t>
      </w:r>
      <w:r w:rsidRPr="008546A5">
        <w:rPr>
          <w:rFonts w:ascii="Arial" w:eastAsia="Malgun Gothic" w:hAnsi="Arial" w:cs="Arial"/>
          <w:lang w:val="es-EC" w:eastAsia="en-US"/>
        </w:rPr>
        <w:t>El siguiente gráfico nos muestra que de los diez principales anunciantes, el Gobierno Nacional es el actor principal con el 6.5% de participación en el 2011.</w:t>
      </w:r>
      <w:r>
        <w:rPr>
          <w:rFonts w:ascii="Arial" w:eastAsia="Malgun Gothic" w:hAnsi="Arial" w:cs="Arial"/>
          <w:lang w:val="es-EC" w:eastAsia="en-US"/>
        </w:rPr>
        <w:t xml:space="preserve">  </w:t>
      </w:r>
      <w:r>
        <w:rPr>
          <w:rFonts w:ascii="Arial" w:eastAsia="Malgun Gothic" w:hAnsi="Arial" w:cs="Arial"/>
          <w:color w:val="000000"/>
          <w:lang w:val="es-EC" w:eastAsia="en-US"/>
        </w:rPr>
        <w:t>Lo</w:t>
      </w:r>
      <w:r w:rsidRPr="008546A5">
        <w:rPr>
          <w:rFonts w:ascii="Arial" w:eastAsia="Malgun Gothic" w:hAnsi="Arial" w:cs="Arial"/>
          <w:color w:val="000000"/>
          <w:lang w:val="es-EC" w:eastAsia="en-US"/>
        </w:rPr>
        <w:t>s anunciantes</w:t>
      </w:r>
      <w:r>
        <w:rPr>
          <w:rFonts w:ascii="Arial" w:eastAsia="Malgun Gothic" w:hAnsi="Arial" w:cs="Arial"/>
          <w:color w:val="000000"/>
          <w:lang w:val="es-EC" w:eastAsia="en-US"/>
        </w:rPr>
        <w:t xml:space="preserve"> como:</w:t>
      </w:r>
      <w:r w:rsidRPr="008546A5">
        <w:rPr>
          <w:rFonts w:ascii="Arial" w:eastAsia="Malgun Gothic" w:hAnsi="Arial" w:cs="Arial"/>
          <w:color w:val="000000"/>
          <w:lang w:val="es-EC" w:eastAsia="en-US"/>
        </w:rPr>
        <w:t xml:space="preserve"> Conecel, Unilever, Lotería Nacional, Colgate Palmolive, Otecel, Refreshment</w:t>
      </w:r>
      <w:r w:rsidRPr="008546A5">
        <w:rPr>
          <w:rFonts w:ascii="Arial" w:eastAsia="Malgun Gothic" w:hAnsi="Arial" w:cs="Arial"/>
          <w:lang w:val="es-EC" w:eastAsia="en-US"/>
        </w:rPr>
        <w:t xml:space="preserve"> </w:t>
      </w:r>
      <w:r w:rsidRPr="008546A5">
        <w:rPr>
          <w:rFonts w:ascii="Arial" w:eastAsia="Malgun Gothic" w:hAnsi="Arial" w:cs="Arial"/>
          <w:color w:val="000000"/>
          <w:lang w:val="es-EC" w:eastAsia="en-US"/>
        </w:rPr>
        <w:t>Products, Glaxosmithkline y Gennoma Lab. Incrementaron su participación en comparación al</w:t>
      </w:r>
      <w:r w:rsidRPr="008546A5">
        <w:rPr>
          <w:rFonts w:ascii="Arial" w:eastAsia="Malgun Gothic" w:hAnsi="Arial" w:cs="Arial"/>
          <w:lang w:val="es-EC" w:eastAsia="en-US"/>
        </w:rPr>
        <w:t xml:space="preserve"> </w:t>
      </w:r>
      <w:r w:rsidRPr="008546A5">
        <w:rPr>
          <w:rFonts w:ascii="Arial" w:eastAsia="Malgun Gothic" w:hAnsi="Arial" w:cs="Arial"/>
          <w:color w:val="000000"/>
          <w:lang w:val="es-EC" w:eastAsia="en-US"/>
        </w:rPr>
        <w:t>periodo anterior.</w:t>
      </w:r>
    </w:p>
    <w:p w:rsidR="00765136" w:rsidRPr="008546A5" w:rsidRDefault="00765136" w:rsidP="00765136">
      <w:pPr>
        <w:autoSpaceDE w:val="0"/>
        <w:autoSpaceDN w:val="0"/>
        <w:adjustRightInd w:val="0"/>
        <w:spacing w:line="360" w:lineRule="auto"/>
        <w:jc w:val="both"/>
        <w:rPr>
          <w:rFonts w:ascii="Arial" w:eastAsia="Malgun Gothic" w:hAnsi="Arial" w:cs="Arial"/>
          <w:lang w:val="es-EC" w:eastAsia="en-US"/>
        </w:rPr>
      </w:pPr>
    </w:p>
    <w:p w:rsidR="00765136" w:rsidRPr="00B433BB" w:rsidRDefault="00765136" w:rsidP="00765136">
      <w:pPr>
        <w:autoSpaceDE w:val="0"/>
        <w:autoSpaceDN w:val="0"/>
        <w:adjustRightInd w:val="0"/>
        <w:contextualSpacing/>
        <w:jc w:val="center"/>
        <w:rPr>
          <w:rFonts w:ascii="Arial" w:eastAsiaTheme="minorHAnsi" w:hAnsi="Arial" w:cs="Arial"/>
          <w:b/>
          <w:color w:val="000000"/>
          <w:sz w:val="16"/>
          <w:szCs w:val="16"/>
          <w:lang w:val="es-EC" w:eastAsia="en-US"/>
        </w:rPr>
      </w:pPr>
      <w:r w:rsidRPr="00B433BB">
        <w:rPr>
          <w:rFonts w:ascii="Arial" w:eastAsiaTheme="minorHAnsi" w:hAnsi="Arial" w:cs="Arial"/>
          <w:b/>
          <w:color w:val="000000"/>
          <w:sz w:val="16"/>
          <w:szCs w:val="16"/>
          <w:lang w:val="es-EC" w:eastAsia="en-US"/>
        </w:rPr>
        <w:t>Gráfico N. 1.3</w:t>
      </w:r>
    </w:p>
    <w:p w:rsidR="00765136" w:rsidRDefault="00765136" w:rsidP="00765136">
      <w:pPr>
        <w:autoSpaceDE w:val="0"/>
        <w:autoSpaceDN w:val="0"/>
        <w:adjustRightInd w:val="0"/>
        <w:contextualSpacing/>
        <w:jc w:val="center"/>
        <w:rPr>
          <w:rFonts w:ascii="Arial" w:eastAsiaTheme="minorHAnsi" w:hAnsi="Arial" w:cs="Arial"/>
          <w:color w:val="000000"/>
          <w:lang w:val="es-EC" w:eastAsia="en-US"/>
        </w:rPr>
      </w:pPr>
      <w:r>
        <w:rPr>
          <w:rFonts w:ascii="Arial" w:eastAsiaTheme="minorHAnsi" w:hAnsi="Arial" w:cs="Arial"/>
          <w:noProof/>
          <w:color w:val="000000"/>
          <w:lang w:val="es-EC" w:eastAsia="es-EC"/>
        </w:rPr>
        <w:drawing>
          <wp:inline distT="0" distB="0" distL="0" distR="0">
            <wp:extent cx="4972050" cy="1924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4681" cy="1925068"/>
                    </a:xfrm>
                    <a:prstGeom prst="rect">
                      <a:avLst/>
                    </a:prstGeom>
                    <a:ln>
                      <a:noFill/>
                    </a:ln>
                    <a:effectLst>
                      <a:softEdge rad="112500"/>
                    </a:effectLst>
                  </pic:spPr>
                </pic:pic>
              </a:graphicData>
            </a:graphic>
          </wp:inline>
        </w:drawing>
      </w:r>
    </w:p>
    <w:p w:rsidR="00765136" w:rsidRPr="005C77DD" w:rsidRDefault="00765136" w:rsidP="00765136">
      <w:pPr>
        <w:autoSpaceDE w:val="0"/>
        <w:autoSpaceDN w:val="0"/>
        <w:adjustRightInd w:val="0"/>
        <w:contextualSpacing/>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00553E4F">
        <w:rPr>
          <w:rFonts w:ascii="Arial" w:hAnsi="Arial" w:cs="Arial"/>
          <w:color w:val="000000"/>
          <w:sz w:val="16"/>
          <w:szCs w:val="16"/>
          <w:lang w:val="es-EC" w:eastAsia="es-EC"/>
        </w:rPr>
        <w:t xml:space="preserve">     </w:t>
      </w:r>
      <w:r>
        <w:rPr>
          <w:rFonts w:ascii="Arial" w:hAnsi="Arial" w:cs="Arial"/>
          <w:color w:val="000000"/>
          <w:sz w:val="16"/>
          <w:szCs w:val="16"/>
          <w:lang w:val="es-EC" w:eastAsia="es-EC"/>
        </w:rPr>
        <w:t xml:space="preserve">  </w:t>
      </w:r>
      <w:r w:rsidRPr="005C77DD">
        <w:rPr>
          <w:rFonts w:ascii="Arial" w:hAnsi="Arial" w:cs="Arial"/>
          <w:b/>
          <w:color w:val="000000"/>
          <w:sz w:val="16"/>
          <w:szCs w:val="16"/>
          <w:lang w:val="es-EC" w:eastAsia="es-EC"/>
        </w:rPr>
        <w:t>Fuente: Infomedia</w:t>
      </w:r>
    </w:p>
    <w:p w:rsidR="00765136" w:rsidRPr="00FB3BF2" w:rsidRDefault="00553E4F" w:rsidP="00765136">
      <w:pPr>
        <w:autoSpaceDE w:val="0"/>
        <w:autoSpaceDN w:val="0"/>
        <w:adjustRightInd w:val="0"/>
        <w:spacing w:line="360" w:lineRule="auto"/>
        <w:contextualSpacing/>
        <w:rPr>
          <w:rFonts w:ascii="Arial" w:hAnsi="Arial" w:cs="Arial"/>
          <w:color w:val="000000"/>
          <w:lang w:val="es-EC" w:eastAsia="es-EC"/>
        </w:rPr>
      </w:pPr>
      <w:r>
        <w:rPr>
          <w:rFonts w:ascii="Arial" w:hAnsi="Arial" w:cs="Arial"/>
          <w:color w:val="000000"/>
          <w:lang w:val="es-EC" w:eastAsia="es-EC"/>
        </w:rPr>
        <w:t xml:space="preserve"> </w:t>
      </w:r>
    </w:p>
    <w:p w:rsidR="00765136" w:rsidRPr="00613D2F" w:rsidRDefault="00765136" w:rsidP="00765136">
      <w:pPr>
        <w:spacing w:line="360" w:lineRule="auto"/>
        <w:contextualSpacing/>
        <w:jc w:val="both"/>
        <w:rPr>
          <w:rFonts w:ascii="Arial" w:hAnsi="Arial" w:cs="Arial"/>
          <w:b/>
          <w:caps/>
          <w:lang w:val="es-EC"/>
        </w:rPr>
      </w:pPr>
      <w:r>
        <w:rPr>
          <w:rFonts w:ascii="Arial" w:hAnsi="Arial" w:cs="Arial"/>
          <w:b/>
          <w:caps/>
          <w:lang w:val="es-EC"/>
        </w:rPr>
        <w:lastRenderedPageBreak/>
        <w:t xml:space="preserve">1.4.2 </w:t>
      </w:r>
      <w:r>
        <w:rPr>
          <w:rFonts w:ascii="Arial" w:hAnsi="Arial" w:cs="Arial"/>
          <w:b/>
          <w:lang w:val="es-EC"/>
        </w:rPr>
        <w:t>El BTL en E</w:t>
      </w:r>
      <w:r w:rsidRPr="00613D2F">
        <w:rPr>
          <w:rFonts w:ascii="Arial" w:hAnsi="Arial" w:cs="Arial"/>
          <w:b/>
          <w:lang w:val="es-EC"/>
        </w:rPr>
        <w:t>cuador ingresa con fuerza</w:t>
      </w:r>
      <w:r w:rsidRPr="00613D2F">
        <w:rPr>
          <w:rFonts w:ascii="Arial" w:hAnsi="Arial" w:cs="Arial"/>
          <w:b/>
          <w:lang w:val="es-EC"/>
        </w:rPr>
        <w:tab/>
      </w:r>
    </w:p>
    <w:p w:rsidR="00765136" w:rsidRPr="005B5319" w:rsidRDefault="00765136" w:rsidP="00765136">
      <w:pPr>
        <w:spacing w:line="360" w:lineRule="auto"/>
        <w:contextualSpacing/>
        <w:jc w:val="both"/>
        <w:rPr>
          <w:rFonts w:ascii="Arial" w:hAnsi="Arial" w:cs="Arial"/>
          <w:lang w:val="es-EC"/>
        </w:rPr>
      </w:pPr>
    </w:p>
    <w:p w:rsidR="00765136" w:rsidRPr="005B5319" w:rsidRDefault="00765136" w:rsidP="00765136">
      <w:pPr>
        <w:spacing w:line="360" w:lineRule="auto"/>
        <w:contextualSpacing/>
        <w:jc w:val="both"/>
        <w:rPr>
          <w:rFonts w:ascii="Arial" w:hAnsi="Arial" w:cs="Arial"/>
          <w:lang w:val="es-EC"/>
        </w:rPr>
      </w:pPr>
      <w:r>
        <w:rPr>
          <w:rFonts w:ascii="Arial" w:hAnsi="Arial" w:cs="Arial"/>
          <w:lang w:val="es-EC"/>
        </w:rPr>
        <w:t xml:space="preserve">    </w:t>
      </w:r>
      <w:r w:rsidRPr="005B5319">
        <w:rPr>
          <w:rFonts w:ascii="Arial" w:hAnsi="Arial" w:cs="Arial"/>
          <w:lang w:val="es-EC"/>
        </w:rPr>
        <w:t>En Ecuador la publicidad ATL está perdiendo fuerza debido a la disminución de efectividad del mensaje publicitario, como consecuencia del incremento  en los medios a los que está expuesto un público objetivo.</w:t>
      </w:r>
    </w:p>
    <w:p w:rsidR="00765136" w:rsidRPr="005B5319" w:rsidRDefault="00765136" w:rsidP="00765136">
      <w:pPr>
        <w:spacing w:line="360" w:lineRule="auto"/>
        <w:contextualSpacing/>
        <w:jc w:val="both"/>
        <w:rPr>
          <w:rFonts w:ascii="Arial" w:hAnsi="Arial" w:cs="Arial"/>
          <w:lang w:val="es-EC"/>
        </w:rPr>
      </w:pPr>
    </w:p>
    <w:p w:rsidR="00765136" w:rsidRPr="005B5319" w:rsidRDefault="00765136" w:rsidP="00765136">
      <w:pPr>
        <w:spacing w:line="360" w:lineRule="auto"/>
        <w:contextualSpacing/>
        <w:jc w:val="both"/>
        <w:rPr>
          <w:rFonts w:ascii="Arial" w:hAnsi="Arial" w:cs="Arial"/>
          <w:lang w:val="es-EC"/>
        </w:rPr>
      </w:pPr>
      <w:r>
        <w:rPr>
          <w:rFonts w:ascii="Arial" w:hAnsi="Arial" w:cs="Arial"/>
          <w:lang w:val="es-EC"/>
        </w:rPr>
        <w:t xml:space="preserve">    </w:t>
      </w:r>
      <w:r w:rsidRPr="005B5319">
        <w:rPr>
          <w:rFonts w:ascii="Arial" w:hAnsi="Arial" w:cs="Arial"/>
          <w:lang w:val="es-EC"/>
        </w:rPr>
        <w:t>El Ecuador en los años 80 contaba con canales de televisión abiertos de los cuales 4 eran nacionales, en los 90 se contaba ya con 8 canales nacionales y algunos era VHF y otros UHF además llegó los canales por cable al país.</w:t>
      </w:r>
    </w:p>
    <w:p w:rsidR="00765136" w:rsidRPr="005B5319" w:rsidRDefault="00765136" w:rsidP="00765136">
      <w:pPr>
        <w:spacing w:line="360" w:lineRule="auto"/>
        <w:contextualSpacing/>
        <w:jc w:val="both"/>
        <w:rPr>
          <w:rFonts w:ascii="Arial" w:hAnsi="Arial" w:cs="Arial"/>
          <w:lang w:val="es-EC"/>
        </w:rPr>
      </w:pPr>
    </w:p>
    <w:p w:rsidR="00765136" w:rsidRPr="005B5319" w:rsidRDefault="00765136" w:rsidP="00765136">
      <w:pPr>
        <w:spacing w:line="360" w:lineRule="auto"/>
        <w:contextualSpacing/>
        <w:jc w:val="both"/>
        <w:rPr>
          <w:rFonts w:ascii="Arial" w:hAnsi="Arial" w:cs="Arial"/>
          <w:lang w:val="es-EC"/>
        </w:rPr>
      </w:pPr>
      <w:r>
        <w:rPr>
          <w:rFonts w:ascii="Arial" w:hAnsi="Arial" w:cs="Arial"/>
          <w:lang w:val="es-EC"/>
        </w:rPr>
        <w:t xml:space="preserve">    </w:t>
      </w:r>
      <w:r w:rsidRPr="005B5319">
        <w:rPr>
          <w:rFonts w:ascii="Arial" w:hAnsi="Arial" w:cs="Arial"/>
          <w:lang w:val="es-EC"/>
        </w:rPr>
        <w:t>El día de hoy existen más de 12 canales nacionales y la penetración en los hogares ecuatorianos de canales de cable ha sido abrumadora llegando</w:t>
      </w:r>
      <w:r>
        <w:rPr>
          <w:rFonts w:ascii="Arial" w:hAnsi="Arial" w:cs="Arial"/>
          <w:lang w:val="es-EC"/>
        </w:rPr>
        <w:t xml:space="preserve"> desde los 20 hasta más de 200.  </w:t>
      </w:r>
      <w:r w:rsidRPr="005B5319">
        <w:rPr>
          <w:rFonts w:ascii="Arial" w:hAnsi="Arial" w:cs="Arial"/>
          <w:lang w:val="es-EC"/>
        </w:rPr>
        <w:t>Por esta situación los anuncios televisivos han bajado su efectividad y si agregamos el zapping</w:t>
      </w:r>
      <w:r w:rsidRPr="00613D2F">
        <w:rPr>
          <w:rFonts w:ascii="Arial" w:hAnsi="Arial" w:cs="Arial"/>
          <w:lang w:val="es-EC"/>
        </w:rPr>
        <w:t>(</w:t>
      </w:r>
      <w:r w:rsidRPr="00613D2F">
        <w:rPr>
          <w:rFonts w:ascii="Arial" w:hAnsi="Arial" w:cs="Arial"/>
        </w:rPr>
        <w:t>es un acto de esencial libertad que consiste en</w:t>
      </w:r>
      <w:r w:rsidRPr="00613D2F">
        <w:rPr>
          <w:rStyle w:val="apple-converted-space"/>
          <w:rFonts w:ascii="Arial" w:eastAsiaTheme="majorEastAsia" w:hAnsi="Arial" w:cs="Arial"/>
        </w:rPr>
        <w:t> </w:t>
      </w:r>
      <w:r w:rsidRPr="003D0C38">
        <w:rPr>
          <w:rStyle w:val="Textoennegrita"/>
          <w:rFonts w:ascii="Arial" w:eastAsiaTheme="majorEastAsia" w:hAnsi="Arial" w:cs="Arial"/>
          <w:b w:val="0"/>
        </w:rPr>
        <w:t>cambiar el canal de la televisión)</w:t>
      </w:r>
      <w:r w:rsidRPr="005B5319">
        <w:rPr>
          <w:rFonts w:ascii="Arial" w:hAnsi="Arial" w:cs="Arial"/>
          <w:lang w:val="es-EC"/>
        </w:rPr>
        <w:t xml:space="preserve"> existente durante los comerciales este escenario es más desalentador.</w:t>
      </w:r>
    </w:p>
    <w:p w:rsidR="00765136" w:rsidRPr="005B5319" w:rsidRDefault="00765136" w:rsidP="00765136">
      <w:pPr>
        <w:spacing w:line="360" w:lineRule="auto"/>
        <w:contextualSpacing/>
        <w:jc w:val="both"/>
        <w:rPr>
          <w:rFonts w:ascii="Arial" w:hAnsi="Arial" w:cs="Arial"/>
          <w:lang w:val="es-EC"/>
        </w:rPr>
      </w:pPr>
    </w:p>
    <w:p w:rsidR="00765136" w:rsidRPr="005B5319" w:rsidRDefault="00765136" w:rsidP="00765136">
      <w:pPr>
        <w:spacing w:line="360" w:lineRule="auto"/>
        <w:contextualSpacing/>
        <w:jc w:val="both"/>
        <w:rPr>
          <w:rFonts w:ascii="Arial" w:hAnsi="Arial" w:cs="Arial"/>
          <w:lang w:val="es-EC"/>
        </w:rPr>
      </w:pPr>
      <w:r>
        <w:rPr>
          <w:rFonts w:ascii="Arial" w:hAnsi="Arial" w:cs="Arial"/>
          <w:lang w:val="es-EC"/>
        </w:rPr>
        <w:t xml:space="preserve">    </w:t>
      </w:r>
      <w:r w:rsidRPr="005B5319">
        <w:rPr>
          <w:rFonts w:ascii="Arial" w:hAnsi="Arial" w:cs="Arial"/>
          <w:lang w:val="es-EC"/>
        </w:rPr>
        <w:t>Si se analiza los otros medios tradicionales nos encontramos con una complejidad similar aumento de medios radiales,</w:t>
      </w:r>
      <w:r>
        <w:rPr>
          <w:rFonts w:ascii="Arial" w:hAnsi="Arial" w:cs="Arial"/>
          <w:lang w:val="es-EC"/>
        </w:rPr>
        <w:t xml:space="preserve"> revistas, prensa, entre otros.  </w:t>
      </w:r>
      <w:r w:rsidRPr="005B5319">
        <w:rPr>
          <w:rFonts w:ascii="Arial" w:hAnsi="Arial" w:cs="Arial"/>
          <w:lang w:val="es-EC"/>
        </w:rPr>
        <w:t xml:space="preserve">Si sumamos los altos costos de este tipo de campañas cada vez la inversión en publicidad se ha ido transformando en un gasto, por lo que se ha visto la necesidad de generar un mayor impacto y mejor llegada por otros medios alternativos a prensa, televisión, radio. </w:t>
      </w:r>
    </w:p>
    <w:p w:rsidR="00765136" w:rsidRPr="005B5319" w:rsidRDefault="00765136" w:rsidP="00765136">
      <w:pPr>
        <w:spacing w:line="360" w:lineRule="auto"/>
        <w:contextualSpacing/>
        <w:jc w:val="both"/>
        <w:rPr>
          <w:rFonts w:ascii="Arial" w:hAnsi="Arial" w:cs="Arial"/>
          <w:lang w:val="es-EC"/>
        </w:rPr>
      </w:pPr>
    </w:p>
    <w:p w:rsidR="00765136" w:rsidRDefault="00765136" w:rsidP="00765136">
      <w:pPr>
        <w:spacing w:line="360" w:lineRule="auto"/>
        <w:contextualSpacing/>
        <w:jc w:val="both"/>
        <w:rPr>
          <w:rFonts w:ascii="Arial" w:hAnsi="Arial" w:cs="Arial"/>
          <w:lang w:val="es-EC"/>
        </w:rPr>
      </w:pPr>
      <w:r>
        <w:rPr>
          <w:rFonts w:ascii="Arial" w:hAnsi="Arial" w:cs="Arial"/>
          <w:lang w:val="es-EC"/>
        </w:rPr>
        <w:t xml:space="preserve">    </w:t>
      </w:r>
      <w:r w:rsidRPr="005B5319">
        <w:rPr>
          <w:rFonts w:ascii="Arial" w:hAnsi="Arial" w:cs="Arial"/>
          <w:lang w:val="es-EC"/>
        </w:rPr>
        <w:t>De aquí que se ha suscitado el BTL</w:t>
      </w:r>
      <w:r>
        <w:rPr>
          <w:rFonts w:ascii="Arial" w:hAnsi="Arial" w:cs="Arial"/>
          <w:lang w:val="es-EC"/>
        </w:rPr>
        <w:t xml:space="preserve"> </w:t>
      </w:r>
      <w:r>
        <w:rPr>
          <w:rFonts w:ascii="Arial" w:eastAsiaTheme="minorHAnsi" w:hAnsi="Arial" w:cs="Arial"/>
          <w:color w:val="000000"/>
          <w:lang w:val="es-EC" w:eastAsia="en-US"/>
        </w:rPr>
        <w:t>(Below The Line)</w:t>
      </w:r>
      <w:r w:rsidRPr="005B5319">
        <w:rPr>
          <w:rFonts w:ascii="Arial" w:hAnsi="Arial" w:cs="Arial"/>
          <w:lang w:val="es-EC"/>
        </w:rPr>
        <w:t xml:space="preserve"> en Ecuador, sin embargo en algunas ocasiones creemos que estar con la tendencia, o</w:t>
      </w:r>
      <w:r>
        <w:rPr>
          <w:rFonts w:ascii="Arial" w:hAnsi="Arial" w:cs="Arial"/>
          <w:lang w:val="es-EC"/>
        </w:rPr>
        <w:t xml:space="preserve"> hacer algo diferente porque sí, </w:t>
      </w:r>
      <w:r w:rsidRPr="005B5319">
        <w:rPr>
          <w:rFonts w:ascii="Arial" w:hAnsi="Arial" w:cs="Arial"/>
          <w:lang w:val="es-EC"/>
        </w:rPr>
        <w:t>es lo que necesitamos y estamos realizando campañas BTL</w:t>
      </w:r>
      <w:r>
        <w:rPr>
          <w:rFonts w:ascii="Arial" w:hAnsi="Arial" w:cs="Arial"/>
          <w:lang w:val="es-EC"/>
        </w:rPr>
        <w:t xml:space="preserve"> </w:t>
      </w:r>
      <w:r>
        <w:rPr>
          <w:rFonts w:ascii="Arial" w:eastAsiaTheme="minorHAnsi" w:hAnsi="Arial" w:cs="Arial"/>
          <w:color w:val="000000"/>
          <w:lang w:val="es-EC" w:eastAsia="en-US"/>
        </w:rPr>
        <w:t>(Below The Line)</w:t>
      </w:r>
      <w:r w:rsidRPr="005B5319">
        <w:rPr>
          <w:rFonts w:ascii="Arial" w:hAnsi="Arial" w:cs="Arial"/>
          <w:lang w:val="es-EC"/>
        </w:rPr>
        <w:t xml:space="preserve"> en Ecuador sin analizar que siempre se debe tener claro </w:t>
      </w:r>
      <w:r w:rsidRPr="005B5319">
        <w:rPr>
          <w:rFonts w:ascii="Arial" w:hAnsi="Arial" w:cs="Arial"/>
          <w:lang w:val="es-EC"/>
        </w:rPr>
        <w:lastRenderedPageBreak/>
        <w:t>los objetivos, la estrategia, la operatividad para llevar con éxito este tipo de implementación.</w:t>
      </w:r>
    </w:p>
    <w:p w:rsidR="00765136" w:rsidRPr="00612CE8" w:rsidRDefault="00765136" w:rsidP="00765136">
      <w:pPr>
        <w:spacing w:line="360" w:lineRule="auto"/>
        <w:contextualSpacing/>
        <w:jc w:val="both"/>
        <w:rPr>
          <w:rFonts w:ascii="Arial" w:hAnsi="Arial" w:cs="Arial"/>
          <w:lang w:val="es-EC"/>
        </w:rPr>
      </w:pPr>
    </w:p>
    <w:p w:rsidR="00765136" w:rsidRPr="00907C4C" w:rsidRDefault="00765136" w:rsidP="00765136">
      <w:pPr>
        <w:autoSpaceDE w:val="0"/>
        <w:autoSpaceDN w:val="0"/>
        <w:adjustRightInd w:val="0"/>
        <w:spacing w:line="360" w:lineRule="auto"/>
        <w:contextualSpacing/>
        <w:jc w:val="both"/>
        <w:rPr>
          <w:rFonts w:ascii="Arial" w:eastAsiaTheme="minorHAnsi" w:hAnsi="Arial" w:cs="Arial"/>
          <w:b/>
          <w:caps/>
          <w:color w:val="000000"/>
          <w:lang w:val="es-EC" w:eastAsia="en-US"/>
        </w:rPr>
      </w:pPr>
      <w:r>
        <w:rPr>
          <w:rFonts w:ascii="Arial" w:eastAsiaTheme="minorHAnsi" w:hAnsi="Arial" w:cs="Arial"/>
          <w:b/>
          <w:caps/>
          <w:color w:val="000000"/>
          <w:lang w:val="es-EC" w:eastAsia="en-US"/>
        </w:rPr>
        <w:t xml:space="preserve">1.4.3 </w:t>
      </w:r>
      <w:r>
        <w:rPr>
          <w:rFonts w:ascii="Arial" w:eastAsiaTheme="minorHAnsi" w:hAnsi="Arial" w:cs="Arial"/>
          <w:b/>
          <w:color w:val="000000"/>
          <w:lang w:val="es-EC" w:eastAsia="en-US"/>
        </w:rPr>
        <w:t>Agencias BTL en E</w:t>
      </w:r>
      <w:r w:rsidRPr="00907C4C">
        <w:rPr>
          <w:rFonts w:ascii="Arial" w:eastAsiaTheme="minorHAnsi" w:hAnsi="Arial" w:cs="Arial"/>
          <w:b/>
          <w:color w:val="000000"/>
          <w:lang w:val="es-EC" w:eastAsia="en-US"/>
        </w:rPr>
        <w:t>cuador</w:t>
      </w:r>
    </w:p>
    <w:p w:rsidR="00765136" w:rsidRPr="005B5319"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r>
        <w:rPr>
          <w:rFonts w:ascii="Arial" w:eastAsiaTheme="minorHAnsi" w:hAnsi="Arial" w:cs="Arial"/>
          <w:color w:val="000000"/>
          <w:lang w:val="es-EC" w:eastAsia="en-US"/>
        </w:rPr>
        <w:t xml:space="preserve">    </w:t>
      </w:r>
      <w:r w:rsidRPr="005B5319">
        <w:rPr>
          <w:rFonts w:ascii="Arial" w:eastAsiaTheme="minorHAnsi" w:hAnsi="Arial" w:cs="Arial"/>
          <w:color w:val="000000"/>
          <w:lang w:val="es-EC" w:eastAsia="en-US"/>
        </w:rPr>
        <w:t>Durante los últimos 4 años, las agencias de publicidad no tradicionales se han ido proliferando debido a la c</w:t>
      </w:r>
      <w:r>
        <w:rPr>
          <w:rFonts w:ascii="Arial" w:eastAsiaTheme="minorHAnsi" w:hAnsi="Arial" w:cs="Arial"/>
          <w:color w:val="000000"/>
          <w:lang w:val="es-EC" w:eastAsia="en-US"/>
        </w:rPr>
        <w:t xml:space="preserve">reciente demanda en el mercado.  </w:t>
      </w:r>
      <w:r w:rsidRPr="005B5319">
        <w:rPr>
          <w:rFonts w:ascii="Arial" w:eastAsiaTheme="minorHAnsi" w:hAnsi="Arial" w:cs="Arial"/>
          <w:color w:val="000000"/>
          <w:lang w:val="es-EC" w:eastAsia="en-US"/>
        </w:rPr>
        <w:t>El presupuesto de inversión publicitaria de las empresas ecuatorianas asciende al 40% y 50%  en este tipo de publicidad y campañas.</w:t>
      </w:r>
    </w:p>
    <w:p w:rsidR="00765136" w:rsidRPr="005B5319"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r>
        <w:rPr>
          <w:rFonts w:ascii="Arial" w:eastAsiaTheme="minorHAnsi" w:hAnsi="Arial" w:cs="Arial"/>
          <w:color w:val="000000"/>
          <w:lang w:val="es-EC" w:eastAsia="en-US"/>
        </w:rPr>
        <w:t xml:space="preserve">    </w:t>
      </w:r>
      <w:r w:rsidRPr="005B5319">
        <w:rPr>
          <w:rFonts w:ascii="Arial" w:eastAsiaTheme="minorHAnsi" w:hAnsi="Arial" w:cs="Arial"/>
          <w:color w:val="000000"/>
          <w:lang w:val="es-EC" w:eastAsia="en-US"/>
        </w:rPr>
        <w:t xml:space="preserve">Existiendo empresas altamente especializadas en este rubro, así como también aquellas que según la oportunidad ofrecen servicios de baja calidad y </w:t>
      </w:r>
      <w:r>
        <w:rPr>
          <w:rFonts w:ascii="Arial" w:eastAsiaTheme="minorHAnsi" w:hAnsi="Arial" w:cs="Arial"/>
          <w:color w:val="000000"/>
          <w:lang w:val="es-EC" w:eastAsia="en-US"/>
        </w:rPr>
        <w:t xml:space="preserve">sin un sentido estratégico.  </w:t>
      </w:r>
      <w:r w:rsidRPr="005B5319">
        <w:rPr>
          <w:rFonts w:ascii="Arial" w:eastAsiaTheme="minorHAnsi" w:hAnsi="Arial" w:cs="Arial"/>
          <w:color w:val="000000"/>
          <w:lang w:val="es-EC" w:eastAsia="en-US"/>
        </w:rPr>
        <w:t>Entre los rubros que son parte de las agencias BTL se incluyen: marketing directo, relaciones públicas, producción de eventos y activaciones, entre otros.</w:t>
      </w:r>
    </w:p>
    <w:p w:rsidR="00FE47F8" w:rsidRDefault="00FE47F8"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Pr="005C77DD" w:rsidRDefault="00765136" w:rsidP="00765136">
      <w:pPr>
        <w:autoSpaceDE w:val="0"/>
        <w:autoSpaceDN w:val="0"/>
        <w:adjustRightInd w:val="0"/>
        <w:contextualSpacing/>
        <w:jc w:val="center"/>
        <w:rPr>
          <w:rFonts w:ascii="Arial" w:eastAsiaTheme="minorHAnsi" w:hAnsi="Arial" w:cs="Arial"/>
          <w:b/>
          <w:color w:val="000000"/>
          <w:sz w:val="16"/>
          <w:szCs w:val="16"/>
          <w:lang w:val="es-EC" w:eastAsia="en-US"/>
        </w:rPr>
      </w:pPr>
      <w:r w:rsidRPr="005C77DD">
        <w:rPr>
          <w:rFonts w:ascii="Arial" w:eastAsiaTheme="minorHAnsi" w:hAnsi="Arial" w:cs="Arial"/>
          <w:b/>
          <w:color w:val="000000"/>
          <w:sz w:val="16"/>
          <w:szCs w:val="16"/>
          <w:lang w:val="es-EC" w:eastAsia="en-US"/>
        </w:rPr>
        <w:t>Tabla N. 1.3</w:t>
      </w:r>
    </w:p>
    <w:p w:rsidR="00765136" w:rsidRPr="005C77DD" w:rsidRDefault="00765136" w:rsidP="00765136">
      <w:pPr>
        <w:autoSpaceDE w:val="0"/>
        <w:autoSpaceDN w:val="0"/>
        <w:adjustRightInd w:val="0"/>
        <w:contextualSpacing/>
        <w:jc w:val="center"/>
        <w:rPr>
          <w:rFonts w:ascii="Arial" w:eastAsiaTheme="minorHAnsi" w:hAnsi="Arial" w:cs="Arial"/>
          <w:b/>
          <w:color w:val="000000"/>
          <w:sz w:val="18"/>
          <w:szCs w:val="18"/>
          <w:lang w:val="es-EC" w:eastAsia="en-US"/>
        </w:rPr>
      </w:pPr>
      <w:r w:rsidRPr="005C77DD">
        <w:rPr>
          <w:rFonts w:ascii="Arial" w:eastAsiaTheme="minorHAnsi" w:hAnsi="Arial" w:cs="Arial"/>
          <w:b/>
          <w:color w:val="000000"/>
          <w:sz w:val="18"/>
          <w:szCs w:val="18"/>
          <w:lang w:val="es-EC" w:eastAsia="en-US"/>
        </w:rPr>
        <w:t>Ingresos brutos sector publicitario en dólares americanos por ciudades</w:t>
      </w:r>
    </w:p>
    <w:p w:rsidR="00765136" w:rsidRPr="005B5319" w:rsidRDefault="00765136" w:rsidP="00765136">
      <w:pPr>
        <w:autoSpaceDE w:val="0"/>
        <w:autoSpaceDN w:val="0"/>
        <w:adjustRightInd w:val="0"/>
        <w:spacing w:line="360" w:lineRule="auto"/>
        <w:contextualSpacing/>
        <w:jc w:val="center"/>
        <w:rPr>
          <w:rFonts w:ascii="Arial" w:eastAsiaTheme="minorHAnsi" w:hAnsi="Arial" w:cs="Arial"/>
          <w:color w:val="000000"/>
          <w:lang w:val="es-EC" w:eastAsia="en-US"/>
        </w:rPr>
      </w:pPr>
      <w:r>
        <w:rPr>
          <w:rFonts w:ascii="Arial" w:eastAsiaTheme="minorHAnsi" w:hAnsi="Arial" w:cs="Arial"/>
          <w:noProof/>
          <w:color w:val="000000"/>
          <w:lang w:val="es-EC" w:eastAsia="es-EC"/>
        </w:rPr>
        <w:drawing>
          <wp:inline distT="0" distB="0" distL="0" distR="0">
            <wp:extent cx="4586782" cy="2112580"/>
            <wp:effectExtent l="0" t="0" r="4445" b="254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584065" cy="2111329"/>
                    </a:xfrm>
                    <a:prstGeom prst="rect">
                      <a:avLst/>
                    </a:prstGeom>
                    <a:noFill/>
                    <a:ln w="9525">
                      <a:noFill/>
                      <a:miter lim="800000"/>
                      <a:headEnd/>
                      <a:tailEnd/>
                    </a:ln>
                  </pic:spPr>
                </pic:pic>
              </a:graphicData>
            </a:graphic>
          </wp:inline>
        </w:drawing>
      </w:r>
    </w:p>
    <w:p w:rsidR="00765136" w:rsidRDefault="00765136" w:rsidP="00765136">
      <w:pPr>
        <w:autoSpaceDE w:val="0"/>
        <w:autoSpaceDN w:val="0"/>
        <w:adjustRightInd w:val="0"/>
        <w:spacing w:line="360" w:lineRule="auto"/>
        <w:contextualSpacing/>
        <w:jc w:val="both"/>
        <w:rPr>
          <w:rFonts w:ascii="Arial" w:hAnsi="Arial" w:cs="Arial"/>
          <w:b/>
          <w:lang w:val="es-EC"/>
        </w:rPr>
      </w:pPr>
    </w:p>
    <w:p w:rsidR="00FE47F8" w:rsidRDefault="00FE47F8" w:rsidP="00765136">
      <w:pPr>
        <w:autoSpaceDE w:val="0"/>
        <w:autoSpaceDN w:val="0"/>
        <w:adjustRightInd w:val="0"/>
        <w:spacing w:line="360" w:lineRule="auto"/>
        <w:contextualSpacing/>
        <w:jc w:val="both"/>
        <w:rPr>
          <w:rFonts w:ascii="Arial" w:hAnsi="Arial" w:cs="Arial"/>
          <w:b/>
          <w:lang w:val="es-EC"/>
        </w:rPr>
      </w:pPr>
    </w:p>
    <w:p w:rsidR="00BF1DE5" w:rsidRPr="005B5319" w:rsidRDefault="00BF1DE5" w:rsidP="00765136">
      <w:pPr>
        <w:autoSpaceDE w:val="0"/>
        <w:autoSpaceDN w:val="0"/>
        <w:adjustRightInd w:val="0"/>
        <w:spacing w:line="360" w:lineRule="auto"/>
        <w:contextualSpacing/>
        <w:jc w:val="both"/>
        <w:rPr>
          <w:rFonts w:ascii="Arial" w:hAnsi="Arial" w:cs="Arial"/>
          <w:b/>
          <w:lang w:val="es-EC"/>
        </w:rPr>
      </w:pPr>
    </w:p>
    <w:p w:rsidR="00765136" w:rsidRPr="00907C4C" w:rsidRDefault="00765136" w:rsidP="00765136">
      <w:pPr>
        <w:autoSpaceDE w:val="0"/>
        <w:autoSpaceDN w:val="0"/>
        <w:adjustRightInd w:val="0"/>
        <w:spacing w:line="360" w:lineRule="auto"/>
        <w:contextualSpacing/>
        <w:jc w:val="both"/>
        <w:rPr>
          <w:rFonts w:ascii="Arial" w:eastAsiaTheme="minorHAnsi" w:hAnsi="Arial" w:cs="Arial"/>
          <w:b/>
          <w:caps/>
          <w:color w:val="000000"/>
          <w:lang w:val="es-EC" w:eastAsia="en-US"/>
        </w:rPr>
      </w:pPr>
      <w:r>
        <w:rPr>
          <w:rFonts w:ascii="Arial" w:eastAsiaTheme="minorHAnsi" w:hAnsi="Arial" w:cs="Arial"/>
          <w:b/>
          <w:caps/>
          <w:color w:val="000000"/>
          <w:lang w:val="es-EC" w:eastAsia="en-US"/>
        </w:rPr>
        <w:lastRenderedPageBreak/>
        <w:t xml:space="preserve">1.4.4 </w:t>
      </w:r>
      <w:r>
        <w:rPr>
          <w:rFonts w:ascii="Arial" w:eastAsiaTheme="minorHAnsi" w:hAnsi="Arial" w:cs="Arial"/>
          <w:b/>
          <w:color w:val="000000"/>
          <w:lang w:val="es-EC" w:eastAsia="en-US"/>
        </w:rPr>
        <w:t>Z</w:t>
      </w:r>
      <w:r w:rsidRPr="00907C4C">
        <w:rPr>
          <w:rFonts w:ascii="Arial" w:eastAsiaTheme="minorHAnsi" w:hAnsi="Arial" w:cs="Arial"/>
          <w:b/>
          <w:color w:val="000000"/>
          <w:lang w:val="es-EC" w:eastAsia="en-US"/>
        </w:rPr>
        <w:t>onas de mayor potencial y oportunidades</w:t>
      </w:r>
      <w:r>
        <w:rPr>
          <w:rFonts w:ascii="Arial" w:eastAsiaTheme="minorHAnsi" w:hAnsi="Arial" w:cs="Arial"/>
          <w:b/>
          <w:color w:val="000000"/>
          <w:lang w:val="es-EC" w:eastAsia="en-US"/>
        </w:rPr>
        <w:t xml:space="preserve"> en Ecuador</w:t>
      </w:r>
    </w:p>
    <w:p w:rsidR="00765136" w:rsidRPr="005B5319"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r>
        <w:rPr>
          <w:rFonts w:ascii="Arial" w:eastAsiaTheme="minorHAnsi" w:hAnsi="Arial" w:cs="Arial"/>
          <w:color w:val="000000"/>
          <w:lang w:val="es-EC" w:eastAsia="en-US"/>
        </w:rPr>
        <w:t xml:space="preserve">    </w:t>
      </w:r>
      <w:r w:rsidRPr="005B5319">
        <w:rPr>
          <w:rFonts w:ascii="Arial" w:eastAsiaTheme="minorHAnsi" w:hAnsi="Arial" w:cs="Arial"/>
          <w:color w:val="000000"/>
          <w:lang w:val="es-EC" w:eastAsia="en-US"/>
        </w:rPr>
        <w:t>Claramente, las ciudades con mayor potencial para la oferta de servicios de publicidad son Guayaquil y Quito, que son ciudades donde se concentran los mayores niveles de actividad económica y comercial del país.</w:t>
      </w: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Pr="005B5319"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r w:rsidRPr="005B5319">
        <w:rPr>
          <w:rFonts w:ascii="Arial" w:eastAsiaTheme="minorHAnsi" w:hAnsi="Arial" w:cs="Arial"/>
          <w:color w:val="000000"/>
          <w:lang w:val="es-EC" w:eastAsia="en-US"/>
        </w:rPr>
        <w:t xml:space="preserve"> </w:t>
      </w:r>
      <w:r>
        <w:rPr>
          <w:rFonts w:ascii="Arial" w:eastAsiaTheme="minorHAnsi" w:hAnsi="Arial" w:cs="Arial"/>
          <w:color w:val="000000"/>
          <w:lang w:val="es-EC" w:eastAsia="en-US"/>
        </w:rPr>
        <w:t xml:space="preserve">  </w:t>
      </w:r>
      <w:r w:rsidRPr="005B5319">
        <w:rPr>
          <w:rFonts w:ascii="Arial" w:eastAsiaTheme="minorHAnsi" w:hAnsi="Arial" w:cs="Arial"/>
          <w:color w:val="000000"/>
          <w:lang w:val="es-EC" w:eastAsia="en-US"/>
        </w:rPr>
        <w:t>Pero que también son ciudades con</w:t>
      </w:r>
      <w:r>
        <w:rPr>
          <w:rFonts w:ascii="Arial" w:eastAsiaTheme="minorHAnsi" w:hAnsi="Arial" w:cs="Arial"/>
          <w:color w:val="000000"/>
          <w:lang w:val="es-EC" w:eastAsia="en-US"/>
        </w:rPr>
        <w:t xml:space="preserve"> alta presencia de competencia.  </w:t>
      </w:r>
      <w:r w:rsidRPr="005B5319">
        <w:rPr>
          <w:rFonts w:ascii="Arial" w:eastAsiaTheme="minorHAnsi" w:hAnsi="Arial" w:cs="Arial"/>
          <w:color w:val="000000"/>
          <w:lang w:val="es-EC" w:eastAsia="en-US"/>
        </w:rPr>
        <w:t>La potencialidad de la ciudad de Cuenca, será menor considerando las características del mercado.</w:t>
      </w:r>
    </w:p>
    <w:p w:rsidR="00765136" w:rsidRPr="005B5319"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r>
        <w:rPr>
          <w:rFonts w:ascii="Arial" w:eastAsiaTheme="minorHAnsi" w:hAnsi="Arial" w:cs="Arial"/>
          <w:color w:val="000000"/>
          <w:lang w:val="es-EC" w:eastAsia="en-US"/>
        </w:rPr>
        <w:t xml:space="preserve">    </w:t>
      </w:r>
      <w:r w:rsidRPr="005B5319">
        <w:rPr>
          <w:rFonts w:ascii="Arial" w:eastAsiaTheme="minorHAnsi" w:hAnsi="Arial" w:cs="Arial"/>
          <w:color w:val="000000"/>
          <w:lang w:val="es-EC" w:eastAsia="en-US"/>
        </w:rPr>
        <w:t>La forma de hacer negocios en estas ciudades varía de tal forma, que podría decirse que</w:t>
      </w:r>
      <w:r>
        <w:rPr>
          <w:rFonts w:ascii="Arial" w:eastAsiaTheme="minorHAnsi" w:hAnsi="Arial" w:cs="Arial"/>
          <w:color w:val="000000"/>
          <w:lang w:val="es-EC" w:eastAsia="en-US"/>
        </w:rPr>
        <w:t xml:space="preserve"> existen dos países en Ecuador.  </w:t>
      </w:r>
      <w:r w:rsidRPr="005B5319">
        <w:rPr>
          <w:rFonts w:ascii="Arial" w:eastAsiaTheme="minorHAnsi" w:hAnsi="Arial" w:cs="Arial"/>
          <w:color w:val="000000"/>
          <w:lang w:val="es-EC" w:eastAsia="en-US"/>
        </w:rPr>
        <w:t>Por una parte la Costa o Guayaquil, donde se encuentra un ecuatoriano muy comercial que visualiza princip</w:t>
      </w:r>
      <w:r>
        <w:rPr>
          <w:rFonts w:ascii="Arial" w:eastAsiaTheme="minorHAnsi" w:hAnsi="Arial" w:cs="Arial"/>
          <w:color w:val="000000"/>
          <w:lang w:val="es-EC" w:eastAsia="en-US"/>
        </w:rPr>
        <w:t xml:space="preserve">almente los negocios rápidos. </w:t>
      </w: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r>
        <w:rPr>
          <w:rFonts w:ascii="Arial" w:eastAsiaTheme="minorHAnsi" w:hAnsi="Arial" w:cs="Arial"/>
          <w:color w:val="000000"/>
          <w:lang w:val="es-EC" w:eastAsia="en-US"/>
        </w:rPr>
        <w:t xml:space="preserve">    P</w:t>
      </w:r>
      <w:r w:rsidRPr="005B5319">
        <w:rPr>
          <w:rFonts w:ascii="Arial" w:eastAsiaTheme="minorHAnsi" w:hAnsi="Arial" w:cs="Arial"/>
          <w:color w:val="000000"/>
          <w:lang w:val="es-EC" w:eastAsia="en-US"/>
        </w:rPr>
        <w:t>or otra, la Sierra  o Quito, donde el ecuatoriano es muy analítico en los negocios, mide muy bien cada una de sus decisiones y por lo tanto planifica bastante tomando mucho más tiempo concretar un negocio.</w:t>
      </w:r>
      <w:r>
        <w:rPr>
          <w:rFonts w:ascii="Arial" w:eastAsiaTheme="minorHAnsi" w:hAnsi="Arial" w:cs="Arial"/>
          <w:color w:val="000000"/>
          <w:lang w:val="es-EC" w:eastAsia="en-US"/>
        </w:rPr>
        <w:t xml:space="preserve"> </w:t>
      </w: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r>
        <w:rPr>
          <w:rFonts w:ascii="Arial" w:eastAsiaTheme="minorHAnsi" w:hAnsi="Arial" w:cs="Arial"/>
          <w:color w:val="000000"/>
          <w:lang w:val="es-EC" w:eastAsia="en-US"/>
        </w:rPr>
        <w:t xml:space="preserve">    </w:t>
      </w:r>
      <w:r w:rsidRPr="005B5319">
        <w:rPr>
          <w:rFonts w:ascii="Arial" w:eastAsiaTheme="minorHAnsi" w:hAnsi="Arial" w:cs="Arial"/>
          <w:color w:val="000000"/>
          <w:lang w:val="es-EC" w:eastAsia="en-US"/>
        </w:rPr>
        <w:t>Si se trabaja en ambas ciudades, deben establecerse dos estrategias diferentes tanto para el trabajo, como para establecer contactos</w:t>
      </w:r>
      <w:r w:rsidR="00BF1DE5">
        <w:rPr>
          <w:rFonts w:ascii="Arial" w:eastAsiaTheme="minorHAnsi" w:hAnsi="Arial" w:cs="Arial"/>
          <w:color w:val="000000"/>
          <w:lang w:val="es-EC" w:eastAsia="en-US"/>
        </w:rPr>
        <w:t>.</w:t>
      </w:r>
    </w:p>
    <w:p w:rsidR="00765136" w:rsidRPr="007245C9"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Pr="005B5319" w:rsidRDefault="00765136" w:rsidP="00765136">
      <w:pPr>
        <w:autoSpaceDE w:val="0"/>
        <w:autoSpaceDN w:val="0"/>
        <w:adjustRightInd w:val="0"/>
        <w:spacing w:line="360" w:lineRule="auto"/>
        <w:contextualSpacing/>
        <w:jc w:val="both"/>
        <w:rPr>
          <w:rFonts w:ascii="Arial" w:eastAsiaTheme="minorHAnsi" w:hAnsi="Arial" w:cs="Arial"/>
          <w:b/>
          <w:color w:val="000000"/>
          <w:lang w:val="es-EC" w:eastAsia="en-US"/>
        </w:rPr>
      </w:pPr>
      <w:r>
        <w:rPr>
          <w:rFonts w:ascii="Arial" w:eastAsiaTheme="minorHAnsi" w:hAnsi="Arial" w:cs="Arial"/>
          <w:b/>
          <w:color w:val="000000"/>
          <w:lang w:val="es-EC" w:eastAsia="en-US"/>
        </w:rPr>
        <w:t xml:space="preserve">1.4.5 </w:t>
      </w:r>
      <w:r w:rsidRPr="005B5319">
        <w:rPr>
          <w:rFonts w:ascii="Arial" w:eastAsiaTheme="minorHAnsi" w:hAnsi="Arial" w:cs="Arial"/>
          <w:b/>
          <w:color w:val="000000"/>
          <w:lang w:val="es-EC" w:eastAsia="en-US"/>
        </w:rPr>
        <w:t>G</w:t>
      </w:r>
      <w:r>
        <w:rPr>
          <w:rFonts w:ascii="Arial" w:eastAsiaTheme="minorHAnsi" w:hAnsi="Arial" w:cs="Arial"/>
          <w:b/>
          <w:color w:val="000000"/>
          <w:lang w:val="es-EC" w:eastAsia="en-US"/>
        </w:rPr>
        <w:t>uayaquil</w:t>
      </w:r>
    </w:p>
    <w:p w:rsidR="00765136" w:rsidRPr="005B5319"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Default="00765136" w:rsidP="00765136">
      <w:pPr>
        <w:autoSpaceDE w:val="0"/>
        <w:autoSpaceDN w:val="0"/>
        <w:adjustRightInd w:val="0"/>
        <w:spacing w:line="360" w:lineRule="auto"/>
        <w:contextualSpacing/>
        <w:jc w:val="both"/>
        <w:rPr>
          <w:rFonts w:ascii="Arial" w:hAnsi="Arial" w:cs="Arial"/>
          <w:b/>
        </w:rPr>
      </w:pPr>
      <w:r>
        <w:rPr>
          <w:rFonts w:ascii="Arial" w:eastAsiaTheme="minorHAnsi" w:hAnsi="Arial" w:cs="Arial"/>
          <w:color w:val="000000"/>
          <w:lang w:val="es-EC" w:eastAsia="en-US"/>
        </w:rPr>
        <w:t xml:space="preserve">    </w:t>
      </w:r>
      <w:r w:rsidRPr="005B5319">
        <w:rPr>
          <w:rFonts w:ascii="Arial" w:eastAsiaTheme="minorHAnsi" w:hAnsi="Arial" w:cs="Arial"/>
          <w:color w:val="000000"/>
          <w:lang w:val="es-EC" w:eastAsia="en-US"/>
        </w:rPr>
        <w:t>Guayaquil, es considerada como</w:t>
      </w:r>
      <w:r>
        <w:rPr>
          <w:rFonts w:ascii="Arial" w:eastAsiaTheme="minorHAnsi" w:hAnsi="Arial" w:cs="Arial"/>
          <w:color w:val="000000"/>
          <w:lang w:val="es-EC" w:eastAsia="en-US"/>
        </w:rPr>
        <w:t xml:space="preserve"> la capital económica del país.  </w:t>
      </w:r>
      <w:r w:rsidRPr="005B5319">
        <w:rPr>
          <w:rFonts w:ascii="Arial" w:eastAsiaTheme="minorHAnsi" w:hAnsi="Arial" w:cs="Arial"/>
          <w:color w:val="000000"/>
          <w:lang w:val="es-EC" w:eastAsia="en-US"/>
        </w:rPr>
        <w:t xml:space="preserve">Tiene la mayor participación en el PIB nacional, la mayor población de Ecuador y el nivel de ingresos más elevado en el sector publicitario. </w:t>
      </w:r>
      <w:r>
        <w:rPr>
          <w:rFonts w:ascii="Arial" w:hAnsi="Arial" w:cs="Arial"/>
          <w:b/>
        </w:rPr>
        <w:tab/>
      </w:r>
    </w:p>
    <w:p w:rsidR="00765136" w:rsidRDefault="00765136"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BF1DE5" w:rsidRPr="00164FFB" w:rsidRDefault="00BF1DE5" w:rsidP="00765136">
      <w:pPr>
        <w:autoSpaceDE w:val="0"/>
        <w:autoSpaceDN w:val="0"/>
        <w:adjustRightInd w:val="0"/>
        <w:spacing w:line="360" w:lineRule="auto"/>
        <w:contextualSpacing/>
        <w:jc w:val="both"/>
        <w:rPr>
          <w:rFonts w:ascii="Arial" w:eastAsiaTheme="minorHAnsi" w:hAnsi="Arial" w:cs="Arial"/>
          <w:color w:val="000000"/>
          <w:lang w:val="es-EC" w:eastAsia="en-US"/>
        </w:rPr>
      </w:pPr>
    </w:p>
    <w:p w:rsidR="00765136" w:rsidRPr="00907C4C" w:rsidRDefault="00765136" w:rsidP="00765136">
      <w:pPr>
        <w:autoSpaceDE w:val="0"/>
        <w:autoSpaceDN w:val="0"/>
        <w:adjustRightInd w:val="0"/>
        <w:spacing w:line="360" w:lineRule="auto"/>
        <w:contextualSpacing/>
        <w:jc w:val="both"/>
        <w:rPr>
          <w:rFonts w:ascii="Arial" w:hAnsi="Arial" w:cs="Arial"/>
          <w:b/>
          <w:caps/>
          <w:lang w:val="es-EC"/>
        </w:rPr>
      </w:pPr>
      <w:r>
        <w:rPr>
          <w:rFonts w:ascii="Arial" w:hAnsi="Arial" w:cs="Arial"/>
          <w:b/>
          <w:caps/>
          <w:lang w:val="es-EC"/>
        </w:rPr>
        <w:lastRenderedPageBreak/>
        <w:t xml:space="preserve">1.5 </w:t>
      </w:r>
      <w:r>
        <w:rPr>
          <w:rFonts w:ascii="Arial" w:hAnsi="Arial" w:cs="Arial"/>
          <w:b/>
          <w:lang w:val="es-EC"/>
        </w:rPr>
        <w:t>C</w:t>
      </w:r>
      <w:r w:rsidRPr="00907C4C">
        <w:rPr>
          <w:rFonts w:ascii="Arial" w:hAnsi="Arial" w:cs="Arial"/>
          <w:b/>
          <w:lang w:val="es-EC"/>
        </w:rPr>
        <w:t xml:space="preserve">aracterísticas del servicio a nivel </w:t>
      </w:r>
      <w:r>
        <w:rPr>
          <w:rFonts w:ascii="Arial" w:hAnsi="Arial" w:cs="Arial"/>
          <w:b/>
          <w:lang w:val="es-EC"/>
        </w:rPr>
        <w:t>local</w:t>
      </w:r>
    </w:p>
    <w:p w:rsidR="00765136" w:rsidRPr="005B5319" w:rsidRDefault="00765136" w:rsidP="00765136">
      <w:pPr>
        <w:autoSpaceDE w:val="0"/>
        <w:autoSpaceDN w:val="0"/>
        <w:adjustRightInd w:val="0"/>
        <w:spacing w:line="360" w:lineRule="auto"/>
        <w:contextualSpacing/>
        <w:jc w:val="both"/>
        <w:rPr>
          <w:rFonts w:ascii="Arial" w:hAnsi="Arial" w:cs="Arial"/>
          <w:b/>
          <w:lang w:val="es-EC"/>
        </w:rPr>
      </w:pPr>
    </w:p>
    <w:p w:rsidR="00765136" w:rsidRDefault="00765136" w:rsidP="00765136">
      <w:pPr>
        <w:autoSpaceDE w:val="0"/>
        <w:autoSpaceDN w:val="0"/>
        <w:adjustRightInd w:val="0"/>
        <w:spacing w:line="360" w:lineRule="auto"/>
        <w:contextualSpacing/>
        <w:jc w:val="both"/>
        <w:rPr>
          <w:rFonts w:ascii="Arial" w:hAnsi="Arial" w:cs="Arial"/>
        </w:rPr>
      </w:pPr>
      <w:r>
        <w:rPr>
          <w:rFonts w:ascii="Arial" w:hAnsi="Arial" w:cs="Arial"/>
        </w:rPr>
        <w:t xml:space="preserve">    </w:t>
      </w:r>
      <w:r w:rsidRPr="005B5319">
        <w:rPr>
          <w:rFonts w:ascii="Arial" w:hAnsi="Arial" w:cs="Arial"/>
        </w:rPr>
        <w:t>La idea fundamental de nuestro proyecto es crear una empresa de difusión  publicitaria y no un centro de fotoc</w:t>
      </w:r>
      <w:r>
        <w:rPr>
          <w:rFonts w:ascii="Arial" w:hAnsi="Arial" w:cs="Arial"/>
        </w:rPr>
        <w:t>opiado, nuestra empresa brindará</w:t>
      </w:r>
      <w:r w:rsidRPr="005B5319">
        <w:rPr>
          <w:rFonts w:ascii="Arial" w:hAnsi="Arial" w:cs="Arial"/>
        </w:rPr>
        <w:t xml:space="preserve"> dos servicios:</w:t>
      </w:r>
    </w:p>
    <w:p w:rsidR="00765136" w:rsidRPr="005B5319" w:rsidRDefault="00765136" w:rsidP="00765136">
      <w:pPr>
        <w:autoSpaceDE w:val="0"/>
        <w:autoSpaceDN w:val="0"/>
        <w:adjustRightInd w:val="0"/>
        <w:spacing w:line="360" w:lineRule="auto"/>
        <w:contextualSpacing/>
        <w:jc w:val="both"/>
        <w:rPr>
          <w:rFonts w:ascii="Arial" w:hAnsi="Arial" w:cs="Arial"/>
        </w:rPr>
      </w:pPr>
    </w:p>
    <w:p w:rsidR="00765136" w:rsidRPr="005B5319" w:rsidRDefault="00765136" w:rsidP="006A022D">
      <w:pPr>
        <w:pStyle w:val="Prrafodelista"/>
        <w:numPr>
          <w:ilvl w:val="0"/>
          <w:numId w:val="1"/>
        </w:numPr>
        <w:spacing w:after="200" w:line="360" w:lineRule="auto"/>
        <w:ind w:left="360"/>
        <w:jc w:val="both"/>
        <w:rPr>
          <w:rFonts w:ascii="Arial" w:hAnsi="Arial" w:cs="Arial"/>
        </w:rPr>
      </w:pPr>
      <w:r w:rsidRPr="005B5319">
        <w:rPr>
          <w:rFonts w:ascii="Arial" w:hAnsi="Arial" w:cs="Arial"/>
        </w:rPr>
        <w:t>Servicio de difusión publicitaria a organizaciones.</w:t>
      </w:r>
    </w:p>
    <w:p w:rsidR="00765136" w:rsidRDefault="00765136" w:rsidP="006A022D">
      <w:pPr>
        <w:pStyle w:val="Prrafodelista"/>
        <w:numPr>
          <w:ilvl w:val="0"/>
          <w:numId w:val="1"/>
        </w:numPr>
        <w:spacing w:line="360" w:lineRule="auto"/>
        <w:ind w:left="360"/>
        <w:jc w:val="both"/>
        <w:rPr>
          <w:rFonts w:ascii="Arial" w:hAnsi="Arial" w:cs="Arial"/>
        </w:rPr>
      </w:pPr>
      <w:r w:rsidRPr="005B5319">
        <w:rPr>
          <w:rFonts w:ascii="Arial" w:hAnsi="Arial" w:cs="Arial"/>
        </w:rPr>
        <w:t xml:space="preserve">Brindar apoyo a estudiantes universitarios mediante fotocopias gratis que contengan publicidad en el reverso de la hoja. </w:t>
      </w:r>
    </w:p>
    <w:p w:rsidR="00765136" w:rsidRPr="00E753C6" w:rsidRDefault="00765136" w:rsidP="00765136">
      <w:pPr>
        <w:pStyle w:val="Prrafodelista"/>
        <w:spacing w:line="360" w:lineRule="auto"/>
        <w:ind w:left="360"/>
        <w:jc w:val="both"/>
        <w:rPr>
          <w:rFonts w:ascii="Arial" w:hAnsi="Arial" w:cs="Arial"/>
        </w:rPr>
      </w:pPr>
    </w:p>
    <w:p w:rsidR="00765136" w:rsidRDefault="00765136" w:rsidP="00765136">
      <w:pPr>
        <w:autoSpaceDE w:val="0"/>
        <w:autoSpaceDN w:val="0"/>
        <w:adjustRightInd w:val="0"/>
        <w:spacing w:line="360" w:lineRule="auto"/>
        <w:contextualSpacing/>
        <w:jc w:val="both"/>
        <w:rPr>
          <w:rFonts w:ascii="Arial" w:hAnsi="Arial" w:cs="Arial"/>
        </w:rPr>
      </w:pPr>
      <w:r>
        <w:rPr>
          <w:rFonts w:ascii="Arial" w:hAnsi="Arial" w:cs="Arial"/>
        </w:rPr>
        <w:t xml:space="preserve">    </w:t>
      </w:r>
      <w:r w:rsidRPr="005B5319">
        <w:rPr>
          <w:rFonts w:ascii="Arial" w:hAnsi="Arial" w:cs="Arial"/>
        </w:rPr>
        <w:t>Nuestro proyecto brinda servicios de difusión publicitaria a organizaciones, que deseen nuevos medios para promocionar sus produc</w:t>
      </w:r>
      <w:r>
        <w:rPr>
          <w:rFonts w:ascii="Arial" w:hAnsi="Arial" w:cs="Arial"/>
        </w:rPr>
        <w:t xml:space="preserve">tos, servicios o ideas.  </w:t>
      </w:r>
      <w:r w:rsidRPr="005B5319">
        <w:rPr>
          <w:rFonts w:ascii="Arial" w:hAnsi="Arial" w:cs="Arial"/>
        </w:rPr>
        <w:t xml:space="preserve">El servicio se basa en dar fotocopias gratis a los estudiantes universitarios siempre y cuando estás contengan publicidad en la parte posterior de la hoja, dicha publicidad será de nuestros clientes mencionados en el primer literal. </w:t>
      </w:r>
    </w:p>
    <w:p w:rsidR="00765136" w:rsidRDefault="00765136" w:rsidP="00765136">
      <w:pPr>
        <w:autoSpaceDE w:val="0"/>
        <w:autoSpaceDN w:val="0"/>
        <w:adjustRightInd w:val="0"/>
        <w:spacing w:line="360" w:lineRule="auto"/>
        <w:contextualSpacing/>
        <w:jc w:val="both"/>
        <w:rPr>
          <w:rFonts w:ascii="Arial" w:hAnsi="Arial" w:cs="Arial"/>
        </w:rPr>
      </w:pPr>
    </w:p>
    <w:p w:rsidR="00765136" w:rsidRPr="005B5319" w:rsidRDefault="00765136" w:rsidP="00765136">
      <w:pPr>
        <w:autoSpaceDE w:val="0"/>
        <w:autoSpaceDN w:val="0"/>
        <w:adjustRightInd w:val="0"/>
        <w:spacing w:line="360" w:lineRule="auto"/>
        <w:contextualSpacing/>
        <w:jc w:val="both"/>
        <w:rPr>
          <w:rFonts w:ascii="Arial" w:hAnsi="Arial" w:cs="Arial"/>
        </w:rPr>
      </w:pPr>
      <w:r>
        <w:rPr>
          <w:rFonts w:ascii="Arial" w:hAnsi="Arial" w:cs="Arial"/>
        </w:rPr>
        <w:t xml:space="preserve">    </w:t>
      </w:r>
      <w:r w:rsidRPr="005B5319">
        <w:rPr>
          <w:rFonts w:ascii="Arial" w:hAnsi="Arial" w:cs="Arial"/>
        </w:rPr>
        <w:t xml:space="preserve">El contenido publicitario de estas hojas será distribuido y ubicado de acuerdo a las necesidades de cada empresa que solicite de nuestro servicio. El tipo de publicidad ofrecida por nuestra empresa es BTL </w:t>
      </w:r>
      <w:r w:rsidRPr="005B5319">
        <w:rPr>
          <w:rFonts w:ascii="Arial" w:hAnsi="Arial" w:cs="Arial"/>
          <w:color w:val="000000"/>
        </w:rPr>
        <w:t>(below the line o por debajo de la línea)</w:t>
      </w:r>
      <w:r w:rsidRPr="005B5319">
        <w:rPr>
          <w:rFonts w:ascii="Arial" w:hAnsi="Arial" w:cs="Arial"/>
        </w:rPr>
        <w:t>.</w:t>
      </w:r>
    </w:p>
    <w:p w:rsidR="00765136" w:rsidRPr="005B5319" w:rsidRDefault="00765136" w:rsidP="00765136">
      <w:pPr>
        <w:autoSpaceDE w:val="0"/>
        <w:autoSpaceDN w:val="0"/>
        <w:adjustRightInd w:val="0"/>
        <w:spacing w:line="360" w:lineRule="auto"/>
        <w:contextualSpacing/>
        <w:jc w:val="both"/>
        <w:rPr>
          <w:rFonts w:ascii="Arial" w:hAnsi="Arial" w:cs="Arial"/>
        </w:rPr>
      </w:pPr>
    </w:p>
    <w:p w:rsidR="00765136" w:rsidRDefault="00765136" w:rsidP="00765136">
      <w:pPr>
        <w:autoSpaceDE w:val="0"/>
        <w:autoSpaceDN w:val="0"/>
        <w:adjustRightInd w:val="0"/>
        <w:spacing w:line="360" w:lineRule="auto"/>
        <w:contextualSpacing/>
        <w:jc w:val="both"/>
        <w:rPr>
          <w:rFonts w:ascii="Arial" w:hAnsi="Arial" w:cs="Arial"/>
        </w:rPr>
      </w:pPr>
      <w:r>
        <w:rPr>
          <w:rFonts w:ascii="Arial" w:hAnsi="Arial" w:cs="Arial"/>
        </w:rPr>
        <w:t xml:space="preserve">    </w:t>
      </w:r>
      <w:r w:rsidRPr="005B5319">
        <w:rPr>
          <w:rFonts w:ascii="Arial" w:hAnsi="Arial" w:cs="Arial"/>
        </w:rPr>
        <w:t>La publicidad se encuentra previamente impresa en las hojas para fotocopiar, al momento que el estudiante adquiera sus fotocopias gratis también queda expuesto a la publicidad en dichas hojas.</w:t>
      </w:r>
    </w:p>
    <w:p w:rsidR="00FE47F8" w:rsidRPr="005B5319" w:rsidRDefault="00FE47F8" w:rsidP="00765136">
      <w:pPr>
        <w:autoSpaceDE w:val="0"/>
        <w:autoSpaceDN w:val="0"/>
        <w:adjustRightInd w:val="0"/>
        <w:spacing w:line="360" w:lineRule="auto"/>
        <w:contextualSpacing/>
        <w:jc w:val="both"/>
        <w:rPr>
          <w:rFonts w:ascii="Arial" w:hAnsi="Arial" w:cs="Arial"/>
        </w:rPr>
      </w:pPr>
    </w:p>
    <w:p w:rsidR="00765136" w:rsidRDefault="00765136" w:rsidP="00765136">
      <w:pPr>
        <w:autoSpaceDE w:val="0"/>
        <w:autoSpaceDN w:val="0"/>
        <w:adjustRightInd w:val="0"/>
        <w:spacing w:line="360" w:lineRule="auto"/>
        <w:contextualSpacing/>
        <w:jc w:val="both"/>
        <w:rPr>
          <w:rFonts w:ascii="Arial" w:hAnsi="Arial" w:cs="Arial"/>
        </w:rPr>
      </w:pPr>
      <w:r>
        <w:rPr>
          <w:rFonts w:ascii="Arial" w:hAnsi="Arial" w:cs="Arial"/>
        </w:rPr>
        <w:t xml:space="preserve">    </w:t>
      </w:r>
      <w:r w:rsidRPr="005B5319">
        <w:rPr>
          <w:rFonts w:ascii="Arial" w:hAnsi="Arial" w:cs="Arial"/>
        </w:rPr>
        <w:t xml:space="preserve">Para hacer uso de nuestro servicio por parte de los estudiantes universitarios, será necesario que ellos presenten su carnet estudiantil lo cual certificara que están cursando actualmente sus estudios, también habrá un máximo de fotocopias por día por persona que presente su carnet estudiantil de la </w:t>
      </w:r>
      <w:r w:rsidRPr="005B5319">
        <w:rPr>
          <w:rFonts w:ascii="Arial" w:hAnsi="Arial" w:cs="Arial"/>
        </w:rPr>
        <w:lastRenderedPageBreak/>
        <w:t>universidad en la cual estará</w:t>
      </w:r>
      <w:r>
        <w:rPr>
          <w:rFonts w:ascii="Arial" w:hAnsi="Arial" w:cs="Arial"/>
        </w:rPr>
        <w:t xml:space="preserve"> nuestro centro de fotocopiado.  </w:t>
      </w:r>
      <w:r w:rsidRPr="005B5319">
        <w:rPr>
          <w:rFonts w:ascii="Arial" w:hAnsi="Arial" w:cs="Arial"/>
        </w:rPr>
        <w:t>El número máximo de fotocopias por día será determinado por estudios a realizar en esta propuesta de proyecto.</w:t>
      </w:r>
    </w:p>
    <w:p w:rsidR="00765136" w:rsidRPr="00164FFB" w:rsidRDefault="00765136" w:rsidP="00765136">
      <w:pPr>
        <w:autoSpaceDE w:val="0"/>
        <w:autoSpaceDN w:val="0"/>
        <w:adjustRightInd w:val="0"/>
        <w:spacing w:line="360" w:lineRule="auto"/>
        <w:contextualSpacing/>
        <w:jc w:val="both"/>
        <w:rPr>
          <w:rFonts w:ascii="Arial" w:hAnsi="Arial" w:cs="Arial"/>
        </w:rPr>
      </w:pPr>
    </w:p>
    <w:p w:rsidR="00765136" w:rsidRPr="005B5319" w:rsidRDefault="00765136" w:rsidP="00765136">
      <w:pPr>
        <w:shd w:val="clear" w:color="auto" w:fill="FFFFFF"/>
        <w:spacing w:line="360" w:lineRule="auto"/>
        <w:contextualSpacing/>
        <w:jc w:val="both"/>
        <w:rPr>
          <w:rFonts w:ascii="Arial" w:hAnsi="Arial" w:cs="Arial"/>
        </w:rPr>
      </w:pPr>
      <w:r>
        <w:rPr>
          <w:rFonts w:ascii="Arial" w:hAnsi="Arial" w:cs="Arial"/>
        </w:rPr>
        <w:t xml:space="preserve">    </w:t>
      </w:r>
      <w:r w:rsidRPr="005B5319">
        <w:rPr>
          <w:rFonts w:ascii="Arial" w:hAnsi="Arial" w:cs="Arial"/>
        </w:rPr>
        <w:t>Desde el punto de vista del anunciante método ideal para llegar a un target tan específico y apetecible como el de los estudiantes universitarios, y para estos últimos poder conseguir fotocopias gratis pued</w:t>
      </w:r>
      <w:r>
        <w:rPr>
          <w:rFonts w:ascii="Arial" w:hAnsi="Arial" w:cs="Arial"/>
        </w:rPr>
        <w:t xml:space="preserve">e suponer una ayuda importante.  </w:t>
      </w:r>
      <w:r w:rsidRPr="005B5319">
        <w:rPr>
          <w:rFonts w:ascii="Arial" w:hAnsi="Arial" w:cs="Arial"/>
        </w:rPr>
        <w:t>En definitiva,</w:t>
      </w:r>
      <w:r>
        <w:rPr>
          <w:rFonts w:ascii="Arial" w:hAnsi="Arial" w:cs="Arial"/>
        </w:rPr>
        <w:t xml:space="preserve"> un</w:t>
      </w:r>
      <w:r w:rsidR="00F344B7">
        <w:rPr>
          <w:rFonts w:ascii="Arial" w:hAnsi="Arial" w:cs="Arial"/>
        </w:rPr>
        <w:t>a</w:t>
      </w:r>
      <w:r>
        <w:rPr>
          <w:rFonts w:ascii="Arial" w:hAnsi="Arial" w:cs="Arial"/>
        </w:rPr>
        <w:t xml:space="preserve"> idea de negocio “win-win</w:t>
      </w:r>
      <w:r w:rsidRPr="005B5319">
        <w:rPr>
          <w:rFonts w:ascii="Arial" w:hAnsi="Arial" w:cs="Arial"/>
        </w:rPr>
        <w:t>”, o “todos ganan”.</w:t>
      </w:r>
    </w:p>
    <w:p w:rsidR="00765136" w:rsidRPr="005B5319" w:rsidRDefault="00765136" w:rsidP="00765136">
      <w:pPr>
        <w:autoSpaceDE w:val="0"/>
        <w:autoSpaceDN w:val="0"/>
        <w:adjustRightInd w:val="0"/>
        <w:spacing w:line="360" w:lineRule="auto"/>
        <w:contextualSpacing/>
        <w:jc w:val="both"/>
        <w:rPr>
          <w:rFonts w:ascii="Arial" w:hAnsi="Arial" w:cs="Arial"/>
        </w:rPr>
      </w:pPr>
    </w:p>
    <w:p w:rsidR="00765136" w:rsidRPr="00907C4C" w:rsidRDefault="00765136" w:rsidP="006A022D">
      <w:pPr>
        <w:pStyle w:val="Prrafodelista"/>
        <w:numPr>
          <w:ilvl w:val="0"/>
          <w:numId w:val="6"/>
        </w:numPr>
        <w:shd w:val="clear" w:color="auto" w:fill="FFFFFF"/>
        <w:spacing w:line="360" w:lineRule="auto"/>
        <w:jc w:val="both"/>
        <w:rPr>
          <w:rFonts w:ascii="Arial" w:hAnsi="Arial" w:cs="Arial"/>
        </w:rPr>
      </w:pPr>
      <w:r w:rsidRPr="00907C4C">
        <w:rPr>
          <w:rFonts w:ascii="Arial" w:hAnsi="Arial" w:cs="Arial"/>
        </w:rPr>
        <w:t>Los estudiantes se benefician al ser gratis el servicio.</w:t>
      </w:r>
    </w:p>
    <w:p w:rsidR="00765136" w:rsidRPr="00907C4C" w:rsidRDefault="00765136" w:rsidP="006A022D">
      <w:pPr>
        <w:pStyle w:val="Prrafodelista"/>
        <w:numPr>
          <w:ilvl w:val="0"/>
          <w:numId w:val="6"/>
        </w:numPr>
        <w:shd w:val="clear" w:color="auto" w:fill="FFFFFF"/>
        <w:spacing w:line="360" w:lineRule="auto"/>
        <w:jc w:val="both"/>
        <w:rPr>
          <w:rFonts w:ascii="Arial" w:hAnsi="Arial" w:cs="Arial"/>
        </w:rPr>
      </w:pPr>
      <w:r w:rsidRPr="00907C4C">
        <w:rPr>
          <w:rFonts w:ascii="Arial" w:hAnsi="Arial" w:cs="Arial"/>
        </w:rPr>
        <w:t>Los anunciantes se benefician al poder llegar directamente a un segmento bien definido.</w:t>
      </w:r>
    </w:p>
    <w:p w:rsidR="00765136" w:rsidRDefault="00765136" w:rsidP="006A022D">
      <w:pPr>
        <w:pStyle w:val="Prrafodelista"/>
        <w:numPr>
          <w:ilvl w:val="0"/>
          <w:numId w:val="6"/>
        </w:numPr>
        <w:shd w:val="clear" w:color="auto" w:fill="FFFFFF"/>
        <w:spacing w:line="360" w:lineRule="auto"/>
        <w:jc w:val="both"/>
        <w:rPr>
          <w:rFonts w:ascii="Arial" w:hAnsi="Arial" w:cs="Arial"/>
        </w:rPr>
      </w:pPr>
      <w:r w:rsidRPr="00907C4C">
        <w:rPr>
          <w:rFonts w:ascii="Arial" w:hAnsi="Arial" w:cs="Arial"/>
        </w:rPr>
        <w:t>La compañía se beneficia con las ganancias de los anuncios.</w:t>
      </w:r>
    </w:p>
    <w:p w:rsidR="00765136" w:rsidRPr="00993E97" w:rsidRDefault="00765136" w:rsidP="00765136">
      <w:pPr>
        <w:shd w:val="clear" w:color="auto" w:fill="FFFFFF"/>
        <w:spacing w:line="360" w:lineRule="auto"/>
        <w:jc w:val="both"/>
        <w:rPr>
          <w:rFonts w:ascii="Arial" w:hAnsi="Arial" w:cs="Arial"/>
        </w:rPr>
      </w:pPr>
    </w:p>
    <w:p w:rsidR="00765136" w:rsidRPr="00427C35" w:rsidRDefault="00765136" w:rsidP="006A022D">
      <w:pPr>
        <w:pStyle w:val="Prrafodelista"/>
        <w:numPr>
          <w:ilvl w:val="1"/>
          <w:numId w:val="9"/>
        </w:numPr>
        <w:spacing w:line="360" w:lineRule="auto"/>
        <w:contextualSpacing w:val="0"/>
        <w:jc w:val="both"/>
        <w:rPr>
          <w:rFonts w:ascii="Arial" w:hAnsi="Arial" w:cs="Arial"/>
          <w:b/>
        </w:rPr>
      </w:pPr>
      <w:r w:rsidRPr="00427C35">
        <w:rPr>
          <w:rFonts w:ascii="Arial" w:hAnsi="Arial" w:cs="Arial"/>
          <w:b/>
        </w:rPr>
        <w:t>Objetivos:</w:t>
      </w:r>
    </w:p>
    <w:p w:rsidR="00765136" w:rsidRPr="00427C35" w:rsidRDefault="00765136" w:rsidP="00765136">
      <w:pPr>
        <w:pStyle w:val="Prrafodelista"/>
        <w:spacing w:line="360" w:lineRule="auto"/>
        <w:ind w:left="0"/>
        <w:contextualSpacing w:val="0"/>
        <w:jc w:val="both"/>
        <w:rPr>
          <w:rFonts w:ascii="Arial" w:hAnsi="Arial" w:cs="Arial"/>
          <w:b/>
          <w:caps/>
        </w:rPr>
      </w:pPr>
    </w:p>
    <w:p w:rsidR="00765136" w:rsidRPr="00907C4C" w:rsidRDefault="00765136" w:rsidP="00765136">
      <w:pPr>
        <w:spacing w:line="360" w:lineRule="auto"/>
        <w:jc w:val="both"/>
        <w:rPr>
          <w:rFonts w:ascii="Arial" w:hAnsi="Arial" w:cs="Arial"/>
          <w:b/>
          <w:caps/>
        </w:rPr>
      </w:pPr>
      <w:r>
        <w:rPr>
          <w:rFonts w:ascii="Arial" w:hAnsi="Arial" w:cs="Arial"/>
          <w:b/>
          <w:caps/>
        </w:rPr>
        <w:t xml:space="preserve">1.6.1 </w:t>
      </w:r>
      <w:r>
        <w:rPr>
          <w:rFonts w:ascii="Arial" w:hAnsi="Arial" w:cs="Arial"/>
          <w:b/>
        </w:rPr>
        <w:t>O</w:t>
      </w:r>
      <w:r w:rsidRPr="00907C4C">
        <w:rPr>
          <w:rFonts w:ascii="Arial" w:hAnsi="Arial" w:cs="Arial"/>
          <w:b/>
        </w:rPr>
        <w:t xml:space="preserve">bjetivo general: </w:t>
      </w:r>
    </w:p>
    <w:p w:rsidR="00765136" w:rsidRPr="005B5319"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rPr>
      </w:pPr>
      <w:r>
        <w:rPr>
          <w:rFonts w:ascii="Arial" w:hAnsi="Arial" w:cs="Arial"/>
        </w:rPr>
        <w:t xml:space="preserve">    “</w:t>
      </w:r>
      <w:r w:rsidRPr="005B5319">
        <w:rPr>
          <w:rFonts w:ascii="Arial" w:hAnsi="Arial" w:cs="Arial"/>
        </w:rPr>
        <w:t>Aportar con un enfoque original para dar a conocer empresas de bienes o servicios que deseen llegar a la sociedad económicamente activ</w:t>
      </w:r>
      <w:r>
        <w:rPr>
          <w:rFonts w:ascii="Arial" w:hAnsi="Arial" w:cs="Arial"/>
        </w:rPr>
        <w:t>a que curse estudios superiores”.</w:t>
      </w:r>
    </w:p>
    <w:p w:rsidR="00765136" w:rsidRDefault="00765136" w:rsidP="00765136">
      <w:pPr>
        <w:spacing w:line="360" w:lineRule="auto"/>
        <w:contextualSpacing/>
        <w:jc w:val="both"/>
        <w:rPr>
          <w:rFonts w:ascii="Arial" w:hAnsi="Arial" w:cs="Arial"/>
        </w:rPr>
      </w:pPr>
    </w:p>
    <w:p w:rsidR="00765136" w:rsidRDefault="00765136" w:rsidP="00765136">
      <w:pPr>
        <w:spacing w:line="360" w:lineRule="auto"/>
        <w:contextualSpacing/>
        <w:jc w:val="both"/>
        <w:rPr>
          <w:rFonts w:ascii="Arial" w:hAnsi="Arial" w:cs="Arial"/>
        </w:rPr>
      </w:pPr>
      <w:r>
        <w:rPr>
          <w:rFonts w:ascii="Arial" w:hAnsi="Arial" w:cs="Arial"/>
        </w:rPr>
        <w:t xml:space="preserve">    El propósito general de este proyecto se basa en crear un nuevo medio de difusión publicitaria, por medio de la publicidad BTL </w:t>
      </w:r>
      <w:r>
        <w:rPr>
          <w:rFonts w:ascii="Arial" w:eastAsiaTheme="minorHAnsi" w:hAnsi="Arial" w:cs="Arial"/>
          <w:color w:val="000000"/>
          <w:lang w:val="es-EC" w:eastAsia="en-US"/>
        </w:rPr>
        <w:t>(Below The Line)</w:t>
      </w:r>
      <w:r w:rsidRPr="005B5319">
        <w:rPr>
          <w:rFonts w:ascii="Arial" w:hAnsi="Arial" w:cs="Arial"/>
          <w:lang w:val="es-EC"/>
        </w:rPr>
        <w:t xml:space="preserve"> </w:t>
      </w:r>
      <w:r>
        <w:rPr>
          <w:rFonts w:ascii="Arial" w:hAnsi="Arial" w:cs="Arial"/>
        </w:rPr>
        <w:t xml:space="preserve"> que actualmente se encuentra en desarrollo en el país siendo un canal no convencional para promocionar y publicitar a las empresas que ofrezcan bienes y/o servicios dirigidos a los estudiantes universitarios.</w:t>
      </w:r>
    </w:p>
    <w:p w:rsidR="00FE47F8" w:rsidRPr="00FB3BF2" w:rsidRDefault="00FE47F8" w:rsidP="00765136">
      <w:pPr>
        <w:spacing w:line="360" w:lineRule="auto"/>
        <w:contextualSpacing/>
        <w:jc w:val="both"/>
        <w:rPr>
          <w:rFonts w:ascii="Arial" w:hAnsi="Arial" w:cs="Arial"/>
        </w:rPr>
      </w:pPr>
    </w:p>
    <w:p w:rsidR="00765136" w:rsidRPr="00907C4C" w:rsidRDefault="00765136" w:rsidP="00765136">
      <w:pPr>
        <w:spacing w:line="360" w:lineRule="auto"/>
        <w:contextualSpacing/>
        <w:jc w:val="both"/>
        <w:rPr>
          <w:rFonts w:ascii="Arial" w:hAnsi="Arial" w:cs="Arial"/>
          <w:b/>
          <w:caps/>
        </w:rPr>
      </w:pPr>
      <w:r>
        <w:rPr>
          <w:rFonts w:ascii="Arial" w:hAnsi="Arial" w:cs="Arial"/>
          <w:b/>
          <w:caps/>
        </w:rPr>
        <w:lastRenderedPageBreak/>
        <w:t xml:space="preserve">1.6.2 </w:t>
      </w:r>
      <w:r>
        <w:rPr>
          <w:rFonts w:ascii="Arial" w:hAnsi="Arial" w:cs="Arial"/>
          <w:b/>
        </w:rPr>
        <w:t>O</w:t>
      </w:r>
      <w:r w:rsidRPr="00907C4C">
        <w:rPr>
          <w:rFonts w:ascii="Arial" w:hAnsi="Arial" w:cs="Arial"/>
          <w:b/>
        </w:rPr>
        <w:t>bjetivos específicos</w:t>
      </w:r>
      <w:r w:rsidRPr="00907C4C">
        <w:rPr>
          <w:rFonts w:ascii="Arial" w:hAnsi="Arial" w:cs="Arial"/>
          <w:b/>
          <w:caps/>
        </w:rPr>
        <w:t xml:space="preserve">: </w:t>
      </w:r>
    </w:p>
    <w:p w:rsidR="00765136" w:rsidRPr="005B5319" w:rsidRDefault="00765136" w:rsidP="00765136">
      <w:pPr>
        <w:spacing w:line="360" w:lineRule="auto"/>
        <w:contextualSpacing/>
        <w:jc w:val="both"/>
        <w:rPr>
          <w:rFonts w:ascii="Arial" w:hAnsi="Arial" w:cs="Arial"/>
          <w:b/>
        </w:rPr>
      </w:pPr>
    </w:p>
    <w:p w:rsidR="00765136" w:rsidRDefault="00765136" w:rsidP="006A022D">
      <w:pPr>
        <w:pStyle w:val="Prrafodelista"/>
        <w:numPr>
          <w:ilvl w:val="0"/>
          <w:numId w:val="12"/>
        </w:numPr>
        <w:spacing w:line="360" w:lineRule="auto"/>
        <w:jc w:val="both"/>
        <w:rPr>
          <w:rFonts w:ascii="Arial" w:hAnsi="Arial" w:cs="Arial"/>
        </w:rPr>
      </w:pPr>
      <w:r>
        <w:rPr>
          <w:rFonts w:ascii="Arial" w:hAnsi="Arial" w:cs="Arial"/>
        </w:rPr>
        <w:t>“</w:t>
      </w:r>
      <w:r w:rsidRPr="00E051A8">
        <w:rPr>
          <w:rFonts w:ascii="Arial" w:hAnsi="Arial" w:cs="Arial"/>
        </w:rPr>
        <w:t>Ofrecer una nueva manera y una nueva posibilidad de acceder a servicios publicitarios para empresas</w:t>
      </w:r>
      <w:r>
        <w:rPr>
          <w:rFonts w:ascii="Arial" w:hAnsi="Arial" w:cs="Arial"/>
        </w:rPr>
        <w:t>”</w:t>
      </w:r>
      <w:r w:rsidRPr="00E051A8">
        <w:rPr>
          <w:rFonts w:ascii="Arial" w:hAnsi="Arial" w:cs="Arial"/>
        </w:rPr>
        <w:t>.</w:t>
      </w:r>
    </w:p>
    <w:p w:rsidR="00765136" w:rsidRPr="00E051A8" w:rsidRDefault="00765136" w:rsidP="00765136">
      <w:pPr>
        <w:pStyle w:val="Prrafodelista"/>
        <w:spacing w:line="360" w:lineRule="auto"/>
        <w:ind w:left="0"/>
        <w:jc w:val="both"/>
        <w:rPr>
          <w:rFonts w:ascii="Arial" w:hAnsi="Arial" w:cs="Arial"/>
        </w:rPr>
      </w:pPr>
    </w:p>
    <w:p w:rsidR="00765136" w:rsidRDefault="00765136" w:rsidP="00765136">
      <w:pPr>
        <w:spacing w:line="360" w:lineRule="auto"/>
        <w:contextualSpacing/>
        <w:jc w:val="both"/>
        <w:rPr>
          <w:rFonts w:ascii="Arial" w:hAnsi="Arial" w:cs="Arial"/>
        </w:rPr>
      </w:pPr>
      <w:r>
        <w:rPr>
          <w:rFonts w:ascii="Arial" w:hAnsi="Arial" w:cs="Arial"/>
        </w:rPr>
        <w:t xml:space="preserve">    Con este objetivo se quiere generar una nueva forma de publicidad para manejar las diferentes marcas de las empresas por medio de campañas publicitarias y/u ofertas que estén dirigidas al segmento de mercado.</w:t>
      </w:r>
    </w:p>
    <w:p w:rsidR="00765136" w:rsidRPr="00E051A8" w:rsidRDefault="00765136" w:rsidP="00765136">
      <w:pPr>
        <w:spacing w:line="360" w:lineRule="auto"/>
        <w:contextualSpacing/>
        <w:jc w:val="both"/>
        <w:rPr>
          <w:rFonts w:ascii="Arial" w:hAnsi="Arial" w:cs="Arial"/>
        </w:rPr>
      </w:pPr>
    </w:p>
    <w:p w:rsidR="00765136" w:rsidRPr="00E051A8" w:rsidRDefault="00765136" w:rsidP="006A022D">
      <w:pPr>
        <w:pStyle w:val="Prrafodelista"/>
        <w:numPr>
          <w:ilvl w:val="0"/>
          <w:numId w:val="12"/>
        </w:numPr>
        <w:spacing w:line="360" w:lineRule="auto"/>
        <w:jc w:val="both"/>
        <w:rPr>
          <w:rFonts w:ascii="Arial" w:hAnsi="Arial" w:cs="Arial"/>
        </w:rPr>
      </w:pPr>
      <w:r>
        <w:rPr>
          <w:rFonts w:ascii="Arial" w:hAnsi="Arial" w:cs="Arial"/>
        </w:rPr>
        <w:t>“</w:t>
      </w:r>
      <w:r w:rsidRPr="00E051A8">
        <w:rPr>
          <w:rFonts w:ascii="Arial" w:hAnsi="Arial" w:cs="Arial"/>
        </w:rPr>
        <w:t>Tener una tasa de crecimiento sostenido, tanto en ventas como en utilidades, que permita una expansión rápida y agresiva para posicionarnos en el mercado</w:t>
      </w:r>
      <w:r>
        <w:rPr>
          <w:rFonts w:ascii="Arial" w:hAnsi="Arial" w:cs="Arial"/>
        </w:rPr>
        <w:t>”</w:t>
      </w:r>
      <w:r w:rsidRPr="00E051A8">
        <w:rPr>
          <w:rFonts w:ascii="Arial" w:hAnsi="Arial" w:cs="Arial"/>
        </w:rPr>
        <w:t>.</w:t>
      </w:r>
    </w:p>
    <w:p w:rsidR="00765136" w:rsidRDefault="00765136" w:rsidP="00765136">
      <w:pPr>
        <w:spacing w:line="360" w:lineRule="auto"/>
        <w:contextualSpacing/>
        <w:jc w:val="both"/>
        <w:rPr>
          <w:rFonts w:ascii="Arial" w:hAnsi="Arial" w:cs="Arial"/>
        </w:rPr>
      </w:pPr>
    </w:p>
    <w:p w:rsidR="00765136" w:rsidRDefault="00765136" w:rsidP="00765136">
      <w:pPr>
        <w:spacing w:line="360" w:lineRule="auto"/>
        <w:contextualSpacing/>
        <w:jc w:val="both"/>
        <w:rPr>
          <w:rFonts w:ascii="Arial" w:hAnsi="Arial" w:cs="Arial"/>
        </w:rPr>
      </w:pPr>
      <w:r>
        <w:rPr>
          <w:rFonts w:ascii="Arial" w:hAnsi="Arial" w:cs="Arial"/>
        </w:rPr>
        <w:t xml:space="preserve">    Este proyecto no se ha implementado en el país por ende no hay ninguna empresa que ofrezca este servicio, esto se convierte en una oportunidad de negocio tomando en cuenta a las empresas que tengan como segmento de mercado a los estudiantes universitarios. </w:t>
      </w:r>
    </w:p>
    <w:p w:rsidR="00765136" w:rsidRPr="00E051A8" w:rsidRDefault="00765136" w:rsidP="00765136">
      <w:pPr>
        <w:spacing w:line="360" w:lineRule="auto"/>
        <w:contextualSpacing/>
        <w:jc w:val="both"/>
        <w:rPr>
          <w:rFonts w:ascii="Arial" w:hAnsi="Arial" w:cs="Arial"/>
        </w:rPr>
      </w:pPr>
    </w:p>
    <w:p w:rsidR="00765136" w:rsidRDefault="00765136" w:rsidP="006A022D">
      <w:pPr>
        <w:pStyle w:val="Prrafodelista"/>
        <w:numPr>
          <w:ilvl w:val="0"/>
          <w:numId w:val="13"/>
        </w:numPr>
        <w:spacing w:line="360" w:lineRule="auto"/>
        <w:jc w:val="both"/>
        <w:rPr>
          <w:rFonts w:ascii="Arial" w:hAnsi="Arial" w:cs="Arial"/>
        </w:rPr>
      </w:pPr>
      <w:r>
        <w:rPr>
          <w:rFonts w:ascii="Arial" w:hAnsi="Arial" w:cs="Arial"/>
        </w:rPr>
        <w:t>“</w:t>
      </w:r>
      <w:r w:rsidRPr="003243D8">
        <w:rPr>
          <w:rFonts w:ascii="Arial" w:hAnsi="Arial" w:cs="Arial"/>
        </w:rPr>
        <w:t>Ayudar a reducir el gasto en material de fotocopiado en el que incurren los estudiantes universitarios</w:t>
      </w:r>
      <w:r>
        <w:rPr>
          <w:rFonts w:ascii="Arial" w:hAnsi="Arial" w:cs="Arial"/>
        </w:rPr>
        <w:t>”.</w:t>
      </w:r>
    </w:p>
    <w:p w:rsidR="00765136" w:rsidRPr="00700C9E" w:rsidRDefault="00765136" w:rsidP="00765136">
      <w:pPr>
        <w:spacing w:line="360" w:lineRule="auto"/>
        <w:contextualSpacing/>
        <w:jc w:val="both"/>
        <w:rPr>
          <w:rFonts w:ascii="Arial" w:hAnsi="Arial" w:cs="Arial"/>
        </w:rPr>
      </w:pPr>
    </w:p>
    <w:p w:rsidR="00765136" w:rsidRPr="00700C9E" w:rsidRDefault="00765136" w:rsidP="00765136">
      <w:pPr>
        <w:spacing w:line="360" w:lineRule="auto"/>
        <w:contextualSpacing/>
        <w:jc w:val="both"/>
        <w:rPr>
          <w:rFonts w:ascii="Arial" w:hAnsi="Arial" w:cs="Arial"/>
        </w:rPr>
      </w:pPr>
      <w:r>
        <w:rPr>
          <w:rFonts w:ascii="Arial" w:hAnsi="Arial" w:cs="Arial"/>
          <w:color w:val="000000"/>
        </w:rPr>
        <w:t xml:space="preserve">    </w:t>
      </w:r>
      <w:r w:rsidRPr="00700C9E">
        <w:rPr>
          <w:rFonts w:ascii="Arial" w:hAnsi="Arial" w:cs="Arial"/>
          <w:color w:val="000000"/>
        </w:rPr>
        <w:t>El beneficio que tendrán los estudiantes es que las copias serán sin costo monetario alguno, siempre y cuando estas posean la publicidad generando una reducción de su coste educacional.</w:t>
      </w:r>
    </w:p>
    <w:p w:rsidR="00765136" w:rsidRPr="00700C9E" w:rsidRDefault="00765136" w:rsidP="00765136">
      <w:pPr>
        <w:spacing w:line="360" w:lineRule="auto"/>
        <w:contextualSpacing/>
        <w:jc w:val="both"/>
        <w:rPr>
          <w:rFonts w:ascii="Arial" w:hAnsi="Arial" w:cs="Arial"/>
        </w:rPr>
      </w:pPr>
    </w:p>
    <w:p w:rsidR="00765136" w:rsidRDefault="00765136" w:rsidP="006A022D">
      <w:pPr>
        <w:pStyle w:val="Prrafodelista"/>
        <w:numPr>
          <w:ilvl w:val="0"/>
          <w:numId w:val="13"/>
        </w:numPr>
        <w:spacing w:line="360" w:lineRule="auto"/>
        <w:jc w:val="both"/>
        <w:rPr>
          <w:rFonts w:ascii="Arial" w:hAnsi="Arial" w:cs="Arial"/>
        </w:rPr>
      </w:pPr>
      <w:r>
        <w:rPr>
          <w:rFonts w:ascii="Arial" w:hAnsi="Arial" w:cs="Arial"/>
        </w:rPr>
        <w:t>“</w:t>
      </w:r>
      <w:r w:rsidRPr="00700C9E">
        <w:rPr>
          <w:rFonts w:ascii="Arial" w:hAnsi="Arial" w:cs="Arial"/>
        </w:rPr>
        <w:t>Desarrollar un estudio técnico y operacional que lleve a la óptima ejecución de nuestro proyecto</w:t>
      </w:r>
      <w:r>
        <w:rPr>
          <w:rFonts w:ascii="Arial" w:hAnsi="Arial" w:cs="Arial"/>
        </w:rPr>
        <w:t>”.</w:t>
      </w:r>
    </w:p>
    <w:p w:rsidR="00765136" w:rsidRDefault="00765136" w:rsidP="00765136">
      <w:pPr>
        <w:pStyle w:val="Prrafodelista"/>
        <w:spacing w:line="360" w:lineRule="auto"/>
        <w:ind w:left="0"/>
        <w:jc w:val="both"/>
        <w:rPr>
          <w:rFonts w:ascii="Arial" w:hAnsi="Arial" w:cs="Arial"/>
        </w:rPr>
      </w:pPr>
    </w:p>
    <w:p w:rsidR="00765136" w:rsidRDefault="00765136" w:rsidP="00765136">
      <w:pPr>
        <w:spacing w:line="360" w:lineRule="auto"/>
        <w:contextualSpacing/>
        <w:jc w:val="both"/>
        <w:rPr>
          <w:rFonts w:ascii="Arial" w:hAnsi="Arial" w:cs="Arial"/>
        </w:rPr>
      </w:pPr>
      <w:r>
        <w:rPr>
          <w:rFonts w:ascii="Arial" w:hAnsi="Arial" w:cs="Arial"/>
        </w:rPr>
        <w:lastRenderedPageBreak/>
        <w:t xml:space="preserve">    </w:t>
      </w:r>
      <w:r w:rsidRPr="00F34A34">
        <w:rPr>
          <w:rFonts w:ascii="Arial" w:hAnsi="Arial" w:cs="Arial"/>
        </w:rPr>
        <w:t>En el estudio técnico se analizan elementos que tienen que ve</w:t>
      </w:r>
      <w:r>
        <w:rPr>
          <w:rFonts w:ascii="Arial" w:hAnsi="Arial" w:cs="Arial"/>
        </w:rPr>
        <w:t xml:space="preserve">r con la ingeniería básica del </w:t>
      </w:r>
      <w:r w:rsidRPr="00F34A34">
        <w:rPr>
          <w:rFonts w:ascii="Arial" w:hAnsi="Arial" w:cs="Arial"/>
        </w:rPr>
        <w:t xml:space="preserve">producto y/o proceso que se desea implementar, para ello se </w:t>
      </w:r>
      <w:r>
        <w:rPr>
          <w:rFonts w:ascii="Arial" w:hAnsi="Arial" w:cs="Arial"/>
        </w:rPr>
        <w:t xml:space="preserve">tiene que hacer la descripción </w:t>
      </w:r>
      <w:r w:rsidRPr="00F34A34">
        <w:rPr>
          <w:rFonts w:ascii="Arial" w:hAnsi="Arial" w:cs="Arial"/>
        </w:rPr>
        <w:t>detallada del mismo con la finalidad de mostrar todos los</w:t>
      </w:r>
      <w:r>
        <w:rPr>
          <w:rFonts w:ascii="Arial" w:hAnsi="Arial" w:cs="Arial"/>
        </w:rPr>
        <w:t xml:space="preserve"> requerimientos para hacerlo viable.</w:t>
      </w:r>
    </w:p>
    <w:p w:rsidR="00765136" w:rsidRPr="00700C9E" w:rsidRDefault="00765136" w:rsidP="00765136">
      <w:pPr>
        <w:spacing w:line="360" w:lineRule="auto"/>
        <w:contextualSpacing/>
        <w:jc w:val="both"/>
        <w:rPr>
          <w:rFonts w:ascii="Arial" w:hAnsi="Arial" w:cs="Arial"/>
        </w:rPr>
      </w:pPr>
    </w:p>
    <w:p w:rsidR="00765136" w:rsidRPr="00700C9E" w:rsidRDefault="00765136" w:rsidP="006A022D">
      <w:pPr>
        <w:pStyle w:val="Prrafodelista"/>
        <w:numPr>
          <w:ilvl w:val="0"/>
          <w:numId w:val="13"/>
        </w:numPr>
        <w:spacing w:line="360" w:lineRule="auto"/>
        <w:jc w:val="both"/>
        <w:rPr>
          <w:rFonts w:ascii="Arial" w:hAnsi="Arial" w:cs="Arial"/>
        </w:rPr>
      </w:pPr>
      <w:r>
        <w:rPr>
          <w:rFonts w:ascii="Arial" w:hAnsi="Arial" w:cs="Arial"/>
        </w:rPr>
        <w:t>“</w:t>
      </w:r>
      <w:r w:rsidRPr="00700C9E">
        <w:rPr>
          <w:rFonts w:ascii="Arial" w:hAnsi="Arial" w:cs="Arial"/>
        </w:rPr>
        <w:t>Establecer la factibilidad financiera del proyecto</w:t>
      </w:r>
      <w:r>
        <w:rPr>
          <w:rFonts w:ascii="Arial" w:hAnsi="Arial" w:cs="Arial"/>
        </w:rPr>
        <w:t>”.</w:t>
      </w:r>
    </w:p>
    <w:p w:rsidR="00765136" w:rsidRPr="00700C9E" w:rsidRDefault="00765136" w:rsidP="00765136">
      <w:pPr>
        <w:pStyle w:val="Prrafodelista"/>
        <w:spacing w:line="360" w:lineRule="auto"/>
        <w:ind w:left="0"/>
        <w:rPr>
          <w:rFonts w:ascii="Arial" w:hAnsi="Arial" w:cs="Arial"/>
        </w:rPr>
      </w:pPr>
    </w:p>
    <w:p w:rsidR="00765136" w:rsidRPr="00700C9E" w:rsidRDefault="00765136" w:rsidP="00765136">
      <w:pPr>
        <w:autoSpaceDE w:val="0"/>
        <w:autoSpaceDN w:val="0"/>
        <w:adjustRightInd w:val="0"/>
        <w:spacing w:line="360" w:lineRule="auto"/>
        <w:contextualSpacing/>
        <w:jc w:val="both"/>
        <w:rPr>
          <w:rFonts w:ascii="Arial" w:eastAsiaTheme="minorHAnsi" w:hAnsi="Arial" w:cs="Arial"/>
          <w:lang w:val="es-EC" w:eastAsia="en-US"/>
        </w:rPr>
      </w:pPr>
      <w:r>
        <w:rPr>
          <w:rFonts w:ascii="Arial" w:eastAsiaTheme="minorHAnsi" w:hAnsi="Arial" w:cs="Arial"/>
          <w:lang w:eastAsia="en-US"/>
        </w:rPr>
        <w:t xml:space="preserve">    </w:t>
      </w:r>
      <w:r w:rsidRPr="00700C9E">
        <w:rPr>
          <w:rFonts w:ascii="Arial" w:eastAsiaTheme="minorHAnsi" w:hAnsi="Arial" w:cs="Arial"/>
          <w:lang w:eastAsia="en-US"/>
        </w:rPr>
        <w:t>E</w:t>
      </w:r>
      <w:r w:rsidRPr="00700C9E">
        <w:rPr>
          <w:rFonts w:ascii="Arial" w:eastAsiaTheme="minorHAnsi" w:hAnsi="Arial" w:cs="Arial"/>
          <w:lang w:val="es-EC" w:eastAsia="en-US"/>
        </w:rPr>
        <w:t>l estudio de la rentabilidad de un proyecto, busca determinar con la mayor precisión posible, la cuantía de las inversiones, costos y beneficios de un proyecto,</w:t>
      </w:r>
      <w:r>
        <w:rPr>
          <w:rFonts w:ascii="Arial" w:eastAsiaTheme="minorHAnsi" w:hAnsi="Arial" w:cs="Arial"/>
          <w:lang w:val="es-EC" w:eastAsia="en-US"/>
        </w:rPr>
        <w:t xml:space="preserve"> </w:t>
      </w:r>
      <w:r w:rsidRPr="00700C9E">
        <w:rPr>
          <w:rFonts w:ascii="Arial" w:eastAsiaTheme="minorHAnsi" w:hAnsi="Arial" w:cs="Arial"/>
          <w:lang w:val="es-EC" w:eastAsia="en-US"/>
        </w:rPr>
        <w:t>para posteriormente compararlos y determinar la conveniencia de emprenderlo.</w:t>
      </w:r>
    </w:p>
    <w:p w:rsidR="00765136" w:rsidRDefault="00765136" w:rsidP="00765136">
      <w:pPr>
        <w:spacing w:line="360" w:lineRule="auto"/>
        <w:contextualSpacing/>
        <w:rPr>
          <w:rFonts w:ascii="Arial" w:hAnsi="Arial" w:cs="Arial"/>
          <w:lang w:val="es-EC"/>
        </w:rPr>
      </w:pPr>
    </w:p>
    <w:p w:rsidR="00765136" w:rsidRDefault="00765136" w:rsidP="00765136">
      <w:pPr>
        <w:spacing w:line="360" w:lineRule="auto"/>
        <w:contextualSpacing/>
        <w:rPr>
          <w:rFonts w:ascii="Arial" w:hAnsi="Arial" w:cs="Arial"/>
          <w:lang w:val="es-EC"/>
        </w:rPr>
      </w:pPr>
    </w:p>
    <w:p w:rsidR="00765136" w:rsidRPr="00700C9E" w:rsidRDefault="00765136" w:rsidP="00765136">
      <w:pPr>
        <w:spacing w:line="360" w:lineRule="auto"/>
        <w:contextualSpacing/>
        <w:rPr>
          <w:rFonts w:ascii="Arial" w:hAnsi="Arial" w:cs="Arial"/>
          <w:lang w:val="es-EC"/>
        </w:rPr>
      </w:pPr>
    </w:p>
    <w:p w:rsidR="00AE2E64" w:rsidRDefault="00AE2E64">
      <w:pPr>
        <w:rPr>
          <w:lang w:val="es-EC"/>
        </w:rPr>
      </w:pPr>
    </w:p>
    <w:p w:rsidR="00765136" w:rsidRDefault="00765136">
      <w:pPr>
        <w:rPr>
          <w:lang w:val="es-EC"/>
        </w:rPr>
      </w:pPr>
    </w:p>
    <w:p w:rsidR="00765136" w:rsidRDefault="00765136">
      <w:pPr>
        <w:rPr>
          <w:lang w:val="es-EC"/>
        </w:rPr>
      </w:pPr>
    </w:p>
    <w:p w:rsidR="00765136" w:rsidRDefault="00765136">
      <w:pPr>
        <w:rPr>
          <w:lang w:val="es-EC"/>
        </w:rPr>
      </w:pPr>
    </w:p>
    <w:p w:rsidR="00765136" w:rsidRDefault="00765136">
      <w:pPr>
        <w:rPr>
          <w:lang w:val="es-EC"/>
        </w:rPr>
      </w:pPr>
    </w:p>
    <w:p w:rsidR="00765136" w:rsidRDefault="00765136">
      <w:pPr>
        <w:rPr>
          <w:lang w:val="es-EC"/>
        </w:rPr>
      </w:pPr>
    </w:p>
    <w:p w:rsidR="00765136" w:rsidRDefault="00765136">
      <w:pPr>
        <w:rPr>
          <w:lang w:val="es-EC"/>
        </w:rPr>
      </w:pPr>
    </w:p>
    <w:p w:rsidR="00765136" w:rsidRDefault="00765136">
      <w:pPr>
        <w:rPr>
          <w:lang w:val="es-EC"/>
        </w:rPr>
      </w:pPr>
    </w:p>
    <w:p w:rsidR="00765136" w:rsidRDefault="00765136">
      <w:pPr>
        <w:rPr>
          <w:lang w:val="es-EC"/>
        </w:rPr>
      </w:pPr>
    </w:p>
    <w:p w:rsidR="00765136" w:rsidRDefault="00765136">
      <w:pPr>
        <w:rPr>
          <w:lang w:val="es-EC"/>
        </w:rPr>
      </w:pPr>
    </w:p>
    <w:p w:rsidR="00765136" w:rsidRPr="005E21AD"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Pr="005E21AD" w:rsidRDefault="00FE47F8"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Pr="005E21AD" w:rsidRDefault="00FE47F8"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p>
    <w:p w:rsidR="00FE47F8" w:rsidRPr="00BF1DE5" w:rsidRDefault="009D5A1A" w:rsidP="00FE47F8">
      <w:pPr>
        <w:spacing w:line="360" w:lineRule="auto"/>
        <w:jc w:val="center"/>
        <w:rPr>
          <w:rFonts w:ascii="Arial" w:hAnsi="Arial" w:cs="Arial"/>
          <w:b/>
          <w:snapToGrid w:val="0"/>
          <w:sz w:val="96"/>
          <w:szCs w:val="96"/>
        </w:rPr>
      </w:pPr>
      <w:r w:rsidRPr="00BF1DE5">
        <w:rPr>
          <w:rFonts w:ascii="Arial" w:hAnsi="Arial" w:cs="Arial"/>
          <w:b/>
          <w:snapToGrid w:val="0"/>
          <w:sz w:val="96"/>
          <w:szCs w:val="96"/>
        </w:rPr>
        <w:t>CAPÍ</w:t>
      </w:r>
      <w:r w:rsidR="00FE47F8" w:rsidRPr="00BF1DE5">
        <w:rPr>
          <w:rFonts w:ascii="Arial" w:hAnsi="Arial" w:cs="Arial"/>
          <w:b/>
          <w:snapToGrid w:val="0"/>
          <w:sz w:val="96"/>
          <w:szCs w:val="96"/>
        </w:rPr>
        <w:t>TULO 2</w:t>
      </w: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FE47F8" w:rsidRDefault="00FE47F8"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p>
    <w:p w:rsidR="00FE47F8" w:rsidRDefault="00FE47F8" w:rsidP="00765136">
      <w:pPr>
        <w:spacing w:line="360" w:lineRule="auto"/>
        <w:jc w:val="both"/>
        <w:rPr>
          <w:rFonts w:ascii="Arial" w:hAnsi="Arial" w:cs="Arial"/>
          <w:b/>
        </w:rPr>
      </w:pPr>
    </w:p>
    <w:p w:rsidR="00FE47F8" w:rsidRDefault="00FE47F8" w:rsidP="00765136">
      <w:pPr>
        <w:spacing w:line="360" w:lineRule="auto"/>
        <w:jc w:val="both"/>
        <w:rPr>
          <w:rFonts w:ascii="Arial" w:hAnsi="Arial" w:cs="Arial"/>
          <w:b/>
        </w:rPr>
      </w:pPr>
    </w:p>
    <w:p w:rsidR="00FE47F8" w:rsidRDefault="00FE47F8" w:rsidP="00765136">
      <w:pPr>
        <w:spacing w:line="360" w:lineRule="auto"/>
        <w:jc w:val="both"/>
        <w:rPr>
          <w:rFonts w:ascii="Arial" w:hAnsi="Arial" w:cs="Arial"/>
          <w:b/>
        </w:rPr>
      </w:pPr>
    </w:p>
    <w:p w:rsidR="00FE47F8" w:rsidRDefault="00FE47F8" w:rsidP="00765136">
      <w:pPr>
        <w:spacing w:line="360" w:lineRule="auto"/>
        <w:jc w:val="both"/>
        <w:rPr>
          <w:rFonts w:ascii="Arial" w:hAnsi="Arial" w:cs="Arial"/>
          <w:b/>
        </w:rPr>
      </w:pPr>
    </w:p>
    <w:p w:rsidR="00FE47F8" w:rsidRDefault="00FE47F8" w:rsidP="00765136">
      <w:pPr>
        <w:spacing w:line="360" w:lineRule="auto"/>
        <w:jc w:val="both"/>
        <w:rPr>
          <w:rFonts w:ascii="Arial" w:hAnsi="Arial" w:cs="Arial"/>
          <w:b/>
        </w:rPr>
      </w:pPr>
    </w:p>
    <w:p w:rsidR="00FE47F8" w:rsidRDefault="00FE47F8" w:rsidP="00765136">
      <w:pPr>
        <w:spacing w:line="360" w:lineRule="auto"/>
        <w:jc w:val="both"/>
        <w:rPr>
          <w:rFonts w:ascii="Arial" w:hAnsi="Arial" w:cs="Arial"/>
          <w:b/>
        </w:rPr>
      </w:pPr>
    </w:p>
    <w:p w:rsidR="00FE47F8" w:rsidRDefault="00FE47F8" w:rsidP="00765136">
      <w:pPr>
        <w:spacing w:line="360" w:lineRule="auto"/>
        <w:jc w:val="both"/>
        <w:rPr>
          <w:rFonts w:ascii="Arial" w:hAnsi="Arial" w:cs="Arial"/>
          <w:b/>
        </w:rPr>
      </w:pPr>
    </w:p>
    <w:p w:rsidR="00FE47F8" w:rsidRDefault="00FE47F8" w:rsidP="00765136">
      <w:pPr>
        <w:spacing w:line="360" w:lineRule="auto"/>
        <w:jc w:val="both"/>
        <w:rPr>
          <w:rFonts w:ascii="Arial" w:hAnsi="Arial" w:cs="Arial"/>
          <w:b/>
        </w:rPr>
      </w:pPr>
    </w:p>
    <w:p w:rsidR="00765136" w:rsidRDefault="00765136" w:rsidP="00765136">
      <w:pPr>
        <w:autoSpaceDE w:val="0"/>
        <w:autoSpaceDN w:val="0"/>
        <w:adjustRightInd w:val="0"/>
        <w:spacing w:line="360" w:lineRule="auto"/>
        <w:jc w:val="both"/>
        <w:rPr>
          <w:rFonts w:ascii="Arial" w:hAnsi="Arial" w:cs="Arial"/>
          <w:b/>
        </w:rPr>
      </w:pPr>
      <w:r>
        <w:rPr>
          <w:rFonts w:ascii="Arial" w:hAnsi="Arial" w:cs="Arial"/>
          <w:b/>
        </w:rPr>
        <w:t>2.1 Análisis Institucional</w:t>
      </w:r>
      <w:r w:rsidRPr="008F0D40">
        <w:rPr>
          <w:rFonts w:ascii="Arial" w:hAnsi="Arial" w:cs="Arial"/>
          <w:b/>
        </w:rPr>
        <w:t>:</w:t>
      </w:r>
    </w:p>
    <w:p w:rsidR="00765136" w:rsidRDefault="00765136" w:rsidP="00765136">
      <w:pPr>
        <w:autoSpaceDE w:val="0"/>
        <w:autoSpaceDN w:val="0"/>
        <w:adjustRightInd w:val="0"/>
        <w:spacing w:line="360" w:lineRule="auto"/>
        <w:jc w:val="both"/>
        <w:rPr>
          <w:rFonts w:ascii="Arial" w:hAnsi="Arial" w:cs="Arial"/>
          <w:b/>
        </w:rPr>
      </w:pPr>
    </w:p>
    <w:p w:rsidR="00765136" w:rsidRDefault="00765136" w:rsidP="00765136">
      <w:pPr>
        <w:autoSpaceDE w:val="0"/>
        <w:autoSpaceDN w:val="0"/>
        <w:adjustRightInd w:val="0"/>
        <w:spacing w:line="360" w:lineRule="auto"/>
        <w:jc w:val="both"/>
        <w:rPr>
          <w:rFonts w:ascii="Arial" w:hAnsi="Arial" w:cs="Arial"/>
          <w:b/>
        </w:rPr>
      </w:pPr>
      <w:r>
        <w:rPr>
          <w:rFonts w:ascii="Arial" w:hAnsi="Arial" w:cs="Arial"/>
          <w:b/>
        </w:rPr>
        <w:t>2.1.1 Razón Social</w:t>
      </w:r>
    </w:p>
    <w:p w:rsidR="00765136" w:rsidRDefault="00765136" w:rsidP="00765136">
      <w:pPr>
        <w:autoSpaceDE w:val="0"/>
        <w:autoSpaceDN w:val="0"/>
        <w:adjustRightInd w:val="0"/>
        <w:spacing w:line="360" w:lineRule="auto"/>
        <w:jc w:val="both"/>
        <w:rPr>
          <w:rFonts w:ascii="Arial" w:hAnsi="Arial" w:cs="Arial"/>
          <w:b/>
        </w:rPr>
      </w:pPr>
    </w:p>
    <w:p w:rsidR="00765136" w:rsidRDefault="00765136" w:rsidP="00765136">
      <w:pPr>
        <w:autoSpaceDE w:val="0"/>
        <w:autoSpaceDN w:val="0"/>
        <w:adjustRightInd w:val="0"/>
        <w:spacing w:line="360" w:lineRule="auto"/>
        <w:jc w:val="center"/>
        <w:rPr>
          <w:rFonts w:ascii="Arial" w:hAnsi="Arial" w:cs="Arial"/>
        </w:rPr>
      </w:pPr>
      <w:r>
        <w:rPr>
          <w:rFonts w:ascii="Arial" w:hAnsi="Arial" w:cs="Arial"/>
        </w:rPr>
        <w:t>PubliCopias</w:t>
      </w:r>
      <w:r w:rsidRPr="00344556">
        <w:rPr>
          <w:rFonts w:ascii="Arial" w:hAnsi="Arial" w:cs="Arial"/>
        </w:rPr>
        <w:t xml:space="preserve"> S.A.</w:t>
      </w: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Pr="00344556">
        <w:rPr>
          <w:rFonts w:ascii="Arial" w:hAnsi="Arial" w:cs="Arial"/>
          <w:color w:val="000000"/>
        </w:rPr>
        <w:t>Este nombre se</w:t>
      </w:r>
      <w:r>
        <w:rPr>
          <w:rFonts w:ascii="Arial" w:hAnsi="Arial" w:cs="Arial"/>
          <w:color w:val="000000"/>
        </w:rPr>
        <w:t xml:space="preserve"> deriva de dos palabras: </w:t>
      </w:r>
      <w:r w:rsidRPr="00E46EDC">
        <w:rPr>
          <w:rFonts w:ascii="Arial" w:hAnsi="Arial" w:cs="Arial"/>
          <w:color w:val="000000"/>
        </w:rPr>
        <w:t xml:space="preserve">Publi = Publicidad </w:t>
      </w:r>
      <w:r>
        <w:rPr>
          <w:rFonts w:ascii="Arial" w:hAnsi="Arial" w:cs="Arial"/>
          <w:color w:val="000000"/>
        </w:rPr>
        <w:t>y Copias = Copias.</w:t>
      </w:r>
    </w:p>
    <w:p w:rsidR="00765136" w:rsidRDefault="00765136" w:rsidP="00765136">
      <w:pPr>
        <w:autoSpaceDE w:val="0"/>
        <w:autoSpaceDN w:val="0"/>
        <w:adjustRightInd w:val="0"/>
        <w:spacing w:line="360" w:lineRule="auto"/>
        <w:jc w:val="both"/>
        <w:rPr>
          <w:rFonts w:ascii="Arial" w:hAnsi="Arial" w:cs="Arial"/>
          <w:color w:val="000000"/>
        </w:rPr>
      </w:pPr>
    </w:p>
    <w:p w:rsidR="00765136" w:rsidRDefault="00765136" w:rsidP="00765136">
      <w:pPr>
        <w:autoSpaceDE w:val="0"/>
        <w:autoSpaceDN w:val="0"/>
        <w:adjustRightInd w:val="0"/>
        <w:spacing w:line="360" w:lineRule="auto"/>
        <w:jc w:val="both"/>
        <w:rPr>
          <w:rFonts w:ascii="Arial" w:hAnsi="Arial" w:cs="Arial"/>
        </w:rPr>
      </w:pPr>
      <w:r>
        <w:rPr>
          <w:rFonts w:ascii="Arial" w:eastAsia="Calibri" w:hAnsi="Arial" w:cs="Arial"/>
        </w:rPr>
        <w:t xml:space="preserve">    </w:t>
      </w:r>
      <w:r w:rsidRPr="003C02E9">
        <w:rPr>
          <w:rFonts w:ascii="Arial" w:hAnsi="Arial" w:cs="Arial"/>
        </w:rPr>
        <w:t>La sociedad anónima es aquella sociedad mercantil cuyos propietarios lo son en virtud de una participación en el capital social a través de títulos o acciones. Las sociedades o compañías civiles anónimas están sujetas a todas las reglas de las sociedades o</w:t>
      </w:r>
      <w:r>
        <w:rPr>
          <w:rFonts w:ascii="Arial" w:hAnsi="Arial" w:cs="Arial"/>
        </w:rPr>
        <w:t xml:space="preserve"> compañías mercantiles anónimas.</w:t>
      </w:r>
    </w:p>
    <w:p w:rsidR="00765136" w:rsidRDefault="00765136" w:rsidP="00765136">
      <w:pPr>
        <w:autoSpaceDE w:val="0"/>
        <w:autoSpaceDN w:val="0"/>
        <w:adjustRightInd w:val="0"/>
        <w:spacing w:line="360" w:lineRule="auto"/>
        <w:jc w:val="both"/>
        <w:rPr>
          <w:rFonts w:ascii="Arial" w:hAnsi="Arial" w:cs="Arial"/>
          <w:color w:val="000000"/>
        </w:rPr>
      </w:pPr>
    </w:p>
    <w:p w:rsidR="00765136" w:rsidRDefault="00765136" w:rsidP="00765136">
      <w:pPr>
        <w:spacing w:line="360" w:lineRule="auto"/>
        <w:jc w:val="both"/>
        <w:rPr>
          <w:rFonts w:ascii="Arial" w:hAnsi="Arial" w:cs="Arial"/>
          <w:b/>
        </w:rPr>
      </w:pPr>
      <w:r>
        <w:rPr>
          <w:rFonts w:ascii="Arial" w:hAnsi="Arial" w:cs="Arial"/>
          <w:b/>
        </w:rPr>
        <w:t xml:space="preserve">2.1.2 </w:t>
      </w:r>
      <w:r w:rsidRPr="008F0D40">
        <w:rPr>
          <w:rFonts w:ascii="Arial" w:hAnsi="Arial" w:cs="Arial"/>
          <w:b/>
        </w:rPr>
        <w:t xml:space="preserve">Logotipo </w:t>
      </w:r>
    </w:p>
    <w:p w:rsidR="00765136" w:rsidRPr="008F0D40" w:rsidRDefault="00765136" w:rsidP="00765136">
      <w:pPr>
        <w:spacing w:line="360" w:lineRule="auto"/>
        <w:jc w:val="both"/>
        <w:rPr>
          <w:rFonts w:ascii="Arial" w:hAnsi="Arial" w:cs="Arial"/>
          <w:b/>
        </w:rPr>
      </w:pPr>
    </w:p>
    <w:p w:rsidR="00FE47F8" w:rsidRDefault="00765136" w:rsidP="00765136">
      <w:pPr>
        <w:spacing w:line="360" w:lineRule="auto"/>
        <w:jc w:val="both"/>
        <w:rPr>
          <w:rFonts w:ascii="Arial" w:hAnsi="Arial" w:cs="Arial"/>
        </w:rPr>
      </w:pPr>
      <w:r>
        <w:rPr>
          <w:rFonts w:ascii="Arial" w:hAnsi="Arial" w:cs="Arial"/>
        </w:rPr>
        <w:t xml:space="preserve">    </w:t>
      </w:r>
      <w:r w:rsidRPr="00D55FE0">
        <w:rPr>
          <w:rFonts w:ascii="Arial" w:hAnsi="Arial" w:cs="Arial"/>
        </w:rPr>
        <w:t>El logotipo de nuestra empresa está repres</w:t>
      </w:r>
      <w:r>
        <w:rPr>
          <w:rFonts w:ascii="Arial" w:hAnsi="Arial" w:cs="Arial"/>
        </w:rPr>
        <w:t xml:space="preserve">entado por un zorro.  </w:t>
      </w:r>
      <w:r w:rsidRPr="00D55FE0">
        <w:rPr>
          <w:rFonts w:ascii="Arial" w:hAnsi="Arial" w:cs="Arial"/>
        </w:rPr>
        <w:t xml:space="preserve">El zorro representa rapidez, agilidad y adaptación al cambio que es característico de nuestra organización. </w:t>
      </w:r>
    </w:p>
    <w:p w:rsidR="00FE47F8" w:rsidRDefault="00FE47F8" w:rsidP="00765136">
      <w:pPr>
        <w:spacing w:line="360" w:lineRule="auto"/>
        <w:jc w:val="both"/>
        <w:rPr>
          <w:rFonts w:ascii="Arial" w:hAnsi="Arial" w:cs="Arial"/>
        </w:rPr>
      </w:pPr>
    </w:p>
    <w:p w:rsidR="00765136" w:rsidRPr="00BA3CFE" w:rsidRDefault="00FE47F8" w:rsidP="00765136">
      <w:pPr>
        <w:spacing w:line="360" w:lineRule="auto"/>
        <w:jc w:val="both"/>
        <w:rPr>
          <w:rFonts w:ascii="Arial" w:hAnsi="Arial" w:cs="Arial"/>
        </w:rPr>
      </w:pPr>
      <w:r>
        <w:rPr>
          <w:rFonts w:ascii="Arial" w:hAnsi="Arial" w:cs="Arial"/>
        </w:rPr>
        <w:t xml:space="preserve">    </w:t>
      </w:r>
      <w:r w:rsidR="00765136">
        <w:rPr>
          <w:rFonts w:ascii="Arial" w:hAnsi="Arial" w:cs="Arial"/>
        </w:rPr>
        <w:t xml:space="preserve"> </w:t>
      </w:r>
      <w:r w:rsidR="00765136" w:rsidRPr="00D55FE0">
        <w:rPr>
          <w:rFonts w:ascii="Arial" w:hAnsi="Arial" w:cs="Arial"/>
        </w:rPr>
        <w:t>A continuación una descripción la selección de colores, basándonos en la teoría del color para crear algo visualmente atractivo y llamativo.</w:t>
      </w:r>
    </w:p>
    <w:p w:rsidR="00765136" w:rsidRDefault="00765136" w:rsidP="00765136">
      <w:pPr>
        <w:autoSpaceDE w:val="0"/>
        <w:autoSpaceDN w:val="0"/>
        <w:adjustRightInd w:val="0"/>
        <w:spacing w:line="360" w:lineRule="auto"/>
        <w:contextualSpacing/>
        <w:jc w:val="center"/>
        <w:rPr>
          <w:rFonts w:ascii="Arial" w:hAnsi="Arial" w:cs="Arial"/>
          <w:b/>
          <w:color w:val="000000"/>
          <w:sz w:val="20"/>
          <w:szCs w:val="20"/>
        </w:rPr>
      </w:pPr>
    </w:p>
    <w:p w:rsidR="00765136" w:rsidRPr="00FD2021" w:rsidRDefault="00765136" w:rsidP="00E55715">
      <w:pPr>
        <w:autoSpaceDE w:val="0"/>
        <w:autoSpaceDN w:val="0"/>
        <w:adjustRightInd w:val="0"/>
        <w:contextualSpacing/>
        <w:jc w:val="center"/>
        <w:rPr>
          <w:rFonts w:ascii="Arial" w:hAnsi="Arial" w:cs="Arial"/>
          <w:b/>
          <w:color w:val="000000"/>
          <w:sz w:val="16"/>
          <w:szCs w:val="16"/>
        </w:rPr>
      </w:pPr>
      <w:r w:rsidRPr="00FD2021">
        <w:rPr>
          <w:rFonts w:ascii="Arial" w:hAnsi="Arial" w:cs="Arial"/>
          <w:b/>
          <w:color w:val="000000"/>
          <w:sz w:val="16"/>
          <w:szCs w:val="16"/>
        </w:rPr>
        <w:lastRenderedPageBreak/>
        <w:t>Gráfico N. 2.1</w:t>
      </w:r>
    </w:p>
    <w:p w:rsidR="00765136" w:rsidRPr="00FD2021" w:rsidRDefault="00765136" w:rsidP="00E55715">
      <w:pPr>
        <w:autoSpaceDE w:val="0"/>
        <w:autoSpaceDN w:val="0"/>
        <w:adjustRightInd w:val="0"/>
        <w:contextualSpacing/>
        <w:jc w:val="center"/>
        <w:rPr>
          <w:rFonts w:ascii="Arial" w:hAnsi="Arial" w:cs="Arial"/>
          <w:b/>
          <w:color w:val="000000"/>
          <w:sz w:val="18"/>
          <w:szCs w:val="18"/>
        </w:rPr>
      </w:pPr>
      <w:r w:rsidRPr="00FD2021">
        <w:rPr>
          <w:rFonts w:ascii="Arial" w:hAnsi="Arial" w:cs="Arial"/>
          <w:b/>
          <w:color w:val="000000"/>
          <w:sz w:val="18"/>
          <w:szCs w:val="18"/>
        </w:rPr>
        <w:t>Logotipo</w:t>
      </w:r>
    </w:p>
    <w:p w:rsidR="00765136" w:rsidRDefault="00765136" w:rsidP="00E55715">
      <w:pPr>
        <w:spacing w:before="240"/>
        <w:jc w:val="center"/>
        <w:rPr>
          <w:rFonts w:ascii="Arial" w:hAnsi="Arial" w:cs="Arial"/>
          <w:b/>
          <w:color w:val="000000"/>
          <w:sz w:val="16"/>
          <w:szCs w:val="16"/>
          <w:lang w:eastAsia="es-EC"/>
        </w:rPr>
      </w:pPr>
      <w:r w:rsidRPr="00D55FE0">
        <w:rPr>
          <w:rFonts w:ascii="Arial" w:eastAsia="Franklin Gothic Book" w:hAnsi="Arial" w:cs="Arial"/>
          <w:noProof/>
          <w:lang w:val="es-EC" w:eastAsia="es-EC"/>
        </w:rPr>
        <w:drawing>
          <wp:inline distT="0" distB="0" distL="0" distR="0">
            <wp:extent cx="1520041" cy="16269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2340" cy="1629380"/>
                    </a:xfrm>
                    <a:prstGeom prst="rect">
                      <a:avLst/>
                    </a:prstGeom>
                    <a:noFill/>
                    <a:ln>
                      <a:noFill/>
                    </a:ln>
                  </pic:spPr>
                </pic:pic>
              </a:graphicData>
            </a:graphic>
          </wp:inline>
        </w:drawing>
      </w:r>
    </w:p>
    <w:p w:rsidR="00765136" w:rsidRDefault="00765136" w:rsidP="00E55715">
      <w:pPr>
        <w:jc w:val="center"/>
        <w:rPr>
          <w:rFonts w:ascii="Arial" w:hAnsi="Arial" w:cs="Arial"/>
          <w:b/>
          <w:color w:val="000000"/>
          <w:sz w:val="16"/>
          <w:szCs w:val="16"/>
          <w:lang w:eastAsia="es-EC"/>
        </w:rPr>
      </w:pPr>
      <w:r>
        <w:rPr>
          <w:rFonts w:ascii="Arial" w:hAnsi="Arial" w:cs="Arial"/>
          <w:b/>
          <w:color w:val="000000"/>
          <w:sz w:val="16"/>
          <w:szCs w:val="16"/>
          <w:lang w:eastAsia="es-EC"/>
        </w:rPr>
        <w:t xml:space="preserve">Fuente: Adobe </w:t>
      </w:r>
      <w:r w:rsidR="00D73975">
        <w:rPr>
          <w:rFonts w:ascii="Arial" w:hAnsi="Arial" w:cs="Arial"/>
          <w:b/>
          <w:color w:val="000000"/>
          <w:sz w:val="16"/>
          <w:szCs w:val="16"/>
          <w:lang w:eastAsia="es-EC"/>
        </w:rPr>
        <w:t>Ilustración</w:t>
      </w:r>
      <w:r>
        <w:rPr>
          <w:rFonts w:ascii="Arial" w:hAnsi="Arial" w:cs="Arial"/>
          <w:b/>
          <w:color w:val="000000"/>
          <w:sz w:val="16"/>
          <w:szCs w:val="16"/>
          <w:lang w:eastAsia="es-EC"/>
        </w:rPr>
        <w:t xml:space="preserve"> </w:t>
      </w:r>
    </w:p>
    <w:p w:rsidR="00765136" w:rsidRDefault="00765136" w:rsidP="00E55715">
      <w:pPr>
        <w:jc w:val="center"/>
        <w:rPr>
          <w:rFonts w:ascii="Arial" w:hAnsi="Arial" w:cs="Arial"/>
          <w:b/>
          <w:color w:val="000000"/>
          <w:sz w:val="16"/>
          <w:szCs w:val="16"/>
          <w:lang w:eastAsia="es-EC"/>
        </w:rPr>
      </w:pPr>
      <w:r w:rsidRPr="003F0DF7">
        <w:rPr>
          <w:rFonts w:ascii="Arial" w:hAnsi="Arial" w:cs="Arial"/>
          <w:b/>
          <w:color w:val="000000"/>
          <w:sz w:val="16"/>
          <w:szCs w:val="16"/>
          <w:lang w:eastAsia="es-EC"/>
        </w:rPr>
        <w:t>Elaborado por: S. Cabrera; V.  Hernández</w:t>
      </w:r>
      <w:r w:rsidR="00D73975">
        <w:rPr>
          <w:rFonts w:ascii="Arial" w:hAnsi="Arial" w:cs="Arial"/>
          <w:b/>
          <w:color w:val="000000"/>
          <w:sz w:val="16"/>
          <w:szCs w:val="16"/>
          <w:lang w:eastAsia="es-EC"/>
        </w:rPr>
        <w:t>.</w:t>
      </w:r>
    </w:p>
    <w:p w:rsidR="00765136" w:rsidRPr="007262C9" w:rsidRDefault="00765136" w:rsidP="00765136">
      <w:pPr>
        <w:jc w:val="center"/>
        <w:rPr>
          <w:rFonts w:ascii="Arial" w:hAnsi="Arial" w:cs="Arial"/>
        </w:rPr>
      </w:pPr>
    </w:p>
    <w:p w:rsidR="00765136" w:rsidRPr="006409AE" w:rsidRDefault="00765136" w:rsidP="00765136">
      <w:pPr>
        <w:spacing w:before="240" w:line="360" w:lineRule="auto"/>
        <w:jc w:val="both"/>
        <w:rPr>
          <w:rFonts w:ascii="Arial" w:hAnsi="Arial" w:cs="Arial"/>
          <w:b/>
        </w:rPr>
      </w:pPr>
      <w:r>
        <w:rPr>
          <w:rFonts w:ascii="Arial" w:hAnsi="Arial" w:cs="Arial"/>
          <w:b/>
        </w:rPr>
        <w:t xml:space="preserve">2.1.3 </w:t>
      </w:r>
      <w:r w:rsidRPr="008F0D40">
        <w:rPr>
          <w:rFonts w:ascii="Arial" w:hAnsi="Arial" w:cs="Arial"/>
          <w:b/>
        </w:rPr>
        <w:t>Slogan</w:t>
      </w:r>
    </w:p>
    <w:p w:rsidR="00765136" w:rsidRDefault="00765136" w:rsidP="00765136">
      <w:pPr>
        <w:spacing w:before="240" w:line="360" w:lineRule="auto"/>
        <w:jc w:val="center"/>
        <w:rPr>
          <w:rFonts w:ascii="Arial" w:hAnsi="Arial" w:cs="Arial"/>
        </w:rPr>
      </w:pPr>
      <w:r>
        <w:rPr>
          <w:rFonts w:ascii="Arial" w:hAnsi="Arial" w:cs="Arial"/>
        </w:rPr>
        <w:t>“U</w:t>
      </w:r>
      <w:r w:rsidRPr="00D55FE0">
        <w:rPr>
          <w:rFonts w:ascii="Arial" w:hAnsi="Arial" w:cs="Arial"/>
        </w:rPr>
        <w:t>n paso adelante</w:t>
      </w:r>
      <w:r>
        <w:rPr>
          <w:rFonts w:ascii="Arial" w:hAnsi="Arial" w:cs="Arial"/>
        </w:rPr>
        <w:t>”.</w:t>
      </w:r>
    </w:p>
    <w:p w:rsidR="00765136" w:rsidRDefault="00450FD0" w:rsidP="00765136">
      <w:pPr>
        <w:spacing w:line="360" w:lineRule="auto"/>
        <w:jc w:val="both"/>
        <w:rPr>
          <w:rFonts w:ascii="Arial" w:hAnsi="Arial" w:cs="Arial"/>
          <w:shd w:val="clear" w:color="auto" w:fill="FFFFFF"/>
        </w:rPr>
      </w:pPr>
      <w:r w:rsidRPr="00450FD0">
        <w:rPr>
          <w:rFonts w:ascii="Arial" w:hAnsi="Arial" w:cs="Arial"/>
          <w:shd w:val="clear" w:color="auto" w:fill="FFFFFF"/>
        </w:rPr>
        <w:t xml:space="preserve">    Nuestro slogan “un paso adelante” se relaciona con el significado de “Innovar” (Introducción en el mercado de un nuevo bien o servicio, el cual ha sido alterado  introduciendo novedades).  El método en el que introducimos la publicidad en los estudiantes de educación superior, es mediante fotocopias gratuitas.</w:t>
      </w:r>
    </w:p>
    <w:p w:rsidR="00450FD0" w:rsidRDefault="00450FD0" w:rsidP="00765136">
      <w:pPr>
        <w:spacing w:line="360" w:lineRule="auto"/>
        <w:jc w:val="both"/>
        <w:rPr>
          <w:rFonts w:ascii="Arial" w:hAnsi="Arial" w:cs="Arial"/>
          <w:shd w:val="clear" w:color="auto" w:fill="FFFFFF"/>
        </w:rPr>
      </w:pPr>
    </w:p>
    <w:p w:rsidR="00765136" w:rsidRDefault="00765136" w:rsidP="00765136">
      <w:pPr>
        <w:spacing w:line="360" w:lineRule="auto"/>
        <w:jc w:val="both"/>
        <w:rPr>
          <w:rFonts w:ascii="Arial" w:hAnsi="Arial" w:cs="Arial"/>
          <w:shd w:val="clear" w:color="auto" w:fill="FFFFFF"/>
        </w:rPr>
      </w:pPr>
      <w:r>
        <w:rPr>
          <w:rFonts w:ascii="Arial" w:hAnsi="Arial" w:cs="Arial"/>
          <w:shd w:val="clear" w:color="auto" w:fill="FFFFFF"/>
        </w:rPr>
        <w:t xml:space="preserve">    </w:t>
      </w:r>
      <w:r w:rsidRPr="00A42941">
        <w:rPr>
          <w:rFonts w:ascii="Arial" w:hAnsi="Arial" w:cs="Arial"/>
          <w:shd w:val="clear" w:color="auto" w:fill="FFFFFF"/>
        </w:rPr>
        <w:t>La innovación va de la mano con la</w:t>
      </w:r>
      <w:r w:rsidRPr="00A42941">
        <w:rPr>
          <w:rFonts w:ascii="Arial" w:hAnsi="Arial" w:cs="Arial"/>
        </w:rPr>
        <w:t> </w:t>
      </w:r>
      <w:hyperlink r:id="rId25" w:tooltip="Mejora continua" w:history="1">
        <w:r w:rsidRPr="00A42941">
          <w:rPr>
            <w:rFonts w:ascii="Arial" w:hAnsi="Arial" w:cs="Arial"/>
          </w:rPr>
          <w:t>mejora continua</w:t>
        </w:r>
      </w:hyperlink>
      <w:r w:rsidRPr="00A42941">
        <w:rPr>
          <w:rFonts w:ascii="Arial" w:hAnsi="Arial" w:cs="Arial"/>
          <w:shd w:val="clear" w:color="auto" w:fill="FFFFFF"/>
        </w:rPr>
        <w:t>, esto a su vez mejora los procesos para ayudarnos a conseguir mejores resultados.</w:t>
      </w:r>
      <w:r>
        <w:rPr>
          <w:rFonts w:ascii="Arial" w:hAnsi="Arial" w:cs="Arial"/>
          <w:shd w:val="clear" w:color="auto" w:fill="FFFFFF"/>
        </w:rPr>
        <w:t xml:space="preserve">  </w:t>
      </w:r>
      <w:r w:rsidRPr="00A42941">
        <w:rPr>
          <w:rFonts w:ascii="Arial" w:hAnsi="Arial" w:cs="Arial"/>
          <w:shd w:val="clear" w:color="auto" w:fill="FFFFFF"/>
        </w:rPr>
        <w:t>Todos podemos innovar y no necesariamente con cosas complicadas. </w:t>
      </w:r>
      <w:r w:rsidRPr="00A42941">
        <w:rPr>
          <w:rFonts w:ascii="Arial" w:hAnsi="Arial" w:cs="Arial"/>
          <w:bCs/>
          <w:shd w:val="clear" w:color="auto" w:fill="FFFFFF"/>
        </w:rPr>
        <w:t>Mirar hacia otros horizontes</w:t>
      </w:r>
      <w:r w:rsidRPr="00A42941">
        <w:rPr>
          <w:rFonts w:ascii="Arial" w:hAnsi="Arial" w:cs="Arial"/>
          <w:shd w:val="clear" w:color="auto" w:fill="FFFFFF"/>
        </w:rPr>
        <w:t> es una forma de aprender nuevas técnicas.</w:t>
      </w:r>
    </w:p>
    <w:p w:rsidR="00765136" w:rsidRPr="00E46EDC" w:rsidRDefault="00765136" w:rsidP="00765136">
      <w:pPr>
        <w:spacing w:line="360" w:lineRule="auto"/>
        <w:jc w:val="both"/>
        <w:rPr>
          <w:rFonts w:ascii="Arial" w:hAnsi="Arial" w:cs="Arial"/>
          <w:shd w:val="clear" w:color="auto" w:fill="FFFFFF"/>
        </w:rPr>
      </w:pPr>
    </w:p>
    <w:p w:rsidR="00765136" w:rsidRDefault="00765136" w:rsidP="00D74DF2">
      <w:pPr>
        <w:pStyle w:val="Ttulo3"/>
        <w:numPr>
          <w:ilvl w:val="0"/>
          <w:numId w:val="0"/>
        </w:numPr>
        <w:spacing w:before="0" w:line="360" w:lineRule="auto"/>
        <w:jc w:val="both"/>
        <w:rPr>
          <w:rFonts w:ascii="Arial" w:eastAsia="Franklin Gothic Book" w:hAnsi="Arial" w:cs="Arial"/>
          <w:color w:val="auto"/>
        </w:rPr>
      </w:pPr>
      <w:r>
        <w:rPr>
          <w:rFonts w:ascii="Arial" w:eastAsia="Franklin Gothic Book" w:hAnsi="Arial" w:cs="Arial"/>
          <w:color w:val="auto"/>
        </w:rPr>
        <w:t xml:space="preserve">2.1.3.1 </w:t>
      </w:r>
      <w:r w:rsidRPr="00D55FE0">
        <w:rPr>
          <w:rFonts w:ascii="Arial" w:eastAsia="Franklin Gothic Book" w:hAnsi="Arial" w:cs="Arial"/>
          <w:color w:val="auto"/>
        </w:rPr>
        <w:t>Teoría del color:</w:t>
      </w:r>
    </w:p>
    <w:p w:rsidR="00765136" w:rsidRDefault="00765136" w:rsidP="00765136">
      <w:pPr>
        <w:autoSpaceDE w:val="0"/>
        <w:autoSpaceDN w:val="0"/>
        <w:adjustRightInd w:val="0"/>
        <w:spacing w:line="360" w:lineRule="auto"/>
        <w:jc w:val="both"/>
      </w:pPr>
    </w:p>
    <w:p w:rsidR="00765136" w:rsidRPr="00D55FE0"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Pr="00D55FE0">
        <w:rPr>
          <w:rFonts w:ascii="Arial" w:hAnsi="Arial" w:cs="Arial"/>
          <w:color w:val="000000"/>
        </w:rPr>
        <w:t xml:space="preserve">Las respuestas emocionales de las personas varían dependiendo del color y de la intensidad de éste, así como de las diferentes combinaciones de colores </w:t>
      </w:r>
      <w:r w:rsidRPr="00D55FE0">
        <w:rPr>
          <w:rFonts w:ascii="Arial" w:hAnsi="Arial" w:cs="Arial"/>
          <w:color w:val="000000"/>
        </w:rPr>
        <w:lastRenderedPageBreak/>
        <w:t>que se pueden dar. Para el logotipo de nuestro proyecto hemos escogido los siguientes colores:</w:t>
      </w:r>
    </w:p>
    <w:p w:rsidR="00765136" w:rsidRPr="006C362B" w:rsidRDefault="00765136" w:rsidP="006A022D">
      <w:pPr>
        <w:pStyle w:val="NormalWeb"/>
        <w:numPr>
          <w:ilvl w:val="0"/>
          <w:numId w:val="71"/>
        </w:numPr>
        <w:spacing w:after="0" w:afterAutospacing="0" w:line="360" w:lineRule="auto"/>
        <w:jc w:val="both"/>
        <w:rPr>
          <w:rFonts w:ascii="Arial" w:hAnsi="Arial" w:cs="Arial"/>
          <w:color w:val="000000"/>
        </w:rPr>
      </w:pPr>
      <w:r w:rsidRPr="00D55FE0">
        <w:rPr>
          <w:rStyle w:val="titulo-rojo1"/>
          <w:rFonts w:ascii="Arial" w:eastAsiaTheme="majorEastAsia" w:hAnsi="Arial" w:cs="Arial"/>
          <w:color w:val="auto"/>
        </w:rPr>
        <w:t>Amarillo</w:t>
      </w:r>
      <w:r w:rsidRPr="00D55FE0">
        <w:rPr>
          <w:rFonts w:ascii="Arial" w:hAnsi="Arial" w:cs="Arial"/>
        </w:rPr>
        <w:t>.- Este color denota o</w:t>
      </w:r>
      <w:r>
        <w:rPr>
          <w:rFonts w:ascii="Arial" w:hAnsi="Arial" w:cs="Arial"/>
        </w:rPr>
        <w:t xml:space="preserve">ptimismo, alegría y entusiasmo.  </w:t>
      </w:r>
      <w:r w:rsidRPr="00D55FE0">
        <w:rPr>
          <w:rFonts w:ascii="Arial" w:hAnsi="Arial" w:cs="Arial"/>
        </w:rPr>
        <w:t>Es el color más luminoso, más cálido, ardiente y expansivo</w:t>
      </w:r>
      <w:r>
        <w:rPr>
          <w:rFonts w:ascii="Arial" w:hAnsi="Arial" w:cs="Arial"/>
        </w:rPr>
        <w:t xml:space="preserve"> en la gama de colores cálidos.  </w:t>
      </w:r>
      <w:r w:rsidRPr="00D55FE0">
        <w:rPr>
          <w:rFonts w:ascii="Arial" w:hAnsi="Arial" w:cs="Arial"/>
        </w:rPr>
        <w:t>Para hacer uso de este color hay que tener en cuenta que s</w:t>
      </w:r>
      <w:r w:rsidRPr="00D55FE0">
        <w:rPr>
          <w:rFonts w:ascii="Arial" w:hAnsi="Arial" w:cs="Arial"/>
          <w:color w:val="000000"/>
        </w:rPr>
        <w:t xml:space="preserve">i es muy brillante puede indicar peligro y si es muy </w:t>
      </w:r>
      <w:r>
        <w:rPr>
          <w:rFonts w:ascii="Arial" w:hAnsi="Arial" w:cs="Arial"/>
          <w:color w:val="000000"/>
        </w:rPr>
        <w:t xml:space="preserve">suave puede sugerir delicadeza.  </w:t>
      </w:r>
      <w:r w:rsidRPr="006C362B">
        <w:rPr>
          <w:rFonts w:ascii="Arial" w:hAnsi="Arial" w:cs="Arial"/>
          <w:color w:val="000000"/>
        </w:rPr>
        <w:t xml:space="preserve">Lo apropiado es aplicar un amarillo medio o pálido que hace a la gente se sienta cómoda. </w:t>
      </w:r>
    </w:p>
    <w:p w:rsidR="00765136" w:rsidRPr="00D55FE0" w:rsidRDefault="00765136" w:rsidP="00765136">
      <w:pPr>
        <w:pStyle w:val="NormalWeb"/>
        <w:spacing w:after="0" w:afterAutospacing="0" w:line="360" w:lineRule="auto"/>
        <w:ind w:left="284" w:hanging="284"/>
        <w:jc w:val="both"/>
        <w:rPr>
          <w:rFonts w:ascii="Arial" w:hAnsi="Arial" w:cs="Arial"/>
          <w:color w:val="000000"/>
        </w:rPr>
      </w:pPr>
      <w:r>
        <w:rPr>
          <w:noProof/>
        </w:rPr>
        <w:drawing>
          <wp:inline distT="0" distB="0" distL="0" distR="0">
            <wp:extent cx="142875" cy="142875"/>
            <wp:effectExtent l="0" t="0" r="9525" b="9525"/>
            <wp:docPr id="41" name="Imagen 41" descr="Descripción: Descripción: Cuadrado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adrado naranja"/>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D55FE0">
        <w:rPr>
          <w:rStyle w:val="titulo-rojo1"/>
          <w:rFonts w:ascii="Arial" w:eastAsiaTheme="majorEastAsia" w:hAnsi="Arial" w:cs="Arial"/>
        </w:rPr>
        <w:t xml:space="preserve"> </w:t>
      </w:r>
      <w:r w:rsidRPr="00D55FE0">
        <w:rPr>
          <w:rStyle w:val="titulo-rojo1"/>
          <w:rFonts w:ascii="Arial" w:eastAsiaTheme="majorEastAsia" w:hAnsi="Arial" w:cs="Arial"/>
          <w:color w:val="auto"/>
        </w:rPr>
        <w:t xml:space="preserve">Naranja.- </w:t>
      </w:r>
      <w:r w:rsidRPr="00157A9D">
        <w:rPr>
          <w:rStyle w:val="titulo-rojo1"/>
          <w:rFonts w:ascii="Arial" w:eastAsiaTheme="majorEastAsia" w:hAnsi="Arial" w:cs="Arial"/>
          <w:b w:val="0"/>
          <w:color w:val="auto"/>
        </w:rPr>
        <w:t>La aplicación de este color se lo asocia con calidez, carácter acogedor y estimulante, y de una cualidad dinámica muy positiva y energética.  Al igual que el amarillo este color p</w:t>
      </w:r>
      <w:r w:rsidRPr="00157A9D">
        <w:rPr>
          <w:rFonts w:ascii="Arial" w:hAnsi="Arial" w:cs="Arial"/>
        </w:rPr>
        <w:t>osee fuerza ac</w:t>
      </w:r>
      <w:r w:rsidRPr="00D55FE0">
        <w:rPr>
          <w:rFonts w:ascii="Arial" w:hAnsi="Arial" w:cs="Arial"/>
        </w:rPr>
        <w:t>tiva, radiante y expansiva.</w:t>
      </w:r>
      <w:r>
        <w:rPr>
          <w:rFonts w:ascii="Arial" w:hAnsi="Arial" w:cs="Arial"/>
          <w:color w:val="000000"/>
        </w:rPr>
        <w:t xml:space="preserve">  </w:t>
      </w:r>
      <w:r w:rsidRPr="00D55FE0">
        <w:rPr>
          <w:rFonts w:ascii="Arial" w:hAnsi="Arial" w:cs="Arial"/>
          <w:color w:val="000000"/>
        </w:rPr>
        <w:t>Es un color que destaca mucho sobre el entorno que le rodea, por lo que se puede usar para dar un mayor peso visual a ciertos elementos de una composición.</w:t>
      </w:r>
    </w:p>
    <w:p w:rsidR="00765136" w:rsidRPr="00123F30" w:rsidRDefault="00765136" w:rsidP="006A022D">
      <w:pPr>
        <w:pStyle w:val="NormalWeb"/>
        <w:numPr>
          <w:ilvl w:val="0"/>
          <w:numId w:val="20"/>
        </w:numPr>
        <w:tabs>
          <w:tab w:val="clear" w:pos="720"/>
        </w:tabs>
        <w:spacing w:after="0" w:afterAutospacing="0" w:line="360" w:lineRule="auto"/>
        <w:ind w:left="284" w:hanging="284"/>
        <w:jc w:val="both"/>
        <w:rPr>
          <w:rFonts w:ascii="Arial" w:hAnsi="Arial" w:cs="Arial"/>
        </w:rPr>
      </w:pPr>
      <w:r w:rsidRPr="00D55FE0">
        <w:rPr>
          <w:rStyle w:val="titulo-rojo1"/>
          <w:rFonts w:ascii="Arial" w:eastAsiaTheme="majorEastAsia" w:hAnsi="Arial" w:cs="Arial"/>
          <w:color w:val="auto"/>
        </w:rPr>
        <w:t xml:space="preserve">Rojo.- </w:t>
      </w:r>
      <w:r w:rsidRPr="00157A9D">
        <w:rPr>
          <w:rStyle w:val="titulo-rojo1"/>
          <w:rFonts w:ascii="Arial" w:eastAsiaTheme="majorEastAsia" w:hAnsi="Arial" w:cs="Arial"/>
          <w:b w:val="0"/>
          <w:color w:val="auto"/>
        </w:rPr>
        <w:t>A este color se lo relaciona</w:t>
      </w:r>
      <w:r w:rsidRPr="00D55FE0">
        <w:rPr>
          <w:rFonts w:ascii="Arial" w:hAnsi="Arial" w:cs="Arial"/>
        </w:rPr>
        <w:t xml:space="preserve"> con la vitalidad, la pasi</w:t>
      </w:r>
      <w:r>
        <w:rPr>
          <w:rFonts w:ascii="Arial" w:hAnsi="Arial" w:cs="Arial"/>
        </w:rPr>
        <w:t xml:space="preserve">ón, la fuerza bruta y el fuego.  </w:t>
      </w:r>
      <w:r w:rsidRPr="00D55FE0">
        <w:rPr>
          <w:rFonts w:ascii="Arial" w:hAnsi="Arial" w:cs="Arial"/>
        </w:rPr>
        <w:t xml:space="preserve">Está ligado al principio de la vida, expresa sensualidad, virilidad y energía. </w:t>
      </w:r>
    </w:p>
    <w:p w:rsidR="00765136" w:rsidRPr="00123F30" w:rsidRDefault="00765136" w:rsidP="00765136">
      <w:pPr>
        <w:pStyle w:val="NormalWeb"/>
        <w:spacing w:before="0" w:beforeAutospacing="0" w:after="0" w:afterAutospacing="0" w:line="360" w:lineRule="auto"/>
        <w:ind w:left="360"/>
        <w:jc w:val="both"/>
        <w:rPr>
          <w:rStyle w:val="titulo-rojo1"/>
          <w:rFonts w:ascii="Arial" w:eastAsiaTheme="majorEastAsia" w:hAnsi="Arial" w:cs="Arial"/>
          <w:b w:val="0"/>
          <w:bCs w:val="0"/>
          <w:color w:val="000000"/>
        </w:rPr>
      </w:pPr>
    </w:p>
    <w:p w:rsidR="00765136" w:rsidRDefault="00765136" w:rsidP="006A022D">
      <w:pPr>
        <w:pStyle w:val="NormalWeb"/>
        <w:numPr>
          <w:ilvl w:val="0"/>
          <w:numId w:val="26"/>
        </w:numPr>
        <w:spacing w:before="0" w:beforeAutospacing="0" w:after="0" w:afterAutospacing="0" w:line="360" w:lineRule="auto"/>
        <w:ind w:left="360"/>
        <w:jc w:val="both"/>
        <w:rPr>
          <w:rFonts w:ascii="Arial" w:hAnsi="Arial" w:cs="Arial"/>
          <w:color w:val="000000"/>
        </w:rPr>
      </w:pPr>
      <w:r w:rsidRPr="00D55FE0">
        <w:rPr>
          <w:rStyle w:val="titulo-rojo1"/>
          <w:rFonts w:ascii="Arial" w:eastAsiaTheme="majorEastAsia" w:hAnsi="Arial" w:cs="Arial"/>
          <w:color w:val="auto"/>
        </w:rPr>
        <w:t>Azul</w:t>
      </w:r>
      <w:r w:rsidRPr="00D55FE0">
        <w:rPr>
          <w:rFonts w:ascii="Arial" w:hAnsi="Arial" w:cs="Arial"/>
          <w:bCs/>
        </w:rPr>
        <w:t>.-</w:t>
      </w:r>
      <w:r w:rsidRPr="00D55FE0">
        <w:rPr>
          <w:rFonts w:ascii="Arial" w:hAnsi="Arial" w:cs="Arial"/>
        </w:rPr>
        <w:t xml:space="preserve">. </w:t>
      </w:r>
      <w:r w:rsidRPr="00D55FE0">
        <w:rPr>
          <w:rFonts w:ascii="Arial" w:hAnsi="Arial" w:cs="Arial"/>
          <w:color w:val="000000"/>
        </w:rPr>
        <w:t>Es el color del infinito, de los sueños y de lo maravilloso, y simboliza la sabiduría, amistad, fidelidad, serenidad, sosiego</w:t>
      </w:r>
      <w:r>
        <w:rPr>
          <w:rFonts w:ascii="Arial" w:hAnsi="Arial" w:cs="Arial"/>
          <w:color w:val="000000"/>
        </w:rPr>
        <w:t xml:space="preserve">, verdad eterna e inmortalidad.  </w:t>
      </w:r>
      <w:r w:rsidRPr="00D55FE0">
        <w:rPr>
          <w:rFonts w:ascii="Arial" w:hAnsi="Arial" w:cs="Arial"/>
          <w:color w:val="000000"/>
        </w:rPr>
        <w:t>También significa descanso.</w:t>
      </w:r>
    </w:p>
    <w:p w:rsidR="00765136" w:rsidRPr="009053DE" w:rsidRDefault="00765136" w:rsidP="00765136">
      <w:pPr>
        <w:pStyle w:val="NormalWeb"/>
        <w:spacing w:before="0" w:beforeAutospacing="0" w:after="0" w:afterAutospacing="0" w:line="360" w:lineRule="auto"/>
        <w:ind w:left="360"/>
        <w:jc w:val="both"/>
        <w:rPr>
          <w:rFonts w:ascii="Arial" w:hAnsi="Arial" w:cs="Arial"/>
          <w:color w:val="000000"/>
        </w:rPr>
      </w:pPr>
    </w:p>
    <w:p w:rsidR="00765136" w:rsidRDefault="00765136" w:rsidP="00765136">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Pr="00D55FE0">
        <w:rPr>
          <w:rFonts w:ascii="Arial" w:hAnsi="Arial" w:cs="Arial"/>
          <w:color w:val="000000"/>
        </w:rPr>
        <w:t>Para nuestro logo hemos utilizado una gama de colores cálidos que simbolizan vitalidad y alegría estoy colores van desde el amarillo a</w:t>
      </w:r>
      <w:r>
        <w:rPr>
          <w:rFonts w:ascii="Arial" w:hAnsi="Arial" w:cs="Arial"/>
          <w:color w:val="000000"/>
        </w:rPr>
        <w:t>l rojo, los cuales son distribuidos de una forma muy suti</w:t>
      </w:r>
      <w:r w:rsidRPr="00D55FE0">
        <w:rPr>
          <w:rFonts w:ascii="Arial" w:hAnsi="Arial" w:cs="Arial"/>
          <w:color w:val="000000"/>
        </w:rPr>
        <w:t xml:space="preserve">l y con un matiz suave en cada color porque si estos colores son utilizados en gran cantidad de una forma brillante puede saturar la vista y causar irritabilidad a quien lo ve. </w:t>
      </w:r>
    </w:p>
    <w:p w:rsidR="00765136" w:rsidRDefault="00765136" w:rsidP="00765136">
      <w:pPr>
        <w:pStyle w:val="NormalWeb"/>
        <w:spacing w:before="0" w:beforeAutospacing="0" w:after="0" w:afterAutospacing="0" w:line="360" w:lineRule="auto"/>
        <w:jc w:val="both"/>
        <w:rPr>
          <w:rFonts w:ascii="Arial" w:hAnsi="Arial" w:cs="Arial"/>
          <w:color w:val="000000"/>
        </w:rPr>
      </w:pPr>
      <w:r>
        <w:rPr>
          <w:rFonts w:ascii="Arial" w:hAnsi="Arial" w:cs="Arial"/>
          <w:color w:val="000000"/>
        </w:rPr>
        <w:lastRenderedPageBreak/>
        <w:t xml:space="preserve">    </w:t>
      </w:r>
      <w:r w:rsidRPr="00D55FE0">
        <w:rPr>
          <w:rFonts w:ascii="Arial" w:hAnsi="Arial" w:cs="Arial"/>
          <w:color w:val="000000"/>
        </w:rPr>
        <w:t>El color</w:t>
      </w:r>
      <w:r>
        <w:rPr>
          <w:rFonts w:ascii="Arial" w:hAnsi="Arial" w:cs="Arial"/>
          <w:color w:val="000000"/>
        </w:rPr>
        <w:t xml:space="preserve"> </w:t>
      </w:r>
      <w:r w:rsidRPr="00D55FE0">
        <w:rPr>
          <w:rFonts w:ascii="Arial" w:hAnsi="Arial" w:cs="Arial"/>
          <w:color w:val="000000"/>
        </w:rPr>
        <w:t>escogido para el nombre de la empresa “</w:t>
      </w:r>
      <w:r>
        <w:rPr>
          <w:rFonts w:ascii="Arial" w:hAnsi="Arial" w:cs="Arial"/>
          <w:color w:val="000000"/>
        </w:rPr>
        <w:t>PubliCopias” es azul ya que es un color frí</w:t>
      </w:r>
      <w:r w:rsidRPr="00D55FE0">
        <w:rPr>
          <w:rFonts w:ascii="Arial" w:hAnsi="Arial" w:cs="Arial"/>
          <w:color w:val="000000"/>
        </w:rPr>
        <w:t>o que contrasta y combina con los colores antes mencionados, este color aliviana la carga visual que podrían causar la gama de colores cálidos.</w:t>
      </w:r>
    </w:p>
    <w:p w:rsidR="00765136" w:rsidRDefault="00765136" w:rsidP="00765136">
      <w:pPr>
        <w:pStyle w:val="NormalWeb"/>
        <w:spacing w:before="0" w:beforeAutospacing="0" w:after="0" w:afterAutospacing="0" w:line="360" w:lineRule="auto"/>
        <w:jc w:val="both"/>
        <w:rPr>
          <w:rFonts w:ascii="Arial" w:hAnsi="Arial" w:cs="Arial"/>
          <w:b/>
        </w:rPr>
      </w:pPr>
    </w:p>
    <w:p w:rsidR="00765136" w:rsidRDefault="00765136" w:rsidP="00765136">
      <w:pPr>
        <w:pStyle w:val="NormalWeb"/>
        <w:spacing w:before="0" w:beforeAutospacing="0" w:after="0" w:afterAutospacing="0" w:line="360" w:lineRule="auto"/>
        <w:jc w:val="both"/>
        <w:rPr>
          <w:rFonts w:ascii="Arial" w:hAnsi="Arial" w:cs="Arial"/>
          <w:b/>
        </w:rPr>
      </w:pPr>
      <w:r>
        <w:rPr>
          <w:rFonts w:ascii="Arial" w:hAnsi="Arial" w:cs="Arial"/>
          <w:b/>
        </w:rPr>
        <w:t xml:space="preserve">2.1.4 </w:t>
      </w:r>
      <w:r w:rsidRPr="008F0D40">
        <w:rPr>
          <w:rFonts w:ascii="Arial" w:hAnsi="Arial" w:cs="Arial"/>
          <w:b/>
        </w:rPr>
        <w:t>Misión</w:t>
      </w:r>
    </w:p>
    <w:p w:rsidR="00765136" w:rsidRPr="00A842D9" w:rsidRDefault="00765136" w:rsidP="00765136">
      <w:pPr>
        <w:pStyle w:val="NormalWeb"/>
        <w:spacing w:before="0" w:beforeAutospacing="0" w:after="0" w:afterAutospacing="0" w:line="360" w:lineRule="auto"/>
        <w:jc w:val="both"/>
        <w:rPr>
          <w:rFonts w:ascii="Arial" w:hAnsi="Arial" w:cs="Arial"/>
          <w:b/>
        </w:rPr>
      </w:pPr>
    </w:p>
    <w:p w:rsidR="00765136" w:rsidRDefault="00765136" w:rsidP="00765136">
      <w:pPr>
        <w:autoSpaceDE w:val="0"/>
        <w:autoSpaceDN w:val="0"/>
        <w:adjustRightInd w:val="0"/>
        <w:spacing w:line="360" w:lineRule="auto"/>
        <w:jc w:val="both"/>
        <w:rPr>
          <w:rFonts w:ascii="Arial" w:hAnsi="Arial" w:cs="Arial"/>
        </w:rPr>
      </w:pPr>
      <w:r>
        <w:rPr>
          <w:rFonts w:ascii="Arial" w:hAnsi="Arial" w:cs="Arial"/>
        </w:rPr>
        <w:t xml:space="preserve">    </w:t>
      </w:r>
      <w:r w:rsidRPr="005D7B78">
        <w:rPr>
          <w:rFonts w:ascii="Arial" w:hAnsi="Arial" w:cs="Arial"/>
        </w:rPr>
        <w:t xml:space="preserve">Ser una empresa de </w:t>
      </w:r>
      <w:r>
        <w:rPr>
          <w:rFonts w:ascii="Arial" w:hAnsi="Arial" w:cs="Arial"/>
        </w:rPr>
        <w:t xml:space="preserve">difusión publicitaria </w:t>
      </w:r>
      <w:r w:rsidRPr="005D7B78">
        <w:rPr>
          <w:rFonts w:ascii="Arial" w:hAnsi="Arial" w:cs="Arial"/>
        </w:rPr>
        <w:t>dinámica</w:t>
      </w:r>
      <w:r>
        <w:rPr>
          <w:rFonts w:ascii="Arial" w:hAnsi="Arial" w:cs="Arial"/>
        </w:rPr>
        <w:t>,</w:t>
      </w:r>
      <w:r w:rsidRPr="005D7B78">
        <w:rPr>
          <w:rFonts w:ascii="Arial" w:hAnsi="Arial" w:cs="Arial"/>
        </w:rPr>
        <w:t xml:space="preserve"> </w:t>
      </w:r>
      <w:r>
        <w:rPr>
          <w:rFonts w:ascii="Arial" w:hAnsi="Arial" w:cs="Arial"/>
        </w:rPr>
        <w:t>innovadora y creativa</w:t>
      </w:r>
      <w:r w:rsidRPr="005D7B78">
        <w:rPr>
          <w:rFonts w:ascii="Arial" w:hAnsi="Arial" w:cs="Arial"/>
        </w:rPr>
        <w:t>, empeñada en brindar apoyo en el campo publicitario, para contribuir al desarrollo de empresas de diferen</w:t>
      </w:r>
      <w:r>
        <w:rPr>
          <w:rFonts w:ascii="Arial" w:hAnsi="Arial" w:cs="Arial"/>
        </w:rPr>
        <w:t>tes sectores y al usuario final con calidad y rapidez.</w:t>
      </w:r>
    </w:p>
    <w:p w:rsidR="00765136" w:rsidRPr="005D7B78" w:rsidRDefault="00765136" w:rsidP="00765136">
      <w:pPr>
        <w:autoSpaceDE w:val="0"/>
        <w:autoSpaceDN w:val="0"/>
        <w:adjustRightInd w:val="0"/>
        <w:spacing w:line="360" w:lineRule="auto"/>
        <w:jc w:val="both"/>
        <w:rPr>
          <w:rFonts w:ascii="Arial" w:hAnsi="Arial" w:cs="Arial"/>
        </w:rPr>
      </w:pPr>
    </w:p>
    <w:p w:rsidR="00765136" w:rsidRDefault="00765136" w:rsidP="00765136">
      <w:pPr>
        <w:autoSpaceDE w:val="0"/>
        <w:autoSpaceDN w:val="0"/>
        <w:adjustRightInd w:val="0"/>
        <w:spacing w:line="360" w:lineRule="auto"/>
        <w:jc w:val="both"/>
        <w:rPr>
          <w:rFonts w:ascii="Arial" w:hAnsi="Arial" w:cs="Arial"/>
          <w:b/>
        </w:rPr>
      </w:pPr>
      <w:r>
        <w:rPr>
          <w:rFonts w:ascii="Arial" w:hAnsi="Arial" w:cs="Arial"/>
          <w:b/>
        </w:rPr>
        <w:t xml:space="preserve">2.1.5 </w:t>
      </w:r>
      <w:r w:rsidRPr="008F0D40">
        <w:rPr>
          <w:rFonts w:ascii="Arial" w:hAnsi="Arial" w:cs="Arial"/>
          <w:b/>
        </w:rPr>
        <w:t>Visión</w:t>
      </w:r>
    </w:p>
    <w:p w:rsidR="00765136" w:rsidRDefault="00765136" w:rsidP="00765136">
      <w:pPr>
        <w:autoSpaceDE w:val="0"/>
        <w:autoSpaceDN w:val="0"/>
        <w:adjustRightInd w:val="0"/>
        <w:spacing w:line="360" w:lineRule="auto"/>
        <w:jc w:val="both"/>
        <w:rPr>
          <w:rFonts w:ascii="Arial" w:hAnsi="Arial" w:cs="Arial"/>
          <w:b/>
        </w:rPr>
      </w:pPr>
    </w:p>
    <w:p w:rsidR="00765136" w:rsidRDefault="00765136" w:rsidP="00765136">
      <w:pPr>
        <w:autoSpaceDE w:val="0"/>
        <w:autoSpaceDN w:val="0"/>
        <w:adjustRightInd w:val="0"/>
        <w:spacing w:line="360" w:lineRule="auto"/>
        <w:jc w:val="both"/>
        <w:rPr>
          <w:rFonts w:ascii="Arial" w:hAnsi="Arial" w:cs="Arial"/>
        </w:rPr>
      </w:pPr>
      <w:r>
        <w:rPr>
          <w:rFonts w:ascii="Arial" w:hAnsi="Arial" w:cs="Arial"/>
        </w:rPr>
        <w:t xml:space="preserve">    </w:t>
      </w:r>
      <w:r w:rsidRPr="00F25568">
        <w:rPr>
          <w:rFonts w:ascii="Arial" w:hAnsi="Arial" w:cs="Arial"/>
        </w:rPr>
        <w:t>Ser líderes a nivel nacional brindando el mejor servicio de apoyo satisfaciendo las necesidades de nuestros clientes, contribuyendo</w:t>
      </w:r>
      <w:r w:rsidRPr="005D7B78">
        <w:rPr>
          <w:rFonts w:ascii="Arial" w:hAnsi="Arial" w:cs="Arial"/>
        </w:rPr>
        <w:t xml:space="preserve"> al desarrollo del sector empresarial</w:t>
      </w:r>
      <w:r>
        <w:rPr>
          <w:rFonts w:ascii="Arial" w:hAnsi="Arial" w:cs="Arial"/>
        </w:rPr>
        <w:t>.</w:t>
      </w:r>
    </w:p>
    <w:p w:rsidR="00765136" w:rsidRPr="005D7B78" w:rsidRDefault="00765136" w:rsidP="00765136">
      <w:pPr>
        <w:autoSpaceDE w:val="0"/>
        <w:autoSpaceDN w:val="0"/>
        <w:adjustRightInd w:val="0"/>
        <w:spacing w:line="360" w:lineRule="auto"/>
        <w:jc w:val="both"/>
        <w:rPr>
          <w:rFonts w:ascii="Arial" w:hAnsi="Arial" w:cs="Arial"/>
        </w:rPr>
      </w:pPr>
    </w:p>
    <w:p w:rsidR="00765136" w:rsidRDefault="00765136" w:rsidP="006A022D">
      <w:pPr>
        <w:pStyle w:val="Prrafodelista"/>
        <w:numPr>
          <w:ilvl w:val="2"/>
          <w:numId w:val="74"/>
        </w:numPr>
        <w:autoSpaceDE w:val="0"/>
        <w:autoSpaceDN w:val="0"/>
        <w:adjustRightInd w:val="0"/>
        <w:spacing w:line="360" w:lineRule="auto"/>
        <w:jc w:val="both"/>
        <w:rPr>
          <w:rFonts w:ascii="Arial" w:hAnsi="Arial" w:cs="Arial"/>
          <w:b/>
        </w:rPr>
      </w:pPr>
      <w:r w:rsidRPr="00E44E48">
        <w:rPr>
          <w:rFonts w:ascii="Arial" w:hAnsi="Arial" w:cs="Arial"/>
          <w:b/>
        </w:rPr>
        <w:t>Organigrama</w:t>
      </w:r>
    </w:p>
    <w:p w:rsidR="00765136" w:rsidRPr="00E44E48" w:rsidRDefault="00765136" w:rsidP="00765136">
      <w:pPr>
        <w:pStyle w:val="Prrafodelista"/>
        <w:autoSpaceDE w:val="0"/>
        <w:autoSpaceDN w:val="0"/>
        <w:adjustRightInd w:val="0"/>
        <w:spacing w:line="360" w:lineRule="auto"/>
        <w:jc w:val="both"/>
        <w:rPr>
          <w:rFonts w:ascii="Arial" w:hAnsi="Arial" w:cs="Arial"/>
          <w:b/>
        </w:rPr>
      </w:pPr>
    </w:p>
    <w:p w:rsidR="00765136" w:rsidRPr="006F3AB5" w:rsidRDefault="00765136" w:rsidP="00765136">
      <w:pPr>
        <w:pStyle w:val="Prrafodelista"/>
        <w:autoSpaceDE w:val="0"/>
        <w:autoSpaceDN w:val="0"/>
        <w:adjustRightInd w:val="0"/>
        <w:ind w:left="525"/>
        <w:jc w:val="center"/>
        <w:rPr>
          <w:rFonts w:ascii="Arial" w:hAnsi="Arial" w:cs="Arial"/>
          <w:b/>
          <w:color w:val="000000"/>
          <w:sz w:val="16"/>
          <w:szCs w:val="16"/>
        </w:rPr>
      </w:pPr>
      <w:r w:rsidRPr="006F3AB5">
        <w:rPr>
          <w:rFonts w:ascii="Arial" w:hAnsi="Arial" w:cs="Arial"/>
          <w:b/>
          <w:color w:val="000000"/>
          <w:sz w:val="16"/>
          <w:szCs w:val="16"/>
        </w:rPr>
        <w:t xml:space="preserve">Gráfico N. 2.2 </w:t>
      </w:r>
    </w:p>
    <w:p w:rsidR="00765136" w:rsidRPr="006F3AB5" w:rsidRDefault="00765136" w:rsidP="00765136">
      <w:pPr>
        <w:pStyle w:val="Prrafodelista"/>
        <w:autoSpaceDE w:val="0"/>
        <w:autoSpaceDN w:val="0"/>
        <w:adjustRightInd w:val="0"/>
        <w:ind w:left="525"/>
        <w:jc w:val="center"/>
        <w:rPr>
          <w:rFonts w:ascii="Arial" w:hAnsi="Arial" w:cs="Arial"/>
          <w:b/>
          <w:color w:val="000000"/>
          <w:sz w:val="18"/>
          <w:szCs w:val="18"/>
        </w:rPr>
      </w:pPr>
      <w:r w:rsidRPr="006F3AB5">
        <w:rPr>
          <w:rFonts w:ascii="Arial" w:hAnsi="Arial" w:cs="Arial"/>
          <w:b/>
          <w:color w:val="000000"/>
          <w:sz w:val="18"/>
          <w:szCs w:val="18"/>
        </w:rPr>
        <w:t>Organigrama</w:t>
      </w:r>
    </w:p>
    <w:p w:rsidR="00765136" w:rsidRDefault="00765136" w:rsidP="00765136">
      <w:pPr>
        <w:pStyle w:val="Prrafodelista"/>
        <w:autoSpaceDE w:val="0"/>
        <w:autoSpaceDN w:val="0"/>
        <w:adjustRightInd w:val="0"/>
        <w:jc w:val="center"/>
        <w:rPr>
          <w:rFonts w:ascii="Arial" w:hAnsi="Arial" w:cs="Arial"/>
          <w:color w:val="000000"/>
          <w:sz w:val="16"/>
          <w:szCs w:val="16"/>
          <w:lang w:eastAsia="es-EC"/>
        </w:rPr>
      </w:pPr>
      <w:r>
        <w:rPr>
          <w:rFonts w:ascii="Arial" w:hAnsi="Arial" w:cs="Arial"/>
          <w:noProof/>
          <w:color w:val="000000"/>
          <w:sz w:val="16"/>
          <w:szCs w:val="16"/>
          <w:lang w:val="es-EC" w:eastAsia="es-EC"/>
        </w:rPr>
        <w:drawing>
          <wp:inline distT="0" distB="0" distL="0" distR="0">
            <wp:extent cx="3227582" cy="1816925"/>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7582" cy="1816925"/>
                    </a:xfrm>
                    <a:prstGeom prst="rect">
                      <a:avLst/>
                    </a:prstGeom>
                  </pic:spPr>
                </pic:pic>
              </a:graphicData>
            </a:graphic>
          </wp:inline>
        </w:drawing>
      </w:r>
    </w:p>
    <w:p w:rsidR="00765136" w:rsidRPr="00DB3578" w:rsidRDefault="00765136" w:rsidP="00765136">
      <w:pPr>
        <w:pStyle w:val="Prrafodelista"/>
        <w:autoSpaceDE w:val="0"/>
        <w:autoSpaceDN w:val="0"/>
        <w:adjustRightInd w:val="0"/>
        <w:jc w:val="center"/>
        <w:rPr>
          <w:rFonts w:ascii="Arial" w:hAnsi="Arial" w:cs="Arial"/>
          <w:b/>
          <w:color w:val="000000"/>
          <w:sz w:val="16"/>
          <w:szCs w:val="16"/>
          <w:lang w:eastAsia="es-EC"/>
        </w:rPr>
      </w:pPr>
      <w:r w:rsidRPr="00DB3578">
        <w:rPr>
          <w:rFonts w:ascii="Arial" w:hAnsi="Arial" w:cs="Arial"/>
          <w:b/>
          <w:color w:val="000000"/>
          <w:sz w:val="16"/>
          <w:szCs w:val="16"/>
          <w:lang w:eastAsia="es-EC"/>
        </w:rPr>
        <w:t>Elaborado por: S. Cabrera; V.  Hernández</w:t>
      </w:r>
      <w:r w:rsidR="00D73975">
        <w:rPr>
          <w:rFonts w:ascii="Arial" w:hAnsi="Arial" w:cs="Arial"/>
          <w:b/>
          <w:color w:val="000000"/>
          <w:sz w:val="16"/>
          <w:szCs w:val="16"/>
          <w:lang w:eastAsia="es-EC"/>
        </w:rPr>
        <w:t>.</w:t>
      </w:r>
    </w:p>
    <w:p w:rsidR="00765136" w:rsidRPr="00E44E48" w:rsidRDefault="00765136" w:rsidP="006A022D">
      <w:pPr>
        <w:pStyle w:val="Prrafodelista"/>
        <w:numPr>
          <w:ilvl w:val="2"/>
          <w:numId w:val="74"/>
        </w:numPr>
        <w:autoSpaceDE w:val="0"/>
        <w:autoSpaceDN w:val="0"/>
        <w:adjustRightInd w:val="0"/>
        <w:spacing w:line="360" w:lineRule="auto"/>
        <w:jc w:val="both"/>
        <w:rPr>
          <w:rFonts w:ascii="Arial" w:hAnsi="Arial" w:cs="Arial"/>
          <w:b/>
        </w:rPr>
      </w:pPr>
      <w:r w:rsidRPr="00E44E48">
        <w:rPr>
          <w:rFonts w:ascii="Arial" w:hAnsi="Arial" w:cs="Arial"/>
          <w:b/>
        </w:rPr>
        <w:lastRenderedPageBreak/>
        <w:t>Análisis FODA del proyecto</w:t>
      </w:r>
    </w:p>
    <w:p w:rsidR="00765136" w:rsidRPr="006409AE" w:rsidRDefault="00765136" w:rsidP="00765136">
      <w:pPr>
        <w:pStyle w:val="Prrafodelista"/>
        <w:autoSpaceDE w:val="0"/>
        <w:autoSpaceDN w:val="0"/>
        <w:adjustRightInd w:val="0"/>
        <w:spacing w:line="360" w:lineRule="auto"/>
        <w:jc w:val="both"/>
        <w:rPr>
          <w:rFonts w:ascii="Arial" w:hAnsi="Arial" w:cs="Arial"/>
          <w:b/>
        </w:rPr>
      </w:pPr>
    </w:p>
    <w:p w:rsidR="00765136" w:rsidRPr="006B0570"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Pr="006B0570">
        <w:rPr>
          <w:rFonts w:ascii="Arial" w:hAnsi="Arial" w:cs="Arial"/>
          <w:color w:val="000000"/>
        </w:rPr>
        <w:t xml:space="preserve">El análisis FODA es una herramienta que permite conformar un esquema de l situación actual de la empresa u organización, permitiendo de esta manera obtener un diagnóstico preciso que permita en función de ello tomar decisiones acordes con los objetivos y políticas formulados. </w:t>
      </w:r>
    </w:p>
    <w:p w:rsidR="00765136" w:rsidRPr="006B0570" w:rsidRDefault="00765136" w:rsidP="00765136">
      <w:pPr>
        <w:autoSpaceDE w:val="0"/>
        <w:autoSpaceDN w:val="0"/>
        <w:adjustRightInd w:val="0"/>
        <w:spacing w:line="360" w:lineRule="auto"/>
        <w:jc w:val="both"/>
        <w:rPr>
          <w:rFonts w:ascii="Arial" w:hAnsi="Arial" w:cs="Arial"/>
          <w:color w:val="000000"/>
        </w:rPr>
      </w:pPr>
    </w:p>
    <w:p w:rsidR="00D74DF2"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Pr="006B0570">
        <w:rPr>
          <w:rFonts w:ascii="Arial" w:hAnsi="Arial" w:cs="Arial"/>
          <w:color w:val="000000"/>
        </w:rPr>
        <w:t>El término FODA es una sigla conformada por las primeras letras de las palabras: Fortalezas, Oportunidades, Debilidades y Amenazas (en inglés SWOT: Strenghts, Weaknesses, Oportunit</w:t>
      </w:r>
      <w:r>
        <w:rPr>
          <w:rFonts w:ascii="Arial" w:hAnsi="Arial" w:cs="Arial"/>
          <w:color w:val="000000"/>
        </w:rPr>
        <w:t xml:space="preserve">ies, Threats). </w:t>
      </w:r>
    </w:p>
    <w:p w:rsidR="00D74DF2" w:rsidRDefault="00D74DF2" w:rsidP="00765136">
      <w:pPr>
        <w:autoSpaceDE w:val="0"/>
        <w:autoSpaceDN w:val="0"/>
        <w:adjustRightInd w:val="0"/>
        <w:spacing w:line="360" w:lineRule="auto"/>
        <w:jc w:val="both"/>
        <w:rPr>
          <w:rFonts w:ascii="Arial" w:hAnsi="Arial" w:cs="Arial"/>
          <w:color w:val="000000"/>
        </w:rPr>
      </w:pPr>
    </w:p>
    <w:p w:rsidR="00765136" w:rsidRDefault="00D74DF2"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00765136" w:rsidRPr="006B0570">
        <w:rPr>
          <w:rFonts w:ascii="Arial" w:hAnsi="Arial" w:cs="Arial"/>
          <w:color w:val="000000"/>
        </w:rPr>
        <w:t>De entre estas cuatro variables, tanto fortalezas como debilidades son internas de la organización, por lo que es posible a</w:t>
      </w:r>
      <w:r w:rsidR="00765136">
        <w:rPr>
          <w:rFonts w:ascii="Arial" w:hAnsi="Arial" w:cs="Arial"/>
          <w:color w:val="000000"/>
        </w:rPr>
        <w:t xml:space="preserve">ctuar directamente sobre ellas.  </w:t>
      </w:r>
      <w:r w:rsidR="00765136" w:rsidRPr="006B0570">
        <w:rPr>
          <w:rFonts w:ascii="Arial" w:hAnsi="Arial" w:cs="Arial"/>
          <w:color w:val="000000"/>
        </w:rPr>
        <w:t xml:space="preserve">En cambio las oportunidades y las amenazas son externas, por lo que en general resulta </w:t>
      </w:r>
      <w:r w:rsidR="00765136">
        <w:rPr>
          <w:rFonts w:ascii="Arial" w:hAnsi="Arial" w:cs="Arial"/>
          <w:color w:val="000000"/>
        </w:rPr>
        <w:t>muy difícil poder modificarlas.</w:t>
      </w:r>
    </w:p>
    <w:p w:rsidR="00765136" w:rsidRPr="006B0570" w:rsidRDefault="00765136" w:rsidP="00765136">
      <w:pPr>
        <w:autoSpaceDE w:val="0"/>
        <w:autoSpaceDN w:val="0"/>
        <w:adjustRightInd w:val="0"/>
        <w:spacing w:line="360" w:lineRule="auto"/>
        <w:jc w:val="both"/>
        <w:rPr>
          <w:rFonts w:ascii="Arial" w:hAnsi="Arial" w:cs="Arial"/>
          <w:color w:val="000000"/>
        </w:rPr>
      </w:pPr>
    </w:p>
    <w:p w:rsidR="00765136" w:rsidRDefault="00765136" w:rsidP="00D74DF2">
      <w:pPr>
        <w:pStyle w:val="Ttulo2"/>
        <w:numPr>
          <w:ilvl w:val="0"/>
          <w:numId w:val="0"/>
        </w:numPr>
        <w:spacing w:before="0" w:line="360" w:lineRule="auto"/>
        <w:jc w:val="both"/>
        <w:rPr>
          <w:rFonts w:ascii="Arial" w:eastAsia="Franklin Gothic Book" w:hAnsi="Arial" w:cs="Arial"/>
          <w:color w:val="auto"/>
          <w:sz w:val="24"/>
          <w:szCs w:val="24"/>
        </w:rPr>
      </w:pPr>
      <w:r w:rsidRPr="00F24D65">
        <w:rPr>
          <w:rFonts w:ascii="Arial" w:eastAsia="Franklin Gothic Book" w:hAnsi="Arial" w:cs="Arial"/>
          <w:color w:val="auto"/>
          <w:sz w:val="24"/>
          <w:szCs w:val="24"/>
        </w:rPr>
        <w:t>Fortalezas</w:t>
      </w:r>
    </w:p>
    <w:p w:rsidR="00765136" w:rsidRPr="00F329EA" w:rsidRDefault="00765136" w:rsidP="00765136"/>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Pr="00F24D65">
        <w:rPr>
          <w:rFonts w:ascii="Arial" w:hAnsi="Arial" w:cs="Arial"/>
          <w:color w:val="000000"/>
        </w:rPr>
        <w:t xml:space="preserve">Son las capacidades especiales con que cuenta la empresa, y por los que cuenta con una posición privilegiada frente a la competencia, son recursos que se controlan, capacidades y habilidades que se poseen, actividades que se desarrollan positivamente, etc. </w:t>
      </w:r>
    </w:p>
    <w:p w:rsidR="00765136" w:rsidRPr="00F24D65" w:rsidRDefault="00765136" w:rsidP="00765136">
      <w:pPr>
        <w:autoSpaceDE w:val="0"/>
        <w:autoSpaceDN w:val="0"/>
        <w:adjustRightInd w:val="0"/>
        <w:spacing w:line="360" w:lineRule="auto"/>
        <w:jc w:val="both"/>
        <w:rPr>
          <w:rFonts w:ascii="Arial" w:hAnsi="Arial" w:cs="Arial"/>
          <w:color w:val="000000"/>
        </w:rPr>
      </w:pPr>
    </w:p>
    <w:p w:rsidR="00765136" w:rsidRDefault="00765136" w:rsidP="006A022D">
      <w:pPr>
        <w:pStyle w:val="Prrafodelista"/>
        <w:numPr>
          <w:ilvl w:val="0"/>
          <w:numId w:val="16"/>
        </w:numPr>
        <w:spacing w:before="240" w:line="360" w:lineRule="auto"/>
        <w:ind w:left="360"/>
        <w:jc w:val="both"/>
        <w:rPr>
          <w:rFonts w:ascii="Arial" w:hAnsi="Arial" w:cs="Arial"/>
        </w:rPr>
      </w:pPr>
      <w:r w:rsidRPr="00F24D65">
        <w:rPr>
          <w:rFonts w:ascii="Arial" w:hAnsi="Arial" w:cs="Arial"/>
        </w:rPr>
        <w:t>La estructura del proyecto no</w:t>
      </w:r>
      <w:r>
        <w:rPr>
          <w:rFonts w:ascii="Arial" w:hAnsi="Arial" w:cs="Arial"/>
        </w:rPr>
        <w:t xml:space="preserve">s permite responder rápidamente. </w:t>
      </w:r>
      <w:r w:rsidRPr="00280D1F">
        <w:rPr>
          <w:rFonts w:ascii="Arial" w:hAnsi="Arial" w:cs="Arial"/>
        </w:rPr>
        <w:t xml:space="preserve">El organigrama al estar dividido por áreas funcionales sin excesivas divisiones departamentales nos ayuda atender eficientemente a nuestros clientes. </w:t>
      </w:r>
    </w:p>
    <w:p w:rsidR="00765136" w:rsidRDefault="00765136" w:rsidP="00765136">
      <w:pPr>
        <w:pStyle w:val="Prrafodelista"/>
        <w:spacing w:before="240" w:line="360" w:lineRule="auto"/>
        <w:ind w:left="360"/>
        <w:jc w:val="both"/>
        <w:rPr>
          <w:rFonts w:ascii="Arial" w:hAnsi="Arial" w:cs="Arial"/>
        </w:rPr>
      </w:pPr>
    </w:p>
    <w:p w:rsidR="00765136" w:rsidRPr="00280D1F" w:rsidRDefault="00765136" w:rsidP="00765136">
      <w:pPr>
        <w:pStyle w:val="Prrafodelista"/>
        <w:spacing w:before="240" w:line="360" w:lineRule="auto"/>
        <w:ind w:left="360"/>
        <w:jc w:val="both"/>
        <w:rPr>
          <w:rFonts w:ascii="Arial" w:hAnsi="Arial" w:cs="Arial"/>
        </w:rPr>
      </w:pPr>
    </w:p>
    <w:p w:rsidR="00765136" w:rsidRPr="00F5629C" w:rsidRDefault="00765136" w:rsidP="006A022D">
      <w:pPr>
        <w:pStyle w:val="Prrafodelista"/>
        <w:numPr>
          <w:ilvl w:val="0"/>
          <w:numId w:val="16"/>
        </w:numPr>
        <w:spacing w:before="240" w:line="360" w:lineRule="auto"/>
        <w:ind w:left="360"/>
        <w:jc w:val="both"/>
        <w:rPr>
          <w:rFonts w:ascii="Arial" w:hAnsi="Arial" w:cs="Arial"/>
        </w:rPr>
      </w:pPr>
      <w:r w:rsidRPr="00F24D65">
        <w:rPr>
          <w:rFonts w:ascii="Arial" w:hAnsi="Arial" w:cs="Arial"/>
        </w:rPr>
        <w:lastRenderedPageBreak/>
        <w:t>Nuestro centro de fotocopiado se encuentra más cercano que los demás.</w:t>
      </w:r>
      <w:r w:rsidRPr="00280D1F">
        <w:rPr>
          <w:rFonts w:ascii="Arial" w:hAnsi="Arial" w:cs="Arial"/>
        </w:rPr>
        <w:t xml:space="preserve">  La ubicación  de los centros de fotocopiado a los centros de educación superior será una ventaja con respecto a otros centros de fotocopiado.</w:t>
      </w:r>
    </w:p>
    <w:p w:rsidR="00765136" w:rsidRDefault="00765136" w:rsidP="00765136">
      <w:pPr>
        <w:pStyle w:val="Prrafodelista"/>
        <w:spacing w:line="360" w:lineRule="auto"/>
        <w:ind w:left="360"/>
        <w:jc w:val="both"/>
        <w:rPr>
          <w:rFonts w:ascii="Arial" w:hAnsi="Arial" w:cs="Arial"/>
        </w:rPr>
      </w:pPr>
    </w:p>
    <w:p w:rsidR="00765136" w:rsidRPr="00280D1F" w:rsidRDefault="00765136" w:rsidP="006A022D">
      <w:pPr>
        <w:pStyle w:val="Prrafodelista"/>
        <w:numPr>
          <w:ilvl w:val="0"/>
          <w:numId w:val="16"/>
        </w:numPr>
        <w:spacing w:line="360" w:lineRule="auto"/>
        <w:ind w:left="360"/>
        <w:jc w:val="both"/>
        <w:rPr>
          <w:rFonts w:ascii="Arial" w:hAnsi="Arial" w:cs="Arial"/>
        </w:rPr>
      </w:pPr>
      <w:r w:rsidRPr="00F24D65">
        <w:rPr>
          <w:rFonts w:ascii="Arial" w:hAnsi="Arial" w:cs="Arial"/>
        </w:rPr>
        <w:t>Les ofrece a los estudiantes una alternativa que no afectará su presupuesto</w:t>
      </w:r>
      <w:r>
        <w:rPr>
          <w:rFonts w:ascii="Arial" w:hAnsi="Arial" w:cs="Arial"/>
        </w:rPr>
        <w:t xml:space="preserve">. </w:t>
      </w:r>
      <w:r w:rsidRPr="00280D1F">
        <w:rPr>
          <w:rFonts w:ascii="Arial" w:hAnsi="Arial" w:cs="Arial"/>
        </w:rPr>
        <w:t xml:space="preserve">Al ser gratuito este servicio para los estudiantes se dará un ahorro no planificado que puede satisfacer otras necesidades. </w:t>
      </w:r>
    </w:p>
    <w:p w:rsidR="00765136" w:rsidRDefault="00765136" w:rsidP="00765136">
      <w:pPr>
        <w:pStyle w:val="Prrafodelista"/>
        <w:spacing w:line="360" w:lineRule="auto"/>
        <w:ind w:left="360"/>
        <w:jc w:val="both"/>
        <w:rPr>
          <w:rFonts w:ascii="Arial" w:hAnsi="Arial" w:cs="Arial"/>
        </w:rPr>
      </w:pPr>
    </w:p>
    <w:p w:rsidR="00765136" w:rsidRPr="00280D1F" w:rsidRDefault="00765136" w:rsidP="006A022D">
      <w:pPr>
        <w:pStyle w:val="Prrafodelista"/>
        <w:numPr>
          <w:ilvl w:val="0"/>
          <w:numId w:val="16"/>
        </w:numPr>
        <w:spacing w:line="360" w:lineRule="auto"/>
        <w:ind w:left="360"/>
        <w:jc w:val="both"/>
        <w:rPr>
          <w:rFonts w:ascii="Arial" w:hAnsi="Arial" w:cs="Arial"/>
        </w:rPr>
      </w:pPr>
      <w:r w:rsidRPr="00280D1F">
        <w:rPr>
          <w:rFonts w:ascii="Arial" w:hAnsi="Arial" w:cs="Arial"/>
        </w:rPr>
        <w:t>Es un nuevo método para promocionar empresas.</w:t>
      </w:r>
      <w:r>
        <w:rPr>
          <w:rFonts w:ascii="Arial" w:hAnsi="Arial" w:cs="Arial"/>
        </w:rPr>
        <w:t xml:space="preserve">  </w:t>
      </w:r>
      <w:r w:rsidRPr="00280D1F">
        <w:rPr>
          <w:rFonts w:ascii="Arial" w:hAnsi="Arial" w:cs="Arial"/>
        </w:rPr>
        <w:t>Esta es una nueva idea de difusión publicitaria con altas expectativas para la promoción y publicidad de empresas de bienes y/o servicios.</w:t>
      </w:r>
    </w:p>
    <w:p w:rsidR="00765136" w:rsidRPr="00F24D65" w:rsidRDefault="00765136" w:rsidP="00765136">
      <w:pPr>
        <w:spacing w:line="360" w:lineRule="auto"/>
        <w:jc w:val="both"/>
        <w:rPr>
          <w:rFonts w:ascii="Arial" w:hAnsi="Arial" w:cs="Arial"/>
        </w:rPr>
      </w:pPr>
    </w:p>
    <w:p w:rsidR="00765136" w:rsidRPr="00280D1F" w:rsidRDefault="00765136" w:rsidP="006A022D">
      <w:pPr>
        <w:pStyle w:val="Prrafodelista"/>
        <w:numPr>
          <w:ilvl w:val="0"/>
          <w:numId w:val="16"/>
        </w:numPr>
        <w:spacing w:line="360" w:lineRule="auto"/>
        <w:ind w:left="360" w:right="283"/>
        <w:jc w:val="both"/>
        <w:rPr>
          <w:rFonts w:ascii="Arial" w:hAnsi="Arial" w:cs="Arial"/>
        </w:rPr>
      </w:pPr>
      <w:r w:rsidRPr="00F24D65">
        <w:rPr>
          <w:rFonts w:ascii="Arial" w:hAnsi="Arial" w:cs="Arial"/>
          <w:color w:val="000000"/>
        </w:rPr>
        <w:t>Ser los primeros en desarrollar este servicio en la ciudad de Guayaquil</w:t>
      </w:r>
      <w:r>
        <w:rPr>
          <w:rFonts w:ascii="Arial" w:hAnsi="Arial" w:cs="Arial"/>
          <w:color w:val="000000"/>
        </w:rPr>
        <w:t>.</w:t>
      </w:r>
      <w:r w:rsidRPr="00280D1F">
        <w:rPr>
          <w:rFonts w:ascii="Arial" w:hAnsi="Arial" w:cs="Arial"/>
        </w:rPr>
        <w:t xml:space="preserve"> </w:t>
      </w:r>
      <w:r>
        <w:rPr>
          <w:rFonts w:ascii="Arial" w:hAnsi="Arial" w:cs="Arial"/>
        </w:rPr>
        <w:t xml:space="preserve"> </w:t>
      </w:r>
      <w:r w:rsidRPr="00280D1F">
        <w:rPr>
          <w:rFonts w:ascii="Arial" w:hAnsi="Arial" w:cs="Arial"/>
        </w:rPr>
        <w:t xml:space="preserve">Al no estar implantado este servicio somos los pioneros en desarrollarlo en la ciudad siendo un punto positivo para el crecimiento de la empresa. </w:t>
      </w:r>
    </w:p>
    <w:p w:rsidR="00765136" w:rsidRDefault="00765136" w:rsidP="00D74DF2">
      <w:pPr>
        <w:pStyle w:val="Ttulo2"/>
        <w:numPr>
          <w:ilvl w:val="0"/>
          <w:numId w:val="0"/>
        </w:numPr>
        <w:spacing w:line="360" w:lineRule="auto"/>
        <w:jc w:val="both"/>
        <w:rPr>
          <w:rFonts w:ascii="Arial" w:eastAsia="Franklin Gothic Book" w:hAnsi="Arial" w:cs="Arial"/>
          <w:color w:val="auto"/>
          <w:sz w:val="24"/>
          <w:szCs w:val="24"/>
        </w:rPr>
      </w:pPr>
      <w:r w:rsidRPr="00F24D65">
        <w:rPr>
          <w:rFonts w:ascii="Arial" w:eastAsia="Franklin Gothic Book" w:hAnsi="Arial" w:cs="Arial"/>
          <w:color w:val="auto"/>
          <w:sz w:val="24"/>
          <w:szCs w:val="24"/>
        </w:rPr>
        <w:t>Oportunidades</w:t>
      </w:r>
    </w:p>
    <w:p w:rsidR="00765136" w:rsidRPr="00F329EA" w:rsidRDefault="00765136" w:rsidP="00765136"/>
    <w:p w:rsidR="00765136" w:rsidRPr="00F24D65"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Pr="00F24D65">
        <w:rPr>
          <w:rFonts w:ascii="Arial" w:hAnsi="Arial" w:cs="Arial"/>
          <w:color w:val="000000"/>
        </w:rPr>
        <w:t xml:space="preserve">Son aquellos factores que resultan positivos, favorables,  y que permiten obtener ventajas competitivas. </w:t>
      </w:r>
    </w:p>
    <w:p w:rsidR="00765136" w:rsidRPr="00F24D65" w:rsidRDefault="00765136" w:rsidP="00765136">
      <w:pPr>
        <w:spacing w:line="360" w:lineRule="auto"/>
        <w:jc w:val="both"/>
        <w:rPr>
          <w:rFonts w:ascii="Arial" w:hAnsi="Arial" w:cs="Arial"/>
        </w:rPr>
      </w:pPr>
    </w:p>
    <w:p w:rsidR="00765136" w:rsidRPr="00280D1F" w:rsidRDefault="00765136" w:rsidP="006A022D">
      <w:pPr>
        <w:pStyle w:val="Prrafodelista"/>
        <w:numPr>
          <w:ilvl w:val="0"/>
          <w:numId w:val="17"/>
        </w:numPr>
        <w:spacing w:line="360" w:lineRule="auto"/>
        <w:ind w:left="360"/>
        <w:jc w:val="both"/>
        <w:rPr>
          <w:rFonts w:ascii="Arial" w:hAnsi="Arial" w:cs="Arial"/>
        </w:rPr>
      </w:pPr>
      <w:r w:rsidRPr="00F24D65">
        <w:rPr>
          <w:rFonts w:ascii="Arial" w:hAnsi="Arial" w:cs="Arial"/>
          <w:color w:val="000000"/>
        </w:rPr>
        <w:t>Extender nuestro servicio a otras ciudades</w:t>
      </w:r>
      <w:r w:rsidRPr="00F24D65">
        <w:rPr>
          <w:rFonts w:ascii="Arial" w:hAnsi="Arial" w:cs="Arial"/>
        </w:rPr>
        <w:t>.</w:t>
      </w:r>
      <w:r>
        <w:rPr>
          <w:rFonts w:ascii="Arial" w:hAnsi="Arial" w:cs="Arial"/>
        </w:rPr>
        <w:t xml:space="preserve">  </w:t>
      </w:r>
      <w:r w:rsidRPr="00280D1F">
        <w:rPr>
          <w:rFonts w:ascii="Arial" w:hAnsi="Arial" w:cs="Arial"/>
        </w:rPr>
        <w:t xml:space="preserve">A medida que el proyecto se desarrolle y logre sus objetivos, se desarrollarán planes de expansión del servicio en otros centros de educación superior fuera de la cuidad de Guayaquil. </w:t>
      </w:r>
    </w:p>
    <w:p w:rsidR="00765136" w:rsidRPr="00F24D65" w:rsidRDefault="00765136" w:rsidP="00765136">
      <w:pPr>
        <w:spacing w:line="360" w:lineRule="auto"/>
        <w:jc w:val="both"/>
        <w:rPr>
          <w:rFonts w:ascii="Arial" w:hAnsi="Arial" w:cs="Arial"/>
        </w:rPr>
      </w:pPr>
    </w:p>
    <w:p w:rsidR="00765136" w:rsidRPr="00280D1F" w:rsidRDefault="00765136" w:rsidP="006A022D">
      <w:pPr>
        <w:pStyle w:val="Prrafodelista"/>
        <w:numPr>
          <w:ilvl w:val="0"/>
          <w:numId w:val="17"/>
        </w:numPr>
        <w:spacing w:line="360" w:lineRule="auto"/>
        <w:ind w:left="360"/>
        <w:jc w:val="both"/>
        <w:rPr>
          <w:rFonts w:ascii="Arial" w:hAnsi="Arial" w:cs="Arial"/>
        </w:rPr>
      </w:pPr>
      <w:r w:rsidRPr="00F24D65">
        <w:rPr>
          <w:rFonts w:ascii="Arial" w:hAnsi="Arial" w:cs="Arial"/>
        </w:rPr>
        <w:t>Ser los únicos que ofrezcan este servicio.</w:t>
      </w:r>
      <w:r>
        <w:rPr>
          <w:rFonts w:ascii="Arial" w:hAnsi="Arial" w:cs="Arial"/>
        </w:rPr>
        <w:t xml:space="preserve"> </w:t>
      </w:r>
      <w:r w:rsidRPr="00280D1F">
        <w:rPr>
          <w:rFonts w:ascii="Arial" w:hAnsi="Arial" w:cs="Arial"/>
        </w:rPr>
        <w:t xml:space="preserve"> Al ser los primeros en implantar este proyecto dentro de la ciudad de Guayaquil, se efectuarán los debidos </w:t>
      </w:r>
      <w:r w:rsidRPr="00280D1F">
        <w:rPr>
          <w:rFonts w:ascii="Arial" w:hAnsi="Arial" w:cs="Arial"/>
        </w:rPr>
        <w:lastRenderedPageBreak/>
        <w:t>requerimientos para patentar la idea del negocio, de esta manera se obtiene seguridad legal.</w:t>
      </w:r>
    </w:p>
    <w:p w:rsidR="00765136" w:rsidRPr="00F24D65" w:rsidRDefault="00765136" w:rsidP="00765136">
      <w:pPr>
        <w:spacing w:line="360" w:lineRule="auto"/>
        <w:jc w:val="both"/>
        <w:rPr>
          <w:rFonts w:ascii="Arial" w:hAnsi="Arial" w:cs="Arial"/>
        </w:rPr>
      </w:pPr>
    </w:p>
    <w:p w:rsidR="00765136" w:rsidRPr="00280D1F" w:rsidRDefault="00765136" w:rsidP="006A022D">
      <w:pPr>
        <w:pStyle w:val="Prrafodelista"/>
        <w:numPr>
          <w:ilvl w:val="0"/>
          <w:numId w:val="17"/>
        </w:numPr>
        <w:spacing w:line="360" w:lineRule="auto"/>
        <w:ind w:left="360"/>
        <w:jc w:val="both"/>
        <w:rPr>
          <w:rFonts w:ascii="Arial" w:hAnsi="Arial" w:cs="Arial"/>
        </w:rPr>
      </w:pPr>
      <w:r w:rsidRPr="00F24D65">
        <w:rPr>
          <w:rFonts w:ascii="Arial" w:hAnsi="Arial" w:cs="Arial"/>
        </w:rPr>
        <w:t>Hay un segmento del mercado “educativo” que podemos atender y satisfacer.</w:t>
      </w:r>
      <w:r>
        <w:rPr>
          <w:rFonts w:ascii="Arial" w:hAnsi="Arial" w:cs="Arial"/>
        </w:rPr>
        <w:t xml:space="preserve">  </w:t>
      </w:r>
      <w:r w:rsidRPr="00280D1F">
        <w:rPr>
          <w:rFonts w:ascii="Arial" w:hAnsi="Arial" w:cs="Arial"/>
        </w:rPr>
        <w:t>Esto se puede lograr, dado que nuestro servicio es desarrollado en centros de educación superior.</w:t>
      </w:r>
    </w:p>
    <w:p w:rsidR="00765136" w:rsidRPr="0089788E" w:rsidRDefault="00765136" w:rsidP="00765136">
      <w:pPr>
        <w:spacing w:line="360" w:lineRule="auto"/>
        <w:jc w:val="both"/>
      </w:pPr>
    </w:p>
    <w:p w:rsidR="00765136" w:rsidRDefault="00765136" w:rsidP="00D74DF2">
      <w:pPr>
        <w:pStyle w:val="Ttulo2"/>
        <w:numPr>
          <w:ilvl w:val="0"/>
          <w:numId w:val="0"/>
        </w:numPr>
        <w:spacing w:before="0" w:line="360" w:lineRule="auto"/>
        <w:jc w:val="both"/>
        <w:rPr>
          <w:rFonts w:ascii="Arial" w:eastAsia="Franklin Gothic Book" w:hAnsi="Arial" w:cs="Arial"/>
          <w:color w:val="auto"/>
          <w:sz w:val="24"/>
          <w:szCs w:val="24"/>
        </w:rPr>
      </w:pPr>
      <w:r w:rsidRPr="00F24D65">
        <w:rPr>
          <w:rFonts w:ascii="Arial" w:eastAsia="Franklin Gothic Book" w:hAnsi="Arial" w:cs="Arial"/>
          <w:color w:val="auto"/>
          <w:sz w:val="24"/>
          <w:szCs w:val="24"/>
        </w:rPr>
        <w:t>Debilidades</w:t>
      </w:r>
    </w:p>
    <w:p w:rsidR="00765136" w:rsidRPr="007262C9" w:rsidRDefault="00765136" w:rsidP="00765136"/>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Pr="00F24D65">
        <w:rPr>
          <w:rFonts w:ascii="Arial" w:hAnsi="Arial" w:cs="Arial"/>
          <w:color w:val="000000"/>
        </w:rPr>
        <w:t xml:space="preserve">Son aquellos factores que provocan una posición desfavorable frente a la competencia, son recursos de los que se carece, habilidades que no se poseen, actividades que no se desarrollan positivamente, etc. </w:t>
      </w:r>
    </w:p>
    <w:p w:rsidR="00765136" w:rsidRPr="007262C9" w:rsidRDefault="00765136" w:rsidP="00765136">
      <w:pPr>
        <w:autoSpaceDE w:val="0"/>
        <w:autoSpaceDN w:val="0"/>
        <w:adjustRightInd w:val="0"/>
        <w:spacing w:line="360" w:lineRule="auto"/>
        <w:jc w:val="both"/>
        <w:rPr>
          <w:rFonts w:ascii="Arial" w:hAnsi="Arial" w:cs="Arial"/>
          <w:color w:val="000000"/>
        </w:rPr>
      </w:pPr>
    </w:p>
    <w:p w:rsidR="00765136" w:rsidRDefault="00765136" w:rsidP="006A022D">
      <w:pPr>
        <w:pStyle w:val="Prrafodelista"/>
        <w:numPr>
          <w:ilvl w:val="0"/>
          <w:numId w:val="18"/>
        </w:numPr>
        <w:spacing w:line="360" w:lineRule="auto"/>
        <w:ind w:left="360"/>
        <w:jc w:val="both"/>
        <w:rPr>
          <w:rFonts w:ascii="Arial" w:hAnsi="Arial" w:cs="Arial"/>
        </w:rPr>
      </w:pPr>
      <w:r w:rsidRPr="00F24D65">
        <w:rPr>
          <w:rFonts w:ascii="Arial" w:hAnsi="Arial" w:cs="Arial"/>
        </w:rPr>
        <w:t>Tenemos una reducida participación del mercado de creación de publicidad.</w:t>
      </w:r>
      <w:r>
        <w:rPr>
          <w:rFonts w:ascii="Arial" w:hAnsi="Arial" w:cs="Arial"/>
        </w:rPr>
        <w:t xml:space="preserve"> </w:t>
      </w:r>
      <w:r w:rsidRPr="00280D1F">
        <w:rPr>
          <w:rFonts w:ascii="Arial" w:hAnsi="Arial" w:cs="Arial"/>
        </w:rPr>
        <w:t>Es una empresa nueva en el mercado, el servicio no se encuentra plasmado en su totalidad en los clientes potenciales.</w:t>
      </w:r>
    </w:p>
    <w:p w:rsidR="00D74DF2" w:rsidRPr="00B3424F" w:rsidRDefault="00D74DF2" w:rsidP="00D74DF2">
      <w:pPr>
        <w:pStyle w:val="Prrafodelista"/>
        <w:spacing w:line="360" w:lineRule="auto"/>
        <w:ind w:left="360"/>
        <w:jc w:val="both"/>
        <w:rPr>
          <w:rFonts w:ascii="Arial" w:hAnsi="Arial" w:cs="Arial"/>
        </w:rPr>
      </w:pPr>
    </w:p>
    <w:p w:rsidR="00765136" w:rsidRPr="00280D1F" w:rsidRDefault="00765136" w:rsidP="006A022D">
      <w:pPr>
        <w:pStyle w:val="Prrafodelista"/>
        <w:numPr>
          <w:ilvl w:val="0"/>
          <w:numId w:val="18"/>
        </w:numPr>
        <w:autoSpaceDE w:val="0"/>
        <w:autoSpaceDN w:val="0"/>
        <w:adjustRightInd w:val="0"/>
        <w:spacing w:line="360" w:lineRule="auto"/>
        <w:ind w:left="360"/>
        <w:jc w:val="both"/>
        <w:rPr>
          <w:rFonts w:ascii="Arial" w:hAnsi="Arial" w:cs="Arial"/>
          <w:color w:val="000000"/>
        </w:rPr>
      </w:pPr>
      <w:r w:rsidRPr="00F24D65">
        <w:rPr>
          <w:rFonts w:ascii="Arial" w:hAnsi="Arial" w:cs="Arial"/>
          <w:color w:val="000000"/>
        </w:rPr>
        <w:t>La empresa solo depende de la rentabilidad que tenga la venta de nuestros servicios.</w:t>
      </w:r>
      <w:r w:rsidRPr="00280D1F">
        <w:rPr>
          <w:rFonts w:ascii="Arial" w:hAnsi="Arial" w:cs="Arial"/>
          <w:color w:val="000000"/>
        </w:rPr>
        <w:t xml:space="preserve">  Es el único servicio que se ofrece.</w:t>
      </w:r>
    </w:p>
    <w:p w:rsidR="00765136" w:rsidRPr="00F24D65" w:rsidRDefault="00765136" w:rsidP="00765136">
      <w:pPr>
        <w:autoSpaceDE w:val="0"/>
        <w:autoSpaceDN w:val="0"/>
        <w:adjustRightInd w:val="0"/>
        <w:spacing w:line="360" w:lineRule="auto"/>
        <w:jc w:val="both"/>
        <w:rPr>
          <w:rFonts w:ascii="Arial" w:hAnsi="Arial" w:cs="Arial"/>
          <w:color w:val="000000"/>
        </w:rPr>
      </w:pPr>
    </w:p>
    <w:p w:rsidR="00765136" w:rsidRDefault="00765136" w:rsidP="006A022D">
      <w:pPr>
        <w:pStyle w:val="Prrafodelista"/>
        <w:numPr>
          <w:ilvl w:val="0"/>
          <w:numId w:val="18"/>
        </w:numPr>
        <w:spacing w:line="360" w:lineRule="auto"/>
        <w:ind w:left="360"/>
        <w:jc w:val="both"/>
        <w:rPr>
          <w:rFonts w:ascii="Arial" w:hAnsi="Arial" w:cs="Arial"/>
        </w:rPr>
      </w:pPr>
      <w:r w:rsidRPr="00F24D65">
        <w:rPr>
          <w:rFonts w:ascii="Arial" w:hAnsi="Arial" w:cs="Arial"/>
        </w:rPr>
        <w:t>Nuestros servicios solo están relacionados con marketing.</w:t>
      </w:r>
      <w:r>
        <w:rPr>
          <w:rFonts w:ascii="Arial" w:hAnsi="Arial" w:cs="Arial"/>
        </w:rPr>
        <w:t xml:space="preserve"> </w:t>
      </w:r>
      <w:r w:rsidRPr="00280D1F">
        <w:rPr>
          <w:rFonts w:ascii="Arial" w:hAnsi="Arial" w:cs="Arial"/>
        </w:rPr>
        <w:t>Este es el enfoque en el que la empresa se desarrolla.</w:t>
      </w:r>
    </w:p>
    <w:p w:rsidR="00765136" w:rsidRPr="000F6B74" w:rsidRDefault="00765136" w:rsidP="00765136">
      <w:pPr>
        <w:spacing w:line="360" w:lineRule="auto"/>
        <w:jc w:val="both"/>
        <w:rPr>
          <w:rFonts w:ascii="Arial" w:hAnsi="Arial" w:cs="Arial"/>
        </w:rPr>
      </w:pPr>
    </w:p>
    <w:p w:rsidR="00765136" w:rsidRDefault="00765136" w:rsidP="00D74DF2">
      <w:pPr>
        <w:pStyle w:val="Ttulo2"/>
        <w:numPr>
          <w:ilvl w:val="0"/>
          <w:numId w:val="0"/>
        </w:numPr>
        <w:spacing w:before="0" w:line="360" w:lineRule="auto"/>
        <w:jc w:val="both"/>
        <w:rPr>
          <w:rFonts w:ascii="Arial" w:eastAsia="Franklin Gothic Book" w:hAnsi="Arial" w:cs="Arial"/>
          <w:color w:val="auto"/>
          <w:sz w:val="24"/>
          <w:szCs w:val="24"/>
        </w:rPr>
      </w:pPr>
      <w:r w:rsidRPr="00F24D65">
        <w:rPr>
          <w:rFonts w:ascii="Arial" w:eastAsia="Franklin Gothic Book" w:hAnsi="Arial" w:cs="Arial"/>
          <w:color w:val="auto"/>
          <w:sz w:val="24"/>
          <w:szCs w:val="24"/>
        </w:rPr>
        <w:t>Amenazas</w:t>
      </w:r>
    </w:p>
    <w:p w:rsidR="00765136" w:rsidRPr="00F329EA" w:rsidRDefault="00765136" w:rsidP="00765136">
      <w:pPr>
        <w:spacing w:line="360" w:lineRule="auto"/>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Pr="00F24D65">
        <w:rPr>
          <w:rFonts w:ascii="Arial" w:hAnsi="Arial" w:cs="Arial"/>
          <w:color w:val="000000"/>
        </w:rPr>
        <w:t>Son aquellas situaciones que provienen del entorno y que pueden llegar a atentar incluso contra la permanencia de la organización.</w:t>
      </w:r>
    </w:p>
    <w:p w:rsidR="00765136" w:rsidRPr="00F329EA" w:rsidRDefault="00765136" w:rsidP="00765136">
      <w:pPr>
        <w:autoSpaceDE w:val="0"/>
        <w:autoSpaceDN w:val="0"/>
        <w:adjustRightInd w:val="0"/>
        <w:spacing w:line="360" w:lineRule="auto"/>
        <w:jc w:val="both"/>
        <w:rPr>
          <w:rFonts w:ascii="Arial" w:hAnsi="Arial" w:cs="Arial"/>
          <w:color w:val="000000"/>
        </w:rPr>
      </w:pPr>
    </w:p>
    <w:p w:rsidR="00765136" w:rsidRDefault="00765136" w:rsidP="006A022D">
      <w:pPr>
        <w:pStyle w:val="Prrafodelista"/>
        <w:numPr>
          <w:ilvl w:val="0"/>
          <w:numId w:val="19"/>
        </w:numPr>
        <w:spacing w:line="360" w:lineRule="auto"/>
        <w:ind w:left="360"/>
        <w:jc w:val="both"/>
        <w:rPr>
          <w:rFonts w:ascii="Arial" w:hAnsi="Arial" w:cs="Arial"/>
        </w:rPr>
      </w:pPr>
      <w:r w:rsidRPr="00F24D65">
        <w:rPr>
          <w:rFonts w:ascii="Arial" w:hAnsi="Arial" w:cs="Arial"/>
        </w:rPr>
        <w:lastRenderedPageBreak/>
        <w:t>Surgimiento de competencia.</w:t>
      </w:r>
      <w:r>
        <w:rPr>
          <w:rFonts w:ascii="Arial" w:hAnsi="Arial" w:cs="Arial"/>
        </w:rPr>
        <w:t xml:space="preserve"> </w:t>
      </w:r>
      <w:r w:rsidRPr="00280D1F">
        <w:rPr>
          <w:rFonts w:ascii="Arial" w:hAnsi="Arial" w:cs="Arial"/>
        </w:rPr>
        <w:t xml:space="preserve"> Dado que el mercado publicitario esta en constante crecimiento y busca medios innovadores, estos pueden desarrollar servicios alternos al nuestro que se comporten como competencia.</w:t>
      </w:r>
    </w:p>
    <w:p w:rsidR="00765136" w:rsidRPr="00870079" w:rsidRDefault="00765136" w:rsidP="00765136">
      <w:pPr>
        <w:pStyle w:val="Prrafodelista"/>
        <w:spacing w:before="240" w:line="360" w:lineRule="auto"/>
        <w:ind w:left="360"/>
        <w:jc w:val="both"/>
        <w:rPr>
          <w:rFonts w:ascii="Arial" w:hAnsi="Arial" w:cs="Arial"/>
        </w:rPr>
      </w:pPr>
    </w:p>
    <w:p w:rsidR="00D74DF2" w:rsidRPr="00D74DF2" w:rsidRDefault="00765136" w:rsidP="00D74DF2">
      <w:pPr>
        <w:pStyle w:val="Prrafodelista"/>
        <w:numPr>
          <w:ilvl w:val="0"/>
          <w:numId w:val="19"/>
        </w:numPr>
        <w:spacing w:before="240" w:line="360" w:lineRule="auto"/>
        <w:ind w:left="360"/>
        <w:jc w:val="both"/>
        <w:rPr>
          <w:rFonts w:ascii="Arial" w:hAnsi="Arial" w:cs="Arial"/>
        </w:rPr>
      </w:pPr>
      <w:r w:rsidRPr="00F24D65">
        <w:rPr>
          <w:rFonts w:ascii="Arial" w:hAnsi="Arial" w:cs="Arial"/>
          <w:color w:val="000000"/>
        </w:rPr>
        <w:t xml:space="preserve">Factores económicos, socioeconómicos y  leyes o reglamentos ambientales y tributarios por el uso en grandes cantidades de papel. </w:t>
      </w:r>
    </w:p>
    <w:p w:rsidR="00D74DF2" w:rsidRPr="00D74DF2" w:rsidRDefault="00D74DF2" w:rsidP="00D74DF2">
      <w:pPr>
        <w:pStyle w:val="Prrafodelista"/>
        <w:rPr>
          <w:rFonts w:ascii="Arial" w:hAnsi="Arial" w:cs="Arial"/>
          <w:color w:val="000000"/>
        </w:rPr>
      </w:pPr>
    </w:p>
    <w:p w:rsidR="00765136" w:rsidRPr="00D74DF2" w:rsidRDefault="00765136" w:rsidP="00D74DF2">
      <w:pPr>
        <w:pStyle w:val="Prrafodelista"/>
        <w:numPr>
          <w:ilvl w:val="0"/>
          <w:numId w:val="19"/>
        </w:numPr>
        <w:spacing w:before="240" w:line="360" w:lineRule="auto"/>
        <w:ind w:left="360"/>
        <w:jc w:val="both"/>
        <w:rPr>
          <w:rFonts w:ascii="Arial" w:hAnsi="Arial" w:cs="Arial"/>
        </w:rPr>
      </w:pPr>
      <w:r w:rsidRPr="00D74DF2">
        <w:rPr>
          <w:rFonts w:ascii="Arial" w:hAnsi="Arial" w:cs="Arial"/>
          <w:color w:val="000000"/>
        </w:rPr>
        <w:t xml:space="preserve"> </w:t>
      </w:r>
      <w:r w:rsidRPr="00D74DF2">
        <w:rPr>
          <w:rFonts w:ascii="Arial" w:hAnsi="Arial" w:cs="Arial"/>
        </w:rPr>
        <w:t>Se pueden generar impuestos que impidan o dificulten la ejecución del negocio ya que nosotros usamos papel bond y en la actualidad existe el impuesto al papel periódico.</w:t>
      </w:r>
    </w:p>
    <w:p w:rsidR="00765136" w:rsidRDefault="00765136" w:rsidP="00765136">
      <w:pPr>
        <w:autoSpaceDE w:val="0"/>
        <w:autoSpaceDN w:val="0"/>
        <w:adjustRightInd w:val="0"/>
        <w:spacing w:line="360" w:lineRule="auto"/>
        <w:jc w:val="both"/>
        <w:rPr>
          <w:rFonts w:ascii="Helvetica" w:hAnsi="Helvetica" w:cs="Helvetica"/>
          <w:color w:val="000000"/>
        </w:rPr>
      </w:pPr>
    </w:p>
    <w:p w:rsidR="00765136" w:rsidRDefault="00765136" w:rsidP="006A022D">
      <w:pPr>
        <w:pStyle w:val="Prrafodelista"/>
        <w:numPr>
          <w:ilvl w:val="1"/>
          <w:numId w:val="74"/>
        </w:numPr>
        <w:autoSpaceDE w:val="0"/>
        <w:autoSpaceDN w:val="0"/>
        <w:adjustRightInd w:val="0"/>
        <w:spacing w:line="360" w:lineRule="auto"/>
        <w:jc w:val="both"/>
        <w:rPr>
          <w:rFonts w:ascii="Arial" w:hAnsi="Arial" w:cs="Arial"/>
          <w:b/>
        </w:rPr>
      </w:pPr>
      <w:r w:rsidRPr="0089788E">
        <w:rPr>
          <w:rFonts w:ascii="Arial" w:hAnsi="Arial" w:cs="Arial"/>
          <w:b/>
        </w:rPr>
        <w:t>Investigación de mercado:</w:t>
      </w:r>
    </w:p>
    <w:p w:rsidR="00765136" w:rsidRPr="0089788E" w:rsidRDefault="00765136" w:rsidP="00765136">
      <w:pPr>
        <w:pStyle w:val="Prrafodelista"/>
        <w:autoSpaceDE w:val="0"/>
        <w:autoSpaceDN w:val="0"/>
        <w:adjustRightInd w:val="0"/>
        <w:spacing w:line="360" w:lineRule="auto"/>
        <w:ind w:left="525"/>
        <w:jc w:val="both"/>
        <w:rPr>
          <w:rFonts w:ascii="Arial" w:hAnsi="Arial" w:cs="Arial"/>
          <w:b/>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Pr="001D5EBC">
        <w:rPr>
          <w:rFonts w:ascii="Arial" w:hAnsi="Arial" w:cs="Arial"/>
          <w:color w:val="000000"/>
        </w:rPr>
        <w:t xml:space="preserve">Se puede definir como la recopilación y el análisis de información, en lo que respecta al </w:t>
      </w:r>
      <w:r w:rsidRPr="001D5EBC">
        <w:rPr>
          <w:rFonts w:ascii="Arial" w:hAnsi="Arial" w:cs="Arial"/>
        </w:rPr>
        <w:t xml:space="preserve"> </w:t>
      </w:r>
      <w:r w:rsidRPr="001D5EBC">
        <w:rPr>
          <w:rFonts w:ascii="Arial" w:hAnsi="Arial" w:cs="Arial"/>
          <w:color w:val="000000"/>
        </w:rPr>
        <w:t xml:space="preserve">mundo de la empresa y del mercado, realizados de forma sistemática o expresa, para </w:t>
      </w:r>
      <w:r w:rsidRPr="001D5EBC">
        <w:rPr>
          <w:rFonts w:ascii="Arial" w:hAnsi="Arial" w:cs="Arial"/>
        </w:rPr>
        <w:t xml:space="preserve"> </w:t>
      </w:r>
      <w:r w:rsidRPr="001D5EBC">
        <w:rPr>
          <w:rFonts w:ascii="Arial" w:hAnsi="Arial" w:cs="Arial"/>
          <w:color w:val="000000"/>
        </w:rPr>
        <w:t xml:space="preserve">poder tomar decisiones </w:t>
      </w:r>
      <w:r>
        <w:rPr>
          <w:rFonts w:ascii="Arial" w:hAnsi="Arial" w:cs="Arial"/>
          <w:color w:val="000000"/>
        </w:rPr>
        <w:t xml:space="preserve">adecuadas. </w:t>
      </w:r>
    </w:p>
    <w:p w:rsidR="00765136" w:rsidRDefault="00765136" w:rsidP="00765136">
      <w:pPr>
        <w:autoSpaceDE w:val="0"/>
        <w:autoSpaceDN w:val="0"/>
        <w:adjustRightInd w:val="0"/>
        <w:spacing w:line="360" w:lineRule="auto"/>
        <w:jc w:val="both"/>
        <w:rPr>
          <w:rFonts w:ascii="Arial" w:hAnsi="Arial" w:cs="Arial"/>
          <w:color w:val="000000"/>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Constituyéndose </w:t>
      </w:r>
      <w:r w:rsidRPr="001D5EBC">
        <w:rPr>
          <w:rFonts w:ascii="Arial" w:hAnsi="Arial" w:cs="Arial"/>
          <w:color w:val="000000"/>
        </w:rPr>
        <w:t xml:space="preserve">una potente herramienta, que debe permitir a </w:t>
      </w:r>
      <w:r>
        <w:rPr>
          <w:rFonts w:ascii="Arial" w:hAnsi="Arial" w:cs="Arial"/>
          <w:color w:val="000000"/>
        </w:rPr>
        <w:t>los negocios</w:t>
      </w:r>
      <w:r w:rsidRPr="001D5EBC">
        <w:rPr>
          <w:rFonts w:ascii="Arial" w:hAnsi="Arial" w:cs="Arial"/>
          <w:color w:val="000000"/>
        </w:rPr>
        <w:t xml:space="preserve"> </w:t>
      </w:r>
      <w:r w:rsidRPr="001D5EBC">
        <w:rPr>
          <w:rFonts w:ascii="Arial" w:hAnsi="Arial" w:cs="Arial"/>
        </w:rPr>
        <w:t xml:space="preserve"> </w:t>
      </w:r>
      <w:r w:rsidRPr="001D5EBC">
        <w:rPr>
          <w:rFonts w:ascii="Arial" w:hAnsi="Arial" w:cs="Arial"/>
          <w:color w:val="000000"/>
        </w:rPr>
        <w:t xml:space="preserve">obtener la información necesaria para establecer las diferentes políticas, objetivos, </w:t>
      </w:r>
      <w:r w:rsidRPr="001D5EBC">
        <w:rPr>
          <w:rFonts w:ascii="Arial" w:hAnsi="Arial" w:cs="Arial"/>
        </w:rPr>
        <w:t xml:space="preserve"> </w:t>
      </w:r>
      <w:r w:rsidRPr="001D5EBC">
        <w:rPr>
          <w:rFonts w:ascii="Arial" w:hAnsi="Arial" w:cs="Arial"/>
          <w:color w:val="000000"/>
        </w:rPr>
        <w:t>planes y estrategias más adecuadas a sus intereses</w:t>
      </w:r>
      <w:r>
        <w:rPr>
          <w:rFonts w:ascii="Arial" w:hAnsi="Arial" w:cs="Arial"/>
          <w:color w:val="000000"/>
        </w:rPr>
        <w:t>.</w:t>
      </w:r>
    </w:p>
    <w:p w:rsidR="00765136" w:rsidRPr="00F25568" w:rsidRDefault="00765136" w:rsidP="00765136">
      <w:pPr>
        <w:autoSpaceDE w:val="0"/>
        <w:autoSpaceDN w:val="0"/>
        <w:adjustRightInd w:val="0"/>
        <w:spacing w:line="360" w:lineRule="auto"/>
        <w:jc w:val="both"/>
        <w:rPr>
          <w:rFonts w:ascii="Arial" w:hAnsi="Arial" w:cs="Arial"/>
          <w:color w:val="000000"/>
        </w:rPr>
      </w:pPr>
    </w:p>
    <w:p w:rsidR="00765136" w:rsidRPr="0089788E" w:rsidRDefault="00765136" w:rsidP="006A022D">
      <w:pPr>
        <w:pStyle w:val="Prrafodelista"/>
        <w:numPr>
          <w:ilvl w:val="2"/>
          <w:numId w:val="23"/>
        </w:numPr>
        <w:autoSpaceDE w:val="0"/>
        <w:autoSpaceDN w:val="0"/>
        <w:adjustRightInd w:val="0"/>
        <w:spacing w:line="360" w:lineRule="auto"/>
        <w:jc w:val="both"/>
        <w:rPr>
          <w:rFonts w:ascii="Arial" w:hAnsi="Arial" w:cs="Arial"/>
          <w:b/>
        </w:rPr>
      </w:pPr>
      <w:r w:rsidRPr="0089788E">
        <w:rPr>
          <w:rFonts w:ascii="Arial" w:hAnsi="Arial" w:cs="Arial"/>
          <w:b/>
        </w:rPr>
        <w:t xml:space="preserve"> Perspectivas de la investigación</w:t>
      </w:r>
    </w:p>
    <w:p w:rsidR="00765136" w:rsidRPr="00B105F8" w:rsidRDefault="00765136" w:rsidP="00765136">
      <w:pPr>
        <w:pStyle w:val="Prrafodelista"/>
        <w:autoSpaceDE w:val="0"/>
        <w:autoSpaceDN w:val="0"/>
        <w:adjustRightInd w:val="0"/>
        <w:spacing w:line="360" w:lineRule="auto"/>
        <w:jc w:val="both"/>
        <w:rPr>
          <w:rFonts w:ascii="Arial" w:hAnsi="Arial" w:cs="Arial"/>
        </w:rPr>
      </w:pPr>
    </w:p>
    <w:p w:rsidR="00765136" w:rsidRPr="00C553E2"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Pr="00B105F8">
        <w:rPr>
          <w:rFonts w:ascii="Arial" w:hAnsi="Arial" w:cs="Arial"/>
          <w:color w:val="000000"/>
        </w:rPr>
        <w:t>Esta investigación de mercado recopilará datos de los diferentes criterios de nuestros posibles clientes que nos servirán para plantear las estrategias de marketing y realizar el análisis respectivo del sector para tomar las decisiones adecuadas y armar el plan de negocios de manera eficaz enfocad</w:t>
      </w:r>
      <w:r>
        <w:rPr>
          <w:rFonts w:ascii="Arial" w:hAnsi="Arial" w:cs="Arial"/>
          <w:color w:val="000000"/>
        </w:rPr>
        <w:t>o a la satisfacción del cliente.</w:t>
      </w:r>
    </w:p>
    <w:p w:rsidR="00765136" w:rsidRDefault="00765136" w:rsidP="006A022D">
      <w:pPr>
        <w:pStyle w:val="Prrafodelista"/>
        <w:numPr>
          <w:ilvl w:val="2"/>
          <w:numId w:val="23"/>
        </w:numPr>
        <w:autoSpaceDE w:val="0"/>
        <w:autoSpaceDN w:val="0"/>
        <w:adjustRightInd w:val="0"/>
        <w:spacing w:line="360" w:lineRule="auto"/>
        <w:jc w:val="both"/>
        <w:rPr>
          <w:rFonts w:ascii="Arial" w:hAnsi="Arial" w:cs="Arial"/>
          <w:b/>
        </w:rPr>
      </w:pPr>
      <w:r w:rsidRPr="00B105F8">
        <w:rPr>
          <w:rFonts w:ascii="Arial" w:hAnsi="Arial" w:cs="Arial"/>
        </w:rPr>
        <w:lastRenderedPageBreak/>
        <w:t xml:space="preserve"> </w:t>
      </w:r>
      <w:r w:rsidRPr="0089788E">
        <w:rPr>
          <w:rFonts w:ascii="Arial" w:hAnsi="Arial" w:cs="Arial"/>
          <w:b/>
        </w:rPr>
        <w:t>Planteamiento del problema</w:t>
      </w:r>
    </w:p>
    <w:p w:rsidR="00765136" w:rsidRPr="000F6B74" w:rsidRDefault="00765136" w:rsidP="00765136">
      <w:pPr>
        <w:pStyle w:val="Prrafodelista"/>
        <w:autoSpaceDE w:val="0"/>
        <w:autoSpaceDN w:val="0"/>
        <w:adjustRightInd w:val="0"/>
        <w:spacing w:line="360" w:lineRule="auto"/>
        <w:jc w:val="both"/>
        <w:rPr>
          <w:rFonts w:ascii="Arial" w:hAnsi="Arial" w:cs="Arial"/>
          <w:b/>
        </w:rPr>
      </w:pPr>
    </w:p>
    <w:p w:rsidR="00765136" w:rsidRPr="00B105F8" w:rsidRDefault="00765136" w:rsidP="00765136">
      <w:pPr>
        <w:spacing w:line="360" w:lineRule="auto"/>
        <w:jc w:val="both"/>
        <w:rPr>
          <w:rFonts w:ascii="Arial" w:hAnsi="Arial" w:cs="Arial"/>
          <w:color w:val="000000"/>
        </w:rPr>
      </w:pPr>
      <w:r>
        <w:rPr>
          <w:rFonts w:ascii="Arial" w:hAnsi="Arial" w:cs="Arial"/>
          <w:color w:val="000000"/>
        </w:rPr>
        <w:t xml:space="preserve">    </w:t>
      </w:r>
      <w:r w:rsidRPr="00B105F8">
        <w:rPr>
          <w:rFonts w:ascii="Arial" w:hAnsi="Arial" w:cs="Arial"/>
          <w:color w:val="000000"/>
        </w:rPr>
        <w:t>Las organizaciones cuando hacen uso de publicidad, por lo general lo realizan utilizando medios convencionales como la televisión, radio y demás medios escritos, entre los que figuran las volantes.</w:t>
      </w:r>
    </w:p>
    <w:p w:rsidR="00765136" w:rsidRPr="00B105F8" w:rsidRDefault="00765136" w:rsidP="00765136">
      <w:pPr>
        <w:spacing w:line="360" w:lineRule="auto"/>
        <w:jc w:val="both"/>
        <w:rPr>
          <w:rFonts w:ascii="Arial" w:hAnsi="Arial" w:cs="Arial"/>
          <w:color w:val="000000"/>
        </w:rPr>
      </w:pPr>
    </w:p>
    <w:p w:rsidR="00765136" w:rsidRPr="00B105F8" w:rsidRDefault="00765136" w:rsidP="00765136">
      <w:pPr>
        <w:spacing w:line="360" w:lineRule="auto"/>
        <w:jc w:val="both"/>
        <w:rPr>
          <w:rFonts w:ascii="Arial" w:hAnsi="Arial" w:cs="Arial"/>
          <w:color w:val="000000"/>
        </w:rPr>
      </w:pPr>
      <w:r>
        <w:rPr>
          <w:rFonts w:ascii="Arial" w:hAnsi="Arial" w:cs="Arial"/>
          <w:color w:val="000000"/>
        </w:rPr>
        <w:t xml:space="preserve">    </w:t>
      </w:r>
      <w:r w:rsidRPr="00B105F8">
        <w:rPr>
          <w:rFonts w:ascii="Arial" w:hAnsi="Arial" w:cs="Arial"/>
          <w:color w:val="000000"/>
        </w:rPr>
        <w:t>Se ha comprobado, que generalmente las personas a las que se les entregan una volante, las toman y las desechan sin prestarles mayor atención, con lo que la empresa no puede asegurar si su publicidad fue leída o si esta fue desechada.</w:t>
      </w:r>
    </w:p>
    <w:p w:rsidR="00765136" w:rsidRPr="00B105F8" w:rsidRDefault="00765136" w:rsidP="00765136">
      <w:pPr>
        <w:spacing w:line="360" w:lineRule="auto"/>
        <w:jc w:val="both"/>
        <w:rPr>
          <w:rFonts w:ascii="Arial" w:hAnsi="Arial" w:cs="Arial"/>
          <w:color w:val="000000"/>
        </w:rPr>
      </w:pPr>
    </w:p>
    <w:p w:rsidR="00765136" w:rsidRDefault="00765136" w:rsidP="00765136">
      <w:pPr>
        <w:spacing w:line="360" w:lineRule="auto"/>
        <w:jc w:val="both"/>
        <w:rPr>
          <w:rFonts w:ascii="Arial" w:hAnsi="Arial" w:cs="Arial"/>
          <w:color w:val="000000"/>
        </w:rPr>
      </w:pPr>
      <w:r w:rsidRPr="00456AC8">
        <w:rPr>
          <w:rFonts w:ascii="Arial" w:hAnsi="Arial" w:cs="Arial"/>
          <w:color w:val="000000"/>
        </w:rPr>
        <w:t>Esto genera los siguientes problemas para las empresas:</w:t>
      </w:r>
    </w:p>
    <w:p w:rsidR="00765136" w:rsidRPr="00961399" w:rsidRDefault="00765136" w:rsidP="00765136">
      <w:pPr>
        <w:spacing w:line="360" w:lineRule="auto"/>
        <w:jc w:val="both"/>
        <w:rPr>
          <w:rFonts w:ascii="Arial" w:hAnsi="Arial" w:cs="Arial"/>
          <w:color w:val="000000"/>
        </w:rPr>
      </w:pPr>
    </w:p>
    <w:p w:rsidR="00765136" w:rsidRPr="00B105F8" w:rsidRDefault="00765136" w:rsidP="006A022D">
      <w:pPr>
        <w:pStyle w:val="Prrafodelista"/>
        <w:numPr>
          <w:ilvl w:val="0"/>
          <w:numId w:val="24"/>
        </w:numPr>
        <w:spacing w:line="360" w:lineRule="auto"/>
        <w:ind w:left="360"/>
        <w:jc w:val="both"/>
        <w:rPr>
          <w:rFonts w:ascii="Arial" w:hAnsi="Arial" w:cs="Arial"/>
        </w:rPr>
      </w:pPr>
      <w:r w:rsidRPr="00B105F8">
        <w:rPr>
          <w:rFonts w:ascii="Arial" w:hAnsi="Arial" w:cs="Arial"/>
        </w:rPr>
        <w:t>Métodos de BTL</w:t>
      </w:r>
      <w:r>
        <w:rPr>
          <w:rFonts w:ascii="Arial" w:hAnsi="Arial" w:cs="Arial"/>
        </w:rPr>
        <w:t xml:space="preserve"> </w:t>
      </w:r>
      <w:r>
        <w:rPr>
          <w:rFonts w:ascii="Arial" w:eastAsiaTheme="minorHAnsi" w:hAnsi="Arial" w:cs="Arial"/>
          <w:color w:val="000000"/>
        </w:rPr>
        <w:t>(Below The Line)</w:t>
      </w:r>
      <w:r w:rsidRPr="005B5319">
        <w:rPr>
          <w:rFonts w:ascii="Arial" w:eastAsiaTheme="minorHAnsi" w:hAnsi="Arial" w:cs="Arial"/>
          <w:color w:val="000000"/>
        </w:rPr>
        <w:t xml:space="preserve"> </w:t>
      </w:r>
      <w:r w:rsidRPr="00B105F8">
        <w:rPr>
          <w:rFonts w:ascii="Arial" w:hAnsi="Arial" w:cs="Arial"/>
        </w:rPr>
        <w:t xml:space="preserve"> para acceder al mercado joven de una manera diferente.</w:t>
      </w:r>
    </w:p>
    <w:p w:rsidR="00765136" w:rsidRPr="00B105F8" w:rsidRDefault="00765136" w:rsidP="006A022D">
      <w:pPr>
        <w:pStyle w:val="Prrafodelista"/>
        <w:numPr>
          <w:ilvl w:val="0"/>
          <w:numId w:val="24"/>
        </w:numPr>
        <w:spacing w:line="360" w:lineRule="auto"/>
        <w:ind w:left="360"/>
        <w:jc w:val="both"/>
        <w:rPr>
          <w:rFonts w:ascii="Arial" w:hAnsi="Arial" w:cs="Arial"/>
        </w:rPr>
      </w:pPr>
      <w:r w:rsidRPr="00B105F8">
        <w:rPr>
          <w:rFonts w:ascii="Arial" w:hAnsi="Arial" w:cs="Arial"/>
        </w:rPr>
        <w:t>Costo de acceder por otros medios de comunicación.</w:t>
      </w:r>
    </w:p>
    <w:p w:rsidR="00765136" w:rsidRDefault="00765136" w:rsidP="006A022D">
      <w:pPr>
        <w:pStyle w:val="Prrafodelista"/>
        <w:numPr>
          <w:ilvl w:val="0"/>
          <w:numId w:val="24"/>
        </w:numPr>
        <w:spacing w:line="360" w:lineRule="auto"/>
        <w:ind w:left="360"/>
        <w:jc w:val="both"/>
        <w:rPr>
          <w:rFonts w:ascii="Arial" w:hAnsi="Arial" w:cs="Arial"/>
        </w:rPr>
      </w:pPr>
      <w:r w:rsidRPr="00B105F8">
        <w:rPr>
          <w:rFonts w:ascii="Arial" w:hAnsi="Arial" w:cs="Arial"/>
        </w:rPr>
        <w:t>Ingresar en la mente del consumidor de manera indirecta.</w:t>
      </w:r>
    </w:p>
    <w:p w:rsidR="00765136" w:rsidRPr="00B3424F" w:rsidRDefault="00765136" w:rsidP="00765136">
      <w:pPr>
        <w:pStyle w:val="Prrafodelista"/>
        <w:spacing w:line="360" w:lineRule="auto"/>
        <w:ind w:left="360"/>
        <w:jc w:val="both"/>
        <w:rPr>
          <w:rFonts w:ascii="Arial" w:hAnsi="Arial" w:cs="Arial"/>
        </w:rPr>
      </w:pPr>
    </w:p>
    <w:p w:rsidR="00765136" w:rsidRPr="00B105F8" w:rsidRDefault="00765136" w:rsidP="00765136">
      <w:pPr>
        <w:pStyle w:val="Prrafodelista"/>
        <w:spacing w:line="360" w:lineRule="auto"/>
        <w:ind w:left="0"/>
        <w:contextualSpacing w:val="0"/>
        <w:jc w:val="both"/>
        <w:rPr>
          <w:rFonts w:ascii="Arial" w:hAnsi="Arial" w:cs="Arial"/>
        </w:rPr>
      </w:pPr>
      <w:r w:rsidRPr="00B105F8">
        <w:rPr>
          <w:rFonts w:ascii="Arial" w:hAnsi="Arial" w:cs="Arial"/>
        </w:rPr>
        <w:t>Problemas para los estudiantes universitarios:</w:t>
      </w:r>
    </w:p>
    <w:p w:rsidR="00765136" w:rsidRDefault="00765136" w:rsidP="006A022D">
      <w:pPr>
        <w:pStyle w:val="Prrafodelista"/>
        <w:numPr>
          <w:ilvl w:val="0"/>
          <w:numId w:val="25"/>
        </w:numPr>
        <w:spacing w:line="360" w:lineRule="auto"/>
        <w:ind w:left="360"/>
        <w:contextualSpacing w:val="0"/>
        <w:jc w:val="both"/>
        <w:rPr>
          <w:rFonts w:ascii="Arial" w:hAnsi="Arial" w:cs="Arial"/>
        </w:rPr>
      </w:pPr>
      <w:r w:rsidRPr="000A7D36">
        <w:rPr>
          <w:rFonts w:ascii="Arial" w:hAnsi="Arial" w:cs="Arial"/>
        </w:rPr>
        <w:t>Costo en la vida educativa.</w:t>
      </w:r>
    </w:p>
    <w:p w:rsidR="00765136" w:rsidRPr="00F329EA" w:rsidRDefault="00765136" w:rsidP="00765136">
      <w:pPr>
        <w:autoSpaceDE w:val="0"/>
        <w:autoSpaceDN w:val="0"/>
        <w:adjustRightInd w:val="0"/>
        <w:spacing w:line="360" w:lineRule="auto"/>
        <w:jc w:val="both"/>
        <w:rPr>
          <w:rFonts w:ascii="Arial" w:hAnsi="Arial" w:cs="Arial"/>
        </w:rPr>
      </w:pPr>
    </w:p>
    <w:p w:rsidR="00765136" w:rsidRDefault="00765136" w:rsidP="006A022D">
      <w:pPr>
        <w:pStyle w:val="Prrafodelista"/>
        <w:numPr>
          <w:ilvl w:val="2"/>
          <w:numId w:val="23"/>
        </w:numPr>
        <w:autoSpaceDE w:val="0"/>
        <w:autoSpaceDN w:val="0"/>
        <w:adjustRightInd w:val="0"/>
        <w:spacing w:line="360" w:lineRule="auto"/>
        <w:jc w:val="both"/>
        <w:rPr>
          <w:rFonts w:ascii="Arial" w:hAnsi="Arial" w:cs="Arial"/>
          <w:b/>
        </w:rPr>
      </w:pPr>
      <w:r w:rsidRPr="0089788E">
        <w:rPr>
          <w:rFonts w:ascii="Arial" w:hAnsi="Arial" w:cs="Arial"/>
          <w:b/>
        </w:rPr>
        <w:t>Objetivos de la investigación de mercado</w:t>
      </w:r>
    </w:p>
    <w:p w:rsidR="00765136" w:rsidRPr="00535B25" w:rsidRDefault="00765136" w:rsidP="00765136">
      <w:pPr>
        <w:pStyle w:val="Prrafodelista"/>
        <w:autoSpaceDE w:val="0"/>
        <w:autoSpaceDN w:val="0"/>
        <w:adjustRightInd w:val="0"/>
        <w:spacing w:line="360" w:lineRule="auto"/>
        <w:jc w:val="both"/>
        <w:rPr>
          <w:rFonts w:ascii="Arial" w:hAnsi="Arial" w:cs="Arial"/>
          <w:b/>
        </w:rPr>
      </w:pPr>
    </w:p>
    <w:p w:rsidR="00765136" w:rsidRPr="0089788E" w:rsidRDefault="00765136" w:rsidP="006A022D">
      <w:pPr>
        <w:pStyle w:val="Prrafodelista"/>
        <w:numPr>
          <w:ilvl w:val="3"/>
          <w:numId w:val="23"/>
        </w:numPr>
        <w:autoSpaceDE w:val="0"/>
        <w:autoSpaceDN w:val="0"/>
        <w:adjustRightInd w:val="0"/>
        <w:spacing w:line="360" w:lineRule="auto"/>
        <w:jc w:val="both"/>
        <w:rPr>
          <w:rFonts w:ascii="Arial" w:hAnsi="Arial" w:cs="Arial"/>
          <w:b/>
        </w:rPr>
      </w:pPr>
      <w:r w:rsidRPr="0089788E">
        <w:rPr>
          <w:rFonts w:ascii="Arial" w:hAnsi="Arial" w:cs="Arial"/>
          <w:b/>
        </w:rPr>
        <w:t xml:space="preserve"> Objetivos generales</w:t>
      </w:r>
    </w:p>
    <w:p w:rsidR="00765136" w:rsidRDefault="00765136" w:rsidP="00765136">
      <w:pPr>
        <w:pStyle w:val="Prrafodelista"/>
        <w:autoSpaceDE w:val="0"/>
        <w:autoSpaceDN w:val="0"/>
        <w:adjustRightInd w:val="0"/>
        <w:spacing w:line="360" w:lineRule="auto"/>
        <w:ind w:left="1080"/>
        <w:jc w:val="both"/>
        <w:rPr>
          <w:rFonts w:ascii="Arial" w:hAnsi="Arial" w:cs="Arial"/>
        </w:rPr>
      </w:pPr>
    </w:p>
    <w:p w:rsidR="00765136" w:rsidRPr="005A1A2E" w:rsidRDefault="00765136" w:rsidP="006A022D">
      <w:pPr>
        <w:pStyle w:val="Prrafodelista"/>
        <w:numPr>
          <w:ilvl w:val="0"/>
          <w:numId w:val="19"/>
        </w:numPr>
        <w:autoSpaceDE w:val="0"/>
        <w:autoSpaceDN w:val="0"/>
        <w:adjustRightInd w:val="0"/>
        <w:spacing w:line="360" w:lineRule="auto"/>
        <w:ind w:left="360"/>
        <w:jc w:val="both"/>
        <w:rPr>
          <w:rFonts w:ascii="Arial" w:hAnsi="Arial" w:cs="Arial"/>
        </w:rPr>
      </w:pPr>
      <w:r w:rsidRPr="005A1A2E">
        <w:rPr>
          <w:rFonts w:ascii="Arial" w:hAnsi="Arial" w:cs="Arial"/>
          <w:color w:val="000000"/>
        </w:rPr>
        <w:t xml:space="preserve">Realizar un estudio de mercado tanto cualitativo como cuantitativo, con el </w:t>
      </w:r>
      <w:r w:rsidRPr="005A1A2E">
        <w:rPr>
          <w:rFonts w:ascii="Arial" w:hAnsi="Arial" w:cs="Arial"/>
        </w:rPr>
        <w:t xml:space="preserve"> </w:t>
      </w:r>
      <w:r w:rsidRPr="005A1A2E">
        <w:rPr>
          <w:rFonts w:ascii="Arial" w:hAnsi="Arial" w:cs="Arial"/>
          <w:color w:val="000000"/>
        </w:rPr>
        <w:t xml:space="preserve">propósito de determinar la demanda que pueda generar este proyecto. </w:t>
      </w:r>
    </w:p>
    <w:p w:rsidR="00765136" w:rsidRPr="005A1A2E" w:rsidRDefault="00765136" w:rsidP="006A022D">
      <w:pPr>
        <w:pStyle w:val="Prrafodelista"/>
        <w:numPr>
          <w:ilvl w:val="0"/>
          <w:numId w:val="19"/>
        </w:numPr>
        <w:autoSpaceDE w:val="0"/>
        <w:autoSpaceDN w:val="0"/>
        <w:adjustRightInd w:val="0"/>
        <w:spacing w:line="360" w:lineRule="auto"/>
        <w:ind w:left="360"/>
        <w:jc w:val="both"/>
        <w:rPr>
          <w:rFonts w:ascii="Arial" w:hAnsi="Arial" w:cs="Arial"/>
        </w:rPr>
      </w:pPr>
      <w:r w:rsidRPr="005A1A2E">
        <w:rPr>
          <w:rFonts w:ascii="Arial" w:hAnsi="Arial" w:cs="Arial"/>
          <w:color w:val="000000"/>
        </w:rPr>
        <w:t xml:space="preserve">Identificar el mercado meta y  conocer las características del mismo. </w:t>
      </w:r>
    </w:p>
    <w:p w:rsidR="00765136" w:rsidRPr="005A1A2E" w:rsidRDefault="00765136" w:rsidP="006A022D">
      <w:pPr>
        <w:pStyle w:val="Prrafodelista"/>
        <w:numPr>
          <w:ilvl w:val="0"/>
          <w:numId w:val="19"/>
        </w:numPr>
        <w:autoSpaceDE w:val="0"/>
        <w:autoSpaceDN w:val="0"/>
        <w:adjustRightInd w:val="0"/>
        <w:spacing w:line="360" w:lineRule="auto"/>
        <w:ind w:left="360"/>
        <w:jc w:val="both"/>
        <w:rPr>
          <w:rFonts w:ascii="Arial" w:hAnsi="Arial" w:cs="Arial"/>
          <w:color w:val="000000"/>
        </w:rPr>
      </w:pPr>
      <w:r>
        <w:rPr>
          <w:rFonts w:ascii="Arial" w:hAnsi="Arial" w:cs="Arial"/>
          <w:color w:val="000000"/>
        </w:rPr>
        <w:lastRenderedPageBreak/>
        <w:t>Referir</w:t>
      </w:r>
      <w:r w:rsidRPr="005A1A2E">
        <w:rPr>
          <w:rFonts w:ascii="Arial" w:hAnsi="Arial" w:cs="Arial"/>
          <w:color w:val="000000"/>
        </w:rPr>
        <w:t xml:space="preserve"> el perfil de las empresas que requieren nuestro servicio</w:t>
      </w:r>
      <w:r>
        <w:rPr>
          <w:rFonts w:ascii="Arial" w:hAnsi="Arial" w:cs="Arial"/>
          <w:color w:val="000000"/>
        </w:rPr>
        <w:t>.</w:t>
      </w:r>
    </w:p>
    <w:p w:rsidR="00765136" w:rsidRDefault="00765136" w:rsidP="006A022D">
      <w:pPr>
        <w:pStyle w:val="Prrafodelista"/>
        <w:numPr>
          <w:ilvl w:val="0"/>
          <w:numId w:val="19"/>
        </w:numPr>
        <w:autoSpaceDE w:val="0"/>
        <w:autoSpaceDN w:val="0"/>
        <w:adjustRightInd w:val="0"/>
        <w:spacing w:line="360" w:lineRule="auto"/>
        <w:ind w:left="360"/>
        <w:jc w:val="both"/>
        <w:rPr>
          <w:rFonts w:ascii="Arial" w:hAnsi="Arial" w:cs="Arial"/>
          <w:color w:val="000000"/>
        </w:rPr>
      </w:pPr>
      <w:r>
        <w:rPr>
          <w:rFonts w:ascii="Arial" w:hAnsi="Arial" w:cs="Arial"/>
          <w:color w:val="000000"/>
        </w:rPr>
        <w:t>Conocer cada cuá</w:t>
      </w:r>
      <w:r w:rsidRPr="005A1A2E">
        <w:rPr>
          <w:rFonts w:ascii="Arial" w:hAnsi="Arial" w:cs="Arial"/>
          <w:color w:val="000000"/>
        </w:rPr>
        <w:t>nto tiempo se realizan las campañas</w:t>
      </w:r>
      <w:r>
        <w:rPr>
          <w:rFonts w:ascii="Arial" w:hAnsi="Arial" w:cs="Arial"/>
          <w:color w:val="000000"/>
        </w:rPr>
        <w:t>.</w:t>
      </w:r>
      <w:r w:rsidRPr="005A1A2E">
        <w:rPr>
          <w:rFonts w:ascii="Arial" w:hAnsi="Arial" w:cs="Arial"/>
          <w:color w:val="000000"/>
        </w:rPr>
        <w:t xml:space="preserve"> </w:t>
      </w:r>
    </w:p>
    <w:p w:rsidR="00765136" w:rsidRPr="00790274" w:rsidRDefault="00765136" w:rsidP="00765136">
      <w:pPr>
        <w:pStyle w:val="Prrafodelista"/>
        <w:autoSpaceDE w:val="0"/>
        <w:autoSpaceDN w:val="0"/>
        <w:adjustRightInd w:val="0"/>
        <w:spacing w:line="360" w:lineRule="auto"/>
        <w:ind w:left="360"/>
        <w:jc w:val="both"/>
        <w:rPr>
          <w:rFonts w:ascii="Arial" w:hAnsi="Arial" w:cs="Arial"/>
          <w:color w:val="000000"/>
        </w:rPr>
      </w:pPr>
    </w:p>
    <w:p w:rsidR="00765136" w:rsidRPr="0089788E" w:rsidRDefault="00765136" w:rsidP="006A022D">
      <w:pPr>
        <w:pStyle w:val="Prrafodelista"/>
        <w:numPr>
          <w:ilvl w:val="3"/>
          <w:numId w:val="23"/>
        </w:numPr>
        <w:autoSpaceDE w:val="0"/>
        <w:autoSpaceDN w:val="0"/>
        <w:adjustRightInd w:val="0"/>
        <w:spacing w:line="360" w:lineRule="auto"/>
        <w:jc w:val="both"/>
        <w:rPr>
          <w:rFonts w:ascii="Arial" w:hAnsi="Arial" w:cs="Arial"/>
          <w:b/>
        </w:rPr>
      </w:pPr>
      <w:r w:rsidRPr="0089788E">
        <w:rPr>
          <w:rFonts w:ascii="Arial" w:hAnsi="Arial" w:cs="Arial"/>
          <w:b/>
        </w:rPr>
        <w:t xml:space="preserve">Objetivos específicos </w:t>
      </w:r>
    </w:p>
    <w:p w:rsidR="00765136" w:rsidRDefault="00765136" w:rsidP="00765136">
      <w:pPr>
        <w:pStyle w:val="Prrafodelista"/>
        <w:autoSpaceDE w:val="0"/>
        <w:autoSpaceDN w:val="0"/>
        <w:adjustRightInd w:val="0"/>
        <w:spacing w:line="360" w:lineRule="auto"/>
        <w:jc w:val="both"/>
        <w:rPr>
          <w:rFonts w:ascii="Arial" w:hAnsi="Arial" w:cs="Arial"/>
        </w:rPr>
      </w:pPr>
    </w:p>
    <w:p w:rsidR="00D74DF2" w:rsidRPr="00D74DF2" w:rsidRDefault="00765136" w:rsidP="00D74DF2">
      <w:pPr>
        <w:pStyle w:val="Prrafodelista"/>
        <w:numPr>
          <w:ilvl w:val="0"/>
          <w:numId w:val="21"/>
        </w:numPr>
        <w:autoSpaceDE w:val="0"/>
        <w:autoSpaceDN w:val="0"/>
        <w:adjustRightInd w:val="0"/>
        <w:spacing w:line="360" w:lineRule="auto"/>
        <w:ind w:left="360"/>
        <w:jc w:val="both"/>
        <w:rPr>
          <w:rFonts w:ascii="Arial" w:hAnsi="Arial" w:cs="Arial"/>
          <w:color w:val="000000"/>
        </w:rPr>
      </w:pPr>
      <w:r w:rsidRPr="0029642F">
        <w:rPr>
          <w:rFonts w:ascii="Arial" w:hAnsi="Arial" w:cs="Arial"/>
          <w:color w:val="000000"/>
        </w:rPr>
        <w:t xml:space="preserve">Identificar el mercado potencial de nuestro servicio. </w:t>
      </w:r>
    </w:p>
    <w:p w:rsidR="00765136" w:rsidRPr="0029642F" w:rsidRDefault="00765136" w:rsidP="006A022D">
      <w:pPr>
        <w:pStyle w:val="Prrafodelista"/>
        <w:numPr>
          <w:ilvl w:val="0"/>
          <w:numId w:val="21"/>
        </w:numPr>
        <w:autoSpaceDE w:val="0"/>
        <w:autoSpaceDN w:val="0"/>
        <w:adjustRightInd w:val="0"/>
        <w:spacing w:line="360" w:lineRule="auto"/>
        <w:ind w:left="360"/>
        <w:jc w:val="both"/>
        <w:rPr>
          <w:rFonts w:ascii="Arial" w:hAnsi="Arial" w:cs="Arial"/>
          <w:color w:val="000000"/>
        </w:rPr>
      </w:pPr>
      <w:r>
        <w:rPr>
          <w:rFonts w:ascii="Arial" w:hAnsi="Arial" w:cs="Arial"/>
          <w:color w:val="000000"/>
        </w:rPr>
        <w:t>Especificar</w:t>
      </w:r>
      <w:r w:rsidRPr="0029642F">
        <w:rPr>
          <w:rFonts w:ascii="Arial" w:hAnsi="Arial" w:cs="Arial"/>
          <w:color w:val="000000"/>
        </w:rPr>
        <w:t xml:space="preserve"> el mercado real del servicio.</w:t>
      </w:r>
    </w:p>
    <w:p w:rsidR="00765136" w:rsidRPr="0029642F" w:rsidRDefault="00765136" w:rsidP="006A022D">
      <w:pPr>
        <w:pStyle w:val="Prrafodelista"/>
        <w:numPr>
          <w:ilvl w:val="0"/>
          <w:numId w:val="21"/>
        </w:numPr>
        <w:autoSpaceDE w:val="0"/>
        <w:autoSpaceDN w:val="0"/>
        <w:adjustRightInd w:val="0"/>
        <w:spacing w:line="360" w:lineRule="auto"/>
        <w:ind w:left="360"/>
        <w:jc w:val="both"/>
        <w:rPr>
          <w:rFonts w:ascii="Arial" w:hAnsi="Arial" w:cs="Arial"/>
          <w:color w:val="000000"/>
        </w:rPr>
      </w:pPr>
      <w:r w:rsidRPr="0029642F">
        <w:rPr>
          <w:rFonts w:ascii="Arial" w:hAnsi="Arial" w:cs="Arial"/>
          <w:color w:val="000000"/>
        </w:rPr>
        <w:t>Conocer la aceptación del servicio.</w:t>
      </w:r>
    </w:p>
    <w:p w:rsidR="00765136" w:rsidRDefault="00765136" w:rsidP="006A022D">
      <w:pPr>
        <w:pStyle w:val="Prrafodelista"/>
        <w:numPr>
          <w:ilvl w:val="0"/>
          <w:numId w:val="21"/>
        </w:numPr>
        <w:autoSpaceDE w:val="0"/>
        <w:autoSpaceDN w:val="0"/>
        <w:adjustRightInd w:val="0"/>
        <w:spacing w:line="360" w:lineRule="auto"/>
        <w:ind w:left="360"/>
        <w:jc w:val="both"/>
        <w:rPr>
          <w:rFonts w:ascii="Arial" w:hAnsi="Arial" w:cs="Arial"/>
          <w:color w:val="000000"/>
        </w:rPr>
      </w:pPr>
      <w:r>
        <w:rPr>
          <w:rFonts w:ascii="Arial" w:hAnsi="Arial" w:cs="Arial"/>
          <w:color w:val="000000"/>
        </w:rPr>
        <w:t>Establecer</w:t>
      </w:r>
      <w:r w:rsidRPr="0029642F">
        <w:rPr>
          <w:rFonts w:ascii="Arial" w:hAnsi="Arial" w:cs="Arial"/>
          <w:color w:val="000000"/>
        </w:rPr>
        <w:t xml:space="preserve"> la ubicación de las centros de fotocopiado.</w:t>
      </w:r>
    </w:p>
    <w:p w:rsidR="00765136" w:rsidRDefault="00765136" w:rsidP="006A022D">
      <w:pPr>
        <w:pStyle w:val="Prrafodelista"/>
        <w:numPr>
          <w:ilvl w:val="0"/>
          <w:numId w:val="21"/>
        </w:numPr>
        <w:autoSpaceDE w:val="0"/>
        <w:autoSpaceDN w:val="0"/>
        <w:adjustRightInd w:val="0"/>
        <w:spacing w:line="360" w:lineRule="auto"/>
        <w:ind w:left="360"/>
        <w:jc w:val="both"/>
        <w:rPr>
          <w:rFonts w:ascii="Arial" w:hAnsi="Arial" w:cs="Arial"/>
          <w:color w:val="000000"/>
        </w:rPr>
      </w:pPr>
      <w:r w:rsidRPr="00B105F8">
        <w:rPr>
          <w:rFonts w:ascii="Arial" w:hAnsi="Arial" w:cs="Arial"/>
          <w:color w:val="000000"/>
        </w:rPr>
        <w:t>Determinar el precio del servicio</w:t>
      </w:r>
      <w:r>
        <w:rPr>
          <w:rFonts w:ascii="Arial" w:hAnsi="Arial" w:cs="Arial"/>
          <w:color w:val="000000"/>
        </w:rPr>
        <w:t>.</w:t>
      </w:r>
    </w:p>
    <w:p w:rsidR="00765136" w:rsidRPr="00B172AD" w:rsidRDefault="00765136" w:rsidP="006A022D">
      <w:pPr>
        <w:pStyle w:val="Prrafodelista"/>
        <w:numPr>
          <w:ilvl w:val="0"/>
          <w:numId w:val="21"/>
        </w:numPr>
        <w:autoSpaceDE w:val="0"/>
        <w:autoSpaceDN w:val="0"/>
        <w:adjustRightInd w:val="0"/>
        <w:spacing w:line="360" w:lineRule="auto"/>
        <w:ind w:left="360"/>
        <w:jc w:val="both"/>
        <w:rPr>
          <w:rFonts w:ascii="Arial" w:hAnsi="Arial" w:cs="Arial"/>
          <w:color w:val="000000"/>
        </w:rPr>
      </w:pPr>
      <w:r>
        <w:rPr>
          <w:rFonts w:ascii="Arial" w:hAnsi="Arial" w:cs="Arial"/>
          <w:color w:val="000000"/>
        </w:rPr>
        <w:t>Señalar</w:t>
      </w:r>
      <w:r w:rsidRPr="00B172AD">
        <w:rPr>
          <w:rFonts w:ascii="Arial" w:hAnsi="Arial" w:cs="Arial"/>
          <w:color w:val="000000"/>
        </w:rPr>
        <w:t xml:space="preserve"> la frecuencia con la que necesitarán de nuestro servicio.</w:t>
      </w:r>
    </w:p>
    <w:p w:rsidR="00765136" w:rsidRPr="00F329EA" w:rsidRDefault="00765136" w:rsidP="00765136">
      <w:pPr>
        <w:autoSpaceDE w:val="0"/>
        <w:autoSpaceDN w:val="0"/>
        <w:adjustRightInd w:val="0"/>
        <w:spacing w:line="360" w:lineRule="auto"/>
        <w:jc w:val="both"/>
        <w:rPr>
          <w:rFonts w:ascii="Arial" w:hAnsi="Arial" w:cs="Arial"/>
        </w:rPr>
      </w:pPr>
    </w:p>
    <w:p w:rsidR="00765136" w:rsidRDefault="00765136" w:rsidP="006A022D">
      <w:pPr>
        <w:pStyle w:val="Prrafodelista"/>
        <w:numPr>
          <w:ilvl w:val="2"/>
          <w:numId w:val="23"/>
        </w:numPr>
        <w:autoSpaceDE w:val="0"/>
        <w:autoSpaceDN w:val="0"/>
        <w:adjustRightInd w:val="0"/>
        <w:spacing w:line="360" w:lineRule="auto"/>
        <w:jc w:val="both"/>
        <w:rPr>
          <w:rFonts w:ascii="Arial" w:hAnsi="Arial" w:cs="Arial"/>
          <w:b/>
        </w:rPr>
      </w:pPr>
      <w:r w:rsidRPr="0089788E">
        <w:rPr>
          <w:rFonts w:ascii="Arial" w:hAnsi="Arial" w:cs="Arial"/>
          <w:b/>
        </w:rPr>
        <w:t xml:space="preserve">Plan de muestreo </w:t>
      </w:r>
    </w:p>
    <w:p w:rsidR="00765136" w:rsidRPr="00535B25" w:rsidRDefault="00765136" w:rsidP="00765136">
      <w:pPr>
        <w:pStyle w:val="Prrafodelista"/>
        <w:autoSpaceDE w:val="0"/>
        <w:autoSpaceDN w:val="0"/>
        <w:adjustRightInd w:val="0"/>
        <w:spacing w:line="360" w:lineRule="auto"/>
        <w:jc w:val="both"/>
        <w:rPr>
          <w:rFonts w:ascii="Arial" w:hAnsi="Arial" w:cs="Arial"/>
          <w:b/>
        </w:rPr>
      </w:pPr>
    </w:p>
    <w:p w:rsidR="00765136" w:rsidRPr="0089788E" w:rsidRDefault="00765136" w:rsidP="006A022D">
      <w:pPr>
        <w:pStyle w:val="Prrafodelista"/>
        <w:numPr>
          <w:ilvl w:val="3"/>
          <w:numId w:val="23"/>
        </w:numPr>
        <w:autoSpaceDE w:val="0"/>
        <w:autoSpaceDN w:val="0"/>
        <w:adjustRightInd w:val="0"/>
        <w:spacing w:line="360" w:lineRule="auto"/>
        <w:jc w:val="both"/>
        <w:rPr>
          <w:rFonts w:ascii="Arial" w:hAnsi="Arial" w:cs="Arial"/>
          <w:b/>
        </w:rPr>
      </w:pPr>
      <w:r w:rsidRPr="0089788E">
        <w:rPr>
          <w:rFonts w:ascii="Arial" w:hAnsi="Arial" w:cs="Arial"/>
          <w:b/>
        </w:rPr>
        <w:t xml:space="preserve">Definición de la población objetivo </w:t>
      </w:r>
    </w:p>
    <w:p w:rsidR="00765136" w:rsidRDefault="00765136" w:rsidP="00765136">
      <w:pPr>
        <w:pStyle w:val="Prrafodelista"/>
        <w:autoSpaceDE w:val="0"/>
        <w:autoSpaceDN w:val="0"/>
        <w:adjustRightInd w:val="0"/>
        <w:spacing w:line="360" w:lineRule="auto"/>
        <w:ind w:left="1080"/>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rPr>
        <w:t xml:space="preserve">    </w:t>
      </w:r>
      <w:r w:rsidRPr="00837A04">
        <w:rPr>
          <w:rFonts w:ascii="Arial" w:hAnsi="Arial" w:cs="Arial"/>
        </w:rPr>
        <w:t>Nuestra empresa tiene dos tipos de clientes que podrían aprovechar nuestro servicio:</w:t>
      </w:r>
    </w:p>
    <w:p w:rsidR="00765136" w:rsidRDefault="00765136" w:rsidP="00765136">
      <w:pPr>
        <w:spacing w:line="360" w:lineRule="auto"/>
        <w:jc w:val="both"/>
        <w:rPr>
          <w:rFonts w:ascii="Arial" w:hAnsi="Arial" w:cs="Arial"/>
        </w:rPr>
      </w:pPr>
    </w:p>
    <w:p w:rsidR="00765136" w:rsidRPr="00591E2B" w:rsidRDefault="00765136" w:rsidP="006A022D">
      <w:pPr>
        <w:pStyle w:val="Prrafodelista"/>
        <w:numPr>
          <w:ilvl w:val="0"/>
          <w:numId w:val="28"/>
        </w:numPr>
        <w:spacing w:line="360" w:lineRule="auto"/>
        <w:jc w:val="both"/>
        <w:rPr>
          <w:rFonts w:ascii="Arial" w:hAnsi="Arial" w:cs="Arial"/>
        </w:rPr>
      </w:pPr>
      <w:r w:rsidRPr="00F329EA">
        <w:rPr>
          <w:rFonts w:ascii="Arial" w:hAnsi="Arial" w:cs="Arial"/>
          <w:b/>
        </w:rPr>
        <w:t xml:space="preserve">Empresas.- </w:t>
      </w:r>
      <w:r w:rsidRPr="00F329EA">
        <w:rPr>
          <w:rFonts w:ascii="Arial" w:hAnsi="Arial" w:cs="Arial"/>
        </w:rPr>
        <w:t>En Ecuador se encuentran actualmente registradas en la Superintendencia de Compañías 44.396 empresas que se dedican a diferentes actividades de las cuales 20.870 están en la provincia del Guayas.</w:t>
      </w:r>
      <w:r w:rsidRPr="00F329EA">
        <w:rPr>
          <w:rFonts w:ascii="Arial" w:hAnsi="Arial" w:cs="Arial"/>
          <w:b/>
        </w:rPr>
        <w:t xml:space="preserve"> </w:t>
      </w:r>
      <w:r>
        <w:rPr>
          <w:rFonts w:ascii="Arial" w:hAnsi="Arial" w:cs="Arial"/>
          <w:b/>
        </w:rPr>
        <w:t xml:space="preserve"> </w:t>
      </w:r>
      <w:r w:rsidRPr="00F329EA">
        <w:rPr>
          <w:rFonts w:ascii="Arial" w:hAnsi="Arial" w:cs="Arial"/>
        </w:rPr>
        <w:t>Nuestro proyecto realiza publicidad específicamente en centros educativos superiores, es por esto que nuestros clientes serán empresas en cuyo mercado meta se encuentren estudiantes universitarios.</w:t>
      </w:r>
    </w:p>
    <w:p w:rsidR="00765136" w:rsidRPr="00591E2B" w:rsidRDefault="00765136" w:rsidP="00765136">
      <w:pPr>
        <w:spacing w:line="360" w:lineRule="auto"/>
        <w:jc w:val="both"/>
        <w:rPr>
          <w:rFonts w:ascii="Arial" w:hAnsi="Arial" w:cs="Arial"/>
        </w:rPr>
      </w:pPr>
    </w:p>
    <w:p w:rsidR="00765136" w:rsidRPr="00F329EA" w:rsidRDefault="00765136" w:rsidP="00765136">
      <w:pPr>
        <w:pStyle w:val="Prrafodelista"/>
        <w:spacing w:line="360" w:lineRule="auto"/>
        <w:ind w:left="360"/>
        <w:jc w:val="both"/>
        <w:rPr>
          <w:rFonts w:ascii="Arial" w:hAnsi="Arial" w:cs="Arial"/>
        </w:rPr>
      </w:pPr>
      <w:r>
        <w:rPr>
          <w:rFonts w:ascii="Arial" w:hAnsi="Arial" w:cs="Arial"/>
        </w:rPr>
        <w:t xml:space="preserve">    </w:t>
      </w:r>
      <w:r w:rsidRPr="00F329EA">
        <w:rPr>
          <w:rFonts w:ascii="Arial" w:hAnsi="Arial" w:cs="Arial"/>
        </w:rPr>
        <w:t xml:space="preserve">El listado de empresas que se detalla a continuación son aquellas que destinaron mayor inversión en publicidad durante el 2011, estas </w:t>
      </w:r>
      <w:r w:rsidRPr="00F329EA">
        <w:rPr>
          <w:rFonts w:ascii="Arial" w:hAnsi="Arial" w:cs="Arial"/>
        </w:rPr>
        <w:lastRenderedPageBreak/>
        <w:t xml:space="preserve">organizaciones ofrecen bienes y servicios destinados al uso y consumo del público en general, incluyendo al segmento de estudiantes universitarios. </w:t>
      </w:r>
    </w:p>
    <w:p w:rsidR="00765136" w:rsidRDefault="00765136" w:rsidP="00765136">
      <w:pPr>
        <w:pStyle w:val="Prrafodelista"/>
        <w:spacing w:before="240" w:line="360" w:lineRule="auto"/>
        <w:jc w:val="both"/>
        <w:rPr>
          <w:rFonts w:ascii="Arial" w:hAnsi="Arial" w:cs="Arial"/>
        </w:rPr>
      </w:pPr>
    </w:p>
    <w:p w:rsidR="00765136" w:rsidRDefault="00765136" w:rsidP="00765136">
      <w:pPr>
        <w:pStyle w:val="Prrafodelista"/>
        <w:spacing w:before="240" w:line="360" w:lineRule="auto"/>
        <w:jc w:val="both"/>
        <w:rPr>
          <w:rFonts w:ascii="Arial" w:hAnsi="Arial" w:cs="Arial"/>
        </w:rPr>
        <w:sectPr w:rsidR="00765136" w:rsidSect="00FC7CE8">
          <w:pgSz w:w="12240" w:h="15840"/>
          <w:pgMar w:top="1985" w:right="1418" w:bottom="1985" w:left="2268" w:header="709" w:footer="709" w:gutter="0"/>
          <w:pgNumType w:start="18"/>
          <w:cols w:space="708"/>
          <w:docGrid w:linePitch="360"/>
        </w:sectPr>
      </w:pPr>
    </w:p>
    <w:p w:rsidR="00765136" w:rsidRPr="00305EB4" w:rsidRDefault="00765136" w:rsidP="006A022D">
      <w:pPr>
        <w:pStyle w:val="Prrafodelista"/>
        <w:numPr>
          <w:ilvl w:val="0"/>
          <w:numId w:val="27"/>
        </w:numPr>
        <w:spacing w:before="240" w:line="360" w:lineRule="auto"/>
        <w:jc w:val="both"/>
        <w:rPr>
          <w:rFonts w:ascii="Arial" w:hAnsi="Arial" w:cs="Arial"/>
        </w:rPr>
      </w:pPr>
      <w:r w:rsidRPr="00305EB4">
        <w:rPr>
          <w:rFonts w:ascii="Arial" w:hAnsi="Arial" w:cs="Arial"/>
        </w:rPr>
        <w:lastRenderedPageBreak/>
        <w:t>Gobierno Nacional</w:t>
      </w:r>
      <w:r>
        <w:rPr>
          <w:rFonts w:ascii="Arial" w:hAnsi="Arial" w:cs="Arial"/>
        </w:rPr>
        <w:t xml:space="preserve"> </w:t>
      </w:r>
    </w:p>
    <w:p w:rsidR="00765136" w:rsidRPr="00305EB4" w:rsidRDefault="00765136" w:rsidP="006A022D">
      <w:pPr>
        <w:pStyle w:val="Prrafodelista"/>
        <w:numPr>
          <w:ilvl w:val="0"/>
          <w:numId w:val="27"/>
        </w:numPr>
        <w:spacing w:before="240" w:line="360" w:lineRule="auto"/>
        <w:jc w:val="both"/>
        <w:rPr>
          <w:rFonts w:ascii="Arial" w:hAnsi="Arial" w:cs="Arial"/>
        </w:rPr>
      </w:pPr>
      <w:r w:rsidRPr="00305EB4">
        <w:rPr>
          <w:rFonts w:ascii="Arial" w:hAnsi="Arial" w:cs="Arial"/>
        </w:rPr>
        <w:t>Conecel</w:t>
      </w:r>
    </w:p>
    <w:p w:rsidR="00765136" w:rsidRPr="00305EB4" w:rsidRDefault="00765136" w:rsidP="006A022D">
      <w:pPr>
        <w:pStyle w:val="Prrafodelista"/>
        <w:numPr>
          <w:ilvl w:val="0"/>
          <w:numId w:val="27"/>
        </w:numPr>
        <w:spacing w:before="240" w:line="360" w:lineRule="auto"/>
        <w:jc w:val="both"/>
        <w:rPr>
          <w:rFonts w:ascii="Arial" w:hAnsi="Arial" w:cs="Arial"/>
        </w:rPr>
      </w:pPr>
      <w:r w:rsidRPr="00305EB4">
        <w:rPr>
          <w:rFonts w:ascii="Arial" w:hAnsi="Arial" w:cs="Arial"/>
        </w:rPr>
        <w:t>Unilever Andina</w:t>
      </w:r>
    </w:p>
    <w:p w:rsidR="00765136" w:rsidRPr="00305EB4" w:rsidRDefault="00765136" w:rsidP="006A022D">
      <w:pPr>
        <w:pStyle w:val="Prrafodelista"/>
        <w:numPr>
          <w:ilvl w:val="0"/>
          <w:numId w:val="27"/>
        </w:numPr>
        <w:spacing w:before="240" w:line="360" w:lineRule="auto"/>
        <w:jc w:val="both"/>
        <w:rPr>
          <w:rFonts w:ascii="Arial" w:hAnsi="Arial" w:cs="Arial"/>
        </w:rPr>
      </w:pPr>
      <w:r w:rsidRPr="00305EB4">
        <w:rPr>
          <w:rFonts w:ascii="Arial" w:hAnsi="Arial" w:cs="Arial"/>
        </w:rPr>
        <w:t>Lotería Nacional</w:t>
      </w:r>
    </w:p>
    <w:p w:rsidR="00765136" w:rsidRPr="00305EB4" w:rsidRDefault="00765136" w:rsidP="006A022D">
      <w:pPr>
        <w:pStyle w:val="Prrafodelista"/>
        <w:numPr>
          <w:ilvl w:val="0"/>
          <w:numId w:val="27"/>
        </w:numPr>
        <w:spacing w:before="240" w:line="360" w:lineRule="auto"/>
        <w:jc w:val="both"/>
        <w:rPr>
          <w:rFonts w:ascii="Arial" w:hAnsi="Arial" w:cs="Arial"/>
        </w:rPr>
      </w:pPr>
      <w:r w:rsidRPr="00305EB4">
        <w:rPr>
          <w:rFonts w:ascii="Arial" w:hAnsi="Arial" w:cs="Arial"/>
        </w:rPr>
        <w:t>Johnson &amp; Johnson</w:t>
      </w:r>
    </w:p>
    <w:p w:rsidR="00765136" w:rsidRPr="00305EB4" w:rsidRDefault="00765136" w:rsidP="006A022D">
      <w:pPr>
        <w:pStyle w:val="Prrafodelista"/>
        <w:numPr>
          <w:ilvl w:val="0"/>
          <w:numId w:val="27"/>
        </w:numPr>
        <w:spacing w:before="240" w:line="360" w:lineRule="auto"/>
        <w:jc w:val="both"/>
        <w:rPr>
          <w:rFonts w:ascii="Arial" w:hAnsi="Arial" w:cs="Arial"/>
          <w:lang w:val="en-US"/>
        </w:rPr>
      </w:pPr>
      <w:r w:rsidRPr="00305EB4">
        <w:rPr>
          <w:rFonts w:ascii="Arial" w:hAnsi="Arial" w:cs="Arial"/>
          <w:lang w:val="en-US"/>
        </w:rPr>
        <w:lastRenderedPageBreak/>
        <w:t>Colgate Palmolive</w:t>
      </w:r>
    </w:p>
    <w:p w:rsidR="00765136" w:rsidRPr="00305EB4" w:rsidRDefault="00765136" w:rsidP="006A022D">
      <w:pPr>
        <w:pStyle w:val="Prrafodelista"/>
        <w:numPr>
          <w:ilvl w:val="0"/>
          <w:numId w:val="27"/>
        </w:numPr>
        <w:spacing w:before="240" w:line="360" w:lineRule="auto"/>
        <w:jc w:val="both"/>
        <w:rPr>
          <w:rFonts w:ascii="Arial" w:hAnsi="Arial" w:cs="Arial"/>
          <w:lang w:val="en-US"/>
        </w:rPr>
      </w:pPr>
      <w:r w:rsidRPr="00305EB4">
        <w:rPr>
          <w:rFonts w:ascii="Arial" w:hAnsi="Arial" w:cs="Arial"/>
          <w:lang w:val="en-US"/>
        </w:rPr>
        <w:t>Otecel</w:t>
      </w:r>
    </w:p>
    <w:p w:rsidR="00765136" w:rsidRPr="00305EB4" w:rsidRDefault="00765136" w:rsidP="006A022D">
      <w:pPr>
        <w:pStyle w:val="Prrafodelista"/>
        <w:numPr>
          <w:ilvl w:val="0"/>
          <w:numId w:val="27"/>
        </w:numPr>
        <w:spacing w:before="240" w:line="360" w:lineRule="auto"/>
        <w:jc w:val="both"/>
        <w:rPr>
          <w:rFonts w:ascii="Arial" w:hAnsi="Arial" w:cs="Arial"/>
          <w:lang w:val="en-US"/>
        </w:rPr>
      </w:pPr>
      <w:r w:rsidRPr="00305EB4">
        <w:rPr>
          <w:rFonts w:ascii="Arial" w:hAnsi="Arial" w:cs="Arial"/>
          <w:lang w:val="en-US"/>
        </w:rPr>
        <w:t>Refreshment Products</w:t>
      </w:r>
    </w:p>
    <w:p w:rsidR="00765136" w:rsidRPr="00305EB4" w:rsidRDefault="00765136" w:rsidP="006A022D">
      <w:pPr>
        <w:pStyle w:val="Prrafodelista"/>
        <w:numPr>
          <w:ilvl w:val="0"/>
          <w:numId w:val="27"/>
        </w:numPr>
        <w:spacing w:before="240" w:line="360" w:lineRule="auto"/>
        <w:jc w:val="both"/>
        <w:rPr>
          <w:rFonts w:ascii="Arial" w:hAnsi="Arial" w:cs="Arial"/>
          <w:lang w:val="en-US"/>
        </w:rPr>
      </w:pPr>
      <w:r w:rsidRPr="00305EB4">
        <w:rPr>
          <w:rFonts w:ascii="Arial" w:hAnsi="Arial" w:cs="Arial"/>
          <w:lang w:val="en-US"/>
        </w:rPr>
        <w:t>Glaxosmithkline</w:t>
      </w:r>
    </w:p>
    <w:p w:rsidR="00765136" w:rsidRDefault="00765136" w:rsidP="006A022D">
      <w:pPr>
        <w:pStyle w:val="Prrafodelista"/>
        <w:numPr>
          <w:ilvl w:val="0"/>
          <w:numId w:val="27"/>
        </w:numPr>
        <w:spacing w:before="240" w:line="360" w:lineRule="auto"/>
        <w:jc w:val="both"/>
        <w:rPr>
          <w:rFonts w:ascii="Arial" w:hAnsi="Arial" w:cs="Arial"/>
          <w:lang w:val="en-US"/>
        </w:rPr>
      </w:pPr>
      <w:r w:rsidRPr="00305EB4">
        <w:rPr>
          <w:rFonts w:ascii="Arial" w:hAnsi="Arial" w:cs="Arial"/>
          <w:lang w:val="en-US"/>
        </w:rPr>
        <w:t>Genomma Lab</w:t>
      </w:r>
      <w:r w:rsidRPr="00F81C3D">
        <w:rPr>
          <w:rFonts w:ascii="Arial" w:hAnsi="Arial" w:cs="Arial"/>
          <w:lang w:val="en-US"/>
        </w:rPr>
        <w:t>.</w:t>
      </w:r>
    </w:p>
    <w:p w:rsidR="00765136" w:rsidRDefault="00765136" w:rsidP="00765136">
      <w:pPr>
        <w:pStyle w:val="Prrafodelista"/>
        <w:spacing w:before="240" w:line="360" w:lineRule="auto"/>
        <w:jc w:val="both"/>
        <w:rPr>
          <w:rFonts w:ascii="Arial" w:hAnsi="Arial" w:cs="Arial"/>
          <w:lang w:val="en-US"/>
        </w:rPr>
        <w:sectPr w:rsidR="00765136" w:rsidSect="000C552E">
          <w:type w:val="continuous"/>
          <w:pgSz w:w="12240" w:h="15840"/>
          <w:pgMar w:top="1985" w:right="1418" w:bottom="1985" w:left="2268" w:header="709" w:footer="709" w:gutter="0"/>
          <w:cols w:num="2" w:space="708"/>
          <w:docGrid w:linePitch="360"/>
        </w:sectPr>
      </w:pPr>
    </w:p>
    <w:p w:rsidR="00765136" w:rsidRPr="007262C9" w:rsidRDefault="00765136" w:rsidP="00765136">
      <w:pPr>
        <w:spacing w:before="240" w:line="360" w:lineRule="auto"/>
        <w:jc w:val="both"/>
        <w:rPr>
          <w:rFonts w:ascii="Arial" w:hAnsi="Arial" w:cs="Arial"/>
          <w:lang w:val="en-US"/>
        </w:rPr>
      </w:pPr>
    </w:p>
    <w:p w:rsidR="00765136" w:rsidRDefault="00765136" w:rsidP="006A022D">
      <w:pPr>
        <w:pStyle w:val="Ttulo2"/>
        <w:numPr>
          <w:ilvl w:val="0"/>
          <w:numId w:val="22"/>
        </w:numPr>
        <w:spacing w:before="0" w:line="360" w:lineRule="auto"/>
        <w:jc w:val="both"/>
        <w:rPr>
          <w:rFonts w:ascii="Arial" w:eastAsia="Franklin Gothic Book" w:hAnsi="Arial" w:cs="Arial"/>
          <w:color w:val="auto"/>
          <w:sz w:val="24"/>
          <w:szCs w:val="24"/>
        </w:rPr>
      </w:pPr>
      <w:r w:rsidRPr="00837A04">
        <w:rPr>
          <w:rFonts w:ascii="Arial" w:eastAsia="Franklin Gothic Book" w:hAnsi="Arial" w:cs="Arial"/>
          <w:color w:val="auto"/>
          <w:sz w:val="24"/>
          <w:szCs w:val="24"/>
        </w:rPr>
        <w:t>Empresas comerciales y de servicios</w:t>
      </w:r>
    </w:p>
    <w:p w:rsidR="00765136" w:rsidRPr="00F329EA" w:rsidRDefault="00765136" w:rsidP="00765136"/>
    <w:p w:rsidR="00765136" w:rsidRDefault="00765136" w:rsidP="00765136">
      <w:pPr>
        <w:spacing w:line="360" w:lineRule="auto"/>
        <w:jc w:val="both"/>
        <w:rPr>
          <w:rFonts w:ascii="Arial" w:hAnsi="Arial" w:cs="Arial"/>
        </w:rPr>
      </w:pPr>
      <w:r>
        <w:rPr>
          <w:rFonts w:ascii="Arial" w:hAnsi="Arial" w:cs="Arial"/>
        </w:rPr>
        <w:t xml:space="preserve">    </w:t>
      </w:r>
      <w:r w:rsidRPr="00837A04">
        <w:rPr>
          <w:rFonts w:ascii="Arial" w:hAnsi="Arial" w:cs="Arial"/>
        </w:rPr>
        <w:t xml:space="preserve">Las empresas que oferten bienes útiles o atractivos para estudiantes, como lo son: alimentación, recreativos, de educación [capacitación]. </w:t>
      </w:r>
      <w:r>
        <w:rPr>
          <w:rFonts w:ascii="Arial" w:hAnsi="Arial" w:cs="Arial"/>
        </w:rPr>
        <w:t xml:space="preserve"> </w:t>
      </w:r>
      <w:r w:rsidRPr="00837A04">
        <w:rPr>
          <w:rFonts w:ascii="Arial" w:hAnsi="Arial" w:cs="Arial"/>
        </w:rPr>
        <w:t>Las empresas de servicios necesarios para la vida de estudiantes o sus preferencias, como: salud, educación auxiliar y vehicular, vida nocturna etc.</w:t>
      </w:r>
    </w:p>
    <w:p w:rsidR="00765136" w:rsidRPr="00837A04" w:rsidRDefault="00765136" w:rsidP="00765136">
      <w:pPr>
        <w:spacing w:line="360" w:lineRule="auto"/>
        <w:jc w:val="both"/>
        <w:rPr>
          <w:rFonts w:ascii="Arial" w:hAnsi="Arial" w:cs="Arial"/>
        </w:rPr>
      </w:pPr>
    </w:p>
    <w:p w:rsidR="00765136" w:rsidRDefault="00765136" w:rsidP="006A022D">
      <w:pPr>
        <w:pStyle w:val="Ttulo2"/>
        <w:numPr>
          <w:ilvl w:val="0"/>
          <w:numId w:val="22"/>
        </w:numPr>
        <w:spacing w:before="0" w:line="360" w:lineRule="auto"/>
        <w:jc w:val="both"/>
        <w:rPr>
          <w:rFonts w:ascii="Arial" w:eastAsia="Franklin Gothic Book" w:hAnsi="Arial" w:cs="Arial"/>
          <w:color w:val="auto"/>
          <w:sz w:val="24"/>
          <w:szCs w:val="24"/>
        </w:rPr>
      </w:pPr>
      <w:r w:rsidRPr="00837A04">
        <w:rPr>
          <w:rFonts w:ascii="Arial" w:eastAsia="Franklin Gothic Book" w:hAnsi="Arial" w:cs="Arial"/>
          <w:color w:val="auto"/>
          <w:sz w:val="24"/>
          <w:szCs w:val="24"/>
        </w:rPr>
        <w:t>Ideas de impacto social</w:t>
      </w:r>
    </w:p>
    <w:p w:rsidR="00765136" w:rsidRPr="00B41A6C" w:rsidRDefault="00765136" w:rsidP="00765136">
      <w:pPr>
        <w:spacing w:line="360" w:lineRule="auto"/>
        <w:jc w:val="both"/>
      </w:pPr>
    </w:p>
    <w:p w:rsidR="00765136" w:rsidRDefault="00765136" w:rsidP="00765136">
      <w:pPr>
        <w:spacing w:line="360" w:lineRule="auto"/>
        <w:jc w:val="both"/>
        <w:rPr>
          <w:rFonts w:ascii="Arial" w:hAnsi="Arial" w:cs="Arial"/>
        </w:rPr>
      </w:pPr>
      <w:r>
        <w:rPr>
          <w:rFonts w:ascii="Arial" w:hAnsi="Arial" w:cs="Arial"/>
        </w:rPr>
        <w:t xml:space="preserve">    </w:t>
      </w:r>
      <w:r w:rsidRPr="00837A04">
        <w:rPr>
          <w:rFonts w:ascii="Arial" w:hAnsi="Arial" w:cs="Arial"/>
        </w:rPr>
        <w:t>Las empresas que se dedican a hacer campañas de conciencia social [aborto, educación vial, condones, sida, etc.], que generalmente están dirigidas a las jóvenes, podrán reforzar sus tareas con  nuestro servicio de publicidad en centros de estudios super</w:t>
      </w:r>
      <w:r>
        <w:rPr>
          <w:rFonts w:ascii="Arial" w:hAnsi="Arial" w:cs="Arial"/>
        </w:rPr>
        <w:t>iores.  De esta manera se logrará</w:t>
      </w:r>
      <w:r w:rsidRPr="00837A04">
        <w:rPr>
          <w:rFonts w:ascii="Arial" w:hAnsi="Arial" w:cs="Arial"/>
        </w:rPr>
        <w:t xml:space="preserve"> concienciar a las personas activas de nuestra sociedad.</w:t>
      </w:r>
    </w:p>
    <w:p w:rsidR="00765136" w:rsidRPr="00837A04" w:rsidRDefault="00765136" w:rsidP="00765136">
      <w:pPr>
        <w:spacing w:line="360" w:lineRule="auto"/>
        <w:jc w:val="both"/>
        <w:rPr>
          <w:rFonts w:ascii="Arial" w:hAnsi="Arial" w:cs="Arial"/>
        </w:rPr>
      </w:pPr>
    </w:p>
    <w:p w:rsidR="00765136" w:rsidRDefault="00765136" w:rsidP="006A022D">
      <w:pPr>
        <w:pStyle w:val="Ttulo2"/>
        <w:numPr>
          <w:ilvl w:val="0"/>
          <w:numId w:val="22"/>
        </w:numPr>
        <w:spacing w:before="0" w:line="360" w:lineRule="auto"/>
        <w:jc w:val="both"/>
        <w:rPr>
          <w:rFonts w:ascii="Arial" w:eastAsia="Franklin Gothic Book" w:hAnsi="Arial" w:cs="Arial"/>
          <w:color w:val="auto"/>
          <w:sz w:val="24"/>
          <w:szCs w:val="24"/>
        </w:rPr>
      </w:pPr>
      <w:r w:rsidRPr="00837A04">
        <w:rPr>
          <w:rFonts w:ascii="Arial" w:eastAsia="Franklin Gothic Book" w:hAnsi="Arial" w:cs="Arial"/>
          <w:color w:val="auto"/>
          <w:sz w:val="24"/>
          <w:szCs w:val="24"/>
        </w:rPr>
        <w:t>Personal Branding</w:t>
      </w:r>
    </w:p>
    <w:p w:rsidR="00765136" w:rsidRPr="00B41A6C" w:rsidRDefault="00765136" w:rsidP="00765136">
      <w:pPr>
        <w:spacing w:line="360" w:lineRule="auto"/>
        <w:jc w:val="both"/>
      </w:pPr>
    </w:p>
    <w:p w:rsidR="00765136" w:rsidRDefault="00765136" w:rsidP="00765136">
      <w:pPr>
        <w:spacing w:line="360" w:lineRule="auto"/>
        <w:jc w:val="both"/>
        <w:rPr>
          <w:rFonts w:ascii="Arial" w:hAnsi="Arial" w:cs="Arial"/>
        </w:rPr>
      </w:pPr>
      <w:r>
        <w:rPr>
          <w:rFonts w:ascii="Arial" w:hAnsi="Arial" w:cs="Arial"/>
        </w:rPr>
        <w:t xml:space="preserve">    </w:t>
      </w:r>
      <w:r w:rsidRPr="00837A04">
        <w:rPr>
          <w:rFonts w:ascii="Arial" w:hAnsi="Arial" w:cs="Arial"/>
        </w:rPr>
        <w:t xml:space="preserve">Podrán ser nuestros clientes todos los grupos políticos, </w:t>
      </w:r>
      <w:r>
        <w:rPr>
          <w:rFonts w:ascii="Arial" w:hAnsi="Arial" w:cs="Arial"/>
        </w:rPr>
        <w:t>incluyendo</w:t>
      </w:r>
      <w:r w:rsidRPr="00837A04">
        <w:rPr>
          <w:rFonts w:ascii="Arial" w:hAnsi="Arial" w:cs="Arial"/>
        </w:rPr>
        <w:t xml:space="preserve"> aquellos pertenecientes a la universidad, que deseen publicitar a sus candidatos a </w:t>
      </w:r>
      <w:r w:rsidRPr="00837A04">
        <w:rPr>
          <w:rFonts w:ascii="Arial" w:hAnsi="Arial" w:cs="Arial"/>
        </w:rPr>
        <w:lastRenderedPageBreak/>
        <w:t>elecciones populares en los centros de educación superior.</w:t>
      </w:r>
      <w:r>
        <w:rPr>
          <w:rFonts w:ascii="Arial" w:hAnsi="Arial" w:cs="Arial"/>
        </w:rPr>
        <w:t xml:space="preserve">  De la lista mencionada anteriormente tenemos que el </w:t>
      </w:r>
      <w:r w:rsidRPr="00F81C3D">
        <w:rPr>
          <w:rFonts w:ascii="Arial" w:hAnsi="Arial" w:cs="Arial"/>
        </w:rPr>
        <w:t xml:space="preserve">Gobierno Nacional, Instituciones Públicas  y </w:t>
      </w:r>
      <w:r>
        <w:rPr>
          <w:rFonts w:ascii="Arial" w:hAnsi="Arial" w:cs="Arial"/>
        </w:rPr>
        <w:t>la Presidencia de la República son el grupo político que más invierte en publicidad a través de la televisión y medios escritos desde el 2009 según Infomedia en un estudio del mercado publicitario, teniendo cada año mayor participación como usuarios de medios publicitarios.</w:t>
      </w:r>
    </w:p>
    <w:p w:rsidR="00765136" w:rsidRPr="00821657" w:rsidRDefault="00765136" w:rsidP="00765136">
      <w:pPr>
        <w:spacing w:line="360" w:lineRule="auto"/>
        <w:jc w:val="both"/>
        <w:rPr>
          <w:rFonts w:ascii="Arial" w:hAnsi="Arial" w:cs="Arial"/>
        </w:rPr>
      </w:pPr>
    </w:p>
    <w:p w:rsidR="00765136" w:rsidRPr="00821657" w:rsidRDefault="00765136" w:rsidP="006A022D">
      <w:pPr>
        <w:pStyle w:val="Prrafodelista"/>
        <w:numPr>
          <w:ilvl w:val="0"/>
          <w:numId w:val="28"/>
        </w:numPr>
        <w:spacing w:line="360" w:lineRule="auto"/>
        <w:jc w:val="both"/>
        <w:rPr>
          <w:rFonts w:ascii="Arial" w:hAnsi="Arial" w:cs="Arial"/>
        </w:rPr>
      </w:pPr>
      <w:r w:rsidRPr="00821657">
        <w:rPr>
          <w:rFonts w:ascii="Arial" w:hAnsi="Arial" w:cs="Arial"/>
          <w:b/>
        </w:rPr>
        <w:t xml:space="preserve">Estudiantes.- </w:t>
      </w:r>
      <w:r w:rsidRPr="00821657">
        <w:rPr>
          <w:rFonts w:ascii="Arial" w:hAnsi="Arial" w:cs="Arial"/>
        </w:rPr>
        <w:t xml:space="preserve">Nuestro servicio está dirigido a estudiantes universitarios, que deseen fotocopias gratis siempre y cuando estas tengan publicidad en la parte posterior de la hoja. </w:t>
      </w:r>
    </w:p>
    <w:p w:rsidR="00765136" w:rsidRPr="00535B25" w:rsidRDefault="00765136" w:rsidP="00765136">
      <w:pPr>
        <w:spacing w:line="360" w:lineRule="auto"/>
        <w:jc w:val="both"/>
        <w:rPr>
          <w:rFonts w:ascii="Arial" w:hAnsi="Arial" w:cs="Arial"/>
        </w:rPr>
      </w:pPr>
    </w:p>
    <w:p w:rsidR="00765136" w:rsidRDefault="00765136" w:rsidP="00765136">
      <w:pPr>
        <w:pStyle w:val="Prrafodelista"/>
        <w:autoSpaceDE w:val="0"/>
        <w:autoSpaceDN w:val="0"/>
        <w:adjustRightInd w:val="0"/>
        <w:spacing w:line="360" w:lineRule="auto"/>
        <w:ind w:left="0"/>
        <w:jc w:val="both"/>
        <w:rPr>
          <w:rFonts w:ascii="Arial" w:hAnsi="Arial" w:cs="Arial"/>
          <w:b/>
        </w:rPr>
      </w:pPr>
      <w:r w:rsidRPr="00AD057A">
        <w:rPr>
          <w:rFonts w:ascii="Arial" w:hAnsi="Arial" w:cs="Arial"/>
          <w:b/>
        </w:rPr>
        <w:t>Mercado potencial</w:t>
      </w:r>
    </w:p>
    <w:p w:rsidR="00765136" w:rsidRPr="00D145A1" w:rsidRDefault="00765136" w:rsidP="00765136">
      <w:pPr>
        <w:autoSpaceDE w:val="0"/>
        <w:autoSpaceDN w:val="0"/>
        <w:adjustRightInd w:val="0"/>
        <w:spacing w:line="360" w:lineRule="auto"/>
        <w:jc w:val="both"/>
        <w:rPr>
          <w:rFonts w:ascii="Arial" w:hAnsi="Arial" w:cs="Arial"/>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El mercado potencial del proyecto está compuesto por estudiantes universitarios de la ciudad de Guayaquil.  A continuación se presenta una lista de universidades públicas y privadas con sede en la ciudad de Guayaquil: </w:t>
      </w:r>
    </w:p>
    <w:p w:rsidR="00765136" w:rsidRDefault="00765136" w:rsidP="00765136">
      <w:pPr>
        <w:autoSpaceDE w:val="0"/>
        <w:autoSpaceDN w:val="0"/>
        <w:adjustRightInd w:val="0"/>
        <w:rPr>
          <w:rFonts w:ascii="Arial" w:hAnsi="Arial" w:cs="Arial"/>
          <w:b/>
          <w:color w:val="000000"/>
          <w:sz w:val="20"/>
          <w:szCs w:val="20"/>
        </w:rPr>
      </w:pPr>
    </w:p>
    <w:p w:rsidR="00765136" w:rsidRDefault="00765136" w:rsidP="00116A1D">
      <w:pPr>
        <w:autoSpaceDE w:val="0"/>
        <w:autoSpaceDN w:val="0"/>
        <w:adjustRightInd w:val="0"/>
        <w:rPr>
          <w:rFonts w:ascii="Arial" w:hAnsi="Arial" w:cs="Arial"/>
          <w:b/>
          <w:color w:val="000000"/>
          <w:sz w:val="20"/>
          <w:szCs w:val="20"/>
        </w:rPr>
      </w:pPr>
    </w:p>
    <w:p w:rsidR="00765136" w:rsidRPr="0053426D" w:rsidRDefault="00765136" w:rsidP="00C73BC2">
      <w:pPr>
        <w:autoSpaceDE w:val="0"/>
        <w:autoSpaceDN w:val="0"/>
        <w:adjustRightInd w:val="0"/>
        <w:jc w:val="center"/>
        <w:rPr>
          <w:rFonts w:ascii="Arial" w:hAnsi="Arial" w:cs="Arial"/>
          <w:b/>
          <w:color w:val="000000"/>
          <w:sz w:val="16"/>
          <w:szCs w:val="16"/>
        </w:rPr>
      </w:pPr>
      <w:bookmarkStart w:id="1" w:name="OLE_LINK1"/>
      <w:r w:rsidRPr="0053426D">
        <w:rPr>
          <w:rFonts w:ascii="Arial" w:hAnsi="Arial" w:cs="Arial"/>
          <w:b/>
          <w:color w:val="000000"/>
          <w:sz w:val="16"/>
          <w:szCs w:val="16"/>
        </w:rPr>
        <w:t xml:space="preserve">Tabla N. 2.1 </w:t>
      </w:r>
    </w:p>
    <w:p w:rsidR="00765136" w:rsidRDefault="00765136" w:rsidP="00C73BC2">
      <w:pPr>
        <w:autoSpaceDE w:val="0"/>
        <w:autoSpaceDN w:val="0"/>
        <w:adjustRightInd w:val="0"/>
        <w:jc w:val="center"/>
        <w:rPr>
          <w:rFonts w:ascii="Arial" w:hAnsi="Arial" w:cs="Arial"/>
          <w:b/>
          <w:color w:val="000000"/>
          <w:sz w:val="18"/>
          <w:szCs w:val="18"/>
        </w:rPr>
      </w:pPr>
      <w:r w:rsidRPr="0053426D">
        <w:rPr>
          <w:rFonts w:ascii="Arial" w:hAnsi="Arial" w:cs="Arial"/>
          <w:b/>
          <w:color w:val="000000"/>
          <w:sz w:val="18"/>
          <w:szCs w:val="18"/>
        </w:rPr>
        <w:t>Universidades de la ciudad de Guayaquil</w:t>
      </w:r>
    </w:p>
    <w:p w:rsidR="00D74DF2" w:rsidRPr="0053426D" w:rsidRDefault="00D74DF2" w:rsidP="00C73BC2">
      <w:pPr>
        <w:autoSpaceDE w:val="0"/>
        <w:autoSpaceDN w:val="0"/>
        <w:adjustRightInd w:val="0"/>
        <w:jc w:val="center"/>
        <w:rPr>
          <w:b/>
          <w:sz w:val="18"/>
          <w:szCs w:val="18"/>
        </w:rPr>
      </w:pPr>
      <w:r w:rsidRPr="00D74DF2">
        <w:rPr>
          <w:noProof/>
          <w:lang w:val="es-EC" w:eastAsia="es-EC"/>
        </w:rPr>
        <w:drawing>
          <wp:inline distT="0" distB="0" distL="0" distR="0">
            <wp:extent cx="4604143" cy="2527540"/>
            <wp:effectExtent l="0" t="0" r="6350" b="635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0" cy="2530810"/>
                    </a:xfrm>
                    <a:prstGeom prst="rect">
                      <a:avLst/>
                    </a:prstGeom>
                    <a:noFill/>
                    <a:ln>
                      <a:noFill/>
                    </a:ln>
                  </pic:spPr>
                </pic:pic>
              </a:graphicData>
            </a:graphic>
          </wp:inline>
        </w:drawing>
      </w:r>
    </w:p>
    <w:p w:rsidR="00765136" w:rsidRDefault="00765136" w:rsidP="00C73BC2">
      <w:pPr>
        <w:autoSpaceDE w:val="0"/>
        <w:autoSpaceDN w:val="0"/>
        <w:adjustRightInd w:val="0"/>
        <w:jc w:val="both"/>
        <w:rPr>
          <w:rFonts w:ascii="Arial" w:hAnsi="Arial" w:cs="Arial"/>
          <w:b/>
          <w:color w:val="000000"/>
          <w:sz w:val="16"/>
          <w:szCs w:val="16"/>
        </w:rPr>
      </w:pPr>
      <w:r>
        <w:rPr>
          <w:rFonts w:ascii="Arial" w:hAnsi="Arial" w:cs="Arial"/>
          <w:b/>
          <w:bCs/>
          <w:color w:val="000000"/>
          <w:sz w:val="20"/>
          <w:szCs w:val="20"/>
        </w:rPr>
        <w:t xml:space="preserve">  </w:t>
      </w:r>
      <w:r w:rsidR="00116A1D">
        <w:rPr>
          <w:rFonts w:ascii="Arial" w:hAnsi="Arial" w:cs="Arial"/>
          <w:b/>
          <w:bCs/>
          <w:color w:val="000000"/>
          <w:sz w:val="20"/>
          <w:szCs w:val="20"/>
        </w:rPr>
        <w:t xml:space="preserve">          </w:t>
      </w:r>
      <w:r w:rsidRPr="003F0DF7">
        <w:rPr>
          <w:rFonts w:ascii="Arial" w:hAnsi="Arial" w:cs="Arial"/>
          <w:b/>
          <w:color w:val="000000"/>
          <w:sz w:val="16"/>
          <w:szCs w:val="16"/>
        </w:rPr>
        <w:t>Elaborado por: S. Cabrera; V.  Hernández</w:t>
      </w:r>
      <w:bookmarkEnd w:id="1"/>
      <w:r w:rsidR="00D73975">
        <w:rPr>
          <w:rFonts w:ascii="Arial" w:hAnsi="Arial" w:cs="Arial"/>
          <w:b/>
          <w:color w:val="000000"/>
          <w:sz w:val="16"/>
          <w:szCs w:val="16"/>
        </w:rPr>
        <w:t>.</w:t>
      </w: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lastRenderedPageBreak/>
        <w:t xml:space="preserve">    Para la investigación de mercado se tomará en cuenta a tres de las universidades con mayor número de estudiantes actualizado al año 2011 que son:</w:t>
      </w:r>
    </w:p>
    <w:p w:rsidR="00765136" w:rsidRDefault="00765136" w:rsidP="00765136">
      <w:pPr>
        <w:autoSpaceDE w:val="0"/>
        <w:autoSpaceDN w:val="0"/>
        <w:adjustRightInd w:val="0"/>
        <w:spacing w:line="360" w:lineRule="auto"/>
        <w:jc w:val="both"/>
        <w:rPr>
          <w:rFonts w:ascii="Arial" w:hAnsi="Arial" w:cs="Arial"/>
          <w:color w:val="000000"/>
        </w:rPr>
      </w:pPr>
    </w:p>
    <w:p w:rsidR="00765136" w:rsidRPr="003F6C71" w:rsidRDefault="00765136" w:rsidP="00C73BC2">
      <w:pPr>
        <w:autoSpaceDE w:val="0"/>
        <w:autoSpaceDN w:val="0"/>
        <w:adjustRightInd w:val="0"/>
        <w:jc w:val="center"/>
        <w:rPr>
          <w:rFonts w:ascii="Arial" w:hAnsi="Arial" w:cs="Arial"/>
          <w:b/>
          <w:color w:val="000000"/>
          <w:sz w:val="16"/>
          <w:szCs w:val="16"/>
        </w:rPr>
      </w:pPr>
      <w:r w:rsidRPr="003F6C71">
        <w:rPr>
          <w:rFonts w:ascii="Arial" w:hAnsi="Arial" w:cs="Arial"/>
          <w:b/>
          <w:color w:val="000000"/>
          <w:sz w:val="16"/>
          <w:szCs w:val="16"/>
        </w:rPr>
        <w:t xml:space="preserve">Tabla N. 2.2 </w:t>
      </w:r>
    </w:p>
    <w:p w:rsidR="00765136" w:rsidRPr="003F6C71" w:rsidRDefault="00765136" w:rsidP="00C73BC2">
      <w:pPr>
        <w:autoSpaceDE w:val="0"/>
        <w:autoSpaceDN w:val="0"/>
        <w:adjustRightInd w:val="0"/>
        <w:jc w:val="center"/>
        <w:rPr>
          <w:b/>
          <w:sz w:val="18"/>
          <w:szCs w:val="18"/>
        </w:rPr>
      </w:pPr>
      <w:r w:rsidRPr="003F6C71">
        <w:rPr>
          <w:rFonts w:ascii="Arial" w:hAnsi="Arial" w:cs="Arial"/>
          <w:b/>
          <w:color w:val="000000"/>
          <w:sz w:val="18"/>
          <w:szCs w:val="18"/>
        </w:rPr>
        <w:t>Universidades de mayor afl</w:t>
      </w:r>
      <w:r w:rsidR="002F4FFF">
        <w:rPr>
          <w:rFonts w:ascii="Arial" w:hAnsi="Arial" w:cs="Arial"/>
          <w:b/>
          <w:color w:val="000000"/>
          <w:sz w:val="18"/>
          <w:szCs w:val="18"/>
        </w:rPr>
        <w:t>uencia estudiantil en Guayaquil</w:t>
      </w:r>
    </w:p>
    <w:p w:rsidR="00765136" w:rsidRDefault="00765136" w:rsidP="00C73BC2">
      <w:pPr>
        <w:autoSpaceDE w:val="0"/>
        <w:autoSpaceDN w:val="0"/>
        <w:adjustRightInd w:val="0"/>
        <w:jc w:val="center"/>
        <w:rPr>
          <w:rFonts w:ascii="Arial" w:hAnsi="Arial" w:cs="Arial"/>
          <w:b/>
          <w:bCs/>
          <w:color w:val="000000"/>
          <w:sz w:val="20"/>
          <w:szCs w:val="20"/>
        </w:rPr>
      </w:pPr>
      <w:r w:rsidRPr="00536EFC">
        <w:rPr>
          <w:rFonts w:ascii="Arial" w:hAnsi="Arial" w:cs="Arial"/>
          <w:b/>
          <w:bCs/>
          <w:color w:val="000000"/>
          <w:sz w:val="20"/>
          <w:szCs w:val="20"/>
        </w:rPr>
        <w:object w:dxaOrig="6060" w:dyaOrig="1500">
          <v:shape id="_x0000_i1025" type="#_x0000_t75" style="width:302.95pt;height:76.7pt" o:ole="">
            <v:imagedata r:id="rId29" o:title=""/>
          </v:shape>
          <o:OLEObject Type="Embed" ProgID="Excel.Sheet.12" ShapeID="_x0000_i1025" DrawAspect="Content" ObjectID="_1396479190" r:id="rId30"/>
        </w:object>
      </w:r>
    </w:p>
    <w:p w:rsidR="00765136" w:rsidRDefault="00765136" w:rsidP="00C73BC2">
      <w:pPr>
        <w:autoSpaceDE w:val="0"/>
        <w:autoSpaceDN w:val="0"/>
        <w:adjustRightInd w:val="0"/>
        <w:jc w:val="both"/>
        <w:rPr>
          <w:rFonts w:ascii="Arial" w:hAnsi="Arial" w:cs="Arial"/>
          <w:b/>
          <w:color w:val="000000"/>
          <w:sz w:val="16"/>
          <w:szCs w:val="16"/>
        </w:rPr>
      </w:pPr>
      <w:r>
        <w:rPr>
          <w:rFonts w:ascii="Arial" w:hAnsi="Arial" w:cs="Arial"/>
          <w:color w:val="000000"/>
        </w:rPr>
        <w:t xml:space="preserve">  </w:t>
      </w:r>
      <w:r w:rsidR="002D49C8">
        <w:rPr>
          <w:rFonts w:ascii="Arial" w:hAnsi="Arial" w:cs="Arial"/>
          <w:color w:val="000000"/>
        </w:rPr>
        <w:t xml:space="preserve">               </w:t>
      </w:r>
      <w:r w:rsidRPr="003F0DF7">
        <w:rPr>
          <w:rFonts w:ascii="Arial" w:hAnsi="Arial" w:cs="Arial"/>
          <w:b/>
          <w:color w:val="000000"/>
          <w:sz w:val="16"/>
          <w:szCs w:val="16"/>
        </w:rPr>
        <w:t>Elaborado por: S. Cabrera; V.  Hernández</w:t>
      </w:r>
      <w:r w:rsidR="00D73975">
        <w:rPr>
          <w:rFonts w:ascii="Arial" w:hAnsi="Arial" w:cs="Arial"/>
          <w:b/>
          <w:color w:val="000000"/>
          <w:sz w:val="16"/>
          <w:szCs w:val="16"/>
        </w:rPr>
        <w:t>.</w:t>
      </w:r>
    </w:p>
    <w:p w:rsidR="00765136" w:rsidRDefault="00765136" w:rsidP="00765136">
      <w:pPr>
        <w:autoSpaceDE w:val="0"/>
        <w:autoSpaceDN w:val="0"/>
        <w:adjustRightInd w:val="0"/>
        <w:jc w:val="both"/>
        <w:rPr>
          <w:rFonts w:ascii="Arial" w:hAnsi="Arial" w:cs="Arial"/>
          <w:color w:val="000000"/>
        </w:rPr>
      </w:pPr>
    </w:p>
    <w:p w:rsidR="003F0E98" w:rsidRDefault="003F0E98" w:rsidP="00765136">
      <w:pPr>
        <w:autoSpaceDE w:val="0"/>
        <w:autoSpaceDN w:val="0"/>
        <w:adjustRightInd w:val="0"/>
        <w:jc w:val="both"/>
        <w:rPr>
          <w:rFonts w:ascii="Arial" w:hAnsi="Arial" w:cs="Arial"/>
          <w:color w:val="000000"/>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En base a esta información se determinó que existe un mercado potencial compuesto por 109.779 estudiantes que estudian en las</w:t>
      </w:r>
      <w:r>
        <w:t xml:space="preserve"> </w:t>
      </w:r>
      <w:r>
        <w:rPr>
          <w:rFonts w:ascii="Arial" w:hAnsi="Arial" w:cs="Arial"/>
          <w:color w:val="000000"/>
        </w:rPr>
        <w:t>universidades: Estatal de Guayaquil (con el</w:t>
      </w:r>
      <w:r>
        <w:t xml:space="preserve"> </w:t>
      </w:r>
      <w:r>
        <w:rPr>
          <w:rFonts w:ascii="Arial" w:hAnsi="Arial" w:cs="Arial"/>
          <w:color w:val="000000"/>
        </w:rPr>
        <w:t>79%), ESPOL (con el  11%) y</w:t>
      </w:r>
      <w:r>
        <w:t xml:space="preserve"> </w:t>
      </w:r>
      <w:r w:rsidR="00D73975">
        <w:rPr>
          <w:rFonts w:ascii="Arial" w:hAnsi="Arial" w:cs="Arial"/>
          <w:color w:val="000000"/>
        </w:rPr>
        <w:t>Católica</w:t>
      </w:r>
      <w:r>
        <w:rPr>
          <w:rFonts w:ascii="Arial" w:hAnsi="Arial" w:cs="Arial"/>
          <w:color w:val="000000"/>
        </w:rPr>
        <w:t xml:space="preserve"> (con el 10%).</w:t>
      </w:r>
    </w:p>
    <w:p w:rsidR="00D74DF2" w:rsidRPr="003F6C71" w:rsidRDefault="00D74DF2" w:rsidP="00765136">
      <w:pPr>
        <w:autoSpaceDE w:val="0"/>
        <w:autoSpaceDN w:val="0"/>
        <w:adjustRightInd w:val="0"/>
        <w:spacing w:line="360" w:lineRule="auto"/>
        <w:jc w:val="both"/>
        <w:rPr>
          <w:rFonts w:ascii="Arial" w:hAnsi="Arial" w:cs="Arial"/>
          <w:color w:val="000000"/>
        </w:rPr>
      </w:pPr>
    </w:p>
    <w:p w:rsidR="00765136" w:rsidRPr="0089788E" w:rsidRDefault="00765136" w:rsidP="006A022D">
      <w:pPr>
        <w:pStyle w:val="Prrafodelista"/>
        <w:numPr>
          <w:ilvl w:val="3"/>
          <w:numId w:val="23"/>
        </w:numPr>
        <w:autoSpaceDE w:val="0"/>
        <w:autoSpaceDN w:val="0"/>
        <w:adjustRightInd w:val="0"/>
        <w:spacing w:line="360" w:lineRule="auto"/>
        <w:jc w:val="both"/>
        <w:rPr>
          <w:rFonts w:ascii="Arial" w:hAnsi="Arial" w:cs="Arial"/>
          <w:b/>
        </w:rPr>
      </w:pPr>
      <w:r w:rsidRPr="0089788E">
        <w:rPr>
          <w:rFonts w:ascii="Arial" w:hAnsi="Arial" w:cs="Arial"/>
          <w:b/>
        </w:rPr>
        <w:t>Definición de la muestra</w:t>
      </w:r>
    </w:p>
    <w:p w:rsidR="00765136" w:rsidRPr="00DD4CF0" w:rsidRDefault="00765136" w:rsidP="00765136">
      <w:pPr>
        <w:pStyle w:val="Textoindependiente"/>
        <w:spacing w:line="360" w:lineRule="auto"/>
        <w:rPr>
          <w:b/>
          <w:color w:val="C00000"/>
          <w:u w:val="single"/>
          <w:lang w:val="es-EC"/>
        </w:rPr>
      </w:pPr>
    </w:p>
    <w:p w:rsidR="00765136" w:rsidRPr="00806DF6" w:rsidRDefault="00765136" w:rsidP="00765136">
      <w:pPr>
        <w:pStyle w:val="Textoindependiente"/>
        <w:spacing w:line="360" w:lineRule="auto"/>
        <w:rPr>
          <w:lang w:val="es-EC"/>
        </w:rPr>
      </w:pPr>
      <w:r>
        <w:rPr>
          <w:lang w:val="es-EC"/>
        </w:rPr>
        <w:t xml:space="preserve">   </w:t>
      </w:r>
      <w:r w:rsidRPr="00806DF6">
        <w:rPr>
          <w:lang w:val="es-EC"/>
        </w:rPr>
        <w:t>Para determinar el tamaño de la muestra, se utiliza</w:t>
      </w:r>
      <w:r>
        <w:rPr>
          <w:lang w:val="es-EC"/>
        </w:rPr>
        <w:t>rá</w:t>
      </w:r>
      <w:r w:rsidRPr="00806DF6">
        <w:rPr>
          <w:lang w:val="es-EC"/>
        </w:rPr>
        <w:t xml:space="preserve"> la técnica de muestreo irrestricto aleatorio.</w:t>
      </w:r>
      <w:r>
        <w:rPr>
          <w:lang w:val="es-EC"/>
        </w:rPr>
        <w:t xml:space="preserve">  </w:t>
      </w:r>
      <w:r w:rsidRPr="00806DF6">
        <w:rPr>
          <w:lang w:val="es-EC"/>
        </w:rPr>
        <w:t>Para determinar el número de encuestas a realizar, se establece</w:t>
      </w:r>
      <w:r>
        <w:rPr>
          <w:lang w:val="es-EC"/>
        </w:rPr>
        <w:t>rá</w:t>
      </w:r>
      <w:r w:rsidRPr="00806DF6">
        <w:rPr>
          <w:lang w:val="es-EC"/>
        </w:rPr>
        <w:t xml:space="preserve"> un grado de confianza y un ma</w:t>
      </w:r>
      <w:r>
        <w:rPr>
          <w:lang w:val="es-EC"/>
        </w:rPr>
        <w:t>rgen de error  y además se tomarán</w:t>
      </w:r>
      <w:r w:rsidRPr="00806DF6">
        <w:rPr>
          <w:lang w:val="es-EC"/>
        </w:rPr>
        <w:t xml:space="preserve"> en cuenta los siguientes factores:</w:t>
      </w:r>
    </w:p>
    <w:p w:rsidR="00765136" w:rsidRPr="00806DF6" w:rsidRDefault="00765136" w:rsidP="00765136">
      <w:pPr>
        <w:pStyle w:val="Textoindependiente"/>
        <w:spacing w:line="360" w:lineRule="auto"/>
        <w:rPr>
          <w:b/>
          <w:lang w:val="es-EC"/>
        </w:rPr>
      </w:pPr>
    </w:p>
    <w:p w:rsidR="00765136" w:rsidRPr="00806DF6" w:rsidRDefault="00765136" w:rsidP="00765136">
      <w:pPr>
        <w:pStyle w:val="Textoindependiente"/>
        <w:spacing w:line="360" w:lineRule="auto"/>
        <w:rPr>
          <w:b/>
          <w:lang w:val="es-EC"/>
        </w:rPr>
      </w:pPr>
      <w:r w:rsidRPr="00806DF6">
        <w:rPr>
          <w:b/>
          <w:lang w:val="es-EC"/>
        </w:rPr>
        <w:t>Nivel de confianza (z)</w:t>
      </w:r>
    </w:p>
    <w:p w:rsidR="00765136" w:rsidRPr="00806DF6" w:rsidRDefault="00765136" w:rsidP="00765136">
      <w:pPr>
        <w:pStyle w:val="Textoindependiente"/>
        <w:spacing w:line="360" w:lineRule="auto"/>
        <w:rPr>
          <w:b/>
          <w:lang w:val="es-EC"/>
        </w:rPr>
      </w:pPr>
    </w:p>
    <w:p w:rsidR="00765136" w:rsidRDefault="00765136" w:rsidP="00765136">
      <w:pPr>
        <w:pStyle w:val="Textoindependiente"/>
        <w:spacing w:line="360" w:lineRule="auto"/>
        <w:rPr>
          <w:lang w:val="es-EC"/>
        </w:rPr>
      </w:pPr>
      <w:r>
        <w:rPr>
          <w:lang w:val="es-EC"/>
        </w:rPr>
        <w:t xml:space="preserve">    </w:t>
      </w:r>
      <w:r w:rsidRPr="00806DF6">
        <w:rPr>
          <w:lang w:val="es-EC"/>
        </w:rPr>
        <w:t xml:space="preserve">Es el porcentaje de datos que se abarca, dado el nivel de confianza establecido del 95%. </w:t>
      </w:r>
      <w:r>
        <w:rPr>
          <w:lang w:val="es-EC"/>
        </w:rPr>
        <w:t xml:space="preserve"> </w:t>
      </w:r>
      <w:r w:rsidRPr="00806DF6">
        <w:rPr>
          <w:lang w:val="es-EC"/>
        </w:rPr>
        <w:t>Para este grado de confianza corresponde un valor de z de 1.96 obtenido de una tabla de distribución normal.</w:t>
      </w:r>
    </w:p>
    <w:p w:rsidR="00765136" w:rsidRDefault="00765136" w:rsidP="00765136">
      <w:pPr>
        <w:pStyle w:val="Textoindependiente"/>
        <w:spacing w:line="360" w:lineRule="auto"/>
        <w:rPr>
          <w:lang w:val="es-EC"/>
        </w:rPr>
      </w:pPr>
    </w:p>
    <w:p w:rsidR="003F0E98" w:rsidRPr="00D145A1" w:rsidRDefault="003F0E98" w:rsidP="00765136">
      <w:pPr>
        <w:pStyle w:val="Textoindependiente"/>
        <w:spacing w:line="360" w:lineRule="auto"/>
        <w:rPr>
          <w:lang w:val="es-EC"/>
        </w:rPr>
      </w:pPr>
    </w:p>
    <w:p w:rsidR="00765136" w:rsidRDefault="00765136" w:rsidP="00765136">
      <w:pPr>
        <w:pStyle w:val="Textoindependiente"/>
        <w:spacing w:line="360" w:lineRule="auto"/>
        <w:rPr>
          <w:b/>
          <w:lang w:val="es-EC"/>
        </w:rPr>
      </w:pPr>
      <w:r w:rsidRPr="00806DF6">
        <w:rPr>
          <w:b/>
          <w:lang w:val="es-EC"/>
        </w:rPr>
        <w:lastRenderedPageBreak/>
        <w:t>Máximo error permisible (e)</w:t>
      </w:r>
    </w:p>
    <w:p w:rsidR="00765136" w:rsidRPr="00806DF6" w:rsidRDefault="00765136" w:rsidP="00765136">
      <w:pPr>
        <w:pStyle w:val="Textoindependiente"/>
        <w:spacing w:line="360" w:lineRule="auto"/>
        <w:rPr>
          <w:b/>
          <w:lang w:val="es-EC"/>
        </w:rPr>
      </w:pPr>
    </w:p>
    <w:p w:rsidR="00765136" w:rsidRPr="00806DF6" w:rsidRDefault="00765136" w:rsidP="00765136">
      <w:pPr>
        <w:pStyle w:val="Textoindependiente"/>
        <w:spacing w:line="360" w:lineRule="auto"/>
        <w:rPr>
          <w:lang w:val="es-EC"/>
        </w:rPr>
      </w:pPr>
      <w:r>
        <w:rPr>
          <w:lang w:val="es-EC"/>
        </w:rPr>
        <w:t xml:space="preserve">    </w:t>
      </w:r>
      <w:r w:rsidRPr="00806DF6">
        <w:rPr>
          <w:lang w:val="es-EC"/>
        </w:rPr>
        <w:t>Es el error que se puede aceptar con base a una muestra “n” y un límite o grado de confianza “X”.</w:t>
      </w:r>
      <w:r>
        <w:rPr>
          <w:lang w:val="es-EC"/>
        </w:rPr>
        <w:t xml:space="preserve"> </w:t>
      </w:r>
      <w:r w:rsidRPr="00806DF6">
        <w:rPr>
          <w:lang w:val="es-EC"/>
        </w:rPr>
        <w:t xml:space="preserve"> Este error ha sido definido con un margen del 5%</w:t>
      </w:r>
      <w:r>
        <w:rPr>
          <w:lang w:val="es-EC"/>
        </w:rPr>
        <w:t>.</w:t>
      </w:r>
    </w:p>
    <w:p w:rsidR="00765136" w:rsidRPr="00806DF6" w:rsidRDefault="00765136" w:rsidP="00765136">
      <w:pPr>
        <w:pStyle w:val="Textoindependiente"/>
        <w:spacing w:line="360" w:lineRule="auto"/>
        <w:rPr>
          <w:b/>
          <w:lang w:val="es-EC"/>
        </w:rPr>
      </w:pPr>
    </w:p>
    <w:p w:rsidR="00765136" w:rsidRPr="00806DF6" w:rsidRDefault="00765136" w:rsidP="00765136">
      <w:pPr>
        <w:pStyle w:val="Textoindependiente"/>
        <w:spacing w:line="360" w:lineRule="auto"/>
        <w:rPr>
          <w:b/>
          <w:lang w:val="es-EC"/>
        </w:rPr>
      </w:pPr>
      <w:r w:rsidRPr="00806DF6">
        <w:rPr>
          <w:b/>
          <w:lang w:val="es-EC"/>
        </w:rPr>
        <w:t>Porción estimada (P)</w:t>
      </w:r>
    </w:p>
    <w:p w:rsidR="00765136" w:rsidRPr="00806DF6" w:rsidRDefault="00765136" w:rsidP="00765136">
      <w:pPr>
        <w:pStyle w:val="Textoindependiente"/>
        <w:spacing w:line="360" w:lineRule="auto"/>
        <w:rPr>
          <w:b/>
          <w:lang w:val="es-EC"/>
        </w:rPr>
      </w:pPr>
    </w:p>
    <w:p w:rsidR="00765136" w:rsidRDefault="00765136" w:rsidP="00765136">
      <w:pPr>
        <w:pStyle w:val="Textoindependiente"/>
        <w:spacing w:line="360" w:lineRule="auto"/>
        <w:rPr>
          <w:lang w:val="es-EC"/>
        </w:rPr>
      </w:pPr>
      <w:r>
        <w:rPr>
          <w:lang w:val="es-EC"/>
        </w:rPr>
        <w:t xml:space="preserve">    </w:t>
      </w:r>
      <w:r w:rsidRPr="00806DF6">
        <w:rPr>
          <w:lang w:val="es-EC"/>
        </w:rPr>
        <w:t>Es la probabilidad de ocurrencia de un fenómeno en específico, en este caso, es que las personas estén dispuestas a consumir en un restaurante después de ir a algún centro de entretenimiento nocturno; puesto que no se tiene ninguna información previa, se toma el promedio con el que se trabaja en estos casos, que es del 50% de que acepten el producto o servicio.</w:t>
      </w:r>
    </w:p>
    <w:p w:rsidR="00765136" w:rsidRPr="00806DF6" w:rsidRDefault="00765136" w:rsidP="00765136">
      <w:pPr>
        <w:pStyle w:val="Textoindependiente"/>
        <w:spacing w:line="360" w:lineRule="auto"/>
        <w:rPr>
          <w:lang w:val="es-EC"/>
        </w:rPr>
      </w:pPr>
    </w:p>
    <w:p w:rsidR="00765136" w:rsidRPr="00806DF6" w:rsidRDefault="00765136" w:rsidP="00765136">
      <w:pPr>
        <w:pStyle w:val="Textoindependiente"/>
        <w:spacing w:line="360" w:lineRule="auto"/>
        <w:rPr>
          <w:lang w:val="es-EC"/>
        </w:rPr>
      </w:pPr>
      <w:r>
        <w:rPr>
          <w:lang w:val="es-EC"/>
        </w:rPr>
        <w:t xml:space="preserve">    </w:t>
      </w:r>
      <w:r w:rsidRPr="00806DF6">
        <w:rPr>
          <w:lang w:val="es-EC"/>
        </w:rPr>
        <w:t xml:space="preserve">Para hallar el número de personas a encuestar, aplicamos la fórmula de una población infinita (mayor a 100,000 unidades), por lo tanto, la fórmula es la siguiente: </w:t>
      </w:r>
    </w:p>
    <w:p w:rsidR="00765136" w:rsidRPr="00806DF6" w:rsidRDefault="00765136" w:rsidP="00765136">
      <w:pPr>
        <w:pStyle w:val="texto"/>
        <w:spacing w:line="360" w:lineRule="auto"/>
        <w:jc w:val="center"/>
        <w:rPr>
          <w:rFonts w:eastAsia="Batang"/>
          <w:color w:val="auto"/>
          <w:sz w:val="24"/>
          <w:szCs w:val="24"/>
          <w:lang w:val="es-EC"/>
        </w:rPr>
      </w:pPr>
      <w:r w:rsidRPr="00806DF6">
        <w:rPr>
          <w:rFonts w:eastAsia="Batang"/>
          <w:color w:val="auto"/>
          <w:position w:val="-24"/>
          <w:sz w:val="24"/>
          <w:szCs w:val="24"/>
          <w:lang w:val="es-EC"/>
        </w:rPr>
        <w:object w:dxaOrig="1359" w:dyaOrig="660">
          <v:shape id="_x0000_i1026" type="#_x0000_t75" style="width:146.8pt;height:52.35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Equation.3" ShapeID="_x0000_i1026" DrawAspect="Content" ObjectID="_1396479191" r:id="rId32"/>
        </w:object>
      </w:r>
    </w:p>
    <w:p w:rsidR="00765136" w:rsidRPr="00806DF6" w:rsidRDefault="00765136" w:rsidP="00765136">
      <w:pPr>
        <w:pStyle w:val="Textoindependiente"/>
        <w:spacing w:line="360" w:lineRule="auto"/>
        <w:rPr>
          <w:lang w:val="es-EC"/>
        </w:rPr>
      </w:pPr>
      <w:r w:rsidRPr="00806DF6">
        <w:rPr>
          <w:lang w:val="es-EC"/>
        </w:rPr>
        <w:t>Donde:</w:t>
      </w:r>
    </w:p>
    <w:p w:rsidR="00765136" w:rsidRPr="00806DF6" w:rsidRDefault="00765136" w:rsidP="00765136">
      <w:pPr>
        <w:pStyle w:val="Textoindependiente"/>
        <w:spacing w:line="360" w:lineRule="auto"/>
        <w:rPr>
          <w:lang w:val="es-EC"/>
        </w:rPr>
      </w:pPr>
      <w:r w:rsidRPr="00806DF6">
        <w:rPr>
          <w:lang w:val="es-EC"/>
        </w:rPr>
        <w:object w:dxaOrig="300" w:dyaOrig="220">
          <v:shape id="_x0000_i1027" type="#_x0000_t75" style="width:14.95pt;height:10.3pt" o:ole="">
            <v:imagedata r:id="rId33" o:title=""/>
          </v:shape>
          <o:OLEObject Type="Embed" ProgID="Equation.3" ShapeID="_x0000_i1027" DrawAspect="Content" ObjectID="_1396479192" r:id="rId34"/>
        </w:object>
      </w:r>
      <w:r w:rsidRPr="00806DF6">
        <w:rPr>
          <w:lang w:val="es-EC"/>
        </w:rPr>
        <w:t>Tamaño de la muestra</w:t>
      </w:r>
    </w:p>
    <w:p w:rsidR="00765136" w:rsidRPr="00806DF6" w:rsidRDefault="00765136" w:rsidP="00765136">
      <w:pPr>
        <w:pStyle w:val="Textoindependiente"/>
        <w:spacing w:line="360" w:lineRule="auto"/>
        <w:rPr>
          <w:lang w:val="es-EC"/>
        </w:rPr>
      </w:pPr>
      <w:r w:rsidRPr="00806DF6">
        <w:rPr>
          <w:lang w:val="es-EC"/>
        </w:rPr>
        <w:object w:dxaOrig="279" w:dyaOrig="220">
          <v:shape id="_x0000_i1028" type="#_x0000_t75" style="width:12.15pt;height:10.3pt" o:ole="">
            <v:imagedata r:id="rId35" o:title=""/>
          </v:shape>
          <o:OLEObject Type="Embed" ProgID="Equation.3" ShapeID="_x0000_i1028" DrawAspect="Content" ObjectID="_1396479193" r:id="rId36"/>
        </w:object>
      </w:r>
      <w:r w:rsidRPr="00806DF6">
        <w:rPr>
          <w:lang w:val="es-EC"/>
        </w:rPr>
        <w:t>1,96 para e=5%, 1.67 para z=10%</w:t>
      </w:r>
    </w:p>
    <w:p w:rsidR="00765136" w:rsidRPr="00806DF6" w:rsidRDefault="00765136" w:rsidP="00765136">
      <w:pPr>
        <w:pStyle w:val="Textoindependiente"/>
        <w:spacing w:line="360" w:lineRule="auto"/>
        <w:rPr>
          <w:lang w:val="es-EC"/>
        </w:rPr>
      </w:pPr>
      <w:r w:rsidRPr="00806DF6">
        <w:rPr>
          <w:lang w:val="es-EC"/>
        </w:rPr>
        <w:object w:dxaOrig="340" w:dyaOrig="260">
          <v:shape id="_x0000_i1029" type="#_x0000_t75" style="width:19.65pt;height:12.15pt" o:ole="">
            <v:imagedata r:id="rId37" o:title=""/>
          </v:shape>
          <o:OLEObject Type="Embed" ProgID="Equation.3" ShapeID="_x0000_i1029" DrawAspect="Content" ObjectID="_1396479194" r:id="rId38"/>
        </w:object>
      </w:r>
      <w:r w:rsidRPr="00806DF6">
        <w:rPr>
          <w:lang w:val="es-EC"/>
        </w:rPr>
        <w:t>0,5</w:t>
      </w:r>
    </w:p>
    <w:p w:rsidR="00765136" w:rsidRPr="00806DF6" w:rsidRDefault="00765136" w:rsidP="00765136">
      <w:pPr>
        <w:pStyle w:val="Textoindependiente"/>
        <w:spacing w:line="360" w:lineRule="auto"/>
        <w:rPr>
          <w:lang w:val="es-EC"/>
        </w:rPr>
      </w:pPr>
      <w:r w:rsidRPr="00806DF6">
        <w:rPr>
          <w:lang w:val="es-EC"/>
        </w:rPr>
        <w:object w:dxaOrig="1080" w:dyaOrig="320">
          <v:shape id="_x0000_i1030" type="#_x0000_t75" style="width:54.25pt;height:17.75pt" o:ole="">
            <v:imagedata r:id="rId39" o:title=""/>
          </v:shape>
          <o:OLEObject Type="Embed" ProgID="Equation.3" ShapeID="_x0000_i1030" DrawAspect="Content" ObjectID="_1396479195" r:id="rId40"/>
        </w:object>
      </w:r>
      <w:r w:rsidRPr="00806DF6">
        <w:rPr>
          <w:lang w:val="es-EC"/>
        </w:rPr>
        <w:t xml:space="preserve"> </w:t>
      </w:r>
    </w:p>
    <w:p w:rsidR="00765136" w:rsidRPr="00806DF6" w:rsidRDefault="00765136" w:rsidP="00765136">
      <w:pPr>
        <w:pStyle w:val="Textoindependiente"/>
        <w:spacing w:line="360" w:lineRule="auto"/>
        <w:rPr>
          <w:lang w:val="es-EC"/>
        </w:rPr>
      </w:pPr>
      <w:r w:rsidRPr="00806DF6">
        <w:rPr>
          <w:lang w:val="es-EC"/>
        </w:rPr>
        <w:t xml:space="preserve"> (1-0,5) = 0,5</w:t>
      </w:r>
    </w:p>
    <w:p w:rsidR="00765136" w:rsidRDefault="00765136" w:rsidP="00765136">
      <w:pPr>
        <w:pStyle w:val="Textoindependiente"/>
        <w:spacing w:line="360" w:lineRule="auto"/>
        <w:rPr>
          <w:lang w:val="es-EC"/>
        </w:rPr>
      </w:pPr>
    </w:p>
    <w:p w:rsidR="003F0E98" w:rsidRPr="00806DF6" w:rsidRDefault="003F0E98" w:rsidP="00765136">
      <w:pPr>
        <w:pStyle w:val="Textoindependiente"/>
        <w:spacing w:line="360" w:lineRule="auto"/>
        <w:rPr>
          <w:lang w:val="es-EC"/>
        </w:rPr>
      </w:pPr>
    </w:p>
    <w:p w:rsidR="00765136" w:rsidRPr="00806DF6" w:rsidRDefault="00765136" w:rsidP="00765136">
      <w:pPr>
        <w:pStyle w:val="Textoindependiente"/>
        <w:spacing w:line="360" w:lineRule="auto"/>
        <w:rPr>
          <w:b/>
          <w:lang w:val="es-EC"/>
        </w:rPr>
      </w:pPr>
      <w:r w:rsidRPr="00806DF6">
        <w:rPr>
          <w:b/>
          <w:lang w:val="es-EC"/>
        </w:rPr>
        <w:lastRenderedPageBreak/>
        <w:t>a)   ESTABLECIENDO       e: 5% = 0,05</w:t>
      </w:r>
    </w:p>
    <w:p w:rsidR="00765136" w:rsidRPr="00806DF6" w:rsidRDefault="00765136" w:rsidP="00765136">
      <w:pPr>
        <w:pStyle w:val="Textoindependiente"/>
        <w:spacing w:line="360" w:lineRule="auto"/>
        <w:jc w:val="center"/>
        <w:rPr>
          <w:lang w:val="es-EC"/>
        </w:rPr>
      </w:pPr>
      <w:r w:rsidRPr="0038248C">
        <w:rPr>
          <w:position w:val="-28"/>
          <w:lang w:val="es-EC"/>
        </w:rPr>
        <w:object w:dxaOrig="2780" w:dyaOrig="700">
          <v:shape id="_x0000_i1031" type="#_x0000_t75" style="width:131.85pt;height:34.6pt" o:ole="">
            <v:imagedata r:id="rId41" o:title=""/>
          </v:shape>
          <o:OLEObject Type="Embed" ProgID="Equation.3" ShapeID="_x0000_i1031" DrawAspect="Content" ObjectID="_1396479196" r:id="rId42"/>
        </w:object>
      </w:r>
    </w:p>
    <w:p w:rsidR="00765136" w:rsidRPr="00806DF6" w:rsidRDefault="00765136" w:rsidP="00765136">
      <w:pPr>
        <w:pStyle w:val="Textoindependiente"/>
        <w:spacing w:line="360" w:lineRule="auto"/>
        <w:jc w:val="center"/>
        <w:rPr>
          <w:lang w:val="es-EC"/>
        </w:rPr>
      </w:pPr>
      <w:r w:rsidRPr="00806DF6">
        <w:rPr>
          <w:lang w:val="es-EC"/>
        </w:rPr>
        <w:t>n= 384,16</w:t>
      </w:r>
    </w:p>
    <w:p w:rsidR="00765136" w:rsidRPr="00806DF6" w:rsidRDefault="00765136" w:rsidP="00765136">
      <w:pPr>
        <w:pStyle w:val="Textoindependiente"/>
        <w:spacing w:line="360" w:lineRule="auto"/>
        <w:jc w:val="center"/>
        <w:rPr>
          <w:lang w:val="es-EC"/>
        </w:rPr>
      </w:pPr>
      <w:r w:rsidRPr="00806DF6">
        <w:rPr>
          <w:position w:val="-6"/>
          <w:lang w:val="es-EC"/>
        </w:rPr>
        <w:object w:dxaOrig="800" w:dyaOrig="279">
          <v:shape id="_x0000_i1032" type="#_x0000_t75" style="width:52.35pt;height:17.75pt" o:ole="">
            <v:imagedata r:id="rId43" o:title=""/>
          </v:shape>
          <o:OLEObject Type="Embed" ProgID="Equation.3" ShapeID="_x0000_i1032" DrawAspect="Content" ObjectID="_1396479197" r:id="rId44"/>
        </w:object>
      </w:r>
    </w:p>
    <w:p w:rsidR="00765136" w:rsidRDefault="00765136" w:rsidP="00765136">
      <w:pPr>
        <w:pStyle w:val="Prrafodelista"/>
        <w:autoSpaceDE w:val="0"/>
        <w:autoSpaceDN w:val="0"/>
        <w:adjustRightInd w:val="0"/>
        <w:spacing w:line="360" w:lineRule="auto"/>
        <w:jc w:val="both"/>
        <w:rPr>
          <w:rFonts w:ascii="Arial" w:hAnsi="Arial" w:cs="Arial"/>
          <w:b/>
        </w:rPr>
      </w:pPr>
    </w:p>
    <w:p w:rsidR="00765136" w:rsidRDefault="00765136" w:rsidP="006A022D">
      <w:pPr>
        <w:pStyle w:val="Prrafodelista"/>
        <w:numPr>
          <w:ilvl w:val="2"/>
          <w:numId w:val="23"/>
        </w:numPr>
        <w:autoSpaceDE w:val="0"/>
        <w:autoSpaceDN w:val="0"/>
        <w:adjustRightInd w:val="0"/>
        <w:spacing w:after="200" w:line="360" w:lineRule="auto"/>
        <w:jc w:val="both"/>
        <w:rPr>
          <w:rFonts w:ascii="Arial" w:hAnsi="Arial" w:cs="Arial"/>
          <w:b/>
        </w:rPr>
      </w:pPr>
      <w:r w:rsidRPr="00B027F8">
        <w:rPr>
          <w:rFonts w:ascii="Arial" w:hAnsi="Arial" w:cs="Arial"/>
          <w:b/>
        </w:rPr>
        <w:t xml:space="preserve">Diseño de la encuesta </w:t>
      </w:r>
    </w:p>
    <w:p w:rsidR="00765136" w:rsidRPr="00757E8E" w:rsidRDefault="00765136" w:rsidP="00765136">
      <w:pPr>
        <w:pStyle w:val="Prrafodelista"/>
        <w:autoSpaceDE w:val="0"/>
        <w:autoSpaceDN w:val="0"/>
        <w:adjustRightInd w:val="0"/>
        <w:spacing w:line="360" w:lineRule="auto"/>
        <w:jc w:val="both"/>
        <w:rPr>
          <w:rFonts w:ascii="Arial" w:hAnsi="Arial" w:cs="Arial"/>
          <w:b/>
        </w:rPr>
      </w:pPr>
    </w:p>
    <w:p w:rsidR="00765136" w:rsidRDefault="00765136" w:rsidP="006A022D">
      <w:pPr>
        <w:pStyle w:val="Prrafodelista"/>
        <w:numPr>
          <w:ilvl w:val="3"/>
          <w:numId w:val="23"/>
        </w:numPr>
        <w:autoSpaceDE w:val="0"/>
        <w:autoSpaceDN w:val="0"/>
        <w:adjustRightInd w:val="0"/>
        <w:spacing w:after="200" w:line="360" w:lineRule="auto"/>
        <w:jc w:val="both"/>
        <w:rPr>
          <w:rFonts w:ascii="Arial" w:hAnsi="Arial" w:cs="Arial"/>
          <w:b/>
        </w:rPr>
      </w:pPr>
      <w:r w:rsidRPr="00616EB6">
        <w:rPr>
          <w:rFonts w:ascii="Arial" w:hAnsi="Arial" w:cs="Arial"/>
          <w:b/>
        </w:rPr>
        <w:t>Encuesta a estudiantes universitarios de la ciudad de Guayaquil</w:t>
      </w:r>
    </w:p>
    <w:p w:rsidR="00765136" w:rsidRDefault="00765136" w:rsidP="00765136">
      <w:pPr>
        <w:pStyle w:val="Prrafodelista"/>
        <w:autoSpaceDE w:val="0"/>
        <w:autoSpaceDN w:val="0"/>
        <w:adjustRightInd w:val="0"/>
        <w:spacing w:line="360" w:lineRule="auto"/>
        <w:ind w:left="0"/>
        <w:jc w:val="both"/>
        <w:rPr>
          <w:rFonts w:ascii="Arial" w:hAnsi="Arial" w:cs="Arial"/>
        </w:rPr>
      </w:pPr>
    </w:p>
    <w:p w:rsidR="00765136" w:rsidRDefault="00765136" w:rsidP="00765136">
      <w:pPr>
        <w:pStyle w:val="Prrafodelista"/>
        <w:autoSpaceDE w:val="0"/>
        <w:autoSpaceDN w:val="0"/>
        <w:adjustRightInd w:val="0"/>
        <w:spacing w:line="360" w:lineRule="auto"/>
        <w:ind w:left="0"/>
        <w:jc w:val="both"/>
        <w:rPr>
          <w:rFonts w:ascii="Arial" w:hAnsi="Arial" w:cs="Arial"/>
        </w:rPr>
      </w:pPr>
      <w:r>
        <w:rPr>
          <w:rFonts w:ascii="Arial" w:hAnsi="Arial" w:cs="Arial"/>
        </w:rPr>
        <w:t xml:space="preserve">    </w:t>
      </w:r>
      <w:r w:rsidRPr="00B027F8">
        <w:rPr>
          <w:rFonts w:ascii="Arial" w:hAnsi="Arial" w:cs="Arial"/>
        </w:rPr>
        <w:t xml:space="preserve">Para el desarrollo de la investigación de mercado se realizará </w:t>
      </w:r>
      <w:r>
        <w:rPr>
          <w:rFonts w:ascii="Arial" w:hAnsi="Arial" w:cs="Arial"/>
        </w:rPr>
        <w:t xml:space="preserve">el jueves 15 y viernes de 16 de marzo del presente año </w:t>
      </w:r>
      <w:r w:rsidRPr="00B027F8">
        <w:rPr>
          <w:rFonts w:ascii="Arial" w:hAnsi="Arial" w:cs="Arial"/>
        </w:rPr>
        <w:t>una encuesta a 385 estudiantes universitarios en la ciudad de Guayaquil</w:t>
      </w:r>
      <w:r>
        <w:rPr>
          <w:rFonts w:ascii="Arial" w:hAnsi="Arial" w:cs="Arial"/>
        </w:rPr>
        <w:t>, para determinar el plan de marketing a ejecutar para la realización del proyecto.  Las opciones de respuestas son de opción múltiple, escalas y dicotómicas.</w:t>
      </w:r>
    </w:p>
    <w:p w:rsidR="00765136" w:rsidRPr="00237A9B" w:rsidRDefault="00765136" w:rsidP="00765136">
      <w:pPr>
        <w:pStyle w:val="Prrafodelista"/>
        <w:autoSpaceDE w:val="0"/>
        <w:autoSpaceDN w:val="0"/>
        <w:adjustRightInd w:val="0"/>
        <w:spacing w:line="360" w:lineRule="auto"/>
        <w:ind w:left="0"/>
        <w:jc w:val="both"/>
        <w:rPr>
          <w:rFonts w:ascii="Arial" w:hAnsi="Arial" w:cs="Arial"/>
        </w:rPr>
      </w:pPr>
    </w:p>
    <w:p w:rsidR="00765136" w:rsidRPr="00CC567F" w:rsidRDefault="00765136" w:rsidP="006A022D">
      <w:pPr>
        <w:pStyle w:val="Prrafodelista"/>
        <w:numPr>
          <w:ilvl w:val="2"/>
          <w:numId w:val="23"/>
        </w:numPr>
        <w:autoSpaceDE w:val="0"/>
        <w:autoSpaceDN w:val="0"/>
        <w:adjustRightInd w:val="0"/>
        <w:spacing w:line="360" w:lineRule="auto"/>
        <w:jc w:val="both"/>
        <w:rPr>
          <w:rFonts w:ascii="Arial" w:hAnsi="Arial" w:cs="Arial"/>
          <w:b/>
        </w:rPr>
      </w:pPr>
      <w:r w:rsidRPr="00CC567F">
        <w:rPr>
          <w:rFonts w:ascii="Arial" w:hAnsi="Arial" w:cs="Arial"/>
          <w:b/>
        </w:rPr>
        <w:t>Presentación  de resultados</w:t>
      </w:r>
    </w:p>
    <w:p w:rsidR="00765136" w:rsidRDefault="00765136" w:rsidP="00765136">
      <w:pPr>
        <w:autoSpaceDE w:val="0"/>
        <w:autoSpaceDN w:val="0"/>
        <w:adjustRightInd w:val="0"/>
        <w:spacing w:line="360" w:lineRule="auto"/>
        <w:jc w:val="both"/>
        <w:rPr>
          <w:rFonts w:ascii="Arial" w:hAnsi="Arial" w:cs="Arial"/>
          <w:b/>
        </w:rPr>
      </w:pPr>
    </w:p>
    <w:p w:rsidR="00765136" w:rsidRPr="00757E8E" w:rsidRDefault="00765136" w:rsidP="00765136">
      <w:pPr>
        <w:autoSpaceDE w:val="0"/>
        <w:autoSpaceDN w:val="0"/>
        <w:adjustRightInd w:val="0"/>
        <w:spacing w:line="360" w:lineRule="auto"/>
        <w:jc w:val="both"/>
        <w:rPr>
          <w:rFonts w:ascii="Arial" w:hAnsi="Arial" w:cs="Arial"/>
          <w:b/>
        </w:rPr>
        <w:sectPr w:rsidR="00765136" w:rsidRPr="00757E8E" w:rsidSect="000C552E">
          <w:type w:val="continuous"/>
          <w:pgSz w:w="12240" w:h="15840"/>
          <w:pgMar w:top="1985" w:right="1418" w:bottom="1985" w:left="2268" w:header="709" w:footer="709" w:gutter="0"/>
          <w:cols w:space="708"/>
          <w:docGrid w:linePitch="360"/>
        </w:sectPr>
      </w:pPr>
    </w:p>
    <w:p w:rsidR="00765136" w:rsidRPr="00CC567F" w:rsidRDefault="00765136" w:rsidP="006A022D">
      <w:pPr>
        <w:pStyle w:val="Prrafodelista"/>
        <w:numPr>
          <w:ilvl w:val="3"/>
          <w:numId w:val="74"/>
        </w:numPr>
        <w:autoSpaceDE w:val="0"/>
        <w:autoSpaceDN w:val="0"/>
        <w:adjustRightInd w:val="0"/>
        <w:spacing w:line="360" w:lineRule="auto"/>
        <w:rPr>
          <w:rFonts w:ascii="Arial" w:hAnsi="Arial" w:cs="Arial"/>
          <w:b/>
          <w:color w:val="000000"/>
        </w:rPr>
      </w:pPr>
      <w:r w:rsidRPr="00CC567F">
        <w:rPr>
          <w:rFonts w:ascii="Arial" w:hAnsi="Arial" w:cs="Arial"/>
          <w:b/>
          <w:color w:val="000000"/>
        </w:rPr>
        <w:lastRenderedPageBreak/>
        <w:t>I</w:t>
      </w:r>
      <w:r>
        <w:rPr>
          <w:rFonts w:ascii="Arial" w:hAnsi="Arial" w:cs="Arial"/>
          <w:b/>
          <w:color w:val="000000"/>
        </w:rPr>
        <w:t>nterpretación de los resultados</w:t>
      </w:r>
    </w:p>
    <w:p w:rsidR="00765136" w:rsidRPr="00CC567F" w:rsidRDefault="00765136" w:rsidP="00765136">
      <w:pPr>
        <w:autoSpaceDE w:val="0"/>
        <w:autoSpaceDN w:val="0"/>
        <w:adjustRightInd w:val="0"/>
        <w:spacing w:line="360" w:lineRule="auto"/>
        <w:rPr>
          <w:rFonts w:ascii="Arial" w:hAnsi="Arial" w:cs="Arial"/>
          <w:color w:val="000000"/>
        </w:rPr>
      </w:pPr>
    </w:p>
    <w:p w:rsidR="00765136" w:rsidRPr="0053426D" w:rsidRDefault="00765136" w:rsidP="00765136">
      <w:pPr>
        <w:autoSpaceDE w:val="0"/>
        <w:autoSpaceDN w:val="0"/>
        <w:adjustRightInd w:val="0"/>
        <w:jc w:val="center"/>
        <w:rPr>
          <w:b/>
          <w:sz w:val="16"/>
          <w:szCs w:val="16"/>
        </w:rPr>
      </w:pPr>
      <w:r w:rsidRPr="0053426D">
        <w:rPr>
          <w:rFonts w:ascii="Arial" w:hAnsi="Arial" w:cs="Arial"/>
          <w:b/>
          <w:color w:val="000000"/>
          <w:sz w:val="16"/>
          <w:szCs w:val="16"/>
        </w:rPr>
        <w:t>Tabla N. 2.3</w:t>
      </w:r>
    </w:p>
    <w:tbl>
      <w:tblPr>
        <w:tblW w:w="0" w:type="auto"/>
        <w:jc w:val="center"/>
        <w:tblInd w:w="40" w:type="dxa"/>
        <w:tblLayout w:type="fixed"/>
        <w:tblCellMar>
          <w:left w:w="70" w:type="dxa"/>
          <w:right w:w="70" w:type="dxa"/>
        </w:tblCellMar>
        <w:tblLook w:val="0000"/>
      </w:tblPr>
      <w:tblGrid>
        <w:gridCol w:w="902"/>
        <w:gridCol w:w="886"/>
        <w:gridCol w:w="998"/>
        <w:gridCol w:w="2304"/>
      </w:tblGrid>
      <w:tr w:rsidR="00765136" w:rsidRPr="0053426D" w:rsidTr="000C552E">
        <w:trPr>
          <w:trHeight w:val="305"/>
          <w:jc w:val="center"/>
        </w:trPr>
        <w:tc>
          <w:tcPr>
            <w:tcW w:w="5090" w:type="dxa"/>
            <w:gridSpan w:val="4"/>
            <w:tcBorders>
              <w:top w:val="nil"/>
              <w:left w:val="nil"/>
              <w:bottom w:val="nil"/>
              <w:right w:val="nil"/>
            </w:tcBorders>
          </w:tcPr>
          <w:p w:rsidR="00765136" w:rsidRPr="0053426D" w:rsidRDefault="00765136" w:rsidP="000C552E">
            <w:pPr>
              <w:autoSpaceDE w:val="0"/>
              <w:autoSpaceDN w:val="0"/>
              <w:adjustRightInd w:val="0"/>
              <w:jc w:val="center"/>
              <w:rPr>
                <w:rFonts w:ascii="Arial" w:hAnsi="Arial" w:cs="Arial"/>
                <w:b/>
                <w:bCs/>
                <w:color w:val="000000"/>
                <w:sz w:val="18"/>
                <w:szCs w:val="18"/>
              </w:rPr>
            </w:pPr>
            <w:r w:rsidRPr="0053426D">
              <w:rPr>
                <w:rFonts w:ascii="Arial" w:hAnsi="Arial" w:cs="Arial"/>
                <w:b/>
                <w:bCs/>
                <w:color w:val="000000"/>
                <w:sz w:val="18"/>
                <w:szCs w:val="18"/>
              </w:rPr>
              <w:t xml:space="preserve">¿En qué Universidad estudia? </w:t>
            </w:r>
          </w:p>
        </w:tc>
      </w:tr>
      <w:tr w:rsidR="00765136" w:rsidRPr="0053426D" w:rsidTr="000C552E">
        <w:trPr>
          <w:trHeight w:val="305"/>
          <w:jc w:val="center"/>
        </w:trPr>
        <w:tc>
          <w:tcPr>
            <w:tcW w:w="902" w:type="dxa"/>
            <w:tcBorders>
              <w:top w:val="single" w:sz="12" w:space="0" w:color="auto"/>
              <w:left w:val="single" w:sz="12" w:space="0" w:color="auto"/>
              <w:bottom w:val="single" w:sz="12" w:space="0" w:color="auto"/>
              <w:right w:val="single" w:sz="6" w:space="0" w:color="auto"/>
            </w:tcBorders>
          </w:tcPr>
          <w:p w:rsidR="00765136" w:rsidRPr="0053426D" w:rsidRDefault="00765136" w:rsidP="000C552E">
            <w:pPr>
              <w:autoSpaceDE w:val="0"/>
              <w:autoSpaceDN w:val="0"/>
              <w:adjustRightInd w:val="0"/>
              <w:jc w:val="center"/>
              <w:rPr>
                <w:rFonts w:ascii="Arial" w:hAnsi="Arial" w:cs="Arial"/>
                <w:b/>
                <w:bCs/>
                <w:color w:val="000000"/>
                <w:sz w:val="18"/>
                <w:szCs w:val="18"/>
              </w:rPr>
            </w:pPr>
            <w:r w:rsidRPr="0053426D">
              <w:rPr>
                <w:rFonts w:ascii="Arial" w:hAnsi="Arial" w:cs="Arial"/>
                <w:b/>
                <w:bCs/>
                <w:color w:val="000000"/>
                <w:sz w:val="18"/>
                <w:szCs w:val="18"/>
              </w:rPr>
              <w:t>Variable</w:t>
            </w:r>
          </w:p>
        </w:tc>
        <w:tc>
          <w:tcPr>
            <w:tcW w:w="886" w:type="dxa"/>
            <w:tcBorders>
              <w:top w:val="single" w:sz="12" w:space="0" w:color="auto"/>
              <w:left w:val="single" w:sz="6" w:space="0" w:color="auto"/>
              <w:bottom w:val="single" w:sz="12" w:space="0" w:color="auto"/>
              <w:right w:val="single" w:sz="6" w:space="0" w:color="auto"/>
            </w:tcBorders>
          </w:tcPr>
          <w:p w:rsidR="00765136" w:rsidRPr="0053426D" w:rsidRDefault="00765136" w:rsidP="000C552E">
            <w:pPr>
              <w:autoSpaceDE w:val="0"/>
              <w:autoSpaceDN w:val="0"/>
              <w:adjustRightInd w:val="0"/>
              <w:jc w:val="center"/>
              <w:rPr>
                <w:rFonts w:ascii="Arial" w:hAnsi="Arial" w:cs="Arial"/>
                <w:b/>
                <w:bCs/>
                <w:color w:val="000000"/>
                <w:sz w:val="18"/>
                <w:szCs w:val="18"/>
              </w:rPr>
            </w:pPr>
            <w:r w:rsidRPr="0053426D">
              <w:rPr>
                <w:rFonts w:ascii="Arial" w:hAnsi="Arial" w:cs="Arial"/>
                <w:b/>
                <w:bCs/>
                <w:color w:val="000000"/>
                <w:sz w:val="18"/>
                <w:szCs w:val="18"/>
              </w:rPr>
              <w:t>F</w:t>
            </w:r>
          </w:p>
        </w:tc>
        <w:tc>
          <w:tcPr>
            <w:tcW w:w="998" w:type="dxa"/>
            <w:tcBorders>
              <w:top w:val="single" w:sz="12" w:space="0" w:color="auto"/>
              <w:left w:val="single" w:sz="6" w:space="0" w:color="auto"/>
              <w:bottom w:val="single" w:sz="12" w:space="0" w:color="auto"/>
              <w:right w:val="single" w:sz="6" w:space="0" w:color="auto"/>
            </w:tcBorders>
          </w:tcPr>
          <w:p w:rsidR="00765136" w:rsidRPr="0053426D" w:rsidRDefault="00765136" w:rsidP="000C552E">
            <w:pPr>
              <w:autoSpaceDE w:val="0"/>
              <w:autoSpaceDN w:val="0"/>
              <w:adjustRightInd w:val="0"/>
              <w:jc w:val="center"/>
              <w:rPr>
                <w:rFonts w:ascii="Arial" w:hAnsi="Arial" w:cs="Arial"/>
                <w:b/>
                <w:bCs/>
                <w:color w:val="000000"/>
                <w:sz w:val="18"/>
                <w:szCs w:val="18"/>
              </w:rPr>
            </w:pPr>
            <w:r w:rsidRPr="0053426D">
              <w:rPr>
                <w:rFonts w:ascii="Arial" w:hAnsi="Arial" w:cs="Arial"/>
                <w:b/>
                <w:bCs/>
                <w:color w:val="000000"/>
                <w:sz w:val="18"/>
                <w:szCs w:val="18"/>
              </w:rPr>
              <w:t>%</w:t>
            </w:r>
          </w:p>
        </w:tc>
        <w:tc>
          <w:tcPr>
            <w:tcW w:w="2304" w:type="dxa"/>
            <w:tcBorders>
              <w:top w:val="single" w:sz="12" w:space="0" w:color="auto"/>
              <w:left w:val="single" w:sz="6" w:space="0" w:color="auto"/>
              <w:bottom w:val="single" w:sz="12" w:space="0" w:color="auto"/>
              <w:right w:val="single" w:sz="12" w:space="0" w:color="auto"/>
            </w:tcBorders>
          </w:tcPr>
          <w:p w:rsidR="00765136" w:rsidRPr="0053426D" w:rsidRDefault="00765136" w:rsidP="000C552E">
            <w:pPr>
              <w:autoSpaceDE w:val="0"/>
              <w:autoSpaceDN w:val="0"/>
              <w:adjustRightInd w:val="0"/>
              <w:jc w:val="center"/>
              <w:rPr>
                <w:rFonts w:ascii="Arial" w:hAnsi="Arial" w:cs="Arial"/>
                <w:b/>
                <w:bCs/>
                <w:color w:val="000000"/>
                <w:sz w:val="18"/>
                <w:szCs w:val="18"/>
              </w:rPr>
            </w:pPr>
            <w:r w:rsidRPr="0053426D">
              <w:rPr>
                <w:rFonts w:ascii="Arial" w:hAnsi="Arial" w:cs="Arial"/>
                <w:b/>
                <w:bCs/>
                <w:color w:val="000000"/>
                <w:sz w:val="18"/>
                <w:szCs w:val="18"/>
              </w:rPr>
              <w:t>% Acumulado</w:t>
            </w:r>
          </w:p>
        </w:tc>
      </w:tr>
      <w:tr w:rsidR="00765136" w:rsidRPr="0053426D" w:rsidTr="000C552E">
        <w:trPr>
          <w:trHeight w:val="290"/>
          <w:jc w:val="center"/>
        </w:trPr>
        <w:tc>
          <w:tcPr>
            <w:tcW w:w="902" w:type="dxa"/>
            <w:tcBorders>
              <w:top w:val="nil"/>
              <w:left w:val="single" w:sz="12" w:space="0" w:color="auto"/>
              <w:bottom w:val="single" w:sz="6" w:space="0" w:color="auto"/>
              <w:right w:val="single" w:sz="6" w:space="0" w:color="auto"/>
            </w:tcBorders>
          </w:tcPr>
          <w:p w:rsidR="00765136" w:rsidRPr="0053426D" w:rsidRDefault="00765136" w:rsidP="000C552E">
            <w:pPr>
              <w:autoSpaceDE w:val="0"/>
              <w:autoSpaceDN w:val="0"/>
              <w:adjustRightInd w:val="0"/>
              <w:jc w:val="center"/>
              <w:rPr>
                <w:rFonts w:ascii="Arial" w:hAnsi="Arial" w:cs="Arial"/>
                <w:color w:val="000000"/>
                <w:sz w:val="18"/>
                <w:szCs w:val="18"/>
              </w:rPr>
            </w:pPr>
            <w:r w:rsidRPr="0053426D">
              <w:rPr>
                <w:rFonts w:ascii="Arial" w:hAnsi="Arial" w:cs="Arial"/>
                <w:color w:val="000000"/>
                <w:sz w:val="18"/>
                <w:szCs w:val="18"/>
              </w:rPr>
              <w:t>ESPOL</w:t>
            </w:r>
          </w:p>
        </w:tc>
        <w:tc>
          <w:tcPr>
            <w:tcW w:w="886" w:type="dxa"/>
            <w:tcBorders>
              <w:top w:val="nil"/>
              <w:left w:val="single" w:sz="6" w:space="0" w:color="auto"/>
              <w:bottom w:val="single" w:sz="6" w:space="0" w:color="auto"/>
              <w:right w:val="single" w:sz="6" w:space="0" w:color="auto"/>
            </w:tcBorders>
          </w:tcPr>
          <w:p w:rsidR="00765136" w:rsidRPr="0053426D" w:rsidRDefault="00765136" w:rsidP="000C552E">
            <w:pPr>
              <w:autoSpaceDE w:val="0"/>
              <w:autoSpaceDN w:val="0"/>
              <w:adjustRightInd w:val="0"/>
              <w:jc w:val="center"/>
              <w:rPr>
                <w:rFonts w:ascii="Arial" w:hAnsi="Arial" w:cs="Arial"/>
                <w:color w:val="000000"/>
                <w:sz w:val="18"/>
                <w:szCs w:val="18"/>
              </w:rPr>
            </w:pPr>
            <w:r w:rsidRPr="0053426D">
              <w:rPr>
                <w:rFonts w:ascii="Arial" w:hAnsi="Arial" w:cs="Arial"/>
                <w:color w:val="000000"/>
                <w:sz w:val="18"/>
                <w:szCs w:val="18"/>
              </w:rPr>
              <w:t>142</w:t>
            </w:r>
          </w:p>
        </w:tc>
        <w:tc>
          <w:tcPr>
            <w:tcW w:w="998" w:type="dxa"/>
            <w:tcBorders>
              <w:top w:val="nil"/>
              <w:left w:val="single" w:sz="6" w:space="0" w:color="auto"/>
              <w:bottom w:val="single" w:sz="6" w:space="0" w:color="auto"/>
              <w:right w:val="single" w:sz="6" w:space="0" w:color="auto"/>
            </w:tcBorders>
          </w:tcPr>
          <w:p w:rsidR="00765136" w:rsidRPr="0053426D" w:rsidRDefault="00765136" w:rsidP="000C552E">
            <w:pPr>
              <w:autoSpaceDE w:val="0"/>
              <w:autoSpaceDN w:val="0"/>
              <w:adjustRightInd w:val="0"/>
              <w:jc w:val="center"/>
              <w:rPr>
                <w:rFonts w:ascii="Arial" w:hAnsi="Arial" w:cs="Arial"/>
                <w:color w:val="000000"/>
                <w:sz w:val="18"/>
                <w:szCs w:val="18"/>
              </w:rPr>
            </w:pPr>
            <w:r w:rsidRPr="0053426D">
              <w:rPr>
                <w:rFonts w:ascii="Arial" w:hAnsi="Arial" w:cs="Arial"/>
                <w:color w:val="000000"/>
                <w:sz w:val="18"/>
                <w:szCs w:val="18"/>
              </w:rPr>
              <w:t>37%</w:t>
            </w:r>
          </w:p>
        </w:tc>
        <w:tc>
          <w:tcPr>
            <w:tcW w:w="2304" w:type="dxa"/>
            <w:tcBorders>
              <w:top w:val="nil"/>
              <w:left w:val="single" w:sz="6" w:space="0" w:color="auto"/>
              <w:bottom w:val="single" w:sz="6" w:space="0" w:color="auto"/>
              <w:right w:val="single" w:sz="12" w:space="0" w:color="auto"/>
            </w:tcBorders>
          </w:tcPr>
          <w:p w:rsidR="00765136" w:rsidRPr="0053426D" w:rsidRDefault="00765136" w:rsidP="000C552E">
            <w:pPr>
              <w:autoSpaceDE w:val="0"/>
              <w:autoSpaceDN w:val="0"/>
              <w:adjustRightInd w:val="0"/>
              <w:jc w:val="center"/>
              <w:rPr>
                <w:rFonts w:ascii="Arial" w:hAnsi="Arial" w:cs="Arial"/>
                <w:color w:val="000000"/>
                <w:sz w:val="18"/>
                <w:szCs w:val="18"/>
              </w:rPr>
            </w:pPr>
            <w:r w:rsidRPr="0053426D">
              <w:rPr>
                <w:rFonts w:ascii="Arial" w:hAnsi="Arial" w:cs="Arial"/>
                <w:color w:val="000000"/>
                <w:sz w:val="18"/>
                <w:szCs w:val="18"/>
              </w:rPr>
              <w:t>37%</w:t>
            </w:r>
          </w:p>
        </w:tc>
      </w:tr>
      <w:tr w:rsidR="00765136" w:rsidRPr="0053426D" w:rsidTr="000C552E">
        <w:trPr>
          <w:trHeight w:val="290"/>
          <w:jc w:val="center"/>
        </w:trPr>
        <w:tc>
          <w:tcPr>
            <w:tcW w:w="902" w:type="dxa"/>
            <w:tcBorders>
              <w:top w:val="single" w:sz="6" w:space="0" w:color="auto"/>
              <w:left w:val="single" w:sz="12" w:space="0" w:color="auto"/>
              <w:bottom w:val="single" w:sz="6" w:space="0" w:color="auto"/>
              <w:right w:val="single" w:sz="6" w:space="0" w:color="auto"/>
            </w:tcBorders>
          </w:tcPr>
          <w:p w:rsidR="00765136" w:rsidRPr="0053426D" w:rsidRDefault="00765136" w:rsidP="000C552E">
            <w:pPr>
              <w:autoSpaceDE w:val="0"/>
              <w:autoSpaceDN w:val="0"/>
              <w:adjustRightInd w:val="0"/>
              <w:jc w:val="center"/>
              <w:rPr>
                <w:rFonts w:ascii="Arial" w:hAnsi="Arial" w:cs="Arial"/>
                <w:color w:val="000000"/>
                <w:sz w:val="18"/>
                <w:szCs w:val="18"/>
              </w:rPr>
            </w:pPr>
            <w:r w:rsidRPr="0053426D">
              <w:rPr>
                <w:rFonts w:ascii="Arial" w:hAnsi="Arial" w:cs="Arial"/>
                <w:color w:val="000000"/>
                <w:sz w:val="18"/>
                <w:szCs w:val="18"/>
              </w:rPr>
              <w:t>UG</w:t>
            </w:r>
          </w:p>
        </w:tc>
        <w:tc>
          <w:tcPr>
            <w:tcW w:w="886" w:type="dxa"/>
            <w:tcBorders>
              <w:top w:val="single" w:sz="6" w:space="0" w:color="auto"/>
              <w:left w:val="single" w:sz="6" w:space="0" w:color="auto"/>
              <w:bottom w:val="single" w:sz="6" w:space="0" w:color="auto"/>
              <w:right w:val="single" w:sz="6" w:space="0" w:color="auto"/>
            </w:tcBorders>
          </w:tcPr>
          <w:p w:rsidR="00765136" w:rsidRPr="0053426D" w:rsidRDefault="00765136" w:rsidP="000C552E">
            <w:pPr>
              <w:autoSpaceDE w:val="0"/>
              <w:autoSpaceDN w:val="0"/>
              <w:adjustRightInd w:val="0"/>
              <w:jc w:val="center"/>
              <w:rPr>
                <w:rFonts w:ascii="Arial" w:hAnsi="Arial" w:cs="Arial"/>
                <w:color w:val="000000"/>
                <w:sz w:val="18"/>
                <w:szCs w:val="18"/>
              </w:rPr>
            </w:pPr>
            <w:r w:rsidRPr="0053426D">
              <w:rPr>
                <w:rFonts w:ascii="Arial" w:hAnsi="Arial" w:cs="Arial"/>
                <w:color w:val="000000"/>
                <w:sz w:val="18"/>
                <w:szCs w:val="18"/>
              </w:rPr>
              <w:t>150</w:t>
            </w:r>
          </w:p>
        </w:tc>
        <w:tc>
          <w:tcPr>
            <w:tcW w:w="998" w:type="dxa"/>
            <w:tcBorders>
              <w:top w:val="single" w:sz="6" w:space="0" w:color="auto"/>
              <w:left w:val="single" w:sz="6" w:space="0" w:color="auto"/>
              <w:bottom w:val="single" w:sz="6" w:space="0" w:color="auto"/>
              <w:right w:val="single" w:sz="6" w:space="0" w:color="auto"/>
            </w:tcBorders>
          </w:tcPr>
          <w:p w:rsidR="00765136" w:rsidRPr="0053426D" w:rsidRDefault="00765136" w:rsidP="000C552E">
            <w:pPr>
              <w:autoSpaceDE w:val="0"/>
              <w:autoSpaceDN w:val="0"/>
              <w:adjustRightInd w:val="0"/>
              <w:jc w:val="center"/>
              <w:rPr>
                <w:rFonts w:ascii="Arial" w:hAnsi="Arial" w:cs="Arial"/>
                <w:color w:val="000000"/>
                <w:sz w:val="18"/>
                <w:szCs w:val="18"/>
              </w:rPr>
            </w:pPr>
            <w:r w:rsidRPr="0053426D">
              <w:rPr>
                <w:rFonts w:ascii="Arial" w:hAnsi="Arial" w:cs="Arial"/>
                <w:color w:val="000000"/>
                <w:sz w:val="18"/>
                <w:szCs w:val="18"/>
              </w:rPr>
              <w:t>39%</w:t>
            </w:r>
          </w:p>
        </w:tc>
        <w:tc>
          <w:tcPr>
            <w:tcW w:w="2304" w:type="dxa"/>
            <w:tcBorders>
              <w:top w:val="single" w:sz="6" w:space="0" w:color="auto"/>
              <w:left w:val="single" w:sz="6" w:space="0" w:color="auto"/>
              <w:bottom w:val="single" w:sz="6" w:space="0" w:color="auto"/>
              <w:right w:val="single" w:sz="12" w:space="0" w:color="auto"/>
            </w:tcBorders>
          </w:tcPr>
          <w:p w:rsidR="00765136" w:rsidRPr="0053426D" w:rsidRDefault="00765136" w:rsidP="000C552E">
            <w:pPr>
              <w:autoSpaceDE w:val="0"/>
              <w:autoSpaceDN w:val="0"/>
              <w:adjustRightInd w:val="0"/>
              <w:jc w:val="center"/>
              <w:rPr>
                <w:rFonts w:ascii="Arial" w:hAnsi="Arial" w:cs="Arial"/>
                <w:color w:val="000000"/>
                <w:sz w:val="18"/>
                <w:szCs w:val="18"/>
              </w:rPr>
            </w:pPr>
            <w:r w:rsidRPr="0053426D">
              <w:rPr>
                <w:rFonts w:ascii="Arial" w:hAnsi="Arial" w:cs="Arial"/>
                <w:color w:val="000000"/>
                <w:sz w:val="18"/>
                <w:szCs w:val="18"/>
              </w:rPr>
              <w:t>76%</w:t>
            </w:r>
          </w:p>
        </w:tc>
      </w:tr>
      <w:tr w:rsidR="00765136" w:rsidRPr="0053426D" w:rsidTr="000C552E">
        <w:trPr>
          <w:trHeight w:val="290"/>
          <w:jc w:val="center"/>
        </w:trPr>
        <w:tc>
          <w:tcPr>
            <w:tcW w:w="902" w:type="dxa"/>
            <w:tcBorders>
              <w:top w:val="single" w:sz="6" w:space="0" w:color="auto"/>
              <w:left w:val="single" w:sz="12" w:space="0" w:color="auto"/>
              <w:bottom w:val="single" w:sz="6" w:space="0" w:color="auto"/>
              <w:right w:val="single" w:sz="6" w:space="0" w:color="auto"/>
            </w:tcBorders>
          </w:tcPr>
          <w:p w:rsidR="00765136" w:rsidRPr="0053426D" w:rsidRDefault="00765136" w:rsidP="000C552E">
            <w:pPr>
              <w:autoSpaceDE w:val="0"/>
              <w:autoSpaceDN w:val="0"/>
              <w:adjustRightInd w:val="0"/>
              <w:jc w:val="center"/>
              <w:rPr>
                <w:rFonts w:ascii="Arial" w:hAnsi="Arial" w:cs="Arial"/>
                <w:color w:val="000000"/>
                <w:sz w:val="18"/>
                <w:szCs w:val="18"/>
              </w:rPr>
            </w:pPr>
            <w:r w:rsidRPr="0053426D">
              <w:rPr>
                <w:rFonts w:ascii="Arial" w:hAnsi="Arial" w:cs="Arial"/>
                <w:color w:val="000000"/>
                <w:sz w:val="18"/>
                <w:szCs w:val="18"/>
              </w:rPr>
              <w:t>UCSG</w:t>
            </w:r>
          </w:p>
        </w:tc>
        <w:tc>
          <w:tcPr>
            <w:tcW w:w="886" w:type="dxa"/>
            <w:tcBorders>
              <w:top w:val="single" w:sz="6" w:space="0" w:color="auto"/>
              <w:left w:val="single" w:sz="6" w:space="0" w:color="auto"/>
              <w:bottom w:val="single" w:sz="6" w:space="0" w:color="auto"/>
              <w:right w:val="single" w:sz="6" w:space="0" w:color="auto"/>
            </w:tcBorders>
          </w:tcPr>
          <w:p w:rsidR="00765136" w:rsidRPr="0053426D" w:rsidRDefault="00765136" w:rsidP="000C552E">
            <w:pPr>
              <w:autoSpaceDE w:val="0"/>
              <w:autoSpaceDN w:val="0"/>
              <w:adjustRightInd w:val="0"/>
              <w:jc w:val="center"/>
              <w:rPr>
                <w:rFonts w:ascii="Arial" w:hAnsi="Arial" w:cs="Arial"/>
                <w:color w:val="000000"/>
                <w:sz w:val="18"/>
                <w:szCs w:val="18"/>
              </w:rPr>
            </w:pPr>
            <w:r w:rsidRPr="0053426D">
              <w:rPr>
                <w:rFonts w:ascii="Arial" w:hAnsi="Arial" w:cs="Arial"/>
                <w:color w:val="000000"/>
                <w:sz w:val="18"/>
                <w:szCs w:val="18"/>
              </w:rPr>
              <w:t>44</w:t>
            </w:r>
          </w:p>
        </w:tc>
        <w:tc>
          <w:tcPr>
            <w:tcW w:w="998" w:type="dxa"/>
            <w:tcBorders>
              <w:top w:val="single" w:sz="6" w:space="0" w:color="auto"/>
              <w:left w:val="single" w:sz="6" w:space="0" w:color="auto"/>
              <w:bottom w:val="single" w:sz="6" w:space="0" w:color="auto"/>
              <w:right w:val="single" w:sz="6" w:space="0" w:color="auto"/>
            </w:tcBorders>
          </w:tcPr>
          <w:p w:rsidR="00765136" w:rsidRPr="0053426D" w:rsidRDefault="00765136" w:rsidP="000C552E">
            <w:pPr>
              <w:autoSpaceDE w:val="0"/>
              <w:autoSpaceDN w:val="0"/>
              <w:adjustRightInd w:val="0"/>
              <w:jc w:val="center"/>
              <w:rPr>
                <w:rFonts w:ascii="Arial" w:hAnsi="Arial" w:cs="Arial"/>
                <w:color w:val="000000"/>
                <w:sz w:val="18"/>
                <w:szCs w:val="18"/>
              </w:rPr>
            </w:pPr>
            <w:r w:rsidRPr="0053426D">
              <w:rPr>
                <w:rFonts w:ascii="Arial" w:hAnsi="Arial" w:cs="Arial"/>
                <w:color w:val="000000"/>
                <w:sz w:val="18"/>
                <w:szCs w:val="18"/>
              </w:rPr>
              <w:t>11%</w:t>
            </w:r>
          </w:p>
        </w:tc>
        <w:tc>
          <w:tcPr>
            <w:tcW w:w="2304" w:type="dxa"/>
            <w:tcBorders>
              <w:top w:val="single" w:sz="6" w:space="0" w:color="auto"/>
              <w:left w:val="single" w:sz="6" w:space="0" w:color="auto"/>
              <w:bottom w:val="single" w:sz="6" w:space="0" w:color="auto"/>
              <w:right w:val="single" w:sz="12" w:space="0" w:color="auto"/>
            </w:tcBorders>
          </w:tcPr>
          <w:p w:rsidR="00765136" w:rsidRPr="0053426D" w:rsidRDefault="00765136" w:rsidP="000C552E">
            <w:pPr>
              <w:autoSpaceDE w:val="0"/>
              <w:autoSpaceDN w:val="0"/>
              <w:adjustRightInd w:val="0"/>
              <w:jc w:val="center"/>
              <w:rPr>
                <w:rFonts w:ascii="Arial" w:hAnsi="Arial" w:cs="Arial"/>
                <w:color w:val="000000"/>
                <w:sz w:val="18"/>
                <w:szCs w:val="18"/>
              </w:rPr>
            </w:pPr>
            <w:r w:rsidRPr="0053426D">
              <w:rPr>
                <w:rFonts w:ascii="Arial" w:hAnsi="Arial" w:cs="Arial"/>
                <w:color w:val="000000"/>
                <w:sz w:val="18"/>
                <w:szCs w:val="18"/>
              </w:rPr>
              <w:t>87%</w:t>
            </w:r>
          </w:p>
        </w:tc>
      </w:tr>
      <w:tr w:rsidR="00765136" w:rsidRPr="0053426D" w:rsidTr="000C552E">
        <w:trPr>
          <w:trHeight w:val="290"/>
          <w:jc w:val="center"/>
        </w:trPr>
        <w:tc>
          <w:tcPr>
            <w:tcW w:w="902" w:type="dxa"/>
            <w:tcBorders>
              <w:top w:val="single" w:sz="6" w:space="0" w:color="auto"/>
              <w:left w:val="single" w:sz="12" w:space="0" w:color="auto"/>
              <w:bottom w:val="single" w:sz="6" w:space="0" w:color="auto"/>
              <w:right w:val="single" w:sz="6" w:space="0" w:color="auto"/>
            </w:tcBorders>
          </w:tcPr>
          <w:p w:rsidR="00765136" w:rsidRPr="0053426D" w:rsidRDefault="00765136" w:rsidP="000C552E">
            <w:pPr>
              <w:autoSpaceDE w:val="0"/>
              <w:autoSpaceDN w:val="0"/>
              <w:adjustRightInd w:val="0"/>
              <w:jc w:val="center"/>
              <w:rPr>
                <w:rFonts w:ascii="Arial" w:hAnsi="Arial" w:cs="Arial"/>
                <w:color w:val="000000"/>
                <w:sz w:val="18"/>
                <w:szCs w:val="18"/>
              </w:rPr>
            </w:pPr>
            <w:r w:rsidRPr="0053426D">
              <w:rPr>
                <w:rFonts w:ascii="Arial" w:hAnsi="Arial" w:cs="Arial"/>
                <w:color w:val="000000"/>
                <w:sz w:val="18"/>
                <w:szCs w:val="18"/>
              </w:rPr>
              <w:t>USM</w:t>
            </w:r>
          </w:p>
        </w:tc>
        <w:tc>
          <w:tcPr>
            <w:tcW w:w="886" w:type="dxa"/>
            <w:tcBorders>
              <w:top w:val="single" w:sz="6" w:space="0" w:color="auto"/>
              <w:left w:val="single" w:sz="6" w:space="0" w:color="auto"/>
              <w:bottom w:val="single" w:sz="6" w:space="0" w:color="auto"/>
              <w:right w:val="single" w:sz="6" w:space="0" w:color="auto"/>
            </w:tcBorders>
          </w:tcPr>
          <w:p w:rsidR="00765136" w:rsidRPr="0053426D" w:rsidRDefault="00765136" w:rsidP="000C552E">
            <w:pPr>
              <w:autoSpaceDE w:val="0"/>
              <w:autoSpaceDN w:val="0"/>
              <w:adjustRightInd w:val="0"/>
              <w:jc w:val="center"/>
              <w:rPr>
                <w:rFonts w:ascii="Arial" w:hAnsi="Arial" w:cs="Arial"/>
                <w:color w:val="000000"/>
                <w:sz w:val="18"/>
                <w:szCs w:val="18"/>
              </w:rPr>
            </w:pPr>
            <w:r w:rsidRPr="0053426D">
              <w:rPr>
                <w:rFonts w:ascii="Arial" w:hAnsi="Arial" w:cs="Arial"/>
                <w:color w:val="000000"/>
                <w:sz w:val="18"/>
                <w:szCs w:val="18"/>
              </w:rPr>
              <w:t>31</w:t>
            </w:r>
          </w:p>
        </w:tc>
        <w:tc>
          <w:tcPr>
            <w:tcW w:w="998" w:type="dxa"/>
            <w:tcBorders>
              <w:top w:val="single" w:sz="6" w:space="0" w:color="auto"/>
              <w:left w:val="single" w:sz="6" w:space="0" w:color="auto"/>
              <w:bottom w:val="single" w:sz="6" w:space="0" w:color="auto"/>
              <w:right w:val="single" w:sz="6" w:space="0" w:color="auto"/>
            </w:tcBorders>
          </w:tcPr>
          <w:p w:rsidR="00765136" w:rsidRPr="0053426D" w:rsidRDefault="00765136" w:rsidP="000C552E">
            <w:pPr>
              <w:autoSpaceDE w:val="0"/>
              <w:autoSpaceDN w:val="0"/>
              <w:adjustRightInd w:val="0"/>
              <w:jc w:val="center"/>
              <w:rPr>
                <w:rFonts w:ascii="Arial" w:hAnsi="Arial" w:cs="Arial"/>
                <w:color w:val="000000"/>
                <w:sz w:val="18"/>
                <w:szCs w:val="18"/>
              </w:rPr>
            </w:pPr>
            <w:r w:rsidRPr="0053426D">
              <w:rPr>
                <w:rFonts w:ascii="Arial" w:hAnsi="Arial" w:cs="Arial"/>
                <w:color w:val="000000"/>
                <w:sz w:val="18"/>
                <w:szCs w:val="18"/>
              </w:rPr>
              <w:t>8%</w:t>
            </w:r>
          </w:p>
        </w:tc>
        <w:tc>
          <w:tcPr>
            <w:tcW w:w="2304" w:type="dxa"/>
            <w:tcBorders>
              <w:top w:val="single" w:sz="6" w:space="0" w:color="auto"/>
              <w:left w:val="single" w:sz="6" w:space="0" w:color="auto"/>
              <w:bottom w:val="single" w:sz="6" w:space="0" w:color="auto"/>
              <w:right w:val="single" w:sz="12" w:space="0" w:color="auto"/>
            </w:tcBorders>
          </w:tcPr>
          <w:p w:rsidR="00765136" w:rsidRPr="0053426D" w:rsidRDefault="00765136" w:rsidP="000C552E">
            <w:pPr>
              <w:autoSpaceDE w:val="0"/>
              <w:autoSpaceDN w:val="0"/>
              <w:adjustRightInd w:val="0"/>
              <w:jc w:val="center"/>
              <w:rPr>
                <w:rFonts w:ascii="Arial" w:hAnsi="Arial" w:cs="Arial"/>
                <w:color w:val="000000"/>
                <w:sz w:val="18"/>
                <w:szCs w:val="18"/>
              </w:rPr>
            </w:pPr>
            <w:r w:rsidRPr="0053426D">
              <w:rPr>
                <w:rFonts w:ascii="Arial" w:hAnsi="Arial" w:cs="Arial"/>
                <w:color w:val="000000"/>
                <w:sz w:val="18"/>
                <w:szCs w:val="18"/>
              </w:rPr>
              <w:t>95%</w:t>
            </w:r>
          </w:p>
        </w:tc>
      </w:tr>
      <w:tr w:rsidR="00765136" w:rsidRPr="0053426D" w:rsidTr="000C552E">
        <w:trPr>
          <w:trHeight w:val="305"/>
          <w:jc w:val="center"/>
        </w:trPr>
        <w:tc>
          <w:tcPr>
            <w:tcW w:w="902" w:type="dxa"/>
            <w:tcBorders>
              <w:top w:val="single" w:sz="6" w:space="0" w:color="auto"/>
              <w:left w:val="single" w:sz="12" w:space="0" w:color="auto"/>
              <w:bottom w:val="nil"/>
              <w:right w:val="single" w:sz="6" w:space="0" w:color="auto"/>
            </w:tcBorders>
          </w:tcPr>
          <w:p w:rsidR="00765136" w:rsidRPr="0053426D" w:rsidRDefault="00765136" w:rsidP="000C552E">
            <w:pPr>
              <w:autoSpaceDE w:val="0"/>
              <w:autoSpaceDN w:val="0"/>
              <w:adjustRightInd w:val="0"/>
              <w:jc w:val="center"/>
              <w:rPr>
                <w:rFonts w:ascii="Arial" w:hAnsi="Arial" w:cs="Arial"/>
                <w:color w:val="000000"/>
                <w:sz w:val="18"/>
                <w:szCs w:val="18"/>
              </w:rPr>
            </w:pPr>
            <w:r w:rsidRPr="0053426D">
              <w:rPr>
                <w:rFonts w:ascii="Arial" w:hAnsi="Arial" w:cs="Arial"/>
                <w:color w:val="000000"/>
                <w:sz w:val="18"/>
                <w:szCs w:val="18"/>
              </w:rPr>
              <w:t>OTROS</w:t>
            </w:r>
          </w:p>
        </w:tc>
        <w:tc>
          <w:tcPr>
            <w:tcW w:w="886" w:type="dxa"/>
            <w:tcBorders>
              <w:top w:val="single" w:sz="6" w:space="0" w:color="auto"/>
              <w:left w:val="single" w:sz="6" w:space="0" w:color="auto"/>
              <w:bottom w:val="nil"/>
              <w:right w:val="single" w:sz="6" w:space="0" w:color="auto"/>
            </w:tcBorders>
          </w:tcPr>
          <w:p w:rsidR="00765136" w:rsidRPr="0053426D" w:rsidRDefault="00765136" w:rsidP="000C552E">
            <w:pPr>
              <w:autoSpaceDE w:val="0"/>
              <w:autoSpaceDN w:val="0"/>
              <w:adjustRightInd w:val="0"/>
              <w:jc w:val="center"/>
              <w:rPr>
                <w:rFonts w:ascii="Arial" w:hAnsi="Arial" w:cs="Arial"/>
                <w:color w:val="000000"/>
                <w:sz w:val="18"/>
                <w:szCs w:val="18"/>
              </w:rPr>
            </w:pPr>
            <w:r w:rsidRPr="0053426D">
              <w:rPr>
                <w:rFonts w:ascii="Arial" w:hAnsi="Arial" w:cs="Arial"/>
                <w:color w:val="000000"/>
                <w:sz w:val="18"/>
                <w:szCs w:val="18"/>
              </w:rPr>
              <w:t>18</w:t>
            </w:r>
          </w:p>
        </w:tc>
        <w:tc>
          <w:tcPr>
            <w:tcW w:w="998" w:type="dxa"/>
            <w:tcBorders>
              <w:top w:val="single" w:sz="6" w:space="0" w:color="auto"/>
              <w:left w:val="single" w:sz="6" w:space="0" w:color="auto"/>
              <w:bottom w:val="nil"/>
              <w:right w:val="single" w:sz="6" w:space="0" w:color="auto"/>
            </w:tcBorders>
          </w:tcPr>
          <w:p w:rsidR="00765136" w:rsidRPr="0053426D" w:rsidRDefault="00765136" w:rsidP="000C552E">
            <w:pPr>
              <w:autoSpaceDE w:val="0"/>
              <w:autoSpaceDN w:val="0"/>
              <w:adjustRightInd w:val="0"/>
              <w:jc w:val="center"/>
              <w:rPr>
                <w:rFonts w:ascii="Arial" w:hAnsi="Arial" w:cs="Arial"/>
                <w:color w:val="000000"/>
                <w:sz w:val="18"/>
                <w:szCs w:val="18"/>
              </w:rPr>
            </w:pPr>
            <w:r w:rsidRPr="0053426D">
              <w:rPr>
                <w:rFonts w:ascii="Arial" w:hAnsi="Arial" w:cs="Arial"/>
                <w:color w:val="000000"/>
                <w:sz w:val="18"/>
                <w:szCs w:val="18"/>
              </w:rPr>
              <w:t>5%</w:t>
            </w:r>
          </w:p>
        </w:tc>
        <w:tc>
          <w:tcPr>
            <w:tcW w:w="2304" w:type="dxa"/>
            <w:tcBorders>
              <w:top w:val="single" w:sz="6" w:space="0" w:color="auto"/>
              <w:left w:val="single" w:sz="6" w:space="0" w:color="auto"/>
              <w:bottom w:val="nil"/>
              <w:right w:val="single" w:sz="12" w:space="0" w:color="auto"/>
            </w:tcBorders>
          </w:tcPr>
          <w:p w:rsidR="00765136" w:rsidRPr="0053426D" w:rsidRDefault="00765136" w:rsidP="000C552E">
            <w:pPr>
              <w:autoSpaceDE w:val="0"/>
              <w:autoSpaceDN w:val="0"/>
              <w:adjustRightInd w:val="0"/>
              <w:jc w:val="center"/>
              <w:rPr>
                <w:rFonts w:ascii="Arial" w:hAnsi="Arial" w:cs="Arial"/>
                <w:b/>
                <w:bCs/>
                <w:color w:val="000000"/>
                <w:sz w:val="18"/>
                <w:szCs w:val="18"/>
              </w:rPr>
            </w:pPr>
            <w:r w:rsidRPr="0053426D">
              <w:rPr>
                <w:rFonts w:ascii="Arial" w:hAnsi="Arial" w:cs="Arial"/>
                <w:b/>
                <w:bCs/>
                <w:color w:val="000000"/>
                <w:sz w:val="18"/>
                <w:szCs w:val="18"/>
              </w:rPr>
              <w:t>100%</w:t>
            </w:r>
          </w:p>
        </w:tc>
      </w:tr>
      <w:tr w:rsidR="00765136" w:rsidRPr="0053426D" w:rsidTr="000C552E">
        <w:trPr>
          <w:trHeight w:val="305"/>
          <w:jc w:val="center"/>
        </w:trPr>
        <w:tc>
          <w:tcPr>
            <w:tcW w:w="902" w:type="dxa"/>
            <w:tcBorders>
              <w:top w:val="single" w:sz="12" w:space="0" w:color="auto"/>
              <w:left w:val="single" w:sz="12" w:space="0" w:color="auto"/>
              <w:bottom w:val="single" w:sz="12" w:space="0" w:color="auto"/>
              <w:right w:val="single" w:sz="6" w:space="0" w:color="auto"/>
            </w:tcBorders>
          </w:tcPr>
          <w:p w:rsidR="00765136" w:rsidRPr="0053426D" w:rsidRDefault="00765136" w:rsidP="000C552E">
            <w:pPr>
              <w:autoSpaceDE w:val="0"/>
              <w:autoSpaceDN w:val="0"/>
              <w:adjustRightInd w:val="0"/>
              <w:jc w:val="center"/>
              <w:rPr>
                <w:rFonts w:ascii="Arial" w:hAnsi="Arial" w:cs="Arial"/>
                <w:b/>
                <w:bCs/>
                <w:color w:val="000000"/>
                <w:sz w:val="18"/>
                <w:szCs w:val="18"/>
              </w:rPr>
            </w:pPr>
            <w:r w:rsidRPr="0053426D">
              <w:rPr>
                <w:rFonts w:ascii="Arial" w:hAnsi="Arial" w:cs="Arial"/>
                <w:b/>
                <w:bCs/>
                <w:color w:val="000000"/>
                <w:sz w:val="18"/>
                <w:szCs w:val="18"/>
              </w:rPr>
              <w:t xml:space="preserve">TOTAL </w:t>
            </w:r>
          </w:p>
        </w:tc>
        <w:tc>
          <w:tcPr>
            <w:tcW w:w="886" w:type="dxa"/>
            <w:tcBorders>
              <w:top w:val="single" w:sz="12" w:space="0" w:color="auto"/>
              <w:left w:val="single" w:sz="6" w:space="0" w:color="auto"/>
              <w:bottom w:val="single" w:sz="12" w:space="0" w:color="auto"/>
              <w:right w:val="single" w:sz="6" w:space="0" w:color="auto"/>
            </w:tcBorders>
          </w:tcPr>
          <w:p w:rsidR="00765136" w:rsidRPr="0053426D" w:rsidRDefault="00765136" w:rsidP="000C552E">
            <w:pPr>
              <w:autoSpaceDE w:val="0"/>
              <w:autoSpaceDN w:val="0"/>
              <w:adjustRightInd w:val="0"/>
              <w:jc w:val="center"/>
              <w:rPr>
                <w:rFonts w:ascii="Arial" w:hAnsi="Arial" w:cs="Arial"/>
                <w:b/>
                <w:bCs/>
                <w:color w:val="000000"/>
                <w:sz w:val="18"/>
                <w:szCs w:val="18"/>
              </w:rPr>
            </w:pPr>
            <w:r w:rsidRPr="0053426D">
              <w:rPr>
                <w:rFonts w:ascii="Arial" w:hAnsi="Arial" w:cs="Arial"/>
                <w:b/>
                <w:bCs/>
                <w:color w:val="000000"/>
                <w:sz w:val="18"/>
                <w:szCs w:val="18"/>
              </w:rPr>
              <w:t>385</w:t>
            </w:r>
          </w:p>
        </w:tc>
        <w:tc>
          <w:tcPr>
            <w:tcW w:w="998" w:type="dxa"/>
            <w:tcBorders>
              <w:top w:val="single" w:sz="12" w:space="0" w:color="auto"/>
              <w:left w:val="single" w:sz="6" w:space="0" w:color="auto"/>
              <w:bottom w:val="single" w:sz="12" w:space="0" w:color="auto"/>
              <w:right w:val="single" w:sz="6" w:space="0" w:color="auto"/>
            </w:tcBorders>
          </w:tcPr>
          <w:p w:rsidR="00765136" w:rsidRPr="0053426D" w:rsidRDefault="00765136" w:rsidP="000C552E">
            <w:pPr>
              <w:autoSpaceDE w:val="0"/>
              <w:autoSpaceDN w:val="0"/>
              <w:adjustRightInd w:val="0"/>
              <w:jc w:val="center"/>
              <w:rPr>
                <w:rFonts w:ascii="Arial" w:hAnsi="Arial" w:cs="Arial"/>
                <w:b/>
                <w:bCs/>
                <w:color w:val="000000"/>
                <w:sz w:val="18"/>
                <w:szCs w:val="18"/>
              </w:rPr>
            </w:pPr>
            <w:r w:rsidRPr="0053426D">
              <w:rPr>
                <w:rFonts w:ascii="Arial" w:hAnsi="Arial" w:cs="Arial"/>
                <w:b/>
                <w:bCs/>
                <w:color w:val="000000"/>
                <w:sz w:val="18"/>
                <w:szCs w:val="18"/>
              </w:rPr>
              <w:t>100%</w:t>
            </w:r>
          </w:p>
        </w:tc>
        <w:tc>
          <w:tcPr>
            <w:tcW w:w="2304" w:type="dxa"/>
            <w:tcBorders>
              <w:top w:val="single" w:sz="12" w:space="0" w:color="auto"/>
              <w:left w:val="single" w:sz="6" w:space="0" w:color="auto"/>
              <w:bottom w:val="single" w:sz="12" w:space="0" w:color="auto"/>
              <w:right w:val="single" w:sz="12" w:space="0" w:color="auto"/>
            </w:tcBorders>
          </w:tcPr>
          <w:p w:rsidR="00765136" w:rsidRPr="0053426D" w:rsidRDefault="00765136" w:rsidP="000C552E">
            <w:pPr>
              <w:autoSpaceDE w:val="0"/>
              <w:autoSpaceDN w:val="0"/>
              <w:adjustRightInd w:val="0"/>
              <w:jc w:val="center"/>
              <w:rPr>
                <w:rFonts w:ascii="Arial" w:hAnsi="Arial" w:cs="Arial"/>
                <w:b/>
                <w:bCs/>
                <w:color w:val="000000"/>
                <w:sz w:val="18"/>
                <w:szCs w:val="18"/>
              </w:rPr>
            </w:pPr>
          </w:p>
        </w:tc>
      </w:tr>
    </w:tbl>
    <w:p w:rsidR="00765136" w:rsidRPr="001F51B6" w:rsidRDefault="003F0E98" w:rsidP="003F0E98">
      <w:pPr>
        <w:pStyle w:val="Ttulo2"/>
        <w:numPr>
          <w:ilvl w:val="0"/>
          <w:numId w:val="0"/>
        </w:numPr>
        <w:spacing w:before="0"/>
        <w:rPr>
          <w:rFonts w:ascii="Arial" w:eastAsia="Franklin Gothic Book" w:hAnsi="Arial" w:cs="Arial"/>
          <w:sz w:val="24"/>
          <w:szCs w:val="24"/>
        </w:rPr>
      </w:pPr>
      <w:r>
        <w:rPr>
          <w:rFonts w:ascii="Arial" w:hAnsi="Arial" w:cs="Arial"/>
          <w:b w:val="0"/>
          <w:color w:val="000000"/>
          <w:sz w:val="16"/>
          <w:szCs w:val="16"/>
          <w:lang w:val="es-EC" w:eastAsia="es-EC"/>
        </w:rPr>
        <w:t xml:space="preserve">                                     </w:t>
      </w:r>
      <w:r w:rsidR="002D49C8">
        <w:rPr>
          <w:rFonts w:ascii="Arial" w:hAnsi="Arial" w:cs="Arial"/>
          <w:b w:val="0"/>
          <w:color w:val="000000"/>
          <w:sz w:val="16"/>
          <w:szCs w:val="16"/>
          <w:lang w:val="es-EC" w:eastAsia="es-EC"/>
        </w:rPr>
        <w:t xml:space="preserve"> </w:t>
      </w:r>
      <w:r w:rsidR="00765136" w:rsidRPr="001F51B6">
        <w:rPr>
          <w:rFonts w:ascii="Arial" w:hAnsi="Arial" w:cs="Arial"/>
          <w:color w:val="000000"/>
          <w:sz w:val="16"/>
          <w:szCs w:val="16"/>
          <w:lang w:val="es-EC" w:eastAsia="es-EC"/>
        </w:rPr>
        <w:t>Elaborado por: S. Cabrera; V.  Hernández</w:t>
      </w:r>
      <w:r w:rsidR="00D73975">
        <w:rPr>
          <w:rFonts w:ascii="Arial" w:hAnsi="Arial" w:cs="Arial"/>
          <w:color w:val="000000"/>
          <w:sz w:val="16"/>
          <w:szCs w:val="16"/>
          <w:lang w:val="es-EC" w:eastAsia="es-EC"/>
        </w:rPr>
        <w:t>.</w:t>
      </w:r>
    </w:p>
    <w:p w:rsidR="00765136" w:rsidRDefault="00765136" w:rsidP="00765136">
      <w:pPr>
        <w:pStyle w:val="Prrafodelista"/>
        <w:autoSpaceDE w:val="0"/>
        <w:autoSpaceDN w:val="0"/>
        <w:adjustRightInd w:val="0"/>
        <w:ind w:left="0"/>
        <w:rPr>
          <w:rFonts w:ascii="Arial" w:hAnsi="Arial" w:cs="Arial"/>
          <w:b/>
          <w:color w:val="000000"/>
          <w:sz w:val="16"/>
          <w:szCs w:val="16"/>
          <w:lang w:eastAsia="es-EC"/>
        </w:rPr>
      </w:pPr>
      <w:r>
        <w:rPr>
          <w:rFonts w:ascii="Arial" w:hAnsi="Arial" w:cs="Arial"/>
          <w:color w:val="000000"/>
          <w:sz w:val="16"/>
          <w:szCs w:val="16"/>
          <w:lang w:eastAsia="es-EC"/>
        </w:rPr>
        <w:t xml:space="preserve">                                      </w:t>
      </w:r>
      <w:r w:rsidRPr="008266F4">
        <w:rPr>
          <w:rFonts w:ascii="Arial" w:hAnsi="Arial" w:cs="Arial"/>
          <w:b/>
          <w:color w:val="000000"/>
          <w:sz w:val="16"/>
          <w:szCs w:val="16"/>
          <w:lang w:eastAsia="es-EC"/>
        </w:rPr>
        <w:t>Fuente: SPSS</w:t>
      </w:r>
    </w:p>
    <w:p w:rsidR="00765136" w:rsidRPr="008266F4" w:rsidRDefault="00765136" w:rsidP="00765136">
      <w:pPr>
        <w:pStyle w:val="Prrafodelista"/>
        <w:autoSpaceDE w:val="0"/>
        <w:autoSpaceDN w:val="0"/>
        <w:adjustRightInd w:val="0"/>
        <w:spacing w:line="360" w:lineRule="auto"/>
        <w:ind w:left="0"/>
        <w:rPr>
          <w:rFonts w:ascii="Arial" w:hAnsi="Arial" w:cs="Arial"/>
          <w:b/>
          <w:color w:val="000000"/>
        </w:rPr>
      </w:pPr>
    </w:p>
    <w:p w:rsidR="00765136" w:rsidRPr="002C761B" w:rsidRDefault="00765136" w:rsidP="00765136">
      <w:pPr>
        <w:pStyle w:val="Prrafodelista"/>
        <w:autoSpaceDE w:val="0"/>
        <w:autoSpaceDN w:val="0"/>
        <w:adjustRightInd w:val="0"/>
        <w:spacing w:line="360" w:lineRule="auto"/>
        <w:ind w:left="0"/>
        <w:jc w:val="both"/>
        <w:rPr>
          <w:rFonts w:ascii="Arial" w:hAnsi="Arial" w:cs="Arial"/>
          <w:color w:val="000000"/>
        </w:rPr>
      </w:pPr>
      <w:r>
        <w:rPr>
          <w:rFonts w:ascii="Arial" w:hAnsi="Arial" w:cs="Arial"/>
          <w:color w:val="000000"/>
        </w:rPr>
        <w:lastRenderedPageBreak/>
        <w:t xml:space="preserve">     </w:t>
      </w:r>
      <w:r w:rsidRPr="002C761B">
        <w:rPr>
          <w:rFonts w:ascii="Arial" w:hAnsi="Arial" w:cs="Arial"/>
          <w:color w:val="000000"/>
        </w:rPr>
        <w:t xml:space="preserve">Del 100% de la muestra, es decir, de 385 estudiantes universitarios, el 39% representa a la Universidad de Guayaquil siguiéndolos el 37% la Escuela Superior Politécnica del Litoral convirtiéndose en parte de nuestro segmento objetivo al que nos dirigiremos mediante el plan de marketing. </w:t>
      </w:r>
    </w:p>
    <w:p w:rsidR="00765136" w:rsidRPr="00BA4AA1" w:rsidRDefault="00765136" w:rsidP="00765136">
      <w:pPr>
        <w:autoSpaceDE w:val="0"/>
        <w:autoSpaceDN w:val="0"/>
        <w:adjustRightInd w:val="0"/>
        <w:spacing w:line="360" w:lineRule="auto"/>
        <w:jc w:val="both"/>
        <w:rPr>
          <w:rFonts w:ascii="Arial" w:hAnsi="Arial" w:cs="Arial"/>
          <w:b/>
          <w:color w:val="000000"/>
        </w:rPr>
        <w:sectPr w:rsidR="00765136" w:rsidRPr="00BA4AA1" w:rsidSect="000C552E">
          <w:type w:val="continuous"/>
          <w:pgSz w:w="12240" w:h="15840"/>
          <w:pgMar w:top="1985" w:right="1418" w:bottom="1985" w:left="2268" w:header="709" w:footer="709" w:gutter="0"/>
          <w:cols w:space="708"/>
          <w:docGrid w:linePitch="360"/>
        </w:sectPr>
      </w:pPr>
    </w:p>
    <w:p w:rsidR="00765136" w:rsidRDefault="00765136" w:rsidP="00765136">
      <w:pPr>
        <w:autoSpaceDE w:val="0"/>
        <w:autoSpaceDN w:val="0"/>
        <w:adjustRightInd w:val="0"/>
        <w:rPr>
          <w:rFonts w:ascii="Arial" w:hAnsi="Arial" w:cs="Arial"/>
          <w:b/>
          <w:color w:val="000000"/>
          <w:sz w:val="18"/>
          <w:szCs w:val="18"/>
        </w:rPr>
      </w:pPr>
    </w:p>
    <w:p w:rsidR="00765136" w:rsidRPr="0053426D" w:rsidRDefault="00765136" w:rsidP="00C73BC2">
      <w:pPr>
        <w:autoSpaceDE w:val="0"/>
        <w:autoSpaceDN w:val="0"/>
        <w:adjustRightInd w:val="0"/>
        <w:jc w:val="center"/>
        <w:rPr>
          <w:rFonts w:ascii="Arial" w:hAnsi="Arial" w:cs="Arial"/>
          <w:b/>
          <w:color w:val="000000"/>
          <w:sz w:val="16"/>
          <w:szCs w:val="16"/>
        </w:rPr>
      </w:pPr>
      <w:r w:rsidRPr="0053426D">
        <w:rPr>
          <w:rFonts w:ascii="Arial" w:hAnsi="Arial" w:cs="Arial"/>
          <w:b/>
          <w:color w:val="000000"/>
          <w:sz w:val="16"/>
          <w:szCs w:val="16"/>
        </w:rPr>
        <w:t>Gráfico N. 2.3</w:t>
      </w:r>
    </w:p>
    <w:p w:rsidR="003F0E98" w:rsidRDefault="00765136" w:rsidP="00C73BC2">
      <w:pPr>
        <w:pStyle w:val="Prrafodelista"/>
        <w:autoSpaceDE w:val="0"/>
        <w:autoSpaceDN w:val="0"/>
        <w:adjustRightInd w:val="0"/>
        <w:jc w:val="center"/>
        <w:rPr>
          <w:rFonts w:ascii="Arial" w:hAnsi="Arial" w:cs="Arial"/>
          <w:b/>
          <w:color w:val="000000"/>
          <w:sz w:val="16"/>
          <w:szCs w:val="16"/>
          <w:lang w:val="es-EC" w:eastAsia="es-EC"/>
        </w:rPr>
      </w:pPr>
      <w:r>
        <w:rPr>
          <w:noProof/>
          <w:lang w:val="es-EC" w:eastAsia="es-EC"/>
        </w:rPr>
        <w:drawing>
          <wp:inline distT="0" distB="0" distL="0" distR="0">
            <wp:extent cx="3598223" cy="2244436"/>
            <wp:effectExtent l="0" t="0" r="21590" b="2286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F0E98" w:rsidRDefault="003F0E98" w:rsidP="00C73BC2">
      <w:pPr>
        <w:pStyle w:val="Prrafodelista"/>
        <w:autoSpaceDE w:val="0"/>
        <w:autoSpaceDN w:val="0"/>
        <w:adjustRightInd w:val="0"/>
        <w:jc w:val="center"/>
        <w:rPr>
          <w:rFonts w:ascii="Arial" w:hAnsi="Arial" w:cs="Arial"/>
          <w:b/>
          <w:color w:val="000000"/>
          <w:sz w:val="16"/>
          <w:szCs w:val="16"/>
          <w:lang w:val="es-EC" w:eastAsia="es-EC"/>
        </w:rPr>
      </w:pPr>
    </w:p>
    <w:p w:rsidR="00765136" w:rsidRPr="003F0E98" w:rsidRDefault="00665136" w:rsidP="00C73BC2">
      <w:pPr>
        <w:pStyle w:val="Prrafodelista"/>
        <w:autoSpaceDE w:val="0"/>
        <w:autoSpaceDN w:val="0"/>
        <w:adjustRightInd w:val="0"/>
        <w:rPr>
          <w:rFonts w:ascii="Arial" w:hAnsi="Arial" w:cs="Arial"/>
          <w:b/>
          <w:color w:val="000000"/>
        </w:rPr>
      </w:pPr>
      <w:r>
        <w:rPr>
          <w:rFonts w:ascii="Arial" w:hAnsi="Arial" w:cs="Arial"/>
          <w:b/>
          <w:color w:val="000000"/>
          <w:sz w:val="16"/>
          <w:szCs w:val="16"/>
          <w:lang w:val="es-EC" w:eastAsia="es-EC"/>
        </w:rPr>
        <w:t xml:space="preserve">                      </w:t>
      </w:r>
      <w:r w:rsidR="00765136">
        <w:rPr>
          <w:rFonts w:ascii="Arial" w:hAnsi="Arial" w:cs="Arial"/>
          <w:b/>
          <w:color w:val="000000"/>
          <w:sz w:val="16"/>
          <w:szCs w:val="16"/>
          <w:lang w:val="es-EC" w:eastAsia="es-EC"/>
        </w:rPr>
        <w:t xml:space="preserve"> </w:t>
      </w:r>
      <w:r w:rsidR="00765136" w:rsidRPr="001F51B6">
        <w:rPr>
          <w:rFonts w:ascii="Arial" w:hAnsi="Arial" w:cs="Arial"/>
          <w:color w:val="000000"/>
          <w:sz w:val="16"/>
          <w:szCs w:val="16"/>
          <w:lang w:val="es-EC" w:eastAsia="es-EC"/>
        </w:rPr>
        <w:t>Elaborado por: S. Cabrera; V.  Hernández</w:t>
      </w:r>
      <w:r w:rsidR="00D73975">
        <w:rPr>
          <w:rFonts w:ascii="Arial" w:hAnsi="Arial" w:cs="Arial"/>
          <w:color w:val="000000"/>
          <w:sz w:val="16"/>
          <w:szCs w:val="16"/>
          <w:lang w:val="es-EC" w:eastAsia="es-EC"/>
        </w:rPr>
        <w:t>.</w:t>
      </w:r>
    </w:p>
    <w:p w:rsidR="00765136" w:rsidRPr="008266F4" w:rsidRDefault="00765136" w:rsidP="00C73BC2">
      <w:pPr>
        <w:pStyle w:val="Prrafodelista"/>
        <w:autoSpaceDE w:val="0"/>
        <w:autoSpaceDN w:val="0"/>
        <w:adjustRightInd w:val="0"/>
        <w:ind w:left="0"/>
        <w:rPr>
          <w:rFonts w:ascii="Arial" w:hAnsi="Arial" w:cs="Arial"/>
          <w:b/>
          <w:color w:val="000000"/>
          <w:sz w:val="16"/>
          <w:szCs w:val="16"/>
          <w:lang w:eastAsia="es-EC"/>
        </w:rPr>
      </w:pPr>
      <w:r>
        <w:rPr>
          <w:rFonts w:ascii="Arial" w:hAnsi="Arial" w:cs="Arial"/>
          <w:b/>
          <w:color w:val="000000"/>
          <w:sz w:val="16"/>
          <w:szCs w:val="16"/>
          <w:lang w:eastAsia="es-EC"/>
        </w:rPr>
        <w:t xml:space="preserve">                                       </w:t>
      </w:r>
      <w:r w:rsidRPr="008266F4">
        <w:rPr>
          <w:rFonts w:ascii="Arial" w:hAnsi="Arial" w:cs="Arial"/>
          <w:b/>
          <w:color w:val="000000"/>
          <w:sz w:val="16"/>
          <w:szCs w:val="16"/>
          <w:lang w:eastAsia="es-EC"/>
        </w:rPr>
        <w:t>Fuente: SPS</w:t>
      </w:r>
      <w:r>
        <w:rPr>
          <w:rFonts w:ascii="Arial" w:hAnsi="Arial" w:cs="Arial"/>
          <w:b/>
          <w:color w:val="000000"/>
          <w:sz w:val="16"/>
          <w:szCs w:val="16"/>
          <w:lang w:eastAsia="es-EC"/>
        </w:rPr>
        <w:t>S</w:t>
      </w:r>
    </w:p>
    <w:p w:rsidR="00765136" w:rsidRPr="00BF1DE5" w:rsidRDefault="00765136" w:rsidP="00BF1DE5">
      <w:pPr>
        <w:autoSpaceDE w:val="0"/>
        <w:autoSpaceDN w:val="0"/>
        <w:adjustRightInd w:val="0"/>
        <w:spacing w:line="360" w:lineRule="auto"/>
        <w:jc w:val="both"/>
        <w:rPr>
          <w:rFonts w:ascii="Arial" w:hAnsi="Arial" w:cs="Arial"/>
          <w:b/>
          <w:color w:val="000000"/>
        </w:rPr>
      </w:pPr>
    </w:p>
    <w:p w:rsidR="00765136" w:rsidRPr="0053426D" w:rsidRDefault="00765136" w:rsidP="00765136">
      <w:pPr>
        <w:autoSpaceDE w:val="0"/>
        <w:autoSpaceDN w:val="0"/>
        <w:adjustRightInd w:val="0"/>
        <w:jc w:val="center"/>
        <w:rPr>
          <w:b/>
          <w:sz w:val="16"/>
          <w:szCs w:val="16"/>
        </w:rPr>
      </w:pPr>
      <w:r w:rsidRPr="0053426D">
        <w:rPr>
          <w:rFonts w:ascii="Arial" w:hAnsi="Arial" w:cs="Arial"/>
          <w:b/>
          <w:color w:val="000000"/>
          <w:sz w:val="16"/>
          <w:szCs w:val="16"/>
        </w:rPr>
        <w:t>Tabla N. 2.4</w:t>
      </w:r>
    </w:p>
    <w:tbl>
      <w:tblPr>
        <w:tblW w:w="0" w:type="auto"/>
        <w:jc w:val="center"/>
        <w:tblInd w:w="40" w:type="dxa"/>
        <w:tblLayout w:type="fixed"/>
        <w:tblCellMar>
          <w:left w:w="70" w:type="dxa"/>
          <w:right w:w="70" w:type="dxa"/>
        </w:tblCellMar>
        <w:tblLook w:val="0000"/>
      </w:tblPr>
      <w:tblGrid>
        <w:gridCol w:w="1934"/>
        <w:gridCol w:w="1160"/>
        <w:gridCol w:w="1257"/>
        <w:gridCol w:w="1644"/>
      </w:tblGrid>
      <w:tr w:rsidR="00765136" w:rsidRPr="00BA3C86" w:rsidTr="000C552E">
        <w:trPr>
          <w:trHeight w:val="290"/>
          <w:jc w:val="center"/>
        </w:trPr>
        <w:tc>
          <w:tcPr>
            <w:tcW w:w="1934" w:type="dxa"/>
            <w:gridSpan w:val="4"/>
            <w:tcBorders>
              <w:top w:val="nil"/>
              <w:left w:val="nil"/>
              <w:bottom w:val="single" w:sz="12" w:space="0" w:color="auto"/>
              <w:right w:val="nil"/>
            </w:tcBorders>
          </w:tcPr>
          <w:p w:rsidR="00765136" w:rsidRPr="0053426D" w:rsidRDefault="00765136" w:rsidP="000C552E">
            <w:pPr>
              <w:autoSpaceDE w:val="0"/>
              <w:autoSpaceDN w:val="0"/>
              <w:adjustRightInd w:val="0"/>
              <w:jc w:val="center"/>
              <w:rPr>
                <w:rFonts w:ascii="Arial" w:hAnsi="Arial" w:cs="Arial"/>
                <w:b/>
                <w:bCs/>
                <w:color w:val="000000"/>
                <w:sz w:val="18"/>
                <w:szCs w:val="18"/>
              </w:rPr>
            </w:pPr>
            <w:r w:rsidRPr="0053426D">
              <w:rPr>
                <w:rFonts w:ascii="Arial" w:hAnsi="Arial" w:cs="Arial"/>
                <w:b/>
                <w:bCs/>
                <w:color w:val="000000"/>
                <w:sz w:val="18"/>
                <w:szCs w:val="18"/>
              </w:rPr>
              <w:t>¿Qué método es de su preferencia a la hora de estudiar?</w:t>
            </w:r>
          </w:p>
        </w:tc>
      </w:tr>
      <w:tr w:rsidR="00765136" w:rsidRPr="00BA3C86" w:rsidTr="000C552E">
        <w:trPr>
          <w:trHeight w:val="290"/>
          <w:jc w:val="center"/>
        </w:trPr>
        <w:tc>
          <w:tcPr>
            <w:tcW w:w="1934" w:type="dxa"/>
            <w:tcBorders>
              <w:top w:val="single" w:sz="12" w:space="0" w:color="auto"/>
              <w:left w:val="single" w:sz="12" w:space="0" w:color="auto"/>
              <w:bottom w:val="single" w:sz="12" w:space="0" w:color="auto"/>
              <w:right w:val="single" w:sz="6" w:space="0" w:color="auto"/>
            </w:tcBorders>
          </w:tcPr>
          <w:p w:rsidR="00765136" w:rsidRPr="00BA3C86" w:rsidRDefault="00765136" w:rsidP="000C552E">
            <w:pPr>
              <w:autoSpaceDE w:val="0"/>
              <w:autoSpaceDN w:val="0"/>
              <w:adjustRightInd w:val="0"/>
              <w:jc w:val="center"/>
              <w:rPr>
                <w:rFonts w:ascii="Arial" w:hAnsi="Arial" w:cs="Arial"/>
                <w:b/>
                <w:bCs/>
                <w:color w:val="000000"/>
                <w:sz w:val="20"/>
                <w:szCs w:val="20"/>
              </w:rPr>
            </w:pPr>
            <w:r w:rsidRPr="00BA3C86">
              <w:rPr>
                <w:rFonts w:ascii="Arial" w:hAnsi="Arial" w:cs="Arial"/>
                <w:b/>
                <w:bCs/>
                <w:color w:val="000000"/>
                <w:sz w:val="20"/>
                <w:szCs w:val="20"/>
              </w:rPr>
              <w:t>Variable</w:t>
            </w:r>
          </w:p>
        </w:tc>
        <w:tc>
          <w:tcPr>
            <w:tcW w:w="1160" w:type="dxa"/>
            <w:tcBorders>
              <w:top w:val="single" w:sz="12" w:space="0" w:color="auto"/>
              <w:left w:val="single" w:sz="6" w:space="0" w:color="auto"/>
              <w:bottom w:val="single" w:sz="12" w:space="0" w:color="auto"/>
              <w:right w:val="single" w:sz="6" w:space="0" w:color="auto"/>
            </w:tcBorders>
          </w:tcPr>
          <w:p w:rsidR="00765136" w:rsidRPr="00BA3C86" w:rsidRDefault="00765136" w:rsidP="000C552E">
            <w:pPr>
              <w:autoSpaceDE w:val="0"/>
              <w:autoSpaceDN w:val="0"/>
              <w:adjustRightInd w:val="0"/>
              <w:jc w:val="center"/>
              <w:rPr>
                <w:rFonts w:ascii="Arial" w:hAnsi="Arial" w:cs="Arial"/>
                <w:b/>
                <w:bCs/>
                <w:color w:val="000000"/>
                <w:sz w:val="20"/>
                <w:szCs w:val="20"/>
              </w:rPr>
            </w:pPr>
            <w:r w:rsidRPr="00BA3C86">
              <w:rPr>
                <w:rFonts w:ascii="Arial" w:hAnsi="Arial" w:cs="Arial"/>
                <w:b/>
                <w:bCs/>
                <w:color w:val="000000"/>
                <w:sz w:val="20"/>
                <w:szCs w:val="20"/>
              </w:rPr>
              <w:t>F</w:t>
            </w:r>
          </w:p>
        </w:tc>
        <w:tc>
          <w:tcPr>
            <w:tcW w:w="1257" w:type="dxa"/>
            <w:tcBorders>
              <w:top w:val="single" w:sz="12" w:space="0" w:color="auto"/>
              <w:left w:val="single" w:sz="6" w:space="0" w:color="auto"/>
              <w:bottom w:val="single" w:sz="12" w:space="0" w:color="auto"/>
              <w:right w:val="single" w:sz="6" w:space="0" w:color="auto"/>
            </w:tcBorders>
          </w:tcPr>
          <w:p w:rsidR="00765136" w:rsidRPr="00BA3C86" w:rsidRDefault="00765136" w:rsidP="000C552E">
            <w:pPr>
              <w:autoSpaceDE w:val="0"/>
              <w:autoSpaceDN w:val="0"/>
              <w:adjustRightInd w:val="0"/>
              <w:jc w:val="center"/>
              <w:rPr>
                <w:rFonts w:ascii="Arial" w:hAnsi="Arial" w:cs="Arial"/>
                <w:b/>
                <w:bCs/>
                <w:color w:val="000000"/>
                <w:sz w:val="20"/>
                <w:szCs w:val="20"/>
              </w:rPr>
            </w:pPr>
            <w:r w:rsidRPr="00BA3C86">
              <w:rPr>
                <w:rFonts w:ascii="Arial" w:hAnsi="Arial" w:cs="Arial"/>
                <w:b/>
                <w:bCs/>
                <w:color w:val="000000"/>
                <w:sz w:val="20"/>
                <w:szCs w:val="20"/>
              </w:rPr>
              <w:t>%</w:t>
            </w:r>
          </w:p>
        </w:tc>
        <w:tc>
          <w:tcPr>
            <w:tcW w:w="1644" w:type="dxa"/>
            <w:tcBorders>
              <w:top w:val="single" w:sz="12" w:space="0" w:color="auto"/>
              <w:left w:val="single" w:sz="6" w:space="0" w:color="auto"/>
              <w:bottom w:val="single" w:sz="12" w:space="0" w:color="auto"/>
              <w:right w:val="single" w:sz="12" w:space="0" w:color="auto"/>
            </w:tcBorders>
          </w:tcPr>
          <w:p w:rsidR="00765136" w:rsidRPr="00BA3C86" w:rsidRDefault="00765136" w:rsidP="000C552E">
            <w:pPr>
              <w:autoSpaceDE w:val="0"/>
              <w:autoSpaceDN w:val="0"/>
              <w:adjustRightInd w:val="0"/>
              <w:jc w:val="center"/>
              <w:rPr>
                <w:rFonts w:ascii="Arial" w:hAnsi="Arial" w:cs="Arial"/>
                <w:b/>
                <w:bCs/>
                <w:color w:val="000000"/>
                <w:sz w:val="20"/>
                <w:szCs w:val="20"/>
              </w:rPr>
            </w:pPr>
            <w:r w:rsidRPr="00BA3C86">
              <w:rPr>
                <w:rFonts w:ascii="Arial" w:hAnsi="Arial" w:cs="Arial"/>
                <w:b/>
                <w:bCs/>
                <w:color w:val="000000"/>
                <w:sz w:val="20"/>
                <w:szCs w:val="20"/>
              </w:rPr>
              <w:t>% Acumulado</w:t>
            </w:r>
          </w:p>
        </w:tc>
      </w:tr>
      <w:tr w:rsidR="00765136" w:rsidRPr="00BA3C86" w:rsidTr="000C552E">
        <w:trPr>
          <w:trHeight w:val="276"/>
          <w:jc w:val="center"/>
        </w:trPr>
        <w:tc>
          <w:tcPr>
            <w:tcW w:w="1934" w:type="dxa"/>
            <w:tcBorders>
              <w:top w:val="nil"/>
              <w:left w:val="single" w:sz="12" w:space="0" w:color="auto"/>
              <w:bottom w:val="single" w:sz="6" w:space="0" w:color="auto"/>
              <w:right w:val="single" w:sz="6"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Fotocopias</w:t>
            </w:r>
          </w:p>
        </w:tc>
        <w:tc>
          <w:tcPr>
            <w:tcW w:w="1160" w:type="dxa"/>
            <w:tcBorders>
              <w:top w:val="nil"/>
              <w:left w:val="single" w:sz="6" w:space="0" w:color="auto"/>
              <w:bottom w:val="single" w:sz="6" w:space="0" w:color="auto"/>
              <w:right w:val="single" w:sz="6"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149</w:t>
            </w:r>
          </w:p>
        </w:tc>
        <w:tc>
          <w:tcPr>
            <w:tcW w:w="1257" w:type="dxa"/>
            <w:tcBorders>
              <w:top w:val="nil"/>
              <w:left w:val="single" w:sz="6" w:space="0" w:color="auto"/>
              <w:bottom w:val="single" w:sz="6" w:space="0" w:color="auto"/>
              <w:right w:val="single" w:sz="6"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39%</w:t>
            </w:r>
          </w:p>
        </w:tc>
        <w:tc>
          <w:tcPr>
            <w:tcW w:w="1644" w:type="dxa"/>
            <w:tcBorders>
              <w:top w:val="nil"/>
              <w:left w:val="single" w:sz="6" w:space="0" w:color="auto"/>
              <w:bottom w:val="single" w:sz="6" w:space="0" w:color="auto"/>
              <w:right w:val="single" w:sz="12"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39%</w:t>
            </w:r>
          </w:p>
        </w:tc>
      </w:tr>
      <w:tr w:rsidR="00765136" w:rsidRPr="00BA3C86" w:rsidTr="000C552E">
        <w:trPr>
          <w:trHeight w:val="276"/>
          <w:jc w:val="center"/>
        </w:trPr>
        <w:tc>
          <w:tcPr>
            <w:tcW w:w="1934" w:type="dxa"/>
            <w:tcBorders>
              <w:top w:val="single" w:sz="6" w:space="0" w:color="auto"/>
              <w:left w:val="single" w:sz="12" w:space="0" w:color="auto"/>
              <w:bottom w:val="single" w:sz="6" w:space="0" w:color="auto"/>
              <w:right w:val="single" w:sz="6"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Internet</w:t>
            </w:r>
          </w:p>
        </w:tc>
        <w:tc>
          <w:tcPr>
            <w:tcW w:w="1160" w:type="dxa"/>
            <w:tcBorders>
              <w:top w:val="single" w:sz="6" w:space="0" w:color="auto"/>
              <w:left w:val="single" w:sz="6" w:space="0" w:color="auto"/>
              <w:bottom w:val="single" w:sz="6" w:space="0" w:color="auto"/>
              <w:right w:val="single" w:sz="6"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127</w:t>
            </w:r>
          </w:p>
        </w:tc>
        <w:tc>
          <w:tcPr>
            <w:tcW w:w="1257" w:type="dxa"/>
            <w:tcBorders>
              <w:top w:val="single" w:sz="6" w:space="0" w:color="auto"/>
              <w:left w:val="single" w:sz="6" w:space="0" w:color="auto"/>
              <w:bottom w:val="single" w:sz="6" w:space="0" w:color="auto"/>
              <w:right w:val="single" w:sz="6"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33%</w:t>
            </w:r>
          </w:p>
        </w:tc>
        <w:tc>
          <w:tcPr>
            <w:tcW w:w="1644" w:type="dxa"/>
            <w:tcBorders>
              <w:top w:val="single" w:sz="6" w:space="0" w:color="auto"/>
              <w:left w:val="single" w:sz="6" w:space="0" w:color="auto"/>
              <w:bottom w:val="single" w:sz="6" w:space="0" w:color="auto"/>
              <w:right w:val="single" w:sz="12"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71%</w:t>
            </w:r>
          </w:p>
        </w:tc>
      </w:tr>
      <w:tr w:rsidR="00765136" w:rsidRPr="00BA3C86" w:rsidTr="000C552E">
        <w:trPr>
          <w:trHeight w:val="290"/>
          <w:jc w:val="center"/>
        </w:trPr>
        <w:tc>
          <w:tcPr>
            <w:tcW w:w="1934" w:type="dxa"/>
            <w:tcBorders>
              <w:top w:val="single" w:sz="6" w:space="0" w:color="auto"/>
              <w:left w:val="single" w:sz="12" w:space="0" w:color="auto"/>
              <w:bottom w:val="nil"/>
              <w:right w:val="single" w:sz="6"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Libros</w:t>
            </w:r>
          </w:p>
        </w:tc>
        <w:tc>
          <w:tcPr>
            <w:tcW w:w="1160" w:type="dxa"/>
            <w:tcBorders>
              <w:top w:val="single" w:sz="6" w:space="0" w:color="auto"/>
              <w:left w:val="single" w:sz="6" w:space="0" w:color="auto"/>
              <w:bottom w:val="nil"/>
              <w:right w:val="single" w:sz="6"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111</w:t>
            </w:r>
          </w:p>
        </w:tc>
        <w:tc>
          <w:tcPr>
            <w:tcW w:w="1257" w:type="dxa"/>
            <w:tcBorders>
              <w:top w:val="single" w:sz="6" w:space="0" w:color="auto"/>
              <w:left w:val="single" w:sz="6" w:space="0" w:color="auto"/>
              <w:bottom w:val="nil"/>
              <w:right w:val="single" w:sz="6"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29%</w:t>
            </w:r>
          </w:p>
        </w:tc>
        <w:tc>
          <w:tcPr>
            <w:tcW w:w="1644" w:type="dxa"/>
            <w:tcBorders>
              <w:top w:val="single" w:sz="6" w:space="0" w:color="auto"/>
              <w:left w:val="single" w:sz="6" w:space="0" w:color="auto"/>
              <w:bottom w:val="nil"/>
              <w:right w:val="single" w:sz="12" w:space="0" w:color="auto"/>
            </w:tcBorders>
          </w:tcPr>
          <w:p w:rsidR="00765136" w:rsidRPr="00BA3C86" w:rsidRDefault="00765136" w:rsidP="000C552E">
            <w:pPr>
              <w:autoSpaceDE w:val="0"/>
              <w:autoSpaceDN w:val="0"/>
              <w:adjustRightInd w:val="0"/>
              <w:jc w:val="center"/>
              <w:rPr>
                <w:rFonts w:ascii="Arial" w:hAnsi="Arial" w:cs="Arial"/>
                <w:b/>
                <w:bCs/>
                <w:color w:val="000000"/>
                <w:sz w:val="20"/>
                <w:szCs w:val="20"/>
              </w:rPr>
            </w:pPr>
            <w:r w:rsidRPr="00BA3C86">
              <w:rPr>
                <w:rFonts w:ascii="Arial" w:hAnsi="Arial" w:cs="Arial"/>
                <w:b/>
                <w:bCs/>
                <w:color w:val="000000"/>
                <w:sz w:val="20"/>
                <w:szCs w:val="20"/>
              </w:rPr>
              <w:t>100%</w:t>
            </w:r>
          </w:p>
        </w:tc>
      </w:tr>
      <w:tr w:rsidR="00765136" w:rsidRPr="00BA3C86" w:rsidTr="000C552E">
        <w:trPr>
          <w:trHeight w:val="290"/>
          <w:jc w:val="center"/>
        </w:trPr>
        <w:tc>
          <w:tcPr>
            <w:tcW w:w="1934" w:type="dxa"/>
            <w:tcBorders>
              <w:top w:val="single" w:sz="12" w:space="0" w:color="auto"/>
              <w:left w:val="single" w:sz="12" w:space="0" w:color="auto"/>
              <w:bottom w:val="single" w:sz="12" w:space="0" w:color="auto"/>
              <w:right w:val="single" w:sz="6" w:space="0" w:color="auto"/>
            </w:tcBorders>
          </w:tcPr>
          <w:p w:rsidR="00765136" w:rsidRPr="00BA3C86" w:rsidRDefault="00765136" w:rsidP="000C552E">
            <w:pPr>
              <w:autoSpaceDE w:val="0"/>
              <w:autoSpaceDN w:val="0"/>
              <w:adjustRightInd w:val="0"/>
              <w:jc w:val="center"/>
              <w:rPr>
                <w:rFonts w:ascii="Arial" w:hAnsi="Arial" w:cs="Arial"/>
                <w:b/>
                <w:bCs/>
                <w:color w:val="000000"/>
                <w:sz w:val="20"/>
                <w:szCs w:val="20"/>
              </w:rPr>
            </w:pPr>
            <w:r w:rsidRPr="00BA3C86">
              <w:rPr>
                <w:rFonts w:ascii="Arial" w:hAnsi="Arial" w:cs="Arial"/>
                <w:b/>
                <w:bCs/>
                <w:color w:val="000000"/>
                <w:sz w:val="20"/>
                <w:szCs w:val="20"/>
              </w:rPr>
              <w:t xml:space="preserve">TOTAL </w:t>
            </w:r>
          </w:p>
        </w:tc>
        <w:tc>
          <w:tcPr>
            <w:tcW w:w="1160" w:type="dxa"/>
            <w:tcBorders>
              <w:top w:val="single" w:sz="12" w:space="0" w:color="auto"/>
              <w:left w:val="single" w:sz="6" w:space="0" w:color="auto"/>
              <w:bottom w:val="single" w:sz="12" w:space="0" w:color="auto"/>
              <w:right w:val="single" w:sz="6" w:space="0" w:color="auto"/>
            </w:tcBorders>
          </w:tcPr>
          <w:p w:rsidR="00765136" w:rsidRPr="00BA3C86" w:rsidRDefault="00765136" w:rsidP="000C552E">
            <w:pPr>
              <w:autoSpaceDE w:val="0"/>
              <w:autoSpaceDN w:val="0"/>
              <w:adjustRightInd w:val="0"/>
              <w:jc w:val="center"/>
              <w:rPr>
                <w:rFonts w:ascii="Arial" w:hAnsi="Arial" w:cs="Arial"/>
                <w:b/>
                <w:bCs/>
                <w:color w:val="000000"/>
                <w:sz w:val="20"/>
                <w:szCs w:val="20"/>
              </w:rPr>
            </w:pPr>
            <w:r w:rsidRPr="00BA3C86">
              <w:rPr>
                <w:rFonts w:ascii="Arial" w:hAnsi="Arial" w:cs="Arial"/>
                <w:b/>
                <w:bCs/>
                <w:color w:val="000000"/>
                <w:sz w:val="20"/>
                <w:szCs w:val="20"/>
              </w:rPr>
              <w:t>387</w:t>
            </w:r>
          </w:p>
        </w:tc>
        <w:tc>
          <w:tcPr>
            <w:tcW w:w="1257" w:type="dxa"/>
            <w:tcBorders>
              <w:top w:val="single" w:sz="12" w:space="0" w:color="auto"/>
              <w:left w:val="single" w:sz="6" w:space="0" w:color="auto"/>
              <w:bottom w:val="single" w:sz="12" w:space="0" w:color="auto"/>
              <w:right w:val="single" w:sz="6" w:space="0" w:color="auto"/>
            </w:tcBorders>
          </w:tcPr>
          <w:p w:rsidR="00765136" w:rsidRPr="00BA3C86" w:rsidRDefault="00765136" w:rsidP="000C552E">
            <w:pPr>
              <w:autoSpaceDE w:val="0"/>
              <w:autoSpaceDN w:val="0"/>
              <w:adjustRightInd w:val="0"/>
              <w:jc w:val="center"/>
              <w:rPr>
                <w:rFonts w:ascii="Arial" w:hAnsi="Arial" w:cs="Arial"/>
                <w:b/>
                <w:bCs/>
                <w:color w:val="000000"/>
                <w:sz w:val="20"/>
                <w:szCs w:val="20"/>
              </w:rPr>
            </w:pPr>
            <w:r w:rsidRPr="00BA3C86">
              <w:rPr>
                <w:rFonts w:ascii="Arial" w:hAnsi="Arial" w:cs="Arial"/>
                <w:b/>
                <w:bCs/>
                <w:color w:val="000000"/>
                <w:sz w:val="20"/>
                <w:szCs w:val="20"/>
              </w:rPr>
              <w:t>100%</w:t>
            </w:r>
          </w:p>
        </w:tc>
        <w:tc>
          <w:tcPr>
            <w:tcW w:w="1644" w:type="dxa"/>
            <w:tcBorders>
              <w:top w:val="single" w:sz="12" w:space="0" w:color="auto"/>
              <w:left w:val="single" w:sz="6" w:space="0" w:color="auto"/>
              <w:bottom w:val="single" w:sz="12" w:space="0" w:color="auto"/>
              <w:right w:val="single" w:sz="12" w:space="0" w:color="auto"/>
            </w:tcBorders>
          </w:tcPr>
          <w:p w:rsidR="00765136" w:rsidRPr="00BA3C86" w:rsidRDefault="00765136" w:rsidP="000C552E">
            <w:pPr>
              <w:autoSpaceDE w:val="0"/>
              <w:autoSpaceDN w:val="0"/>
              <w:adjustRightInd w:val="0"/>
              <w:jc w:val="center"/>
              <w:rPr>
                <w:rFonts w:ascii="Arial" w:hAnsi="Arial" w:cs="Arial"/>
                <w:b/>
                <w:bCs/>
                <w:color w:val="000000"/>
                <w:sz w:val="20"/>
                <w:szCs w:val="20"/>
              </w:rPr>
            </w:pPr>
          </w:p>
        </w:tc>
      </w:tr>
    </w:tbl>
    <w:p w:rsidR="00765136" w:rsidRPr="00BA3C86" w:rsidRDefault="00765136" w:rsidP="00765136">
      <w:pPr>
        <w:autoSpaceDE w:val="0"/>
        <w:autoSpaceDN w:val="0"/>
        <w:adjustRightInd w:val="0"/>
        <w:spacing w:line="360" w:lineRule="auto"/>
        <w:jc w:val="both"/>
        <w:rPr>
          <w:rFonts w:ascii="Arial" w:hAnsi="Arial" w:cs="Arial"/>
          <w:b/>
          <w:color w:val="000000"/>
        </w:rPr>
        <w:sectPr w:rsidR="00765136" w:rsidRPr="00BA3C86" w:rsidSect="000C552E">
          <w:type w:val="continuous"/>
          <w:pgSz w:w="12240" w:h="15840"/>
          <w:pgMar w:top="1985" w:right="1418" w:bottom="1985" w:left="2268" w:header="709" w:footer="709" w:gutter="0"/>
          <w:cols w:space="708"/>
          <w:docGrid w:linePitch="360"/>
        </w:sectPr>
      </w:pPr>
    </w:p>
    <w:p w:rsidR="00765136" w:rsidRPr="001F51B6" w:rsidRDefault="00665136" w:rsidP="00665136">
      <w:pPr>
        <w:pStyle w:val="Ttulo2"/>
        <w:numPr>
          <w:ilvl w:val="0"/>
          <w:numId w:val="0"/>
        </w:numPr>
        <w:spacing w:before="0"/>
        <w:rPr>
          <w:rFonts w:ascii="Arial" w:eastAsia="Franklin Gothic Book" w:hAnsi="Arial" w:cs="Arial"/>
          <w:sz w:val="24"/>
          <w:szCs w:val="24"/>
        </w:rPr>
      </w:pPr>
      <w:r>
        <w:rPr>
          <w:rFonts w:ascii="Arial" w:hAnsi="Arial" w:cs="Arial"/>
          <w:b w:val="0"/>
          <w:color w:val="000000"/>
          <w:sz w:val="16"/>
          <w:szCs w:val="16"/>
          <w:lang w:val="es-EC" w:eastAsia="es-EC"/>
        </w:rPr>
        <w:lastRenderedPageBreak/>
        <w:t xml:space="preserve">                           </w:t>
      </w:r>
      <w:r w:rsidR="00765136">
        <w:rPr>
          <w:rFonts w:ascii="Arial" w:hAnsi="Arial" w:cs="Arial"/>
          <w:b w:val="0"/>
          <w:color w:val="000000"/>
          <w:sz w:val="16"/>
          <w:szCs w:val="16"/>
          <w:lang w:val="es-EC" w:eastAsia="es-EC"/>
        </w:rPr>
        <w:t xml:space="preserve">  </w:t>
      </w:r>
      <w:r w:rsidR="00765136" w:rsidRPr="001F51B6">
        <w:rPr>
          <w:rFonts w:ascii="Arial" w:hAnsi="Arial" w:cs="Arial"/>
          <w:color w:val="000000"/>
          <w:sz w:val="16"/>
          <w:szCs w:val="16"/>
          <w:lang w:val="es-EC" w:eastAsia="es-EC"/>
        </w:rPr>
        <w:t>Elaborado por: S. Cabrera; V.  Hernández</w:t>
      </w:r>
      <w:r w:rsidR="00D73975">
        <w:rPr>
          <w:rFonts w:ascii="Arial" w:hAnsi="Arial" w:cs="Arial"/>
          <w:color w:val="000000"/>
          <w:sz w:val="16"/>
          <w:szCs w:val="16"/>
          <w:lang w:val="es-EC" w:eastAsia="es-EC"/>
        </w:rPr>
        <w:t>.</w:t>
      </w:r>
    </w:p>
    <w:p w:rsidR="00765136" w:rsidRDefault="00765136" w:rsidP="00765136">
      <w:pPr>
        <w:pStyle w:val="Prrafodelista"/>
        <w:autoSpaceDE w:val="0"/>
        <w:autoSpaceDN w:val="0"/>
        <w:adjustRightInd w:val="0"/>
        <w:ind w:left="0"/>
        <w:rPr>
          <w:rFonts w:ascii="Arial" w:hAnsi="Arial" w:cs="Arial"/>
          <w:b/>
          <w:color w:val="000000"/>
          <w:sz w:val="16"/>
          <w:szCs w:val="16"/>
          <w:lang w:eastAsia="es-EC"/>
        </w:rPr>
      </w:pPr>
      <w:r>
        <w:rPr>
          <w:rFonts w:ascii="Arial" w:hAnsi="Arial" w:cs="Arial"/>
          <w:b/>
          <w:color w:val="000000"/>
        </w:rPr>
        <w:t xml:space="preserve">                    </w:t>
      </w:r>
      <w:r w:rsidRPr="008266F4">
        <w:rPr>
          <w:rFonts w:ascii="Arial" w:hAnsi="Arial" w:cs="Arial"/>
          <w:b/>
          <w:color w:val="000000"/>
          <w:sz w:val="16"/>
          <w:szCs w:val="16"/>
          <w:lang w:eastAsia="es-EC"/>
        </w:rPr>
        <w:t>Fuente: SPSS</w:t>
      </w:r>
    </w:p>
    <w:p w:rsidR="00765136" w:rsidRDefault="00765136" w:rsidP="00765136">
      <w:pPr>
        <w:autoSpaceDE w:val="0"/>
        <w:autoSpaceDN w:val="0"/>
        <w:adjustRightInd w:val="0"/>
        <w:spacing w:line="360" w:lineRule="auto"/>
        <w:jc w:val="both"/>
        <w:rPr>
          <w:rFonts w:ascii="Arial" w:hAnsi="Arial" w:cs="Arial"/>
          <w:b/>
          <w:color w:val="000000"/>
        </w:rPr>
      </w:pPr>
    </w:p>
    <w:p w:rsidR="00765136" w:rsidRPr="00790274"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Pr="00BA3C86">
        <w:rPr>
          <w:rFonts w:ascii="Arial" w:hAnsi="Arial" w:cs="Arial"/>
          <w:color w:val="000000"/>
        </w:rPr>
        <w:t>El 39% de los est</w:t>
      </w:r>
      <w:r>
        <w:rPr>
          <w:rFonts w:ascii="Arial" w:hAnsi="Arial" w:cs="Arial"/>
          <w:color w:val="000000"/>
        </w:rPr>
        <w:t>udiantes universitarios concluyó</w:t>
      </w:r>
      <w:r w:rsidRPr="00BA3C86">
        <w:rPr>
          <w:rFonts w:ascii="Arial" w:hAnsi="Arial" w:cs="Arial"/>
          <w:color w:val="000000"/>
        </w:rPr>
        <w:t xml:space="preserve"> que el método de su preferencia a la hora de estudiar es el material fotocopiado por los bajos costos en los que incurren además de la portabilidad de los mismos, este resultado tiene relación con la función del proyecto ser un medio de apoyo para los universitarios</w:t>
      </w:r>
      <w:r w:rsidR="00C40D73">
        <w:rPr>
          <w:rFonts w:ascii="Arial" w:hAnsi="Arial" w:cs="Arial"/>
          <w:color w:val="000000"/>
        </w:rPr>
        <w:t>.</w:t>
      </w:r>
    </w:p>
    <w:p w:rsidR="00BF1DE5" w:rsidRDefault="00BF1DE5" w:rsidP="00765136">
      <w:pPr>
        <w:autoSpaceDE w:val="0"/>
        <w:autoSpaceDN w:val="0"/>
        <w:adjustRightInd w:val="0"/>
        <w:jc w:val="center"/>
        <w:rPr>
          <w:rFonts w:ascii="Arial" w:hAnsi="Arial" w:cs="Arial"/>
          <w:b/>
          <w:color w:val="000000"/>
          <w:sz w:val="16"/>
          <w:szCs w:val="16"/>
        </w:rPr>
      </w:pPr>
    </w:p>
    <w:p w:rsidR="00BF1DE5" w:rsidRDefault="00BF1DE5" w:rsidP="00765136">
      <w:pPr>
        <w:autoSpaceDE w:val="0"/>
        <w:autoSpaceDN w:val="0"/>
        <w:adjustRightInd w:val="0"/>
        <w:jc w:val="center"/>
        <w:rPr>
          <w:rFonts w:ascii="Arial" w:hAnsi="Arial" w:cs="Arial"/>
          <w:b/>
          <w:color w:val="000000"/>
          <w:sz w:val="16"/>
          <w:szCs w:val="16"/>
        </w:rPr>
      </w:pPr>
    </w:p>
    <w:p w:rsidR="00765136" w:rsidRPr="0053426D" w:rsidRDefault="00765136" w:rsidP="00C73BC2">
      <w:pPr>
        <w:autoSpaceDE w:val="0"/>
        <w:autoSpaceDN w:val="0"/>
        <w:adjustRightInd w:val="0"/>
        <w:jc w:val="center"/>
        <w:rPr>
          <w:rFonts w:ascii="Arial" w:hAnsi="Arial" w:cs="Arial"/>
          <w:b/>
          <w:color w:val="000000"/>
          <w:sz w:val="16"/>
          <w:szCs w:val="16"/>
        </w:rPr>
      </w:pPr>
      <w:r w:rsidRPr="0053426D">
        <w:rPr>
          <w:rFonts w:ascii="Arial" w:hAnsi="Arial" w:cs="Arial"/>
          <w:b/>
          <w:color w:val="000000"/>
          <w:sz w:val="16"/>
          <w:szCs w:val="16"/>
        </w:rPr>
        <w:lastRenderedPageBreak/>
        <w:t>Gráfico N. 2.4</w:t>
      </w:r>
    </w:p>
    <w:p w:rsidR="00765136" w:rsidRDefault="00765136" w:rsidP="00C73BC2">
      <w:pPr>
        <w:pStyle w:val="Prrafodelista"/>
        <w:autoSpaceDE w:val="0"/>
        <w:autoSpaceDN w:val="0"/>
        <w:adjustRightInd w:val="0"/>
        <w:jc w:val="center"/>
        <w:rPr>
          <w:rFonts w:ascii="Arial" w:hAnsi="Arial" w:cs="Arial"/>
          <w:b/>
          <w:color w:val="000000"/>
        </w:rPr>
      </w:pPr>
      <w:r>
        <w:rPr>
          <w:noProof/>
          <w:lang w:val="es-EC" w:eastAsia="es-EC"/>
        </w:rPr>
        <w:drawing>
          <wp:inline distT="0" distB="0" distL="0" distR="0">
            <wp:extent cx="4429760" cy="3333750"/>
            <wp:effectExtent l="19050" t="0" r="2794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65136" w:rsidRPr="00B4017C" w:rsidRDefault="00765136" w:rsidP="00C73BC2">
      <w:pPr>
        <w:pStyle w:val="Ttulo2"/>
        <w:numPr>
          <w:ilvl w:val="0"/>
          <w:numId w:val="0"/>
        </w:numPr>
        <w:spacing w:before="0"/>
        <w:rPr>
          <w:rFonts w:ascii="Arial" w:eastAsia="Franklin Gothic Book" w:hAnsi="Arial" w:cs="Arial"/>
          <w:b w:val="0"/>
          <w:sz w:val="24"/>
          <w:szCs w:val="24"/>
        </w:rPr>
      </w:pPr>
      <w:r>
        <w:rPr>
          <w:rFonts w:ascii="Arial" w:hAnsi="Arial" w:cs="Arial"/>
          <w:color w:val="000000"/>
          <w:sz w:val="16"/>
          <w:szCs w:val="16"/>
          <w:lang w:val="es-EC" w:eastAsia="es-EC"/>
        </w:rPr>
        <w:t xml:space="preserve">                       </w:t>
      </w:r>
      <w:r w:rsidR="00430EE3">
        <w:rPr>
          <w:rFonts w:ascii="Arial" w:hAnsi="Arial" w:cs="Arial"/>
          <w:color w:val="000000"/>
          <w:sz w:val="16"/>
          <w:szCs w:val="16"/>
          <w:lang w:val="es-EC" w:eastAsia="es-EC"/>
        </w:rPr>
        <w:t xml:space="preserve"> </w:t>
      </w:r>
      <w:r>
        <w:rPr>
          <w:rFonts w:ascii="Arial" w:hAnsi="Arial" w:cs="Arial"/>
          <w:color w:val="000000"/>
          <w:sz w:val="16"/>
          <w:szCs w:val="16"/>
          <w:lang w:val="es-EC" w:eastAsia="es-EC"/>
        </w:rPr>
        <w:t xml:space="preserve"> </w:t>
      </w:r>
      <w:r w:rsidRPr="001F51B6">
        <w:rPr>
          <w:rFonts w:ascii="Arial" w:hAnsi="Arial" w:cs="Arial"/>
          <w:color w:val="000000"/>
          <w:sz w:val="16"/>
          <w:szCs w:val="16"/>
          <w:lang w:val="es-EC" w:eastAsia="es-EC"/>
        </w:rPr>
        <w:t>Elaborado por: S. Cabrera; V.  Hernández</w:t>
      </w:r>
      <w:r w:rsidR="00D73975">
        <w:rPr>
          <w:rFonts w:ascii="Arial" w:hAnsi="Arial" w:cs="Arial"/>
          <w:color w:val="000000"/>
          <w:sz w:val="16"/>
          <w:szCs w:val="16"/>
          <w:lang w:val="es-EC" w:eastAsia="es-EC"/>
        </w:rPr>
        <w:t>.</w:t>
      </w:r>
    </w:p>
    <w:p w:rsidR="00765136" w:rsidRPr="00430EE3" w:rsidRDefault="00765136" w:rsidP="00430EE3">
      <w:pPr>
        <w:pStyle w:val="Prrafodelista"/>
        <w:autoSpaceDE w:val="0"/>
        <w:autoSpaceDN w:val="0"/>
        <w:adjustRightInd w:val="0"/>
        <w:ind w:left="0"/>
        <w:rPr>
          <w:rFonts w:ascii="Arial" w:hAnsi="Arial" w:cs="Arial"/>
          <w:b/>
          <w:color w:val="000000"/>
          <w:sz w:val="16"/>
          <w:szCs w:val="16"/>
          <w:lang w:eastAsia="es-EC"/>
        </w:rPr>
      </w:pPr>
      <w:r>
        <w:rPr>
          <w:rFonts w:ascii="Arial" w:hAnsi="Arial" w:cs="Arial"/>
          <w:b/>
          <w:color w:val="000000"/>
          <w:sz w:val="16"/>
          <w:szCs w:val="16"/>
          <w:lang w:eastAsia="es-EC"/>
        </w:rPr>
        <w:t xml:space="preserve">                       </w:t>
      </w:r>
      <w:r w:rsidR="00430EE3">
        <w:rPr>
          <w:rFonts w:ascii="Arial" w:hAnsi="Arial" w:cs="Arial"/>
          <w:b/>
          <w:color w:val="000000"/>
          <w:sz w:val="16"/>
          <w:szCs w:val="16"/>
          <w:lang w:eastAsia="es-EC"/>
        </w:rPr>
        <w:t xml:space="preserve"> </w:t>
      </w:r>
      <w:r>
        <w:rPr>
          <w:rFonts w:ascii="Arial" w:hAnsi="Arial" w:cs="Arial"/>
          <w:b/>
          <w:color w:val="000000"/>
          <w:sz w:val="16"/>
          <w:szCs w:val="16"/>
          <w:lang w:eastAsia="es-EC"/>
        </w:rPr>
        <w:t xml:space="preserve"> </w:t>
      </w:r>
      <w:r w:rsidRPr="008266F4">
        <w:rPr>
          <w:rFonts w:ascii="Arial" w:hAnsi="Arial" w:cs="Arial"/>
          <w:b/>
          <w:color w:val="000000"/>
          <w:sz w:val="16"/>
          <w:szCs w:val="16"/>
          <w:lang w:eastAsia="es-EC"/>
        </w:rPr>
        <w:t>Fuente: SPSS</w:t>
      </w:r>
    </w:p>
    <w:p w:rsidR="00765136" w:rsidRPr="00757E8E" w:rsidRDefault="00765136" w:rsidP="00765136">
      <w:pPr>
        <w:autoSpaceDE w:val="0"/>
        <w:autoSpaceDN w:val="0"/>
        <w:adjustRightInd w:val="0"/>
        <w:jc w:val="both"/>
        <w:rPr>
          <w:rFonts w:ascii="Arial" w:hAnsi="Arial" w:cs="Arial"/>
          <w:b/>
          <w:color w:val="000000"/>
        </w:rPr>
      </w:pPr>
    </w:p>
    <w:p w:rsidR="00765136" w:rsidRPr="0053426D" w:rsidRDefault="00765136" w:rsidP="00765136">
      <w:pPr>
        <w:autoSpaceDE w:val="0"/>
        <w:autoSpaceDN w:val="0"/>
        <w:adjustRightInd w:val="0"/>
        <w:jc w:val="center"/>
        <w:rPr>
          <w:b/>
          <w:sz w:val="16"/>
          <w:szCs w:val="16"/>
        </w:rPr>
      </w:pPr>
      <w:r w:rsidRPr="0053426D">
        <w:rPr>
          <w:rFonts w:ascii="Arial" w:hAnsi="Arial" w:cs="Arial"/>
          <w:b/>
          <w:color w:val="000000"/>
          <w:sz w:val="16"/>
          <w:szCs w:val="16"/>
        </w:rPr>
        <w:t xml:space="preserve">Tabla N. 2.5 </w:t>
      </w:r>
    </w:p>
    <w:tbl>
      <w:tblPr>
        <w:tblW w:w="0" w:type="auto"/>
        <w:jc w:val="center"/>
        <w:tblInd w:w="40" w:type="dxa"/>
        <w:tblLayout w:type="fixed"/>
        <w:tblCellMar>
          <w:left w:w="70" w:type="dxa"/>
          <w:right w:w="70" w:type="dxa"/>
        </w:tblCellMar>
        <w:tblLook w:val="0000"/>
      </w:tblPr>
      <w:tblGrid>
        <w:gridCol w:w="2611"/>
        <w:gridCol w:w="967"/>
        <w:gridCol w:w="934"/>
        <w:gridCol w:w="1723"/>
      </w:tblGrid>
      <w:tr w:rsidR="00765136" w:rsidRPr="00BA3C86" w:rsidTr="000C552E">
        <w:trPr>
          <w:trHeight w:val="276"/>
          <w:jc w:val="center"/>
        </w:trPr>
        <w:tc>
          <w:tcPr>
            <w:tcW w:w="3578" w:type="dxa"/>
            <w:gridSpan w:val="2"/>
            <w:tcBorders>
              <w:top w:val="nil"/>
              <w:left w:val="nil"/>
              <w:bottom w:val="nil"/>
              <w:right w:val="nil"/>
            </w:tcBorders>
          </w:tcPr>
          <w:p w:rsidR="00765136" w:rsidRPr="0053426D" w:rsidRDefault="00765136" w:rsidP="000C552E">
            <w:pPr>
              <w:autoSpaceDE w:val="0"/>
              <w:autoSpaceDN w:val="0"/>
              <w:adjustRightInd w:val="0"/>
              <w:jc w:val="center"/>
              <w:rPr>
                <w:rFonts w:ascii="Arial" w:hAnsi="Arial" w:cs="Arial"/>
                <w:b/>
                <w:bCs/>
                <w:color w:val="000000"/>
                <w:sz w:val="18"/>
                <w:szCs w:val="18"/>
              </w:rPr>
            </w:pPr>
            <w:r w:rsidRPr="0053426D">
              <w:rPr>
                <w:rFonts w:ascii="Arial" w:hAnsi="Arial" w:cs="Arial"/>
                <w:b/>
                <w:bCs/>
                <w:color w:val="000000"/>
                <w:sz w:val="18"/>
                <w:szCs w:val="18"/>
              </w:rPr>
              <w:t>En su carrera universitaria,</w:t>
            </w:r>
          </w:p>
        </w:tc>
        <w:tc>
          <w:tcPr>
            <w:tcW w:w="934" w:type="dxa"/>
            <w:tcBorders>
              <w:top w:val="nil"/>
              <w:left w:val="nil"/>
              <w:bottom w:val="nil"/>
              <w:right w:val="nil"/>
            </w:tcBorders>
          </w:tcPr>
          <w:p w:rsidR="00765136" w:rsidRPr="0053426D" w:rsidRDefault="00765136" w:rsidP="000C552E">
            <w:pPr>
              <w:autoSpaceDE w:val="0"/>
              <w:autoSpaceDN w:val="0"/>
              <w:adjustRightInd w:val="0"/>
              <w:jc w:val="center"/>
              <w:rPr>
                <w:rFonts w:ascii="Arial" w:hAnsi="Arial" w:cs="Arial"/>
                <w:b/>
                <w:bCs/>
                <w:color w:val="000000"/>
                <w:sz w:val="18"/>
                <w:szCs w:val="18"/>
              </w:rPr>
            </w:pPr>
          </w:p>
        </w:tc>
        <w:tc>
          <w:tcPr>
            <w:tcW w:w="1723" w:type="dxa"/>
            <w:tcBorders>
              <w:top w:val="nil"/>
              <w:left w:val="nil"/>
              <w:bottom w:val="nil"/>
              <w:right w:val="nil"/>
            </w:tcBorders>
          </w:tcPr>
          <w:p w:rsidR="00765136" w:rsidRPr="0053426D" w:rsidRDefault="00765136" w:rsidP="000C552E">
            <w:pPr>
              <w:autoSpaceDE w:val="0"/>
              <w:autoSpaceDN w:val="0"/>
              <w:adjustRightInd w:val="0"/>
              <w:jc w:val="center"/>
              <w:rPr>
                <w:rFonts w:ascii="Arial" w:hAnsi="Arial" w:cs="Arial"/>
                <w:b/>
                <w:bCs/>
                <w:color w:val="000000"/>
                <w:sz w:val="18"/>
                <w:szCs w:val="18"/>
              </w:rPr>
            </w:pPr>
          </w:p>
        </w:tc>
      </w:tr>
      <w:tr w:rsidR="00765136" w:rsidRPr="00BA3C86" w:rsidTr="000C552E">
        <w:trPr>
          <w:trHeight w:val="290"/>
          <w:jc w:val="center"/>
        </w:trPr>
        <w:tc>
          <w:tcPr>
            <w:tcW w:w="6235" w:type="dxa"/>
            <w:gridSpan w:val="4"/>
            <w:tcBorders>
              <w:top w:val="nil"/>
              <w:left w:val="nil"/>
              <w:bottom w:val="single" w:sz="12" w:space="0" w:color="auto"/>
              <w:right w:val="nil"/>
            </w:tcBorders>
          </w:tcPr>
          <w:p w:rsidR="00765136" w:rsidRPr="0053426D" w:rsidRDefault="00765136" w:rsidP="000C552E">
            <w:pPr>
              <w:autoSpaceDE w:val="0"/>
              <w:autoSpaceDN w:val="0"/>
              <w:adjustRightInd w:val="0"/>
              <w:jc w:val="center"/>
              <w:rPr>
                <w:rFonts w:ascii="Arial" w:hAnsi="Arial" w:cs="Arial"/>
                <w:b/>
                <w:bCs/>
                <w:color w:val="000000"/>
                <w:sz w:val="18"/>
                <w:szCs w:val="18"/>
              </w:rPr>
            </w:pPr>
            <w:r w:rsidRPr="0053426D">
              <w:rPr>
                <w:rFonts w:ascii="Arial" w:hAnsi="Arial" w:cs="Arial"/>
                <w:b/>
                <w:bCs/>
                <w:color w:val="000000"/>
                <w:sz w:val="18"/>
                <w:szCs w:val="18"/>
              </w:rPr>
              <w:t>¿Qué tan importante es para Ud. el servicio de fotocopiado?</w:t>
            </w:r>
          </w:p>
        </w:tc>
      </w:tr>
      <w:tr w:rsidR="00765136" w:rsidRPr="00BA3C86" w:rsidTr="000C552E">
        <w:trPr>
          <w:trHeight w:val="290"/>
          <w:jc w:val="center"/>
        </w:trPr>
        <w:tc>
          <w:tcPr>
            <w:tcW w:w="2611" w:type="dxa"/>
            <w:tcBorders>
              <w:top w:val="single" w:sz="12" w:space="0" w:color="auto"/>
              <w:left w:val="single" w:sz="12" w:space="0" w:color="auto"/>
              <w:bottom w:val="single" w:sz="12" w:space="0" w:color="auto"/>
              <w:right w:val="single" w:sz="6" w:space="0" w:color="auto"/>
            </w:tcBorders>
          </w:tcPr>
          <w:p w:rsidR="00765136" w:rsidRPr="00BA3C86" w:rsidRDefault="00765136" w:rsidP="000C552E">
            <w:pPr>
              <w:autoSpaceDE w:val="0"/>
              <w:autoSpaceDN w:val="0"/>
              <w:adjustRightInd w:val="0"/>
              <w:jc w:val="center"/>
              <w:rPr>
                <w:rFonts w:ascii="Arial" w:hAnsi="Arial" w:cs="Arial"/>
                <w:b/>
                <w:bCs/>
                <w:color w:val="000000"/>
                <w:sz w:val="20"/>
                <w:szCs w:val="20"/>
              </w:rPr>
            </w:pPr>
            <w:r w:rsidRPr="00BA3C86">
              <w:rPr>
                <w:rFonts w:ascii="Arial" w:hAnsi="Arial" w:cs="Arial"/>
                <w:b/>
                <w:bCs/>
                <w:color w:val="000000"/>
                <w:sz w:val="20"/>
                <w:szCs w:val="20"/>
              </w:rPr>
              <w:t>Variable</w:t>
            </w:r>
          </w:p>
        </w:tc>
        <w:tc>
          <w:tcPr>
            <w:tcW w:w="967" w:type="dxa"/>
            <w:tcBorders>
              <w:top w:val="single" w:sz="12" w:space="0" w:color="auto"/>
              <w:left w:val="single" w:sz="6" w:space="0" w:color="auto"/>
              <w:bottom w:val="single" w:sz="12" w:space="0" w:color="auto"/>
              <w:right w:val="single" w:sz="6" w:space="0" w:color="auto"/>
            </w:tcBorders>
          </w:tcPr>
          <w:p w:rsidR="00765136" w:rsidRPr="00BA3C86" w:rsidRDefault="00765136" w:rsidP="000C552E">
            <w:pPr>
              <w:autoSpaceDE w:val="0"/>
              <w:autoSpaceDN w:val="0"/>
              <w:adjustRightInd w:val="0"/>
              <w:jc w:val="center"/>
              <w:rPr>
                <w:rFonts w:ascii="Arial" w:hAnsi="Arial" w:cs="Arial"/>
                <w:b/>
                <w:bCs/>
                <w:color w:val="000000"/>
                <w:sz w:val="20"/>
                <w:szCs w:val="20"/>
              </w:rPr>
            </w:pPr>
            <w:r w:rsidRPr="00BA3C86">
              <w:rPr>
                <w:rFonts w:ascii="Arial" w:hAnsi="Arial" w:cs="Arial"/>
                <w:b/>
                <w:bCs/>
                <w:color w:val="000000"/>
                <w:sz w:val="20"/>
                <w:szCs w:val="20"/>
              </w:rPr>
              <w:t>F</w:t>
            </w:r>
          </w:p>
        </w:tc>
        <w:tc>
          <w:tcPr>
            <w:tcW w:w="934" w:type="dxa"/>
            <w:tcBorders>
              <w:top w:val="single" w:sz="12" w:space="0" w:color="auto"/>
              <w:left w:val="single" w:sz="6" w:space="0" w:color="auto"/>
              <w:bottom w:val="single" w:sz="12" w:space="0" w:color="auto"/>
              <w:right w:val="single" w:sz="6" w:space="0" w:color="auto"/>
            </w:tcBorders>
          </w:tcPr>
          <w:p w:rsidR="00765136" w:rsidRPr="00BA3C86" w:rsidRDefault="00765136" w:rsidP="000C552E">
            <w:pPr>
              <w:autoSpaceDE w:val="0"/>
              <w:autoSpaceDN w:val="0"/>
              <w:adjustRightInd w:val="0"/>
              <w:jc w:val="center"/>
              <w:rPr>
                <w:rFonts w:ascii="Arial" w:hAnsi="Arial" w:cs="Arial"/>
                <w:b/>
                <w:bCs/>
                <w:color w:val="000000"/>
                <w:sz w:val="20"/>
                <w:szCs w:val="20"/>
              </w:rPr>
            </w:pPr>
            <w:r w:rsidRPr="00BA3C86">
              <w:rPr>
                <w:rFonts w:ascii="Arial" w:hAnsi="Arial" w:cs="Arial"/>
                <w:b/>
                <w:bCs/>
                <w:color w:val="000000"/>
                <w:sz w:val="20"/>
                <w:szCs w:val="20"/>
              </w:rPr>
              <w:t>%</w:t>
            </w:r>
          </w:p>
        </w:tc>
        <w:tc>
          <w:tcPr>
            <w:tcW w:w="1723" w:type="dxa"/>
            <w:tcBorders>
              <w:top w:val="single" w:sz="12" w:space="0" w:color="auto"/>
              <w:left w:val="single" w:sz="6" w:space="0" w:color="auto"/>
              <w:bottom w:val="single" w:sz="12" w:space="0" w:color="auto"/>
              <w:right w:val="single" w:sz="12" w:space="0" w:color="auto"/>
            </w:tcBorders>
          </w:tcPr>
          <w:p w:rsidR="00765136" w:rsidRPr="00BA3C86" w:rsidRDefault="00765136" w:rsidP="000C552E">
            <w:pPr>
              <w:autoSpaceDE w:val="0"/>
              <w:autoSpaceDN w:val="0"/>
              <w:adjustRightInd w:val="0"/>
              <w:jc w:val="center"/>
              <w:rPr>
                <w:rFonts w:ascii="Arial" w:hAnsi="Arial" w:cs="Arial"/>
                <w:b/>
                <w:bCs/>
                <w:color w:val="000000"/>
                <w:sz w:val="20"/>
                <w:szCs w:val="20"/>
              </w:rPr>
            </w:pPr>
            <w:r w:rsidRPr="00BA3C86">
              <w:rPr>
                <w:rFonts w:ascii="Arial" w:hAnsi="Arial" w:cs="Arial"/>
                <w:b/>
                <w:bCs/>
                <w:color w:val="000000"/>
                <w:sz w:val="20"/>
                <w:szCs w:val="20"/>
              </w:rPr>
              <w:t>% Acumulado</w:t>
            </w:r>
          </w:p>
        </w:tc>
      </w:tr>
      <w:tr w:rsidR="00765136" w:rsidRPr="00BA3C86" w:rsidTr="000C552E">
        <w:trPr>
          <w:trHeight w:val="276"/>
          <w:jc w:val="center"/>
        </w:trPr>
        <w:tc>
          <w:tcPr>
            <w:tcW w:w="2611" w:type="dxa"/>
            <w:tcBorders>
              <w:top w:val="nil"/>
              <w:left w:val="single" w:sz="12" w:space="0" w:color="auto"/>
              <w:bottom w:val="single" w:sz="6" w:space="0" w:color="auto"/>
              <w:right w:val="single" w:sz="6" w:space="0" w:color="auto"/>
            </w:tcBorders>
          </w:tcPr>
          <w:p w:rsidR="00765136" w:rsidRPr="00BA3C86" w:rsidRDefault="00765136" w:rsidP="000C552E">
            <w:pPr>
              <w:autoSpaceDE w:val="0"/>
              <w:autoSpaceDN w:val="0"/>
              <w:adjustRightInd w:val="0"/>
              <w:jc w:val="both"/>
              <w:rPr>
                <w:rFonts w:ascii="Arial" w:hAnsi="Arial" w:cs="Arial"/>
                <w:color w:val="000000"/>
                <w:sz w:val="20"/>
                <w:szCs w:val="20"/>
              </w:rPr>
            </w:pPr>
            <w:r w:rsidRPr="00BA3C86">
              <w:rPr>
                <w:rFonts w:ascii="Arial" w:hAnsi="Arial" w:cs="Arial"/>
                <w:color w:val="000000"/>
                <w:sz w:val="20"/>
                <w:szCs w:val="20"/>
              </w:rPr>
              <w:t>Muy importante</w:t>
            </w:r>
          </w:p>
        </w:tc>
        <w:tc>
          <w:tcPr>
            <w:tcW w:w="967" w:type="dxa"/>
            <w:tcBorders>
              <w:top w:val="nil"/>
              <w:left w:val="single" w:sz="6" w:space="0" w:color="auto"/>
              <w:bottom w:val="single" w:sz="6" w:space="0" w:color="auto"/>
              <w:right w:val="single" w:sz="6"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187</w:t>
            </w:r>
          </w:p>
        </w:tc>
        <w:tc>
          <w:tcPr>
            <w:tcW w:w="934" w:type="dxa"/>
            <w:tcBorders>
              <w:top w:val="nil"/>
              <w:left w:val="single" w:sz="6" w:space="0" w:color="auto"/>
              <w:bottom w:val="single" w:sz="6" w:space="0" w:color="auto"/>
              <w:right w:val="single" w:sz="6"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49%</w:t>
            </w:r>
          </w:p>
        </w:tc>
        <w:tc>
          <w:tcPr>
            <w:tcW w:w="1723" w:type="dxa"/>
            <w:tcBorders>
              <w:top w:val="nil"/>
              <w:left w:val="single" w:sz="6" w:space="0" w:color="auto"/>
              <w:bottom w:val="single" w:sz="6" w:space="0" w:color="auto"/>
              <w:right w:val="single" w:sz="12"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49%</w:t>
            </w:r>
          </w:p>
        </w:tc>
      </w:tr>
      <w:tr w:rsidR="00765136" w:rsidRPr="00BA3C86" w:rsidTr="000C552E">
        <w:trPr>
          <w:trHeight w:val="276"/>
          <w:jc w:val="center"/>
        </w:trPr>
        <w:tc>
          <w:tcPr>
            <w:tcW w:w="2611" w:type="dxa"/>
            <w:tcBorders>
              <w:top w:val="single" w:sz="6" w:space="0" w:color="auto"/>
              <w:left w:val="single" w:sz="12" w:space="0" w:color="auto"/>
              <w:bottom w:val="single" w:sz="6" w:space="0" w:color="auto"/>
              <w:right w:val="single" w:sz="6" w:space="0" w:color="auto"/>
            </w:tcBorders>
          </w:tcPr>
          <w:p w:rsidR="00765136" w:rsidRPr="00BA3C86" w:rsidRDefault="00765136" w:rsidP="000C552E">
            <w:pPr>
              <w:autoSpaceDE w:val="0"/>
              <w:autoSpaceDN w:val="0"/>
              <w:adjustRightInd w:val="0"/>
              <w:jc w:val="both"/>
              <w:rPr>
                <w:rFonts w:ascii="Arial" w:hAnsi="Arial" w:cs="Arial"/>
                <w:color w:val="000000"/>
                <w:sz w:val="20"/>
                <w:szCs w:val="20"/>
              </w:rPr>
            </w:pPr>
            <w:r w:rsidRPr="00BA3C86">
              <w:rPr>
                <w:rFonts w:ascii="Arial" w:hAnsi="Arial" w:cs="Arial"/>
                <w:color w:val="000000"/>
                <w:sz w:val="20"/>
                <w:szCs w:val="20"/>
              </w:rPr>
              <w:t>Moderadamente importante</w:t>
            </w:r>
          </w:p>
        </w:tc>
        <w:tc>
          <w:tcPr>
            <w:tcW w:w="967" w:type="dxa"/>
            <w:tcBorders>
              <w:top w:val="single" w:sz="6" w:space="0" w:color="auto"/>
              <w:left w:val="single" w:sz="6" w:space="0" w:color="auto"/>
              <w:bottom w:val="single" w:sz="6" w:space="0" w:color="auto"/>
              <w:right w:val="single" w:sz="6"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82</w:t>
            </w:r>
          </w:p>
        </w:tc>
        <w:tc>
          <w:tcPr>
            <w:tcW w:w="934" w:type="dxa"/>
            <w:tcBorders>
              <w:top w:val="single" w:sz="6" w:space="0" w:color="auto"/>
              <w:left w:val="single" w:sz="6" w:space="0" w:color="auto"/>
              <w:bottom w:val="single" w:sz="6" w:space="0" w:color="auto"/>
              <w:right w:val="single" w:sz="6"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21%</w:t>
            </w:r>
          </w:p>
        </w:tc>
        <w:tc>
          <w:tcPr>
            <w:tcW w:w="1723" w:type="dxa"/>
            <w:tcBorders>
              <w:top w:val="single" w:sz="6" w:space="0" w:color="auto"/>
              <w:left w:val="single" w:sz="6" w:space="0" w:color="auto"/>
              <w:bottom w:val="single" w:sz="6" w:space="0" w:color="auto"/>
              <w:right w:val="single" w:sz="12"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70%</w:t>
            </w:r>
          </w:p>
        </w:tc>
      </w:tr>
      <w:tr w:rsidR="00765136" w:rsidRPr="00BA3C86" w:rsidTr="000C552E">
        <w:trPr>
          <w:trHeight w:val="276"/>
          <w:jc w:val="center"/>
        </w:trPr>
        <w:tc>
          <w:tcPr>
            <w:tcW w:w="2611" w:type="dxa"/>
            <w:tcBorders>
              <w:top w:val="single" w:sz="6" w:space="0" w:color="auto"/>
              <w:left w:val="single" w:sz="12" w:space="0" w:color="auto"/>
              <w:bottom w:val="single" w:sz="6" w:space="0" w:color="auto"/>
              <w:right w:val="single" w:sz="6" w:space="0" w:color="auto"/>
            </w:tcBorders>
          </w:tcPr>
          <w:p w:rsidR="00765136" w:rsidRPr="00BA3C86" w:rsidRDefault="00765136" w:rsidP="000C552E">
            <w:pPr>
              <w:autoSpaceDE w:val="0"/>
              <w:autoSpaceDN w:val="0"/>
              <w:adjustRightInd w:val="0"/>
              <w:jc w:val="both"/>
              <w:rPr>
                <w:rFonts w:ascii="Arial" w:hAnsi="Arial" w:cs="Arial"/>
                <w:color w:val="000000"/>
                <w:sz w:val="20"/>
                <w:szCs w:val="20"/>
              </w:rPr>
            </w:pPr>
            <w:r w:rsidRPr="00BA3C86">
              <w:rPr>
                <w:rFonts w:ascii="Arial" w:hAnsi="Arial" w:cs="Arial"/>
                <w:color w:val="000000"/>
                <w:sz w:val="20"/>
                <w:szCs w:val="20"/>
              </w:rPr>
              <w:t>Importante</w:t>
            </w:r>
          </w:p>
        </w:tc>
        <w:tc>
          <w:tcPr>
            <w:tcW w:w="967" w:type="dxa"/>
            <w:tcBorders>
              <w:top w:val="single" w:sz="6" w:space="0" w:color="auto"/>
              <w:left w:val="single" w:sz="6" w:space="0" w:color="auto"/>
              <w:bottom w:val="single" w:sz="6" w:space="0" w:color="auto"/>
              <w:right w:val="single" w:sz="6"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89</w:t>
            </w:r>
          </w:p>
        </w:tc>
        <w:tc>
          <w:tcPr>
            <w:tcW w:w="934" w:type="dxa"/>
            <w:tcBorders>
              <w:top w:val="single" w:sz="6" w:space="0" w:color="auto"/>
              <w:left w:val="single" w:sz="6" w:space="0" w:color="auto"/>
              <w:bottom w:val="single" w:sz="6" w:space="0" w:color="auto"/>
              <w:right w:val="single" w:sz="6"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23%</w:t>
            </w:r>
          </w:p>
        </w:tc>
        <w:tc>
          <w:tcPr>
            <w:tcW w:w="1723" w:type="dxa"/>
            <w:tcBorders>
              <w:top w:val="single" w:sz="6" w:space="0" w:color="auto"/>
              <w:left w:val="single" w:sz="6" w:space="0" w:color="auto"/>
              <w:bottom w:val="single" w:sz="6" w:space="0" w:color="auto"/>
              <w:right w:val="single" w:sz="12"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93%</w:t>
            </w:r>
          </w:p>
        </w:tc>
      </w:tr>
      <w:tr w:rsidR="00765136" w:rsidRPr="00BA3C86" w:rsidTr="000C552E">
        <w:trPr>
          <w:trHeight w:val="276"/>
          <w:jc w:val="center"/>
        </w:trPr>
        <w:tc>
          <w:tcPr>
            <w:tcW w:w="2611" w:type="dxa"/>
            <w:tcBorders>
              <w:top w:val="single" w:sz="6" w:space="0" w:color="auto"/>
              <w:left w:val="single" w:sz="12" w:space="0" w:color="auto"/>
              <w:bottom w:val="single" w:sz="6" w:space="0" w:color="auto"/>
              <w:right w:val="single" w:sz="6" w:space="0" w:color="auto"/>
            </w:tcBorders>
          </w:tcPr>
          <w:p w:rsidR="00765136" w:rsidRPr="00BA3C86" w:rsidRDefault="00765136" w:rsidP="000C552E">
            <w:pPr>
              <w:autoSpaceDE w:val="0"/>
              <w:autoSpaceDN w:val="0"/>
              <w:adjustRightInd w:val="0"/>
              <w:jc w:val="both"/>
              <w:rPr>
                <w:rFonts w:ascii="Arial" w:hAnsi="Arial" w:cs="Arial"/>
                <w:color w:val="000000"/>
                <w:sz w:val="20"/>
                <w:szCs w:val="20"/>
              </w:rPr>
            </w:pPr>
            <w:r w:rsidRPr="00BA3C86">
              <w:rPr>
                <w:rFonts w:ascii="Arial" w:hAnsi="Arial" w:cs="Arial"/>
                <w:color w:val="000000"/>
                <w:sz w:val="20"/>
                <w:szCs w:val="20"/>
              </w:rPr>
              <w:t>Poco importante</w:t>
            </w:r>
          </w:p>
        </w:tc>
        <w:tc>
          <w:tcPr>
            <w:tcW w:w="967" w:type="dxa"/>
            <w:tcBorders>
              <w:top w:val="single" w:sz="6" w:space="0" w:color="auto"/>
              <w:left w:val="single" w:sz="6" w:space="0" w:color="auto"/>
              <w:bottom w:val="single" w:sz="6" w:space="0" w:color="auto"/>
              <w:right w:val="single" w:sz="6"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22</w:t>
            </w:r>
          </w:p>
        </w:tc>
        <w:tc>
          <w:tcPr>
            <w:tcW w:w="934" w:type="dxa"/>
            <w:tcBorders>
              <w:top w:val="single" w:sz="6" w:space="0" w:color="auto"/>
              <w:left w:val="single" w:sz="6" w:space="0" w:color="auto"/>
              <w:bottom w:val="single" w:sz="6" w:space="0" w:color="auto"/>
              <w:right w:val="single" w:sz="6"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6%</w:t>
            </w:r>
          </w:p>
        </w:tc>
        <w:tc>
          <w:tcPr>
            <w:tcW w:w="1723" w:type="dxa"/>
            <w:tcBorders>
              <w:top w:val="single" w:sz="6" w:space="0" w:color="auto"/>
              <w:left w:val="single" w:sz="6" w:space="0" w:color="auto"/>
              <w:bottom w:val="single" w:sz="6" w:space="0" w:color="auto"/>
              <w:right w:val="single" w:sz="12"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99%</w:t>
            </w:r>
          </w:p>
        </w:tc>
      </w:tr>
      <w:tr w:rsidR="00765136" w:rsidRPr="00BA3C86" w:rsidTr="000C552E">
        <w:trPr>
          <w:trHeight w:val="305"/>
          <w:jc w:val="center"/>
        </w:trPr>
        <w:tc>
          <w:tcPr>
            <w:tcW w:w="2611" w:type="dxa"/>
            <w:tcBorders>
              <w:top w:val="single" w:sz="6" w:space="0" w:color="auto"/>
              <w:left w:val="single" w:sz="12" w:space="0" w:color="auto"/>
              <w:bottom w:val="nil"/>
              <w:right w:val="single" w:sz="6" w:space="0" w:color="auto"/>
            </w:tcBorders>
          </w:tcPr>
          <w:p w:rsidR="00765136" w:rsidRPr="00BA3C86" w:rsidRDefault="00765136" w:rsidP="000C552E">
            <w:pPr>
              <w:autoSpaceDE w:val="0"/>
              <w:autoSpaceDN w:val="0"/>
              <w:adjustRightInd w:val="0"/>
              <w:jc w:val="both"/>
              <w:rPr>
                <w:rFonts w:ascii="Arial" w:hAnsi="Arial" w:cs="Arial"/>
                <w:color w:val="000000"/>
                <w:sz w:val="20"/>
                <w:szCs w:val="20"/>
              </w:rPr>
            </w:pPr>
            <w:r w:rsidRPr="00BA3C86">
              <w:rPr>
                <w:rFonts w:ascii="Arial" w:hAnsi="Arial" w:cs="Arial"/>
                <w:color w:val="000000"/>
                <w:sz w:val="20"/>
                <w:szCs w:val="20"/>
              </w:rPr>
              <w:t>Nada importante</w:t>
            </w:r>
          </w:p>
        </w:tc>
        <w:tc>
          <w:tcPr>
            <w:tcW w:w="967" w:type="dxa"/>
            <w:tcBorders>
              <w:top w:val="single" w:sz="6" w:space="0" w:color="auto"/>
              <w:left w:val="single" w:sz="6" w:space="0" w:color="auto"/>
              <w:bottom w:val="nil"/>
              <w:right w:val="single" w:sz="6"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5</w:t>
            </w:r>
          </w:p>
        </w:tc>
        <w:tc>
          <w:tcPr>
            <w:tcW w:w="934" w:type="dxa"/>
            <w:tcBorders>
              <w:top w:val="single" w:sz="6" w:space="0" w:color="auto"/>
              <w:left w:val="single" w:sz="6" w:space="0" w:color="auto"/>
              <w:bottom w:val="nil"/>
              <w:right w:val="single" w:sz="6"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r w:rsidRPr="00BA3C86">
              <w:rPr>
                <w:rFonts w:ascii="Arial" w:hAnsi="Arial" w:cs="Arial"/>
                <w:color w:val="000000"/>
                <w:sz w:val="20"/>
                <w:szCs w:val="20"/>
              </w:rPr>
              <w:t>1%</w:t>
            </w:r>
          </w:p>
        </w:tc>
        <w:tc>
          <w:tcPr>
            <w:tcW w:w="1723" w:type="dxa"/>
            <w:tcBorders>
              <w:top w:val="single" w:sz="6" w:space="0" w:color="auto"/>
              <w:left w:val="single" w:sz="6" w:space="0" w:color="auto"/>
              <w:bottom w:val="nil"/>
              <w:right w:val="single" w:sz="12" w:space="0" w:color="auto"/>
            </w:tcBorders>
          </w:tcPr>
          <w:p w:rsidR="00765136" w:rsidRPr="00BA3C86" w:rsidRDefault="00765136" w:rsidP="000C552E">
            <w:pPr>
              <w:autoSpaceDE w:val="0"/>
              <w:autoSpaceDN w:val="0"/>
              <w:adjustRightInd w:val="0"/>
              <w:jc w:val="center"/>
              <w:rPr>
                <w:rFonts w:ascii="Arial" w:hAnsi="Arial" w:cs="Arial"/>
                <w:b/>
                <w:bCs/>
                <w:color w:val="000000"/>
                <w:sz w:val="20"/>
                <w:szCs w:val="20"/>
              </w:rPr>
            </w:pPr>
            <w:r w:rsidRPr="00BA3C86">
              <w:rPr>
                <w:rFonts w:ascii="Arial" w:hAnsi="Arial" w:cs="Arial"/>
                <w:b/>
                <w:bCs/>
                <w:color w:val="000000"/>
                <w:sz w:val="20"/>
                <w:szCs w:val="20"/>
              </w:rPr>
              <w:t>100%</w:t>
            </w:r>
          </w:p>
        </w:tc>
      </w:tr>
      <w:tr w:rsidR="00765136" w:rsidRPr="00BA3C86" w:rsidTr="000C552E">
        <w:trPr>
          <w:trHeight w:val="305"/>
          <w:jc w:val="center"/>
        </w:trPr>
        <w:tc>
          <w:tcPr>
            <w:tcW w:w="2611" w:type="dxa"/>
            <w:tcBorders>
              <w:top w:val="single" w:sz="12" w:space="0" w:color="auto"/>
              <w:left w:val="single" w:sz="12" w:space="0" w:color="auto"/>
              <w:bottom w:val="single" w:sz="12" w:space="0" w:color="auto"/>
              <w:right w:val="single" w:sz="6" w:space="0" w:color="auto"/>
            </w:tcBorders>
          </w:tcPr>
          <w:p w:rsidR="00765136" w:rsidRPr="00BA3C86" w:rsidRDefault="00765136" w:rsidP="000C552E">
            <w:pPr>
              <w:autoSpaceDE w:val="0"/>
              <w:autoSpaceDN w:val="0"/>
              <w:adjustRightInd w:val="0"/>
              <w:jc w:val="center"/>
              <w:rPr>
                <w:rFonts w:ascii="Arial" w:hAnsi="Arial" w:cs="Arial"/>
                <w:b/>
                <w:bCs/>
                <w:color w:val="000000"/>
                <w:sz w:val="20"/>
                <w:szCs w:val="20"/>
              </w:rPr>
            </w:pPr>
            <w:r w:rsidRPr="00BA3C86">
              <w:rPr>
                <w:rFonts w:ascii="Arial" w:hAnsi="Arial" w:cs="Arial"/>
                <w:b/>
                <w:bCs/>
                <w:color w:val="000000"/>
                <w:sz w:val="20"/>
                <w:szCs w:val="20"/>
              </w:rPr>
              <w:t xml:space="preserve">TOTAL </w:t>
            </w:r>
          </w:p>
        </w:tc>
        <w:tc>
          <w:tcPr>
            <w:tcW w:w="967" w:type="dxa"/>
            <w:tcBorders>
              <w:top w:val="single" w:sz="12" w:space="0" w:color="auto"/>
              <w:left w:val="single" w:sz="6" w:space="0" w:color="auto"/>
              <w:bottom w:val="single" w:sz="12" w:space="0" w:color="auto"/>
              <w:right w:val="single" w:sz="6" w:space="0" w:color="auto"/>
            </w:tcBorders>
          </w:tcPr>
          <w:p w:rsidR="00765136" w:rsidRPr="00BA3C86" w:rsidRDefault="00765136" w:rsidP="000C552E">
            <w:pPr>
              <w:autoSpaceDE w:val="0"/>
              <w:autoSpaceDN w:val="0"/>
              <w:adjustRightInd w:val="0"/>
              <w:jc w:val="center"/>
              <w:rPr>
                <w:rFonts w:ascii="Arial" w:hAnsi="Arial" w:cs="Arial"/>
                <w:b/>
                <w:bCs/>
                <w:color w:val="000000"/>
                <w:sz w:val="20"/>
                <w:szCs w:val="20"/>
              </w:rPr>
            </w:pPr>
            <w:r w:rsidRPr="00BA3C86">
              <w:rPr>
                <w:rFonts w:ascii="Arial" w:hAnsi="Arial" w:cs="Arial"/>
                <w:b/>
                <w:bCs/>
                <w:color w:val="000000"/>
                <w:sz w:val="20"/>
                <w:szCs w:val="20"/>
              </w:rPr>
              <w:t>385</w:t>
            </w:r>
          </w:p>
        </w:tc>
        <w:tc>
          <w:tcPr>
            <w:tcW w:w="934" w:type="dxa"/>
            <w:tcBorders>
              <w:top w:val="single" w:sz="12" w:space="0" w:color="auto"/>
              <w:left w:val="single" w:sz="6" w:space="0" w:color="auto"/>
              <w:bottom w:val="single" w:sz="12" w:space="0" w:color="auto"/>
              <w:right w:val="single" w:sz="6" w:space="0" w:color="auto"/>
            </w:tcBorders>
          </w:tcPr>
          <w:p w:rsidR="00765136" w:rsidRPr="00BA3C86" w:rsidRDefault="00765136" w:rsidP="000C552E">
            <w:pPr>
              <w:autoSpaceDE w:val="0"/>
              <w:autoSpaceDN w:val="0"/>
              <w:adjustRightInd w:val="0"/>
              <w:jc w:val="center"/>
              <w:rPr>
                <w:rFonts w:ascii="Arial" w:hAnsi="Arial" w:cs="Arial"/>
                <w:b/>
                <w:bCs/>
                <w:color w:val="000000"/>
                <w:sz w:val="20"/>
                <w:szCs w:val="20"/>
              </w:rPr>
            </w:pPr>
            <w:r w:rsidRPr="00BA3C86">
              <w:rPr>
                <w:rFonts w:ascii="Arial" w:hAnsi="Arial" w:cs="Arial"/>
                <w:b/>
                <w:bCs/>
                <w:color w:val="000000"/>
                <w:sz w:val="20"/>
                <w:szCs w:val="20"/>
              </w:rPr>
              <w:t>100%</w:t>
            </w:r>
          </w:p>
        </w:tc>
        <w:tc>
          <w:tcPr>
            <w:tcW w:w="1723" w:type="dxa"/>
            <w:tcBorders>
              <w:top w:val="single" w:sz="12" w:space="0" w:color="auto"/>
              <w:left w:val="single" w:sz="6" w:space="0" w:color="auto"/>
              <w:bottom w:val="single" w:sz="12" w:space="0" w:color="auto"/>
              <w:right w:val="single" w:sz="12" w:space="0" w:color="auto"/>
            </w:tcBorders>
          </w:tcPr>
          <w:p w:rsidR="00765136" w:rsidRPr="00BA3C86" w:rsidRDefault="00765136" w:rsidP="000C552E">
            <w:pPr>
              <w:autoSpaceDE w:val="0"/>
              <w:autoSpaceDN w:val="0"/>
              <w:adjustRightInd w:val="0"/>
              <w:jc w:val="center"/>
              <w:rPr>
                <w:rFonts w:ascii="Arial" w:hAnsi="Arial" w:cs="Arial"/>
                <w:color w:val="000000"/>
                <w:sz w:val="20"/>
                <w:szCs w:val="20"/>
              </w:rPr>
            </w:pPr>
          </w:p>
        </w:tc>
      </w:tr>
    </w:tbl>
    <w:p w:rsidR="00765136" w:rsidRPr="001F51B6" w:rsidRDefault="00765136" w:rsidP="00665136">
      <w:pPr>
        <w:pStyle w:val="Ttulo2"/>
        <w:numPr>
          <w:ilvl w:val="0"/>
          <w:numId w:val="0"/>
        </w:numPr>
        <w:spacing w:before="0"/>
        <w:rPr>
          <w:rFonts w:ascii="Arial" w:eastAsia="Franklin Gothic Book" w:hAnsi="Arial" w:cs="Arial"/>
          <w:sz w:val="24"/>
          <w:szCs w:val="24"/>
        </w:rPr>
      </w:pPr>
      <w:r>
        <w:rPr>
          <w:rFonts w:ascii="Arial" w:hAnsi="Arial" w:cs="Arial"/>
          <w:b w:val="0"/>
          <w:color w:val="000000"/>
          <w:sz w:val="16"/>
          <w:szCs w:val="16"/>
          <w:lang w:val="es-EC" w:eastAsia="es-EC"/>
        </w:rPr>
        <w:t xml:space="preserve">                          </w:t>
      </w:r>
      <w:r w:rsidRPr="001F51B6">
        <w:rPr>
          <w:rFonts w:ascii="Arial" w:hAnsi="Arial" w:cs="Arial"/>
          <w:color w:val="000000"/>
          <w:sz w:val="16"/>
          <w:szCs w:val="16"/>
          <w:lang w:val="es-EC" w:eastAsia="es-EC"/>
        </w:rPr>
        <w:t>Elaborado por: S. Cabrera; V.  Hernández</w:t>
      </w:r>
      <w:r w:rsidR="00D73975">
        <w:rPr>
          <w:rFonts w:ascii="Arial" w:hAnsi="Arial" w:cs="Arial"/>
          <w:color w:val="000000"/>
          <w:sz w:val="16"/>
          <w:szCs w:val="16"/>
          <w:lang w:val="es-EC" w:eastAsia="es-EC"/>
        </w:rPr>
        <w:t>.</w:t>
      </w:r>
    </w:p>
    <w:p w:rsidR="00765136" w:rsidRDefault="00765136" w:rsidP="00765136">
      <w:pPr>
        <w:pStyle w:val="Prrafodelista"/>
        <w:autoSpaceDE w:val="0"/>
        <w:autoSpaceDN w:val="0"/>
        <w:adjustRightInd w:val="0"/>
        <w:ind w:left="0"/>
        <w:rPr>
          <w:rFonts w:ascii="Arial" w:hAnsi="Arial" w:cs="Arial"/>
          <w:b/>
          <w:color w:val="000000"/>
          <w:sz w:val="16"/>
          <w:szCs w:val="16"/>
          <w:lang w:eastAsia="es-EC"/>
        </w:rPr>
      </w:pPr>
      <w:r>
        <w:rPr>
          <w:rFonts w:ascii="Arial" w:hAnsi="Arial" w:cs="Arial"/>
          <w:b/>
          <w:color w:val="000000"/>
          <w:sz w:val="16"/>
          <w:szCs w:val="16"/>
          <w:lang w:eastAsia="es-EC"/>
        </w:rPr>
        <w:t xml:space="preserve">                          </w:t>
      </w:r>
      <w:r w:rsidRPr="008266F4">
        <w:rPr>
          <w:rFonts w:ascii="Arial" w:hAnsi="Arial" w:cs="Arial"/>
          <w:b/>
          <w:color w:val="000000"/>
          <w:sz w:val="16"/>
          <w:szCs w:val="16"/>
          <w:lang w:eastAsia="es-EC"/>
        </w:rPr>
        <w:t>Fuente: SPSS</w:t>
      </w:r>
    </w:p>
    <w:p w:rsidR="00765136" w:rsidRDefault="00765136" w:rsidP="00765136">
      <w:pPr>
        <w:pStyle w:val="Prrafodelista"/>
        <w:autoSpaceDE w:val="0"/>
        <w:autoSpaceDN w:val="0"/>
        <w:adjustRightInd w:val="0"/>
        <w:jc w:val="both"/>
        <w:rPr>
          <w:rFonts w:ascii="Arial" w:hAnsi="Arial" w:cs="Arial"/>
          <w:b/>
          <w:color w:val="000000"/>
        </w:rPr>
      </w:pPr>
    </w:p>
    <w:p w:rsidR="00765136" w:rsidRDefault="00765136" w:rsidP="00765136">
      <w:pPr>
        <w:pStyle w:val="Prrafodelista"/>
        <w:autoSpaceDE w:val="0"/>
        <w:autoSpaceDN w:val="0"/>
        <w:adjustRightInd w:val="0"/>
        <w:spacing w:line="360" w:lineRule="auto"/>
        <w:ind w:left="0"/>
        <w:jc w:val="both"/>
        <w:rPr>
          <w:rFonts w:ascii="Arial" w:hAnsi="Arial" w:cs="Arial"/>
          <w:color w:val="000000"/>
        </w:rPr>
      </w:pPr>
      <w:r>
        <w:rPr>
          <w:rFonts w:ascii="Arial" w:hAnsi="Arial" w:cs="Arial"/>
          <w:color w:val="000000"/>
        </w:rPr>
        <w:t xml:space="preserve">    </w:t>
      </w:r>
      <w:r w:rsidRPr="009A6598">
        <w:rPr>
          <w:rFonts w:ascii="Arial" w:hAnsi="Arial" w:cs="Arial"/>
          <w:color w:val="000000"/>
        </w:rPr>
        <w:t xml:space="preserve">Con el 49% de respuesta como muy importante los estudiantes universitarios reconocen la relevancia del servicio de fotocopiado en su vida universitaria siendo una respuesta que contrasta la pregunta anterior. </w:t>
      </w:r>
    </w:p>
    <w:p w:rsidR="00765136" w:rsidRDefault="00765136" w:rsidP="00765136">
      <w:pPr>
        <w:pStyle w:val="Prrafodelista"/>
        <w:autoSpaceDE w:val="0"/>
        <w:autoSpaceDN w:val="0"/>
        <w:adjustRightInd w:val="0"/>
        <w:jc w:val="center"/>
        <w:rPr>
          <w:rFonts w:ascii="Arial" w:hAnsi="Arial" w:cs="Arial"/>
          <w:b/>
          <w:color w:val="000000"/>
          <w:sz w:val="20"/>
          <w:szCs w:val="20"/>
        </w:rPr>
      </w:pPr>
    </w:p>
    <w:p w:rsidR="00C40D73" w:rsidRDefault="00C40D73" w:rsidP="00765136">
      <w:pPr>
        <w:pStyle w:val="Prrafodelista"/>
        <w:autoSpaceDE w:val="0"/>
        <w:autoSpaceDN w:val="0"/>
        <w:adjustRightInd w:val="0"/>
        <w:jc w:val="center"/>
        <w:rPr>
          <w:rFonts w:ascii="Arial" w:hAnsi="Arial" w:cs="Arial"/>
          <w:b/>
          <w:color w:val="000000"/>
          <w:sz w:val="20"/>
          <w:szCs w:val="20"/>
        </w:rPr>
      </w:pPr>
    </w:p>
    <w:p w:rsidR="00430EE3" w:rsidRDefault="00430EE3" w:rsidP="00765136">
      <w:pPr>
        <w:pStyle w:val="Prrafodelista"/>
        <w:autoSpaceDE w:val="0"/>
        <w:autoSpaceDN w:val="0"/>
        <w:adjustRightInd w:val="0"/>
        <w:jc w:val="center"/>
        <w:rPr>
          <w:rFonts w:ascii="Arial" w:hAnsi="Arial" w:cs="Arial"/>
          <w:b/>
          <w:color w:val="000000"/>
          <w:sz w:val="20"/>
          <w:szCs w:val="20"/>
        </w:rPr>
      </w:pPr>
    </w:p>
    <w:p w:rsidR="00430EE3" w:rsidRDefault="00430EE3" w:rsidP="00765136">
      <w:pPr>
        <w:pStyle w:val="Prrafodelista"/>
        <w:autoSpaceDE w:val="0"/>
        <w:autoSpaceDN w:val="0"/>
        <w:adjustRightInd w:val="0"/>
        <w:jc w:val="center"/>
        <w:rPr>
          <w:rFonts w:ascii="Arial" w:hAnsi="Arial" w:cs="Arial"/>
          <w:b/>
          <w:color w:val="000000"/>
          <w:sz w:val="20"/>
          <w:szCs w:val="20"/>
        </w:rPr>
      </w:pPr>
    </w:p>
    <w:p w:rsidR="00765136" w:rsidRPr="0053426D" w:rsidRDefault="00765136" w:rsidP="00430EE3">
      <w:pPr>
        <w:pStyle w:val="Prrafodelista"/>
        <w:autoSpaceDE w:val="0"/>
        <w:autoSpaceDN w:val="0"/>
        <w:adjustRightInd w:val="0"/>
        <w:jc w:val="center"/>
        <w:rPr>
          <w:rFonts w:ascii="Arial" w:hAnsi="Arial" w:cs="Arial"/>
          <w:b/>
          <w:color w:val="000000"/>
          <w:sz w:val="16"/>
          <w:szCs w:val="16"/>
        </w:rPr>
      </w:pPr>
      <w:r w:rsidRPr="0053426D">
        <w:rPr>
          <w:rFonts w:ascii="Arial" w:hAnsi="Arial" w:cs="Arial"/>
          <w:b/>
          <w:color w:val="000000"/>
          <w:sz w:val="16"/>
          <w:szCs w:val="16"/>
        </w:rPr>
        <w:lastRenderedPageBreak/>
        <w:t>Gráfico N. 2.5</w:t>
      </w:r>
    </w:p>
    <w:p w:rsidR="00765136" w:rsidRDefault="00765136" w:rsidP="00430EE3">
      <w:pPr>
        <w:pStyle w:val="Prrafodelista"/>
        <w:autoSpaceDE w:val="0"/>
        <w:autoSpaceDN w:val="0"/>
        <w:adjustRightInd w:val="0"/>
        <w:jc w:val="center"/>
        <w:rPr>
          <w:rFonts w:ascii="Arial" w:hAnsi="Arial" w:cs="Arial"/>
          <w:b/>
          <w:color w:val="000000"/>
        </w:rPr>
      </w:pPr>
      <w:r>
        <w:rPr>
          <w:noProof/>
          <w:lang w:val="es-EC" w:eastAsia="es-EC"/>
        </w:rPr>
        <w:drawing>
          <wp:inline distT="0" distB="0" distL="0" distR="0">
            <wp:extent cx="4476750" cy="3333750"/>
            <wp:effectExtent l="19050" t="0" r="1905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65136" w:rsidRPr="008266F4" w:rsidRDefault="00765136" w:rsidP="00430EE3">
      <w:pPr>
        <w:pStyle w:val="Ttulo2"/>
        <w:numPr>
          <w:ilvl w:val="0"/>
          <w:numId w:val="0"/>
        </w:numPr>
        <w:spacing w:before="0"/>
        <w:rPr>
          <w:rFonts w:ascii="Arial" w:hAnsi="Arial" w:cs="Arial"/>
          <w:color w:val="000000"/>
          <w:sz w:val="16"/>
          <w:szCs w:val="16"/>
          <w:lang w:val="es-EC" w:eastAsia="es-EC"/>
        </w:rPr>
      </w:pPr>
      <w:r>
        <w:rPr>
          <w:rFonts w:ascii="Arial" w:hAnsi="Arial" w:cs="Arial"/>
          <w:b w:val="0"/>
          <w:color w:val="000000"/>
          <w:sz w:val="16"/>
          <w:szCs w:val="16"/>
          <w:lang w:val="es-EC" w:eastAsia="es-EC"/>
        </w:rPr>
        <w:t xml:space="preserve">                         </w:t>
      </w:r>
      <w:r w:rsidRPr="001F51B6">
        <w:rPr>
          <w:rFonts w:ascii="Arial" w:hAnsi="Arial" w:cs="Arial"/>
          <w:color w:val="000000"/>
          <w:sz w:val="16"/>
          <w:szCs w:val="16"/>
          <w:lang w:val="es-EC" w:eastAsia="es-EC"/>
        </w:rPr>
        <w:t>Elaborado por: S. Cabrera; V.  Hernández</w:t>
      </w:r>
      <w:r w:rsidR="00D73975">
        <w:rPr>
          <w:rFonts w:ascii="Arial" w:hAnsi="Arial" w:cs="Arial"/>
          <w:color w:val="000000"/>
          <w:sz w:val="16"/>
          <w:szCs w:val="16"/>
          <w:lang w:val="es-EC" w:eastAsia="es-EC"/>
        </w:rPr>
        <w:t>.</w:t>
      </w:r>
    </w:p>
    <w:p w:rsidR="00765136" w:rsidRPr="00430EE3" w:rsidRDefault="00765136" w:rsidP="00430EE3">
      <w:pPr>
        <w:pStyle w:val="Prrafodelista"/>
        <w:autoSpaceDE w:val="0"/>
        <w:autoSpaceDN w:val="0"/>
        <w:adjustRightInd w:val="0"/>
        <w:ind w:left="0"/>
        <w:rPr>
          <w:rFonts w:ascii="Arial" w:hAnsi="Arial" w:cs="Arial"/>
          <w:b/>
          <w:color w:val="000000"/>
          <w:sz w:val="16"/>
          <w:szCs w:val="16"/>
          <w:lang w:eastAsia="es-EC"/>
        </w:rPr>
      </w:pPr>
      <w:r>
        <w:rPr>
          <w:rFonts w:ascii="Arial" w:hAnsi="Arial" w:cs="Arial"/>
          <w:b/>
          <w:color w:val="000000"/>
          <w:sz w:val="16"/>
          <w:szCs w:val="16"/>
          <w:lang w:eastAsia="es-EC"/>
        </w:rPr>
        <w:t xml:space="preserve">                         </w:t>
      </w:r>
      <w:r w:rsidRPr="008266F4">
        <w:rPr>
          <w:rFonts w:ascii="Arial" w:hAnsi="Arial" w:cs="Arial"/>
          <w:b/>
          <w:color w:val="000000"/>
          <w:sz w:val="16"/>
          <w:szCs w:val="16"/>
          <w:lang w:eastAsia="es-EC"/>
        </w:rPr>
        <w:t>Fuente: SPSS</w:t>
      </w:r>
    </w:p>
    <w:p w:rsidR="00765136" w:rsidRPr="001F51B6" w:rsidRDefault="00765136" w:rsidP="00765136">
      <w:pPr>
        <w:rPr>
          <w:lang w:eastAsia="es-EC"/>
        </w:rPr>
      </w:pPr>
    </w:p>
    <w:p w:rsidR="00765136" w:rsidRPr="0053426D" w:rsidRDefault="00765136" w:rsidP="00765136">
      <w:pPr>
        <w:autoSpaceDE w:val="0"/>
        <w:autoSpaceDN w:val="0"/>
        <w:adjustRightInd w:val="0"/>
        <w:jc w:val="center"/>
        <w:rPr>
          <w:b/>
          <w:sz w:val="18"/>
          <w:szCs w:val="18"/>
        </w:rPr>
      </w:pPr>
      <w:r w:rsidRPr="0053426D">
        <w:rPr>
          <w:rFonts w:ascii="Arial" w:hAnsi="Arial" w:cs="Arial"/>
          <w:b/>
          <w:color w:val="000000"/>
          <w:sz w:val="18"/>
          <w:szCs w:val="18"/>
        </w:rPr>
        <w:t>Tabla N. 2.6</w:t>
      </w:r>
    </w:p>
    <w:tbl>
      <w:tblPr>
        <w:tblW w:w="0" w:type="auto"/>
        <w:jc w:val="center"/>
        <w:tblInd w:w="40" w:type="dxa"/>
        <w:tblLayout w:type="fixed"/>
        <w:tblCellMar>
          <w:left w:w="70" w:type="dxa"/>
          <w:right w:w="70" w:type="dxa"/>
        </w:tblCellMar>
        <w:tblLook w:val="0000"/>
      </w:tblPr>
      <w:tblGrid>
        <w:gridCol w:w="2611"/>
        <w:gridCol w:w="967"/>
        <w:gridCol w:w="934"/>
        <w:gridCol w:w="1661"/>
      </w:tblGrid>
      <w:tr w:rsidR="00765136" w:rsidRPr="00333F36" w:rsidTr="000C552E">
        <w:trPr>
          <w:trHeight w:val="290"/>
          <w:jc w:val="center"/>
        </w:trPr>
        <w:tc>
          <w:tcPr>
            <w:tcW w:w="6173" w:type="dxa"/>
            <w:gridSpan w:val="4"/>
            <w:tcBorders>
              <w:top w:val="nil"/>
              <w:left w:val="nil"/>
              <w:bottom w:val="single" w:sz="12" w:space="0" w:color="auto"/>
              <w:right w:val="nil"/>
            </w:tcBorders>
          </w:tcPr>
          <w:p w:rsidR="00765136" w:rsidRPr="00333F36" w:rsidRDefault="00765136" w:rsidP="000C552E">
            <w:pPr>
              <w:autoSpaceDE w:val="0"/>
              <w:autoSpaceDN w:val="0"/>
              <w:adjustRightInd w:val="0"/>
              <w:jc w:val="center"/>
              <w:rPr>
                <w:rFonts w:ascii="Arial" w:hAnsi="Arial" w:cs="Arial"/>
                <w:b/>
                <w:bCs/>
                <w:color w:val="000000"/>
                <w:sz w:val="20"/>
                <w:szCs w:val="20"/>
              </w:rPr>
            </w:pPr>
            <w:r w:rsidRPr="00333F36">
              <w:rPr>
                <w:rFonts w:ascii="Arial" w:hAnsi="Arial" w:cs="Arial"/>
                <w:b/>
                <w:bCs/>
                <w:color w:val="000000"/>
                <w:sz w:val="20"/>
                <w:szCs w:val="20"/>
              </w:rPr>
              <w:t>¿Con qué frecuencia Ud. asiste a un centro de fotocopiado?</w:t>
            </w:r>
          </w:p>
        </w:tc>
      </w:tr>
      <w:tr w:rsidR="00765136" w:rsidRPr="00333F36" w:rsidTr="000C552E">
        <w:trPr>
          <w:trHeight w:val="290"/>
          <w:jc w:val="center"/>
        </w:trPr>
        <w:tc>
          <w:tcPr>
            <w:tcW w:w="2611" w:type="dxa"/>
            <w:tcBorders>
              <w:top w:val="single" w:sz="12" w:space="0" w:color="auto"/>
              <w:left w:val="single" w:sz="12" w:space="0" w:color="auto"/>
              <w:bottom w:val="single" w:sz="12" w:space="0" w:color="auto"/>
              <w:right w:val="single" w:sz="6" w:space="0" w:color="auto"/>
            </w:tcBorders>
          </w:tcPr>
          <w:p w:rsidR="00765136" w:rsidRPr="00333F36" w:rsidRDefault="00765136" w:rsidP="000C552E">
            <w:pPr>
              <w:autoSpaceDE w:val="0"/>
              <w:autoSpaceDN w:val="0"/>
              <w:adjustRightInd w:val="0"/>
              <w:jc w:val="center"/>
              <w:rPr>
                <w:rFonts w:ascii="Arial" w:hAnsi="Arial" w:cs="Arial"/>
                <w:b/>
                <w:bCs/>
                <w:color w:val="000000"/>
                <w:sz w:val="20"/>
                <w:szCs w:val="20"/>
              </w:rPr>
            </w:pPr>
            <w:r w:rsidRPr="00333F36">
              <w:rPr>
                <w:rFonts w:ascii="Arial" w:hAnsi="Arial" w:cs="Arial"/>
                <w:b/>
                <w:bCs/>
                <w:color w:val="000000"/>
                <w:sz w:val="20"/>
                <w:szCs w:val="20"/>
              </w:rPr>
              <w:t>Variable</w:t>
            </w:r>
          </w:p>
        </w:tc>
        <w:tc>
          <w:tcPr>
            <w:tcW w:w="967" w:type="dxa"/>
            <w:tcBorders>
              <w:top w:val="single" w:sz="12" w:space="0" w:color="auto"/>
              <w:left w:val="single" w:sz="6" w:space="0" w:color="auto"/>
              <w:bottom w:val="single" w:sz="12" w:space="0" w:color="auto"/>
              <w:right w:val="single" w:sz="6" w:space="0" w:color="auto"/>
            </w:tcBorders>
          </w:tcPr>
          <w:p w:rsidR="00765136" w:rsidRPr="00333F36" w:rsidRDefault="00765136" w:rsidP="000C552E">
            <w:pPr>
              <w:autoSpaceDE w:val="0"/>
              <w:autoSpaceDN w:val="0"/>
              <w:adjustRightInd w:val="0"/>
              <w:jc w:val="center"/>
              <w:rPr>
                <w:rFonts w:ascii="Arial" w:hAnsi="Arial" w:cs="Arial"/>
                <w:b/>
                <w:bCs/>
                <w:color w:val="000000"/>
                <w:sz w:val="20"/>
                <w:szCs w:val="20"/>
              </w:rPr>
            </w:pPr>
            <w:r w:rsidRPr="00333F36">
              <w:rPr>
                <w:rFonts w:ascii="Arial" w:hAnsi="Arial" w:cs="Arial"/>
                <w:b/>
                <w:bCs/>
                <w:color w:val="000000"/>
                <w:sz w:val="20"/>
                <w:szCs w:val="20"/>
              </w:rPr>
              <w:t>F</w:t>
            </w:r>
          </w:p>
        </w:tc>
        <w:tc>
          <w:tcPr>
            <w:tcW w:w="934" w:type="dxa"/>
            <w:tcBorders>
              <w:top w:val="single" w:sz="12" w:space="0" w:color="auto"/>
              <w:left w:val="single" w:sz="6" w:space="0" w:color="auto"/>
              <w:bottom w:val="single" w:sz="12" w:space="0" w:color="auto"/>
              <w:right w:val="single" w:sz="6" w:space="0" w:color="auto"/>
            </w:tcBorders>
          </w:tcPr>
          <w:p w:rsidR="00765136" w:rsidRPr="00333F36" w:rsidRDefault="00765136" w:rsidP="000C552E">
            <w:pPr>
              <w:autoSpaceDE w:val="0"/>
              <w:autoSpaceDN w:val="0"/>
              <w:adjustRightInd w:val="0"/>
              <w:jc w:val="center"/>
              <w:rPr>
                <w:rFonts w:ascii="Arial" w:hAnsi="Arial" w:cs="Arial"/>
                <w:b/>
                <w:bCs/>
                <w:color w:val="000000"/>
                <w:sz w:val="20"/>
                <w:szCs w:val="20"/>
              </w:rPr>
            </w:pPr>
            <w:r w:rsidRPr="00333F36">
              <w:rPr>
                <w:rFonts w:ascii="Arial" w:hAnsi="Arial" w:cs="Arial"/>
                <w:b/>
                <w:bCs/>
                <w:color w:val="000000"/>
                <w:sz w:val="20"/>
                <w:szCs w:val="20"/>
              </w:rPr>
              <w:t>%</w:t>
            </w:r>
          </w:p>
        </w:tc>
        <w:tc>
          <w:tcPr>
            <w:tcW w:w="1661" w:type="dxa"/>
            <w:tcBorders>
              <w:top w:val="single" w:sz="12" w:space="0" w:color="auto"/>
              <w:left w:val="single" w:sz="6" w:space="0" w:color="auto"/>
              <w:bottom w:val="single" w:sz="12" w:space="0" w:color="auto"/>
              <w:right w:val="single" w:sz="12" w:space="0" w:color="auto"/>
            </w:tcBorders>
          </w:tcPr>
          <w:p w:rsidR="00765136" w:rsidRPr="00333F36" w:rsidRDefault="00765136" w:rsidP="000C552E">
            <w:pPr>
              <w:autoSpaceDE w:val="0"/>
              <w:autoSpaceDN w:val="0"/>
              <w:adjustRightInd w:val="0"/>
              <w:jc w:val="center"/>
              <w:rPr>
                <w:rFonts w:ascii="Arial" w:hAnsi="Arial" w:cs="Arial"/>
                <w:b/>
                <w:bCs/>
                <w:color w:val="000000"/>
                <w:sz w:val="20"/>
                <w:szCs w:val="20"/>
              </w:rPr>
            </w:pPr>
            <w:r w:rsidRPr="00333F36">
              <w:rPr>
                <w:rFonts w:ascii="Arial" w:hAnsi="Arial" w:cs="Arial"/>
                <w:b/>
                <w:bCs/>
                <w:color w:val="000000"/>
                <w:sz w:val="20"/>
                <w:szCs w:val="20"/>
              </w:rPr>
              <w:t>% Acumulado</w:t>
            </w:r>
          </w:p>
        </w:tc>
      </w:tr>
      <w:tr w:rsidR="00765136" w:rsidRPr="00333F36" w:rsidTr="000C552E">
        <w:trPr>
          <w:trHeight w:val="276"/>
          <w:jc w:val="center"/>
        </w:trPr>
        <w:tc>
          <w:tcPr>
            <w:tcW w:w="2611" w:type="dxa"/>
            <w:tcBorders>
              <w:top w:val="nil"/>
              <w:left w:val="single" w:sz="12" w:space="0" w:color="auto"/>
              <w:bottom w:val="single" w:sz="6" w:space="0" w:color="auto"/>
              <w:right w:val="single" w:sz="6" w:space="0" w:color="auto"/>
            </w:tcBorders>
          </w:tcPr>
          <w:p w:rsidR="00765136" w:rsidRPr="00333F36" w:rsidRDefault="00765136" w:rsidP="000C552E">
            <w:pPr>
              <w:autoSpaceDE w:val="0"/>
              <w:autoSpaceDN w:val="0"/>
              <w:adjustRightInd w:val="0"/>
              <w:rPr>
                <w:rFonts w:ascii="Arial" w:hAnsi="Arial" w:cs="Arial"/>
                <w:color w:val="000000"/>
                <w:sz w:val="20"/>
                <w:szCs w:val="20"/>
              </w:rPr>
            </w:pPr>
            <w:r w:rsidRPr="00333F36">
              <w:rPr>
                <w:rFonts w:ascii="Arial" w:hAnsi="Arial" w:cs="Arial"/>
                <w:color w:val="000000"/>
                <w:sz w:val="20"/>
                <w:szCs w:val="20"/>
              </w:rPr>
              <w:t>Diariamente</w:t>
            </w:r>
          </w:p>
        </w:tc>
        <w:tc>
          <w:tcPr>
            <w:tcW w:w="967" w:type="dxa"/>
            <w:tcBorders>
              <w:top w:val="nil"/>
              <w:left w:val="single" w:sz="6" w:space="0" w:color="auto"/>
              <w:bottom w:val="single" w:sz="6" w:space="0" w:color="auto"/>
              <w:right w:val="single" w:sz="6" w:space="0" w:color="auto"/>
            </w:tcBorders>
          </w:tcPr>
          <w:p w:rsidR="00765136" w:rsidRPr="00333F36" w:rsidRDefault="00765136" w:rsidP="000C552E">
            <w:pPr>
              <w:autoSpaceDE w:val="0"/>
              <w:autoSpaceDN w:val="0"/>
              <w:adjustRightInd w:val="0"/>
              <w:jc w:val="center"/>
              <w:rPr>
                <w:rFonts w:ascii="Arial" w:hAnsi="Arial" w:cs="Arial"/>
                <w:color w:val="000000"/>
                <w:sz w:val="20"/>
                <w:szCs w:val="20"/>
              </w:rPr>
            </w:pPr>
            <w:r w:rsidRPr="00333F36">
              <w:rPr>
                <w:rFonts w:ascii="Arial" w:hAnsi="Arial" w:cs="Arial"/>
                <w:color w:val="000000"/>
                <w:sz w:val="20"/>
                <w:szCs w:val="20"/>
              </w:rPr>
              <w:t>102</w:t>
            </w:r>
          </w:p>
        </w:tc>
        <w:tc>
          <w:tcPr>
            <w:tcW w:w="934" w:type="dxa"/>
            <w:tcBorders>
              <w:top w:val="nil"/>
              <w:left w:val="single" w:sz="6" w:space="0" w:color="auto"/>
              <w:bottom w:val="single" w:sz="6" w:space="0" w:color="auto"/>
              <w:right w:val="single" w:sz="6" w:space="0" w:color="auto"/>
            </w:tcBorders>
          </w:tcPr>
          <w:p w:rsidR="00765136" w:rsidRPr="00333F36" w:rsidRDefault="00765136" w:rsidP="000C552E">
            <w:pPr>
              <w:autoSpaceDE w:val="0"/>
              <w:autoSpaceDN w:val="0"/>
              <w:adjustRightInd w:val="0"/>
              <w:jc w:val="center"/>
              <w:rPr>
                <w:rFonts w:ascii="Arial" w:hAnsi="Arial" w:cs="Arial"/>
                <w:color w:val="000000"/>
                <w:sz w:val="20"/>
                <w:szCs w:val="20"/>
              </w:rPr>
            </w:pPr>
            <w:r w:rsidRPr="00333F36">
              <w:rPr>
                <w:rFonts w:ascii="Arial" w:hAnsi="Arial" w:cs="Arial"/>
                <w:color w:val="000000"/>
                <w:sz w:val="20"/>
                <w:szCs w:val="20"/>
              </w:rPr>
              <w:t>26%</w:t>
            </w:r>
          </w:p>
        </w:tc>
        <w:tc>
          <w:tcPr>
            <w:tcW w:w="1661" w:type="dxa"/>
            <w:tcBorders>
              <w:top w:val="nil"/>
              <w:left w:val="single" w:sz="6" w:space="0" w:color="auto"/>
              <w:bottom w:val="single" w:sz="6" w:space="0" w:color="auto"/>
              <w:right w:val="single" w:sz="12" w:space="0" w:color="auto"/>
            </w:tcBorders>
          </w:tcPr>
          <w:p w:rsidR="00765136" w:rsidRPr="00333F36" w:rsidRDefault="00765136" w:rsidP="000C552E">
            <w:pPr>
              <w:autoSpaceDE w:val="0"/>
              <w:autoSpaceDN w:val="0"/>
              <w:adjustRightInd w:val="0"/>
              <w:jc w:val="center"/>
              <w:rPr>
                <w:rFonts w:ascii="Arial" w:hAnsi="Arial" w:cs="Arial"/>
                <w:color w:val="000000"/>
                <w:sz w:val="20"/>
                <w:szCs w:val="20"/>
              </w:rPr>
            </w:pPr>
            <w:r w:rsidRPr="00333F36">
              <w:rPr>
                <w:rFonts w:ascii="Arial" w:hAnsi="Arial" w:cs="Arial"/>
                <w:color w:val="000000"/>
                <w:sz w:val="20"/>
                <w:szCs w:val="20"/>
              </w:rPr>
              <w:t>26%</w:t>
            </w:r>
          </w:p>
        </w:tc>
      </w:tr>
      <w:tr w:rsidR="00765136" w:rsidRPr="00333F36" w:rsidTr="000C552E">
        <w:trPr>
          <w:trHeight w:val="276"/>
          <w:jc w:val="center"/>
        </w:trPr>
        <w:tc>
          <w:tcPr>
            <w:tcW w:w="2611" w:type="dxa"/>
            <w:tcBorders>
              <w:top w:val="single" w:sz="6" w:space="0" w:color="auto"/>
              <w:left w:val="single" w:sz="12" w:space="0" w:color="auto"/>
              <w:bottom w:val="single" w:sz="6" w:space="0" w:color="auto"/>
              <w:right w:val="single" w:sz="6" w:space="0" w:color="auto"/>
            </w:tcBorders>
          </w:tcPr>
          <w:p w:rsidR="00765136" w:rsidRPr="00333F36" w:rsidRDefault="00765136" w:rsidP="000C552E">
            <w:pPr>
              <w:autoSpaceDE w:val="0"/>
              <w:autoSpaceDN w:val="0"/>
              <w:adjustRightInd w:val="0"/>
              <w:rPr>
                <w:rFonts w:ascii="Arial" w:hAnsi="Arial" w:cs="Arial"/>
                <w:color w:val="000000"/>
                <w:sz w:val="20"/>
                <w:szCs w:val="20"/>
              </w:rPr>
            </w:pPr>
            <w:r w:rsidRPr="00333F36">
              <w:rPr>
                <w:rFonts w:ascii="Arial" w:hAnsi="Arial" w:cs="Arial"/>
                <w:color w:val="000000"/>
                <w:sz w:val="20"/>
                <w:szCs w:val="20"/>
              </w:rPr>
              <w:t>2-3 Veces por semana</w:t>
            </w:r>
          </w:p>
        </w:tc>
        <w:tc>
          <w:tcPr>
            <w:tcW w:w="967" w:type="dxa"/>
            <w:tcBorders>
              <w:top w:val="single" w:sz="6" w:space="0" w:color="auto"/>
              <w:left w:val="single" w:sz="6" w:space="0" w:color="auto"/>
              <w:bottom w:val="single" w:sz="6" w:space="0" w:color="auto"/>
              <w:right w:val="single" w:sz="6" w:space="0" w:color="auto"/>
            </w:tcBorders>
          </w:tcPr>
          <w:p w:rsidR="00765136" w:rsidRPr="00333F36" w:rsidRDefault="00765136" w:rsidP="000C552E">
            <w:pPr>
              <w:autoSpaceDE w:val="0"/>
              <w:autoSpaceDN w:val="0"/>
              <w:adjustRightInd w:val="0"/>
              <w:jc w:val="center"/>
              <w:rPr>
                <w:rFonts w:ascii="Arial" w:hAnsi="Arial" w:cs="Arial"/>
                <w:color w:val="000000"/>
                <w:sz w:val="20"/>
                <w:szCs w:val="20"/>
              </w:rPr>
            </w:pPr>
            <w:r w:rsidRPr="00333F36">
              <w:rPr>
                <w:rFonts w:ascii="Arial" w:hAnsi="Arial" w:cs="Arial"/>
                <w:color w:val="000000"/>
                <w:sz w:val="20"/>
                <w:szCs w:val="20"/>
              </w:rPr>
              <w:t>163</w:t>
            </w:r>
          </w:p>
        </w:tc>
        <w:tc>
          <w:tcPr>
            <w:tcW w:w="934" w:type="dxa"/>
            <w:tcBorders>
              <w:top w:val="single" w:sz="6" w:space="0" w:color="auto"/>
              <w:left w:val="single" w:sz="6" w:space="0" w:color="auto"/>
              <w:bottom w:val="single" w:sz="6" w:space="0" w:color="auto"/>
              <w:right w:val="single" w:sz="6" w:space="0" w:color="auto"/>
            </w:tcBorders>
          </w:tcPr>
          <w:p w:rsidR="00765136" w:rsidRPr="00333F36" w:rsidRDefault="00765136" w:rsidP="000C552E">
            <w:pPr>
              <w:autoSpaceDE w:val="0"/>
              <w:autoSpaceDN w:val="0"/>
              <w:adjustRightInd w:val="0"/>
              <w:jc w:val="center"/>
              <w:rPr>
                <w:rFonts w:ascii="Arial" w:hAnsi="Arial" w:cs="Arial"/>
                <w:color w:val="000000"/>
                <w:sz w:val="20"/>
                <w:szCs w:val="20"/>
              </w:rPr>
            </w:pPr>
            <w:r w:rsidRPr="00333F36">
              <w:rPr>
                <w:rFonts w:ascii="Arial" w:hAnsi="Arial" w:cs="Arial"/>
                <w:color w:val="000000"/>
                <w:sz w:val="20"/>
                <w:szCs w:val="20"/>
              </w:rPr>
              <w:t>42%</w:t>
            </w:r>
          </w:p>
        </w:tc>
        <w:tc>
          <w:tcPr>
            <w:tcW w:w="1661" w:type="dxa"/>
            <w:tcBorders>
              <w:top w:val="single" w:sz="6" w:space="0" w:color="auto"/>
              <w:left w:val="single" w:sz="6" w:space="0" w:color="auto"/>
              <w:bottom w:val="single" w:sz="6" w:space="0" w:color="auto"/>
              <w:right w:val="single" w:sz="12" w:space="0" w:color="auto"/>
            </w:tcBorders>
          </w:tcPr>
          <w:p w:rsidR="00765136" w:rsidRPr="00333F36" w:rsidRDefault="00765136" w:rsidP="000C552E">
            <w:pPr>
              <w:autoSpaceDE w:val="0"/>
              <w:autoSpaceDN w:val="0"/>
              <w:adjustRightInd w:val="0"/>
              <w:jc w:val="center"/>
              <w:rPr>
                <w:rFonts w:ascii="Arial" w:hAnsi="Arial" w:cs="Arial"/>
                <w:color w:val="000000"/>
                <w:sz w:val="20"/>
                <w:szCs w:val="20"/>
              </w:rPr>
            </w:pPr>
            <w:r w:rsidRPr="00333F36">
              <w:rPr>
                <w:rFonts w:ascii="Arial" w:hAnsi="Arial" w:cs="Arial"/>
                <w:color w:val="000000"/>
                <w:sz w:val="20"/>
                <w:szCs w:val="20"/>
              </w:rPr>
              <w:t>69%</w:t>
            </w:r>
          </w:p>
        </w:tc>
      </w:tr>
      <w:tr w:rsidR="00765136" w:rsidRPr="00333F36" w:rsidTr="000C552E">
        <w:trPr>
          <w:trHeight w:val="276"/>
          <w:jc w:val="center"/>
        </w:trPr>
        <w:tc>
          <w:tcPr>
            <w:tcW w:w="2611" w:type="dxa"/>
            <w:tcBorders>
              <w:top w:val="single" w:sz="6" w:space="0" w:color="auto"/>
              <w:left w:val="single" w:sz="12" w:space="0" w:color="auto"/>
              <w:bottom w:val="single" w:sz="6" w:space="0" w:color="auto"/>
              <w:right w:val="single" w:sz="6" w:space="0" w:color="auto"/>
            </w:tcBorders>
          </w:tcPr>
          <w:p w:rsidR="00765136" w:rsidRPr="00333F36" w:rsidRDefault="00765136" w:rsidP="000C552E">
            <w:pPr>
              <w:autoSpaceDE w:val="0"/>
              <w:autoSpaceDN w:val="0"/>
              <w:adjustRightInd w:val="0"/>
              <w:rPr>
                <w:rFonts w:ascii="Arial" w:hAnsi="Arial" w:cs="Arial"/>
                <w:color w:val="000000"/>
                <w:sz w:val="20"/>
                <w:szCs w:val="20"/>
              </w:rPr>
            </w:pPr>
            <w:r w:rsidRPr="00333F36">
              <w:rPr>
                <w:rFonts w:ascii="Arial" w:hAnsi="Arial" w:cs="Arial"/>
                <w:color w:val="000000"/>
                <w:sz w:val="20"/>
                <w:szCs w:val="20"/>
              </w:rPr>
              <w:t>4-5 Veces por semana</w:t>
            </w:r>
          </w:p>
        </w:tc>
        <w:tc>
          <w:tcPr>
            <w:tcW w:w="967" w:type="dxa"/>
            <w:tcBorders>
              <w:top w:val="single" w:sz="6" w:space="0" w:color="auto"/>
              <w:left w:val="single" w:sz="6" w:space="0" w:color="auto"/>
              <w:bottom w:val="single" w:sz="6" w:space="0" w:color="auto"/>
              <w:right w:val="single" w:sz="6" w:space="0" w:color="auto"/>
            </w:tcBorders>
          </w:tcPr>
          <w:p w:rsidR="00765136" w:rsidRPr="00333F36" w:rsidRDefault="00765136" w:rsidP="000C552E">
            <w:pPr>
              <w:autoSpaceDE w:val="0"/>
              <w:autoSpaceDN w:val="0"/>
              <w:adjustRightInd w:val="0"/>
              <w:jc w:val="center"/>
              <w:rPr>
                <w:rFonts w:ascii="Arial" w:hAnsi="Arial" w:cs="Arial"/>
                <w:color w:val="000000"/>
                <w:sz w:val="20"/>
                <w:szCs w:val="20"/>
              </w:rPr>
            </w:pPr>
            <w:r w:rsidRPr="00333F36">
              <w:rPr>
                <w:rFonts w:ascii="Arial" w:hAnsi="Arial" w:cs="Arial"/>
                <w:color w:val="000000"/>
                <w:sz w:val="20"/>
                <w:szCs w:val="20"/>
              </w:rPr>
              <w:t>52</w:t>
            </w:r>
          </w:p>
        </w:tc>
        <w:tc>
          <w:tcPr>
            <w:tcW w:w="934" w:type="dxa"/>
            <w:tcBorders>
              <w:top w:val="single" w:sz="6" w:space="0" w:color="auto"/>
              <w:left w:val="single" w:sz="6" w:space="0" w:color="auto"/>
              <w:bottom w:val="single" w:sz="6" w:space="0" w:color="auto"/>
              <w:right w:val="single" w:sz="6" w:space="0" w:color="auto"/>
            </w:tcBorders>
          </w:tcPr>
          <w:p w:rsidR="00765136" w:rsidRPr="00333F36" w:rsidRDefault="00765136" w:rsidP="000C552E">
            <w:pPr>
              <w:autoSpaceDE w:val="0"/>
              <w:autoSpaceDN w:val="0"/>
              <w:adjustRightInd w:val="0"/>
              <w:jc w:val="center"/>
              <w:rPr>
                <w:rFonts w:ascii="Arial" w:hAnsi="Arial" w:cs="Arial"/>
                <w:color w:val="000000"/>
                <w:sz w:val="20"/>
                <w:szCs w:val="20"/>
              </w:rPr>
            </w:pPr>
            <w:r w:rsidRPr="00333F36">
              <w:rPr>
                <w:rFonts w:ascii="Arial" w:hAnsi="Arial" w:cs="Arial"/>
                <w:color w:val="000000"/>
                <w:sz w:val="20"/>
                <w:szCs w:val="20"/>
              </w:rPr>
              <w:t>14%</w:t>
            </w:r>
          </w:p>
        </w:tc>
        <w:tc>
          <w:tcPr>
            <w:tcW w:w="1661" w:type="dxa"/>
            <w:tcBorders>
              <w:top w:val="single" w:sz="6" w:space="0" w:color="auto"/>
              <w:left w:val="single" w:sz="6" w:space="0" w:color="auto"/>
              <w:bottom w:val="single" w:sz="6" w:space="0" w:color="auto"/>
              <w:right w:val="single" w:sz="12" w:space="0" w:color="auto"/>
            </w:tcBorders>
          </w:tcPr>
          <w:p w:rsidR="00765136" w:rsidRPr="00333F36" w:rsidRDefault="00765136" w:rsidP="000C552E">
            <w:pPr>
              <w:autoSpaceDE w:val="0"/>
              <w:autoSpaceDN w:val="0"/>
              <w:adjustRightInd w:val="0"/>
              <w:jc w:val="center"/>
              <w:rPr>
                <w:rFonts w:ascii="Arial" w:hAnsi="Arial" w:cs="Arial"/>
                <w:color w:val="000000"/>
                <w:sz w:val="20"/>
                <w:szCs w:val="20"/>
              </w:rPr>
            </w:pPr>
            <w:r w:rsidRPr="00333F36">
              <w:rPr>
                <w:rFonts w:ascii="Arial" w:hAnsi="Arial" w:cs="Arial"/>
                <w:color w:val="000000"/>
                <w:sz w:val="20"/>
                <w:szCs w:val="20"/>
              </w:rPr>
              <w:t>82%</w:t>
            </w:r>
          </w:p>
        </w:tc>
      </w:tr>
      <w:tr w:rsidR="00765136" w:rsidRPr="00333F36" w:rsidTr="000C552E">
        <w:trPr>
          <w:trHeight w:val="305"/>
          <w:jc w:val="center"/>
        </w:trPr>
        <w:tc>
          <w:tcPr>
            <w:tcW w:w="2611" w:type="dxa"/>
            <w:tcBorders>
              <w:top w:val="single" w:sz="6" w:space="0" w:color="auto"/>
              <w:left w:val="single" w:sz="12" w:space="0" w:color="auto"/>
              <w:bottom w:val="nil"/>
              <w:right w:val="single" w:sz="6" w:space="0" w:color="auto"/>
            </w:tcBorders>
          </w:tcPr>
          <w:p w:rsidR="00765136" w:rsidRPr="00333F36" w:rsidRDefault="00765136" w:rsidP="000C552E">
            <w:pPr>
              <w:autoSpaceDE w:val="0"/>
              <w:autoSpaceDN w:val="0"/>
              <w:adjustRightInd w:val="0"/>
              <w:rPr>
                <w:rFonts w:ascii="Arial" w:hAnsi="Arial" w:cs="Arial"/>
                <w:color w:val="000000"/>
                <w:sz w:val="20"/>
                <w:szCs w:val="20"/>
              </w:rPr>
            </w:pPr>
            <w:r w:rsidRPr="00333F36">
              <w:rPr>
                <w:rFonts w:ascii="Arial" w:hAnsi="Arial" w:cs="Arial"/>
                <w:color w:val="000000"/>
                <w:sz w:val="20"/>
                <w:szCs w:val="20"/>
              </w:rPr>
              <w:t xml:space="preserve">Fines de semana </w:t>
            </w:r>
          </w:p>
        </w:tc>
        <w:tc>
          <w:tcPr>
            <w:tcW w:w="967" w:type="dxa"/>
            <w:tcBorders>
              <w:top w:val="single" w:sz="6" w:space="0" w:color="auto"/>
              <w:left w:val="single" w:sz="6" w:space="0" w:color="auto"/>
              <w:bottom w:val="nil"/>
              <w:right w:val="single" w:sz="6" w:space="0" w:color="auto"/>
            </w:tcBorders>
          </w:tcPr>
          <w:p w:rsidR="00765136" w:rsidRPr="00333F36" w:rsidRDefault="00765136" w:rsidP="000C552E">
            <w:pPr>
              <w:autoSpaceDE w:val="0"/>
              <w:autoSpaceDN w:val="0"/>
              <w:adjustRightInd w:val="0"/>
              <w:jc w:val="center"/>
              <w:rPr>
                <w:rFonts w:ascii="Arial" w:hAnsi="Arial" w:cs="Arial"/>
                <w:color w:val="000000"/>
                <w:sz w:val="20"/>
                <w:szCs w:val="20"/>
              </w:rPr>
            </w:pPr>
            <w:r w:rsidRPr="00333F36">
              <w:rPr>
                <w:rFonts w:ascii="Arial" w:hAnsi="Arial" w:cs="Arial"/>
                <w:color w:val="000000"/>
                <w:sz w:val="20"/>
                <w:szCs w:val="20"/>
              </w:rPr>
              <w:t>68</w:t>
            </w:r>
          </w:p>
        </w:tc>
        <w:tc>
          <w:tcPr>
            <w:tcW w:w="934" w:type="dxa"/>
            <w:tcBorders>
              <w:top w:val="single" w:sz="6" w:space="0" w:color="auto"/>
              <w:left w:val="single" w:sz="6" w:space="0" w:color="auto"/>
              <w:bottom w:val="nil"/>
              <w:right w:val="single" w:sz="6" w:space="0" w:color="auto"/>
            </w:tcBorders>
          </w:tcPr>
          <w:p w:rsidR="00765136" w:rsidRPr="00333F36" w:rsidRDefault="00765136" w:rsidP="000C552E">
            <w:pPr>
              <w:autoSpaceDE w:val="0"/>
              <w:autoSpaceDN w:val="0"/>
              <w:adjustRightInd w:val="0"/>
              <w:jc w:val="center"/>
              <w:rPr>
                <w:rFonts w:ascii="Arial" w:hAnsi="Arial" w:cs="Arial"/>
                <w:color w:val="000000"/>
                <w:sz w:val="20"/>
                <w:szCs w:val="20"/>
              </w:rPr>
            </w:pPr>
            <w:r w:rsidRPr="00333F36">
              <w:rPr>
                <w:rFonts w:ascii="Arial" w:hAnsi="Arial" w:cs="Arial"/>
                <w:color w:val="000000"/>
                <w:sz w:val="20"/>
                <w:szCs w:val="20"/>
              </w:rPr>
              <w:t>18%</w:t>
            </w:r>
          </w:p>
        </w:tc>
        <w:tc>
          <w:tcPr>
            <w:tcW w:w="1661" w:type="dxa"/>
            <w:tcBorders>
              <w:top w:val="single" w:sz="6" w:space="0" w:color="auto"/>
              <w:left w:val="single" w:sz="6" w:space="0" w:color="auto"/>
              <w:bottom w:val="nil"/>
              <w:right w:val="single" w:sz="12" w:space="0" w:color="auto"/>
            </w:tcBorders>
          </w:tcPr>
          <w:p w:rsidR="00765136" w:rsidRPr="00333F36" w:rsidRDefault="00765136" w:rsidP="000C552E">
            <w:pPr>
              <w:autoSpaceDE w:val="0"/>
              <w:autoSpaceDN w:val="0"/>
              <w:adjustRightInd w:val="0"/>
              <w:jc w:val="center"/>
              <w:rPr>
                <w:rFonts w:ascii="Arial" w:hAnsi="Arial" w:cs="Arial"/>
                <w:b/>
                <w:bCs/>
                <w:color w:val="000000"/>
                <w:sz w:val="20"/>
                <w:szCs w:val="20"/>
              </w:rPr>
            </w:pPr>
            <w:r w:rsidRPr="00333F36">
              <w:rPr>
                <w:rFonts w:ascii="Arial" w:hAnsi="Arial" w:cs="Arial"/>
                <w:b/>
                <w:bCs/>
                <w:color w:val="000000"/>
                <w:sz w:val="20"/>
                <w:szCs w:val="20"/>
              </w:rPr>
              <w:t>100%</w:t>
            </w:r>
          </w:p>
        </w:tc>
      </w:tr>
      <w:tr w:rsidR="00765136" w:rsidRPr="00333F36" w:rsidTr="000C552E">
        <w:trPr>
          <w:trHeight w:val="305"/>
          <w:jc w:val="center"/>
        </w:trPr>
        <w:tc>
          <w:tcPr>
            <w:tcW w:w="2611" w:type="dxa"/>
            <w:tcBorders>
              <w:top w:val="single" w:sz="12" w:space="0" w:color="auto"/>
              <w:left w:val="single" w:sz="12" w:space="0" w:color="auto"/>
              <w:bottom w:val="single" w:sz="12" w:space="0" w:color="auto"/>
              <w:right w:val="single" w:sz="6" w:space="0" w:color="auto"/>
            </w:tcBorders>
          </w:tcPr>
          <w:p w:rsidR="00765136" w:rsidRPr="00333F36" w:rsidRDefault="00765136" w:rsidP="000C552E">
            <w:pPr>
              <w:autoSpaceDE w:val="0"/>
              <w:autoSpaceDN w:val="0"/>
              <w:adjustRightInd w:val="0"/>
              <w:jc w:val="center"/>
              <w:rPr>
                <w:rFonts w:ascii="Arial" w:hAnsi="Arial" w:cs="Arial"/>
                <w:b/>
                <w:bCs/>
                <w:color w:val="000000"/>
                <w:sz w:val="20"/>
                <w:szCs w:val="20"/>
              </w:rPr>
            </w:pPr>
            <w:r w:rsidRPr="00333F36">
              <w:rPr>
                <w:rFonts w:ascii="Arial" w:hAnsi="Arial" w:cs="Arial"/>
                <w:b/>
                <w:bCs/>
                <w:color w:val="000000"/>
                <w:sz w:val="20"/>
                <w:szCs w:val="20"/>
              </w:rPr>
              <w:t xml:space="preserve">TOTAL </w:t>
            </w:r>
          </w:p>
        </w:tc>
        <w:tc>
          <w:tcPr>
            <w:tcW w:w="967" w:type="dxa"/>
            <w:tcBorders>
              <w:top w:val="single" w:sz="12" w:space="0" w:color="auto"/>
              <w:left w:val="single" w:sz="6" w:space="0" w:color="auto"/>
              <w:bottom w:val="single" w:sz="12" w:space="0" w:color="auto"/>
              <w:right w:val="single" w:sz="6" w:space="0" w:color="auto"/>
            </w:tcBorders>
          </w:tcPr>
          <w:p w:rsidR="00765136" w:rsidRPr="00333F36" w:rsidRDefault="00765136" w:rsidP="000C552E">
            <w:pPr>
              <w:autoSpaceDE w:val="0"/>
              <w:autoSpaceDN w:val="0"/>
              <w:adjustRightInd w:val="0"/>
              <w:jc w:val="center"/>
              <w:rPr>
                <w:rFonts w:ascii="Arial" w:hAnsi="Arial" w:cs="Arial"/>
                <w:b/>
                <w:bCs/>
                <w:color w:val="000000"/>
                <w:sz w:val="20"/>
                <w:szCs w:val="20"/>
              </w:rPr>
            </w:pPr>
            <w:r w:rsidRPr="00333F36">
              <w:rPr>
                <w:rFonts w:ascii="Arial" w:hAnsi="Arial" w:cs="Arial"/>
                <w:b/>
                <w:bCs/>
                <w:color w:val="000000"/>
                <w:sz w:val="20"/>
                <w:szCs w:val="20"/>
              </w:rPr>
              <w:t xml:space="preserve">      385 </w:t>
            </w:r>
          </w:p>
        </w:tc>
        <w:tc>
          <w:tcPr>
            <w:tcW w:w="934" w:type="dxa"/>
            <w:tcBorders>
              <w:top w:val="single" w:sz="12" w:space="0" w:color="auto"/>
              <w:left w:val="single" w:sz="6" w:space="0" w:color="auto"/>
              <w:bottom w:val="single" w:sz="12" w:space="0" w:color="auto"/>
              <w:right w:val="single" w:sz="6" w:space="0" w:color="auto"/>
            </w:tcBorders>
          </w:tcPr>
          <w:p w:rsidR="00765136" w:rsidRPr="00333F36" w:rsidRDefault="00765136" w:rsidP="000C552E">
            <w:pPr>
              <w:autoSpaceDE w:val="0"/>
              <w:autoSpaceDN w:val="0"/>
              <w:adjustRightInd w:val="0"/>
              <w:jc w:val="center"/>
              <w:rPr>
                <w:rFonts w:ascii="Arial" w:hAnsi="Arial" w:cs="Arial"/>
                <w:b/>
                <w:bCs/>
                <w:color w:val="000000"/>
                <w:sz w:val="20"/>
                <w:szCs w:val="20"/>
              </w:rPr>
            </w:pPr>
            <w:r w:rsidRPr="00333F36">
              <w:rPr>
                <w:rFonts w:ascii="Arial" w:hAnsi="Arial" w:cs="Arial"/>
                <w:b/>
                <w:bCs/>
                <w:color w:val="000000"/>
                <w:sz w:val="20"/>
                <w:szCs w:val="20"/>
              </w:rPr>
              <w:t>100%</w:t>
            </w:r>
          </w:p>
        </w:tc>
        <w:tc>
          <w:tcPr>
            <w:tcW w:w="1661" w:type="dxa"/>
            <w:tcBorders>
              <w:top w:val="single" w:sz="12" w:space="0" w:color="auto"/>
              <w:left w:val="single" w:sz="6" w:space="0" w:color="auto"/>
              <w:bottom w:val="single" w:sz="12" w:space="0" w:color="auto"/>
              <w:right w:val="single" w:sz="12" w:space="0" w:color="auto"/>
            </w:tcBorders>
          </w:tcPr>
          <w:p w:rsidR="00765136" w:rsidRPr="00333F36" w:rsidRDefault="00765136" w:rsidP="000C552E">
            <w:pPr>
              <w:autoSpaceDE w:val="0"/>
              <w:autoSpaceDN w:val="0"/>
              <w:adjustRightInd w:val="0"/>
              <w:jc w:val="center"/>
              <w:rPr>
                <w:rFonts w:ascii="Arial" w:hAnsi="Arial" w:cs="Arial"/>
                <w:color w:val="000000"/>
                <w:sz w:val="20"/>
                <w:szCs w:val="20"/>
              </w:rPr>
            </w:pPr>
          </w:p>
        </w:tc>
      </w:tr>
    </w:tbl>
    <w:p w:rsidR="00765136" w:rsidRPr="00AA2901" w:rsidRDefault="00765136" w:rsidP="00665136">
      <w:pPr>
        <w:pStyle w:val="Ttulo2"/>
        <w:numPr>
          <w:ilvl w:val="0"/>
          <w:numId w:val="0"/>
        </w:numPr>
        <w:spacing w:before="0"/>
        <w:rPr>
          <w:rFonts w:ascii="Arial" w:eastAsia="Franklin Gothic Book" w:hAnsi="Arial" w:cs="Arial"/>
          <w:sz w:val="24"/>
          <w:szCs w:val="24"/>
        </w:rPr>
      </w:pPr>
      <w:r>
        <w:rPr>
          <w:rFonts w:ascii="Arial" w:hAnsi="Arial" w:cs="Arial"/>
          <w:b w:val="0"/>
          <w:color w:val="000000"/>
          <w:sz w:val="16"/>
          <w:szCs w:val="16"/>
          <w:lang w:val="es-EC" w:eastAsia="es-EC"/>
        </w:rPr>
        <w:t xml:space="preserve">                          </w:t>
      </w:r>
      <w:r w:rsidRPr="00AA2901">
        <w:rPr>
          <w:rFonts w:ascii="Arial" w:hAnsi="Arial" w:cs="Arial"/>
          <w:color w:val="000000"/>
          <w:sz w:val="16"/>
          <w:szCs w:val="16"/>
          <w:lang w:val="es-EC" w:eastAsia="es-EC"/>
        </w:rPr>
        <w:t>Elaborado</w:t>
      </w:r>
      <w:r w:rsidR="00D73975">
        <w:rPr>
          <w:rFonts w:ascii="Arial" w:hAnsi="Arial" w:cs="Arial"/>
          <w:color w:val="000000"/>
          <w:sz w:val="16"/>
          <w:szCs w:val="16"/>
          <w:lang w:val="es-EC" w:eastAsia="es-EC"/>
        </w:rPr>
        <w:t xml:space="preserve"> por: S. Cabrera; V.  Hernández.</w:t>
      </w:r>
    </w:p>
    <w:p w:rsidR="00765136" w:rsidRDefault="00765136" w:rsidP="00765136">
      <w:pPr>
        <w:pStyle w:val="Prrafodelista"/>
        <w:autoSpaceDE w:val="0"/>
        <w:autoSpaceDN w:val="0"/>
        <w:adjustRightInd w:val="0"/>
        <w:ind w:left="0"/>
        <w:rPr>
          <w:rFonts w:ascii="Arial" w:hAnsi="Arial" w:cs="Arial"/>
          <w:b/>
          <w:color w:val="000000"/>
          <w:sz w:val="16"/>
          <w:szCs w:val="16"/>
          <w:lang w:eastAsia="es-EC"/>
        </w:rPr>
      </w:pPr>
      <w:r>
        <w:rPr>
          <w:rFonts w:ascii="Arial" w:hAnsi="Arial" w:cs="Arial"/>
          <w:b/>
          <w:color w:val="000000"/>
          <w:sz w:val="16"/>
          <w:szCs w:val="16"/>
          <w:lang w:eastAsia="es-EC"/>
        </w:rPr>
        <w:t xml:space="preserve">                          </w:t>
      </w:r>
      <w:r w:rsidRPr="008266F4">
        <w:rPr>
          <w:rFonts w:ascii="Arial" w:hAnsi="Arial" w:cs="Arial"/>
          <w:b/>
          <w:color w:val="000000"/>
          <w:sz w:val="16"/>
          <w:szCs w:val="16"/>
          <w:lang w:eastAsia="es-EC"/>
        </w:rPr>
        <w:t>Fuente: SPSS</w:t>
      </w:r>
    </w:p>
    <w:p w:rsidR="00765136" w:rsidRPr="008266F4" w:rsidRDefault="00765136" w:rsidP="00765136">
      <w:pPr>
        <w:pStyle w:val="Prrafodelista"/>
        <w:autoSpaceDE w:val="0"/>
        <w:autoSpaceDN w:val="0"/>
        <w:adjustRightInd w:val="0"/>
        <w:spacing w:line="360" w:lineRule="auto"/>
        <w:ind w:left="0"/>
        <w:rPr>
          <w:rFonts w:ascii="Arial" w:hAnsi="Arial" w:cs="Arial"/>
          <w:b/>
          <w:color w:val="000000"/>
          <w:sz w:val="16"/>
          <w:szCs w:val="16"/>
          <w:lang w:eastAsia="es-EC"/>
        </w:rPr>
      </w:pPr>
    </w:p>
    <w:p w:rsidR="00765136" w:rsidRDefault="00765136" w:rsidP="00765136">
      <w:pPr>
        <w:pStyle w:val="Prrafodelista"/>
        <w:autoSpaceDE w:val="0"/>
        <w:autoSpaceDN w:val="0"/>
        <w:adjustRightInd w:val="0"/>
        <w:spacing w:line="360" w:lineRule="auto"/>
        <w:ind w:left="0"/>
        <w:jc w:val="both"/>
        <w:rPr>
          <w:rFonts w:ascii="Arial" w:hAnsi="Arial" w:cs="Arial"/>
          <w:color w:val="000000"/>
        </w:rPr>
      </w:pPr>
      <w:r>
        <w:rPr>
          <w:rFonts w:ascii="Arial" w:hAnsi="Arial" w:cs="Arial"/>
          <w:color w:val="000000"/>
        </w:rPr>
        <w:t xml:space="preserve">    </w:t>
      </w:r>
      <w:r w:rsidRPr="00CA1F62">
        <w:rPr>
          <w:rFonts w:ascii="Arial" w:hAnsi="Arial" w:cs="Arial"/>
          <w:color w:val="000000"/>
        </w:rPr>
        <w:t>La concurrencia a centros de fotocopiado por parte de los estudiantes universitarios es de 2 a 3 veces por semana, dado estos resultados se puede determinar la afluencia para obtener material fotocopiado.</w:t>
      </w:r>
    </w:p>
    <w:p w:rsidR="00765136" w:rsidRDefault="00765136" w:rsidP="00765136">
      <w:pPr>
        <w:pStyle w:val="Prrafodelista"/>
        <w:autoSpaceDE w:val="0"/>
        <w:autoSpaceDN w:val="0"/>
        <w:adjustRightInd w:val="0"/>
        <w:spacing w:line="360" w:lineRule="auto"/>
        <w:ind w:left="0"/>
        <w:jc w:val="both"/>
        <w:rPr>
          <w:rFonts w:ascii="Arial" w:hAnsi="Arial" w:cs="Arial"/>
          <w:color w:val="000000"/>
        </w:rPr>
      </w:pPr>
    </w:p>
    <w:p w:rsidR="00C40D73" w:rsidRPr="00CA1F62" w:rsidRDefault="00C40D73" w:rsidP="00765136">
      <w:pPr>
        <w:pStyle w:val="Prrafodelista"/>
        <w:autoSpaceDE w:val="0"/>
        <w:autoSpaceDN w:val="0"/>
        <w:adjustRightInd w:val="0"/>
        <w:spacing w:line="360" w:lineRule="auto"/>
        <w:ind w:left="0"/>
        <w:jc w:val="both"/>
        <w:rPr>
          <w:rFonts w:ascii="Arial" w:hAnsi="Arial" w:cs="Arial"/>
          <w:color w:val="000000"/>
        </w:rPr>
      </w:pPr>
    </w:p>
    <w:p w:rsidR="00C40D73" w:rsidRDefault="00C40D73" w:rsidP="00765136">
      <w:pPr>
        <w:pStyle w:val="Prrafodelista"/>
        <w:autoSpaceDE w:val="0"/>
        <w:autoSpaceDN w:val="0"/>
        <w:adjustRightInd w:val="0"/>
        <w:jc w:val="center"/>
        <w:rPr>
          <w:rFonts w:ascii="Arial" w:hAnsi="Arial" w:cs="Arial"/>
          <w:b/>
          <w:color w:val="000000"/>
          <w:sz w:val="16"/>
          <w:szCs w:val="16"/>
        </w:rPr>
      </w:pPr>
    </w:p>
    <w:p w:rsidR="00430EE3" w:rsidRDefault="00430EE3" w:rsidP="00765136">
      <w:pPr>
        <w:pStyle w:val="Prrafodelista"/>
        <w:autoSpaceDE w:val="0"/>
        <w:autoSpaceDN w:val="0"/>
        <w:adjustRightInd w:val="0"/>
        <w:jc w:val="center"/>
        <w:rPr>
          <w:rFonts w:ascii="Arial" w:hAnsi="Arial" w:cs="Arial"/>
          <w:b/>
          <w:color w:val="000000"/>
          <w:sz w:val="16"/>
          <w:szCs w:val="16"/>
        </w:rPr>
      </w:pPr>
    </w:p>
    <w:p w:rsidR="00430EE3" w:rsidRDefault="00430EE3" w:rsidP="00765136">
      <w:pPr>
        <w:pStyle w:val="Prrafodelista"/>
        <w:autoSpaceDE w:val="0"/>
        <w:autoSpaceDN w:val="0"/>
        <w:adjustRightInd w:val="0"/>
        <w:jc w:val="center"/>
        <w:rPr>
          <w:rFonts w:ascii="Arial" w:hAnsi="Arial" w:cs="Arial"/>
          <w:b/>
          <w:color w:val="000000"/>
          <w:sz w:val="16"/>
          <w:szCs w:val="16"/>
        </w:rPr>
      </w:pPr>
    </w:p>
    <w:p w:rsidR="00765136" w:rsidRPr="0053426D" w:rsidRDefault="00765136" w:rsidP="00430EE3">
      <w:pPr>
        <w:pStyle w:val="Prrafodelista"/>
        <w:autoSpaceDE w:val="0"/>
        <w:autoSpaceDN w:val="0"/>
        <w:adjustRightInd w:val="0"/>
        <w:jc w:val="center"/>
        <w:rPr>
          <w:rFonts w:ascii="Arial" w:hAnsi="Arial" w:cs="Arial"/>
          <w:b/>
          <w:color w:val="000000"/>
          <w:sz w:val="16"/>
          <w:szCs w:val="16"/>
        </w:rPr>
      </w:pPr>
      <w:r w:rsidRPr="0053426D">
        <w:rPr>
          <w:rFonts w:ascii="Arial" w:hAnsi="Arial" w:cs="Arial"/>
          <w:b/>
          <w:color w:val="000000"/>
          <w:sz w:val="16"/>
          <w:szCs w:val="16"/>
        </w:rPr>
        <w:lastRenderedPageBreak/>
        <w:t>Gráfico N. 2.6</w:t>
      </w:r>
    </w:p>
    <w:p w:rsidR="00765136" w:rsidRDefault="00765136" w:rsidP="00430EE3">
      <w:pPr>
        <w:pStyle w:val="Prrafodelista"/>
        <w:autoSpaceDE w:val="0"/>
        <w:autoSpaceDN w:val="0"/>
        <w:adjustRightInd w:val="0"/>
        <w:jc w:val="center"/>
        <w:rPr>
          <w:rFonts w:ascii="Arial" w:hAnsi="Arial" w:cs="Arial"/>
          <w:b/>
          <w:color w:val="000000"/>
        </w:rPr>
      </w:pPr>
      <w:r>
        <w:rPr>
          <w:noProof/>
          <w:lang w:val="es-EC" w:eastAsia="es-EC"/>
        </w:rPr>
        <w:drawing>
          <wp:inline distT="0" distB="0" distL="0" distR="0">
            <wp:extent cx="4566708" cy="2645834"/>
            <wp:effectExtent l="0" t="0" r="24765" b="2159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65136" w:rsidRPr="00961399" w:rsidRDefault="00765136" w:rsidP="00430EE3">
      <w:pPr>
        <w:pStyle w:val="Ttulo2"/>
        <w:numPr>
          <w:ilvl w:val="0"/>
          <w:numId w:val="0"/>
        </w:numPr>
        <w:spacing w:before="0"/>
        <w:rPr>
          <w:rFonts w:ascii="Arial" w:eastAsia="Franklin Gothic Book" w:hAnsi="Arial" w:cs="Arial"/>
          <w:b w:val="0"/>
          <w:sz w:val="24"/>
          <w:szCs w:val="24"/>
        </w:rPr>
      </w:pPr>
      <w:r>
        <w:rPr>
          <w:rFonts w:ascii="Arial" w:hAnsi="Arial" w:cs="Arial"/>
          <w:b w:val="0"/>
          <w:color w:val="000000"/>
          <w:sz w:val="16"/>
          <w:szCs w:val="16"/>
          <w:lang w:val="es-EC" w:eastAsia="es-EC"/>
        </w:rPr>
        <w:t xml:space="preserve">                       </w:t>
      </w:r>
      <w:r w:rsidRPr="00AA2901">
        <w:rPr>
          <w:rFonts w:ascii="Arial" w:hAnsi="Arial" w:cs="Arial"/>
          <w:color w:val="000000"/>
          <w:sz w:val="16"/>
          <w:szCs w:val="16"/>
          <w:lang w:val="es-EC" w:eastAsia="es-EC"/>
        </w:rPr>
        <w:t>Elaborado por: S. Cabrera; V.  Hernández</w:t>
      </w:r>
      <w:r w:rsidR="00D73975">
        <w:rPr>
          <w:rFonts w:ascii="Arial" w:hAnsi="Arial" w:cs="Arial"/>
          <w:color w:val="000000"/>
          <w:sz w:val="16"/>
          <w:szCs w:val="16"/>
          <w:lang w:val="es-EC" w:eastAsia="es-EC"/>
        </w:rPr>
        <w:t>.</w:t>
      </w:r>
    </w:p>
    <w:p w:rsidR="00C40D73" w:rsidRPr="00C40D73" w:rsidRDefault="00765136" w:rsidP="00C40D73">
      <w:pPr>
        <w:pStyle w:val="Prrafodelista"/>
        <w:autoSpaceDE w:val="0"/>
        <w:autoSpaceDN w:val="0"/>
        <w:adjustRightInd w:val="0"/>
        <w:ind w:left="0"/>
        <w:rPr>
          <w:rFonts w:ascii="Arial" w:hAnsi="Arial" w:cs="Arial"/>
          <w:b/>
          <w:color w:val="000000"/>
          <w:sz w:val="16"/>
          <w:szCs w:val="16"/>
          <w:lang w:eastAsia="es-EC"/>
        </w:rPr>
      </w:pPr>
      <w:r>
        <w:rPr>
          <w:rFonts w:ascii="Arial" w:hAnsi="Arial" w:cs="Arial"/>
          <w:b/>
          <w:color w:val="000000"/>
          <w:sz w:val="16"/>
          <w:szCs w:val="16"/>
          <w:lang w:eastAsia="es-EC"/>
        </w:rPr>
        <w:t xml:space="preserve">                       </w:t>
      </w:r>
      <w:r w:rsidRPr="008266F4">
        <w:rPr>
          <w:rFonts w:ascii="Arial" w:hAnsi="Arial" w:cs="Arial"/>
          <w:b/>
          <w:color w:val="000000"/>
          <w:sz w:val="16"/>
          <w:szCs w:val="16"/>
          <w:lang w:eastAsia="es-EC"/>
        </w:rPr>
        <w:t>Fuente: SPSS</w:t>
      </w:r>
    </w:p>
    <w:p w:rsidR="00765136" w:rsidRDefault="00765136" w:rsidP="00765136">
      <w:pPr>
        <w:autoSpaceDE w:val="0"/>
        <w:autoSpaceDN w:val="0"/>
        <w:adjustRightInd w:val="0"/>
        <w:spacing w:line="360" w:lineRule="auto"/>
        <w:rPr>
          <w:rFonts w:ascii="Arial" w:hAnsi="Arial" w:cs="Arial"/>
          <w:color w:val="000000"/>
          <w:sz w:val="20"/>
          <w:szCs w:val="20"/>
        </w:rPr>
      </w:pPr>
    </w:p>
    <w:p w:rsidR="00765136" w:rsidRPr="0053426D" w:rsidRDefault="00765136" w:rsidP="00765136">
      <w:pPr>
        <w:autoSpaceDE w:val="0"/>
        <w:autoSpaceDN w:val="0"/>
        <w:adjustRightInd w:val="0"/>
        <w:jc w:val="center"/>
        <w:rPr>
          <w:b/>
          <w:sz w:val="16"/>
          <w:szCs w:val="16"/>
        </w:rPr>
      </w:pPr>
      <w:r w:rsidRPr="0053426D">
        <w:rPr>
          <w:rFonts w:ascii="Arial" w:hAnsi="Arial" w:cs="Arial"/>
          <w:b/>
          <w:color w:val="000000"/>
          <w:sz w:val="16"/>
          <w:szCs w:val="16"/>
        </w:rPr>
        <w:t>Tabla N. 2.7</w:t>
      </w:r>
    </w:p>
    <w:tbl>
      <w:tblPr>
        <w:tblW w:w="6936" w:type="dxa"/>
        <w:jc w:val="center"/>
        <w:tblInd w:w="70" w:type="dxa"/>
        <w:tblCellMar>
          <w:left w:w="70" w:type="dxa"/>
          <w:right w:w="70" w:type="dxa"/>
        </w:tblCellMar>
        <w:tblLook w:val="04A0"/>
      </w:tblPr>
      <w:tblGrid>
        <w:gridCol w:w="4494"/>
        <w:gridCol w:w="732"/>
        <w:gridCol w:w="1710"/>
      </w:tblGrid>
      <w:tr w:rsidR="00765136" w:rsidRPr="00FF5D2A" w:rsidTr="000C552E">
        <w:trPr>
          <w:trHeight w:val="300"/>
          <w:jc w:val="center"/>
        </w:trPr>
        <w:tc>
          <w:tcPr>
            <w:tcW w:w="6936" w:type="dxa"/>
            <w:gridSpan w:val="3"/>
            <w:tcBorders>
              <w:top w:val="nil"/>
              <w:left w:val="nil"/>
              <w:bottom w:val="single" w:sz="8" w:space="0" w:color="auto"/>
              <w:right w:val="nil"/>
            </w:tcBorders>
            <w:shd w:val="clear" w:color="auto" w:fill="auto"/>
            <w:noWrap/>
            <w:vAlign w:val="bottom"/>
            <w:hideMark/>
          </w:tcPr>
          <w:p w:rsidR="00765136" w:rsidRPr="00FF5D2A" w:rsidRDefault="00765136" w:rsidP="000C552E">
            <w:pPr>
              <w:jc w:val="center"/>
              <w:rPr>
                <w:rFonts w:ascii="Arial" w:hAnsi="Arial" w:cs="Arial"/>
                <w:b/>
                <w:bCs/>
                <w:color w:val="000000"/>
                <w:sz w:val="20"/>
                <w:szCs w:val="20"/>
                <w:lang w:eastAsia="es-EC"/>
              </w:rPr>
            </w:pPr>
            <w:r w:rsidRPr="00FF5D2A">
              <w:rPr>
                <w:rFonts w:ascii="Arial" w:hAnsi="Arial" w:cs="Arial"/>
                <w:b/>
                <w:bCs/>
                <w:color w:val="000000"/>
                <w:sz w:val="20"/>
                <w:szCs w:val="20"/>
                <w:lang w:eastAsia="es-EC"/>
              </w:rPr>
              <w:t>Cuándo Ud. acude a un centro de fotocopiado lo escoge de acuerdo a:</w:t>
            </w:r>
          </w:p>
        </w:tc>
      </w:tr>
      <w:tr w:rsidR="00765136" w:rsidRPr="00FF5D2A" w:rsidTr="000C552E">
        <w:trPr>
          <w:trHeight w:val="300"/>
          <w:jc w:val="center"/>
        </w:trPr>
        <w:tc>
          <w:tcPr>
            <w:tcW w:w="4494" w:type="dxa"/>
            <w:tcBorders>
              <w:top w:val="nil"/>
              <w:left w:val="single" w:sz="8" w:space="0" w:color="auto"/>
              <w:bottom w:val="single" w:sz="8" w:space="0" w:color="auto"/>
              <w:right w:val="single" w:sz="4" w:space="0" w:color="auto"/>
            </w:tcBorders>
            <w:shd w:val="clear" w:color="auto" w:fill="auto"/>
            <w:noWrap/>
            <w:vAlign w:val="center"/>
            <w:hideMark/>
          </w:tcPr>
          <w:p w:rsidR="00765136" w:rsidRPr="00FF5D2A" w:rsidRDefault="00765136" w:rsidP="000C552E">
            <w:pPr>
              <w:jc w:val="center"/>
              <w:rPr>
                <w:rFonts w:ascii="Arial" w:hAnsi="Arial" w:cs="Arial"/>
                <w:b/>
                <w:bCs/>
                <w:color w:val="000000"/>
                <w:sz w:val="20"/>
                <w:szCs w:val="20"/>
                <w:lang w:eastAsia="es-EC"/>
              </w:rPr>
            </w:pPr>
            <w:r w:rsidRPr="00FF5D2A">
              <w:rPr>
                <w:rFonts w:ascii="Arial" w:hAnsi="Arial" w:cs="Arial"/>
                <w:b/>
                <w:bCs/>
                <w:color w:val="000000"/>
                <w:sz w:val="20"/>
                <w:szCs w:val="20"/>
                <w:lang w:eastAsia="es-EC"/>
              </w:rPr>
              <w:t>Variable</w:t>
            </w:r>
          </w:p>
        </w:tc>
        <w:tc>
          <w:tcPr>
            <w:tcW w:w="732" w:type="dxa"/>
            <w:tcBorders>
              <w:top w:val="nil"/>
              <w:left w:val="nil"/>
              <w:bottom w:val="single" w:sz="8" w:space="0" w:color="auto"/>
              <w:right w:val="single" w:sz="4" w:space="0" w:color="auto"/>
            </w:tcBorders>
            <w:shd w:val="clear" w:color="auto" w:fill="auto"/>
            <w:noWrap/>
            <w:vAlign w:val="center"/>
            <w:hideMark/>
          </w:tcPr>
          <w:p w:rsidR="00765136" w:rsidRPr="00FF5D2A" w:rsidRDefault="00765136" w:rsidP="000C552E">
            <w:pPr>
              <w:jc w:val="center"/>
              <w:rPr>
                <w:rFonts w:ascii="Arial" w:hAnsi="Arial" w:cs="Arial"/>
                <w:b/>
                <w:bCs/>
                <w:color w:val="000000"/>
                <w:sz w:val="20"/>
                <w:szCs w:val="20"/>
                <w:lang w:eastAsia="es-EC"/>
              </w:rPr>
            </w:pPr>
            <w:r w:rsidRPr="00FF5D2A">
              <w:rPr>
                <w:rFonts w:ascii="Arial" w:hAnsi="Arial" w:cs="Arial"/>
                <w:b/>
                <w:bCs/>
                <w:color w:val="000000"/>
                <w:sz w:val="20"/>
                <w:szCs w:val="20"/>
                <w:lang w:eastAsia="es-EC"/>
              </w:rPr>
              <w:t>%</w:t>
            </w:r>
          </w:p>
        </w:tc>
        <w:tc>
          <w:tcPr>
            <w:tcW w:w="1710" w:type="dxa"/>
            <w:tcBorders>
              <w:top w:val="nil"/>
              <w:left w:val="nil"/>
              <w:bottom w:val="single" w:sz="8" w:space="0" w:color="auto"/>
              <w:right w:val="single" w:sz="8" w:space="0" w:color="auto"/>
            </w:tcBorders>
            <w:shd w:val="clear" w:color="auto" w:fill="auto"/>
            <w:noWrap/>
            <w:vAlign w:val="bottom"/>
            <w:hideMark/>
          </w:tcPr>
          <w:p w:rsidR="00765136" w:rsidRPr="00FF5D2A" w:rsidRDefault="00765136" w:rsidP="000C552E">
            <w:pPr>
              <w:jc w:val="center"/>
              <w:rPr>
                <w:rFonts w:ascii="Arial" w:hAnsi="Arial" w:cs="Arial"/>
                <w:b/>
                <w:bCs/>
                <w:color w:val="000000"/>
                <w:sz w:val="20"/>
                <w:szCs w:val="20"/>
                <w:lang w:eastAsia="es-EC"/>
              </w:rPr>
            </w:pPr>
            <w:r w:rsidRPr="00FF5D2A">
              <w:rPr>
                <w:rFonts w:ascii="Arial" w:hAnsi="Arial" w:cs="Arial"/>
                <w:b/>
                <w:bCs/>
                <w:color w:val="000000"/>
                <w:sz w:val="20"/>
                <w:szCs w:val="20"/>
                <w:lang w:eastAsia="es-EC"/>
              </w:rPr>
              <w:t>% Acumulado</w:t>
            </w:r>
          </w:p>
        </w:tc>
      </w:tr>
      <w:tr w:rsidR="00765136" w:rsidRPr="00FF5D2A" w:rsidTr="000C552E">
        <w:trPr>
          <w:trHeight w:val="285"/>
          <w:jc w:val="center"/>
        </w:trPr>
        <w:tc>
          <w:tcPr>
            <w:tcW w:w="4494" w:type="dxa"/>
            <w:tcBorders>
              <w:top w:val="nil"/>
              <w:left w:val="single" w:sz="8" w:space="0" w:color="auto"/>
              <w:bottom w:val="single" w:sz="4" w:space="0" w:color="auto"/>
              <w:right w:val="single" w:sz="4" w:space="0" w:color="auto"/>
            </w:tcBorders>
            <w:shd w:val="clear" w:color="auto" w:fill="auto"/>
            <w:noWrap/>
            <w:vAlign w:val="bottom"/>
            <w:hideMark/>
          </w:tcPr>
          <w:p w:rsidR="00765136" w:rsidRPr="00FF5D2A" w:rsidRDefault="00765136" w:rsidP="000C552E">
            <w:pPr>
              <w:rPr>
                <w:rFonts w:ascii="Arial" w:hAnsi="Arial" w:cs="Arial"/>
                <w:color w:val="000000"/>
                <w:sz w:val="20"/>
                <w:szCs w:val="20"/>
                <w:lang w:eastAsia="es-EC"/>
              </w:rPr>
            </w:pPr>
            <w:r w:rsidRPr="00FF5D2A">
              <w:rPr>
                <w:rFonts w:ascii="Arial" w:hAnsi="Arial" w:cs="Arial"/>
                <w:color w:val="000000"/>
                <w:sz w:val="20"/>
                <w:szCs w:val="20"/>
                <w:lang w:eastAsia="es-EC"/>
              </w:rPr>
              <w:t>Rapidez</w:t>
            </w:r>
          </w:p>
        </w:tc>
        <w:tc>
          <w:tcPr>
            <w:tcW w:w="732" w:type="dxa"/>
            <w:tcBorders>
              <w:top w:val="nil"/>
              <w:left w:val="nil"/>
              <w:bottom w:val="single" w:sz="4" w:space="0" w:color="auto"/>
              <w:right w:val="single" w:sz="4" w:space="0" w:color="auto"/>
            </w:tcBorders>
            <w:shd w:val="clear" w:color="auto" w:fill="auto"/>
            <w:noWrap/>
            <w:vAlign w:val="bottom"/>
            <w:hideMark/>
          </w:tcPr>
          <w:p w:rsidR="00765136" w:rsidRPr="00FF5D2A" w:rsidRDefault="00765136" w:rsidP="000C552E">
            <w:pPr>
              <w:jc w:val="center"/>
              <w:rPr>
                <w:rFonts w:ascii="Arial" w:hAnsi="Arial" w:cs="Arial"/>
                <w:color w:val="000000"/>
                <w:sz w:val="20"/>
                <w:szCs w:val="20"/>
                <w:lang w:eastAsia="es-EC"/>
              </w:rPr>
            </w:pPr>
            <w:r w:rsidRPr="00FF5D2A">
              <w:rPr>
                <w:rFonts w:ascii="Arial" w:hAnsi="Arial" w:cs="Arial"/>
                <w:color w:val="000000"/>
                <w:sz w:val="20"/>
                <w:szCs w:val="20"/>
                <w:lang w:eastAsia="es-EC"/>
              </w:rPr>
              <w:t>22%</w:t>
            </w:r>
          </w:p>
        </w:tc>
        <w:tc>
          <w:tcPr>
            <w:tcW w:w="1710" w:type="dxa"/>
            <w:tcBorders>
              <w:top w:val="nil"/>
              <w:left w:val="nil"/>
              <w:bottom w:val="single" w:sz="4" w:space="0" w:color="auto"/>
              <w:right w:val="single" w:sz="8" w:space="0" w:color="auto"/>
            </w:tcBorders>
            <w:shd w:val="clear" w:color="auto" w:fill="auto"/>
            <w:noWrap/>
            <w:vAlign w:val="bottom"/>
            <w:hideMark/>
          </w:tcPr>
          <w:p w:rsidR="00765136" w:rsidRPr="00FF5D2A" w:rsidRDefault="00765136" w:rsidP="000C552E">
            <w:pPr>
              <w:jc w:val="center"/>
              <w:rPr>
                <w:rFonts w:ascii="Arial" w:hAnsi="Arial" w:cs="Arial"/>
                <w:color w:val="000000"/>
                <w:sz w:val="20"/>
                <w:szCs w:val="20"/>
                <w:lang w:eastAsia="es-EC"/>
              </w:rPr>
            </w:pPr>
            <w:r w:rsidRPr="00FF5D2A">
              <w:rPr>
                <w:rFonts w:ascii="Arial" w:hAnsi="Arial" w:cs="Arial"/>
                <w:color w:val="000000"/>
                <w:sz w:val="20"/>
                <w:szCs w:val="20"/>
                <w:lang w:eastAsia="es-EC"/>
              </w:rPr>
              <w:t>22%</w:t>
            </w:r>
          </w:p>
        </w:tc>
      </w:tr>
      <w:tr w:rsidR="00765136" w:rsidRPr="00FF5D2A" w:rsidTr="000C552E">
        <w:trPr>
          <w:trHeight w:val="285"/>
          <w:jc w:val="center"/>
        </w:trPr>
        <w:tc>
          <w:tcPr>
            <w:tcW w:w="4494" w:type="dxa"/>
            <w:tcBorders>
              <w:top w:val="nil"/>
              <w:left w:val="single" w:sz="8" w:space="0" w:color="auto"/>
              <w:bottom w:val="single" w:sz="4" w:space="0" w:color="auto"/>
              <w:right w:val="single" w:sz="4" w:space="0" w:color="auto"/>
            </w:tcBorders>
            <w:shd w:val="clear" w:color="auto" w:fill="auto"/>
            <w:noWrap/>
            <w:vAlign w:val="bottom"/>
            <w:hideMark/>
          </w:tcPr>
          <w:p w:rsidR="00765136" w:rsidRPr="00FF5D2A" w:rsidRDefault="00765136" w:rsidP="000C552E">
            <w:pPr>
              <w:rPr>
                <w:rFonts w:ascii="Arial" w:hAnsi="Arial" w:cs="Arial"/>
                <w:color w:val="000000"/>
                <w:sz w:val="20"/>
                <w:szCs w:val="20"/>
                <w:lang w:eastAsia="es-EC"/>
              </w:rPr>
            </w:pPr>
            <w:r w:rsidRPr="00FF5D2A">
              <w:rPr>
                <w:rFonts w:ascii="Arial" w:hAnsi="Arial" w:cs="Arial"/>
                <w:color w:val="000000"/>
                <w:sz w:val="20"/>
                <w:szCs w:val="20"/>
                <w:lang w:eastAsia="es-EC"/>
              </w:rPr>
              <w:t>Calidad de la fotocopia</w:t>
            </w:r>
          </w:p>
        </w:tc>
        <w:tc>
          <w:tcPr>
            <w:tcW w:w="732" w:type="dxa"/>
            <w:tcBorders>
              <w:top w:val="nil"/>
              <w:left w:val="nil"/>
              <w:bottom w:val="single" w:sz="4" w:space="0" w:color="auto"/>
              <w:right w:val="single" w:sz="4" w:space="0" w:color="auto"/>
            </w:tcBorders>
            <w:shd w:val="clear" w:color="auto" w:fill="auto"/>
            <w:noWrap/>
            <w:vAlign w:val="bottom"/>
            <w:hideMark/>
          </w:tcPr>
          <w:p w:rsidR="00765136" w:rsidRPr="00FF5D2A" w:rsidRDefault="00765136" w:rsidP="000C552E">
            <w:pPr>
              <w:jc w:val="center"/>
              <w:rPr>
                <w:rFonts w:ascii="Arial" w:hAnsi="Arial" w:cs="Arial"/>
                <w:color w:val="000000"/>
                <w:sz w:val="20"/>
                <w:szCs w:val="20"/>
                <w:lang w:eastAsia="es-EC"/>
              </w:rPr>
            </w:pPr>
            <w:r w:rsidRPr="00FF5D2A">
              <w:rPr>
                <w:rFonts w:ascii="Arial" w:hAnsi="Arial" w:cs="Arial"/>
                <w:color w:val="000000"/>
                <w:sz w:val="20"/>
                <w:szCs w:val="20"/>
                <w:lang w:eastAsia="es-EC"/>
              </w:rPr>
              <w:t>36%</w:t>
            </w:r>
          </w:p>
        </w:tc>
        <w:tc>
          <w:tcPr>
            <w:tcW w:w="1710" w:type="dxa"/>
            <w:tcBorders>
              <w:top w:val="nil"/>
              <w:left w:val="nil"/>
              <w:bottom w:val="single" w:sz="4" w:space="0" w:color="auto"/>
              <w:right w:val="single" w:sz="8" w:space="0" w:color="auto"/>
            </w:tcBorders>
            <w:shd w:val="clear" w:color="auto" w:fill="auto"/>
            <w:noWrap/>
            <w:vAlign w:val="bottom"/>
            <w:hideMark/>
          </w:tcPr>
          <w:p w:rsidR="00765136" w:rsidRPr="00FF5D2A" w:rsidRDefault="00765136" w:rsidP="000C552E">
            <w:pPr>
              <w:jc w:val="center"/>
              <w:rPr>
                <w:rFonts w:ascii="Arial" w:hAnsi="Arial" w:cs="Arial"/>
                <w:color w:val="000000"/>
                <w:sz w:val="20"/>
                <w:szCs w:val="20"/>
                <w:lang w:eastAsia="es-EC"/>
              </w:rPr>
            </w:pPr>
            <w:r w:rsidRPr="00FF5D2A">
              <w:rPr>
                <w:rFonts w:ascii="Arial" w:hAnsi="Arial" w:cs="Arial"/>
                <w:color w:val="000000"/>
                <w:sz w:val="20"/>
                <w:szCs w:val="20"/>
                <w:lang w:eastAsia="es-EC"/>
              </w:rPr>
              <w:t>58%</w:t>
            </w:r>
          </w:p>
        </w:tc>
      </w:tr>
      <w:tr w:rsidR="00765136" w:rsidRPr="00FF5D2A" w:rsidTr="000C552E">
        <w:trPr>
          <w:trHeight w:val="285"/>
          <w:jc w:val="center"/>
        </w:trPr>
        <w:tc>
          <w:tcPr>
            <w:tcW w:w="4494" w:type="dxa"/>
            <w:tcBorders>
              <w:top w:val="nil"/>
              <w:left w:val="single" w:sz="8" w:space="0" w:color="auto"/>
              <w:bottom w:val="single" w:sz="4" w:space="0" w:color="auto"/>
              <w:right w:val="single" w:sz="4" w:space="0" w:color="auto"/>
            </w:tcBorders>
            <w:shd w:val="clear" w:color="auto" w:fill="auto"/>
            <w:noWrap/>
            <w:vAlign w:val="bottom"/>
            <w:hideMark/>
          </w:tcPr>
          <w:p w:rsidR="00765136" w:rsidRPr="00FF5D2A" w:rsidRDefault="00765136" w:rsidP="000C552E">
            <w:pPr>
              <w:rPr>
                <w:rFonts w:ascii="Arial" w:hAnsi="Arial" w:cs="Arial"/>
                <w:color w:val="000000"/>
                <w:sz w:val="20"/>
                <w:szCs w:val="20"/>
                <w:lang w:eastAsia="es-EC"/>
              </w:rPr>
            </w:pPr>
            <w:r w:rsidRPr="00FF5D2A">
              <w:rPr>
                <w:rFonts w:ascii="Arial" w:hAnsi="Arial" w:cs="Arial"/>
                <w:color w:val="000000"/>
                <w:sz w:val="20"/>
                <w:szCs w:val="20"/>
                <w:lang w:eastAsia="es-EC"/>
              </w:rPr>
              <w:t>Precio</w:t>
            </w:r>
          </w:p>
        </w:tc>
        <w:tc>
          <w:tcPr>
            <w:tcW w:w="732" w:type="dxa"/>
            <w:tcBorders>
              <w:top w:val="nil"/>
              <w:left w:val="nil"/>
              <w:bottom w:val="single" w:sz="4" w:space="0" w:color="auto"/>
              <w:right w:val="single" w:sz="4" w:space="0" w:color="auto"/>
            </w:tcBorders>
            <w:shd w:val="clear" w:color="auto" w:fill="auto"/>
            <w:noWrap/>
            <w:vAlign w:val="bottom"/>
            <w:hideMark/>
          </w:tcPr>
          <w:p w:rsidR="00765136" w:rsidRPr="00FF5D2A" w:rsidRDefault="00765136" w:rsidP="000C552E">
            <w:pPr>
              <w:jc w:val="center"/>
              <w:rPr>
                <w:rFonts w:ascii="Arial" w:hAnsi="Arial" w:cs="Arial"/>
                <w:color w:val="000000"/>
                <w:sz w:val="20"/>
                <w:szCs w:val="20"/>
                <w:lang w:eastAsia="es-EC"/>
              </w:rPr>
            </w:pPr>
            <w:r w:rsidRPr="00FF5D2A">
              <w:rPr>
                <w:rFonts w:ascii="Arial" w:hAnsi="Arial" w:cs="Arial"/>
                <w:color w:val="000000"/>
                <w:sz w:val="20"/>
                <w:szCs w:val="20"/>
                <w:lang w:eastAsia="es-EC"/>
              </w:rPr>
              <w:t>33%</w:t>
            </w:r>
          </w:p>
        </w:tc>
        <w:tc>
          <w:tcPr>
            <w:tcW w:w="1710" w:type="dxa"/>
            <w:tcBorders>
              <w:top w:val="nil"/>
              <w:left w:val="nil"/>
              <w:bottom w:val="single" w:sz="4" w:space="0" w:color="auto"/>
              <w:right w:val="single" w:sz="8" w:space="0" w:color="auto"/>
            </w:tcBorders>
            <w:shd w:val="clear" w:color="auto" w:fill="auto"/>
            <w:noWrap/>
            <w:vAlign w:val="bottom"/>
            <w:hideMark/>
          </w:tcPr>
          <w:p w:rsidR="00765136" w:rsidRPr="00FF5D2A" w:rsidRDefault="00765136" w:rsidP="000C552E">
            <w:pPr>
              <w:jc w:val="center"/>
              <w:rPr>
                <w:rFonts w:ascii="Arial" w:hAnsi="Arial" w:cs="Arial"/>
                <w:color w:val="000000"/>
                <w:sz w:val="20"/>
                <w:szCs w:val="20"/>
                <w:lang w:eastAsia="es-EC"/>
              </w:rPr>
            </w:pPr>
            <w:r w:rsidRPr="00FF5D2A">
              <w:rPr>
                <w:rFonts w:ascii="Arial" w:hAnsi="Arial" w:cs="Arial"/>
                <w:color w:val="000000"/>
                <w:sz w:val="20"/>
                <w:szCs w:val="20"/>
                <w:lang w:eastAsia="es-EC"/>
              </w:rPr>
              <w:t>91%</w:t>
            </w:r>
          </w:p>
        </w:tc>
      </w:tr>
      <w:tr w:rsidR="00765136" w:rsidRPr="00FF5D2A" w:rsidTr="000C552E">
        <w:trPr>
          <w:trHeight w:val="285"/>
          <w:jc w:val="center"/>
        </w:trPr>
        <w:tc>
          <w:tcPr>
            <w:tcW w:w="4494" w:type="dxa"/>
            <w:tcBorders>
              <w:top w:val="nil"/>
              <w:left w:val="single" w:sz="8" w:space="0" w:color="auto"/>
              <w:bottom w:val="single" w:sz="4" w:space="0" w:color="auto"/>
              <w:right w:val="single" w:sz="4" w:space="0" w:color="auto"/>
            </w:tcBorders>
            <w:shd w:val="clear" w:color="auto" w:fill="auto"/>
            <w:noWrap/>
            <w:vAlign w:val="bottom"/>
            <w:hideMark/>
          </w:tcPr>
          <w:p w:rsidR="00765136" w:rsidRPr="00FF5D2A" w:rsidRDefault="00765136" w:rsidP="000C552E">
            <w:pPr>
              <w:rPr>
                <w:rFonts w:ascii="Arial" w:hAnsi="Arial" w:cs="Arial"/>
                <w:color w:val="000000"/>
                <w:sz w:val="20"/>
                <w:szCs w:val="20"/>
                <w:lang w:eastAsia="es-EC"/>
              </w:rPr>
            </w:pPr>
            <w:r w:rsidRPr="00FF5D2A">
              <w:rPr>
                <w:rFonts w:ascii="Arial" w:hAnsi="Arial" w:cs="Arial"/>
                <w:color w:val="000000"/>
                <w:sz w:val="20"/>
                <w:szCs w:val="20"/>
                <w:lang w:eastAsia="es-EC"/>
              </w:rPr>
              <w:t>Otros servicios (escaneo, anillado, etc.)</w:t>
            </w:r>
          </w:p>
        </w:tc>
        <w:tc>
          <w:tcPr>
            <w:tcW w:w="732" w:type="dxa"/>
            <w:tcBorders>
              <w:top w:val="nil"/>
              <w:left w:val="nil"/>
              <w:bottom w:val="single" w:sz="4" w:space="0" w:color="auto"/>
              <w:right w:val="single" w:sz="4" w:space="0" w:color="auto"/>
            </w:tcBorders>
            <w:shd w:val="clear" w:color="auto" w:fill="auto"/>
            <w:noWrap/>
            <w:vAlign w:val="bottom"/>
            <w:hideMark/>
          </w:tcPr>
          <w:p w:rsidR="00765136" w:rsidRPr="00FF5D2A" w:rsidRDefault="00765136" w:rsidP="000C552E">
            <w:pPr>
              <w:jc w:val="center"/>
              <w:rPr>
                <w:rFonts w:ascii="Arial" w:hAnsi="Arial" w:cs="Arial"/>
                <w:color w:val="000000"/>
                <w:sz w:val="20"/>
                <w:szCs w:val="20"/>
                <w:lang w:eastAsia="es-EC"/>
              </w:rPr>
            </w:pPr>
            <w:r w:rsidRPr="00FF5D2A">
              <w:rPr>
                <w:rFonts w:ascii="Arial" w:hAnsi="Arial" w:cs="Arial"/>
                <w:color w:val="000000"/>
                <w:sz w:val="20"/>
                <w:szCs w:val="20"/>
                <w:lang w:eastAsia="es-EC"/>
              </w:rPr>
              <w:t>7%</w:t>
            </w:r>
          </w:p>
        </w:tc>
        <w:tc>
          <w:tcPr>
            <w:tcW w:w="1710" w:type="dxa"/>
            <w:tcBorders>
              <w:top w:val="nil"/>
              <w:left w:val="nil"/>
              <w:bottom w:val="single" w:sz="4" w:space="0" w:color="auto"/>
              <w:right w:val="single" w:sz="8" w:space="0" w:color="auto"/>
            </w:tcBorders>
            <w:shd w:val="clear" w:color="auto" w:fill="auto"/>
            <w:noWrap/>
            <w:vAlign w:val="bottom"/>
            <w:hideMark/>
          </w:tcPr>
          <w:p w:rsidR="00765136" w:rsidRPr="00FF5D2A" w:rsidRDefault="00765136" w:rsidP="000C552E">
            <w:pPr>
              <w:jc w:val="center"/>
              <w:rPr>
                <w:rFonts w:ascii="Arial" w:hAnsi="Arial" w:cs="Arial"/>
                <w:color w:val="000000"/>
                <w:sz w:val="20"/>
                <w:szCs w:val="20"/>
                <w:lang w:eastAsia="es-EC"/>
              </w:rPr>
            </w:pPr>
            <w:r w:rsidRPr="00FF5D2A">
              <w:rPr>
                <w:rFonts w:ascii="Arial" w:hAnsi="Arial" w:cs="Arial"/>
                <w:color w:val="000000"/>
                <w:sz w:val="20"/>
                <w:szCs w:val="20"/>
                <w:lang w:eastAsia="es-EC"/>
              </w:rPr>
              <w:t>98%</w:t>
            </w:r>
          </w:p>
        </w:tc>
      </w:tr>
      <w:tr w:rsidR="00765136" w:rsidRPr="00FF5D2A" w:rsidTr="000C552E">
        <w:trPr>
          <w:trHeight w:val="315"/>
          <w:jc w:val="center"/>
        </w:trPr>
        <w:tc>
          <w:tcPr>
            <w:tcW w:w="4494" w:type="dxa"/>
            <w:tcBorders>
              <w:top w:val="nil"/>
              <w:left w:val="single" w:sz="8" w:space="0" w:color="auto"/>
              <w:bottom w:val="nil"/>
              <w:right w:val="single" w:sz="4" w:space="0" w:color="auto"/>
            </w:tcBorders>
            <w:shd w:val="clear" w:color="auto" w:fill="auto"/>
            <w:noWrap/>
            <w:vAlign w:val="bottom"/>
            <w:hideMark/>
          </w:tcPr>
          <w:p w:rsidR="00765136" w:rsidRPr="00FF5D2A" w:rsidRDefault="00765136" w:rsidP="000C552E">
            <w:pPr>
              <w:rPr>
                <w:rFonts w:ascii="Arial" w:hAnsi="Arial" w:cs="Arial"/>
                <w:color w:val="000000"/>
                <w:sz w:val="20"/>
                <w:szCs w:val="20"/>
                <w:lang w:eastAsia="es-EC"/>
              </w:rPr>
            </w:pPr>
            <w:r w:rsidRPr="00FF5D2A">
              <w:rPr>
                <w:rFonts w:ascii="Arial" w:hAnsi="Arial" w:cs="Arial"/>
                <w:color w:val="000000"/>
                <w:sz w:val="20"/>
                <w:szCs w:val="20"/>
                <w:lang w:eastAsia="es-EC"/>
              </w:rPr>
              <w:t xml:space="preserve">Calidez </w:t>
            </w:r>
          </w:p>
        </w:tc>
        <w:tc>
          <w:tcPr>
            <w:tcW w:w="732" w:type="dxa"/>
            <w:tcBorders>
              <w:top w:val="nil"/>
              <w:left w:val="nil"/>
              <w:bottom w:val="nil"/>
              <w:right w:val="single" w:sz="4" w:space="0" w:color="auto"/>
            </w:tcBorders>
            <w:shd w:val="clear" w:color="auto" w:fill="auto"/>
            <w:noWrap/>
            <w:vAlign w:val="bottom"/>
            <w:hideMark/>
          </w:tcPr>
          <w:p w:rsidR="00765136" w:rsidRPr="00FF5D2A" w:rsidRDefault="00765136" w:rsidP="000C552E">
            <w:pPr>
              <w:jc w:val="center"/>
              <w:rPr>
                <w:rFonts w:ascii="Arial" w:hAnsi="Arial" w:cs="Arial"/>
                <w:color w:val="000000"/>
                <w:sz w:val="20"/>
                <w:szCs w:val="20"/>
                <w:lang w:eastAsia="es-EC"/>
              </w:rPr>
            </w:pPr>
            <w:r w:rsidRPr="00FF5D2A">
              <w:rPr>
                <w:rFonts w:ascii="Arial" w:hAnsi="Arial" w:cs="Arial"/>
                <w:color w:val="000000"/>
                <w:sz w:val="20"/>
                <w:szCs w:val="20"/>
                <w:lang w:eastAsia="es-EC"/>
              </w:rPr>
              <w:t>2%</w:t>
            </w:r>
          </w:p>
        </w:tc>
        <w:tc>
          <w:tcPr>
            <w:tcW w:w="1710" w:type="dxa"/>
            <w:tcBorders>
              <w:top w:val="nil"/>
              <w:left w:val="nil"/>
              <w:bottom w:val="nil"/>
              <w:right w:val="single" w:sz="8" w:space="0" w:color="auto"/>
            </w:tcBorders>
            <w:shd w:val="clear" w:color="auto" w:fill="auto"/>
            <w:noWrap/>
            <w:vAlign w:val="bottom"/>
            <w:hideMark/>
          </w:tcPr>
          <w:p w:rsidR="00765136" w:rsidRPr="00FF5D2A" w:rsidRDefault="00765136" w:rsidP="000C552E">
            <w:pPr>
              <w:jc w:val="center"/>
              <w:rPr>
                <w:rFonts w:ascii="Arial" w:hAnsi="Arial" w:cs="Arial"/>
                <w:b/>
                <w:bCs/>
                <w:color w:val="000000"/>
                <w:sz w:val="20"/>
                <w:szCs w:val="20"/>
                <w:lang w:eastAsia="es-EC"/>
              </w:rPr>
            </w:pPr>
            <w:r w:rsidRPr="00FF5D2A">
              <w:rPr>
                <w:rFonts w:ascii="Arial" w:hAnsi="Arial" w:cs="Arial"/>
                <w:b/>
                <w:bCs/>
                <w:color w:val="000000"/>
                <w:sz w:val="20"/>
                <w:szCs w:val="20"/>
                <w:lang w:eastAsia="es-EC"/>
              </w:rPr>
              <w:t>100%</w:t>
            </w:r>
          </w:p>
        </w:tc>
      </w:tr>
      <w:tr w:rsidR="00765136" w:rsidRPr="00FF5D2A" w:rsidTr="000C552E">
        <w:trPr>
          <w:trHeight w:val="315"/>
          <w:jc w:val="center"/>
        </w:trPr>
        <w:tc>
          <w:tcPr>
            <w:tcW w:w="449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65136" w:rsidRPr="00FF5D2A" w:rsidRDefault="00765136" w:rsidP="000C552E">
            <w:pPr>
              <w:jc w:val="center"/>
              <w:rPr>
                <w:rFonts w:ascii="Arial" w:hAnsi="Arial" w:cs="Arial"/>
                <w:b/>
                <w:bCs/>
                <w:color w:val="000000"/>
                <w:sz w:val="20"/>
                <w:szCs w:val="20"/>
                <w:lang w:eastAsia="es-EC"/>
              </w:rPr>
            </w:pPr>
            <w:r w:rsidRPr="00FF5D2A">
              <w:rPr>
                <w:rFonts w:ascii="Arial" w:hAnsi="Arial" w:cs="Arial"/>
                <w:b/>
                <w:bCs/>
                <w:color w:val="000000"/>
                <w:sz w:val="20"/>
                <w:szCs w:val="20"/>
                <w:lang w:eastAsia="es-EC"/>
              </w:rPr>
              <w:t xml:space="preserve">TOTAL </w:t>
            </w:r>
          </w:p>
        </w:tc>
        <w:tc>
          <w:tcPr>
            <w:tcW w:w="732" w:type="dxa"/>
            <w:tcBorders>
              <w:top w:val="single" w:sz="8" w:space="0" w:color="auto"/>
              <w:left w:val="nil"/>
              <w:bottom w:val="single" w:sz="8" w:space="0" w:color="auto"/>
              <w:right w:val="single" w:sz="4" w:space="0" w:color="auto"/>
            </w:tcBorders>
            <w:shd w:val="clear" w:color="auto" w:fill="auto"/>
            <w:noWrap/>
            <w:vAlign w:val="bottom"/>
            <w:hideMark/>
          </w:tcPr>
          <w:p w:rsidR="00765136" w:rsidRPr="00FF5D2A" w:rsidRDefault="00765136" w:rsidP="000C552E">
            <w:pPr>
              <w:jc w:val="center"/>
              <w:rPr>
                <w:rFonts w:ascii="Arial" w:hAnsi="Arial" w:cs="Arial"/>
                <w:b/>
                <w:bCs/>
                <w:color w:val="000000"/>
                <w:sz w:val="20"/>
                <w:szCs w:val="20"/>
                <w:lang w:eastAsia="es-EC"/>
              </w:rPr>
            </w:pPr>
            <w:r w:rsidRPr="00FF5D2A">
              <w:rPr>
                <w:rFonts w:ascii="Arial" w:hAnsi="Arial" w:cs="Arial"/>
                <w:b/>
                <w:bCs/>
                <w:color w:val="000000"/>
                <w:sz w:val="20"/>
                <w:szCs w:val="20"/>
                <w:lang w:eastAsia="es-EC"/>
              </w:rPr>
              <w:t>100%</w:t>
            </w:r>
          </w:p>
        </w:tc>
        <w:tc>
          <w:tcPr>
            <w:tcW w:w="1710" w:type="dxa"/>
            <w:tcBorders>
              <w:top w:val="single" w:sz="8" w:space="0" w:color="auto"/>
              <w:left w:val="nil"/>
              <w:bottom w:val="single" w:sz="8" w:space="0" w:color="auto"/>
              <w:right w:val="single" w:sz="8" w:space="0" w:color="auto"/>
            </w:tcBorders>
            <w:shd w:val="clear" w:color="auto" w:fill="auto"/>
            <w:noWrap/>
            <w:vAlign w:val="bottom"/>
            <w:hideMark/>
          </w:tcPr>
          <w:p w:rsidR="00765136" w:rsidRPr="00FF5D2A" w:rsidRDefault="00765136" w:rsidP="000C552E">
            <w:pPr>
              <w:jc w:val="center"/>
              <w:rPr>
                <w:rFonts w:ascii="Arial" w:hAnsi="Arial" w:cs="Arial"/>
                <w:b/>
                <w:bCs/>
                <w:color w:val="000000"/>
                <w:sz w:val="20"/>
                <w:szCs w:val="20"/>
                <w:lang w:eastAsia="es-EC"/>
              </w:rPr>
            </w:pPr>
            <w:r w:rsidRPr="00FF5D2A">
              <w:rPr>
                <w:rFonts w:ascii="Arial" w:hAnsi="Arial" w:cs="Arial"/>
                <w:b/>
                <w:bCs/>
                <w:color w:val="000000"/>
                <w:sz w:val="20"/>
                <w:szCs w:val="20"/>
                <w:lang w:eastAsia="es-EC"/>
              </w:rPr>
              <w:t> </w:t>
            </w:r>
          </w:p>
        </w:tc>
      </w:tr>
    </w:tbl>
    <w:p w:rsidR="00765136" w:rsidRPr="00961399" w:rsidRDefault="00765136" w:rsidP="00665136">
      <w:pPr>
        <w:pStyle w:val="Ttulo2"/>
        <w:numPr>
          <w:ilvl w:val="0"/>
          <w:numId w:val="0"/>
        </w:numPr>
        <w:spacing w:before="0"/>
        <w:rPr>
          <w:rFonts w:ascii="Arial" w:eastAsia="Franklin Gothic Book" w:hAnsi="Arial" w:cs="Arial"/>
          <w:b w:val="0"/>
          <w:sz w:val="24"/>
          <w:szCs w:val="24"/>
        </w:rPr>
      </w:pPr>
      <w:r>
        <w:rPr>
          <w:rFonts w:ascii="Arial" w:hAnsi="Arial" w:cs="Arial"/>
          <w:b w:val="0"/>
          <w:color w:val="000000"/>
          <w:sz w:val="16"/>
          <w:szCs w:val="16"/>
          <w:lang w:val="es-EC" w:eastAsia="es-EC"/>
        </w:rPr>
        <w:t xml:space="preserve">                  </w:t>
      </w:r>
      <w:r w:rsidRPr="00AA2901">
        <w:rPr>
          <w:rFonts w:ascii="Arial" w:hAnsi="Arial" w:cs="Arial"/>
          <w:color w:val="000000"/>
          <w:sz w:val="16"/>
          <w:szCs w:val="16"/>
          <w:lang w:val="es-EC" w:eastAsia="es-EC"/>
        </w:rPr>
        <w:t>Elaborado por: S. Cabrera; V.  Hernández</w:t>
      </w:r>
      <w:r w:rsidR="00D73975">
        <w:rPr>
          <w:rFonts w:ascii="Arial" w:hAnsi="Arial" w:cs="Arial"/>
          <w:color w:val="000000"/>
          <w:sz w:val="16"/>
          <w:szCs w:val="16"/>
          <w:lang w:val="es-EC" w:eastAsia="es-EC"/>
        </w:rPr>
        <w:t>.</w:t>
      </w:r>
    </w:p>
    <w:p w:rsidR="00765136" w:rsidRDefault="00765136" w:rsidP="00765136">
      <w:pPr>
        <w:pStyle w:val="Prrafodelista"/>
        <w:autoSpaceDE w:val="0"/>
        <w:autoSpaceDN w:val="0"/>
        <w:adjustRightInd w:val="0"/>
        <w:ind w:left="0"/>
        <w:rPr>
          <w:rFonts w:ascii="Arial" w:hAnsi="Arial" w:cs="Arial"/>
          <w:b/>
          <w:color w:val="000000"/>
          <w:sz w:val="16"/>
          <w:szCs w:val="16"/>
          <w:lang w:eastAsia="es-EC"/>
        </w:rPr>
      </w:pPr>
      <w:r>
        <w:rPr>
          <w:rFonts w:ascii="Arial" w:hAnsi="Arial" w:cs="Arial"/>
          <w:b/>
          <w:color w:val="000000"/>
          <w:sz w:val="16"/>
          <w:szCs w:val="16"/>
          <w:lang w:eastAsia="es-EC"/>
        </w:rPr>
        <w:t xml:space="preserve">                  </w:t>
      </w:r>
      <w:r w:rsidRPr="008266F4">
        <w:rPr>
          <w:rFonts w:ascii="Arial" w:hAnsi="Arial" w:cs="Arial"/>
          <w:b/>
          <w:color w:val="000000"/>
          <w:sz w:val="16"/>
          <w:szCs w:val="16"/>
          <w:lang w:eastAsia="es-EC"/>
        </w:rPr>
        <w:t>Fuente: SPSS</w:t>
      </w:r>
    </w:p>
    <w:p w:rsidR="00765136" w:rsidRDefault="00765136" w:rsidP="00765136">
      <w:pPr>
        <w:pStyle w:val="Prrafodelista"/>
        <w:autoSpaceDE w:val="0"/>
        <w:autoSpaceDN w:val="0"/>
        <w:adjustRightInd w:val="0"/>
        <w:spacing w:line="360" w:lineRule="auto"/>
        <w:jc w:val="both"/>
        <w:rPr>
          <w:rFonts w:ascii="Arial" w:hAnsi="Arial" w:cs="Arial"/>
          <w:b/>
          <w:color w:val="000000"/>
        </w:rPr>
      </w:pPr>
    </w:p>
    <w:p w:rsidR="00765136" w:rsidRDefault="00765136" w:rsidP="00765136">
      <w:pPr>
        <w:pStyle w:val="Prrafodelista"/>
        <w:autoSpaceDE w:val="0"/>
        <w:autoSpaceDN w:val="0"/>
        <w:adjustRightInd w:val="0"/>
        <w:spacing w:line="360" w:lineRule="auto"/>
        <w:ind w:left="0"/>
        <w:jc w:val="both"/>
        <w:rPr>
          <w:rFonts w:ascii="Arial" w:hAnsi="Arial" w:cs="Arial"/>
          <w:color w:val="000000"/>
        </w:rPr>
      </w:pPr>
      <w:r w:rsidRPr="002E6B7B">
        <w:rPr>
          <w:rFonts w:ascii="Arial" w:hAnsi="Arial" w:cs="Arial"/>
          <w:color w:val="000000"/>
        </w:rPr>
        <w:t xml:space="preserve">    Las variables más significativas para los estudiantes universitarios al momento de escoger el centro de fotocopiado al que van acudir son: calidad de la fotocopia (36%), precio (33%) y rapidez (22%) siendo estas premisas importantes para nuestro proyecto para así obtener la confianza y la aceptación de nuestros clientes por medio de nuestro eficiente servicio. </w:t>
      </w:r>
    </w:p>
    <w:p w:rsidR="00765136" w:rsidRPr="00C51CFC" w:rsidRDefault="00765136" w:rsidP="00765136">
      <w:pPr>
        <w:pStyle w:val="Prrafodelista"/>
        <w:autoSpaceDE w:val="0"/>
        <w:autoSpaceDN w:val="0"/>
        <w:adjustRightInd w:val="0"/>
        <w:spacing w:line="360" w:lineRule="auto"/>
        <w:ind w:left="0"/>
        <w:jc w:val="both"/>
        <w:rPr>
          <w:rFonts w:ascii="Arial" w:hAnsi="Arial" w:cs="Arial"/>
          <w:color w:val="000000"/>
        </w:rPr>
      </w:pPr>
    </w:p>
    <w:p w:rsidR="00C40D73" w:rsidRDefault="00C40D73" w:rsidP="00765136">
      <w:pPr>
        <w:pStyle w:val="Prrafodelista"/>
        <w:autoSpaceDE w:val="0"/>
        <w:autoSpaceDN w:val="0"/>
        <w:adjustRightInd w:val="0"/>
        <w:jc w:val="center"/>
        <w:rPr>
          <w:rFonts w:ascii="Arial" w:hAnsi="Arial" w:cs="Arial"/>
          <w:b/>
          <w:color w:val="000000"/>
          <w:sz w:val="16"/>
          <w:szCs w:val="16"/>
        </w:rPr>
      </w:pPr>
    </w:p>
    <w:p w:rsidR="00C40D73" w:rsidRDefault="00C40D73" w:rsidP="00765136">
      <w:pPr>
        <w:pStyle w:val="Prrafodelista"/>
        <w:autoSpaceDE w:val="0"/>
        <w:autoSpaceDN w:val="0"/>
        <w:adjustRightInd w:val="0"/>
        <w:jc w:val="center"/>
        <w:rPr>
          <w:rFonts w:ascii="Arial" w:hAnsi="Arial" w:cs="Arial"/>
          <w:b/>
          <w:color w:val="000000"/>
          <w:sz w:val="16"/>
          <w:szCs w:val="16"/>
        </w:rPr>
      </w:pPr>
    </w:p>
    <w:p w:rsidR="00430EE3" w:rsidRDefault="00430EE3" w:rsidP="00765136">
      <w:pPr>
        <w:pStyle w:val="Prrafodelista"/>
        <w:autoSpaceDE w:val="0"/>
        <w:autoSpaceDN w:val="0"/>
        <w:adjustRightInd w:val="0"/>
        <w:jc w:val="center"/>
        <w:rPr>
          <w:rFonts w:ascii="Arial" w:hAnsi="Arial" w:cs="Arial"/>
          <w:b/>
          <w:color w:val="000000"/>
          <w:sz w:val="16"/>
          <w:szCs w:val="16"/>
        </w:rPr>
      </w:pPr>
    </w:p>
    <w:p w:rsidR="00430EE3" w:rsidRDefault="00430EE3" w:rsidP="00765136">
      <w:pPr>
        <w:pStyle w:val="Prrafodelista"/>
        <w:autoSpaceDE w:val="0"/>
        <w:autoSpaceDN w:val="0"/>
        <w:adjustRightInd w:val="0"/>
        <w:jc w:val="center"/>
        <w:rPr>
          <w:rFonts w:ascii="Arial" w:hAnsi="Arial" w:cs="Arial"/>
          <w:b/>
          <w:color w:val="000000"/>
          <w:sz w:val="16"/>
          <w:szCs w:val="16"/>
        </w:rPr>
      </w:pPr>
    </w:p>
    <w:p w:rsidR="00765136" w:rsidRPr="0053426D" w:rsidRDefault="00765136" w:rsidP="00765136">
      <w:pPr>
        <w:pStyle w:val="Prrafodelista"/>
        <w:autoSpaceDE w:val="0"/>
        <w:autoSpaceDN w:val="0"/>
        <w:adjustRightInd w:val="0"/>
        <w:jc w:val="center"/>
        <w:rPr>
          <w:rFonts w:ascii="Arial" w:hAnsi="Arial" w:cs="Arial"/>
          <w:b/>
          <w:color w:val="000000"/>
          <w:sz w:val="16"/>
          <w:szCs w:val="16"/>
        </w:rPr>
      </w:pPr>
      <w:r w:rsidRPr="0053426D">
        <w:rPr>
          <w:rFonts w:ascii="Arial" w:hAnsi="Arial" w:cs="Arial"/>
          <w:b/>
          <w:color w:val="000000"/>
          <w:sz w:val="16"/>
          <w:szCs w:val="16"/>
        </w:rPr>
        <w:lastRenderedPageBreak/>
        <w:t>Gráfico N. 2.7</w:t>
      </w:r>
    </w:p>
    <w:p w:rsidR="00765136" w:rsidRDefault="00765136" w:rsidP="00765136">
      <w:pPr>
        <w:pStyle w:val="Prrafodelista"/>
        <w:autoSpaceDE w:val="0"/>
        <w:autoSpaceDN w:val="0"/>
        <w:adjustRightInd w:val="0"/>
        <w:spacing w:line="360" w:lineRule="auto"/>
        <w:jc w:val="center"/>
        <w:rPr>
          <w:rFonts w:ascii="Arial" w:hAnsi="Arial" w:cs="Arial"/>
          <w:b/>
          <w:color w:val="000000"/>
        </w:rPr>
      </w:pPr>
      <w:r>
        <w:rPr>
          <w:noProof/>
          <w:lang w:val="es-EC" w:eastAsia="es-EC"/>
        </w:rPr>
        <w:drawing>
          <wp:inline distT="0" distB="0" distL="0" distR="0">
            <wp:extent cx="4776952" cy="2617075"/>
            <wp:effectExtent l="0" t="0" r="508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65136" w:rsidRPr="00961399" w:rsidRDefault="00765136" w:rsidP="00665136">
      <w:pPr>
        <w:pStyle w:val="Ttulo2"/>
        <w:numPr>
          <w:ilvl w:val="0"/>
          <w:numId w:val="0"/>
        </w:numPr>
        <w:spacing w:before="0"/>
        <w:rPr>
          <w:rFonts w:ascii="Arial" w:eastAsia="Franklin Gothic Book" w:hAnsi="Arial" w:cs="Arial"/>
          <w:b w:val="0"/>
          <w:sz w:val="24"/>
          <w:szCs w:val="24"/>
        </w:rPr>
      </w:pPr>
      <w:r>
        <w:rPr>
          <w:rFonts w:ascii="Arial" w:hAnsi="Arial" w:cs="Arial"/>
          <w:b w:val="0"/>
          <w:color w:val="000000"/>
          <w:sz w:val="16"/>
          <w:szCs w:val="16"/>
          <w:lang w:val="es-EC" w:eastAsia="es-EC"/>
        </w:rPr>
        <w:t xml:space="preserve">                    </w:t>
      </w:r>
      <w:r w:rsidRPr="00AA2901">
        <w:rPr>
          <w:rFonts w:ascii="Arial" w:hAnsi="Arial" w:cs="Arial"/>
          <w:color w:val="000000"/>
          <w:sz w:val="16"/>
          <w:szCs w:val="16"/>
          <w:lang w:val="es-EC" w:eastAsia="es-EC"/>
        </w:rPr>
        <w:t>Elaborado por: S. Cabrera; V.  Hernández</w:t>
      </w:r>
      <w:r w:rsidR="00D73975">
        <w:rPr>
          <w:rFonts w:ascii="Arial" w:hAnsi="Arial" w:cs="Arial"/>
          <w:color w:val="000000"/>
          <w:sz w:val="16"/>
          <w:szCs w:val="16"/>
          <w:lang w:val="es-EC" w:eastAsia="es-EC"/>
        </w:rPr>
        <w:t>.</w:t>
      </w:r>
    </w:p>
    <w:p w:rsidR="00765136" w:rsidRDefault="00765136" w:rsidP="00765136">
      <w:pPr>
        <w:pStyle w:val="Prrafodelista"/>
        <w:autoSpaceDE w:val="0"/>
        <w:autoSpaceDN w:val="0"/>
        <w:adjustRightInd w:val="0"/>
        <w:ind w:left="0"/>
        <w:rPr>
          <w:rFonts w:ascii="Arial" w:hAnsi="Arial" w:cs="Arial"/>
          <w:b/>
          <w:color w:val="000000"/>
          <w:sz w:val="16"/>
          <w:szCs w:val="16"/>
          <w:lang w:eastAsia="es-EC"/>
        </w:rPr>
      </w:pPr>
      <w:r>
        <w:rPr>
          <w:rFonts w:ascii="Arial" w:hAnsi="Arial" w:cs="Arial"/>
          <w:b/>
          <w:color w:val="000000"/>
          <w:sz w:val="16"/>
          <w:szCs w:val="16"/>
          <w:lang w:eastAsia="es-EC"/>
        </w:rPr>
        <w:t xml:space="preserve">       </w:t>
      </w:r>
      <w:r w:rsidR="002D49C8">
        <w:rPr>
          <w:rFonts w:ascii="Arial" w:hAnsi="Arial" w:cs="Arial"/>
          <w:b/>
          <w:color w:val="000000"/>
          <w:sz w:val="16"/>
          <w:szCs w:val="16"/>
          <w:lang w:eastAsia="es-EC"/>
        </w:rPr>
        <w:t xml:space="preserve">            </w:t>
      </w:r>
      <w:r>
        <w:rPr>
          <w:rFonts w:ascii="Arial" w:hAnsi="Arial" w:cs="Arial"/>
          <w:b/>
          <w:color w:val="000000"/>
          <w:sz w:val="16"/>
          <w:szCs w:val="16"/>
          <w:lang w:eastAsia="es-EC"/>
        </w:rPr>
        <w:t xml:space="preserve"> </w:t>
      </w:r>
      <w:r w:rsidRPr="008266F4">
        <w:rPr>
          <w:rFonts w:ascii="Arial" w:hAnsi="Arial" w:cs="Arial"/>
          <w:b/>
          <w:color w:val="000000"/>
          <w:sz w:val="16"/>
          <w:szCs w:val="16"/>
          <w:lang w:eastAsia="es-EC"/>
        </w:rPr>
        <w:t>Fuente: SPSS</w:t>
      </w:r>
    </w:p>
    <w:p w:rsidR="00765136" w:rsidRPr="008266F4" w:rsidRDefault="00765136" w:rsidP="00765136">
      <w:pPr>
        <w:pStyle w:val="Prrafodelista"/>
        <w:autoSpaceDE w:val="0"/>
        <w:autoSpaceDN w:val="0"/>
        <w:adjustRightInd w:val="0"/>
        <w:spacing w:line="360" w:lineRule="auto"/>
        <w:ind w:left="0"/>
        <w:rPr>
          <w:rFonts w:ascii="Arial" w:hAnsi="Arial" w:cs="Arial"/>
          <w:b/>
          <w:color w:val="000000"/>
          <w:sz w:val="16"/>
          <w:szCs w:val="16"/>
          <w:lang w:eastAsia="es-EC"/>
        </w:rPr>
      </w:pPr>
    </w:p>
    <w:p w:rsidR="00765136" w:rsidRPr="0053426D" w:rsidRDefault="00765136" w:rsidP="00765136">
      <w:pPr>
        <w:autoSpaceDE w:val="0"/>
        <w:autoSpaceDN w:val="0"/>
        <w:adjustRightInd w:val="0"/>
        <w:jc w:val="center"/>
        <w:rPr>
          <w:rFonts w:ascii="Arial" w:hAnsi="Arial" w:cs="Arial"/>
          <w:b/>
          <w:color w:val="000000"/>
          <w:sz w:val="16"/>
          <w:szCs w:val="16"/>
        </w:rPr>
      </w:pPr>
      <w:r w:rsidRPr="0053426D">
        <w:rPr>
          <w:rFonts w:ascii="Arial" w:hAnsi="Arial" w:cs="Arial"/>
          <w:b/>
          <w:color w:val="000000"/>
          <w:sz w:val="16"/>
          <w:szCs w:val="16"/>
        </w:rPr>
        <w:t>Tabla N. 2.8</w:t>
      </w:r>
    </w:p>
    <w:tbl>
      <w:tblPr>
        <w:tblW w:w="7400" w:type="dxa"/>
        <w:jc w:val="center"/>
        <w:tblInd w:w="49" w:type="dxa"/>
        <w:tblCellMar>
          <w:left w:w="70" w:type="dxa"/>
          <w:right w:w="70" w:type="dxa"/>
        </w:tblCellMar>
        <w:tblLook w:val="04A0"/>
      </w:tblPr>
      <w:tblGrid>
        <w:gridCol w:w="1945"/>
        <w:gridCol w:w="891"/>
        <w:gridCol w:w="1312"/>
        <w:gridCol w:w="1312"/>
        <w:gridCol w:w="917"/>
        <w:gridCol w:w="1023"/>
      </w:tblGrid>
      <w:tr w:rsidR="00765136" w:rsidRPr="008266F4" w:rsidTr="000C552E">
        <w:trPr>
          <w:trHeight w:val="300"/>
          <w:jc w:val="center"/>
        </w:trPr>
        <w:tc>
          <w:tcPr>
            <w:tcW w:w="7400" w:type="dxa"/>
            <w:gridSpan w:val="6"/>
            <w:tcBorders>
              <w:top w:val="nil"/>
              <w:left w:val="nil"/>
              <w:bottom w:val="nil"/>
              <w:right w:val="nil"/>
            </w:tcBorders>
            <w:shd w:val="clear" w:color="auto" w:fill="auto"/>
            <w:noWrap/>
            <w:vAlign w:val="bottom"/>
            <w:hideMark/>
          </w:tcPr>
          <w:p w:rsidR="00765136" w:rsidRPr="008266F4" w:rsidRDefault="00765136" w:rsidP="000C552E">
            <w:pPr>
              <w:jc w:val="center"/>
              <w:rPr>
                <w:rFonts w:ascii="Arial" w:hAnsi="Arial" w:cs="Arial"/>
                <w:b/>
                <w:bCs/>
                <w:color w:val="000000"/>
                <w:sz w:val="20"/>
                <w:szCs w:val="20"/>
                <w:lang w:eastAsia="es-EC"/>
              </w:rPr>
            </w:pPr>
            <w:r w:rsidRPr="008266F4">
              <w:rPr>
                <w:rFonts w:ascii="Arial" w:hAnsi="Arial" w:cs="Arial"/>
                <w:b/>
                <w:bCs/>
                <w:color w:val="000000"/>
                <w:sz w:val="20"/>
                <w:szCs w:val="20"/>
                <w:lang w:eastAsia="es-EC"/>
              </w:rPr>
              <w:t>En una escala del 1 al 10 siendo 10 el más importante señale su respuesta.</w:t>
            </w:r>
          </w:p>
        </w:tc>
      </w:tr>
      <w:tr w:rsidR="00765136" w:rsidRPr="008266F4" w:rsidTr="000C552E">
        <w:trPr>
          <w:trHeight w:val="300"/>
          <w:jc w:val="center"/>
        </w:trPr>
        <w:tc>
          <w:tcPr>
            <w:tcW w:w="7400" w:type="dxa"/>
            <w:gridSpan w:val="6"/>
            <w:tcBorders>
              <w:top w:val="nil"/>
              <w:left w:val="nil"/>
              <w:bottom w:val="nil"/>
              <w:right w:val="nil"/>
            </w:tcBorders>
            <w:shd w:val="clear" w:color="auto" w:fill="auto"/>
            <w:noWrap/>
            <w:vAlign w:val="bottom"/>
            <w:hideMark/>
          </w:tcPr>
          <w:p w:rsidR="00765136" w:rsidRPr="008266F4" w:rsidRDefault="00765136" w:rsidP="000C552E">
            <w:pPr>
              <w:jc w:val="center"/>
              <w:rPr>
                <w:rFonts w:ascii="Arial" w:hAnsi="Arial" w:cs="Arial"/>
                <w:b/>
                <w:bCs/>
                <w:color w:val="000000"/>
                <w:sz w:val="20"/>
                <w:szCs w:val="20"/>
                <w:lang w:eastAsia="es-EC"/>
              </w:rPr>
            </w:pPr>
            <w:r w:rsidRPr="008266F4">
              <w:rPr>
                <w:rFonts w:ascii="Arial" w:hAnsi="Arial" w:cs="Arial"/>
                <w:b/>
                <w:bCs/>
                <w:color w:val="000000"/>
                <w:sz w:val="20"/>
                <w:szCs w:val="20"/>
                <w:lang w:eastAsia="es-EC"/>
              </w:rPr>
              <w:t xml:space="preserve"> En su carrera universitaria,</w:t>
            </w:r>
          </w:p>
        </w:tc>
      </w:tr>
      <w:tr w:rsidR="00765136" w:rsidRPr="008266F4" w:rsidTr="000C552E">
        <w:trPr>
          <w:trHeight w:val="315"/>
          <w:jc w:val="center"/>
        </w:trPr>
        <w:tc>
          <w:tcPr>
            <w:tcW w:w="7400" w:type="dxa"/>
            <w:gridSpan w:val="6"/>
            <w:tcBorders>
              <w:top w:val="nil"/>
              <w:left w:val="nil"/>
              <w:bottom w:val="nil"/>
              <w:right w:val="nil"/>
            </w:tcBorders>
            <w:shd w:val="clear" w:color="auto" w:fill="auto"/>
            <w:noWrap/>
            <w:vAlign w:val="bottom"/>
            <w:hideMark/>
          </w:tcPr>
          <w:p w:rsidR="00765136" w:rsidRPr="008266F4" w:rsidRDefault="00765136" w:rsidP="000C552E">
            <w:pPr>
              <w:jc w:val="center"/>
              <w:rPr>
                <w:rFonts w:ascii="Arial" w:hAnsi="Arial" w:cs="Arial"/>
                <w:b/>
                <w:bCs/>
                <w:color w:val="000000"/>
                <w:sz w:val="20"/>
                <w:szCs w:val="20"/>
                <w:lang w:eastAsia="es-EC"/>
              </w:rPr>
            </w:pPr>
            <w:r w:rsidRPr="008266F4">
              <w:rPr>
                <w:rFonts w:ascii="Arial" w:hAnsi="Arial" w:cs="Arial"/>
                <w:b/>
                <w:bCs/>
                <w:color w:val="000000"/>
                <w:sz w:val="20"/>
                <w:szCs w:val="20"/>
                <w:lang w:eastAsia="es-EC"/>
              </w:rPr>
              <w:t>¿Qué tan significativo es para Ud. el gasto en material de fotocopiado?</w:t>
            </w:r>
          </w:p>
        </w:tc>
      </w:tr>
      <w:tr w:rsidR="00765136" w:rsidRPr="008266F4" w:rsidTr="000C552E">
        <w:trPr>
          <w:trHeight w:val="315"/>
          <w:jc w:val="center"/>
        </w:trPr>
        <w:tc>
          <w:tcPr>
            <w:tcW w:w="194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b/>
                <w:bCs/>
                <w:color w:val="000000"/>
                <w:sz w:val="20"/>
                <w:szCs w:val="20"/>
                <w:lang w:eastAsia="es-EC"/>
              </w:rPr>
            </w:pPr>
            <w:r w:rsidRPr="008266F4">
              <w:rPr>
                <w:rFonts w:ascii="Arial" w:hAnsi="Arial" w:cs="Arial"/>
                <w:b/>
                <w:bCs/>
                <w:color w:val="000000"/>
                <w:sz w:val="20"/>
                <w:szCs w:val="20"/>
                <w:lang w:eastAsia="es-EC"/>
              </w:rPr>
              <w:t>Variable</w:t>
            </w:r>
          </w:p>
        </w:tc>
        <w:tc>
          <w:tcPr>
            <w:tcW w:w="891" w:type="dxa"/>
            <w:tcBorders>
              <w:top w:val="single" w:sz="8" w:space="0" w:color="auto"/>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b/>
                <w:bCs/>
                <w:color w:val="000000"/>
                <w:sz w:val="20"/>
                <w:szCs w:val="20"/>
                <w:lang w:eastAsia="es-EC"/>
              </w:rPr>
            </w:pPr>
            <w:r w:rsidRPr="008266F4">
              <w:rPr>
                <w:rFonts w:ascii="Arial" w:hAnsi="Arial" w:cs="Arial"/>
                <w:b/>
                <w:bCs/>
                <w:color w:val="000000"/>
                <w:sz w:val="20"/>
                <w:szCs w:val="20"/>
                <w:lang w:eastAsia="es-EC"/>
              </w:rPr>
              <w:t>F</w:t>
            </w:r>
          </w:p>
        </w:tc>
        <w:tc>
          <w:tcPr>
            <w:tcW w:w="1312" w:type="dxa"/>
            <w:tcBorders>
              <w:top w:val="single" w:sz="8" w:space="0" w:color="auto"/>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b/>
                <w:bCs/>
                <w:color w:val="000000"/>
                <w:sz w:val="20"/>
                <w:szCs w:val="20"/>
                <w:lang w:eastAsia="es-EC"/>
              </w:rPr>
            </w:pPr>
            <w:r w:rsidRPr="008266F4">
              <w:rPr>
                <w:rFonts w:ascii="Arial" w:hAnsi="Arial" w:cs="Arial"/>
                <w:b/>
                <w:bCs/>
                <w:color w:val="000000"/>
                <w:sz w:val="20"/>
                <w:szCs w:val="20"/>
                <w:lang w:eastAsia="es-EC"/>
              </w:rPr>
              <w:t>%</w:t>
            </w:r>
          </w:p>
        </w:tc>
        <w:tc>
          <w:tcPr>
            <w:tcW w:w="1312" w:type="dxa"/>
            <w:tcBorders>
              <w:top w:val="single" w:sz="8" w:space="0" w:color="auto"/>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b/>
                <w:bCs/>
                <w:color w:val="000000"/>
                <w:sz w:val="20"/>
                <w:szCs w:val="20"/>
                <w:lang w:eastAsia="es-EC"/>
              </w:rPr>
            </w:pPr>
            <w:r w:rsidRPr="008266F4">
              <w:rPr>
                <w:rFonts w:ascii="Arial" w:hAnsi="Arial" w:cs="Arial"/>
                <w:b/>
                <w:bCs/>
                <w:color w:val="000000"/>
                <w:sz w:val="20"/>
                <w:szCs w:val="20"/>
                <w:lang w:eastAsia="es-EC"/>
              </w:rPr>
              <w:t>% Ac</w:t>
            </w:r>
          </w:p>
        </w:tc>
        <w:tc>
          <w:tcPr>
            <w:tcW w:w="917" w:type="dxa"/>
            <w:tcBorders>
              <w:top w:val="single" w:sz="8" w:space="0" w:color="auto"/>
              <w:left w:val="nil"/>
              <w:bottom w:val="nil"/>
              <w:right w:val="single" w:sz="8" w:space="0" w:color="auto"/>
            </w:tcBorders>
            <w:shd w:val="clear" w:color="auto" w:fill="auto"/>
            <w:noWrap/>
            <w:vAlign w:val="bottom"/>
            <w:hideMark/>
          </w:tcPr>
          <w:p w:rsidR="00765136" w:rsidRPr="008266F4" w:rsidRDefault="00765136" w:rsidP="000C552E">
            <w:pPr>
              <w:jc w:val="center"/>
              <w:rPr>
                <w:rFonts w:ascii="Arial" w:hAnsi="Arial" w:cs="Arial"/>
                <w:b/>
                <w:bCs/>
                <w:color w:val="000000"/>
                <w:sz w:val="20"/>
                <w:szCs w:val="20"/>
                <w:lang w:eastAsia="es-EC"/>
              </w:rPr>
            </w:pPr>
            <w:r w:rsidRPr="008266F4">
              <w:rPr>
                <w:rFonts w:ascii="Arial" w:hAnsi="Arial" w:cs="Arial"/>
                <w:b/>
                <w:bCs/>
                <w:color w:val="000000"/>
                <w:sz w:val="20"/>
                <w:szCs w:val="20"/>
                <w:lang w:eastAsia="es-EC"/>
              </w:rPr>
              <w:t>Min</w:t>
            </w:r>
          </w:p>
        </w:tc>
        <w:tc>
          <w:tcPr>
            <w:tcW w:w="1023" w:type="dxa"/>
            <w:tcBorders>
              <w:top w:val="single" w:sz="8" w:space="0" w:color="auto"/>
              <w:left w:val="nil"/>
              <w:bottom w:val="nil"/>
              <w:right w:val="single" w:sz="8" w:space="0" w:color="auto"/>
            </w:tcBorders>
            <w:shd w:val="clear" w:color="auto" w:fill="auto"/>
            <w:noWrap/>
            <w:vAlign w:val="bottom"/>
            <w:hideMark/>
          </w:tcPr>
          <w:p w:rsidR="00765136" w:rsidRPr="008266F4" w:rsidRDefault="00765136" w:rsidP="000C552E">
            <w:pPr>
              <w:jc w:val="center"/>
              <w:rPr>
                <w:rFonts w:ascii="Arial" w:hAnsi="Arial" w:cs="Arial"/>
                <w:b/>
                <w:bCs/>
                <w:color w:val="000000"/>
                <w:sz w:val="20"/>
                <w:szCs w:val="20"/>
                <w:lang w:eastAsia="es-EC"/>
              </w:rPr>
            </w:pPr>
            <w:r w:rsidRPr="008266F4">
              <w:rPr>
                <w:rFonts w:ascii="Arial" w:hAnsi="Arial" w:cs="Arial"/>
                <w:b/>
                <w:bCs/>
                <w:color w:val="000000"/>
                <w:sz w:val="20"/>
                <w:szCs w:val="20"/>
                <w:lang w:eastAsia="es-EC"/>
              </w:rPr>
              <w:t>Max</w:t>
            </w:r>
          </w:p>
        </w:tc>
      </w:tr>
      <w:tr w:rsidR="00765136" w:rsidRPr="008266F4" w:rsidTr="000C552E">
        <w:trPr>
          <w:trHeight w:val="315"/>
          <w:jc w:val="center"/>
        </w:trPr>
        <w:tc>
          <w:tcPr>
            <w:tcW w:w="1945" w:type="dxa"/>
            <w:tcBorders>
              <w:top w:val="nil"/>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1</w:t>
            </w:r>
          </w:p>
        </w:tc>
        <w:tc>
          <w:tcPr>
            <w:tcW w:w="891"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10</w:t>
            </w:r>
          </w:p>
        </w:tc>
        <w:tc>
          <w:tcPr>
            <w:tcW w:w="1312"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3%</w:t>
            </w:r>
          </w:p>
        </w:tc>
        <w:tc>
          <w:tcPr>
            <w:tcW w:w="1312" w:type="dxa"/>
            <w:tcBorders>
              <w:top w:val="nil"/>
              <w:left w:val="nil"/>
              <w:bottom w:val="single" w:sz="8" w:space="0" w:color="auto"/>
              <w:right w:val="nil"/>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3%</w:t>
            </w:r>
          </w:p>
        </w:tc>
        <w:tc>
          <w:tcPr>
            <w:tcW w:w="91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 </w:t>
            </w:r>
          </w:p>
        </w:tc>
        <w:tc>
          <w:tcPr>
            <w:tcW w:w="1023" w:type="dxa"/>
            <w:tcBorders>
              <w:top w:val="single" w:sz="8" w:space="0" w:color="auto"/>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 </w:t>
            </w:r>
          </w:p>
        </w:tc>
      </w:tr>
      <w:tr w:rsidR="00765136" w:rsidRPr="008266F4" w:rsidTr="000C552E">
        <w:trPr>
          <w:trHeight w:val="315"/>
          <w:jc w:val="center"/>
        </w:trPr>
        <w:tc>
          <w:tcPr>
            <w:tcW w:w="1945" w:type="dxa"/>
            <w:tcBorders>
              <w:top w:val="nil"/>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2</w:t>
            </w:r>
          </w:p>
        </w:tc>
        <w:tc>
          <w:tcPr>
            <w:tcW w:w="891"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2</w:t>
            </w:r>
          </w:p>
        </w:tc>
        <w:tc>
          <w:tcPr>
            <w:tcW w:w="1312"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1%</w:t>
            </w:r>
          </w:p>
        </w:tc>
        <w:tc>
          <w:tcPr>
            <w:tcW w:w="1312" w:type="dxa"/>
            <w:tcBorders>
              <w:top w:val="nil"/>
              <w:left w:val="nil"/>
              <w:bottom w:val="single" w:sz="8" w:space="0" w:color="auto"/>
              <w:right w:val="nil"/>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3%</w:t>
            </w:r>
          </w:p>
        </w:tc>
        <w:tc>
          <w:tcPr>
            <w:tcW w:w="917" w:type="dxa"/>
            <w:tcBorders>
              <w:top w:val="nil"/>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X</w:t>
            </w:r>
          </w:p>
        </w:tc>
        <w:tc>
          <w:tcPr>
            <w:tcW w:w="1023"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 </w:t>
            </w:r>
          </w:p>
        </w:tc>
      </w:tr>
      <w:tr w:rsidR="00765136" w:rsidRPr="008266F4" w:rsidTr="000C552E">
        <w:trPr>
          <w:trHeight w:val="315"/>
          <w:jc w:val="center"/>
        </w:trPr>
        <w:tc>
          <w:tcPr>
            <w:tcW w:w="1945" w:type="dxa"/>
            <w:tcBorders>
              <w:top w:val="nil"/>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3</w:t>
            </w:r>
          </w:p>
        </w:tc>
        <w:tc>
          <w:tcPr>
            <w:tcW w:w="891"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7</w:t>
            </w:r>
          </w:p>
        </w:tc>
        <w:tc>
          <w:tcPr>
            <w:tcW w:w="1312"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2%</w:t>
            </w:r>
          </w:p>
        </w:tc>
        <w:tc>
          <w:tcPr>
            <w:tcW w:w="1312" w:type="dxa"/>
            <w:tcBorders>
              <w:top w:val="nil"/>
              <w:left w:val="nil"/>
              <w:bottom w:val="single" w:sz="8" w:space="0" w:color="auto"/>
              <w:right w:val="nil"/>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5%</w:t>
            </w:r>
          </w:p>
        </w:tc>
        <w:tc>
          <w:tcPr>
            <w:tcW w:w="917" w:type="dxa"/>
            <w:tcBorders>
              <w:top w:val="nil"/>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 </w:t>
            </w:r>
          </w:p>
        </w:tc>
        <w:tc>
          <w:tcPr>
            <w:tcW w:w="1023"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 </w:t>
            </w:r>
          </w:p>
        </w:tc>
      </w:tr>
      <w:tr w:rsidR="00765136" w:rsidRPr="008266F4" w:rsidTr="000C552E">
        <w:trPr>
          <w:trHeight w:val="315"/>
          <w:jc w:val="center"/>
        </w:trPr>
        <w:tc>
          <w:tcPr>
            <w:tcW w:w="1945" w:type="dxa"/>
            <w:tcBorders>
              <w:top w:val="nil"/>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4</w:t>
            </w:r>
          </w:p>
        </w:tc>
        <w:tc>
          <w:tcPr>
            <w:tcW w:w="891"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16</w:t>
            </w:r>
          </w:p>
        </w:tc>
        <w:tc>
          <w:tcPr>
            <w:tcW w:w="1312"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4%</w:t>
            </w:r>
          </w:p>
        </w:tc>
        <w:tc>
          <w:tcPr>
            <w:tcW w:w="1312" w:type="dxa"/>
            <w:tcBorders>
              <w:top w:val="nil"/>
              <w:left w:val="nil"/>
              <w:bottom w:val="single" w:sz="8" w:space="0" w:color="auto"/>
              <w:right w:val="nil"/>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9%</w:t>
            </w:r>
          </w:p>
        </w:tc>
        <w:tc>
          <w:tcPr>
            <w:tcW w:w="917" w:type="dxa"/>
            <w:tcBorders>
              <w:top w:val="nil"/>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 </w:t>
            </w:r>
          </w:p>
        </w:tc>
        <w:tc>
          <w:tcPr>
            <w:tcW w:w="1023"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 </w:t>
            </w:r>
          </w:p>
        </w:tc>
      </w:tr>
      <w:tr w:rsidR="00765136" w:rsidRPr="008266F4" w:rsidTr="000C552E">
        <w:trPr>
          <w:trHeight w:val="315"/>
          <w:jc w:val="center"/>
        </w:trPr>
        <w:tc>
          <w:tcPr>
            <w:tcW w:w="1945" w:type="dxa"/>
            <w:tcBorders>
              <w:top w:val="nil"/>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5</w:t>
            </w:r>
          </w:p>
        </w:tc>
        <w:tc>
          <w:tcPr>
            <w:tcW w:w="891"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44</w:t>
            </w:r>
          </w:p>
        </w:tc>
        <w:tc>
          <w:tcPr>
            <w:tcW w:w="1312"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11%</w:t>
            </w:r>
          </w:p>
        </w:tc>
        <w:tc>
          <w:tcPr>
            <w:tcW w:w="1312" w:type="dxa"/>
            <w:tcBorders>
              <w:top w:val="nil"/>
              <w:left w:val="nil"/>
              <w:bottom w:val="single" w:sz="8" w:space="0" w:color="auto"/>
              <w:right w:val="nil"/>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21%</w:t>
            </w:r>
          </w:p>
        </w:tc>
        <w:tc>
          <w:tcPr>
            <w:tcW w:w="917" w:type="dxa"/>
            <w:tcBorders>
              <w:top w:val="nil"/>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 </w:t>
            </w:r>
          </w:p>
        </w:tc>
        <w:tc>
          <w:tcPr>
            <w:tcW w:w="1023"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 </w:t>
            </w:r>
          </w:p>
        </w:tc>
      </w:tr>
      <w:tr w:rsidR="00765136" w:rsidRPr="008266F4" w:rsidTr="000C552E">
        <w:trPr>
          <w:trHeight w:val="315"/>
          <w:jc w:val="center"/>
        </w:trPr>
        <w:tc>
          <w:tcPr>
            <w:tcW w:w="1945" w:type="dxa"/>
            <w:tcBorders>
              <w:top w:val="nil"/>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6</w:t>
            </w:r>
          </w:p>
        </w:tc>
        <w:tc>
          <w:tcPr>
            <w:tcW w:w="891"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37</w:t>
            </w:r>
          </w:p>
        </w:tc>
        <w:tc>
          <w:tcPr>
            <w:tcW w:w="1312"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10%</w:t>
            </w:r>
          </w:p>
        </w:tc>
        <w:tc>
          <w:tcPr>
            <w:tcW w:w="1312" w:type="dxa"/>
            <w:tcBorders>
              <w:top w:val="nil"/>
              <w:left w:val="nil"/>
              <w:bottom w:val="single" w:sz="8" w:space="0" w:color="auto"/>
              <w:right w:val="nil"/>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30%</w:t>
            </w:r>
          </w:p>
        </w:tc>
        <w:tc>
          <w:tcPr>
            <w:tcW w:w="917" w:type="dxa"/>
            <w:tcBorders>
              <w:top w:val="nil"/>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 </w:t>
            </w:r>
          </w:p>
        </w:tc>
        <w:tc>
          <w:tcPr>
            <w:tcW w:w="1023"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 </w:t>
            </w:r>
          </w:p>
        </w:tc>
      </w:tr>
      <w:tr w:rsidR="00765136" w:rsidRPr="008266F4" w:rsidTr="000C552E">
        <w:trPr>
          <w:trHeight w:val="315"/>
          <w:jc w:val="center"/>
        </w:trPr>
        <w:tc>
          <w:tcPr>
            <w:tcW w:w="1945" w:type="dxa"/>
            <w:tcBorders>
              <w:top w:val="nil"/>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7</w:t>
            </w:r>
          </w:p>
        </w:tc>
        <w:tc>
          <w:tcPr>
            <w:tcW w:w="891"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75</w:t>
            </w:r>
          </w:p>
        </w:tc>
        <w:tc>
          <w:tcPr>
            <w:tcW w:w="1312"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19%</w:t>
            </w:r>
          </w:p>
        </w:tc>
        <w:tc>
          <w:tcPr>
            <w:tcW w:w="1312" w:type="dxa"/>
            <w:tcBorders>
              <w:top w:val="nil"/>
              <w:left w:val="nil"/>
              <w:bottom w:val="single" w:sz="8" w:space="0" w:color="auto"/>
              <w:right w:val="nil"/>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50%</w:t>
            </w:r>
          </w:p>
        </w:tc>
        <w:tc>
          <w:tcPr>
            <w:tcW w:w="917" w:type="dxa"/>
            <w:tcBorders>
              <w:top w:val="nil"/>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 </w:t>
            </w:r>
          </w:p>
        </w:tc>
        <w:tc>
          <w:tcPr>
            <w:tcW w:w="1023"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 </w:t>
            </w:r>
          </w:p>
        </w:tc>
      </w:tr>
      <w:tr w:rsidR="00765136" w:rsidRPr="008266F4" w:rsidTr="000C552E">
        <w:trPr>
          <w:trHeight w:val="315"/>
          <w:jc w:val="center"/>
        </w:trPr>
        <w:tc>
          <w:tcPr>
            <w:tcW w:w="1945" w:type="dxa"/>
            <w:tcBorders>
              <w:top w:val="nil"/>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8</w:t>
            </w:r>
          </w:p>
        </w:tc>
        <w:tc>
          <w:tcPr>
            <w:tcW w:w="891"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87</w:t>
            </w:r>
          </w:p>
        </w:tc>
        <w:tc>
          <w:tcPr>
            <w:tcW w:w="1312"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23%</w:t>
            </w:r>
          </w:p>
        </w:tc>
        <w:tc>
          <w:tcPr>
            <w:tcW w:w="1312" w:type="dxa"/>
            <w:tcBorders>
              <w:top w:val="nil"/>
              <w:left w:val="nil"/>
              <w:bottom w:val="single" w:sz="8" w:space="0" w:color="auto"/>
              <w:right w:val="nil"/>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72%</w:t>
            </w:r>
          </w:p>
        </w:tc>
        <w:tc>
          <w:tcPr>
            <w:tcW w:w="917" w:type="dxa"/>
            <w:tcBorders>
              <w:top w:val="nil"/>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 </w:t>
            </w:r>
          </w:p>
        </w:tc>
        <w:tc>
          <w:tcPr>
            <w:tcW w:w="1023"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x</w:t>
            </w:r>
          </w:p>
        </w:tc>
      </w:tr>
      <w:tr w:rsidR="00765136" w:rsidRPr="008266F4" w:rsidTr="000C552E">
        <w:trPr>
          <w:trHeight w:val="315"/>
          <w:jc w:val="center"/>
        </w:trPr>
        <w:tc>
          <w:tcPr>
            <w:tcW w:w="1945" w:type="dxa"/>
            <w:tcBorders>
              <w:top w:val="nil"/>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9</w:t>
            </w:r>
          </w:p>
        </w:tc>
        <w:tc>
          <w:tcPr>
            <w:tcW w:w="891"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48</w:t>
            </w:r>
          </w:p>
        </w:tc>
        <w:tc>
          <w:tcPr>
            <w:tcW w:w="1312"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12%</w:t>
            </w:r>
          </w:p>
        </w:tc>
        <w:tc>
          <w:tcPr>
            <w:tcW w:w="1312" w:type="dxa"/>
            <w:tcBorders>
              <w:top w:val="nil"/>
              <w:left w:val="nil"/>
              <w:bottom w:val="single" w:sz="8" w:space="0" w:color="auto"/>
              <w:right w:val="nil"/>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85%</w:t>
            </w:r>
          </w:p>
        </w:tc>
        <w:tc>
          <w:tcPr>
            <w:tcW w:w="917" w:type="dxa"/>
            <w:tcBorders>
              <w:top w:val="nil"/>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 </w:t>
            </w:r>
          </w:p>
        </w:tc>
        <w:tc>
          <w:tcPr>
            <w:tcW w:w="1023"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 </w:t>
            </w:r>
          </w:p>
        </w:tc>
      </w:tr>
      <w:tr w:rsidR="00765136" w:rsidRPr="008266F4" w:rsidTr="000C552E">
        <w:trPr>
          <w:trHeight w:val="315"/>
          <w:jc w:val="center"/>
        </w:trPr>
        <w:tc>
          <w:tcPr>
            <w:tcW w:w="1945" w:type="dxa"/>
            <w:tcBorders>
              <w:top w:val="nil"/>
              <w:left w:val="single" w:sz="8" w:space="0" w:color="auto"/>
              <w:bottom w:val="nil"/>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10</w:t>
            </w:r>
          </w:p>
        </w:tc>
        <w:tc>
          <w:tcPr>
            <w:tcW w:w="891" w:type="dxa"/>
            <w:tcBorders>
              <w:top w:val="nil"/>
              <w:left w:val="nil"/>
              <w:bottom w:val="nil"/>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59</w:t>
            </w:r>
          </w:p>
        </w:tc>
        <w:tc>
          <w:tcPr>
            <w:tcW w:w="1312" w:type="dxa"/>
            <w:tcBorders>
              <w:top w:val="nil"/>
              <w:left w:val="nil"/>
              <w:bottom w:val="nil"/>
              <w:right w:val="single" w:sz="8" w:space="0" w:color="auto"/>
            </w:tcBorders>
            <w:shd w:val="clear" w:color="auto" w:fill="auto"/>
            <w:noWrap/>
            <w:vAlign w:val="bottom"/>
            <w:hideMark/>
          </w:tcPr>
          <w:p w:rsidR="00765136" w:rsidRPr="008266F4" w:rsidRDefault="00765136" w:rsidP="000C552E">
            <w:pPr>
              <w:jc w:val="center"/>
              <w:rPr>
                <w:rFonts w:ascii="Arial" w:hAnsi="Arial" w:cs="Arial"/>
                <w:color w:val="000000"/>
                <w:sz w:val="20"/>
                <w:szCs w:val="20"/>
                <w:lang w:eastAsia="es-EC"/>
              </w:rPr>
            </w:pPr>
            <w:r w:rsidRPr="008266F4">
              <w:rPr>
                <w:rFonts w:ascii="Arial" w:hAnsi="Arial" w:cs="Arial"/>
                <w:color w:val="000000"/>
                <w:sz w:val="20"/>
                <w:szCs w:val="20"/>
                <w:lang w:eastAsia="es-EC"/>
              </w:rPr>
              <w:t>15%</w:t>
            </w:r>
          </w:p>
        </w:tc>
        <w:tc>
          <w:tcPr>
            <w:tcW w:w="1312" w:type="dxa"/>
            <w:tcBorders>
              <w:top w:val="nil"/>
              <w:left w:val="nil"/>
              <w:bottom w:val="nil"/>
              <w:right w:val="nil"/>
            </w:tcBorders>
            <w:shd w:val="clear" w:color="auto" w:fill="auto"/>
            <w:noWrap/>
            <w:vAlign w:val="bottom"/>
            <w:hideMark/>
          </w:tcPr>
          <w:p w:rsidR="00765136" w:rsidRPr="008266F4" w:rsidRDefault="00765136" w:rsidP="000C552E">
            <w:pPr>
              <w:jc w:val="center"/>
              <w:rPr>
                <w:rFonts w:ascii="Arial" w:hAnsi="Arial" w:cs="Arial"/>
                <w:b/>
                <w:bCs/>
                <w:color w:val="000000"/>
                <w:sz w:val="20"/>
                <w:szCs w:val="20"/>
                <w:lang w:eastAsia="es-EC"/>
              </w:rPr>
            </w:pPr>
            <w:r w:rsidRPr="008266F4">
              <w:rPr>
                <w:rFonts w:ascii="Arial" w:hAnsi="Arial" w:cs="Arial"/>
                <w:b/>
                <w:bCs/>
                <w:color w:val="000000"/>
                <w:sz w:val="20"/>
                <w:szCs w:val="20"/>
                <w:lang w:eastAsia="es-EC"/>
              </w:rPr>
              <w:t>100%</w:t>
            </w:r>
          </w:p>
        </w:tc>
        <w:tc>
          <w:tcPr>
            <w:tcW w:w="917" w:type="dxa"/>
            <w:tcBorders>
              <w:top w:val="nil"/>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 </w:t>
            </w:r>
          </w:p>
        </w:tc>
        <w:tc>
          <w:tcPr>
            <w:tcW w:w="1023" w:type="dxa"/>
            <w:tcBorders>
              <w:top w:val="nil"/>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 </w:t>
            </w:r>
          </w:p>
        </w:tc>
      </w:tr>
      <w:tr w:rsidR="00765136" w:rsidRPr="008266F4" w:rsidTr="000C552E">
        <w:trPr>
          <w:trHeight w:val="315"/>
          <w:jc w:val="center"/>
        </w:trPr>
        <w:tc>
          <w:tcPr>
            <w:tcW w:w="194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b/>
                <w:bCs/>
                <w:color w:val="000000"/>
                <w:sz w:val="20"/>
                <w:szCs w:val="20"/>
                <w:lang w:eastAsia="es-EC"/>
              </w:rPr>
            </w:pPr>
            <w:r w:rsidRPr="008266F4">
              <w:rPr>
                <w:rFonts w:ascii="Arial" w:hAnsi="Arial" w:cs="Arial"/>
                <w:b/>
                <w:bCs/>
                <w:color w:val="000000"/>
                <w:sz w:val="20"/>
                <w:szCs w:val="20"/>
                <w:lang w:eastAsia="es-EC"/>
              </w:rPr>
              <w:t xml:space="preserve">TOTAL </w:t>
            </w:r>
          </w:p>
        </w:tc>
        <w:tc>
          <w:tcPr>
            <w:tcW w:w="891" w:type="dxa"/>
            <w:tcBorders>
              <w:top w:val="single" w:sz="8" w:space="0" w:color="auto"/>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b/>
                <w:bCs/>
                <w:color w:val="000000"/>
                <w:sz w:val="20"/>
                <w:szCs w:val="20"/>
                <w:lang w:eastAsia="es-EC"/>
              </w:rPr>
            </w:pPr>
            <w:r w:rsidRPr="008266F4">
              <w:rPr>
                <w:rFonts w:ascii="Arial" w:hAnsi="Arial" w:cs="Arial"/>
                <w:b/>
                <w:bCs/>
                <w:color w:val="000000"/>
                <w:sz w:val="20"/>
                <w:szCs w:val="20"/>
                <w:lang w:eastAsia="es-EC"/>
              </w:rPr>
              <w:t>385</w:t>
            </w:r>
          </w:p>
        </w:tc>
        <w:tc>
          <w:tcPr>
            <w:tcW w:w="1312" w:type="dxa"/>
            <w:tcBorders>
              <w:top w:val="single" w:sz="8" w:space="0" w:color="auto"/>
              <w:left w:val="nil"/>
              <w:bottom w:val="single" w:sz="8" w:space="0" w:color="auto"/>
              <w:right w:val="single" w:sz="8" w:space="0" w:color="auto"/>
            </w:tcBorders>
            <w:shd w:val="clear" w:color="auto" w:fill="auto"/>
            <w:noWrap/>
            <w:vAlign w:val="bottom"/>
            <w:hideMark/>
          </w:tcPr>
          <w:p w:rsidR="00765136" w:rsidRPr="008266F4" w:rsidRDefault="00765136" w:rsidP="000C552E">
            <w:pPr>
              <w:jc w:val="center"/>
              <w:rPr>
                <w:rFonts w:ascii="Arial" w:hAnsi="Arial" w:cs="Arial"/>
                <w:b/>
                <w:bCs/>
                <w:color w:val="000000"/>
                <w:sz w:val="20"/>
                <w:szCs w:val="20"/>
                <w:lang w:eastAsia="es-EC"/>
              </w:rPr>
            </w:pPr>
            <w:r w:rsidRPr="008266F4">
              <w:rPr>
                <w:rFonts w:ascii="Arial" w:hAnsi="Arial" w:cs="Arial"/>
                <w:b/>
                <w:bCs/>
                <w:color w:val="000000"/>
                <w:sz w:val="20"/>
                <w:szCs w:val="20"/>
                <w:lang w:eastAsia="es-EC"/>
              </w:rPr>
              <w:t>100%</w:t>
            </w:r>
          </w:p>
        </w:tc>
        <w:tc>
          <w:tcPr>
            <w:tcW w:w="1312" w:type="dxa"/>
            <w:tcBorders>
              <w:top w:val="single" w:sz="8" w:space="0" w:color="auto"/>
              <w:left w:val="nil"/>
              <w:bottom w:val="single" w:sz="8" w:space="0" w:color="auto"/>
              <w:right w:val="nil"/>
            </w:tcBorders>
            <w:shd w:val="clear" w:color="auto" w:fill="auto"/>
            <w:noWrap/>
            <w:vAlign w:val="bottom"/>
            <w:hideMark/>
          </w:tcPr>
          <w:p w:rsidR="00765136" w:rsidRPr="008266F4" w:rsidRDefault="00765136" w:rsidP="000C552E">
            <w:pPr>
              <w:jc w:val="center"/>
              <w:rPr>
                <w:rFonts w:ascii="Arial" w:hAnsi="Arial" w:cs="Arial"/>
                <w:b/>
                <w:bCs/>
                <w:color w:val="000000"/>
                <w:sz w:val="20"/>
                <w:szCs w:val="20"/>
                <w:lang w:eastAsia="es-EC"/>
              </w:rPr>
            </w:pPr>
            <w:r w:rsidRPr="008266F4">
              <w:rPr>
                <w:rFonts w:ascii="Arial" w:hAnsi="Arial" w:cs="Arial"/>
                <w:b/>
                <w:bCs/>
                <w:color w:val="000000"/>
                <w:sz w:val="20"/>
                <w:szCs w:val="20"/>
                <w:lang w:eastAsia="es-EC"/>
              </w:rPr>
              <w:t> </w:t>
            </w:r>
          </w:p>
        </w:tc>
        <w:tc>
          <w:tcPr>
            <w:tcW w:w="19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65136" w:rsidRPr="008266F4" w:rsidRDefault="00765136" w:rsidP="000C552E">
            <w:pPr>
              <w:jc w:val="center"/>
              <w:rPr>
                <w:rFonts w:ascii="Calibri" w:hAnsi="Calibri" w:cs="Calibri"/>
                <w:color w:val="000000"/>
                <w:lang w:eastAsia="es-EC"/>
              </w:rPr>
            </w:pPr>
            <w:r w:rsidRPr="008266F4">
              <w:rPr>
                <w:rFonts w:ascii="Calibri" w:hAnsi="Calibri" w:cs="Calibri"/>
                <w:color w:val="000000"/>
                <w:lang w:eastAsia="es-EC"/>
              </w:rPr>
              <w:t> </w:t>
            </w:r>
          </w:p>
        </w:tc>
      </w:tr>
    </w:tbl>
    <w:p w:rsidR="00765136" w:rsidRPr="00F0258E" w:rsidRDefault="00765136" w:rsidP="00765136">
      <w:pPr>
        <w:autoSpaceDE w:val="0"/>
        <w:autoSpaceDN w:val="0"/>
        <w:adjustRightInd w:val="0"/>
        <w:rPr>
          <w:b/>
          <w:sz w:val="18"/>
          <w:szCs w:val="18"/>
        </w:rPr>
      </w:pPr>
      <w:r>
        <w:rPr>
          <w:b/>
          <w:sz w:val="18"/>
          <w:szCs w:val="18"/>
        </w:rPr>
        <w:t xml:space="preserve">                </w:t>
      </w:r>
    </w:p>
    <w:p w:rsidR="00765136" w:rsidRPr="00961399" w:rsidRDefault="00765136" w:rsidP="00665136">
      <w:pPr>
        <w:pStyle w:val="Ttulo2"/>
        <w:numPr>
          <w:ilvl w:val="0"/>
          <w:numId w:val="0"/>
        </w:numPr>
        <w:spacing w:before="0"/>
        <w:rPr>
          <w:rFonts w:ascii="Arial" w:eastAsia="Franklin Gothic Book" w:hAnsi="Arial" w:cs="Arial"/>
          <w:b w:val="0"/>
          <w:sz w:val="24"/>
          <w:szCs w:val="24"/>
        </w:rPr>
      </w:pPr>
      <w:r>
        <w:rPr>
          <w:rFonts w:ascii="Arial" w:hAnsi="Arial" w:cs="Arial"/>
          <w:b w:val="0"/>
          <w:color w:val="000000"/>
          <w:sz w:val="16"/>
          <w:szCs w:val="16"/>
          <w:lang w:val="es-EC" w:eastAsia="es-EC"/>
        </w:rPr>
        <w:t xml:space="preserve">               </w:t>
      </w:r>
      <w:r w:rsidRPr="00AA2901">
        <w:rPr>
          <w:rFonts w:ascii="Arial" w:hAnsi="Arial" w:cs="Arial"/>
          <w:color w:val="000000"/>
          <w:sz w:val="16"/>
          <w:szCs w:val="16"/>
          <w:lang w:val="es-EC" w:eastAsia="es-EC"/>
        </w:rPr>
        <w:t>Elaborado por: S. Cabrera; V.  Hernández</w:t>
      </w:r>
      <w:r w:rsidR="00D73975">
        <w:rPr>
          <w:rFonts w:ascii="Arial" w:hAnsi="Arial" w:cs="Arial"/>
          <w:color w:val="000000"/>
          <w:sz w:val="16"/>
          <w:szCs w:val="16"/>
          <w:lang w:val="es-EC" w:eastAsia="es-EC"/>
        </w:rPr>
        <w:t>.</w:t>
      </w:r>
    </w:p>
    <w:p w:rsidR="00765136" w:rsidRDefault="00765136" w:rsidP="00765136">
      <w:pPr>
        <w:pStyle w:val="Prrafodelista"/>
        <w:autoSpaceDE w:val="0"/>
        <w:autoSpaceDN w:val="0"/>
        <w:adjustRightInd w:val="0"/>
        <w:ind w:left="0"/>
        <w:rPr>
          <w:rFonts w:ascii="Arial" w:hAnsi="Arial" w:cs="Arial"/>
          <w:b/>
          <w:color w:val="000000"/>
          <w:sz w:val="16"/>
          <w:szCs w:val="16"/>
          <w:lang w:eastAsia="es-EC"/>
        </w:rPr>
      </w:pPr>
      <w:r>
        <w:rPr>
          <w:rFonts w:ascii="Arial" w:hAnsi="Arial" w:cs="Arial"/>
          <w:b/>
          <w:color w:val="000000"/>
          <w:sz w:val="16"/>
          <w:szCs w:val="16"/>
          <w:lang w:eastAsia="es-EC"/>
        </w:rPr>
        <w:t xml:space="preserve">               </w:t>
      </w:r>
      <w:r w:rsidRPr="008266F4">
        <w:rPr>
          <w:rFonts w:ascii="Arial" w:hAnsi="Arial" w:cs="Arial"/>
          <w:b/>
          <w:color w:val="000000"/>
          <w:sz w:val="16"/>
          <w:szCs w:val="16"/>
          <w:lang w:eastAsia="es-EC"/>
        </w:rPr>
        <w:t>Fuente: SPSS</w:t>
      </w:r>
    </w:p>
    <w:p w:rsidR="00765136" w:rsidRDefault="00765136" w:rsidP="00765136">
      <w:pPr>
        <w:autoSpaceDE w:val="0"/>
        <w:autoSpaceDN w:val="0"/>
        <w:adjustRightInd w:val="0"/>
        <w:spacing w:line="360" w:lineRule="auto"/>
        <w:jc w:val="both"/>
        <w:rPr>
          <w:rFonts w:ascii="Arial" w:eastAsia="Calibri" w:hAnsi="Arial" w:cs="Arial"/>
          <w:b/>
          <w:color w:val="000000"/>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eastAsia="Calibri" w:hAnsi="Arial" w:cs="Arial"/>
          <w:b/>
          <w:color w:val="000000"/>
        </w:rPr>
        <w:lastRenderedPageBreak/>
        <w:t xml:space="preserve">    </w:t>
      </w:r>
      <w:r>
        <w:rPr>
          <w:rFonts w:ascii="Arial" w:hAnsi="Arial" w:cs="Arial"/>
          <w:color w:val="000000"/>
        </w:rPr>
        <w:t>Este grá</w:t>
      </w:r>
      <w:r w:rsidRPr="008C0D6E">
        <w:rPr>
          <w:rFonts w:ascii="Arial" w:hAnsi="Arial" w:cs="Arial"/>
          <w:color w:val="000000"/>
        </w:rPr>
        <w:t xml:space="preserve">fico muestra que el 23% de los estudiantes universitarios encuestados consideran significativo el gasto en material fotocopiado en una escala 8 de 10 de este resultado concilia con la idea fundamental del proyecto para con los universitarios. </w:t>
      </w:r>
    </w:p>
    <w:p w:rsidR="00765136" w:rsidRPr="008C0D6E" w:rsidRDefault="00765136" w:rsidP="00765136">
      <w:pPr>
        <w:autoSpaceDE w:val="0"/>
        <w:autoSpaceDN w:val="0"/>
        <w:adjustRightInd w:val="0"/>
        <w:spacing w:line="360" w:lineRule="auto"/>
        <w:jc w:val="both"/>
        <w:rPr>
          <w:rFonts w:ascii="Arial" w:hAnsi="Arial" w:cs="Arial"/>
          <w:color w:val="000000"/>
        </w:rPr>
      </w:pPr>
    </w:p>
    <w:p w:rsidR="00765136" w:rsidRPr="0053426D" w:rsidRDefault="00765136" w:rsidP="00765136">
      <w:pPr>
        <w:pStyle w:val="Prrafodelista"/>
        <w:autoSpaceDE w:val="0"/>
        <w:autoSpaceDN w:val="0"/>
        <w:adjustRightInd w:val="0"/>
        <w:jc w:val="center"/>
        <w:rPr>
          <w:rFonts w:ascii="Arial" w:hAnsi="Arial" w:cs="Arial"/>
          <w:b/>
          <w:color w:val="000000"/>
          <w:sz w:val="16"/>
          <w:szCs w:val="16"/>
        </w:rPr>
      </w:pPr>
      <w:r w:rsidRPr="0053426D">
        <w:rPr>
          <w:rFonts w:ascii="Arial" w:hAnsi="Arial" w:cs="Arial"/>
          <w:b/>
          <w:color w:val="000000"/>
          <w:sz w:val="16"/>
          <w:szCs w:val="16"/>
        </w:rPr>
        <w:t>Gráfico N. 2.8</w:t>
      </w:r>
    </w:p>
    <w:p w:rsidR="00765136" w:rsidRDefault="00765136" w:rsidP="00765136">
      <w:pPr>
        <w:pStyle w:val="Prrafodelista"/>
        <w:autoSpaceDE w:val="0"/>
        <w:autoSpaceDN w:val="0"/>
        <w:adjustRightInd w:val="0"/>
        <w:spacing w:line="360" w:lineRule="auto"/>
        <w:jc w:val="center"/>
        <w:rPr>
          <w:rFonts w:ascii="Arial" w:hAnsi="Arial" w:cs="Arial"/>
          <w:b/>
          <w:color w:val="000000"/>
        </w:rPr>
      </w:pPr>
      <w:r>
        <w:rPr>
          <w:noProof/>
          <w:lang w:val="es-EC" w:eastAsia="es-EC"/>
        </w:rPr>
        <w:drawing>
          <wp:inline distT="0" distB="0" distL="0" distR="0">
            <wp:extent cx="4465122" cy="2232561"/>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65136" w:rsidRPr="00961399" w:rsidRDefault="00765136" w:rsidP="00665136">
      <w:pPr>
        <w:pStyle w:val="Ttulo2"/>
        <w:numPr>
          <w:ilvl w:val="0"/>
          <w:numId w:val="0"/>
        </w:numPr>
        <w:spacing w:before="0"/>
        <w:rPr>
          <w:rFonts w:ascii="Arial" w:eastAsia="Franklin Gothic Book" w:hAnsi="Arial" w:cs="Arial"/>
          <w:b w:val="0"/>
          <w:sz w:val="24"/>
          <w:szCs w:val="24"/>
        </w:rPr>
      </w:pPr>
      <w:r>
        <w:rPr>
          <w:rFonts w:ascii="Arial" w:hAnsi="Arial" w:cs="Arial"/>
          <w:b w:val="0"/>
          <w:color w:val="000000"/>
          <w:sz w:val="16"/>
          <w:szCs w:val="16"/>
          <w:lang w:val="es-EC" w:eastAsia="es-EC"/>
        </w:rPr>
        <w:t xml:space="preserve">                          </w:t>
      </w:r>
      <w:r w:rsidRPr="00AA2901">
        <w:rPr>
          <w:rFonts w:ascii="Arial" w:hAnsi="Arial" w:cs="Arial"/>
          <w:color w:val="000000"/>
          <w:sz w:val="16"/>
          <w:szCs w:val="16"/>
          <w:lang w:val="es-EC" w:eastAsia="es-EC"/>
        </w:rPr>
        <w:t>Elaborado por: S. Cabrera; V.  Hernández</w:t>
      </w:r>
      <w:r w:rsidR="00D73975">
        <w:rPr>
          <w:rFonts w:ascii="Arial" w:hAnsi="Arial" w:cs="Arial"/>
          <w:color w:val="000000"/>
          <w:sz w:val="16"/>
          <w:szCs w:val="16"/>
          <w:lang w:val="es-EC" w:eastAsia="es-EC"/>
        </w:rPr>
        <w:t>.</w:t>
      </w:r>
    </w:p>
    <w:p w:rsidR="00765136" w:rsidRDefault="00765136" w:rsidP="00765136">
      <w:pPr>
        <w:pStyle w:val="Prrafodelista"/>
        <w:autoSpaceDE w:val="0"/>
        <w:autoSpaceDN w:val="0"/>
        <w:adjustRightInd w:val="0"/>
        <w:ind w:left="0"/>
        <w:rPr>
          <w:rFonts w:ascii="Arial" w:hAnsi="Arial" w:cs="Arial"/>
          <w:b/>
          <w:color w:val="000000"/>
          <w:sz w:val="16"/>
          <w:szCs w:val="16"/>
          <w:lang w:eastAsia="es-EC"/>
        </w:rPr>
      </w:pPr>
      <w:r>
        <w:rPr>
          <w:rFonts w:ascii="Arial" w:hAnsi="Arial" w:cs="Arial"/>
          <w:b/>
          <w:color w:val="000000"/>
          <w:sz w:val="16"/>
          <w:szCs w:val="16"/>
          <w:lang w:eastAsia="es-EC"/>
        </w:rPr>
        <w:t xml:space="preserve">                          </w:t>
      </w:r>
      <w:r w:rsidRPr="008266F4">
        <w:rPr>
          <w:rFonts w:ascii="Arial" w:hAnsi="Arial" w:cs="Arial"/>
          <w:b/>
          <w:color w:val="000000"/>
          <w:sz w:val="16"/>
          <w:szCs w:val="16"/>
          <w:lang w:eastAsia="es-EC"/>
        </w:rPr>
        <w:t>Fuente: SPSS</w:t>
      </w:r>
    </w:p>
    <w:p w:rsidR="00765136" w:rsidRDefault="00765136" w:rsidP="00765136">
      <w:pPr>
        <w:autoSpaceDE w:val="0"/>
        <w:autoSpaceDN w:val="0"/>
        <w:adjustRightInd w:val="0"/>
        <w:spacing w:line="360" w:lineRule="auto"/>
        <w:jc w:val="center"/>
        <w:rPr>
          <w:rFonts w:ascii="Arial" w:hAnsi="Arial" w:cs="Arial"/>
          <w:color w:val="000000"/>
          <w:sz w:val="20"/>
          <w:szCs w:val="20"/>
        </w:rPr>
      </w:pPr>
    </w:p>
    <w:p w:rsidR="00765136" w:rsidRPr="0053426D" w:rsidRDefault="00765136" w:rsidP="00765136">
      <w:pPr>
        <w:autoSpaceDE w:val="0"/>
        <w:autoSpaceDN w:val="0"/>
        <w:adjustRightInd w:val="0"/>
        <w:jc w:val="center"/>
        <w:rPr>
          <w:b/>
          <w:sz w:val="16"/>
          <w:szCs w:val="16"/>
        </w:rPr>
      </w:pPr>
      <w:r w:rsidRPr="0053426D">
        <w:rPr>
          <w:rFonts w:ascii="Arial" w:hAnsi="Arial" w:cs="Arial"/>
          <w:b/>
          <w:color w:val="000000"/>
          <w:sz w:val="16"/>
          <w:szCs w:val="16"/>
        </w:rPr>
        <w:t>Tabla N. 2.9</w:t>
      </w:r>
    </w:p>
    <w:tbl>
      <w:tblPr>
        <w:tblW w:w="6477" w:type="dxa"/>
        <w:jc w:val="center"/>
        <w:tblInd w:w="70" w:type="dxa"/>
        <w:tblCellMar>
          <w:left w:w="70" w:type="dxa"/>
          <w:right w:w="70" w:type="dxa"/>
        </w:tblCellMar>
        <w:tblLook w:val="04A0"/>
      </w:tblPr>
      <w:tblGrid>
        <w:gridCol w:w="1668"/>
        <w:gridCol w:w="794"/>
        <w:gridCol w:w="1204"/>
        <w:gridCol w:w="2811"/>
      </w:tblGrid>
      <w:tr w:rsidR="00765136" w:rsidRPr="00333F36" w:rsidTr="000C552E">
        <w:trPr>
          <w:trHeight w:val="300"/>
          <w:jc w:val="center"/>
        </w:trPr>
        <w:tc>
          <w:tcPr>
            <w:tcW w:w="6477" w:type="dxa"/>
            <w:gridSpan w:val="4"/>
            <w:tcBorders>
              <w:top w:val="nil"/>
              <w:left w:val="nil"/>
              <w:bottom w:val="nil"/>
              <w:right w:val="nil"/>
            </w:tcBorders>
            <w:shd w:val="clear" w:color="auto" w:fill="auto"/>
            <w:noWrap/>
            <w:vAlign w:val="bottom"/>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¿Cuántas fotocopias aproximadamente  utiliza Ud. semanalmente?</w:t>
            </w:r>
          </w:p>
        </w:tc>
      </w:tr>
      <w:tr w:rsidR="00765136" w:rsidRPr="00333F36" w:rsidTr="000C552E">
        <w:trPr>
          <w:trHeight w:val="285"/>
          <w:jc w:val="center"/>
        </w:trPr>
        <w:tc>
          <w:tcPr>
            <w:tcW w:w="16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Rango</w:t>
            </w:r>
          </w:p>
        </w:tc>
        <w:tc>
          <w:tcPr>
            <w:tcW w:w="794" w:type="dxa"/>
            <w:tcBorders>
              <w:top w:val="single" w:sz="8" w:space="0" w:color="auto"/>
              <w:left w:val="nil"/>
              <w:bottom w:val="single" w:sz="4" w:space="0" w:color="auto"/>
              <w:right w:val="single" w:sz="4" w:space="0" w:color="auto"/>
            </w:tcBorders>
            <w:shd w:val="clear" w:color="auto" w:fill="auto"/>
            <w:noWrap/>
            <w:vAlign w:val="center"/>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F</w:t>
            </w:r>
          </w:p>
        </w:tc>
        <w:tc>
          <w:tcPr>
            <w:tcW w:w="1204" w:type="dxa"/>
            <w:tcBorders>
              <w:top w:val="single" w:sz="8" w:space="0" w:color="auto"/>
              <w:left w:val="nil"/>
              <w:bottom w:val="single" w:sz="4" w:space="0" w:color="auto"/>
              <w:right w:val="single" w:sz="4" w:space="0" w:color="auto"/>
            </w:tcBorders>
            <w:shd w:val="clear" w:color="auto" w:fill="auto"/>
            <w:noWrap/>
            <w:vAlign w:val="center"/>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w:t>
            </w:r>
          </w:p>
        </w:tc>
        <w:tc>
          <w:tcPr>
            <w:tcW w:w="2811" w:type="dxa"/>
            <w:tcBorders>
              <w:top w:val="single" w:sz="8" w:space="0" w:color="auto"/>
              <w:left w:val="nil"/>
              <w:bottom w:val="single" w:sz="4" w:space="0" w:color="auto"/>
              <w:right w:val="single" w:sz="8" w:space="0" w:color="auto"/>
            </w:tcBorders>
            <w:shd w:val="clear" w:color="auto" w:fill="auto"/>
            <w:noWrap/>
            <w:vAlign w:val="bottom"/>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 Acumulado</w:t>
            </w:r>
          </w:p>
        </w:tc>
      </w:tr>
      <w:tr w:rsidR="00765136" w:rsidRPr="00333F36" w:rsidTr="000C552E">
        <w:trPr>
          <w:trHeight w:val="285"/>
          <w:jc w:val="center"/>
        </w:trPr>
        <w:tc>
          <w:tcPr>
            <w:tcW w:w="1668" w:type="dxa"/>
            <w:tcBorders>
              <w:top w:val="nil"/>
              <w:left w:val="single" w:sz="8" w:space="0" w:color="auto"/>
              <w:bottom w:val="single" w:sz="4"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&lt;10</w:t>
            </w:r>
          </w:p>
        </w:tc>
        <w:tc>
          <w:tcPr>
            <w:tcW w:w="794" w:type="dxa"/>
            <w:tcBorders>
              <w:top w:val="nil"/>
              <w:left w:val="nil"/>
              <w:bottom w:val="single" w:sz="4"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128</w:t>
            </w:r>
          </w:p>
        </w:tc>
        <w:tc>
          <w:tcPr>
            <w:tcW w:w="1204" w:type="dxa"/>
            <w:tcBorders>
              <w:top w:val="nil"/>
              <w:left w:val="nil"/>
              <w:bottom w:val="single" w:sz="4"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33%</w:t>
            </w:r>
          </w:p>
        </w:tc>
        <w:tc>
          <w:tcPr>
            <w:tcW w:w="2811" w:type="dxa"/>
            <w:tcBorders>
              <w:top w:val="nil"/>
              <w:left w:val="nil"/>
              <w:bottom w:val="single" w:sz="4" w:space="0" w:color="auto"/>
              <w:right w:val="single" w:sz="8"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33%</w:t>
            </w:r>
          </w:p>
        </w:tc>
      </w:tr>
      <w:tr w:rsidR="00765136" w:rsidRPr="00333F36" w:rsidTr="000C552E">
        <w:trPr>
          <w:trHeight w:val="285"/>
          <w:jc w:val="center"/>
        </w:trPr>
        <w:tc>
          <w:tcPr>
            <w:tcW w:w="1668" w:type="dxa"/>
            <w:tcBorders>
              <w:top w:val="nil"/>
              <w:left w:val="single" w:sz="8" w:space="0" w:color="auto"/>
              <w:bottom w:val="single" w:sz="4"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10--20</w:t>
            </w:r>
          </w:p>
        </w:tc>
        <w:tc>
          <w:tcPr>
            <w:tcW w:w="794" w:type="dxa"/>
            <w:tcBorders>
              <w:top w:val="nil"/>
              <w:left w:val="nil"/>
              <w:bottom w:val="single" w:sz="4"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140</w:t>
            </w:r>
          </w:p>
        </w:tc>
        <w:tc>
          <w:tcPr>
            <w:tcW w:w="1204" w:type="dxa"/>
            <w:tcBorders>
              <w:top w:val="nil"/>
              <w:left w:val="nil"/>
              <w:bottom w:val="single" w:sz="4"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36%</w:t>
            </w:r>
          </w:p>
        </w:tc>
        <w:tc>
          <w:tcPr>
            <w:tcW w:w="2811" w:type="dxa"/>
            <w:tcBorders>
              <w:top w:val="nil"/>
              <w:left w:val="nil"/>
              <w:bottom w:val="single" w:sz="4" w:space="0" w:color="auto"/>
              <w:right w:val="single" w:sz="8"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70%</w:t>
            </w:r>
          </w:p>
        </w:tc>
      </w:tr>
      <w:tr w:rsidR="00765136" w:rsidRPr="00333F36" w:rsidTr="000C552E">
        <w:trPr>
          <w:trHeight w:val="285"/>
          <w:jc w:val="center"/>
        </w:trPr>
        <w:tc>
          <w:tcPr>
            <w:tcW w:w="1668" w:type="dxa"/>
            <w:tcBorders>
              <w:top w:val="nil"/>
              <w:left w:val="single" w:sz="8" w:space="0" w:color="auto"/>
              <w:bottom w:val="single" w:sz="4"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20--30</w:t>
            </w:r>
          </w:p>
        </w:tc>
        <w:tc>
          <w:tcPr>
            <w:tcW w:w="794" w:type="dxa"/>
            <w:tcBorders>
              <w:top w:val="nil"/>
              <w:left w:val="nil"/>
              <w:bottom w:val="single" w:sz="4"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81</w:t>
            </w:r>
          </w:p>
        </w:tc>
        <w:tc>
          <w:tcPr>
            <w:tcW w:w="1204" w:type="dxa"/>
            <w:tcBorders>
              <w:top w:val="nil"/>
              <w:left w:val="nil"/>
              <w:bottom w:val="single" w:sz="4"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21%</w:t>
            </w:r>
          </w:p>
        </w:tc>
        <w:tc>
          <w:tcPr>
            <w:tcW w:w="2811" w:type="dxa"/>
            <w:tcBorders>
              <w:top w:val="nil"/>
              <w:left w:val="nil"/>
              <w:bottom w:val="single" w:sz="4" w:space="0" w:color="auto"/>
              <w:right w:val="single" w:sz="8"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91%</w:t>
            </w:r>
          </w:p>
        </w:tc>
      </w:tr>
      <w:tr w:rsidR="00765136" w:rsidRPr="00333F36" w:rsidTr="000C552E">
        <w:trPr>
          <w:trHeight w:val="315"/>
          <w:jc w:val="center"/>
        </w:trPr>
        <w:tc>
          <w:tcPr>
            <w:tcW w:w="1668" w:type="dxa"/>
            <w:tcBorders>
              <w:top w:val="nil"/>
              <w:left w:val="single" w:sz="8" w:space="0" w:color="auto"/>
              <w:bottom w:val="nil"/>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&gt;30</w:t>
            </w:r>
          </w:p>
        </w:tc>
        <w:tc>
          <w:tcPr>
            <w:tcW w:w="794" w:type="dxa"/>
            <w:tcBorders>
              <w:top w:val="nil"/>
              <w:left w:val="nil"/>
              <w:bottom w:val="nil"/>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36</w:t>
            </w:r>
          </w:p>
        </w:tc>
        <w:tc>
          <w:tcPr>
            <w:tcW w:w="1204" w:type="dxa"/>
            <w:tcBorders>
              <w:top w:val="nil"/>
              <w:left w:val="nil"/>
              <w:bottom w:val="nil"/>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9%</w:t>
            </w:r>
          </w:p>
        </w:tc>
        <w:tc>
          <w:tcPr>
            <w:tcW w:w="2811" w:type="dxa"/>
            <w:tcBorders>
              <w:top w:val="nil"/>
              <w:left w:val="nil"/>
              <w:bottom w:val="nil"/>
              <w:right w:val="single" w:sz="8" w:space="0" w:color="auto"/>
            </w:tcBorders>
            <w:shd w:val="clear" w:color="auto" w:fill="auto"/>
            <w:noWrap/>
            <w:vAlign w:val="bottom"/>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100%</w:t>
            </w:r>
          </w:p>
        </w:tc>
      </w:tr>
      <w:tr w:rsidR="00765136" w:rsidRPr="00333F36" w:rsidTr="000C552E">
        <w:trPr>
          <w:trHeight w:val="315"/>
          <w:jc w:val="center"/>
        </w:trPr>
        <w:tc>
          <w:tcPr>
            <w:tcW w:w="166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 xml:space="preserve">TOTAL </w:t>
            </w:r>
          </w:p>
        </w:tc>
        <w:tc>
          <w:tcPr>
            <w:tcW w:w="794" w:type="dxa"/>
            <w:tcBorders>
              <w:top w:val="single" w:sz="8" w:space="0" w:color="auto"/>
              <w:left w:val="nil"/>
              <w:bottom w:val="single" w:sz="8"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385</w:t>
            </w:r>
          </w:p>
        </w:tc>
        <w:tc>
          <w:tcPr>
            <w:tcW w:w="1204" w:type="dxa"/>
            <w:tcBorders>
              <w:top w:val="single" w:sz="8" w:space="0" w:color="auto"/>
              <w:left w:val="nil"/>
              <w:bottom w:val="single" w:sz="8"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100%</w:t>
            </w:r>
          </w:p>
        </w:tc>
        <w:tc>
          <w:tcPr>
            <w:tcW w:w="2811" w:type="dxa"/>
            <w:tcBorders>
              <w:top w:val="single" w:sz="8" w:space="0" w:color="auto"/>
              <w:left w:val="nil"/>
              <w:bottom w:val="single" w:sz="8" w:space="0" w:color="auto"/>
              <w:right w:val="single" w:sz="8" w:space="0" w:color="auto"/>
            </w:tcBorders>
            <w:shd w:val="clear" w:color="auto" w:fill="auto"/>
            <w:noWrap/>
            <w:vAlign w:val="bottom"/>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 </w:t>
            </w:r>
          </w:p>
        </w:tc>
      </w:tr>
    </w:tbl>
    <w:p w:rsidR="00765136" w:rsidRPr="00AA2901" w:rsidRDefault="00765136" w:rsidP="00765136">
      <w:pPr>
        <w:autoSpaceDE w:val="0"/>
        <w:autoSpaceDN w:val="0"/>
        <w:adjustRightInd w:val="0"/>
        <w:jc w:val="both"/>
        <w:rPr>
          <w:rFonts w:ascii="Arial" w:hAnsi="Arial" w:cs="Arial"/>
          <w:b/>
          <w:color w:val="000000"/>
          <w:sz w:val="16"/>
          <w:szCs w:val="16"/>
          <w:lang w:eastAsia="es-EC"/>
        </w:rPr>
      </w:pPr>
      <w:r>
        <w:rPr>
          <w:rFonts w:ascii="Arial" w:hAnsi="Arial" w:cs="Arial"/>
          <w:b/>
          <w:color w:val="000000"/>
          <w:sz w:val="16"/>
          <w:szCs w:val="16"/>
          <w:lang w:eastAsia="es-EC"/>
        </w:rPr>
        <w:t xml:space="preserve">                    </w:t>
      </w:r>
      <w:r w:rsidRPr="00AA2901">
        <w:rPr>
          <w:rFonts w:ascii="Arial" w:hAnsi="Arial" w:cs="Arial"/>
          <w:b/>
          <w:color w:val="000000"/>
          <w:sz w:val="16"/>
          <w:szCs w:val="16"/>
          <w:lang w:eastAsia="es-EC"/>
        </w:rPr>
        <w:t>Elaborado por: S.</w:t>
      </w:r>
      <w:r w:rsidR="000D0888">
        <w:rPr>
          <w:rFonts w:ascii="Arial" w:hAnsi="Arial" w:cs="Arial"/>
          <w:b/>
          <w:color w:val="000000"/>
          <w:sz w:val="16"/>
          <w:szCs w:val="16"/>
          <w:lang w:eastAsia="es-EC"/>
        </w:rPr>
        <w:t xml:space="preserve"> Cabrera; V.  Hernández.</w:t>
      </w:r>
    </w:p>
    <w:p w:rsidR="00765136" w:rsidRDefault="00765136" w:rsidP="00765136">
      <w:pPr>
        <w:pStyle w:val="Prrafodelista"/>
        <w:autoSpaceDE w:val="0"/>
        <w:autoSpaceDN w:val="0"/>
        <w:adjustRightInd w:val="0"/>
        <w:ind w:left="0"/>
        <w:rPr>
          <w:rFonts w:ascii="Arial" w:hAnsi="Arial" w:cs="Arial"/>
          <w:b/>
          <w:color w:val="000000"/>
          <w:sz w:val="16"/>
          <w:szCs w:val="16"/>
          <w:lang w:eastAsia="es-EC"/>
        </w:rPr>
      </w:pPr>
      <w:r>
        <w:rPr>
          <w:rFonts w:ascii="Arial" w:hAnsi="Arial" w:cs="Arial"/>
          <w:b/>
          <w:color w:val="000000"/>
          <w:sz w:val="16"/>
          <w:szCs w:val="16"/>
          <w:lang w:eastAsia="es-EC"/>
        </w:rPr>
        <w:t xml:space="preserve">                        </w:t>
      </w:r>
      <w:r w:rsidRPr="008266F4">
        <w:rPr>
          <w:rFonts w:ascii="Arial" w:hAnsi="Arial" w:cs="Arial"/>
          <w:b/>
          <w:color w:val="000000"/>
          <w:sz w:val="16"/>
          <w:szCs w:val="16"/>
          <w:lang w:eastAsia="es-EC"/>
        </w:rPr>
        <w:t>Fuente: SPSS</w:t>
      </w:r>
    </w:p>
    <w:p w:rsidR="00765136" w:rsidRDefault="00765136" w:rsidP="00665136">
      <w:pPr>
        <w:pStyle w:val="Ttulo2"/>
        <w:numPr>
          <w:ilvl w:val="0"/>
          <w:numId w:val="0"/>
        </w:numPr>
        <w:rPr>
          <w:rFonts w:ascii="Arial" w:hAnsi="Arial" w:cs="Arial"/>
          <w:b w:val="0"/>
          <w:color w:val="000000"/>
          <w:sz w:val="24"/>
          <w:szCs w:val="24"/>
        </w:rPr>
      </w:pPr>
    </w:p>
    <w:p w:rsidR="00765136" w:rsidRPr="00246EAF" w:rsidRDefault="00765136" w:rsidP="00765136">
      <w:pPr>
        <w:pStyle w:val="Prrafodelista"/>
        <w:autoSpaceDE w:val="0"/>
        <w:autoSpaceDN w:val="0"/>
        <w:adjustRightInd w:val="0"/>
        <w:spacing w:line="360" w:lineRule="auto"/>
        <w:ind w:left="0"/>
        <w:jc w:val="both"/>
        <w:rPr>
          <w:rFonts w:ascii="Arial" w:hAnsi="Arial" w:cs="Arial"/>
          <w:color w:val="000000"/>
        </w:rPr>
      </w:pPr>
      <w:r>
        <w:rPr>
          <w:rFonts w:ascii="Arial" w:hAnsi="Arial" w:cs="Arial"/>
          <w:b/>
          <w:color w:val="000000"/>
        </w:rPr>
        <w:t xml:space="preserve">    </w:t>
      </w:r>
      <w:r w:rsidRPr="00246EAF">
        <w:rPr>
          <w:rFonts w:ascii="Arial" w:hAnsi="Arial" w:cs="Arial"/>
          <w:color w:val="000000"/>
        </w:rPr>
        <w:t>Aproximadamente el 36% de los encuestados utiliza semanalmente de 10 a 20 fotocopias para sus tareas universitarias, esto es un referente para nuestro proyecto al momento de establecer el máximo de fotocopias gratuitas que semanalmente los universitarios podrán solicitar.</w:t>
      </w:r>
    </w:p>
    <w:p w:rsidR="00765136" w:rsidRPr="00C40D73" w:rsidRDefault="00765136" w:rsidP="00C40D73">
      <w:pPr>
        <w:autoSpaceDE w:val="0"/>
        <w:autoSpaceDN w:val="0"/>
        <w:adjustRightInd w:val="0"/>
        <w:spacing w:line="360" w:lineRule="auto"/>
        <w:rPr>
          <w:rFonts w:ascii="Arial" w:hAnsi="Arial" w:cs="Arial"/>
          <w:b/>
          <w:color w:val="000000"/>
          <w:sz w:val="20"/>
          <w:szCs w:val="20"/>
        </w:rPr>
      </w:pPr>
      <w:r w:rsidRPr="00C40D73">
        <w:rPr>
          <w:rFonts w:ascii="Arial" w:hAnsi="Arial" w:cs="Arial"/>
          <w:b/>
          <w:color w:val="000000"/>
          <w:sz w:val="20"/>
          <w:szCs w:val="20"/>
        </w:rPr>
        <w:t xml:space="preserve">  </w:t>
      </w:r>
    </w:p>
    <w:p w:rsidR="00765136" w:rsidRPr="0053426D" w:rsidRDefault="00765136" w:rsidP="00765136">
      <w:pPr>
        <w:pStyle w:val="Prrafodelista"/>
        <w:autoSpaceDE w:val="0"/>
        <w:autoSpaceDN w:val="0"/>
        <w:adjustRightInd w:val="0"/>
        <w:jc w:val="center"/>
        <w:rPr>
          <w:rFonts w:ascii="Arial" w:hAnsi="Arial" w:cs="Arial"/>
          <w:b/>
          <w:color w:val="000000"/>
          <w:sz w:val="16"/>
          <w:szCs w:val="16"/>
        </w:rPr>
      </w:pPr>
      <w:r w:rsidRPr="0053426D">
        <w:rPr>
          <w:rFonts w:ascii="Arial" w:hAnsi="Arial" w:cs="Arial"/>
          <w:b/>
          <w:color w:val="000000"/>
          <w:sz w:val="16"/>
          <w:szCs w:val="16"/>
        </w:rPr>
        <w:lastRenderedPageBreak/>
        <w:t>Gráfico N. 2.9</w:t>
      </w:r>
    </w:p>
    <w:p w:rsidR="00765136" w:rsidRDefault="00765136" w:rsidP="00765136">
      <w:pPr>
        <w:pStyle w:val="Prrafodelista"/>
        <w:autoSpaceDE w:val="0"/>
        <w:autoSpaceDN w:val="0"/>
        <w:adjustRightInd w:val="0"/>
        <w:spacing w:line="360" w:lineRule="auto"/>
        <w:jc w:val="center"/>
        <w:rPr>
          <w:rFonts w:ascii="Arial" w:hAnsi="Arial" w:cs="Arial"/>
          <w:b/>
          <w:color w:val="000000"/>
        </w:rPr>
      </w:pPr>
      <w:r>
        <w:rPr>
          <w:noProof/>
          <w:lang w:val="es-EC" w:eastAsia="es-EC"/>
        </w:rPr>
        <w:drawing>
          <wp:inline distT="0" distB="0" distL="0" distR="0">
            <wp:extent cx="4762005" cy="2600696"/>
            <wp:effectExtent l="0" t="0" r="19685"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65136" w:rsidRPr="00AA2901" w:rsidRDefault="00765136" w:rsidP="00765136">
      <w:pPr>
        <w:autoSpaceDE w:val="0"/>
        <w:autoSpaceDN w:val="0"/>
        <w:adjustRightInd w:val="0"/>
        <w:jc w:val="both"/>
        <w:rPr>
          <w:rFonts w:ascii="Arial" w:hAnsi="Arial" w:cs="Arial"/>
          <w:b/>
          <w:color w:val="000000"/>
          <w:sz w:val="16"/>
          <w:szCs w:val="16"/>
          <w:lang w:eastAsia="es-EC"/>
        </w:rPr>
      </w:pPr>
      <w:r>
        <w:rPr>
          <w:rFonts w:ascii="Arial" w:hAnsi="Arial" w:cs="Arial"/>
          <w:color w:val="000000"/>
          <w:sz w:val="16"/>
          <w:szCs w:val="16"/>
          <w:lang w:eastAsia="es-EC"/>
        </w:rPr>
        <w:t xml:space="preserve">              </w:t>
      </w:r>
      <w:r w:rsidR="00F5548F">
        <w:rPr>
          <w:rFonts w:ascii="Arial" w:hAnsi="Arial" w:cs="Arial"/>
          <w:color w:val="000000"/>
          <w:sz w:val="16"/>
          <w:szCs w:val="16"/>
          <w:lang w:eastAsia="es-EC"/>
        </w:rPr>
        <w:t xml:space="preserve">   </w:t>
      </w:r>
      <w:r w:rsidRPr="00AA2901">
        <w:rPr>
          <w:rFonts w:ascii="Arial" w:hAnsi="Arial" w:cs="Arial"/>
          <w:b/>
          <w:color w:val="000000"/>
          <w:sz w:val="16"/>
          <w:szCs w:val="16"/>
          <w:lang w:eastAsia="es-EC"/>
        </w:rPr>
        <w:t>Elaborado por: S. Cabrera; V.  Hernández</w:t>
      </w:r>
      <w:r w:rsidR="00D73975">
        <w:rPr>
          <w:rFonts w:ascii="Arial" w:hAnsi="Arial" w:cs="Arial"/>
          <w:b/>
          <w:color w:val="000000"/>
          <w:sz w:val="16"/>
          <w:szCs w:val="16"/>
          <w:lang w:eastAsia="es-EC"/>
        </w:rPr>
        <w:t>.</w:t>
      </w:r>
    </w:p>
    <w:p w:rsidR="00765136" w:rsidRDefault="00553E4F" w:rsidP="00765136">
      <w:pPr>
        <w:pStyle w:val="Prrafodelista"/>
        <w:autoSpaceDE w:val="0"/>
        <w:autoSpaceDN w:val="0"/>
        <w:adjustRightInd w:val="0"/>
        <w:ind w:left="0"/>
        <w:rPr>
          <w:rFonts w:ascii="Arial" w:hAnsi="Arial" w:cs="Arial"/>
          <w:b/>
          <w:color w:val="000000"/>
          <w:sz w:val="16"/>
          <w:szCs w:val="16"/>
          <w:lang w:eastAsia="es-EC"/>
        </w:rPr>
      </w:pPr>
      <w:r>
        <w:rPr>
          <w:rFonts w:ascii="Arial" w:hAnsi="Arial" w:cs="Arial"/>
          <w:b/>
          <w:color w:val="000000"/>
          <w:sz w:val="16"/>
          <w:szCs w:val="16"/>
          <w:lang w:eastAsia="es-EC"/>
        </w:rPr>
        <w:t xml:space="preserve">              </w:t>
      </w:r>
      <w:r w:rsidR="00765136">
        <w:rPr>
          <w:rFonts w:ascii="Arial" w:hAnsi="Arial" w:cs="Arial"/>
          <w:b/>
          <w:color w:val="000000"/>
          <w:sz w:val="16"/>
          <w:szCs w:val="16"/>
          <w:lang w:eastAsia="es-EC"/>
        </w:rPr>
        <w:t xml:space="preserve">    </w:t>
      </w:r>
      <w:r w:rsidR="00765136" w:rsidRPr="008266F4">
        <w:rPr>
          <w:rFonts w:ascii="Arial" w:hAnsi="Arial" w:cs="Arial"/>
          <w:b/>
          <w:color w:val="000000"/>
          <w:sz w:val="16"/>
          <w:szCs w:val="16"/>
          <w:lang w:eastAsia="es-EC"/>
        </w:rPr>
        <w:t>Fuente: SPSS</w:t>
      </w:r>
    </w:p>
    <w:p w:rsidR="00765136" w:rsidRPr="001676E8" w:rsidRDefault="00765136" w:rsidP="00765136">
      <w:pPr>
        <w:autoSpaceDE w:val="0"/>
        <w:autoSpaceDN w:val="0"/>
        <w:adjustRightInd w:val="0"/>
        <w:spacing w:line="360" w:lineRule="auto"/>
        <w:jc w:val="both"/>
        <w:rPr>
          <w:rFonts w:ascii="Arial" w:hAnsi="Arial" w:cs="Arial"/>
          <w:b/>
          <w:color w:val="000000"/>
        </w:rPr>
      </w:pPr>
    </w:p>
    <w:p w:rsidR="00765136" w:rsidRPr="0053426D" w:rsidRDefault="00765136" w:rsidP="00765136">
      <w:pPr>
        <w:autoSpaceDE w:val="0"/>
        <w:autoSpaceDN w:val="0"/>
        <w:adjustRightInd w:val="0"/>
        <w:jc w:val="center"/>
        <w:rPr>
          <w:b/>
          <w:sz w:val="16"/>
          <w:szCs w:val="16"/>
        </w:rPr>
      </w:pPr>
      <w:r w:rsidRPr="0053426D">
        <w:rPr>
          <w:rFonts w:ascii="Arial" w:hAnsi="Arial" w:cs="Arial"/>
          <w:b/>
          <w:color w:val="000000"/>
          <w:sz w:val="16"/>
          <w:szCs w:val="16"/>
        </w:rPr>
        <w:t>Tabla N. 2.10</w:t>
      </w:r>
    </w:p>
    <w:p w:rsidR="00765136" w:rsidRDefault="00765136" w:rsidP="00765136">
      <w:pPr>
        <w:pStyle w:val="Prrafodelista"/>
        <w:autoSpaceDE w:val="0"/>
        <w:autoSpaceDN w:val="0"/>
        <w:adjustRightInd w:val="0"/>
        <w:ind w:left="1416"/>
        <w:jc w:val="both"/>
        <w:rPr>
          <w:rFonts w:ascii="Arial" w:hAnsi="Arial" w:cs="Arial"/>
          <w:b/>
          <w:color w:val="000000"/>
          <w:sz w:val="20"/>
          <w:szCs w:val="20"/>
        </w:rPr>
      </w:pPr>
      <w:r w:rsidRPr="00474222">
        <w:rPr>
          <w:rFonts w:ascii="Arial" w:hAnsi="Arial" w:cs="Arial"/>
          <w:b/>
          <w:color w:val="000000"/>
          <w:sz w:val="20"/>
          <w:szCs w:val="20"/>
        </w:rPr>
        <w:t xml:space="preserve">¿Estaría Ud. dispuesto acceder a fotocopias gratuitas </w:t>
      </w:r>
    </w:p>
    <w:p w:rsidR="00765136" w:rsidRPr="00474222" w:rsidRDefault="00765136" w:rsidP="00765136">
      <w:pPr>
        <w:pStyle w:val="Prrafodelista"/>
        <w:autoSpaceDE w:val="0"/>
        <w:autoSpaceDN w:val="0"/>
        <w:adjustRightInd w:val="0"/>
        <w:ind w:left="1416"/>
        <w:jc w:val="both"/>
        <w:rPr>
          <w:rFonts w:ascii="Arial" w:hAnsi="Arial" w:cs="Arial"/>
          <w:b/>
          <w:color w:val="000000"/>
          <w:sz w:val="20"/>
          <w:szCs w:val="20"/>
        </w:rPr>
      </w:pPr>
      <w:r w:rsidRPr="00474222">
        <w:rPr>
          <w:rFonts w:ascii="Arial" w:hAnsi="Arial" w:cs="Arial"/>
          <w:b/>
          <w:color w:val="000000"/>
          <w:sz w:val="20"/>
          <w:szCs w:val="20"/>
        </w:rPr>
        <w:t xml:space="preserve">contengan que al </w:t>
      </w:r>
      <w:r>
        <w:rPr>
          <w:rFonts w:ascii="Arial" w:hAnsi="Arial" w:cs="Arial"/>
          <w:b/>
          <w:color w:val="000000"/>
          <w:sz w:val="20"/>
          <w:szCs w:val="20"/>
        </w:rPr>
        <w:t xml:space="preserve"> </w:t>
      </w:r>
      <w:r w:rsidRPr="00474222">
        <w:rPr>
          <w:rFonts w:ascii="Arial" w:hAnsi="Arial" w:cs="Arial"/>
          <w:b/>
          <w:color w:val="000000"/>
          <w:sz w:val="20"/>
          <w:szCs w:val="20"/>
        </w:rPr>
        <w:t>reverso publicidad?</w:t>
      </w:r>
    </w:p>
    <w:tbl>
      <w:tblPr>
        <w:tblW w:w="5360" w:type="dxa"/>
        <w:jc w:val="center"/>
        <w:tblInd w:w="60" w:type="dxa"/>
        <w:tblCellMar>
          <w:left w:w="70" w:type="dxa"/>
          <w:right w:w="70" w:type="dxa"/>
        </w:tblCellMar>
        <w:tblLook w:val="04A0"/>
      </w:tblPr>
      <w:tblGrid>
        <w:gridCol w:w="1540"/>
        <w:gridCol w:w="1060"/>
        <w:gridCol w:w="1000"/>
        <w:gridCol w:w="1760"/>
      </w:tblGrid>
      <w:tr w:rsidR="00765136" w:rsidRPr="00333F36" w:rsidTr="000C552E">
        <w:trPr>
          <w:trHeight w:val="300"/>
          <w:jc w:val="center"/>
        </w:trPr>
        <w:tc>
          <w:tcPr>
            <w:tcW w:w="15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Variable</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F</w:t>
            </w:r>
          </w:p>
        </w:tc>
        <w:tc>
          <w:tcPr>
            <w:tcW w:w="1000" w:type="dxa"/>
            <w:tcBorders>
              <w:top w:val="single" w:sz="8" w:space="0" w:color="auto"/>
              <w:left w:val="nil"/>
              <w:bottom w:val="single" w:sz="8" w:space="0" w:color="auto"/>
              <w:right w:val="single" w:sz="4" w:space="0" w:color="auto"/>
            </w:tcBorders>
            <w:shd w:val="clear" w:color="auto" w:fill="auto"/>
            <w:noWrap/>
            <w:vAlign w:val="center"/>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 Acumulado</w:t>
            </w:r>
          </w:p>
        </w:tc>
      </w:tr>
      <w:tr w:rsidR="00765136" w:rsidRPr="00333F36" w:rsidTr="000C552E">
        <w:trPr>
          <w:trHeight w:val="285"/>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SI</w:t>
            </w:r>
          </w:p>
        </w:tc>
        <w:tc>
          <w:tcPr>
            <w:tcW w:w="1060" w:type="dxa"/>
            <w:tcBorders>
              <w:top w:val="nil"/>
              <w:left w:val="nil"/>
              <w:bottom w:val="single" w:sz="4"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318</w:t>
            </w:r>
          </w:p>
        </w:tc>
        <w:tc>
          <w:tcPr>
            <w:tcW w:w="1000" w:type="dxa"/>
            <w:tcBorders>
              <w:top w:val="nil"/>
              <w:left w:val="nil"/>
              <w:bottom w:val="single" w:sz="4"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83%</w:t>
            </w:r>
          </w:p>
        </w:tc>
        <w:tc>
          <w:tcPr>
            <w:tcW w:w="1760" w:type="dxa"/>
            <w:tcBorders>
              <w:top w:val="nil"/>
              <w:left w:val="nil"/>
              <w:bottom w:val="single" w:sz="4" w:space="0" w:color="auto"/>
              <w:right w:val="single" w:sz="8"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83%</w:t>
            </w:r>
          </w:p>
        </w:tc>
      </w:tr>
      <w:tr w:rsidR="00765136" w:rsidRPr="00333F36" w:rsidTr="000C552E">
        <w:trPr>
          <w:trHeight w:val="315"/>
          <w:jc w:val="center"/>
        </w:trPr>
        <w:tc>
          <w:tcPr>
            <w:tcW w:w="1540" w:type="dxa"/>
            <w:tcBorders>
              <w:top w:val="nil"/>
              <w:left w:val="single" w:sz="8" w:space="0" w:color="auto"/>
              <w:bottom w:val="nil"/>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NO</w:t>
            </w:r>
          </w:p>
        </w:tc>
        <w:tc>
          <w:tcPr>
            <w:tcW w:w="1060" w:type="dxa"/>
            <w:tcBorders>
              <w:top w:val="nil"/>
              <w:left w:val="nil"/>
              <w:bottom w:val="nil"/>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67</w:t>
            </w:r>
          </w:p>
        </w:tc>
        <w:tc>
          <w:tcPr>
            <w:tcW w:w="1000" w:type="dxa"/>
            <w:tcBorders>
              <w:top w:val="nil"/>
              <w:left w:val="nil"/>
              <w:bottom w:val="nil"/>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17%</w:t>
            </w:r>
          </w:p>
        </w:tc>
        <w:tc>
          <w:tcPr>
            <w:tcW w:w="1760" w:type="dxa"/>
            <w:tcBorders>
              <w:top w:val="nil"/>
              <w:left w:val="nil"/>
              <w:bottom w:val="nil"/>
              <w:right w:val="single" w:sz="8" w:space="0" w:color="auto"/>
            </w:tcBorders>
            <w:shd w:val="clear" w:color="auto" w:fill="auto"/>
            <w:noWrap/>
            <w:vAlign w:val="bottom"/>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100%</w:t>
            </w:r>
          </w:p>
        </w:tc>
      </w:tr>
      <w:tr w:rsidR="00765136" w:rsidRPr="00333F36" w:rsidTr="000C552E">
        <w:trPr>
          <w:trHeight w:val="315"/>
          <w:jc w:val="center"/>
        </w:trPr>
        <w:tc>
          <w:tcPr>
            <w:tcW w:w="15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TOTAL</w:t>
            </w:r>
          </w:p>
        </w:tc>
        <w:tc>
          <w:tcPr>
            <w:tcW w:w="1060" w:type="dxa"/>
            <w:tcBorders>
              <w:top w:val="single" w:sz="8" w:space="0" w:color="auto"/>
              <w:left w:val="nil"/>
              <w:bottom w:val="single" w:sz="8"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385</w:t>
            </w:r>
          </w:p>
        </w:tc>
        <w:tc>
          <w:tcPr>
            <w:tcW w:w="1000" w:type="dxa"/>
            <w:tcBorders>
              <w:top w:val="single" w:sz="8" w:space="0" w:color="auto"/>
              <w:left w:val="nil"/>
              <w:bottom w:val="single" w:sz="8"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100%</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 </w:t>
            </w:r>
          </w:p>
        </w:tc>
      </w:tr>
    </w:tbl>
    <w:p w:rsidR="00765136" w:rsidRPr="00AA2901" w:rsidRDefault="00765136" w:rsidP="00765136">
      <w:pPr>
        <w:autoSpaceDE w:val="0"/>
        <w:autoSpaceDN w:val="0"/>
        <w:adjustRightInd w:val="0"/>
        <w:jc w:val="both"/>
        <w:rPr>
          <w:rFonts w:ascii="Arial" w:hAnsi="Arial" w:cs="Arial"/>
          <w:b/>
          <w:color w:val="000000"/>
          <w:sz w:val="16"/>
          <w:szCs w:val="16"/>
          <w:lang w:eastAsia="es-EC"/>
        </w:rPr>
      </w:pPr>
      <w:r>
        <w:rPr>
          <w:rFonts w:ascii="Arial" w:hAnsi="Arial" w:cs="Arial"/>
          <w:b/>
          <w:color w:val="000000"/>
          <w:sz w:val="16"/>
          <w:szCs w:val="16"/>
          <w:lang w:eastAsia="es-EC"/>
        </w:rPr>
        <w:t xml:space="preserve">                            </w:t>
      </w:r>
      <w:r w:rsidRPr="00AA2901">
        <w:rPr>
          <w:rFonts w:ascii="Arial" w:hAnsi="Arial" w:cs="Arial"/>
          <w:b/>
          <w:color w:val="000000"/>
          <w:sz w:val="16"/>
          <w:szCs w:val="16"/>
          <w:lang w:eastAsia="es-EC"/>
        </w:rPr>
        <w:t>Elaborado por: S. Cabrera; V.  Hernández</w:t>
      </w:r>
      <w:r w:rsidR="00D73975">
        <w:rPr>
          <w:rFonts w:ascii="Arial" w:hAnsi="Arial" w:cs="Arial"/>
          <w:b/>
          <w:color w:val="000000"/>
          <w:sz w:val="16"/>
          <w:szCs w:val="16"/>
          <w:lang w:eastAsia="es-EC"/>
        </w:rPr>
        <w:t>.</w:t>
      </w:r>
    </w:p>
    <w:p w:rsidR="00765136" w:rsidRDefault="00765136" w:rsidP="00765136">
      <w:pPr>
        <w:pStyle w:val="Prrafodelista"/>
        <w:autoSpaceDE w:val="0"/>
        <w:autoSpaceDN w:val="0"/>
        <w:adjustRightInd w:val="0"/>
        <w:ind w:left="0"/>
        <w:rPr>
          <w:rFonts w:ascii="Arial" w:hAnsi="Arial" w:cs="Arial"/>
          <w:b/>
          <w:color w:val="000000"/>
          <w:sz w:val="16"/>
          <w:szCs w:val="16"/>
          <w:lang w:eastAsia="es-EC"/>
        </w:rPr>
      </w:pPr>
      <w:r>
        <w:rPr>
          <w:rFonts w:ascii="Arial" w:hAnsi="Arial" w:cs="Arial"/>
          <w:b/>
          <w:color w:val="000000"/>
          <w:sz w:val="16"/>
          <w:szCs w:val="16"/>
          <w:lang w:eastAsia="es-EC"/>
        </w:rPr>
        <w:t xml:space="preserve">                                   </w:t>
      </w:r>
      <w:r w:rsidRPr="008266F4">
        <w:rPr>
          <w:rFonts w:ascii="Arial" w:hAnsi="Arial" w:cs="Arial"/>
          <w:b/>
          <w:color w:val="000000"/>
          <w:sz w:val="16"/>
          <w:szCs w:val="16"/>
          <w:lang w:eastAsia="es-EC"/>
        </w:rPr>
        <w:t>Fuente: SPSS</w:t>
      </w:r>
    </w:p>
    <w:p w:rsidR="00765136" w:rsidRPr="00F0258E" w:rsidRDefault="00765136" w:rsidP="00765136">
      <w:pPr>
        <w:autoSpaceDE w:val="0"/>
        <w:autoSpaceDN w:val="0"/>
        <w:adjustRightInd w:val="0"/>
        <w:spacing w:line="360" w:lineRule="auto"/>
        <w:jc w:val="both"/>
        <w:rPr>
          <w:rFonts w:ascii="Arial" w:hAnsi="Arial" w:cs="Arial"/>
          <w:b/>
          <w:color w:val="000000"/>
        </w:rPr>
      </w:pPr>
    </w:p>
    <w:p w:rsidR="00C40D73" w:rsidRDefault="00765136" w:rsidP="00765136">
      <w:pPr>
        <w:pStyle w:val="Prrafodelista"/>
        <w:autoSpaceDE w:val="0"/>
        <w:autoSpaceDN w:val="0"/>
        <w:adjustRightInd w:val="0"/>
        <w:spacing w:line="360" w:lineRule="auto"/>
        <w:ind w:left="0"/>
        <w:jc w:val="both"/>
        <w:rPr>
          <w:rFonts w:ascii="Arial" w:hAnsi="Arial" w:cs="Arial"/>
          <w:color w:val="000000"/>
        </w:rPr>
      </w:pPr>
      <w:r w:rsidRPr="001C6DBB">
        <w:rPr>
          <w:rFonts w:ascii="Arial" w:hAnsi="Arial" w:cs="Arial"/>
          <w:color w:val="000000"/>
        </w:rPr>
        <w:t xml:space="preserve">    El 83% de los encuestados respondió que si estaría dispuesto acceder a nuestro servicio esto por diversas razones: el gasto en material fotocop</w:t>
      </w:r>
      <w:r w:rsidR="00C40D73">
        <w:rPr>
          <w:rFonts w:ascii="Arial" w:hAnsi="Arial" w:cs="Arial"/>
          <w:color w:val="000000"/>
        </w:rPr>
        <w:t>iado explicado anteriormente.</w:t>
      </w:r>
    </w:p>
    <w:p w:rsidR="00C40D73" w:rsidRDefault="00C40D73" w:rsidP="00765136">
      <w:pPr>
        <w:pStyle w:val="Prrafodelista"/>
        <w:autoSpaceDE w:val="0"/>
        <w:autoSpaceDN w:val="0"/>
        <w:adjustRightInd w:val="0"/>
        <w:spacing w:line="360" w:lineRule="auto"/>
        <w:ind w:left="0"/>
        <w:jc w:val="both"/>
        <w:rPr>
          <w:rFonts w:ascii="Arial" w:hAnsi="Arial" w:cs="Arial"/>
          <w:color w:val="000000"/>
        </w:rPr>
      </w:pPr>
    </w:p>
    <w:p w:rsidR="00765136" w:rsidRDefault="00C40D73" w:rsidP="00765136">
      <w:pPr>
        <w:pStyle w:val="Prrafodelista"/>
        <w:autoSpaceDE w:val="0"/>
        <w:autoSpaceDN w:val="0"/>
        <w:adjustRightInd w:val="0"/>
        <w:spacing w:line="360" w:lineRule="auto"/>
        <w:ind w:left="0"/>
        <w:jc w:val="both"/>
        <w:rPr>
          <w:rFonts w:ascii="Arial" w:hAnsi="Arial" w:cs="Arial"/>
          <w:color w:val="000000"/>
        </w:rPr>
      </w:pPr>
      <w:r>
        <w:rPr>
          <w:rFonts w:ascii="Arial" w:hAnsi="Arial" w:cs="Arial"/>
          <w:color w:val="000000"/>
        </w:rPr>
        <w:t>A</w:t>
      </w:r>
      <w:r w:rsidR="00765136" w:rsidRPr="001C6DBB">
        <w:rPr>
          <w:rFonts w:ascii="Arial" w:hAnsi="Arial" w:cs="Arial"/>
          <w:color w:val="000000"/>
        </w:rPr>
        <w:t xml:space="preserve">sí como la importancia de utilizar fotocopias al momento de estudiar, el 17% que contestó que no estaría dispuesto acceder fotocopias gratuitas por desconfianza o aversión  a lo gratuito o a la calidad de las fotocopias. </w:t>
      </w:r>
    </w:p>
    <w:p w:rsidR="00765136" w:rsidRDefault="00765136" w:rsidP="00765136">
      <w:pPr>
        <w:pStyle w:val="Prrafodelista"/>
        <w:autoSpaceDE w:val="0"/>
        <w:autoSpaceDN w:val="0"/>
        <w:adjustRightInd w:val="0"/>
        <w:spacing w:line="360" w:lineRule="auto"/>
        <w:jc w:val="both"/>
        <w:rPr>
          <w:rFonts w:ascii="Arial" w:hAnsi="Arial" w:cs="Arial"/>
          <w:color w:val="000000"/>
        </w:rPr>
      </w:pPr>
    </w:p>
    <w:p w:rsidR="00765136" w:rsidRDefault="00765136" w:rsidP="00765136">
      <w:pPr>
        <w:pStyle w:val="Prrafodelista"/>
        <w:autoSpaceDE w:val="0"/>
        <w:autoSpaceDN w:val="0"/>
        <w:adjustRightInd w:val="0"/>
        <w:spacing w:line="360" w:lineRule="auto"/>
        <w:ind w:left="0"/>
        <w:jc w:val="both"/>
        <w:rPr>
          <w:rFonts w:ascii="Arial" w:hAnsi="Arial" w:cs="Arial"/>
          <w:color w:val="000000"/>
        </w:rPr>
      </w:pPr>
      <w:r>
        <w:rPr>
          <w:rFonts w:ascii="Arial" w:hAnsi="Arial" w:cs="Arial"/>
          <w:color w:val="000000"/>
        </w:rPr>
        <w:lastRenderedPageBreak/>
        <w:t xml:space="preserve">    Con el plan de marketing trabajaremos aún más en el 17% que no acepta nuestro servicio para poder llegar a todo el mercado universitario potencial de la ciudad de Guayaquil. </w:t>
      </w:r>
    </w:p>
    <w:p w:rsidR="00765136" w:rsidRPr="001C6DBB" w:rsidRDefault="00765136" w:rsidP="00401DF3">
      <w:pPr>
        <w:pStyle w:val="Prrafodelista"/>
        <w:autoSpaceDE w:val="0"/>
        <w:autoSpaceDN w:val="0"/>
        <w:adjustRightInd w:val="0"/>
        <w:ind w:left="0"/>
        <w:jc w:val="both"/>
        <w:rPr>
          <w:rFonts w:ascii="Arial" w:hAnsi="Arial" w:cs="Arial"/>
          <w:color w:val="000000"/>
        </w:rPr>
      </w:pPr>
    </w:p>
    <w:p w:rsidR="00765136" w:rsidRPr="0053426D" w:rsidRDefault="00765136" w:rsidP="00401DF3">
      <w:pPr>
        <w:pStyle w:val="Prrafodelista"/>
        <w:autoSpaceDE w:val="0"/>
        <w:autoSpaceDN w:val="0"/>
        <w:adjustRightInd w:val="0"/>
        <w:jc w:val="center"/>
        <w:rPr>
          <w:rFonts w:ascii="Arial" w:hAnsi="Arial" w:cs="Arial"/>
          <w:b/>
          <w:color w:val="000000"/>
          <w:sz w:val="16"/>
          <w:szCs w:val="16"/>
        </w:rPr>
      </w:pPr>
      <w:r w:rsidRPr="0053426D">
        <w:rPr>
          <w:rFonts w:ascii="Arial" w:hAnsi="Arial" w:cs="Arial"/>
          <w:b/>
          <w:color w:val="000000"/>
          <w:sz w:val="16"/>
          <w:szCs w:val="16"/>
        </w:rPr>
        <w:t>Gráfico N. 2.10</w:t>
      </w:r>
    </w:p>
    <w:p w:rsidR="00765136" w:rsidRDefault="00765136" w:rsidP="00401DF3">
      <w:pPr>
        <w:pStyle w:val="Prrafodelista"/>
        <w:autoSpaceDE w:val="0"/>
        <w:autoSpaceDN w:val="0"/>
        <w:adjustRightInd w:val="0"/>
        <w:jc w:val="center"/>
        <w:rPr>
          <w:rFonts w:ascii="Arial" w:hAnsi="Arial" w:cs="Arial"/>
          <w:b/>
          <w:color w:val="000000"/>
        </w:rPr>
      </w:pPr>
      <w:r>
        <w:rPr>
          <w:noProof/>
          <w:lang w:val="es-EC" w:eastAsia="es-EC"/>
        </w:rPr>
        <w:drawing>
          <wp:inline distT="0" distB="0" distL="0" distR="0">
            <wp:extent cx="4749421" cy="1842448"/>
            <wp:effectExtent l="0" t="0" r="13335" b="2476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65136" w:rsidRPr="00AA2901" w:rsidRDefault="00765136" w:rsidP="00401DF3">
      <w:pPr>
        <w:autoSpaceDE w:val="0"/>
        <w:autoSpaceDN w:val="0"/>
        <w:adjustRightInd w:val="0"/>
        <w:jc w:val="both"/>
        <w:rPr>
          <w:rFonts w:ascii="Arial" w:hAnsi="Arial" w:cs="Arial"/>
          <w:b/>
          <w:color w:val="000000"/>
          <w:sz w:val="16"/>
          <w:szCs w:val="16"/>
          <w:lang w:eastAsia="es-EC"/>
        </w:rPr>
      </w:pPr>
      <w:r>
        <w:rPr>
          <w:rFonts w:ascii="Arial" w:hAnsi="Arial" w:cs="Arial"/>
          <w:b/>
          <w:color w:val="000000"/>
          <w:sz w:val="16"/>
          <w:szCs w:val="16"/>
          <w:lang w:eastAsia="es-EC"/>
        </w:rPr>
        <w:t xml:space="preserve">                </w:t>
      </w:r>
      <w:r w:rsidR="00553E4F">
        <w:rPr>
          <w:rFonts w:ascii="Arial" w:hAnsi="Arial" w:cs="Arial"/>
          <w:b/>
          <w:color w:val="000000"/>
          <w:sz w:val="16"/>
          <w:szCs w:val="16"/>
          <w:lang w:eastAsia="es-EC"/>
        </w:rPr>
        <w:t xml:space="preserve">   </w:t>
      </w:r>
      <w:r w:rsidR="00F5548F">
        <w:rPr>
          <w:rFonts w:ascii="Arial" w:hAnsi="Arial" w:cs="Arial"/>
          <w:b/>
          <w:color w:val="000000"/>
          <w:sz w:val="16"/>
          <w:szCs w:val="16"/>
          <w:lang w:eastAsia="es-EC"/>
        </w:rPr>
        <w:t xml:space="preserve"> </w:t>
      </w:r>
      <w:r w:rsidRPr="00AA2901">
        <w:rPr>
          <w:rFonts w:ascii="Arial" w:hAnsi="Arial" w:cs="Arial"/>
          <w:b/>
          <w:color w:val="000000"/>
          <w:sz w:val="16"/>
          <w:szCs w:val="16"/>
          <w:lang w:eastAsia="es-EC"/>
        </w:rPr>
        <w:t>Elaborado por: S. Cabrera; V.  Hernández</w:t>
      </w:r>
      <w:r w:rsidR="00D73975">
        <w:rPr>
          <w:rFonts w:ascii="Arial" w:hAnsi="Arial" w:cs="Arial"/>
          <w:b/>
          <w:color w:val="000000"/>
          <w:sz w:val="16"/>
          <w:szCs w:val="16"/>
          <w:lang w:eastAsia="es-EC"/>
        </w:rPr>
        <w:t>.</w:t>
      </w:r>
    </w:p>
    <w:p w:rsidR="00765136" w:rsidRDefault="00765136" w:rsidP="00401DF3">
      <w:pPr>
        <w:pStyle w:val="Prrafodelista"/>
        <w:autoSpaceDE w:val="0"/>
        <w:autoSpaceDN w:val="0"/>
        <w:adjustRightInd w:val="0"/>
        <w:ind w:left="0"/>
        <w:rPr>
          <w:rFonts w:ascii="Arial" w:hAnsi="Arial" w:cs="Arial"/>
          <w:b/>
          <w:color w:val="000000"/>
          <w:sz w:val="16"/>
          <w:szCs w:val="16"/>
          <w:lang w:eastAsia="es-EC"/>
        </w:rPr>
      </w:pPr>
      <w:r>
        <w:rPr>
          <w:rFonts w:ascii="Arial" w:hAnsi="Arial" w:cs="Arial"/>
          <w:b/>
          <w:color w:val="000000"/>
          <w:sz w:val="16"/>
          <w:szCs w:val="16"/>
          <w:lang w:eastAsia="es-EC"/>
        </w:rPr>
        <w:t xml:space="preserve">                     </w:t>
      </w:r>
      <w:r w:rsidRPr="008266F4">
        <w:rPr>
          <w:rFonts w:ascii="Arial" w:hAnsi="Arial" w:cs="Arial"/>
          <w:b/>
          <w:color w:val="000000"/>
          <w:sz w:val="16"/>
          <w:szCs w:val="16"/>
          <w:lang w:eastAsia="es-EC"/>
        </w:rPr>
        <w:t>Fuente: SPSS</w:t>
      </w:r>
    </w:p>
    <w:p w:rsidR="00765136" w:rsidRPr="007262C9" w:rsidRDefault="00765136" w:rsidP="00765136">
      <w:pPr>
        <w:autoSpaceDE w:val="0"/>
        <w:autoSpaceDN w:val="0"/>
        <w:adjustRightInd w:val="0"/>
        <w:spacing w:line="360" w:lineRule="auto"/>
        <w:jc w:val="both"/>
        <w:rPr>
          <w:rFonts w:ascii="Arial" w:hAnsi="Arial" w:cs="Arial"/>
          <w:b/>
          <w:color w:val="000000"/>
        </w:rPr>
      </w:pPr>
    </w:p>
    <w:p w:rsidR="00765136" w:rsidRPr="0053426D" w:rsidRDefault="00765136" w:rsidP="00765136">
      <w:pPr>
        <w:autoSpaceDE w:val="0"/>
        <w:autoSpaceDN w:val="0"/>
        <w:adjustRightInd w:val="0"/>
        <w:jc w:val="center"/>
        <w:rPr>
          <w:rFonts w:ascii="Arial" w:hAnsi="Arial" w:cs="Arial"/>
          <w:b/>
          <w:color w:val="000000"/>
          <w:sz w:val="16"/>
          <w:szCs w:val="16"/>
        </w:rPr>
      </w:pPr>
      <w:r w:rsidRPr="0053426D">
        <w:rPr>
          <w:rFonts w:ascii="Arial" w:hAnsi="Arial" w:cs="Arial"/>
          <w:b/>
          <w:color w:val="000000"/>
          <w:sz w:val="16"/>
          <w:szCs w:val="16"/>
        </w:rPr>
        <w:t>Tabla N. 2.11</w:t>
      </w:r>
    </w:p>
    <w:p w:rsidR="00765136" w:rsidRPr="007262C9" w:rsidRDefault="00765136" w:rsidP="00765136">
      <w:pPr>
        <w:autoSpaceDE w:val="0"/>
        <w:autoSpaceDN w:val="0"/>
        <w:adjustRightInd w:val="0"/>
        <w:jc w:val="center"/>
        <w:rPr>
          <w:b/>
          <w:sz w:val="20"/>
          <w:szCs w:val="20"/>
        </w:rPr>
      </w:pPr>
      <w:r>
        <w:rPr>
          <w:rFonts w:ascii="Arial" w:hAnsi="Arial" w:cs="Arial"/>
          <w:color w:val="000000"/>
          <w:sz w:val="20"/>
          <w:szCs w:val="20"/>
        </w:rPr>
        <w:t xml:space="preserve"> </w:t>
      </w:r>
      <w:r w:rsidRPr="007262C9">
        <w:rPr>
          <w:rFonts w:ascii="Arial" w:hAnsi="Arial" w:cs="Arial"/>
          <w:b/>
          <w:color w:val="000000"/>
          <w:sz w:val="20"/>
          <w:szCs w:val="20"/>
        </w:rPr>
        <w:t xml:space="preserve">Disposición a pagar </w:t>
      </w:r>
    </w:p>
    <w:tbl>
      <w:tblPr>
        <w:tblW w:w="6287" w:type="dxa"/>
        <w:jc w:val="center"/>
        <w:tblInd w:w="60" w:type="dxa"/>
        <w:tblCellMar>
          <w:left w:w="70" w:type="dxa"/>
          <w:right w:w="70" w:type="dxa"/>
        </w:tblCellMar>
        <w:tblLook w:val="04A0"/>
      </w:tblPr>
      <w:tblGrid>
        <w:gridCol w:w="2967"/>
        <w:gridCol w:w="1620"/>
        <w:gridCol w:w="1700"/>
      </w:tblGrid>
      <w:tr w:rsidR="00765136" w:rsidRPr="00333F36" w:rsidTr="000C552E">
        <w:trPr>
          <w:trHeight w:val="300"/>
          <w:jc w:val="center"/>
        </w:trPr>
        <w:tc>
          <w:tcPr>
            <w:tcW w:w="296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 xml:space="preserve">Rango </w:t>
            </w:r>
          </w:p>
        </w:tc>
        <w:tc>
          <w:tcPr>
            <w:tcW w:w="1620" w:type="dxa"/>
            <w:tcBorders>
              <w:top w:val="single" w:sz="8" w:space="0" w:color="auto"/>
              <w:left w:val="nil"/>
              <w:bottom w:val="single" w:sz="8" w:space="0" w:color="auto"/>
              <w:right w:val="single" w:sz="4" w:space="0" w:color="auto"/>
            </w:tcBorders>
            <w:shd w:val="clear" w:color="auto" w:fill="auto"/>
            <w:noWrap/>
            <w:vAlign w:val="center"/>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F1</w:t>
            </w:r>
          </w:p>
        </w:tc>
        <w:tc>
          <w:tcPr>
            <w:tcW w:w="1700" w:type="dxa"/>
            <w:tcBorders>
              <w:top w:val="single" w:sz="8" w:space="0" w:color="auto"/>
              <w:left w:val="nil"/>
              <w:bottom w:val="single" w:sz="8" w:space="0" w:color="auto"/>
              <w:right w:val="single" w:sz="8"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F2</w:t>
            </w:r>
          </w:p>
        </w:tc>
      </w:tr>
      <w:tr w:rsidR="00765136" w:rsidRPr="00333F36" w:rsidTr="000C552E">
        <w:trPr>
          <w:trHeight w:val="285"/>
          <w:jc w:val="center"/>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rsidR="00765136" w:rsidRPr="00333F36" w:rsidRDefault="00765136" w:rsidP="000C552E">
            <w:pPr>
              <w:rPr>
                <w:rFonts w:ascii="Arial" w:hAnsi="Arial" w:cs="Arial"/>
                <w:color w:val="000000"/>
                <w:sz w:val="20"/>
                <w:szCs w:val="20"/>
                <w:lang w:eastAsia="es-EC"/>
              </w:rPr>
            </w:pPr>
            <w:r w:rsidRPr="00333F36">
              <w:rPr>
                <w:rFonts w:ascii="Arial" w:hAnsi="Arial" w:cs="Arial"/>
                <w:color w:val="000000"/>
                <w:sz w:val="20"/>
                <w:szCs w:val="20"/>
                <w:lang w:eastAsia="es-EC"/>
              </w:rPr>
              <w:t xml:space="preserve"> 0,01-0,02 centavos por fotocopia</w:t>
            </w:r>
          </w:p>
        </w:tc>
        <w:tc>
          <w:tcPr>
            <w:tcW w:w="1620" w:type="dxa"/>
            <w:tcBorders>
              <w:top w:val="nil"/>
              <w:left w:val="nil"/>
              <w:bottom w:val="single" w:sz="4"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202</w:t>
            </w:r>
          </w:p>
        </w:tc>
        <w:tc>
          <w:tcPr>
            <w:tcW w:w="1700" w:type="dxa"/>
            <w:tcBorders>
              <w:top w:val="nil"/>
              <w:left w:val="nil"/>
              <w:bottom w:val="single" w:sz="4" w:space="0" w:color="auto"/>
              <w:right w:val="single" w:sz="8"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219</w:t>
            </w:r>
          </w:p>
        </w:tc>
      </w:tr>
      <w:tr w:rsidR="00765136" w:rsidRPr="00333F36" w:rsidTr="000C552E">
        <w:trPr>
          <w:trHeight w:val="285"/>
          <w:jc w:val="center"/>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rsidR="00765136" w:rsidRPr="00333F36" w:rsidRDefault="00765136" w:rsidP="000C552E">
            <w:pPr>
              <w:rPr>
                <w:rFonts w:ascii="Arial" w:hAnsi="Arial" w:cs="Arial"/>
                <w:color w:val="000000"/>
                <w:sz w:val="20"/>
                <w:szCs w:val="20"/>
                <w:lang w:eastAsia="es-EC"/>
              </w:rPr>
            </w:pPr>
            <w:r w:rsidRPr="00333F36">
              <w:rPr>
                <w:rFonts w:ascii="Arial" w:hAnsi="Arial" w:cs="Arial"/>
                <w:color w:val="000000"/>
                <w:sz w:val="20"/>
                <w:szCs w:val="20"/>
                <w:lang w:eastAsia="es-EC"/>
              </w:rPr>
              <w:t xml:space="preserve"> 0,03-0,04 centavos por fotocopia</w:t>
            </w:r>
          </w:p>
        </w:tc>
        <w:tc>
          <w:tcPr>
            <w:tcW w:w="1620" w:type="dxa"/>
            <w:tcBorders>
              <w:top w:val="nil"/>
              <w:left w:val="nil"/>
              <w:bottom w:val="single" w:sz="4"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108</w:t>
            </w:r>
          </w:p>
        </w:tc>
        <w:tc>
          <w:tcPr>
            <w:tcW w:w="1700" w:type="dxa"/>
            <w:tcBorders>
              <w:top w:val="nil"/>
              <w:left w:val="nil"/>
              <w:bottom w:val="single" w:sz="4" w:space="0" w:color="auto"/>
              <w:right w:val="single" w:sz="8"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126</w:t>
            </w:r>
          </w:p>
        </w:tc>
      </w:tr>
      <w:tr w:rsidR="00765136" w:rsidRPr="00333F36" w:rsidTr="000C552E">
        <w:trPr>
          <w:trHeight w:val="300"/>
          <w:jc w:val="center"/>
        </w:trPr>
        <w:tc>
          <w:tcPr>
            <w:tcW w:w="2967" w:type="dxa"/>
            <w:tcBorders>
              <w:top w:val="nil"/>
              <w:left w:val="single" w:sz="8" w:space="0" w:color="auto"/>
              <w:bottom w:val="single" w:sz="8" w:space="0" w:color="auto"/>
              <w:right w:val="single" w:sz="4" w:space="0" w:color="auto"/>
            </w:tcBorders>
            <w:shd w:val="clear" w:color="auto" w:fill="auto"/>
            <w:noWrap/>
            <w:vAlign w:val="bottom"/>
            <w:hideMark/>
          </w:tcPr>
          <w:p w:rsidR="00765136" w:rsidRPr="00333F36" w:rsidRDefault="00765136" w:rsidP="000C552E">
            <w:pPr>
              <w:rPr>
                <w:rFonts w:ascii="Arial" w:hAnsi="Arial" w:cs="Arial"/>
                <w:color w:val="000000"/>
                <w:sz w:val="20"/>
                <w:szCs w:val="20"/>
                <w:lang w:eastAsia="es-EC"/>
              </w:rPr>
            </w:pPr>
            <w:r w:rsidRPr="00333F36">
              <w:rPr>
                <w:rFonts w:ascii="Arial" w:hAnsi="Arial" w:cs="Arial"/>
                <w:color w:val="000000"/>
                <w:sz w:val="20"/>
                <w:szCs w:val="20"/>
                <w:lang w:eastAsia="es-EC"/>
              </w:rPr>
              <w:t xml:space="preserve"> 0,05     centavos por fotocopia</w:t>
            </w:r>
          </w:p>
        </w:tc>
        <w:tc>
          <w:tcPr>
            <w:tcW w:w="1620" w:type="dxa"/>
            <w:tcBorders>
              <w:top w:val="nil"/>
              <w:left w:val="nil"/>
              <w:bottom w:val="single" w:sz="8" w:space="0" w:color="auto"/>
              <w:right w:val="single" w:sz="4"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61</w:t>
            </w:r>
          </w:p>
        </w:tc>
        <w:tc>
          <w:tcPr>
            <w:tcW w:w="1700" w:type="dxa"/>
            <w:tcBorders>
              <w:top w:val="nil"/>
              <w:left w:val="nil"/>
              <w:bottom w:val="single" w:sz="8" w:space="0" w:color="auto"/>
              <w:right w:val="single" w:sz="8" w:space="0" w:color="auto"/>
            </w:tcBorders>
            <w:shd w:val="clear" w:color="auto" w:fill="auto"/>
            <w:noWrap/>
            <w:vAlign w:val="bottom"/>
            <w:hideMark/>
          </w:tcPr>
          <w:p w:rsidR="00765136" w:rsidRPr="00333F36" w:rsidRDefault="00765136" w:rsidP="000C552E">
            <w:pPr>
              <w:jc w:val="center"/>
              <w:rPr>
                <w:rFonts w:ascii="Arial" w:hAnsi="Arial" w:cs="Arial"/>
                <w:color w:val="000000"/>
                <w:sz w:val="20"/>
                <w:szCs w:val="20"/>
                <w:lang w:eastAsia="es-EC"/>
              </w:rPr>
            </w:pPr>
            <w:r w:rsidRPr="00333F36">
              <w:rPr>
                <w:rFonts w:ascii="Arial" w:hAnsi="Arial" w:cs="Arial"/>
                <w:color w:val="000000"/>
                <w:sz w:val="20"/>
                <w:szCs w:val="20"/>
                <w:lang w:eastAsia="es-EC"/>
              </w:rPr>
              <w:t>39</w:t>
            </w:r>
          </w:p>
        </w:tc>
      </w:tr>
      <w:tr w:rsidR="00765136" w:rsidRPr="00333F36" w:rsidTr="000C552E">
        <w:trPr>
          <w:trHeight w:val="615"/>
          <w:jc w:val="center"/>
        </w:trPr>
        <w:tc>
          <w:tcPr>
            <w:tcW w:w="2967" w:type="dxa"/>
            <w:tcBorders>
              <w:top w:val="nil"/>
              <w:left w:val="single" w:sz="8" w:space="0" w:color="auto"/>
              <w:bottom w:val="single" w:sz="8" w:space="0" w:color="auto"/>
              <w:right w:val="single" w:sz="4" w:space="0" w:color="auto"/>
            </w:tcBorders>
            <w:shd w:val="clear" w:color="auto" w:fill="auto"/>
            <w:noWrap/>
            <w:vAlign w:val="center"/>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 </w:t>
            </w:r>
          </w:p>
        </w:tc>
        <w:tc>
          <w:tcPr>
            <w:tcW w:w="1620" w:type="dxa"/>
            <w:tcBorders>
              <w:top w:val="nil"/>
              <w:left w:val="nil"/>
              <w:bottom w:val="single" w:sz="8" w:space="0" w:color="auto"/>
              <w:right w:val="single" w:sz="4" w:space="0" w:color="auto"/>
            </w:tcBorders>
            <w:shd w:val="clear" w:color="auto" w:fill="auto"/>
            <w:vAlign w:val="center"/>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Fotocopia sin Publicidad</w:t>
            </w:r>
          </w:p>
        </w:tc>
        <w:tc>
          <w:tcPr>
            <w:tcW w:w="1700" w:type="dxa"/>
            <w:tcBorders>
              <w:top w:val="nil"/>
              <w:left w:val="nil"/>
              <w:bottom w:val="single" w:sz="8" w:space="0" w:color="auto"/>
              <w:right w:val="single" w:sz="8" w:space="0" w:color="auto"/>
            </w:tcBorders>
            <w:shd w:val="clear" w:color="auto" w:fill="auto"/>
            <w:vAlign w:val="center"/>
            <w:hideMark/>
          </w:tcPr>
          <w:p w:rsidR="00765136" w:rsidRPr="00333F36" w:rsidRDefault="00765136" w:rsidP="000C552E">
            <w:pPr>
              <w:jc w:val="center"/>
              <w:rPr>
                <w:rFonts w:ascii="Arial" w:hAnsi="Arial" w:cs="Arial"/>
                <w:b/>
                <w:bCs/>
                <w:color w:val="000000"/>
                <w:sz w:val="20"/>
                <w:szCs w:val="20"/>
                <w:lang w:eastAsia="es-EC"/>
              </w:rPr>
            </w:pPr>
            <w:r w:rsidRPr="00333F36">
              <w:rPr>
                <w:rFonts w:ascii="Arial" w:hAnsi="Arial" w:cs="Arial"/>
                <w:b/>
                <w:bCs/>
                <w:color w:val="000000"/>
                <w:sz w:val="20"/>
                <w:szCs w:val="20"/>
                <w:lang w:eastAsia="es-EC"/>
              </w:rPr>
              <w:t>Fotocopia con Publicidad</w:t>
            </w:r>
          </w:p>
        </w:tc>
      </w:tr>
    </w:tbl>
    <w:p w:rsidR="00765136" w:rsidRPr="00AA2901" w:rsidRDefault="00765136" w:rsidP="00765136">
      <w:pPr>
        <w:autoSpaceDE w:val="0"/>
        <w:autoSpaceDN w:val="0"/>
        <w:adjustRightInd w:val="0"/>
        <w:jc w:val="both"/>
        <w:rPr>
          <w:rFonts w:ascii="Arial" w:hAnsi="Arial" w:cs="Arial"/>
          <w:b/>
          <w:color w:val="000000"/>
          <w:sz w:val="16"/>
          <w:szCs w:val="16"/>
          <w:lang w:eastAsia="es-EC"/>
        </w:rPr>
      </w:pPr>
      <w:r>
        <w:rPr>
          <w:rFonts w:ascii="Arial" w:hAnsi="Arial" w:cs="Arial"/>
          <w:b/>
          <w:color w:val="000000"/>
          <w:sz w:val="16"/>
          <w:szCs w:val="16"/>
          <w:lang w:eastAsia="es-EC"/>
        </w:rPr>
        <w:t xml:space="preserve">                    </w:t>
      </w:r>
      <w:r w:rsidR="00F5548F">
        <w:rPr>
          <w:rFonts w:ascii="Arial" w:hAnsi="Arial" w:cs="Arial"/>
          <w:b/>
          <w:color w:val="000000"/>
          <w:sz w:val="16"/>
          <w:szCs w:val="16"/>
          <w:lang w:eastAsia="es-EC"/>
        </w:rPr>
        <w:t xml:space="preserve"> </w:t>
      </w:r>
      <w:r w:rsidRPr="00AA2901">
        <w:rPr>
          <w:rFonts w:ascii="Arial" w:hAnsi="Arial" w:cs="Arial"/>
          <w:b/>
          <w:color w:val="000000"/>
          <w:sz w:val="16"/>
          <w:szCs w:val="16"/>
          <w:lang w:eastAsia="es-EC"/>
        </w:rPr>
        <w:t>Elaborado por: S. Cabrera; V.  Hernández</w:t>
      </w:r>
      <w:r w:rsidR="00D73975">
        <w:rPr>
          <w:rFonts w:ascii="Arial" w:hAnsi="Arial" w:cs="Arial"/>
          <w:b/>
          <w:color w:val="000000"/>
          <w:sz w:val="16"/>
          <w:szCs w:val="16"/>
          <w:lang w:eastAsia="es-EC"/>
        </w:rPr>
        <w:t>.</w:t>
      </w:r>
    </w:p>
    <w:p w:rsidR="00765136" w:rsidRDefault="00765136" w:rsidP="00665136">
      <w:pPr>
        <w:pStyle w:val="Prrafodelista"/>
        <w:autoSpaceDE w:val="0"/>
        <w:autoSpaceDN w:val="0"/>
        <w:adjustRightInd w:val="0"/>
        <w:ind w:left="0"/>
        <w:rPr>
          <w:rFonts w:ascii="Arial" w:hAnsi="Arial" w:cs="Arial"/>
          <w:b/>
          <w:color w:val="000000"/>
          <w:sz w:val="16"/>
          <w:szCs w:val="16"/>
          <w:lang w:eastAsia="es-EC"/>
        </w:rPr>
      </w:pPr>
      <w:r>
        <w:rPr>
          <w:rFonts w:ascii="Arial" w:hAnsi="Arial" w:cs="Arial"/>
          <w:b/>
          <w:color w:val="000000"/>
          <w:sz w:val="16"/>
          <w:szCs w:val="16"/>
          <w:lang w:eastAsia="es-EC"/>
        </w:rPr>
        <w:t xml:space="preserve">                         </w:t>
      </w:r>
      <w:r w:rsidRPr="008266F4">
        <w:rPr>
          <w:rFonts w:ascii="Arial" w:hAnsi="Arial" w:cs="Arial"/>
          <w:b/>
          <w:color w:val="000000"/>
          <w:sz w:val="16"/>
          <w:szCs w:val="16"/>
          <w:lang w:eastAsia="es-EC"/>
        </w:rPr>
        <w:t>Fuente: SPSS</w:t>
      </w:r>
    </w:p>
    <w:p w:rsidR="00665136" w:rsidRDefault="00665136" w:rsidP="00665136">
      <w:pPr>
        <w:pStyle w:val="Prrafodelista"/>
        <w:autoSpaceDE w:val="0"/>
        <w:autoSpaceDN w:val="0"/>
        <w:adjustRightInd w:val="0"/>
        <w:ind w:left="0"/>
        <w:rPr>
          <w:rFonts w:ascii="Arial" w:hAnsi="Arial" w:cs="Arial"/>
          <w:b/>
          <w:color w:val="000000"/>
          <w:sz w:val="16"/>
          <w:szCs w:val="16"/>
          <w:lang w:eastAsia="es-EC"/>
        </w:rPr>
      </w:pPr>
    </w:p>
    <w:p w:rsidR="00665136" w:rsidRPr="00665136" w:rsidRDefault="00665136" w:rsidP="00665136">
      <w:pPr>
        <w:pStyle w:val="Prrafodelista"/>
        <w:autoSpaceDE w:val="0"/>
        <w:autoSpaceDN w:val="0"/>
        <w:adjustRightInd w:val="0"/>
        <w:ind w:left="0"/>
        <w:rPr>
          <w:rFonts w:ascii="Arial" w:hAnsi="Arial" w:cs="Arial"/>
          <w:b/>
          <w:color w:val="000000"/>
          <w:sz w:val="16"/>
          <w:szCs w:val="16"/>
          <w:lang w:eastAsia="es-EC"/>
        </w:rPr>
      </w:pPr>
    </w:p>
    <w:p w:rsidR="00765136" w:rsidRPr="00757E8E" w:rsidRDefault="00765136" w:rsidP="00765136">
      <w:pPr>
        <w:pStyle w:val="Prrafodelista"/>
        <w:autoSpaceDE w:val="0"/>
        <w:autoSpaceDN w:val="0"/>
        <w:adjustRightInd w:val="0"/>
        <w:spacing w:line="360" w:lineRule="auto"/>
        <w:ind w:left="0"/>
        <w:jc w:val="both"/>
        <w:rPr>
          <w:rFonts w:ascii="Arial" w:hAnsi="Arial" w:cs="Arial"/>
          <w:color w:val="000000"/>
        </w:rPr>
      </w:pPr>
      <w:r>
        <w:rPr>
          <w:rFonts w:ascii="Arial" w:hAnsi="Arial" w:cs="Arial"/>
          <w:b/>
          <w:color w:val="000000"/>
        </w:rPr>
        <w:t xml:space="preserve">    </w:t>
      </w:r>
      <w:r w:rsidRPr="009E7106">
        <w:rPr>
          <w:rFonts w:ascii="Arial" w:hAnsi="Arial" w:cs="Arial"/>
          <w:color w:val="000000"/>
        </w:rPr>
        <w:t xml:space="preserve">Mediante esta </w:t>
      </w:r>
      <w:r>
        <w:rPr>
          <w:rFonts w:ascii="Arial" w:hAnsi="Arial" w:cs="Arial"/>
          <w:color w:val="000000"/>
        </w:rPr>
        <w:t>pregunta se pudo identificar cuá</w:t>
      </w:r>
      <w:r w:rsidRPr="009E7106">
        <w:rPr>
          <w:rFonts w:ascii="Arial" w:hAnsi="Arial" w:cs="Arial"/>
          <w:color w:val="000000"/>
        </w:rPr>
        <w:t>l es el valor que normal mente el estudiante universitario incurre al momento de sacar fotocopias, a su vez se estableció una pregunta semejante pero indicando que valor ellos pagarían por una copia con publicidad, este resultado nos permitirá identificar cual será el valor cuando excedan de el numero de copias gratuitas permitidas.</w:t>
      </w:r>
    </w:p>
    <w:p w:rsidR="00765136" w:rsidRDefault="00765136" w:rsidP="00765136">
      <w:pPr>
        <w:pStyle w:val="Prrafodelista"/>
        <w:autoSpaceDE w:val="0"/>
        <w:autoSpaceDN w:val="0"/>
        <w:adjustRightInd w:val="0"/>
        <w:spacing w:line="360" w:lineRule="auto"/>
        <w:rPr>
          <w:rFonts w:ascii="Arial" w:hAnsi="Arial" w:cs="Arial"/>
          <w:b/>
          <w:color w:val="000000"/>
          <w:sz w:val="20"/>
          <w:szCs w:val="20"/>
        </w:rPr>
      </w:pPr>
    </w:p>
    <w:p w:rsidR="00765136" w:rsidRDefault="00765136" w:rsidP="00765136">
      <w:pPr>
        <w:pStyle w:val="Prrafodelista"/>
        <w:autoSpaceDE w:val="0"/>
        <w:autoSpaceDN w:val="0"/>
        <w:adjustRightInd w:val="0"/>
        <w:spacing w:line="360" w:lineRule="auto"/>
        <w:rPr>
          <w:rFonts w:ascii="Arial" w:hAnsi="Arial" w:cs="Arial"/>
          <w:b/>
          <w:color w:val="000000"/>
          <w:sz w:val="20"/>
          <w:szCs w:val="20"/>
        </w:rPr>
      </w:pPr>
    </w:p>
    <w:p w:rsidR="00401DF3" w:rsidRDefault="00401DF3" w:rsidP="00765136">
      <w:pPr>
        <w:pStyle w:val="Prrafodelista"/>
        <w:autoSpaceDE w:val="0"/>
        <w:autoSpaceDN w:val="0"/>
        <w:adjustRightInd w:val="0"/>
        <w:jc w:val="center"/>
        <w:rPr>
          <w:rFonts w:ascii="Arial" w:hAnsi="Arial" w:cs="Arial"/>
          <w:b/>
          <w:color w:val="000000"/>
          <w:sz w:val="16"/>
          <w:szCs w:val="16"/>
        </w:rPr>
      </w:pPr>
    </w:p>
    <w:p w:rsidR="00765136" w:rsidRPr="0053426D" w:rsidRDefault="00765136" w:rsidP="00401DF3">
      <w:pPr>
        <w:pStyle w:val="Prrafodelista"/>
        <w:autoSpaceDE w:val="0"/>
        <w:autoSpaceDN w:val="0"/>
        <w:adjustRightInd w:val="0"/>
        <w:jc w:val="center"/>
        <w:rPr>
          <w:rFonts w:ascii="Arial" w:hAnsi="Arial" w:cs="Arial"/>
          <w:b/>
          <w:color w:val="000000"/>
          <w:sz w:val="16"/>
          <w:szCs w:val="16"/>
        </w:rPr>
      </w:pPr>
      <w:r w:rsidRPr="0053426D">
        <w:rPr>
          <w:rFonts w:ascii="Arial" w:hAnsi="Arial" w:cs="Arial"/>
          <w:b/>
          <w:color w:val="000000"/>
          <w:sz w:val="16"/>
          <w:szCs w:val="16"/>
        </w:rPr>
        <w:lastRenderedPageBreak/>
        <w:t>Gráfico N. 2.11</w:t>
      </w:r>
    </w:p>
    <w:p w:rsidR="00765136" w:rsidRDefault="00765136" w:rsidP="00401DF3">
      <w:pPr>
        <w:pStyle w:val="Prrafodelista"/>
        <w:autoSpaceDE w:val="0"/>
        <w:autoSpaceDN w:val="0"/>
        <w:adjustRightInd w:val="0"/>
        <w:jc w:val="center"/>
        <w:rPr>
          <w:rFonts w:ascii="Arial" w:hAnsi="Arial" w:cs="Arial"/>
          <w:b/>
          <w:color w:val="000000"/>
        </w:rPr>
      </w:pPr>
      <w:r>
        <w:rPr>
          <w:noProof/>
          <w:lang w:val="es-EC" w:eastAsia="es-EC"/>
        </w:rPr>
        <w:drawing>
          <wp:inline distT="0" distB="0" distL="0" distR="0">
            <wp:extent cx="4565650" cy="3026833"/>
            <wp:effectExtent l="0" t="0" r="25400" b="2159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65136" w:rsidRDefault="00765136" w:rsidP="00401DF3">
      <w:pPr>
        <w:autoSpaceDE w:val="0"/>
        <w:autoSpaceDN w:val="0"/>
        <w:adjustRightInd w:val="0"/>
        <w:jc w:val="both"/>
        <w:rPr>
          <w:rFonts w:ascii="Arial" w:hAnsi="Arial" w:cs="Arial"/>
          <w:b/>
          <w:color w:val="000000"/>
          <w:sz w:val="16"/>
          <w:szCs w:val="16"/>
          <w:lang w:eastAsia="es-EC"/>
        </w:rPr>
      </w:pPr>
      <w:r>
        <w:rPr>
          <w:rFonts w:ascii="Arial" w:hAnsi="Arial" w:cs="Arial"/>
          <w:b/>
          <w:color w:val="000000"/>
          <w:sz w:val="16"/>
          <w:szCs w:val="16"/>
          <w:lang w:eastAsia="es-EC"/>
        </w:rPr>
        <w:t xml:space="preserve">               </w:t>
      </w:r>
      <w:r w:rsidR="00553E4F">
        <w:rPr>
          <w:rFonts w:ascii="Arial" w:hAnsi="Arial" w:cs="Arial"/>
          <w:b/>
          <w:color w:val="000000"/>
          <w:sz w:val="16"/>
          <w:szCs w:val="16"/>
          <w:lang w:eastAsia="es-EC"/>
        </w:rPr>
        <w:t xml:space="preserve">   </w:t>
      </w:r>
      <w:r>
        <w:rPr>
          <w:rFonts w:ascii="Arial" w:hAnsi="Arial" w:cs="Arial"/>
          <w:b/>
          <w:color w:val="000000"/>
          <w:sz w:val="16"/>
          <w:szCs w:val="16"/>
          <w:lang w:eastAsia="es-EC"/>
        </w:rPr>
        <w:t xml:space="preserve">   </w:t>
      </w:r>
      <w:r w:rsidR="00F5548F">
        <w:rPr>
          <w:rFonts w:ascii="Arial" w:hAnsi="Arial" w:cs="Arial"/>
          <w:b/>
          <w:color w:val="000000"/>
          <w:sz w:val="16"/>
          <w:szCs w:val="16"/>
          <w:lang w:eastAsia="es-EC"/>
        </w:rPr>
        <w:t xml:space="preserve"> </w:t>
      </w:r>
      <w:r w:rsidRPr="00AA2901">
        <w:rPr>
          <w:rFonts w:ascii="Arial" w:hAnsi="Arial" w:cs="Arial"/>
          <w:b/>
          <w:color w:val="000000"/>
          <w:sz w:val="16"/>
          <w:szCs w:val="16"/>
          <w:lang w:eastAsia="es-EC"/>
        </w:rPr>
        <w:t>Elaborado por: S. Cabrera; V.  Hernández</w:t>
      </w:r>
      <w:r w:rsidR="00D73975">
        <w:rPr>
          <w:rFonts w:ascii="Arial" w:hAnsi="Arial" w:cs="Arial"/>
          <w:b/>
          <w:color w:val="000000"/>
          <w:sz w:val="16"/>
          <w:szCs w:val="16"/>
          <w:lang w:eastAsia="es-EC"/>
        </w:rPr>
        <w:t>.</w:t>
      </w:r>
    </w:p>
    <w:p w:rsidR="00765136" w:rsidRDefault="00765136" w:rsidP="00401DF3">
      <w:pPr>
        <w:pStyle w:val="Prrafodelista"/>
        <w:autoSpaceDE w:val="0"/>
        <w:autoSpaceDN w:val="0"/>
        <w:adjustRightInd w:val="0"/>
        <w:ind w:left="0"/>
        <w:rPr>
          <w:rFonts w:ascii="Arial" w:hAnsi="Arial" w:cs="Arial"/>
          <w:b/>
          <w:color w:val="000000"/>
          <w:sz w:val="16"/>
          <w:szCs w:val="16"/>
          <w:lang w:eastAsia="es-EC"/>
        </w:rPr>
      </w:pPr>
      <w:r>
        <w:rPr>
          <w:rFonts w:ascii="Arial" w:hAnsi="Arial" w:cs="Arial"/>
          <w:b/>
          <w:color w:val="000000"/>
          <w:sz w:val="16"/>
          <w:szCs w:val="16"/>
          <w:lang w:eastAsia="es-EC"/>
        </w:rPr>
        <w:t xml:space="preserve">                       </w:t>
      </w:r>
      <w:r w:rsidRPr="008266F4">
        <w:rPr>
          <w:rFonts w:ascii="Arial" w:hAnsi="Arial" w:cs="Arial"/>
          <w:b/>
          <w:color w:val="000000"/>
          <w:sz w:val="16"/>
          <w:szCs w:val="16"/>
          <w:lang w:eastAsia="es-EC"/>
        </w:rPr>
        <w:t>Fuente: SPSS</w:t>
      </w:r>
    </w:p>
    <w:p w:rsidR="00765136" w:rsidRDefault="00765136" w:rsidP="00765136">
      <w:pPr>
        <w:autoSpaceDE w:val="0"/>
        <w:autoSpaceDN w:val="0"/>
        <w:adjustRightInd w:val="0"/>
        <w:jc w:val="both"/>
        <w:rPr>
          <w:rFonts w:ascii="Arial" w:hAnsi="Arial" w:cs="Arial"/>
          <w:b/>
          <w:color w:val="000000"/>
          <w:sz w:val="16"/>
          <w:szCs w:val="16"/>
          <w:lang w:eastAsia="es-EC"/>
        </w:rPr>
      </w:pPr>
    </w:p>
    <w:p w:rsidR="00765136" w:rsidRPr="00A065A9" w:rsidRDefault="00765136" w:rsidP="00765136">
      <w:pPr>
        <w:autoSpaceDE w:val="0"/>
        <w:autoSpaceDN w:val="0"/>
        <w:adjustRightInd w:val="0"/>
        <w:jc w:val="both"/>
        <w:rPr>
          <w:rFonts w:ascii="Arial" w:hAnsi="Arial" w:cs="Arial"/>
          <w:b/>
          <w:color w:val="000000"/>
          <w:sz w:val="16"/>
          <w:szCs w:val="16"/>
          <w:lang w:eastAsia="es-EC"/>
        </w:rPr>
      </w:pPr>
    </w:p>
    <w:p w:rsidR="00765136" w:rsidRDefault="00DB174D" w:rsidP="00765136">
      <w:pPr>
        <w:autoSpaceDE w:val="0"/>
        <w:autoSpaceDN w:val="0"/>
        <w:adjustRightInd w:val="0"/>
        <w:spacing w:line="360" w:lineRule="auto"/>
        <w:jc w:val="both"/>
        <w:rPr>
          <w:rFonts w:ascii="Arial" w:eastAsia="Calibri" w:hAnsi="Arial" w:cs="Arial"/>
          <w:b/>
          <w:color w:val="000000"/>
        </w:rPr>
      </w:pPr>
      <w:r>
        <w:rPr>
          <w:rFonts w:ascii="Arial" w:eastAsia="Calibri" w:hAnsi="Arial" w:cs="Arial"/>
          <w:b/>
          <w:color w:val="000000"/>
        </w:rPr>
        <w:t xml:space="preserve">2.2.6.2 </w:t>
      </w:r>
      <w:r w:rsidR="00765136">
        <w:rPr>
          <w:rFonts w:ascii="Arial" w:eastAsia="Calibri" w:hAnsi="Arial" w:cs="Arial"/>
          <w:b/>
          <w:color w:val="000000"/>
        </w:rPr>
        <w:t>Conclusiones de la encuesta realizada a estudiantes universitarios en la ciudad de Guayaquil.</w:t>
      </w:r>
    </w:p>
    <w:p w:rsidR="00765136" w:rsidRDefault="00765136" w:rsidP="00765136">
      <w:pPr>
        <w:autoSpaceDE w:val="0"/>
        <w:autoSpaceDN w:val="0"/>
        <w:adjustRightInd w:val="0"/>
        <w:spacing w:line="360" w:lineRule="auto"/>
        <w:jc w:val="both"/>
        <w:rPr>
          <w:rFonts w:ascii="Arial" w:eastAsia="Calibri" w:hAnsi="Arial" w:cs="Arial"/>
          <w:b/>
          <w:color w:val="000000"/>
        </w:rPr>
      </w:pPr>
    </w:p>
    <w:p w:rsidR="00765136" w:rsidRPr="00113831"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Pr="00113831">
        <w:rPr>
          <w:rFonts w:ascii="Arial" w:hAnsi="Arial" w:cs="Arial"/>
          <w:color w:val="000000"/>
        </w:rPr>
        <w:t>Los resultados de la investigación de mercado indican que el 83% de los estudiantes universitarios de la ciudad de Guayaquil encuestados estarían dispuestos acceder a fotocopias gratuitas que al reverso contengan publicidad.</w:t>
      </w:r>
    </w:p>
    <w:p w:rsidR="00765136" w:rsidRDefault="00765136" w:rsidP="00765136">
      <w:pPr>
        <w:autoSpaceDE w:val="0"/>
        <w:autoSpaceDN w:val="0"/>
        <w:adjustRightInd w:val="0"/>
        <w:rPr>
          <w:rFonts w:ascii="Helvetica" w:hAnsi="Helvetica" w:cs="Helvetica"/>
          <w:color w:val="000000"/>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En el caso de que no estén </w:t>
      </w:r>
      <w:r w:rsidRPr="00113831">
        <w:rPr>
          <w:rFonts w:ascii="Arial" w:hAnsi="Arial" w:cs="Arial"/>
          <w:color w:val="000000"/>
        </w:rPr>
        <w:t>dispuestos acceder a fotocopias gratuitas que al reverso contengan publicidad</w:t>
      </w:r>
      <w:r>
        <w:rPr>
          <w:rFonts w:ascii="Arial" w:hAnsi="Arial" w:cs="Arial"/>
          <w:color w:val="000000"/>
        </w:rPr>
        <w:t xml:space="preserve"> pagarían por una fotocopia 0,01 o 0,02 centavos de dólar.  Siendo estos precios referenciales a otros centros de fotocopiados con similares servicios.</w:t>
      </w:r>
    </w:p>
    <w:p w:rsidR="00765136" w:rsidRDefault="00765136" w:rsidP="00765136">
      <w:pPr>
        <w:autoSpaceDE w:val="0"/>
        <w:autoSpaceDN w:val="0"/>
        <w:adjustRightInd w:val="0"/>
        <w:spacing w:line="360" w:lineRule="auto"/>
        <w:jc w:val="both"/>
        <w:rPr>
          <w:rFonts w:ascii="Arial" w:hAnsi="Arial" w:cs="Arial"/>
          <w:color w:val="000000"/>
        </w:rPr>
      </w:pPr>
    </w:p>
    <w:p w:rsidR="00765136" w:rsidRDefault="00765136" w:rsidP="00765136">
      <w:pPr>
        <w:autoSpaceDE w:val="0"/>
        <w:autoSpaceDN w:val="0"/>
        <w:adjustRightInd w:val="0"/>
        <w:spacing w:line="360" w:lineRule="auto"/>
        <w:jc w:val="both"/>
        <w:rPr>
          <w:rFonts w:ascii="Arial" w:hAnsi="Arial" w:cs="Arial"/>
        </w:rPr>
      </w:pPr>
      <w:r>
        <w:rPr>
          <w:rFonts w:ascii="Arial" w:hAnsi="Arial" w:cs="Arial"/>
          <w:color w:val="000000"/>
        </w:rPr>
        <w:t xml:space="preserve">    Para llegar al mercado objetivo que cursa estudios superiores nuestro servicio deberá responder a la demanda y competencia frente a dos variables el </w:t>
      </w:r>
      <w:r>
        <w:rPr>
          <w:rFonts w:ascii="Arial" w:hAnsi="Arial" w:cs="Arial"/>
          <w:color w:val="000000"/>
        </w:rPr>
        <w:lastRenderedPageBreak/>
        <w:t xml:space="preserve">precio y la calidad que consideran relevante al momento de adquirir fotocopias, siendo este uno de los insumos más utilizados en sus actividades estudiantiles. </w:t>
      </w:r>
      <w:r>
        <w:rPr>
          <w:rFonts w:ascii="Arial" w:hAnsi="Arial" w:cs="Arial"/>
        </w:rPr>
        <w:t xml:space="preserve">    </w:t>
      </w:r>
    </w:p>
    <w:p w:rsidR="00765136" w:rsidRDefault="00765136" w:rsidP="00765136">
      <w:pPr>
        <w:autoSpaceDE w:val="0"/>
        <w:autoSpaceDN w:val="0"/>
        <w:adjustRightInd w:val="0"/>
        <w:spacing w:line="360" w:lineRule="auto"/>
        <w:jc w:val="both"/>
        <w:rPr>
          <w:rFonts w:ascii="Arial" w:hAnsi="Arial" w:cs="Arial"/>
          <w:b/>
        </w:rPr>
      </w:pPr>
    </w:p>
    <w:p w:rsidR="00765136" w:rsidRPr="006C681E" w:rsidRDefault="00765136" w:rsidP="00765136">
      <w:pPr>
        <w:autoSpaceDE w:val="0"/>
        <w:autoSpaceDN w:val="0"/>
        <w:adjustRightInd w:val="0"/>
        <w:spacing w:line="360" w:lineRule="auto"/>
        <w:jc w:val="both"/>
        <w:rPr>
          <w:rFonts w:ascii="Arial" w:hAnsi="Arial" w:cs="Arial"/>
          <w:b/>
        </w:rPr>
      </w:pPr>
      <w:r>
        <w:rPr>
          <w:rFonts w:ascii="Arial" w:hAnsi="Arial" w:cs="Arial"/>
          <w:b/>
        </w:rPr>
        <w:t xml:space="preserve">2.2.7 </w:t>
      </w:r>
      <w:r w:rsidRPr="006C681E">
        <w:rPr>
          <w:rFonts w:ascii="Arial" w:hAnsi="Arial" w:cs="Arial"/>
          <w:b/>
        </w:rPr>
        <w:t xml:space="preserve">Focus Group </w:t>
      </w:r>
      <w:r>
        <w:rPr>
          <w:rFonts w:ascii="Arial" w:hAnsi="Arial" w:cs="Arial"/>
          <w:b/>
        </w:rPr>
        <w:t>a empresas</w:t>
      </w:r>
    </w:p>
    <w:p w:rsidR="00765136" w:rsidRPr="00614F1D" w:rsidRDefault="00765136" w:rsidP="00765136">
      <w:pPr>
        <w:autoSpaceDE w:val="0"/>
        <w:autoSpaceDN w:val="0"/>
        <w:adjustRightInd w:val="0"/>
        <w:spacing w:line="360" w:lineRule="auto"/>
        <w:jc w:val="both"/>
        <w:rPr>
          <w:rFonts w:ascii="Arial" w:hAnsi="Arial" w:cs="Arial"/>
          <w:color w:val="252214"/>
        </w:rPr>
      </w:pPr>
    </w:p>
    <w:p w:rsidR="00765136" w:rsidRDefault="00765136" w:rsidP="00765136">
      <w:pPr>
        <w:autoSpaceDE w:val="0"/>
        <w:autoSpaceDN w:val="0"/>
        <w:adjustRightInd w:val="0"/>
        <w:spacing w:line="360" w:lineRule="auto"/>
        <w:jc w:val="both"/>
        <w:rPr>
          <w:rFonts w:ascii="Arial" w:hAnsi="Arial" w:cs="Arial"/>
          <w:color w:val="252214"/>
        </w:rPr>
      </w:pPr>
      <w:r>
        <w:rPr>
          <w:rFonts w:ascii="Arial" w:hAnsi="Arial" w:cs="Arial"/>
          <w:color w:val="252214"/>
        </w:rPr>
        <w:t xml:space="preserve">    </w:t>
      </w:r>
      <w:r w:rsidRPr="00614F1D">
        <w:rPr>
          <w:rFonts w:ascii="Arial" w:hAnsi="Arial" w:cs="Arial"/>
          <w:color w:val="252214"/>
        </w:rPr>
        <w:t>Un Focus Group es una técnica de recolección de datos ampliamente utilizada por los investigadores a fin de obtener información acerca de la opinión de los usuarios, sobre un determinado producto existente en el mercado o que pretende ser lanzado, también puede realizarse a fin de investigar sobre la percepción de las personas en torno a un tema en particular.</w:t>
      </w:r>
    </w:p>
    <w:p w:rsidR="00765136" w:rsidRDefault="00765136" w:rsidP="00765136">
      <w:pPr>
        <w:autoSpaceDE w:val="0"/>
        <w:autoSpaceDN w:val="0"/>
        <w:adjustRightInd w:val="0"/>
        <w:spacing w:line="360" w:lineRule="auto"/>
        <w:jc w:val="both"/>
        <w:rPr>
          <w:rFonts w:ascii="Arial" w:hAnsi="Arial" w:cs="Arial"/>
          <w:color w:val="252214"/>
        </w:rPr>
      </w:pPr>
    </w:p>
    <w:p w:rsidR="00765136" w:rsidRDefault="00765136" w:rsidP="00765136">
      <w:pPr>
        <w:autoSpaceDE w:val="0"/>
        <w:autoSpaceDN w:val="0"/>
        <w:adjustRightInd w:val="0"/>
        <w:spacing w:line="360" w:lineRule="auto"/>
        <w:jc w:val="both"/>
        <w:rPr>
          <w:rFonts w:ascii="Arial" w:hAnsi="Arial" w:cs="Arial"/>
        </w:rPr>
      </w:pPr>
      <w:r>
        <w:rPr>
          <w:rFonts w:ascii="Arial" w:hAnsi="Arial" w:cs="Arial"/>
          <w:color w:val="252214"/>
        </w:rPr>
        <w:t xml:space="preserve">    </w:t>
      </w:r>
      <w:r w:rsidRPr="00F6643F">
        <w:rPr>
          <w:rFonts w:ascii="Arial" w:hAnsi="Arial" w:cs="Arial"/>
          <w:color w:val="252214"/>
        </w:rPr>
        <w:t xml:space="preserve">El </w:t>
      </w:r>
      <w:r w:rsidR="000D0888" w:rsidRPr="00F6643F">
        <w:rPr>
          <w:rFonts w:ascii="Arial" w:hAnsi="Arial" w:cs="Arial"/>
          <w:color w:val="252214"/>
        </w:rPr>
        <w:t>Focus</w:t>
      </w:r>
      <w:r w:rsidRPr="00F6643F">
        <w:rPr>
          <w:rFonts w:ascii="Arial" w:hAnsi="Arial" w:cs="Arial"/>
          <w:color w:val="252214"/>
        </w:rPr>
        <w:t xml:space="preserve"> </w:t>
      </w:r>
      <w:r w:rsidR="000D0888" w:rsidRPr="00F6643F">
        <w:rPr>
          <w:rFonts w:ascii="Arial" w:hAnsi="Arial" w:cs="Arial"/>
          <w:color w:val="252214"/>
        </w:rPr>
        <w:t>Group</w:t>
      </w:r>
      <w:r w:rsidRPr="00F6643F">
        <w:rPr>
          <w:rFonts w:ascii="Arial" w:hAnsi="Arial" w:cs="Arial"/>
          <w:color w:val="252214"/>
        </w:rPr>
        <w:t xml:space="preserve"> fue realizado el 19 de Marzo del 2012, con una duración aproximada de una hora.  Para alcanzar los objetivos planteados en esta etapa del estudio de mercado,</w:t>
      </w:r>
      <w:r w:rsidRPr="00F6643F">
        <w:rPr>
          <w:rFonts w:ascii="Arial" w:hAnsi="Arial" w:cs="Arial"/>
        </w:rPr>
        <w:t xml:space="preserve"> para después determinar el plan de marketing a ejecutar.</w:t>
      </w:r>
      <w:r>
        <w:rPr>
          <w:rFonts w:ascii="Arial" w:hAnsi="Arial" w:cs="Arial"/>
        </w:rPr>
        <w:t xml:space="preserve">  </w:t>
      </w:r>
    </w:p>
    <w:p w:rsidR="00765136" w:rsidRDefault="00765136" w:rsidP="00765136">
      <w:pPr>
        <w:autoSpaceDE w:val="0"/>
        <w:autoSpaceDN w:val="0"/>
        <w:adjustRightInd w:val="0"/>
        <w:spacing w:line="360" w:lineRule="auto"/>
        <w:jc w:val="both"/>
        <w:rPr>
          <w:rFonts w:ascii="Arial" w:hAnsi="Arial" w:cs="Arial"/>
        </w:rPr>
      </w:pPr>
    </w:p>
    <w:p w:rsidR="00765136" w:rsidRDefault="00765136" w:rsidP="00765136">
      <w:pPr>
        <w:autoSpaceDE w:val="0"/>
        <w:autoSpaceDN w:val="0"/>
        <w:adjustRightInd w:val="0"/>
        <w:spacing w:line="360" w:lineRule="auto"/>
        <w:jc w:val="both"/>
        <w:rPr>
          <w:rFonts w:ascii="Arial" w:hAnsi="Arial" w:cs="Arial"/>
          <w:color w:val="252214"/>
        </w:rPr>
      </w:pPr>
      <w:r>
        <w:rPr>
          <w:rFonts w:ascii="Arial" w:hAnsi="Arial" w:cs="Arial"/>
        </w:rPr>
        <w:t xml:space="preserve">    P</w:t>
      </w:r>
      <w:r w:rsidRPr="00253D50">
        <w:rPr>
          <w:rFonts w:ascii="Arial" w:hAnsi="Arial" w:cs="Arial"/>
        </w:rPr>
        <w:t>a</w:t>
      </w:r>
      <w:r>
        <w:rPr>
          <w:rFonts w:ascii="Arial" w:hAnsi="Arial" w:cs="Arial"/>
        </w:rPr>
        <w:t>ra la realización del proyecto</w:t>
      </w:r>
      <w:r>
        <w:rPr>
          <w:rFonts w:ascii="Arial" w:hAnsi="Arial" w:cs="Arial"/>
          <w:color w:val="252214"/>
        </w:rPr>
        <w:t xml:space="preserve"> el moderador del </w:t>
      </w:r>
      <w:r w:rsidR="000D0888">
        <w:rPr>
          <w:rFonts w:ascii="Arial" w:hAnsi="Arial" w:cs="Arial"/>
          <w:color w:val="252214"/>
        </w:rPr>
        <w:t>Focus</w:t>
      </w:r>
      <w:r>
        <w:rPr>
          <w:rFonts w:ascii="Arial" w:hAnsi="Arial" w:cs="Arial"/>
          <w:color w:val="252214"/>
        </w:rPr>
        <w:t xml:space="preserve"> </w:t>
      </w:r>
      <w:r w:rsidR="000D0888">
        <w:rPr>
          <w:rFonts w:ascii="Arial" w:hAnsi="Arial" w:cs="Arial"/>
          <w:color w:val="252214"/>
        </w:rPr>
        <w:t>Group</w:t>
      </w:r>
      <w:r>
        <w:rPr>
          <w:rFonts w:ascii="Arial" w:hAnsi="Arial" w:cs="Arial"/>
          <w:color w:val="252214"/>
        </w:rPr>
        <w:t xml:space="preserve"> enfocó las preguntas y el desarrollo de la actividad, hacia lo que las empresas buscan y esperan encontrar en un servicio publicitario:</w:t>
      </w:r>
    </w:p>
    <w:p w:rsidR="00765136" w:rsidRDefault="00765136" w:rsidP="00765136">
      <w:pPr>
        <w:autoSpaceDE w:val="0"/>
        <w:autoSpaceDN w:val="0"/>
        <w:adjustRightInd w:val="0"/>
        <w:spacing w:line="360" w:lineRule="auto"/>
        <w:jc w:val="both"/>
        <w:rPr>
          <w:rFonts w:ascii="Arial" w:hAnsi="Arial" w:cs="Arial"/>
          <w:color w:val="252214"/>
        </w:rPr>
      </w:pPr>
    </w:p>
    <w:p w:rsidR="00765136" w:rsidRPr="00F6643F" w:rsidRDefault="00765136" w:rsidP="006A022D">
      <w:pPr>
        <w:pStyle w:val="Prrafodelista"/>
        <w:numPr>
          <w:ilvl w:val="0"/>
          <w:numId w:val="22"/>
        </w:numPr>
        <w:autoSpaceDE w:val="0"/>
        <w:autoSpaceDN w:val="0"/>
        <w:adjustRightInd w:val="0"/>
        <w:spacing w:line="360" w:lineRule="auto"/>
        <w:ind w:left="363"/>
        <w:jc w:val="both"/>
        <w:rPr>
          <w:rFonts w:ascii="Arial" w:hAnsi="Arial" w:cs="Arial"/>
          <w:color w:val="252214"/>
        </w:rPr>
      </w:pPr>
      <w:r w:rsidRPr="00F6643F">
        <w:rPr>
          <w:rFonts w:ascii="Arial" w:hAnsi="Arial" w:cs="Arial"/>
          <w:color w:val="252214"/>
        </w:rPr>
        <w:t xml:space="preserve">Las  características </w:t>
      </w:r>
      <w:r>
        <w:rPr>
          <w:rFonts w:ascii="Arial" w:hAnsi="Arial" w:cs="Arial"/>
          <w:color w:val="252214"/>
        </w:rPr>
        <w:t>que consideran</w:t>
      </w:r>
      <w:r w:rsidRPr="00F6643F">
        <w:rPr>
          <w:rFonts w:ascii="Arial" w:hAnsi="Arial" w:cs="Arial"/>
          <w:color w:val="252214"/>
        </w:rPr>
        <w:t xml:space="preserve"> más importantes.</w:t>
      </w:r>
    </w:p>
    <w:p w:rsidR="00765136" w:rsidRPr="00F6643F" w:rsidRDefault="00765136" w:rsidP="006A022D">
      <w:pPr>
        <w:pStyle w:val="Prrafodelista"/>
        <w:numPr>
          <w:ilvl w:val="0"/>
          <w:numId w:val="22"/>
        </w:numPr>
        <w:autoSpaceDE w:val="0"/>
        <w:autoSpaceDN w:val="0"/>
        <w:adjustRightInd w:val="0"/>
        <w:spacing w:line="360" w:lineRule="auto"/>
        <w:ind w:left="363"/>
        <w:jc w:val="both"/>
        <w:rPr>
          <w:rFonts w:ascii="Arial" w:hAnsi="Arial" w:cs="Arial"/>
          <w:color w:val="252214"/>
        </w:rPr>
      </w:pPr>
      <w:r w:rsidRPr="00F6643F">
        <w:rPr>
          <w:rFonts w:ascii="Arial" w:hAnsi="Arial" w:cs="Arial"/>
          <w:color w:val="252214"/>
        </w:rPr>
        <w:t>Los atributos de la oferta que vayan acorde a sus productos y/o servicios.</w:t>
      </w:r>
    </w:p>
    <w:p w:rsidR="00765136" w:rsidRPr="00F6643F" w:rsidRDefault="00765136" w:rsidP="006A022D">
      <w:pPr>
        <w:pStyle w:val="Prrafodelista"/>
        <w:numPr>
          <w:ilvl w:val="0"/>
          <w:numId w:val="22"/>
        </w:numPr>
        <w:autoSpaceDE w:val="0"/>
        <w:autoSpaceDN w:val="0"/>
        <w:adjustRightInd w:val="0"/>
        <w:spacing w:line="360" w:lineRule="auto"/>
        <w:ind w:left="363"/>
        <w:jc w:val="both"/>
        <w:rPr>
          <w:rFonts w:ascii="Arial" w:hAnsi="Arial" w:cs="Arial"/>
          <w:color w:val="252214"/>
        </w:rPr>
      </w:pPr>
      <w:r w:rsidRPr="00F6643F">
        <w:rPr>
          <w:rFonts w:ascii="Arial" w:hAnsi="Arial" w:cs="Arial"/>
          <w:color w:val="252214"/>
        </w:rPr>
        <w:t>Los  tipos de servicios que demandan enfatizando los de mayor importancia y frecuencia de uso.</w:t>
      </w:r>
    </w:p>
    <w:p w:rsidR="00765136" w:rsidRPr="00F6643F" w:rsidRDefault="00765136" w:rsidP="006A022D">
      <w:pPr>
        <w:pStyle w:val="Prrafodelista"/>
        <w:numPr>
          <w:ilvl w:val="0"/>
          <w:numId w:val="22"/>
        </w:numPr>
        <w:autoSpaceDE w:val="0"/>
        <w:autoSpaceDN w:val="0"/>
        <w:adjustRightInd w:val="0"/>
        <w:spacing w:line="360" w:lineRule="auto"/>
        <w:ind w:left="363"/>
        <w:jc w:val="both"/>
        <w:rPr>
          <w:rFonts w:ascii="Arial" w:hAnsi="Arial" w:cs="Arial"/>
          <w:color w:val="252214"/>
        </w:rPr>
      </w:pPr>
      <w:r w:rsidRPr="00F6643F">
        <w:rPr>
          <w:rFonts w:ascii="Arial" w:hAnsi="Arial" w:cs="Arial"/>
          <w:color w:val="252214"/>
        </w:rPr>
        <w:t>La sensibilidad de los clientes al precio del servicio.</w:t>
      </w:r>
    </w:p>
    <w:p w:rsidR="00765136" w:rsidRPr="00353976" w:rsidRDefault="00765136" w:rsidP="00765136">
      <w:pPr>
        <w:autoSpaceDE w:val="0"/>
        <w:autoSpaceDN w:val="0"/>
        <w:adjustRightInd w:val="0"/>
        <w:spacing w:line="360" w:lineRule="auto"/>
        <w:jc w:val="both"/>
        <w:rPr>
          <w:rFonts w:ascii="Arial" w:hAnsi="Arial" w:cs="Arial"/>
        </w:rPr>
      </w:pPr>
    </w:p>
    <w:p w:rsidR="00765136" w:rsidRPr="004B152D" w:rsidRDefault="00765136" w:rsidP="00765136">
      <w:pPr>
        <w:autoSpaceDE w:val="0"/>
        <w:autoSpaceDN w:val="0"/>
        <w:adjustRightInd w:val="0"/>
        <w:spacing w:line="360" w:lineRule="auto"/>
        <w:jc w:val="center"/>
        <w:rPr>
          <w:rFonts w:ascii="Arial" w:eastAsia="Calibri" w:hAnsi="Arial" w:cs="Arial"/>
          <w:b/>
          <w:color w:val="000000"/>
        </w:rPr>
      </w:pPr>
      <w:r w:rsidRPr="0053426D">
        <w:rPr>
          <w:rFonts w:ascii="Arial" w:hAnsi="Arial" w:cs="Arial"/>
          <w:b/>
          <w:noProof/>
          <w:color w:val="000000"/>
          <w:sz w:val="16"/>
          <w:szCs w:val="16"/>
          <w:lang w:val="es-EC" w:eastAsia="es-EC"/>
        </w:rPr>
        <w:lastRenderedPageBreak/>
        <w:drawing>
          <wp:anchor distT="0" distB="0" distL="114300" distR="114300" simplePos="0" relativeHeight="251672576" behindDoc="0" locked="0" layoutInCell="1" allowOverlap="1">
            <wp:simplePos x="0" y="0"/>
            <wp:positionH relativeFrom="column">
              <wp:posOffset>-762263</wp:posOffset>
            </wp:positionH>
            <wp:positionV relativeFrom="paragraph">
              <wp:posOffset>1057691</wp:posOffset>
            </wp:positionV>
            <wp:extent cx="6731241" cy="5280178"/>
            <wp:effectExtent l="0" t="704850" r="0" b="701522"/>
            <wp:wrapSquare wrapText="bothSides"/>
            <wp:docPr id="3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rot="16200000">
                      <a:off x="0" y="0"/>
                      <a:ext cx="6731241" cy="5280178"/>
                    </a:xfrm>
                    <a:prstGeom prst="rect">
                      <a:avLst/>
                    </a:prstGeom>
                    <a:noFill/>
                    <a:ln w="9525">
                      <a:noFill/>
                      <a:miter lim="800000"/>
                      <a:headEnd/>
                      <a:tailEnd/>
                    </a:ln>
                  </pic:spPr>
                </pic:pic>
              </a:graphicData>
            </a:graphic>
          </wp:anchor>
        </w:drawing>
      </w:r>
      <w:r w:rsidRPr="0053426D">
        <w:rPr>
          <w:rFonts w:ascii="Arial" w:hAnsi="Arial" w:cs="Arial"/>
          <w:b/>
          <w:color w:val="000000"/>
          <w:sz w:val="16"/>
          <w:szCs w:val="16"/>
        </w:rPr>
        <w:t xml:space="preserve">Tabla N. 2.12 Resultado </w:t>
      </w:r>
      <w:r w:rsidR="000D0888" w:rsidRPr="0053426D">
        <w:rPr>
          <w:rFonts w:ascii="Arial" w:hAnsi="Arial" w:cs="Arial"/>
          <w:b/>
          <w:color w:val="000000"/>
          <w:sz w:val="16"/>
          <w:szCs w:val="16"/>
        </w:rPr>
        <w:t>Focus</w:t>
      </w:r>
      <w:r w:rsidRPr="0053426D">
        <w:rPr>
          <w:rFonts w:ascii="Arial" w:hAnsi="Arial" w:cs="Arial"/>
          <w:b/>
          <w:color w:val="000000"/>
          <w:sz w:val="16"/>
          <w:szCs w:val="16"/>
        </w:rPr>
        <w:t xml:space="preserve"> </w:t>
      </w:r>
      <w:r w:rsidR="000D0888" w:rsidRPr="0053426D">
        <w:rPr>
          <w:rFonts w:ascii="Arial" w:hAnsi="Arial" w:cs="Arial"/>
          <w:b/>
          <w:color w:val="000000"/>
          <w:sz w:val="16"/>
          <w:szCs w:val="16"/>
        </w:rPr>
        <w:t>Group</w:t>
      </w:r>
      <w:r w:rsidRPr="0053426D">
        <w:rPr>
          <w:rFonts w:ascii="Arial" w:hAnsi="Arial" w:cs="Arial"/>
          <w:b/>
          <w:color w:val="000000"/>
          <w:sz w:val="16"/>
          <w:szCs w:val="16"/>
        </w:rPr>
        <w:t xml:space="preserve"> a empresas</w:t>
      </w:r>
    </w:p>
    <w:p w:rsidR="00C40D73" w:rsidRDefault="00765136" w:rsidP="00765136">
      <w:pPr>
        <w:autoSpaceDE w:val="0"/>
        <w:autoSpaceDN w:val="0"/>
        <w:adjustRightInd w:val="0"/>
        <w:spacing w:line="360" w:lineRule="auto"/>
        <w:jc w:val="both"/>
        <w:rPr>
          <w:rFonts w:ascii="Arial" w:hAnsi="Arial" w:cs="Arial"/>
          <w:b/>
          <w:color w:val="000000"/>
          <w:sz w:val="16"/>
          <w:szCs w:val="16"/>
          <w:lang w:eastAsia="es-EC"/>
        </w:rPr>
      </w:pPr>
      <w:r>
        <w:rPr>
          <w:rFonts w:ascii="Arial" w:hAnsi="Arial" w:cs="Arial"/>
          <w:b/>
          <w:color w:val="000000"/>
          <w:sz w:val="16"/>
          <w:szCs w:val="16"/>
          <w:lang w:eastAsia="es-EC"/>
        </w:rPr>
        <w:t xml:space="preserve">      </w:t>
      </w:r>
    </w:p>
    <w:p w:rsidR="00765136" w:rsidRDefault="00765136" w:rsidP="00765136">
      <w:pPr>
        <w:autoSpaceDE w:val="0"/>
        <w:autoSpaceDN w:val="0"/>
        <w:adjustRightInd w:val="0"/>
        <w:spacing w:line="360" w:lineRule="auto"/>
        <w:jc w:val="both"/>
        <w:rPr>
          <w:rFonts w:ascii="Arial" w:hAnsi="Arial" w:cs="Arial"/>
          <w:b/>
          <w:color w:val="000000"/>
          <w:sz w:val="16"/>
          <w:szCs w:val="16"/>
          <w:lang w:eastAsia="es-EC"/>
        </w:rPr>
      </w:pPr>
      <w:r>
        <w:rPr>
          <w:rFonts w:ascii="Arial" w:hAnsi="Arial" w:cs="Arial"/>
          <w:b/>
          <w:color w:val="000000"/>
          <w:sz w:val="16"/>
          <w:szCs w:val="16"/>
          <w:lang w:eastAsia="es-EC"/>
        </w:rPr>
        <w:t xml:space="preserve">   </w:t>
      </w:r>
      <w:r w:rsidRPr="00AA2901">
        <w:rPr>
          <w:rFonts w:ascii="Arial" w:hAnsi="Arial" w:cs="Arial"/>
          <w:b/>
          <w:color w:val="000000"/>
          <w:sz w:val="16"/>
          <w:szCs w:val="16"/>
          <w:lang w:eastAsia="es-EC"/>
        </w:rPr>
        <w:t>Elaborado por: S. Cabrera; V.  Hernández</w:t>
      </w:r>
      <w:r w:rsidR="00D73975">
        <w:rPr>
          <w:rFonts w:ascii="Arial" w:hAnsi="Arial" w:cs="Arial"/>
          <w:b/>
          <w:color w:val="000000"/>
          <w:sz w:val="16"/>
          <w:szCs w:val="16"/>
          <w:lang w:eastAsia="es-EC"/>
        </w:rPr>
        <w:t>.</w:t>
      </w:r>
    </w:p>
    <w:p w:rsidR="00C40D73" w:rsidRPr="004D5F7D" w:rsidRDefault="00C40D73" w:rsidP="00765136">
      <w:pPr>
        <w:autoSpaceDE w:val="0"/>
        <w:autoSpaceDN w:val="0"/>
        <w:adjustRightInd w:val="0"/>
        <w:spacing w:line="360" w:lineRule="auto"/>
        <w:jc w:val="both"/>
        <w:rPr>
          <w:rFonts w:ascii="Arial" w:hAnsi="Arial" w:cs="Arial"/>
          <w:b/>
          <w:color w:val="000000"/>
          <w:sz w:val="16"/>
          <w:szCs w:val="16"/>
          <w:lang w:eastAsia="es-EC"/>
        </w:rPr>
      </w:pPr>
    </w:p>
    <w:p w:rsidR="00765136" w:rsidRDefault="00765136" w:rsidP="00765136">
      <w:pPr>
        <w:autoSpaceDE w:val="0"/>
        <w:autoSpaceDN w:val="0"/>
        <w:adjustRightInd w:val="0"/>
        <w:spacing w:line="360" w:lineRule="auto"/>
        <w:jc w:val="both"/>
        <w:rPr>
          <w:rFonts w:ascii="Arial" w:hAnsi="Arial" w:cs="Arial"/>
          <w:b/>
          <w:color w:val="000000"/>
        </w:rPr>
      </w:pPr>
      <w:r>
        <w:rPr>
          <w:rFonts w:ascii="Arial" w:hAnsi="Arial" w:cs="Arial"/>
          <w:b/>
          <w:color w:val="000000"/>
        </w:rPr>
        <w:lastRenderedPageBreak/>
        <w:t xml:space="preserve">2.2.7.1 </w:t>
      </w:r>
      <w:r w:rsidRPr="00CC567F">
        <w:rPr>
          <w:rFonts w:ascii="Arial" w:hAnsi="Arial" w:cs="Arial"/>
          <w:b/>
          <w:color w:val="000000"/>
        </w:rPr>
        <w:t>Conclusiones</w:t>
      </w:r>
      <w:r>
        <w:rPr>
          <w:rFonts w:ascii="Arial" w:hAnsi="Arial" w:cs="Arial"/>
          <w:b/>
          <w:color w:val="000000"/>
        </w:rPr>
        <w:t xml:space="preserve"> del Focus Group</w:t>
      </w:r>
    </w:p>
    <w:p w:rsidR="00765136" w:rsidRPr="00A065A9" w:rsidRDefault="00765136" w:rsidP="00765136">
      <w:pPr>
        <w:autoSpaceDE w:val="0"/>
        <w:autoSpaceDN w:val="0"/>
        <w:adjustRightInd w:val="0"/>
        <w:spacing w:line="360" w:lineRule="auto"/>
        <w:jc w:val="both"/>
        <w:rPr>
          <w:rFonts w:ascii="Arial" w:hAnsi="Arial" w:cs="Arial"/>
          <w:b/>
          <w:color w:val="000000"/>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Las organizaciones conocen de medios publicitarios y asignan un valor significativo para el gasto de promoción de sus bienes y/o servicios además de contratar constantemente campañas de publicidad, siendo esta una oportunidad para nuestra empresa de consolidar sólidas relaciones con las compañías.</w:t>
      </w:r>
    </w:p>
    <w:p w:rsidR="00765136" w:rsidRDefault="00765136" w:rsidP="00765136">
      <w:pPr>
        <w:autoSpaceDE w:val="0"/>
        <w:autoSpaceDN w:val="0"/>
        <w:adjustRightInd w:val="0"/>
        <w:spacing w:line="360" w:lineRule="auto"/>
        <w:ind w:firstLine="708"/>
        <w:jc w:val="both"/>
        <w:rPr>
          <w:rFonts w:ascii="Arial" w:hAnsi="Arial" w:cs="Arial"/>
          <w:color w:val="000000"/>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De las empresas que colaboraron en el </w:t>
      </w:r>
      <w:r w:rsidR="000D0888">
        <w:rPr>
          <w:rFonts w:ascii="Arial" w:hAnsi="Arial" w:cs="Arial"/>
          <w:color w:val="000000"/>
        </w:rPr>
        <w:t>Focus</w:t>
      </w:r>
      <w:r>
        <w:rPr>
          <w:rFonts w:ascii="Arial" w:hAnsi="Arial" w:cs="Arial"/>
          <w:color w:val="000000"/>
        </w:rPr>
        <w:t xml:space="preserve"> </w:t>
      </w:r>
      <w:r w:rsidR="000D0888">
        <w:rPr>
          <w:rFonts w:ascii="Arial" w:hAnsi="Arial" w:cs="Arial"/>
          <w:color w:val="000000"/>
        </w:rPr>
        <w:t>Group</w:t>
      </w:r>
      <w:r>
        <w:rPr>
          <w:rFonts w:ascii="Arial" w:hAnsi="Arial" w:cs="Arial"/>
          <w:color w:val="000000"/>
        </w:rPr>
        <w:t xml:space="preserve"> todas respondieron que no conocían de alguna empresa que ofreciera el servicio de difusión publicitaria mediante fotocopias gratuitas para estudiantes universitarios y si estarían dispuestos a solicitar nuestro servicio cuando sus necesidades de promoción así lo requieran.  Nuestro servicio para ser de su aceptación debe  cumplir las fechas de entregas además de ser un trabajo de calidad.</w:t>
      </w:r>
    </w:p>
    <w:p w:rsidR="00765136" w:rsidRDefault="00765136" w:rsidP="00765136">
      <w:pPr>
        <w:autoSpaceDE w:val="0"/>
        <w:autoSpaceDN w:val="0"/>
        <w:adjustRightInd w:val="0"/>
        <w:spacing w:line="360" w:lineRule="auto"/>
        <w:jc w:val="both"/>
        <w:rPr>
          <w:rFonts w:ascii="Arial" w:hAnsi="Arial" w:cs="Arial"/>
          <w:color w:val="000000"/>
        </w:rPr>
      </w:pPr>
    </w:p>
    <w:p w:rsidR="00765136" w:rsidRDefault="00765136" w:rsidP="00765136">
      <w:pPr>
        <w:autoSpaceDE w:val="0"/>
        <w:autoSpaceDN w:val="0"/>
        <w:adjustRightInd w:val="0"/>
        <w:spacing w:line="360" w:lineRule="auto"/>
        <w:jc w:val="both"/>
        <w:rPr>
          <w:rFonts w:ascii="Arial" w:hAnsi="Arial" w:cs="Arial"/>
          <w:color w:val="252214"/>
        </w:rPr>
      </w:pPr>
      <w:r>
        <w:rPr>
          <w:rFonts w:ascii="Arial" w:hAnsi="Arial" w:cs="Arial"/>
          <w:color w:val="252214"/>
        </w:rPr>
        <w:t xml:space="preserve">    En el desarrollo del </w:t>
      </w:r>
      <w:r w:rsidR="000D0888">
        <w:rPr>
          <w:rFonts w:ascii="Arial" w:hAnsi="Arial" w:cs="Arial"/>
          <w:color w:val="252214"/>
        </w:rPr>
        <w:t>Focus</w:t>
      </w:r>
      <w:r>
        <w:rPr>
          <w:rFonts w:ascii="Arial" w:hAnsi="Arial" w:cs="Arial"/>
          <w:color w:val="252214"/>
        </w:rPr>
        <w:t xml:space="preserve"> </w:t>
      </w:r>
      <w:r w:rsidR="000D0888">
        <w:rPr>
          <w:rFonts w:ascii="Arial" w:hAnsi="Arial" w:cs="Arial"/>
          <w:color w:val="252214"/>
        </w:rPr>
        <w:t>Group</w:t>
      </w:r>
      <w:r>
        <w:rPr>
          <w:rFonts w:ascii="Arial" w:hAnsi="Arial" w:cs="Arial"/>
          <w:color w:val="252214"/>
        </w:rPr>
        <w:t xml:space="preserve"> se identificaron las alternativas que ofrece actualmente el mercado local de servicios publicitarios, las cuales no han cubierto eficientemente las necesidades de las empresas.  </w:t>
      </w:r>
    </w:p>
    <w:p w:rsidR="00765136" w:rsidRDefault="00765136" w:rsidP="00765136">
      <w:pPr>
        <w:autoSpaceDE w:val="0"/>
        <w:autoSpaceDN w:val="0"/>
        <w:adjustRightInd w:val="0"/>
        <w:spacing w:line="360" w:lineRule="auto"/>
        <w:jc w:val="both"/>
        <w:rPr>
          <w:rFonts w:ascii="Arial" w:hAnsi="Arial" w:cs="Arial"/>
          <w:color w:val="252214"/>
        </w:rPr>
      </w:pPr>
    </w:p>
    <w:p w:rsidR="00765136" w:rsidRDefault="00765136" w:rsidP="00765136">
      <w:pPr>
        <w:autoSpaceDE w:val="0"/>
        <w:autoSpaceDN w:val="0"/>
        <w:adjustRightInd w:val="0"/>
        <w:spacing w:line="360" w:lineRule="auto"/>
        <w:jc w:val="both"/>
        <w:rPr>
          <w:rFonts w:ascii="Arial" w:hAnsi="Arial" w:cs="Arial"/>
          <w:color w:val="252214"/>
        </w:rPr>
      </w:pPr>
      <w:r>
        <w:rPr>
          <w:rFonts w:ascii="Arial" w:hAnsi="Arial" w:cs="Arial"/>
          <w:color w:val="252214"/>
        </w:rPr>
        <w:t xml:space="preserve">    Adicionalmente, como resultado del </w:t>
      </w:r>
      <w:r w:rsidR="000D0888">
        <w:rPr>
          <w:rFonts w:ascii="Arial" w:hAnsi="Arial" w:cs="Arial"/>
          <w:color w:val="252214"/>
        </w:rPr>
        <w:t>Focus</w:t>
      </w:r>
      <w:r>
        <w:rPr>
          <w:rFonts w:ascii="Arial" w:hAnsi="Arial" w:cs="Arial"/>
          <w:color w:val="252214"/>
        </w:rPr>
        <w:t xml:space="preserve"> </w:t>
      </w:r>
      <w:r w:rsidR="000D0888">
        <w:rPr>
          <w:rFonts w:ascii="Arial" w:hAnsi="Arial" w:cs="Arial"/>
          <w:color w:val="252214"/>
        </w:rPr>
        <w:t>Group</w:t>
      </w:r>
      <w:r>
        <w:rPr>
          <w:rFonts w:ascii="Arial" w:hAnsi="Arial" w:cs="Arial"/>
          <w:color w:val="252214"/>
        </w:rPr>
        <w:t xml:space="preserve"> realizado, se reconocieron problemas para las empresas que afectan a la promoción de sus productos y/o servicios.</w:t>
      </w:r>
    </w:p>
    <w:p w:rsidR="00765136" w:rsidRDefault="00765136" w:rsidP="00765136">
      <w:pPr>
        <w:autoSpaceDE w:val="0"/>
        <w:autoSpaceDN w:val="0"/>
        <w:adjustRightInd w:val="0"/>
        <w:spacing w:line="360" w:lineRule="auto"/>
        <w:jc w:val="both"/>
        <w:rPr>
          <w:rFonts w:ascii="Arial" w:hAnsi="Arial" w:cs="Arial"/>
          <w:color w:val="252214"/>
        </w:rPr>
      </w:pPr>
    </w:p>
    <w:p w:rsidR="00765136" w:rsidRDefault="00765136" w:rsidP="00765136">
      <w:pPr>
        <w:autoSpaceDE w:val="0"/>
        <w:autoSpaceDN w:val="0"/>
        <w:adjustRightInd w:val="0"/>
        <w:spacing w:line="360" w:lineRule="auto"/>
        <w:jc w:val="both"/>
        <w:rPr>
          <w:rFonts w:ascii="Arial" w:hAnsi="Arial" w:cs="Arial"/>
          <w:color w:val="252214"/>
        </w:rPr>
      </w:pPr>
      <w:r>
        <w:rPr>
          <w:rFonts w:ascii="Arial" w:hAnsi="Arial" w:cs="Arial"/>
          <w:color w:val="252214"/>
        </w:rPr>
        <w:t xml:space="preserve">    Otro punto importante determinado mediante las metodologías de investigación aplicadas, es la disponibilidad económica de los clientes potenciales, los cuales han pagado valores significativamente altos en promoción y situaciones en las cuales no han satisfecho sus necesidades publicitarias.</w:t>
      </w:r>
    </w:p>
    <w:p w:rsidR="00765136" w:rsidRDefault="00765136" w:rsidP="00765136">
      <w:pPr>
        <w:autoSpaceDE w:val="0"/>
        <w:autoSpaceDN w:val="0"/>
        <w:adjustRightInd w:val="0"/>
        <w:spacing w:line="360" w:lineRule="auto"/>
        <w:jc w:val="both"/>
        <w:rPr>
          <w:rFonts w:ascii="Arial" w:hAnsi="Arial" w:cs="Arial"/>
          <w:color w:val="252214"/>
        </w:rPr>
      </w:pPr>
    </w:p>
    <w:p w:rsidR="00765136" w:rsidRPr="00D904A4" w:rsidRDefault="00765136" w:rsidP="00765136">
      <w:pPr>
        <w:autoSpaceDE w:val="0"/>
        <w:autoSpaceDN w:val="0"/>
        <w:adjustRightInd w:val="0"/>
        <w:spacing w:line="360" w:lineRule="auto"/>
        <w:jc w:val="both"/>
        <w:rPr>
          <w:rFonts w:ascii="Arial" w:hAnsi="Arial" w:cs="Arial"/>
          <w:color w:val="252214"/>
        </w:rPr>
      </w:pPr>
    </w:p>
    <w:p w:rsidR="00765136" w:rsidRDefault="00765136" w:rsidP="006A022D">
      <w:pPr>
        <w:pStyle w:val="Prrafodelista"/>
        <w:numPr>
          <w:ilvl w:val="1"/>
          <w:numId w:val="74"/>
        </w:numPr>
        <w:autoSpaceDE w:val="0"/>
        <w:autoSpaceDN w:val="0"/>
        <w:adjustRightInd w:val="0"/>
        <w:spacing w:line="360" w:lineRule="auto"/>
        <w:ind w:left="510"/>
        <w:jc w:val="both"/>
        <w:rPr>
          <w:rFonts w:ascii="Arial" w:hAnsi="Arial" w:cs="Arial"/>
          <w:b/>
        </w:rPr>
      </w:pPr>
      <w:r w:rsidRPr="00A3143C">
        <w:rPr>
          <w:rFonts w:ascii="Arial" w:hAnsi="Arial" w:cs="Arial"/>
          <w:b/>
        </w:rPr>
        <w:lastRenderedPageBreak/>
        <w:t>Plan de marketing</w:t>
      </w:r>
    </w:p>
    <w:p w:rsidR="00765136" w:rsidRPr="00190B21" w:rsidRDefault="00765136" w:rsidP="00765136">
      <w:pPr>
        <w:pStyle w:val="Prrafodelista"/>
        <w:autoSpaceDE w:val="0"/>
        <w:autoSpaceDN w:val="0"/>
        <w:adjustRightInd w:val="0"/>
        <w:spacing w:line="360" w:lineRule="auto"/>
        <w:ind w:left="510"/>
        <w:jc w:val="both"/>
        <w:rPr>
          <w:rFonts w:ascii="Arial" w:hAnsi="Arial" w:cs="Arial"/>
          <w:b/>
        </w:rPr>
      </w:pPr>
    </w:p>
    <w:p w:rsidR="00765136" w:rsidRPr="00A3143C" w:rsidRDefault="00765136" w:rsidP="006A022D">
      <w:pPr>
        <w:pStyle w:val="Prrafodelista"/>
        <w:numPr>
          <w:ilvl w:val="2"/>
          <w:numId w:val="75"/>
        </w:numPr>
        <w:autoSpaceDE w:val="0"/>
        <w:autoSpaceDN w:val="0"/>
        <w:adjustRightInd w:val="0"/>
        <w:spacing w:line="360" w:lineRule="auto"/>
        <w:ind w:left="720"/>
        <w:jc w:val="both"/>
        <w:rPr>
          <w:rFonts w:ascii="Arial" w:hAnsi="Arial" w:cs="Arial"/>
          <w:b/>
        </w:rPr>
      </w:pPr>
      <w:r w:rsidRPr="00A3143C">
        <w:rPr>
          <w:rFonts w:ascii="Arial" w:hAnsi="Arial" w:cs="Arial"/>
          <w:b/>
          <w:color w:val="000000"/>
        </w:rPr>
        <w:t xml:space="preserve"> Antecedentes</w:t>
      </w:r>
    </w:p>
    <w:p w:rsidR="00765136" w:rsidRPr="00A3143C" w:rsidRDefault="00765136" w:rsidP="00765136">
      <w:pPr>
        <w:pStyle w:val="Prrafodelista"/>
        <w:autoSpaceDE w:val="0"/>
        <w:autoSpaceDN w:val="0"/>
        <w:adjustRightInd w:val="0"/>
        <w:spacing w:line="360" w:lineRule="auto"/>
        <w:ind w:left="0"/>
        <w:jc w:val="both"/>
        <w:rPr>
          <w:rFonts w:ascii="Arial" w:hAnsi="Arial" w:cs="Arial"/>
          <w:b/>
          <w:color w:val="000000"/>
        </w:rPr>
      </w:pPr>
    </w:p>
    <w:p w:rsidR="00765136" w:rsidRPr="00A3143C" w:rsidRDefault="00765136" w:rsidP="00765136">
      <w:pPr>
        <w:autoSpaceDE w:val="0"/>
        <w:autoSpaceDN w:val="0"/>
        <w:adjustRightInd w:val="0"/>
        <w:spacing w:line="360" w:lineRule="auto"/>
        <w:jc w:val="both"/>
        <w:rPr>
          <w:rFonts w:ascii="Arial" w:hAnsi="Arial" w:cs="Arial"/>
        </w:rPr>
      </w:pPr>
      <w:r w:rsidRPr="00A3143C">
        <w:rPr>
          <w:rFonts w:ascii="Arial" w:hAnsi="Arial" w:cs="Arial"/>
          <w:color w:val="000000"/>
        </w:rPr>
        <w:t xml:space="preserve">    Todo nuevo producto o servicio tiene que estar respaldado por un</w:t>
      </w:r>
      <w:r w:rsidRPr="00A3143C">
        <w:rPr>
          <w:rFonts w:ascii="Arial" w:hAnsi="Arial" w:cs="Arial"/>
        </w:rPr>
        <w:t xml:space="preserve"> </w:t>
      </w:r>
      <w:r w:rsidRPr="00A3143C">
        <w:rPr>
          <w:rFonts w:ascii="Arial" w:hAnsi="Arial" w:cs="Arial"/>
          <w:color w:val="000000"/>
        </w:rPr>
        <w:t>plan de marketing que proporcione una rentabilidad que compense la</w:t>
      </w:r>
      <w:r w:rsidRPr="00A3143C">
        <w:rPr>
          <w:rFonts w:ascii="Arial" w:hAnsi="Arial" w:cs="Arial"/>
        </w:rPr>
        <w:t xml:space="preserve"> </w:t>
      </w:r>
      <w:r w:rsidRPr="00A3143C">
        <w:rPr>
          <w:rFonts w:ascii="Arial" w:hAnsi="Arial" w:cs="Arial"/>
          <w:color w:val="000000"/>
        </w:rPr>
        <w:t xml:space="preserve">correspondiente inversión de tiempo y dinero. </w:t>
      </w:r>
    </w:p>
    <w:p w:rsidR="00765136" w:rsidRPr="00A3143C" w:rsidRDefault="00765136" w:rsidP="00765136">
      <w:pPr>
        <w:pStyle w:val="Prrafodelista"/>
        <w:autoSpaceDE w:val="0"/>
        <w:autoSpaceDN w:val="0"/>
        <w:adjustRightInd w:val="0"/>
        <w:spacing w:line="360" w:lineRule="auto"/>
        <w:ind w:left="795"/>
        <w:jc w:val="both"/>
        <w:rPr>
          <w:rFonts w:ascii="Arial" w:hAnsi="Arial" w:cs="Arial"/>
          <w:b/>
          <w:color w:val="000000"/>
        </w:rPr>
      </w:pPr>
    </w:p>
    <w:p w:rsidR="00765136" w:rsidRPr="00A3143C" w:rsidRDefault="00765136" w:rsidP="00765136">
      <w:pPr>
        <w:autoSpaceDE w:val="0"/>
        <w:autoSpaceDN w:val="0"/>
        <w:adjustRightInd w:val="0"/>
        <w:spacing w:line="360" w:lineRule="auto"/>
        <w:jc w:val="both"/>
        <w:rPr>
          <w:rFonts w:ascii="Arial" w:hAnsi="Arial" w:cs="Arial"/>
          <w:color w:val="000000"/>
        </w:rPr>
      </w:pPr>
      <w:r w:rsidRPr="00A3143C">
        <w:rPr>
          <w:rFonts w:ascii="Arial" w:hAnsi="Arial" w:cs="Arial"/>
          <w:color w:val="000000"/>
        </w:rPr>
        <w:t xml:space="preserve">    El objetivo de implementar un adecuado plan  comercial es el gestionar relaciones rentables con los clientes, mediante la entrega de un valor superior y de una mayor satisfacción, ya que al obtener clientes satisfechos, generan  beneficios para la empresa, como por ejemplo:</w:t>
      </w:r>
    </w:p>
    <w:p w:rsidR="00765136" w:rsidRPr="00A3143C" w:rsidRDefault="00765136" w:rsidP="00765136">
      <w:pPr>
        <w:autoSpaceDE w:val="0"/>
        <w:autoSpaceDN w:val="0"/>
        <w:adjustRightInd w:val="0"/>
        <w:spacing w:line="360" w:lineRule="auto"/>
        <w:jc w:val="both"/>
        <w:rPr>
          <w:rFonts w:ascii="Arial" w:hAnsi="Arial" w:cs="Arial"/>
          <w:color w:val="000000"/>
        </w:rPr>
      </w:pPr>
    </w:p>
    <w:p w:rsidR="00765136" w:rsidRPr="00A3143C" w:rsidRDefault="00765136" w:rsidP="006A022D">
      <w:pPr>
        <w:pStyle w:val="Prrafodelista"/>
        <w:numPr>
          <w:ilvl w:val="0"/>
          <w:numId w:val="22"/>
        </w:numPr>
        <w:autoSpaceDE w:val="0"/>
        <w:autoSpaceDN w:val="0"/>
        <w:adjustRightInd w:val="0"/>
        <w:spacing w:line="360" w:lineRule="auto"/>
        <w:ind w:left="360"/>
        <w:jc w:val="both"/>
        <w:rPr>
          <w:rFonts w:ascii="Arial" w:hAnsi="Arial" w:cs="Arial"/>
          <w:color w:val="000000"/>
        </w:rPr>
      </w:pPr>
      <w:r w:rsidRPr="00A3143C">
        <w:rPr>
          <w:rFonts w:ascii="Arial" w:hAnsi="Arial" w:cs="Arial"/>
          <w:color w:val="000000"/>
        </w:rPr>
        <w:t xml:space="preserve">Menor sensibilidad en relación a cambios de precio. </w:t>
      </w:r>
    </w:p>
    <w:p w:rsidR="00765136" w:rsidRPr="00A3143C" w:rsidRDefault="00765136" w:rsidP="006A022D">
      <w:pPr>
        <w:pStyle w:val="Prrafodelista"/>
        <w:numPr>
          <w:ilvl w:val="0"/>
          <w:numId w:val="22"/>
        </w:numPr>
        <w:autoSpaceDE w:val="0"/>
        <w:autoSpaceDN w:val="0"/>
        <w:adjustRightInd w:val="0"/>
        <w:spacing w:line="360" w:lineRule="auto"/>
        <w:ind w:left="360"/>
        <w:jc w:val="both"/>
        <w:rPr>
          <w:rFonts w:ascii="Arial" w:hAnsi="Arial" w:cs="Arial"/>
          <w:color w:val="000000"/>
        </w:rPr>
      </w:pPr>
      <w:r w:rsidRPr="00A3143C">
        <w:rPr>
          <w:rFonts w:ascii="Arial" w:hAnsi="Arial" w:cs="Arial"/>
          <w:color w:val="000000"/>
        </w:rPr>
        <w:t>Hablar positivamente de la empresa, lo que genera una marketing de boca a boca positivo.</w:t>
      </w:r>
    </w:p>
    <w:p w:rsidR="00765136" w:rsidRPr="00A3143C" w:rsidRDefault="00765136" w:rsidP="006A022D">
      <w:pPr>
        <w:pStyle w:val="Prrafodelista"/>
        <w:numPr>
          <w:ilvl w:val="0"/>
          <w:numId w:val="22"/>
        </w:numPr>
        <w:autoSpaceDE w:val="0"/>
        <w:autoSpaceDN w:val="0"/>
        <w:adjustRightInd w:val="0"/>
        <w:spacing w:line="360" w:lineRule="auto"/>
        <w:ind w:left="360"/>
        <w:jc w:val="both"/>
        <w:rPr>
          <w:rFonts w:ascii="Arial" w:hAnsi="Arial" w:cs="Arial"/>
          <w:color w:val="000000"/>
        </w:rPr>
      </w:pPr>
      <w:r w:rsidRPr="00A3143C">
        <w:rPr>
          <w:rFonts w:ascii="Arial" w:hAnsi="Arial" w:cs="Arial"/>
          <w:color w:val="000000"/>
        </w:rPr>
        <w:t>Fidelidad durante periodos más largos.</w:t>
      </w:r>
    </w:p>
    <w:p w:rsidR="00765136" w:rsidRPr="00A3143C" w:rsidRDefault="00765136" w:rsidP="00765136">
      <w:pPr>
        <w:autoSpaceDE w:val="0"/>
        <w:autoSpaceDN w:val="0"/>
        <w:adjustRightInd w:val="0"/>
        <w:spacing w:line="360" w:lineRule="auto"/>
        <w:jc w:val="both"/>
        <w:rPr>
          <w:rFonts w:ascii="Arial" w:hAnsi="Arial" w:cs="Arial"/>
          <w:color w:val="000000"/>
        </w:rPr>
      </w:pPr>
    </w:p>
    <w:p w:rsidR="00765136" w:rsidRDefault="00765136" w:rsidP="006A022D">
      <w:pPr>
        <w:pStyle w:val="Prrafodelista"/>
        <w:numPr>
          <w:ilvl w:val="2"/>
          <w:numId w:val="68"/>
        </w:numPr>
        <w:autoSpaceDE w:val="0"/>
        <w:autoSpaceDN w:val="0"/>
        <w:adjustRightInd w:val="0"/>
        <w:spacing w:line="360" w:lineRule="auto"/>
        <w:jc w:val="both"/>
        <w:rPr>
          <w:rFonts w:ascii="Arial" w:hAnsi="Arial" w:cs="Arial"/>
          <w:b/>
        </w:rPr>
      </w:pPr>
      <w:r w:rsidRPr="00A3143C">
        <w:rPr>
          <w:rFonts w:ascii="Arial" w:hAnsi="Arial" w:cs="Arial"/>
          <w:b/>
        </w:rPr>
        <w:t>Objetivos del plan de marketing</w:t>
      </w:r>
    </w:p>
    <w:p w:rsidR="00765136" w:rsidRPr="00D02260" w:rsidRDefault="00765136" w:rsidP="00765136">
      <w:pPr>
        <w:pStyle w:val="Prrafodelista"/>
        <w:autoSpaceDE w:val="0"/>
        <w:autoSpaceDN w:val="0"/>
        <w:adjustRightInd w:val="0"/>
        <w:spacing w:line="360" w:lineRule="auto"/>
        <w:jc w:val="both"/>
        <w:rPr>
          <w:rFonts w:ascii="Arial" w:hAnsi="Arial" w:cs="Arial"/>
          <w:b/>
        </w:rPr>
      </w:pPr>
    </w:p>
    <w:p w:rsidR="00765136" w:rsidRPr="00A3143C" w:rsidRDefault="00765136" w:rsidP="006A022D">
      <w:pPr>
        <w:pStyle w:val="Prrafodelista"/>
        <w:numPr>
          <w:ilvl w:val="3"/>
          <w:numId w:val="68"/>
        </w:numPr>
        <w:autoSpaceDE w:val="0"/>
        <w:autoSpaceDN w:val="0"/>
        <w:adjustRightInd w:val="0"/>
        <w:spacing w:line="360" w:lineRule="auto"/>
        <w:jc w:val="both"/>
        <w:rPr>
          <w:rFonts w:ascii="Arial" w:hAnsi="Arial" w:cs="Arial"/>
          <w:b/>
        </w:rPr>
      </w:pPr>
      <w:r w:rsidRPr="00A3143C">
        <w:rPr>
          <w:rFonts w:ascii="Arial" w:hAnsi="Arial" w:cs="Arial"/>
          <w:b/>
        </w:rPr>
        <w:t>Objetivos Financieros</w:t>
      </w:r>
    </w:p>
    <w:p w:rsidR="00765136" w:rsidRPr="00A3143C" w:rsidRDefault="00765136" w:rsidP="00765136">
      <w:pPr>
        <w:pStyle w:val="Prrafodelista"/>
        <w:autoSpaceDE w:val="0"/>
        <w:autoSpaceDN w:val="0"/>
        <w:adjustRightInd w:val="0"/>
        <w:spacing w:line="360" w:lineRule="auto"/>
        <w:ind w:left="0"/>
        <w:jc w:val="both"/>
        <w:rPr>
          <w:rFonts w:ascii="Arial" w:hAnsi="Arial" w:cs="Arial"/>
          <w:b/>
          <w:color w:val="000000"/>
        </w:rPr>
      </w:pPr>
    </w:p>
    <w:p w:rsidR="00765136" w:rsidRPr="00A3143C" w:rsidRDefault="00765136" w:rsidP="006A022D">
      <w:pPr>
        <w:pStyle w:val="Prrafodelista"/>
        <w:numPr>
          <w:ilvl w:val="0"/>
          <w:numId w:val="66"/>
        </w:numPr>
        <w:spacing w:line="360" w:lineRule="auto"/>
        <w:jc w:val="both"/>
        <w:rPr>
          <w:rFonts w:ascii="Arial" w:hAnsi="Arial" w:cs="Arial"/>
          <w:lang w:eastAsia="es-EC"/>
        </w:rPr>
      </w:pPr>
      <w:r w:rsidRPr="00A3143C">
        <w:rPr>
          <w:rFonts w:ascii="Arial" w:hAnsi="Arial" w:cs="Arial"/>
          <w:shd w:val="clear" w:color="auto" w:fill="FFFFFF"/>
          <w:lang w:eastAsia="es-EC"/>
        </w:rPr>
        <w:t>Planear el crecimiento de la empresa, tanto táctica como estratégica.</w:t>
      </w:r>
    </w:p>
    <w:p w:rsidR="00765136" w:rsidRPr="00A3143C" w:rsidRDefault="00765136" w:rsidP="006A022D">
      <w:pPr>
        <w:pStyle w:val="Prrafodelista"/>
        <w:numPr>
          <w:ilvl w:val="0"/>
          <w:numId w:val="66"/>
        </w:numPr>
        <w:spacing w:line="360" w:lineRule="auto"/>
        <w:jc w:val="both"/>
        <w:rPr>
          <w:rFonts w:ascii="Arial" w:hAnsi="Arial" w:cs="Arial"/>
          <w:lang w:eastAsia="es-EC"/>
        </w:rPr>
      </w:pPr>
      <w:r w:rsidRPr="00A3143C">
        <w:rPr>
          <w:rFonts w:ascii="Arial" w:hAnsi="Arial" w:cs="Arial"/>
          <w:lang w:eastAsia="es-EC"/>
        </w:rPr>
        <w:t xml:space="preserve">Captar los recursos necesarios para que la empresa opere en forma eficiente. </w:t>
      </w:r>
    </w:p>
    <w:p w:rsidR="00765136" w:rsidRPr="00A3143C" w:rsidRDefault="00765136" w:rsidP="006A022D">
      <w:pPr>
        <w:pStyle w:val="Prrafodelista"/>
        <w:numPr>
          <w:ilvl w:val="0"/>
          <w:numId w:val="66"/>
        </w:numPr>
        <w:spacing w:line="360" w:lineRule="auto"/>
        <w:jc w:val="both"/>
        <w:rPr>
          <w:rFonts w:ascii="Arial" w:hAnsi="Arial" w:cs="Arial"/>
          <w:lang w:eastAsia="es-EC"/>
        </w:rPr>
      </w:pPr>
      <w:r w:rsidRPr="00A3143C">
        <w:rPr>
          <w:rFonts w:ascii="Arial" w:hAnsi="Arial" w:cs="Arial"/>
          <w:lang w:eastAsia="es-EC"/>
        </w:rPr>
        <w:t>Asignar recursos de acuerdo con los planes y necesidades de la empresa.</w:t>
      </w:r>
    </w:p>
    <w:p w:rsidR="00765136" w:rsidRPr="00A3143C" w:rsidRDefault="00765136" w:rsidP="006A022D">
      <w:pPr>
        <w:pStyle w:val="Prrafodelista"/>
        <w:numPr>
          <w:ilvl w:val="0"/>
          <w:numId w:val="66"/>
        </w:numPr>
        <w:spacing w:line="360" w:lineRule="auto"/>
        <w:jc w:val="both"/>
        <w:rPr>
          <w:rFonts w:ascii="Arial" w:hAnsi="Arial" w:cs="Arial"/>
          <w:lang w:eastAsia="es-EC"/>
        </w:rPr>
      </w:pPr>
      <w:r w:rsidRPr="00A3143C">
        <w:rPr>
          <w:rFonts w:ascii="Arial" w:hAnsi="Arial" w:cs="Arial"/>
        </w:rPr>
        <w:t>Asegurar una rentabilidad sostenida y generar recursos financieros para nuestros accionistas.</w:t>
      </w:r>
    </w:p>
    <w:p w:rsidR="00765136" w:rsidRPr="00A3143C" w:rsidRDefault="00765136" w:rsidP="006A022D">
      <w:pPr>
        <w:pStyle w:val="Prrafodelista"/>
        <w:numPr>
          <w:ilvl w:val="0"/>
          <w:numId w:val="66"/>
        </w:numPr>
        <w:spacing w:line="360" w:lineRule="auto"/>
        <w:jc w:val="both"/>
        <w:rPr>
          <w:rFonts w:ascii="Arial" w:hAnsi="Arial" w:cs="Arial"/>
          <w:lang w:eastAsia="es-EC"/>
        </w:rPr>
      </w:pPr>
      <w:r w:rsidRPr="00A3143C">
        <w:rPr>
          <w:rFonts w:ascii="Arial" w:hAnsi="Arial" w:cs="Arial"/>
          <w:lang w:eastAsia="es-EC"/>
        </w:rPr>
        <w:lastRenderedPageBreak/>
        <w:t>Optimizar los recursos financieros y humanos.</w:t>
      </w:r>
    </w:p>
    <w:p w:rsidR="00765136" w:rsidRPr="00A3143C" w:rsidRDefault="00765136" w:rsidP="006A022D">
      <w:pPr>
        <w:pStyle w:val="Prrafodelista"/>
        <w:numPr>
          <w:ilvl w:val="0"/>
          <w:numId w:val="66"/>
        </w:numPr>
        <w:shd w:val="clear" w:color="auto" w:fill="FFFFFF"/>
        <w:spacing w:before="319" w:line="360" w:lineRule="auto"/>
        <w:jc w:val="both"/>
        <w:rPr>
          <w:rFonts w:ascii="Arial" w:hAnsi="Arial" w:cs="Arial"/>
          <w:lang w:eastAsia="es-EC"/>
        </w:rPr>
      </w:pPr>
      <w:r w:rsidRPr="00A3143C">
        <w:rPr>
          <w:rFonts w:ascii="Arial" w:hAnsi="Arial" w:cs="Arial"/>
          <w:lang w:eastAsia="es-EC"/>
        </w:rPr>
        <w:t>Minimizar la incertidumbre de la inversión y maximizar la rentabilidad sobre la inversión.</w:t>
      </w:r>
    </w:p>
    <w:p w:rsidR="00765136" w:rsidRPr="00A3143C" w:rsidRDefault="00765136" w:rsidP="006A022D">
      <w:pPr>
        <w:pStyle w:val="Prrafodelista"/>
        <w:numPr>
          <w:ilvl w:val="0"/>
          <w:numId w:val="66"/>
        </w:numPr>
        <w:shd w:val="clear" w:color="auto" w:fill="FFFFFF"/>
        <w:spacing w:before="319" w:line="360" w:lineRule="auto"/>
        <w:jc w:val="both"/>
        <w:rPr>
          <w:rFonts w:ascii="Arial" w:hAnsi="Arial" w:cs="Arial"/>
          <w:lang w:eastAsia="es-EC"/>
        </w:rPr>
      </w:pPr>
      <w:r w:rsidRPr="00A3143C">
        <w:rPr>
          <w:rFonts w:ascii="Arial" w:hAnsi="Arial" w:cs="Arial"/>
          <w:lang w:eastAsia="es-EC"/>
        </w:rPr>
        <w:t>Maximización de las utilidades, del patrimonio neto y del valor actual neto de la empresa.</w:t>
      </w:r>
    </w:p>
    <w:p w:rsidR="00765136" w:rsidRDefault="00765136" w:rsidP="006A022D">
      <w:pPr>
        <w:pStyle w:val="Prrafodelista"/>
        <w:numPr>
          <w:ilvl w:val="0"/>
          <w:numId w:val="66"/>
        </w:numPr>
        <w:shd w:val="clear" w:color="auto" w:fill="FFFFFF"/>
        <w:spacing w:before="319" w:line="360" w:lineRule="auto"/>
        <w:jc w:val="both"/>
        <w:rPr>
          <w:rFonts w:ascii="Arial" w:hAnsi="Arial" w:cs="Arial"/>
          <w:lang w:eastAsia="es-EC"/>
        </w:rPr>
      </w:pPr>
      <w:r w:rsidRPr="00A3143C">
        <w:rPr>
          <w:rFonts w:ascii="Arial" w:hAnsi="Arial" w:cs="Arial"/>
          <w:lang w:eastAsia="es-EC"/>
        </w:rPr>
        <w:t>Aumentar las ventas por ingresos año a año y disminuir los gastos de operación del negocio.</w:t>
      </w:r>
    </w:p>
    <w:p w:rsidR="00765136" w:rsidRPr="00D528D6" w:rsidRDefault="00765136" w:rsidP="00765136">
      <w:pPr>
        <w:pStyle w:val="Prrafodelista"/>
        <w:shd w:val="clear" w:color="auto" w:fill="FFFFFF"/>
        <w:spacing w:before="319" w:line="360" w:lineRule="auto"/>
        <w:ind w:left="360"/>
        <w:jc w:val="both"/>
        <w:rPr>
          <w:rFonts w:ascii="Arial" w:hAnsi="Arial" w:cs="Arial"/>
          <w:lang w:eastAsia="es-EC"/>
        </w:rPr>
      </w:pPr>
    </w:p>
    <w:p w:rsidR="00765136" w:rsidRDefault="00765136" w:rsidP="006A022D">
      <w:pPr>
        <w:pStyle w:val="Prrafodelista"/>
        <w:numPr>
          <w:ilvl w:val="3"/>
          <w:numId w:val="68"/>
        </w:numPr>
        <w:autoSpaceDE w:val="0"/>
        <w:autoSpaceDN w:val="0"/>
        <w:adjustRightInd w:val="0"/>
        <w:spacing w:line="360" w:lineRule="auto"/>
        <w:jc w:val="both"/>
        <w:rPr>
          <w:rFonts w:ascii="Arial" w:hAnsi="Arial" w:cs="Arial"/>
          <w:b/>
        </w:rPr>
      </w:pPr>
      <w:r w:rsidRPr="00A3143C">
        <w:rPr>
          <w:rFonts w:ascii="Arial" w:hAnsi="Arial" w:cs="Arial"/>
          <w:b/>
        </w:rPr>
        <w:t>Objetivos de Mercadotecnia</w:t>
      </w:r>
    </w:p>
    <w:p w:rsidR="00765136" w:rsidRPr="00EE5AC0" w:rsidRDefault="00765136" w:rsidP="00765136">
      <w:pPr>
        <w:pStyle w:val="Prrafodelista"/>
        <w:autoSpaceDE w:val="0"/>
        <w:autoSpaceDN w:val="0"/>
        <w:adjustRightInd w:val="0"/>
        <w:spacing w:line="360" w:lineRule="auto"/>
        <w:ind w:left="1080"/>
        <w:jc w:val="both"/>
        <w:rPr>
          <w:rFonts w:ascii="Arial" w:hAnsi="Arial" w:cs="Arial"/>
          <w:b/>
        </w:rPr>
      </w:pPr>
    </w:p>
    <w:p w:rsidR="00765136" w:rsidRPr="00A3143C" w:rsidRDefault="00765136" w:rsidP="006A022D">
      <w:pPr>
        <w:pStyle w:val="Prrafodelista"/>
        <w:numPr>
          <w:ilvl w:val="0"/>
          <w:numId w:val="22"/>
        </w:numPr>
        <w:autoSpaceDE w:val="0"/>
        <w:autoSpaceDN w:val="0"/>
        <w:adjustRightInd w:val="0"/>
        <w:spacing w:line="360" w:lineRule="auto"/>
        <w:ind w:left="360"/>
        <w:jc w:val="both"/>
        <w:rPr>
          <w:rStyle w:val="apple-converted-space"/>
          <w:rFonts w:ascii="Arial" w:eastAsiaTheme="majorEastAsia" w:hAnsi="Arial" w:cs="Arial"/>
          <w:shd w:val="clear" w:color="auto" w:fill="FFFFFF"/>
        </w:rPr>
      </w:pPr>
      <w:r w:rsidRPr="00A3143C">
        <w:rPr>
          <w:rStyle w:val="apple-converted-space"/>
          <w:rFonts w:ascii="Arial" w:eastAsiaTheme="majorEastAsia" w:hAnsi="Arial" w:cs="Arial"/>
          <w:shd w:val="clear" w:color="auto" w:fill="FFFFFF"/>
        </w:rPr>
        <w:t>Captar un mayor número de clientes e incentivar las ventas.</w:t>
      </w:r>
    </w:p>
    <w:p w:rsidR="00765136" w:rsidRPr="00A3143C" w:rsidRDefault="00765136" w:rsidP="006A022D">
      <w:pPr>
        <w:pStyle w:val="Prrafodelista"/>
        <w:numPr>
          <w:ilvl w:val="0"/>
          <w:numId w:val="22"/>
        </w:numPr>
        <w:autoSpaceDE w:val="0"/>
        <w:autoSpaceDN w:val="0"/>
        <w:adjustRightInd w:val="0"/>
        <w:spacing w:line="360" w:lineRule="auto"/>
        <w:ind w:left="360"/>
        <w:jc w:val="both"/>
        <w:rPr>
          <w:rStyle w:val="apple-converted-space"/>
          <w:rFonts w:ascii="Arial" w:eastAsiaTheme="majorEastAsia" w:hAnsi="Arial" w:cs="Arial"/>
          <w:shd w:val="clear" w:color="auto" w:fill="FFFFFF"/>
        </w:rPr>
      </w:pPr>
      <w:r w:rsidRPr="00A3143C">
        <w:rPr>
          <w:rStyle w:val="apple-converted-space"/>
          <w:rFonts w:ascii="Arial" w:eastAsiaTheme="majorEastAsia" w:hAnsi="Arial" w:cs="Arial"/>
          <w:shd w:val="clear" w:color="auto" w:fill="FFFFFF"/>
        </w:rPr>
        <w:t>Lograr una mayor cobertura o exposición del servicio.</w:t>
      </w:r>
    </w:p>
    <w:p w:rsidR="00765136" w:rsidRPr="00A3143C" w:rsidRDefault="00765136" w:rsidP="006A022D">
      <w:pPr>
        <w:pStyle w:val="Prrafodelista"/>
        <w:numPr>
          <w:ilvl w:val="0"/>
          <w:numId w:val="22"/>
        </w:numPr>
        <w:autoSpaceDE w:val="0"/>
        <w:autoSpaceDN w:val="0"/>
        <w:adjustRightInd w:val="0"/>
        <w:spacing w:line="360" w:lineRule="auto"/>
        <w:ind w:left="360"/>
        <w:jc w:val="both"/>
        <w:rPr>
          <w:rStyle w:val="apple-converted-space"/>
          <w:rFonts w:ascii="Arial" w:eastAsiaTheme="majorEastAsia" w:hAnsi="Arial" w:cs="Arial"/>
          <w:shd w:val="clear" w:color="auto" w:fill="FFFFFF"/>
        </w:rPr>
      </w:pPr>
      <w:r w:rsidRPr="00A3143C">
        <w:rPr>
          <w:rStyle w:val="apple-converted-space"/>
          <w:rFonts w:ascii="Arial" w:eastAsiaTheme="majorEastAsia" w:hAnsi="Arial" w:cs="Arial"/>
          <w:shd w:val="clear" w:color="auto" w:fill="FFFFFF"/>
        </w:rPr>
        <w:t xml:space="preserve">Incrementar el nivel de notoriedad de la marca.  </w:t>
      </w:r>
    </w:p>
    <w:p w:rsidR="00765136" w:rsidRPr="00A3143C" w:rsidRDefault="00B63C65" w:rsidP="006A022D">
      <w:pPr>
        <w:pStyle w:val="Prrafodelista"/>
        <w:numPr>
          <w:ilvl w:val="0"/>
          <w:numId w:val="22"/>
        </w:numPr>
        <w:autoSpaceDE w:val="0"/>
        <w:autoSpaceDN w:val="0"/>
        <w:adjustRightInd w:val="0"/>
        <w:spacing w:line="360" w:lineRule="auto"/>
        <w:ind w:left="360"/>
        <w:jc w:val="both"/>
        <w:rPr>
          <w:rStyle w:val="apple-converted-space"/>
          <w:rFonts w:ascii="Arial" w:eastAsiaTheme="majorEastAsia" w:hAnsi="Arial" w:cs="Arial"/>
          <w:shd w:val="clear" w:color="auto" w:fill="FFFFFF"/>
        </w:rPr>
      </w:pPr>
      <w:r>
        <w:rPr>
          <w:rStyle w:val="apple-converted-space"/>
          <w:rFonts w:ascii="Arial" w:eastAsiaTheme="majorEastAsia" w:hAnsi="Arial" w:cs="Arial"/>
          <w:shd w:val="clear" w:color="auto" w:fill="FFFFFF"/>
        </w:rPr>
        <w:t xml:space="preserve">Aumentar entre un 4-5% </w:t>
      </w:r>
      <w:r w:rsidR="00765136" w:rsidRPr="00A3143C">
        <w:rPr>
          <w:rStyle w:val="apple-converted-space"/>
          <w:rFonts w:ascii="Arial" w:eastAsiaTheme="majorEastAsia" w:hAnsi="Arial" w:cs="Arial"/>
          <w:shd w:val="clear" w:color="auto" w:fill="FFFFFF"/>
        </w:rPr>
        <w:t>% las ventas</w:t>
      </w:r>
      <w:r>
        <w:rPr>
          <w:rStyle w:val="apple-converted-space"/>
          <w:rFonts w:ascii="Arial" w:eastAsiaTheme="majorEastAsia" w:hAnsi="Arial" w:cs="Arial"/>
          <w:shd w:val="clear" w:color="auto" w:fill="FFFFFF"/>
        </w:rPr>
        <w:t xml:space="preserve"> del servicio a lo largo de cinco</w:t>
      </w:r>
      <w:r w:rsidR="00765136" w:rsidRPr="00A3143C">
        <w:rPr>
          <w:rStyle w:val="apple-converted-space"/>
          <w:rFonts w:ascii="Arial" w:eastAsiaTheme="majorEastAsia" w:hAnsi="Arial" w:cs="Arial"/>
          <w:shd w:val="clear" w:color="auto" w:fill="FFFFFF"/>
        </w:rPr>
        <w:t xml:space="preserve"> años. </w:t>
      </w:r>
    </w:p>
    <w:p w:rsidR="00765136" w:rsidRPr="00A3143C" w:rsidRDefault="00765136" w:rsidP="006A022D">
      <w:pPr>
        <w:pStyle w:val="Prrafodelista"/>
        <w:numPr>
          <w:ilvl w:val="0"/>
          <w:numId w:val="22"/>
        </w:numPr>
        <w:autoSpaceDE w:val="0"/>
        <w:autoSpaceDN w:val="0"/>
        <w:adjustRightInd w:val="0"/>
        <w:spacing w:line="360" w:lineRule="auto"/>
        <w:ind w:left="360"/>
        <w:jc w:val="both"/>
        <w:rPr>
          <w:rStyle w:val="apple-converted-space"/>
          <w:rFonts w:ascii="Arial" w:eastAsiaTheme="majorEastAsia" w:hAnsi="Arial" w:cs="Arial"/>
          <w:shd w:val="clear" w:color="auto" w:fill="FFFFFF"/>
        </w:rPr>
      </w:pPr>
      <w:r w:rsidRPr="00A3143C">
        <w:rPr>
          <w:rStyle w:val="apple-converted-space"/>
          <w:rFonts w:ascii="Arial" w:eastAsiaTheme="majorEastAsia" w:hAnsi="Arial" w:cs="Arial"/>
          <w:shd w:val="clear" w:color="auto" w:fill="FFFFFF"/>
        </w:rPr>
        <w:t xml:space="preserve">Aumentar 15% la participación de mercado del servicio y al final de cinco años. </w:t>
      </w:r>
    </w:p>
    <w:p w:rsidR="00765136" w:rsidRPr="00A3143C" w:rsidRDefault="00765136" w:rsidP="006A022D">
      <w:pPr>
        <w:pStyle w:val="Prrafodelista"/>
        <w:numPr>
          <w:ilvl w:val="0"/>
          <w:numId w:val="22"/>
        </w:numPr>
        <w:autoSpaceDE w:val="0"/>
        <w:autoSpaceDN w:val="0"/>
        <w:adjustRightInd w:val="0"/>
        <w:spacing w:line="360" w:lineRule="auto"/>
        <w:ind w:left="360"/>
        <w:jc w:val="both"/>
        <w:rPr>
          <w:rStyle w:val="apple-converted-space"/>
          <w:rFonts w:ascii="Arial" w:eastAsiaTheme="majorEastAsia" w:hAnsi="Arial" w:cs="Arial"/>
          <w:shd w:val="clear" w:color="auto" w:fill="FFFFFF"/>
        </w:rPr>
      </w:pPr>
      <w:r w:rsidRPr="00A3143C">
        <w:rPr>
          <w:rStyle w:val="apple-converted-space"/>
          <w:rFonts w:ascii="Arial" w:eastAsiaTheme="majorEastAsia" w:hAnsi="Arial" w:cs="Arial"/>
          <w:shd w:val="clear" w:color="auto" w:fill="FFFFFF"/>
        </w:rPr>
        <w:t>Aumentar el índice de recordación de marca del 20 al 35%  en tres años.</w:t>
      </w:r>
    </w:p>
    <w:p w:rsidR="00765136" w:rsidRDefault="00765136" w:rsidP="00765136">
      <w:pPr>
        <w:pStyle w:val="Prrafodelista"/>
        <w:autoSpaceDE w:val="0"/>
        <w:autoSpaceDN w:val="0"/>
        <w:adjustRightInd w:val="0"/>
        <w:spacing w:line="360" w:lineRule="auto"/>
        <w:ind w:left="360"/>
        <w:jc w:val="both"/>
        <w:rPr>
          <w:rFonts w:ascii="Arial" w:hAnsi="Arial" w:cs="Arial"/>
          <w:color w:val="000000"/>
        </w:rPr>
      </w:pPr>
    </w:p>
    <w:p w:rsidR="00765136" w:rsidRPr="00A3143C" w:rsidRDefault="00765136" w:rsidP="006A022D">
      <w:pPr>
        <w:pStyle w:val="Prrafodelista"/>
        <w:numPr>
          <w:ilvl w:val="2"/>
          <w:numId w:val="68"/>
        </w:numPr>
        <w:autoSpaceDE w:val="0"/>
        <w:autoSpaceDN w:val="0"/>
        <w:adjustRightInd w:val="0"/>
        <w:spacing w:line="360" w:lineRule="auto"/>
        <w:jc w:val="both"/>
        <w:rPr>
          <w:rFonts w:ascii="Arial" w:hAnsi="Arial" w:cs="Arial"/>
          <w:b/>
        </w:rPr>
      </w:pPr>
      <w:r w:rsidRPr="00A3143C">
        <w:rPr>
          <w:rFonts w:ascii="Arial" w:hAnsi="Arial" w:cs="Arial"/>
          <w:b/>
        </w:rPr>
        <w:t>Ciclo de Vida</w:t>
      </w:r>
    </w:p>
    <w:p w:rsidR="00765136" w:rsidRPr="00A3143C" w:rsidRDefault="00765136" w:rsidP="00765136">
      <w:pPr>
        <w:pStyle w:val="Prrafodelista"/>
        <w:autoSpaceDE w:val="0"/>
        <w:autoSpaceDN w:val="0"/>
        <w:adjustRightInd w:val="0"/>
        <w:spacing w:line="360" w:lineRule="auto"/>
        <w:jc w:val="both"/>
        <w:rPr>
          <w:rFonts w:ascii="Arial" w:hAnsi="Arial" w:cs="Arial"/>
          <w:b/>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Pr="0072562F">
        <w:rPr>
          <w:rFonts w:ascii="Arial" w:hAnsi="Arial" w:cs="Arial"/>
          <w:color w:val="000000"/>
        </w:rPr>
        <w:t>El ciclo de vida del producto (a veces, CVP, también PCC) es la evolución de las ventas de un artículo durante el tiempo que permanece en el mercado. Los productos no generan un volumen máximo de ventas inmediatamente después de introducirse en el mercado, ni mantienen su crecimiento indefinidamente</w:t>
      </w:r>
      <w:r>
        <w:rPr>
          <w:rFonts w:ascii="Arial" w:hAnsi="Arial" w:cs="Arial"/>
          <w:color w:val="000000"/>
        </w:rPr>
        <w:t xml:space="preserve">    </w:t>
      </w: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p>
    <w:p w:rsidR="00765136" w:rsidRPr="000156A9"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Para lograr que sus ventas aumenten cruzan un proceso de evolución, Este desarrollo</w:t>
      </w:r>
      <w:r w:rsidRPr="000156A9">
        <w:rPr>
          <w:rFonts w:ascii="Arial" w:hAnsi="Arial" w:cs="Arial"/>
          <w:color w:val="000000"/>
        </w:rPr>
        <w:t xml:space="preserve"> los estudiosos del tema la han formalizado y han dado en llamar Ciclo de Vida de un Producto.</w:t>
      </w: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lastRenderedPageBreak/>
        <w:t xml:space="preserve">    </w:t>
      </w:r>
      <w:r w:rsidRPr="000156A9">
        <w:rPr>
          <w:rFonts w:ascii="Arial" w:hAnsi="Arial" w:cs="Arial"/>
          <w:color w:val="000000"/>
        </w:rPr>
        <w:t>Se trata del clásico ciclo de nacimiento, desarrollo, madurez y muerte aplicado a las ventas de un producto</w:t>
      </w:r>
      <w:r>
        <w:rPr>
          <w:rFonts w:ascii="Arial" w:hAnsi="Arial" w:cs="Arial"/>
          <w:color w:val="000000"/>
        </w:rPr>
        <w:t xml:space="preserve"> o servicio</w:t>
      </w:r>
      <w:r w:rsidRPr="000156A9">
        <w:rPr>
          <w:rFonts w:ascii="Arial" w:hAnsi="Arial" w:cs="Arial"/>
          <w:color w:val="000000"/>
        </w:rPr>
        <w:t>.</w:t>
      </w:r>
      <w:r w:rsidRPr="00A3143C">
        <w:rPr>
          <w:rFonts w:ascii="Arial" w:hAnsi="Arial" w:cs="Arial"/>
          <w:color w:val="000000"/>
        </w:rPr>
        <w:t xml:space="preserve">    </w:t>
      </w:r>
    </w:p>
    <w:p w:rsidR="00765136" w:rsidRDefault="00765136" w:rsidP="00765136">
      <w:pPr>
        <w:pStyle w:val="Prrafodelista"/>
        <w:autoSpaceDE w:val="0"/>
        <w:autoSpaceDN w:val="0"/>
        <w:adjustRightInd w:val="0"/>
        <w:jc w:val="center"/>
        <w:rPr>
          <w:rFonts w:ascii="Arial" w:hAnsi="Arial" w:cs="Arial"/>
          <w:b/>
          <w:color w:val="000000"/>
          <w:sz w:val="18"/>
          <w:szCs w:val="18"/>
        </w:rPr>
      </w:pPr>
    </w:p>
    <w:p w:rsidR="00765136" w:rsidRPr="0053426D" w:rsidRDefault="00765136" w:rsidP="00A347CB">
      <w:pPr>
        <w:pStyle w:val="Prrafodelista"/>
        <w:autoSpaceDE w:val="0"/>
        <w:autoSpaceDN w:val="0"/>
        <w:adjustRightInd w:val="0"/>
        <w:jc w:val="center"/>
        <w:rPr>
          <w:rFonts w:ascii="Arial" w:hAnsi="Arial" w:cs="Arial"/>
          <w:b/>
          <w:color w:val="000000"/>
          <w:sz w:val="16"/>
          <w:szCs w:val="16"/>
        </w:rPr>
      </w:pPr>
      <w:r w:rsidRPr="0053426D">
        <w:rPr>
          <w:rFonts w:ascii="Arial" w:hAnsi="Arial" w:cs="Arial"/>
          <w:b/>
          <w:color w:val="000000"/>
          <w:sz w:val="16"/>
          <w:szCs w:val="16"/>
        </w:rPr>
        <w:t>Gráfico N. 2.12</w:t>
      </w:r>
    </w:p>
    <w:p w:rsidR="00765136" w:rsidRPr="0053426D" w:rsidRDefault="00765136" w:rsidP="00A347CB">
      <w:pPr>
        <w:pStyle w:val="Prrafodelista"/>
        <w:autoSpaceDE w:val="0"/>
        <w:autoSpaceDN w:val="0"/>
        <w:adjustRightInd w:val="0"/>
        <w:jc w:val="center"/>
        <w:rPr>
          <w:rFonts w:ascii="Arial" w:hAnsi="Arial" w:cs="Arial"/>
          <w:b/>
          <w:color w:val="000000"/>
          <w:sz w:val="18"/>
          <w:szCs w:val="18"/>
        </w:rPr>
      </w:pPr>
      <w:r w:rsidRPr="0053426D">
        <w:rPr>
          <w:rFonts w:ascii="Arial" w:hAnsi="Arial" w:cs="Arial"/>
          <w:b/>
          <w:color w:val="000000"/>
          <w:sz w:val="18"/>
          <w:szCs w:val="18"/>
        </w:rPr>
        <w:t>Ciclo de vida de un Producto (</w:t>
      </w:r>
      <w:r>
        <w:rPr>
          <w:rFonts w:ascii="Arial" w:hAnsi="Arial" w:cs="Arial"/>
          <w:b/>
          <w:color w:val="000000"/>
          <w:sz w:val="18"/>
          <w:szCs w:val="18"/>
        </w:rPr>
        <w:t>CVP)</w:t>
      </w:r>
    </w:p>
    <w:p w:rsidR="00765136" w:rsidRDefault="00765136" w:rsidP="00A347CB">
      <w:pPr>
        <w:autoSpaceDE w:val="0"/>
        <w:autoSpaceDN w:val="0"/>
        <w:adjustRightInd w:val="0"/>
        <w:jc w:val="center"/>
        <w:rPr>
          <w:rFonts w:ascii="Arial" w:hAnsi="Arial" w:cs="Arial"/>
        </w:rPr>
      </w:pPr>
      <w:r>
        <w:rPr>
          <w:rFonts w:ascii="Arial" w:hAnsi="Arial" w:cs="Arial"/>
          <w:noProof/>
          <w:lang w:val="es-EC" w:eastAsia="es-EC"/>
        </w:rPr>
        <w:drawing>
          <wp:inline distT="0" distB="0" distL="0" distR="0">
            <wp:extent cx="5278162" cy="1797269"/>
            <wp:effectExtent l="19050" t="0" r="0" b="0"/>
            <wp:docPr id="26" name="7 Imagen" descr="imagen-ciclo-de-vida-del-produ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ciclo-de-vida-del-producto.png"/>
                    <pic:cNvPicPr/>
                  </pic:nvPicPr>
                  <pic:blipFill>
                    <a:blip r:embed="rId55" cstate="print"/>
                    <a:stretch>
                      <a:fillRect/>
                    </a:stretch>
                  </pic:blipFill>
                  <pic:spPr>
                    <a:xfrm>
                      <a:off x="0" y="0"/>
                      <a:ext cx="5285715" cy="1799841"/>
                    </a:xfrm>
                    <a:prstGeom prst="rect">
                      <a:avLst/>
                    </a:prstGeom>
                  </pic:spPr>
                </pic:pic>
              </a:graphicData>
            </a:graphic>
          </wp:inline>
        </w:drawing>
      </w:r>
    </w:p>
    <w:p w:rsidR="00765136" w:rsidRDefault="00765136" w:rsidP="00A347CB">
      <w:pPr>
        <w:autoSpaceDE w:val="0"/>
        <w:autoSpaceDN w:val="0"/>
        <w:adjustRightInd w:val="0"/>
        <w:jc w:val="both"/>
        <w:rPr>
          <w:rFonts w:ascii="Arial" w:hAnsi="Arial" w:cs="Arial"/>
          <w:b/>
          <w:color w:val="000000"/>
          <w:sz w:val="16"/>
          <w:szCs w:val="16"/>
          <w:lang w:eastAsia="es-EC"/>
        </w:rPr>
      </w:pPr>
      <w:r>
        <w:rPr>
          <w:rFonts w:ascii="Arial" w:hAnsi="Arial" w:cs="Arial"/>
          <w:b/>
          <w:color w:val="000000"/>
          <w:sz w:val="16"/>
          <w:szCs w:val="16"/>
          <w:lang w:eastAsia="es-EC"/>
        </w:rPr>
        <w:t xml:space="preserve">     </w:t>
      </w:r>
      <w:r w:rsidRPr="00AA2901">
        <w:rPr>
          <w:rFonts w:ascii="Arial" w:hAnsi="Arial" w:cs="Arial"/>
          <w:b/>
          <w:color w:val="000000"/>
          <w:sz w:val="16"/>
          <w:szCs w:val="16"/>
          <w:lang w:eastAsia="es-EC"/>
        </w:rPr>
        <w:t>Elaborado por: S. Cabrera; V.  Hernández</w:t>
      </w:r>
      <w:r w:rsidR="00D73975">
        <w:rPr>
          <w:rFonts w:ascii="Arial" w:hAnsi="Arial" w:cs="Arial"/>
          <w:b/>
          <w:color w:val="000000"/>
          <w:sz w:val="16"/>
          <w:szCs w:val="16"/>
          <w:lang w:eastAsia="es-EC"/>
        </w:rPr>
        <w:t>.</w:t>
      </w:r>
    </w:p>
    <w:p w:rsidR="00765136" w:rsidRDefault="00765136" w:rsidP="00765136">
      <w:pPr>
        <w:autoSpaceDE w:val="0"/>
        <w:autoSpaceDN w:val="0"/>
        <w:adjustRightInd w:val="0"/>
        <w:spacing w:line="360" w:lineRule="auto"/>
        <w:jc w:val="both"/>
        <w:rPr>
          <w:rFonts w:ascii="Arial" w:hAnsi="Arial" w:cs="Arial"/>
        </w:rPr>
      </w:pPr>
    </w:p>
    <w:p w:rsidR="00765136" w:rsidRPr="0003332C" w:rsidRDefault="00765136" w:rsidP="00765136">
      <w:pPr>
        <w:autoSpaceDE w:val="0"/>
        <w:autoSpaceDN w:val="0"/>
        <w:adjustRightInd w:val="0"/>
        <w:spacing w:line="360" w:lineRule="auto"/>
        <w:jc w:val="both"/>
        <w:rPr>
          <w:rFonts w:ascii="Arial" w:hAnsi="Arial" w:cs="Arial"/>
        </w:rPr>
      </w:pPr>
      <w:r w:rsidRPr="0003332C">
        <w:rPr>
          <w:rFonts w:ascii="Arial" w:hAnsi="Arial" w:cs="Arial"/>
          <w:color w:val="000000"/>
        </w:rPr>
        <w:t xml:space="preserve">    El servicio se encuentra en la fase de lanzamiento / introducción. La  estrategia básica es construir una imagen de marca, generar experimentación y distribuir  rápidamente el servicio en los puntos de venta.  </w:t>
      </w:r>
      <w:r w:rsidRPr="0003332C">
        <w:rPr>
          <w:rFonts w:ascii="Arial" w:hAnsi="Arial" w:cs="Arial"/>
        </w:rPr>
        <w:t xml:space="preserve">El mercado publicitario y el de servicio de fotocopiado se encuentran en una etapa de madurez. </w:t>
      </w:r>
    </w:p>
    <w:p w:rsidR="00765136" w:rsidRPr="0003332C" w:rsidRDefault="00765136" w:rsidP="00765136">
      <w:pPr>
        <w:autoSpaceDE w:val="0"/>
        <w:autoSpaceDN w:val="0"/>
        <w:adjustRightInd w:val="0"/>
        <w:spacing w:line="360" w:lineRule="auto"/>
        <w:jc w:val="both"/>
        <w:rPr>
          <w:rFonts w:ascii="Arial" w:hAnsi="Arial" w:cs="Arial"/>
        </w:rPr>
      </w:pPr>
    </w:p>
    <w:p w:rsidR="00765136" w:rsidRDefault="00765136" w:rsidP="00765136">
      <w:pPr>
        <w:autoSpaceDE w:val="0"/>
        <w:autoSpaceDN w:val="0"/>
        <w:adjustRightInd w:val="0"/>
        <w:spacing w:line="360" w:lineRule="auto"/>
        <w:jc w:val="both"/>
        <w:rPr>
          <w:rFonts w:ascii="Arial" w:hAnsi="Arial" w:cs="Arial"/>
        </w:rPr>
      </w:pPr>
      <w:r w:rsidRPr="0003332C">
        <w:rPr>
          <w:rFonts w:ascii="Arial" w:hAnsi="Arial" w:cs="Arial"/>
        </w:rPr>
        <w:t xml:space="preserve">    Sin embargo, esta idea de negocio brindando fotocopias gratuitas con publicidad no se encuentra en expansión, sino más bien en etapa de crecimiento.</w:t>
      </w:r>
    </w:p>
    <w:p w:rsidR="00765136" w:rsidRPr="00592CCE" w:rsidRDefault="00765136" w:rsidP="00765136">
      <w:pPr>
        <w:autoSpaceDE w:val="0"/>
        <w:autoSpaceDN w:val="0"/>
        <w:adjustRightInd w:val="0"/>
        <w:spacing w:line="360" w:lineRule="auto"/>
        <w:jc w:val="both"/>
        <w:rPr>
          <w:rFonts w:ascii="Arial" w:hAnsi="Arial" w:cs="Arial"/>
        </w:rPr>
      </w:pPr>
    </w:p>
    <w:p w:rsidR="00765136" w:rsidRDefault="00765136" w:rsidP="006A022D">
      <w:pPr>
        <w:pStyle w:val="Prrafodelista"/>
        <w:numPr>
          <w:ilvl w:val="2"/>
          <w:numId w:val="68"/>
        </w:numPr>
        <w:autoSpaceDE w:val="0"/>
        <w:autoSpaceDN w:val="0"/>
        <w:adjustRightInd w:val="0"/>
        <w:spacing w:line="360" w:lineRule="auto"/>
        <w:jc w:val="both"/>
        <w:rPr>
          <w:rFonts w:ascii="Arial" w:hAnsi="Arial" w:cs="Arial"/>
          <w:b/>
        </w:rPr>
      </w:pPr>
      <w:r w:rsidRPr="00A3143C">
        <w:rPr>
          <w:rFonts w:ascii="Arial" w:hAnsi="Arial" w:cs="Arial"/>
          <w:b/>
        </w:rPr>
        <w:t xml:space="preserve">Análisis estratégico </w:t>
      </w:r>
    </w:p>
    <w:p w:rsidR="00765136" w:rsidRDefault="00765136" w:rsidP="00765136">
      <w:pPr>
        <w:autoSpaceDE w:val="0"/>
        <w:autoSpaceDN w:val="0"/>
        <w:adjustRightInd w:val="0"/>
        <w:spacing w:line="360" w:lineRule="auto"/>
        <w:jc w:val="both"/>
        <w:rPr>
          <w:rFonts w:ascii="Arial" w:hAnsi="Arial" w:cs="Arial"/>
          <w:b/>
        </w:rPr>
      </w:pPr>
    </w:p>
    <w:p w:rsidR="00765136" w:rsidRDefault="00765136" w:rsidP="00765136">
      <w:pPr>
        <w:autoSpaceDE w:val="0"/>
        <w:autoSpaceDN w:val="0"/>
        <w:adjustRightInd w:val="0"/>
        <w:spacing w:line="360" w:lineRule="auto"/>
        <w:jc w:val="both"/>
        <w:rPr>
          <w:rFonts w:ascii="Arial" w:hAnsi="Arial" w:cs="Arial"/>
        </w:rPr>
      </w:pPr>
      <w:r>
        <w:rPr>
          <w:rFonts w:ascii="Arial" w:hAnsi="Arial" w:cs="Arial"/>
        </w:rPr>
        <w:t xml:space="preserve">    </w:t>
      </w:r>
      <w:r w:rsidRPr="00031AC4">
        <w:rPr>
          <w:rFonts w:ascii="Arial" w:hAnsi="Arial" w:cs="Arial"/>
        </w:rPr>
        <w:t xml:space="preserve">Para nuestro proyecto se desarrollará un análisis estratégico </w:t>
      </w:r>
      <w:r>
        <w:rPr>
          <w:rFonts w:ascii="Arial" w:hAnsi="Arial" w:cs="Arial"/>
        </w:rPr>
        <w:t>basado en los siguientes puntos:</w:t>
      </w:r>
    </w:p>
    <w:p w:rsidR="00765136" w:rsidRPr="00031AC4" w:rsidRDefault="00765136" w:rsidP="00765136">
      <w:pPr>
        <w:autoSpaceDE w:val="0"/>
        <w:autoSpaceDN w:val="0"/>
        <w:adjustRightInd w:val="0"/>
        <w:spacing w:line="360" w:lineRule="auto"/>
        <w:jc w:val="both"/>
        <w:rPr>
          <w:rFonts w:ascii="Arial" w:hAnsi="Arial" w:cs="Arial"/>
        </w:rPr>
      </w:pPr>
    </w:p>
    <w:p w:rsidR="00765136" w:rsidRPr="00031AC4" w:rsidRDefault="00765136" w:rsidP="006A022D">
      <w:pPr>
        <w:pStyle w:val="Prrafodelista"/>
        <w:numPr>
          <w:ilvl w:val="0"/>
          <w:numId w:val="72"/>
        </w:numPr>
        <w:autoSpaceDE w:val="0"/>
        <w:autoSpaceDN w:val="0"/>
        <w:adjustRightInd w:val="0"/>
        <w:spacing w:line="360" w:lineRule="auto"/>
        <w:jc w:val="both"/>
        <w:rPr>
          <w:rFonts w:ascii="Arial" w:hAnsi="Arial" w:cs="Arial"/>
          <w:lang w:val="en-US"/>
        </w:rPr>
      </w:pPr>
      <w:r w:rsidRPr="00031AC4">
        <w:rPr>
          <w:rFonts w:ascii="Arial" w:hAnsi="Arial" w:cs="Arial"/>
          <w:lang w:val="en-US"/>
        </w:rPr>
        <w:t>Matriz BCG (Boston Consulting Group)</w:t>
      </w:r>
      <w:r>
        <w:rPr>
          <w:rFonts w:ascii="Arial" w:hAnsi="Arial" w:cs="Arial"/>
          <w:lang w:val="en-US"/>
        </w:rPr>
        <w:t>.</w:t>
      </w:r>
    </w:p>
    <w:p w:rsidR="00765136" w:rsidRPr="00031AC4" w:rsidRDefault="00765136" w:rsidP="006A022D">
      <w:pPr>
        <w:pStyle w:val="Prrafodelista"/>
        <w:numPr>
          <w:ilvl w:val="0"/>
          <w:numId w:val="72"/>
        </w:numPr>
        <w:autoSpaceDE w:val="0"/>
        <w:autoSpaceDN w:val="0"/>
        <w:adjustRightInd w:val="0"/>
        <w:spacing w:line="360" w:lineRule="auto"/>
        <w:jc w:val="both"/>
        <w:rPr>
          <w:rFonts w:ascii="Arial" w:hAnsi="Arial" w:cs="Arial"/>
        </w:rPr>
      </w:pPr>
      <w:r w:rsidRPr="00031AC4">
        <w:rPr>
          <w:rFonts w:ascii="Arial" w:hAnsi="Arial" w:cs="Arial"/>
        </w:rPr>
        <w:t>Diagrama de Ishikawa</w:t>
      </w:r>
      <w:r>
        <w:rPr>
          <w:rFonts w:ascii="Arial" w:hAnsi="Arial" w:cs="Arial"/>
        </w:rPr>
        <w:t>.</w:t>
      </w:r>
    </w:p>
    <w:p w:rsidR="00765136" w:rsidRPr="00031AC4" w:rsidRDefault="00765136" w:rsidP="006A022D">
      <w:pPr>
        <w:pStyle w:val="Prrafodelista"/>
        <w:numPr>
          <w:ilvl w:val="0"/>
          <w:numId w:val="72"/>
        </w:numPr>
        <w:autoSpaceDE w:val="0"/>
        <w:autoSpaceDN w:val="0"/>
        <w:adjustRightInd w:val="0"/>
        <w:spacing w:line="360" w:lineRule="auto"/>
        <w:jc w:val="both"/>
        <w:rPr>
          <w:rFonts w:ascii="Arial" w:hAnsi="Arial" w:cs="Arial"/>
        </w:rPr>
      </w:pPr>
      <w:r w:rsidRPr="00031AC4">
        <w:rPr>
          <w:rFonts w:ascii="Arial" w:hAnsi="Arial" w:cs="Arial"/>
        </w:rPr>
        <w:lastRenderedPageBreak/>
        <w:t>Mercado Meta donde se explicará la macro</w:t>
      </w:r>
      <w:r>
        <w:rPr>
          <w:rFonts w:ascii="Arial" w:hAnsi="Arial" w:cs="Arial"/>
        </w:rPr>
        <w:t>-</w:t>
      </w:r>
      <w:r w:rsidRPr="00031AC4">
        <w:rPr>
          <w:rFonts w:ascii="Arial" w:hAnsi="Arial" w:cs="Arial"/>
        </w:rPr>
        <w:t>segmentación y micro</w:t>
      </w:r>
      <w:r>
        <w:rPr>
          <w:rFonts w:ascii="Arial" w:hAnsi="Arial" w:cs="Arial"/>
        </w:rPr>
        <w:t>-</w:t>
      </w:r>
      <w:r w:rsidRPr="00031AC4">
        <w:rPr>
          <w:rFonts w:ascii="Arial" w:hAnsi="Arial" w:cs="Arial"/>
        </w:rPr>
        <w:t xml:space="preserve">segmentación. </w:t>
      </w:r>
    </w:p>
    <w:p w:rsidR="00765136" w:rsidRPr="00031AC4" w:rsidRDefault="00765136" w:rsidP="006A022D">
      <w:pPr>
        <w:pStyle w:val="Prrafodelista"/>
        <w:numPr>
          <w:ilvl w:val="0"/>
          <w:numId w:val="72"/>
        </w:numPr>
        <w:autoSpaceDE w:val="0"/>
        <w:autoSpaceDN w:val="0"/>
        <w:adjustRightInd w:val="0"/>
        <w:spacing w:line="360" w:lineRule="auto"/>
        <w:jc w:val="both"/>
        <w:rPr>
          <w:rFonts w:ascii="Arial" w:hAnsi="Arial" w:cs="Arial"/>
        </w:rPr>
      </w:pPr>
      <w:r w:rsidRPr="00031AC4">
        <w:rPr>
          <w:rFonts w:ascii="Arial" w:hAnsi="Arial" w:cs="Arial"/>
        </w:rPr>
        <w:t>Posicionamiento y estrategias de posicionamiento</w:t>
      </w:r>
      <w:r>
        <w:rPr>
          <w:rFonts w:ascii="Arial" w:hAnsi="Arial" w:cs="Arial"/>
        </w:rPr>
        <w:t>.</w:t>
      </w:r>
    </w:p>
    <w:p w:rsidR="00765136" w:rsidRPr="00031AC4" w:rsidRDefault="00765136" w:rsidP="006A022D">
      <w:pPr>
        <w:pStyle w:val="Prrafodelista"/>
        <w:numPr>
          <w:ilvl w:val="0"/>
          <w:numId w:val="72"/>
        </w:numPr>
        <w:autoSpaceDE w:val="0"/>
        <w:autoSpaceDN w:val="0"/>
        <w:adjustRightInd w:val="0"/>
        <w:spacing w:line="360" w:lineRule="auto"/>
        <w:jc w:val="both"/>
        <w:rPr>
          <w:rFonts w:ascii="Arial" w:hAnsi="Arial" w:cs="Arial"/>
        </w:rPr>
      </w:pPr>
      <w:r w:rsidRPr="00031AC4">
        <w:rPr>
          <w:rFonts w:ascii="Arial" w:hAnsi="Arial" w:cs="Arial"/>
        </w:rPr>
        <w:t>Fuerzas de Porter</w:t>
      </w:r>
      <w:r>
        <w:rPr>
          <w:rFonts w:ascii="Arial" w:hAnsi="Arial" w:cs="Arial"/>
        </w:rPr>
        <w:t>.</w:t>
      </w:r>
    </w:p>
    <w:p w:rsidR="00765136" w:rsidRDefault="00765136" w:rsidP="006A022D">
      <w:pPr>
        <w:pStyle w:val="Prrafodelista"/>
        <w:numPr>
          <w:ilvl w:val="0"/>
          <w:numId w:val="72"/>
        </w:numPr>
        <w:autoSpaceDE w:val="0"/>
        <w:autoSpaceDN w:val="0"/>
        <w:adjustRightInd w:val="0"/>
        <w:spacing w:line="360" w:lineRule="auto"/>
        <w:jc w:val="both"/>
        <w:rPr>
          <w:rFonts w:ascii="Arial" w:hAnsi="Arial" w:cs="Arial"/>
        </w:rPr>
      </w:pPr>
      <w:r w:rsidRPr="00031AC4">
        <w:rPr>
          <w:rFonts w:ascii="Arial" w:hAnsi="Arial" w:cs="Arial"/>
        </w:rPr>
        <w:t xml:space="preserve">Marketing </w:t>
      </w:r>
      <w:r>
        <w:rPr>
          <w:rFonts w:ascii="Arial" w:hAnsi="Arial" w:cs="Arial"/>
        </w:rPr>
        <w:t>mix.</w:t>
      </w:r>
    </w:p>
    <w:p w:rsidR="00765136" w:rsidRPr="00031AC4" w:rsidRDefault="00765136" w:rsidP="00765136">
      <w:pPr>
        <w:pStyle w:val="Prrafodelista"/>
        <w:autoSpaceDE w:val="0"/>
        <w:autoSpaceDN w:val="0"/>
        <w:adjustRightInd w:val="0"/>
        <w:spacing w:line="360" w:lineRule="auto"/>
        <w:ind w:left="360"/>
        <w:jc w:val="both"/>
        <w:rPr>
          <w:rFonts w:ascii="Arial" w:hAnsi="Arial" w:cs="Arial"/>
        </w:rPr>
      </w:pPr>
    </w:p>
    <w:p w:rsidR="00765136" w:rsidRPr="00A3143C" w:rsidRDefault="00765136" w:rsidP="006A022D">
      <w:pPr>
        <w:pStyle w:val="Prrafodelista"/>
        <w:numPr>
          <w:ilvl w:val="3"/>
          <w:numId w:val="68"/>
        </w:numPr>
        <w:autoSpaceDE w:val="0"/>
        <w:autoSpaceDN w:val="0"/>
        <w:adjustRightInd w:val="0"/>
        <w:spacing w:line="360" w:lineRule="auto"/>
        <w:jc w:val="both"/>
        <w:rPr>
          <w:rFonts w:ascii="Arial" w:hAnsi="Arial" w:cs="Arial"/>
          <w:b/>
          <w:lang w:val="en-US"/>
        </w:rPr>
      </w:pPr>
      <w:r w:rsidRPr="00A3143C">
        <w:rPr>
          <w:rFonts w:ascii="Arial" w:hAnsi="Arial" w:cs="Arial"/>
          <w:b/>
          <w:lang w:val="en-US"/>
        </w:rPr>
        <w:t>Matriz BCG (Boston Consulting Group)</w:t>
      </w:r>
    </w:p>
    <w:p w:rsidR="00765136" w:rsidRPr="00A3143C" w:rsidRDefault="00765136" w:rsidP="00765136">
      <w:pPr>
        <w:pStyle w:val="Prrafodelista"/>
        <w:autoSpaceDE w:val="0"/>
        <w:autoSpaceDN w:val="0"/>
        <w:adjustRightInd w:val="0"/>
        <w:spacing w:line="360" w:lineRule="auto"/>
        <w:ind w:left="1080"/>
        <w:jc w:val="both"/>
        <w:rPr>
          <w:rFonts w:ascii="Arial" w:hAnsi="Arial" w:cs="Arial"/>
          <w:b/>
          <w:lang w:val="en-US"/>
        </w:rPr>
      </w:pPr>
    </w:p>
    <w:p w:rsidR="00C40D73" w:rsidRDefault="00765136" w:rsidP="00765136">
      <w:pPr>
        <w:spacing w:line="360" w:lineRule="auto"/>
        <w:jc w:val="both"/>
        <w:rPr>
          <w:rFonts w:ascii="Arial" w:hAnsi="Arial" w:cs="Arial"/>
        </w:rPr>
      </w:pPr>
      <w:r w:rsidRPr="00E137C5">
        <w:rPr>
          <w:rFonts w:ascii="Arial" w:hAnsi="Arial" w:cs="Arial"/>
          <w:lang w:val="en-US"/>
        </w:rPr>
        <w:t xml:space="preserve">    </w:t>
      </w:r>
      <w:r w:rsidRPr="00A3143C">
        <w:rPr>
          <w:rFonts w:ascii="Arial" w:hAnsi="Arial" w:cs="Arial"/>
        </w:rPr>
        <w:t xml:space="preserve">Es un método gráfico de análisis de cartera de negocios desarrollado por The Boston Consulting Group en la década de 1970 y publicada por el presidente de la citada consultora Henderson en 1973. </w:t>
      </w:r>
      <w:r>
        <w:rPr>
          <w:rFonts w:ascii="Arial" w:hAnsi="Arial" w:cs="Arial"/>
        </w:rPr>
        <w:t xml:space="preserve"> </w:t>
      </w:r>
    </w:p>
    <w:p w:rsidR="00C40D73" w:rsidRDefault="00C40D73" w:rsidP="00765136">
      <w:pPr>
        <w:spacing w:line="360" w:lineRule="auto"/>
        <w:jc w:val="both"/>
        <w:rPr>
          <w:rFonts w:ascii="Arial" w:hAnsi="Arial" w:cs="Arial"/>
        </w:rPr>
      </w:pPr>
    </w:p>
    <w:p w:rsidR="00765136" w:rsidRDefault="00C40D73" w:rsidP="00765136">
      <w:pPr>
        <w:spacing w:line="360" w:lineRule="auto"/>
        <w:jc w:val="both"/>
        <w:rPr>
          <w:rFonts w:ascii="Arial" w:hAnsi="Arial" w:cs="Arial"/>
        </w:rPr>
      </w:pPr>
      <w:r>
        <w:rPr>
          <w:rFonts w:ascii="Arial" w:hAnsi="Arial" w:cs="Arial"/>
        </w:rPr>
        <w:t xml:space="preserve">    </w:t>
      </w:r>
      <w:r w:rsidR="00765136" w:rsidRPr="00A3143C">
        <w:rPr>
          <w:rFonts w:ascii="Arial" w:hAnsi="Arial" w:cs="Arial"/>
        </w:rPr>
        <w:t>Es una herramienta de análisis estratégico, específicamente de la planificación estratégica corporativa.</w:t>
      </w:r>
    </w:p>
    <w:p w:rsidR="00765136" w:rsidRPr="00507399" w:rsidRDefault="00765136" w:rsidP="00A347CB">
      <w:pPr>
        <w:pStyle w:val="Prrafodelista"/>
        <w:autoSpaceDE w:val="0"/>
        <w:autoSpaceDN w:val="0"/>
        <w:adjustRightInd w:val="0"/>
        <w:jc w:val="center"/>
        <w:rPr>
          <w:rFonts w:ascii="Arial" w:hAnsi="Arial" w:cs="Arial"/>
          <w:b/>
          <w:color w:val="000000"/>
          <w:sz w:val="16"/>
          <w:szCs w:val="16"/>
        </w:rPr>
      </w:pPr>
      <w:r w:rsidRPr="00507399">
        <w:rPr>
          <w:rFonts w:ascii="Arial" w:hAnsi="Arial" w:cs="Arial"/>
          <w:b/>
          <w:color w:val="000000"/>
          <w:sz w:val="16"/>
          <w:szCs w:val="16"/>
        </w:rPr>
        <w:t>Gráfico N. 2.13</w:t>
      </w:r>
    </w:p>
    <w:p w:rsidR="00765136" w:rsidRPr="00507399" w:rsidRDefault="00765136" w:rsidP="00A347CB">
      <w:pPr>
        <w:pStyle w:val="Prrafodelista"/>
        <w:autoSpaceDE w:val="0"/>
        <w:autoSpaceDN w:val="0"/>
        <w:adjustRightInd w:val="0"/>
        <w:jc w:val="center"/>
        <w:rPr>
          <w:rFonts w:ascii="Arial" w:hAnsi="Arial" w:cs="Arial"/>
          <w:b/>
          <w:color w:val="000000"/>
          <w:sz w:val="18"/>
          <w:szCs w:val="18"/>
          <w:lang w:val="en-US"/>
        </w:rPr>
      </w:pPr>
      <w:r w:rsidRPr="00507399">
        <w:rPr>
          <w:rFonts w:ascii="Arial" w:hAnsi="Arial" w:cs="Arial"/>
          <w:b/>
          <w:color w:val="000000"/>
          <w:sz w:val="18"/>
          <w:szCs w:val="18"/>
          <w:lang w:val="en-US"/>
        </w:rPr>
        <w:t xml:space="preserve">Matriz Boston Consulting Group (BCG) </w:t>
      </w:r>
    </w:p>
    <w:p w:rsidR="00765136" w:rsidRDefault="00765136" w:rsidP="00A347CB">
      <w:pPr>
        <w:jc w:val="center"/>
      </w:pPr>
      <w:r>
        <w:rPr>
          <w:noProof/>
          <w:lang w:val="es-EC" w:eastAsia="es-EC"/>
        </w:rPr>
        <w:drawing>
          <wp:inline distT="0" distB="0" distL="0" distR="0">
            <wp:extent cx="2980056" cy="186033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9569" cy="1860027"/>
                    </a:xfrm>
                    <a:prstGeom prst="rect">
                      <a:avLst/>
                    </a:prstGeom>
                    <a:noFill/>
                    <a:ln>
                      <a:noFill/>
                    </a:ln>
                  </pic:spPr>
                </pic:pic>
              </a:graphicData>
            </a:graphic>
          </wp:inline>
        </w:drawing>
      </w:r>
    </w:p>
    <w:p w:rsidR="00765136" w:rsidRDefault="00765136" w:rsidP="00A347CB">
      <w:pPr>
        <w:jc w:val="center"/>
        <w:rPr>
          <w:rFonts w:ascii="Arial" w:hAnsi="Arial" w:cs="Arial"/>
          <w:b/>
          <w:color w:val="000000"/>
          <w:sz w:val="16"/>
          <w:szCs w:val="16"/>
          <w:lang w:eastAsia="es-EC"/>
        </w:rPr>
      </w:pPr>
      <w:r w:rsidRPr="00AA2901">
        <w:rPr>
          <w:rFonts w:ascii="Arial" w:hAnsi="Arial" w:cs="Arial"/>
          <w:b/>
          <w:color w:val="000000"/>
          <w:sz w:val="16"/>
          <w:szCs w:val="16"/>
          <w:lang w:eastAsia="es-EC"/>
        </w:rPr>
        <w:t>Elaborado por: S. Cabrera; V.  Hernández</w:t>
      </w:r>
      <w:r w:rsidR="00D73975">
        <w:rPr>
          <w:rFonts w:ascii="Arial" w:hAnsi="Arial" w:cs="Arial"/>
          <w:b/>
          <w:color w:val="000000"/>
          <w:sz w:val="16"/>
          <w:szCs w:val="16"/>
          <w:lang w:eastAsia="es-EC"/>
        </w:rPr>
        <w:t>.</w:t>
      </w:r>
    </w:p>
    <w:p w:rsidR="00765136" w:rsidRDefault="00765136" w:rsidP="00765136">
      <w:pPr>
        <w:jc w:val="center"/>
      </w:pPr>
    </w:p>
    <w:p w:rsidR="00C40D73" w:rsidRPr="00A3143C" w:rsidRDefault="00C40D73" w:rsidP="00765136">
      <w:pPr>
        <w:jc w:val="center"/>
      </w:pPr>
    </w:p>
    <w:p w:rsidR="00C40D73" w:rsidRPr="00E13A39" w:rsidRDefault="00765136" w:rsidP="00765136">
      <w:pPr>
        <w:spacing w:line="360" w:lineRule="auto"/>
        <w:jc w:val="both"/>
        <w:rPr>
          <w:rFonts w:ascii="Arial" w:hAnsi="Arial" w:cs="Arial"/>
          <w:color w:val="000000"/>
        </w:rPr>
      </w:pPr>
      <w:r>
        <w:rPr>
          <w:rFonts w:ascii="Arial" w:hAnsi="Arial" w:cs="Arial"/>
          <w:color w:val="000000"/>
        </w:rPr>
        <w:t xml:space="preserve">    De acuerdo a esta matriz PubliCopias por ser una nueva empresa se situará en el cuadrante de interrogación requiriendo una cuantiosa inversión para comenzar sus operaciones, además de la adquisición de activos, capital humano y la fo</w:t>
      </w:r>
      <w:r w:rsidR="00C40D73">
        <w:rPr>
          <w:rFonts w:ascii="Arial" w:hAnsi="Arial" w:cs="Arial"/>
          <w:color w:val="000000"/>
        </w:rPr>
        <w:t>rmación del capital de trabajo.</w:t>
      </w:r>
    </w:p>
    <w:p w:rsidR="00765136" w:rsidRDefault="00765136" w:rsidP="00765136">
      <w:pPr>
        <w:spacing w:line="360" w:lineRule="auto"/>
        <w:jc w:val="both"/>
        <w:rPr>
          <w:rFonts w:ascii="Arial" w:hAnsi="Arial" w:cs="Arial"/>
          <w:color w:val="000000"/>
        </w:rPr>
      </w:pPr>
      <w:r>
        <w:rPr>
          <w:rFonts w:ascii="Arial" w:hAnsi="Arial" w:cs="Arial"/>
          <w:color w:val="000000"/>
        </w:rPr>
        <w:lastRenderedPageBreak/>
        <w:t xml:space="preserve">     Esto se transforma en un reto para nosotros dada la participación del servicio en el mercado, al ser nueva la empresa no estamos en la capacidad de retener una gran participación de clientes ya sea por renuencia a este nuevo servicio, desconocimiento o falta de promoción para llegar a nuestro segmento objetivo.  </w:t>
      </w:r>
    </w:p>
    <w:p w:rsidR="00765136" w:rsidRDefault="00765136" w:rsidP="00765136">
      <w:pPr>
        <w:spacing w:line="360" w:lineRule="auto"/>
        <w:jc w:val="both"/>
        <w:rPr>
          <w:rFonts w:ascii="Arial" w:hAnsi="Arial" w:cs="Arial"/>
          <w:color w:val="000000"/>
        </w:rPr>
      </w:pPr>
    </w:p>
    <w:p w:rsidR="00765136" w:rsidRDefault="00765136" w:rsidP="00765136">
      <w:pPr>
        <w:spacing w:line="360" w:lineRule="auto"/>
        <w:jc w:val="both"/>
        <w:rPr>
          <w:rFonts w:ascii="Arial" w:hAnsi="Arial" w:cs="Arial"/>
          <w:color w:val="000000"/>
        </w:rPr>
      </w:pPr>
      <w:r>
        <w:rPr>
          <w:rFonts w:ascii="Arial" w:hAnsi="Arial" w:cs="Arial"/>
          <w:color w:val="000000"/>
        </w:rPr>
        <w:t xml:space="preserve">    L</w:t>
      </w:r>
      <w:r w:rsidRPr="00A3143C">
        <w:rPr>
          <w:rFonts w:ascii="Arial" w:hAnsi="Arial" w:cs="Arial"/>
          <w:color w:val="000000"/>
        </w:rPr>
        <w:t xml:space="preserve">a aversión de las empresas a un nuevo servicio de difusión publicitaria o la masificación de medios publicitarios asequibles para las empresas </w:t>
      </w:r>
      <w:r>
        <w:rPr>
          <w:rFonts w:ascii="Arial" w:hAnsi="Arial" w:cs="Arial"/>
          <w:color w:val="000000"/>
        </w:rPr>
        <w:t xml:space="preserve">serian inconvenientes para posicionarnos en el mercado </w:t>
      </w:r>
      <w:r w:rsidRPr="00A3143C">
        <w:rPr>
          <w:rFonts w:ascii="Arial" w:hAnsi="Arial" w:cs="Arial"/>
          <w:color w:val="000000"/>
        </w:rPr>
        <w:t>sin embargo de este innovador servicio con el paso del tiempo se espera a que se convierta a “estrella” cuando exista un mayor nivel de ventas.</w:t>
      </w:r>
    </w:p>
    <w:p w:rsidR="00765136" w:rsidRDefault="00765136" w:rsidP="00765136">
      <w:pPr>
        <w:spacing w:line="360" w:lineRule="auto"/>
        <w:jc w:val="both"/>
        <w:rPr>
          <w:rFonts w:ascii="Arial" w:hAnsi="Arial" w:cs="Arial"/>
          <w:color w:val="000000"/>
        </w:rPr>
      </w:pPr>
    </w:p>
    <w:p w:rsidR="00765136" w:rsidRDefault="00765136" w:rsidP="00765136">
      <w:pPr>
        <w:spacing w:line="360" w:lineRule="auto"/>
        <w:jc w:val="both"/>
        <w:rPr>
          <w:rFonts w:ascii="Arial" w:hAnsi="Arial" w:cs="Arial"/>
          <w:color w:val="000000"/>
        </w:rPr>
      </w:pPr>
      <w:r>
        <w:rPr>
          <w:rFonts w:ascii="Arial" w:hAnsi="Arial" w:cs="Arial"/>
          <w:color w:val="000000"/>
        </w:rPr>
        <w:t xml:space="preserve">    Con el paso del tiempo se espera que PubliCopias se situé en el cuadrante estrella dado que </w:t>
      </w:r>
      <w:r w:rsidRPr="00A3143C">
        <w:rPr>
          <w:rFonts w:ascii="Arial" w:hAnsi="Arial" w:cs="Arial"/>
          <w:color w:val="000000"/>
        </w:rPr>
        <w:t>es un servicio que no discrimina ningún grupo social y lo utilizará cualquier clase social o rango de edad teniendo un porcentaje de aceptación del 83% de la muestra encuestada</w:t>
      </w:r>
      <w:r>
        <w:rPr>
          <w:rFonts w:ascii="Arial" w:hAnsi="Arial" w:cs="Arial"/>
          <w:color w:val="000000"/>
        </w:rPr>
        <w:t>.</w:t>
      </w:r>
    </w:p>
    <w:p w:rsidR="00765136" w:rsidRDefault="00765136" w:rsidP="00765136">
      <w:pPr>
        <w:spacing w:line="360" w:lineRule="auto"/>
        <w:jc w:val="both"/>
        <w:rPr>
          <w:rFonts w:ascii="Arial" w:hAnsi="Arial" w:cs="Arial"/>
          <w:color w:val="000000"/>
        </w:rPr>
      </w:pPr>
      <w:r w:rsidRPr="00A3143C">
        <w:rPr>
          <w:rFonts w:ascii="Arial" w:hAnsi="Arial" w:cs="Arial"/>
          <w:color w:val="000000"/>
        </w:rPr>
        <w:t xml:space="preserve"> </w:t>
      </w:r>
    </w:p>
    <w:p w:rsidR="00765136" w:rsidRPr="00790274" w:rsidRDefault="00765136" w:rsidP="00765136">
      <w:pPr>
        <w:spacing w:line="360" w:lineRule="auto"/>
        <w:jc w:val="both"/>
        <w:rPr>
          <w:rFonts w:ascii="Arial" w:hAnsi="Arial" w:cs="Arial"/>
          <w:b/>
        </w:rPr>
      </w:pPr>
      <w:r>
        <w:rPr>
          <w:rFonts w:ascii="Arial" w:hAnsi="Arial" w:cs="Arial"/>
          <w:b/>
          <w:color w:val="000000"/>
        </w:rPr>
        <w:t xml:space="preserve">2.3.4.2 </w:t>
      </w:r>
      <w:r w:rsidRPr="00A3143C">
        <w:rPr>
          <w:rFonts w:ascii="Arial" w:hAnsi="Arial" w:cs="Arial"/>
          <w:b/>
          <w:color w:val="000000"/>
        </w:rPr>
        <w:t>Diagrama de Ishikawa.</w:t>
      </w:r>
    </w:p>
    <w:p w:rsidR="00765136" w:rsidRPr="00790274" w:rsidRDefault="00765136" w:rsidP="00765136">
      <w:pPr>
        <w:pStyle w:val="Prrafodelista"/>
        <w:autoSpaceDE w:val="0"/>
        <w:autoSpaceDN w:val="0"/>
        <w:adjustRightInd w:val="0"/>
        <w:spacing w:line="360" w:lineRule="auto"/>
        <w:ind w:left="1080"/>
        <w:jc w:val="both"/>
        <w:rPr>
          <w:rFonts w:ascii="Arial" w:hAnsi="Arial" w:cs="Arial"/>
          <w:b/>
        </w:rPr>
      </w:pPr>
    </w:p>
    <w:p w:rsidR="00765136" w:rsidRDefault="00765136" w:rsidP="00765136">
      <w:pPr>
        <w:pStyle w:val="Prrafodelista"/>
        <w:autoSpaceDE w:val="0"/>
        <w:autoSpaceDN w:val="0"/>
        <w:adjustRightInd w:val="0"/>
        <w:spacing w:line="360" w:lineRule="auto"/>
        <w:ind w:left="0"/>
        <w:jc w:val="both"/>
        <w:rPr>
          <w:rFonts w:ascii="Arial" w:hAnsi="Arial" w:cs="Arial"/>
          <w:color w:val="000000"/>
        </w:rPr>
      </w:pPr>
      <w:r w:rsidRPr="00A3143C">
        <w:rPr>
          <w:rFonts w:ascii="Arial" w:hAnsi="Arial" w:cs="Arial"/>
          <w:color w:val="000000"/>
        </w:rPr>
        <w:t xml:space="preserve">    También llamado diagrama de causa-efecto o diagrama de espina de pez, es una de las diversas herramientas surgidas a lo largo del siglo XX en ámbitos de la industria y poster</w:t>
      </w:r>
      <w:r>
        <w:rPr>
          <w:rFonts w:ascii="Arial" w:hAnsi="Arial" w:cs="Arial"/>
          <w:color w:val="000000"/>
        </w:rPr>
        <w:t xml:space="preserve">iormente en el de los servicios, </w:t>
      </w:r>
      <w:r w:rsidRPr="00A3143C">
        <w:rPr>
          <w:rFonts w:ascii="Arial" w:hAnsi="Arial" w:cs="Arial"/>
          <w:color w:val="000000"/>
        </w:rPr>
        <w:t xml:space="preserve">para facilitar el análisis de problemas, </w:t>
      </w:r>
    </w:p>
    <w:p w:rsidR="00765136" w:rsidRDefault="00765136" w:rsidP="00765136">
      <w:pPr>
        <w:pStyle w:val="Prrafodelista"/>
        <w:autoSpaceDE w:val="0"/>
        <w:autoSpaceDN w:val="0"/>
        <w:adjustRightInd w:val="0"/>
        <w:spacing w:line="360" w:lineRule="auto"/>
        <w:ind w:left="0"/>
        <w:jc w:val="both"/>
        <w:rPr>
          <w:rFonts w:ascii="Arial" w:hAnsi="Arial" w:cs="Arial"/>
          <w:color w:val="000000"/>
        </w:rPr>
      </w:pPr>
    </w:p>
    <w:p w:rsidR="00765136" w:rsidRDefault="00765136" w:rsidP="00765136">
      <w:pPr>
        <w:pStyle w:val="Prrafodelista"/>
        <w:autoSpaceDE w:val="0"/>
        <w:autoSpaceDN w:val="0"/>
        <w:adjustRightInd w:val="0"/>
        <w:spacing w:line="360" w:lineRule="auto"/>
        <w:ind w:left="0"/>
        <w:jc w:val="both"/>
        <w:rPr>
          <w:rFonts w:ascii="Arial" w:hAnsi="Arial" w:cs="Arial"/>
          <w:color w:val="000000"/>
        </w:rPr>
      </w:pPr>
      <w:r>
        <w:rPr>
          <w:rFonts w:ascii="Arial" w:hAnsi="Arial" w:cs="Arial"/>
          <w:color w:val="000000"/>
        </w:rPr>
        <w:t xml:space="preserve">    P</w:t>
      </w:r>
      <w:r w:rsidRPr="00A3143C">
        <w:rPr>
          <w:rFonts w:ascii="Arial" w:hAnsi="Arial" w:cs="Arial"/>
          <w:color w:val="000000"/>
        </w:rPr>
        <w:t>or esta razón se plantea para evitar un servicio deficiente y describiremos cuáles serían las posibles causas que generen inconvenientes, para así tenerlas identificadas y corregirla</w:t>
      </w:r>
      <w:r>
        <w:rPr>
          <w:rFonts w:ascii="Arial" w:hAnsi="Arial" w:cs="Arial"/>
          <w:color w:val="000000"/>
        </w:rPr>
        <w:t>.</w:t>
      </w:r>
    </w:p>
    <w:p w:rsidR="00765136" w:rsidRDefault="00765136" w:rsidP="00765136">
      <w:pPr>
        <w:pStyle w:val="Prrafodelista"/>
        <w:autoSpaceDE w:val="0"/>
        <w:autoSpaceDN w:val="0"/>
        <w:adjustRightInd w:val="0"/>
        <w:spacing w:line="360" w:lineRule="auto"/>
        <w:ind w:left="0"/>
        <w:jc w:val="both"/>
        <w:rPr>
          <w:rFonts w:ascii="Arial" w:hAnsi="Arial" w:cs="Arial"/>
          <w:color w:val="000000"/>
        </w:rPr>
      </w:pPr>
    </w:p>
    <w:p w:rsidR="00765136" w:rsidRDefault="00765136" w:rsidP="00765136">
      <w:pPr>
        <w:pStyle w:val="Prrafodelista"/>
        <w:autoSpaceDE w:val="0"/>
        <w:autoSpaceDN w:val="0"/>
        <w:adjustRightInd w:val="0"/>
        <w:spacing w:line="360" w:lineRule="auto"/>
        <w:ind w:left="0"/>
        <w:jc w:val="both"/>
        <w:rPr>
          <w:rFonts w:ascii="Arial" w:hAnsi="Arial" w:cs="Arial"/>
        </w:rPr>
      </w:pPr>
      <w:r>
        <w:rPr>
          <w:rFonts w:ascii="Arial" w:hAnsi="Arial" w:cs="Arial"/>
        </w:rPr>
        <w:lastRenderedPageBreak/>
        <w:t xml:space="preserve">    </w:t>
      </w:r>
      <w:r w:rsidRPr="00480B85">
        <w:rPr>
          <w:rFonts w:ascii="Arial" w:hAnsi="Arial" w:cs="Arial"/>
        </w:rPr>
        <w:t xml:space="preserve">El problema </w:t>
      </w:r>
      <w:r>
        <w:rPr>
          <w:rFonts w:ascii="Arial" w:hAnsi="Arial" w:cs="Arial"/>
        </w:rPr>
        <w:t>a analizar es  dar un servicio deficiente y entre  sus  posibles causas tenemos: proveedores, maquinarias, habilidades, mano de obra, metodología de trabajo, el ambiente, las políticas, entre otras.</w:t>
      </w:r>
    </w:p>
    <w:p w:rsidR="00765136" w:rsidRDefault="00765136" w:rsidP="00765136">
      <w:pPr>
        <w:pStyle w:val="Prrafodelista"/>
        <w:autoSpaceDE w:val="0"/>
        <w:autoSpaceDN w:val="0"/>
        <w:adjustRightInd w:val="0"/>
        <w:spacing w:line="360" w:lineRule="auto"/>
        <w:ind w:left="0"/>
        <w:jc w:val="both"/>
        <w:rPr>
          <w:rFonts w:ascii="Arial" w:hAnsi="Arial" w:cs="Arial"/>
        </w:rPr>
      </w:pPr>
    </w:p>
    <w:p w:rsidR="00765136" w:rsidRDefault="00765136" w:rsidP="00765136">
      <w:pPr>
        <w:pStyle w:val="Prrafodelista"/>
        <w:autoSpaceDE w:val="0"/>
        <w:autoSpaceDN w:val="0"/>
        <w:adjustRightInd w:val="0"/>
        <w:spacing w:line="360" w:lineRule="auto"/>
        <w:ind w:left="0"/>
        <w:jc w:val="both"/>
        <w:rPr>
          <w:rFonts w:ascii="Arial" w:hAnsi="Arial" w:cs="Arial"/>
        </w:rPr>
      </w:pPr>
      <w:r>
        <w:rPr>
          <w:rFonts w:ascii="Arial" w:hAnsi="Arial" w:cs="Arial"/>
        </w:rPr>
        <w:t xml:space="preserve">    </w:t>
      </w:r>
      <w:r w:rsidRPr="00480B85">
        <w:rPr>
          <w:rFonts w:ascii="Arial" w:hAnsi="Arial" w:cs="Arial"/>
        </w:rPr>
        <w:t xml:space="preserve">Cada grupo formado por </w:t>
      </w:r>
      <w:r>
        <w:rPr>
          <w:rFonts w:ascii="Arial" w:hAnsi="Arial" w:cs="Arial"/>
        </w:rPr>
        <w:t xml:space="preserve">una posible causa primaria y </w:t>
      </w:r>
      <w:r w:rsidRPr="00480B85">
        <w:rPr>
          <w:rFonts w:ascii="Arial" w:hAnsi="Arial" w:cs="Arial"/>
        </w:rPr>
        <w:t xml:space="preserve"> causas secundarias que se le relaci</w:t>
      </w:r>
      <w:r>
        <w:rPr>
          <w:rFonts w:ascii="Arial" w:hAnsi="Arial" w:cs="Arial"/>
        </w:rPr>
        <w:t>onan, forman un grupo de causas común que son los problemas que puede tener la empresa</w:t>
      </w:r>
      <w:r w:rsidRPr="00480B85">
        <w:rPr>
          <w:rFonts w:ascii="Arial" w:hAnsi="Arial" w:cs="Arial"/>
        </w:rPr>
        <w:t xml:space="preserve"> </w:t>
      </w:r>
    </w:p>
    <w:p w:rsidR="00765136" w:rsidRDefault="00765136" w:rsidP="00765136">
      <w:pPr>
        <w:pStyle w:val="Prrafodelista"/>
        <w:autoSpaceDE w:val="0"/>
        <w:autoSpaceDN w:val="0"/>
        <w:adjustRightInd w:val="0"/>
        <w:spacing w:line="360" w:lineRule="auto"/>
        <w:ind w:left="0"/>
        <w:jc w:val="both"/>
        <w:rPr>
          <w:rFonts w:ascii="Arial" w:hAnsi="Arial" w:cs="Arial"/>
        </w:rPr>
      </w:pPr>
    </w:p>
    <w:p w:rsidR="00765136" w:rsidRPr="00480B85" w:rsidRDefault="00C40D73" w:rsidP="00765136">
      <w:pPr>
        <w:pStyle w:val="Prrafodelista"/>
        <w:autoSpaceDE w:val="0"/>
        <w:autoSpaceDN w:val="0"/>
        <w:adjustRightInd w:val="0"/>
        <w:spacing w:line="360" w:lineRule="auto"/>
        <w:ind w:left="0"/>
        <w:jc w:val="both"/>
        <w:rPr>
          <w:rFonts w:ascii="Arial" w:hAnsi="Arial" w:cs="Arial"/>
          <w:color w:val="000000"/>
        </w:rPr>
      </w:pPr>
      <w:r>
        <w:rPr>
          <w:rFonts w:ascii="Arial" w:hAnsi="Arial" w:cs="Arial"/>
          <w:noProof/>
          <w:lang w:val="es-EC" w:eastAsia="es-EC"/>
        </w:rPr>
        <w:drawing>
          <wp:anchor distT="0" distB="0" distL="114300" distR="114300" simplePos="0" relativeHeight="251671552" behindDoc="1" locked="0" layoutInCell="1" allowOverlap="1">
            <wp:simplePos x="0" y="0"/>
            <wp:positionH relativeFrom="column">
              <wp:posOffset>1266190</wp:posOffset>
            </wp:positionH>
            <wp:positionV relativeFrom="paragraph">
              <wp:posOffset>1092200</wp:posOffset>
            </wp:positionV>
            <wp:extent cx="3141980" cy="4960620"/>
            <wp:effectExtent l="5080" t="0" r="6350" b="6350"/>
            <wp:wrapTight wrapText="bothSides">
              <wp:wrapPolygon edited="0">
                <wp:start x="35" y="21622"/>
                <wp:lineTo x="21513" y="21622"/>
                <wp:lineTo x="21513" y="55"/>
                <wp:lineTo x="35" y="55"/>
                <wp:lineTo x="35" y="21622"/>
              </wp:wrapPolygon>
            </wp:wrapTight>
            <wp:docPr id="28" name="Imagen 28" descr="Descripción: C:\Users\jadajuma\Juanito\Empresa\FISHbO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C:\Users\jadajuma\Juanito\Empresa\FISHbONE.bmp"/>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141980" cy="4960620"/>
                    </a:xfrm>
                    <a:prstGeom prst="rect">
                      <a:avLst/>
                    </a:prstGeom>
                    <a:noFill/>
                    <a:ln>
                      <a:noFill/>
                    </a:ln>
                  </pic:spPr>
                </pic:pic>
              </a:graphicData>
            </a:graphic>
          </wp:anchor>
        </w:drawing>
      </w:r>
      <w:r w:rsidR="00765136">
        <w:rPr>
          <w:rFonts w:ascii="Arial" w:hAnsi="Arial" w:cs="Arial"/>
        </w:rPr>
        <w:t xml:space="preserve">    </w:t>
      </w:r>
      <w:r w:rsidR="00765136" w:rsidRPr="00480B85">
        <w:rPr>
          <w:rFonts w:ascii="Arial" w:hAnsi="Arial" w:cs="Arial"/>
        </w:rPr>
        <w:t xml:space="preserve">Este tipo de herramienta permite un análisis participativo mediante  grupos de análisis, que mediante técnicas como por ejemplo la </w:t>
      </w:r>
      <w:r w:rsidR="00765136">
        <w:rPr>
          <w:rFonts w:ascii="Arial" w:hAnsi="Arial" w:cs="Arial"/>
        </w:rPr>
        <w:t xml:space="preserve"> lluvia de ideas , sesiones de creatividad entre </w:t>
      </w:r>
      <w:r w:rsidR="00765136" w:rsidRPr="00480B85">
        <w:rPr>
          <w:rFonts w:ascii="Arial" w:hAnsi="Arial" w:cs="Arial"/>
        </w:rPr>
        <w:t xml:space="preserve"> otras,</w:t>
      </w:r>
      <w:r w:rsidR="00765136">
        <w:rPr>
          <w:rFonts w:ascii="Arial" w:hAnsi="Arial" w:cs="Arial"/>
        </w:rPr>
        <w:t xml:space="preserve"> a su vez</w:t>
      </w:r>
      <w:r w:rsidR="00765136" w:rsidRPr="00480B85">
        <w:rPr>
          <w:rFonts w:ascii="Arial" w:hAnsi="Arial" w:cs="Arial"/>
        </w:rPr>
        <w:t xml:space="preserve"> facilita un resultado óptimo en el entendimiento de las causas que originan un problema, con lo que puede ser posible la solución del mismo.</w:t>
      </w:r>
    </w:p>
    <w:p w:rsidR="00765136" w:rsidRDefault="00765136" w:rsidP="00765136">
      <w:pPr>
        <w:pStyle w:val="Prrafodelista"/>
        <w:autoSpaceDE w:val="0"/>
        <w:autoSpaceDN w:val="0"/>
        <w:adjustRightInd w:val="0"/>
        <w:spacing w:line="360" w:lineRule="auto"/>
        <w:ind w:left="0"/>
        <w:jc w:val="both"/>
        <w:rPr>
          <w:rFonts w:ascii="Arial" w:hAnsi="Arial" w:cs="Arial"/>
          <w:color w:val="000000"/>
        </w:rPr>
      </w:pPr>
    </w:p>
    <w:p w:rsidR="00765136" w:rsidRDefault="00765136" w:rsidP="00765136">
      <w:pPr>
        <w:pStyle w:val="Prrafodelista"/>
        <w:autoSpaceDE w:val="0"/>
        <w:autoSpaceDN w:val="0"/>
        <w:adjustRightInd w:val="0"/>
        <w:jc w:val="center"/>
        <w:rPr>
          <w:rFonts w:ascii="Arial" w:hAnsi="Arial" w:cs="Arial"/>
          <w:b/>
          <w:color w:val="000000"/>
          <w:sz w:val="20"/>
          <w:szCs w:val="20"/>
        </w:rPr>
      </w:pPr>
      <w:r>
        <w:rPr>
          <w:rFonts w:ascii="Arial" w:hAnsi="Arial" w:cs="Arial"/>
          <w:b/>
          <w:color w:val="000000"/>
          <w:sz w:val="20"/>
          <w:szCs w:val="20"/>
        </w:rPr>
        <w:t>Gráfico N. 2.14</w:t>
      </w:r>
    </w:p>
    <w:p w:rsidR="00765136" w:rsidRDefault="00765136" w:rsidP="00765136">
      <w:pPr>
        <w:pStyle w:val="Prrafodelista"/>
        <w:autoSpaceDE w:val="0"/>
        <w:autoSpaceDN w:val="0"/>
        <w:adjustRightInd w:val="0"/>
        <w:jc w:val="center"/>
        <w:rPr>
          <w:rFonts w:ascii="Arial" w:hAnsi="Arial" w:cs="Arial"/>
          <w:b/>
          <w:color w:val="000000"/>
          <w:sz w:val="20"/>
          <w:szCs w:val="20"/>
        </w:rPr>
      </w:pPr>
      <w:r w:rsidRPr="00EE5AC0">
        <w:rPr>
          <w:rFonts w:ascii="Arial" w:hAnsi="Arial" w:cs="Arial"/>
          <w:b/>
          <w:color w:val="000000"/>
          <w:sz w:val="20"/>
          <w:szCs w:val="20"/>
        </w:rPr>
        <w:t>Diagrama de espina de pesca</w:t>
      </w:r>
      <w:r>
        <w:rPr>
          <w:rFonts w:ascii="Arial" w:hAnsi="Arial" w:cs="Arial"/>
          <w:b/>
          <w:color w:val="000000"/>
          <w:sz w:val="20"/>
          <w:szCs w:val="20"/>
        </w:rPr>
        <w:t>do</w:t>
      </w:r>
    </w:p>
    <w:p w:rsidR="00765136" w:rsidRPr="003F2E7E" w:rsidRDefault="00765136" w:rsidP="00765136">
      <w:pPr>
        <w:pStyle w:val="Prrafodelista"/>
        <w:autoSpaceDE w:val="0"/>
        <w:autoSpaceDN w:val="0"/>
        <w:adjustRightInd w:val="0"/>
        <w:jc w:val="center"/>
        <w:rPr>
          <w:rFonts w:ascii="Arial" w:hAnsi="Arial" w:cs="Arial"/>
          <w:b/>
          <w:color w:val="000000"/>
          <w:sz w:val="20"/>
          <w:szCs w:val="20"/>
        </w:rPr>
      </w:pPr>
    </w:p>
    <w:p w:rsidR="00765136" w:rsidRPr="00BD1C38" w:rsidRDefault="00C40D73" w:rsidP="00765136">
      <w:pPr>
        <w:pStyle w:val="Prrafodelista"/>
        <w:autoSpaceDE w:val="0"/>
        <w:autoSpaceDN w:val="0"/>
        <w:adjustRightInd w:val="0"/>
        <w:ind w:left="525"/>
        <w:jc w:val="both"/>
        <w:rPr>
          <w:rFonts w:ascii="Arial" w:hAnsi="Arial" w:cs="Arial"/>
          <w:b/>
          <w:color w:val="000000"/>
          <w:sz w:val="16"/>
          <w:szCs w:val="16"/>
          <w:lang w:eastAsia="es-EC"/>
        </w:rPr>
      </w:pPr>
      <w:r>
        <w:rPr>
          <w:rFonts w:ascii="Arial" w:hAnsi="Arial" w:cs="Arial"/>
          <w:b/>
          <w:color w:val="000000"/>
          <w:sz w:val="16"/>
          <w:szCs w:val="16"/>
          <w:lang w:eastAsia="es-EC"/>
        </w:rPr>
        <w:t xml:space="preserve">     </w:t>
      </w:r>
      <w:r w:rsidR="00765136" w:rsidRPr="00F0258E">
        <w:rPr>
          <w:rFonts w:ascii="Arial" w:hAnsi="Arial" w:cs="Arial"/>
          <w:b/>
          <w:color w:val="000000"/>
          <w:sz w:val="16"/>
          <w:szCs w:val="16"/>
          <w:lang w:eastAsia="es-EC"/>
        </w:rPr>
        <w:t>Elaborado por: S.</w:t>
      </w:r>
      <w:r w:rsidR="00765136">
        <w:rPr>
          <w:rFonts w:ascii="Arial" w:hAnsi="Arial" w:cs="Arial"/>
          <w:b/>
          <w:color w:val="000000"/>
          <w:sz w:val="16"/>
          <w:szCs w:val="16"/>
          <w:lang w:eastAsia="es-EC"/>
        </w:rPr>
        <w:t xml:space="preserve"> Cabrera; V.  Hernández</w:t>
      </w:r>
      <w:r w:rsidR="00D73975">
        <w:rPr>
          <w:rFonts w:ascii="Arial" w:hAnsi="Arial" w:cs="Arial"/>
          <w:b/>
          <w:color w:val="000000"/>
          <w:sz w:val="16"/>
          <w:szCs w:val="16"/>
          <w:lang w:eastAsia="es-EC"/>
        </w:rPr>
        <w:t>.</w:t>
      </w:r>
    </w:p>
    <w:p w:rsidR="00765136" w:rsidRPr="00EE5AC0" w:rsidRDefault="00765136" w:rsidP="006A022D">
      <w:pPr>
        <w:pStyle w:val="Prrafodelista"/>
        <w:numPr>
          <w:ilvl w:val="2"/>
          <w:numId w:val="68"/>
        </w:numPr>
        <w:autoSpaceDE w:val="0"/>
        <w:autoSpaceDN w:val="0"/>
        <w:adjustRightInd w:val="0"/>
        <w:spacing w:line="360" w:lineRule="auto"/>
        <w:jc w:val="both"/>
        <w:rPr>
          <w:rFonts w:ascii="Arial" w:hAnsi="Arial" w:cs="Arial"/>
          <w:b/>
          <w:lang w:val="en-US"/>
        </w:rPr>
      </w:pPr>
      <w:r w:rsidRPr="00A3143C">
        <w:rPr>
          <w:rFonts w:ascii="Arial" w:hAnsi="Arial" w:cs="Arial"/>
          <w:b/>
          <w:color w:val="000000"/>
        </w:rPr>
        <w:lastRenderedPageBreak/>
        <w:t>Mercado Meta</w:t>
      </w:r>
    </w:p>
    <w:p w:rsidR="00765136" w:rsidRDefault="00765136" w:rsidP="00765136">
      <w:pPr>
        <w:pStyle w:val="Prrafodelista"/>
        <w:autoSpaceDE w:val="0"/>
        <w:autoSpaceDN w:val="0"/>
        <w:adjustRightInd w:val="0"/>
        <w:spacing w:line="360" w:lineRule="auto"/>
        <w:jc w:val="both"/>
        <w:rPr>
          <w:rFonts w:ascii="Arial" w:hAnsi="Arial" w:cs="Arial"/>
          <w:b/>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Pr="00A3143C">
        <w:rPr>
          <w:rFonts w:ascii="Arial" w:hAnsi="Arial" w:cs="Arial"/>
          <w:color w:val="000000"/>
        </w:rPr>
        <w:t>El mercado meta se refiere a un grupo bastante homogéneo de clientes a quienes una compañía determinada quiere atraer.</w:t>
      </w:r>
      <w:r>
        <w:rPr>
          <w:rFonts w:ascii="Arial" w:hAnsi="Arial" w:cs="Arial"/>
          <w:color w:val="000000"/>
        </w:rPr>
        <w:t xml:space="preserve">  </w:t>
      </w:r>
      <w:r w:rsidRPr="00A3143C">
        <w:rPr>
          <w:rFonts w:ascii="Arial" w:hAnsi="Arial" w:cs="Arial"/>
          <w:color w:val="000000"/>
        </w:rPr>
        <w:t>La determinación de mercados meta es el proceso de evaluar qué tan atractivo es cada segmento de mercado y escoger el o los segmentos en los que se ingresará.</w:t>
      </w:r>
      <w:r>
        <w:rPr>
          <w:rFonts w:ascii="Arial" w:hAnsi="Arial" w:cs="Arial"/>
          <w:color w:val="000000"/>
        </w:rPr>
        <w:t xml:space="preserve"> </w:t>
      </w:r>
      <w:r w:rsidRPr="00A3143C">
        <w:rPr>
          <w:rFonts w:ascii="Arial" w:hAnsi="Arial" w:cs="Arial"/>
          <w:color w:val="000000"/>
        </w:rPr>
        <w:t xml:space="preserve"> En ese sentido, la empresa debe enfocarse hacia segmentos en los que puedan generar el mayor valor posible para los clientes, de manera rentable y sostenible a través del tiempo</w:t>
      </w:r>
      <w:r>
        <w:rPr>
          <w:rFonts w:ascii="Arial" w:hAnsi="Arial" w:cs="Arial"/>
          <w:color w:val="000000"/>
        </w:rPr>
        <w:t>.</w:t>
      </w:r>
    </w:p>
    <w:p w:rsidR="00765136" w:rsidRPr="000E3F7F" w:rsidRDefault="00765136" w:rsidP="00765136">
      <w:pPr>
        <w:pStyle w:val="Prrafodelista"/>
        <w:autoSpaceDE w:val="0"/>
        <w:autoSpaceDN w:val="0"/>
        <w:adjustRightInd w:val="0"/>
        <w:spacing w:line="360" w:lineRule="auto"/>
        <w:jc w:val="both"/>
        <w:rPr>
          <w:rFonts w:ascii="Arial" w:hAnsi="Arial" w:cs="Arial"/>
          <w:b/>
        </w:rPr>
      </w:pPr>
    </w:p>
    <w:p w:rsidR="00765136" w:rsidRPr="00A3143C" w:rsidRDefault="00765136" w:rsidP="006A022D">
      <w:pPr>
        <w:pStyle w:val="Prrafodelista"/>
        <w:numPr>
          <w:ilvl w:val="3"/>
          <w:numId w:val="68"/>
        </w:numPr>
        <w:autoSpaceDE w:val="0"/>
        <w:autoSpaceDN w:val="0"/>
        <w:adjustRightInd w:val="0"/>
        <w:spacing w:line="360" w:lineRule="auto"/>
        <w:jc w:val="both"/>
        <w:rPr>
          <w:rFonts w:ascii="Arial" w:hAnsi="Arial" w:cs="Arial"/>
          <w:b/>
          <w:lang w:val="en-US"/>
        </w:rPr>
      </w:pPr>
      <w:r w:rsidRPr="00A3143C">
        <w:rPr>
          <w:rFonts w:ascii="Arial" w:hAnsi="Arial" w:cs="Arial"/>
          <w:b/>
          <w:color w:val="000000"/>
        </w:rPr>
        <w:t>Macro-Segmentación</w:t>
      </w:r>
    </w:p>
    <w:p w:rsidR="00765136" w:rsidRDefault="00765136" w:rsidP="00765136">
      <w:pPr>
        <w:autoSpaceDE w:val="0"/>
        <w:autoSpaceDN w:val="0"/>
        <w:adjustRightInd w:val="0"/>
        <w:spacing w:line="360" w:lineRule="auto"/>
        <w:jc w:val="both"/>
        <w:rPr>
          <w:rFonts w:ascii="Arial" w:hAnsi="Arial" w:cs="Arial"/>
          <w:color w:val="000000"/>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Con esta matriz se detallarán las necesidades de nuestros futuros clientes las empresas y los estudiantes universitarios de la ciudad de Guayaquil para así poder conocerlos realmente con el fin de determinar y evaluar sus necesidades como consumidores.  Nuestro objetivo es evaluar el potencial de nuestros segmentos de mercado para nuestra empresa. </w:t>
      </w:r>
    </w:p>
    <w:p w:rsidR="00765136" w:rsidRDefault="00765136" w:rsidP="00765136">
      <w:pPr>
        <w:autoSpaceDE w:val="0"/>
        <w:autoSpaceDN w:val="0"/>
        <w:adjustRightInd w:val="0"/>
        <w:spacing w:line="360" w:lineRule="auto"/>
        <w:jc w:val="both"/>
        <w:rPr>
          <w:rFonts w:ascii="Arial" w:hAnsi="Arial" w:cs="Arial"/>
          <w:color w:val="000000"/>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En cuanto a donde se encuentran nuestros competidores más importantes estos están en los centros de educación superior de la ciudad de Guayaquil como negocios de servicios de fotocopiado además de productos adicionales como escaneo, plastificación de documentos, anillado entre otros para los estudiantes universitarios. </w:t>
      </w:r>
    </w:p>
    <w:p w:rsidR="00765136" w:rsidRDefault="00765136" w:rsidP="00765136">
      <w:pPr>
        <w:autoSpaceDE w:val="0"/>
        <w:autoSpaceDN w:val="0"/>
        <w:adjustRightInd w:val="0"/>
        <w:spacing w:line="360" w:lineRule="auto"/>
        <w:jc w:val="both"/>
        <w:rPr>
          <w:rFonts w:ascii="Arial" w:hAnsi="Arial" w:cs="Arial"/>
          <w:color w:val="000000"/>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Para las empresas nuestra competencia está en empresas publicitarias que ofrezcan servicio y/o productos ATL Y BTL con precios diferenciados para las necesidades de promoción de los negocios.</w:t>
      </w:r>
    </w:p>
    <w:p w:rsidR="00765136" w:rsidRDefault="00765136" w:rsidP="00765136">
      <w:pPr>
        <w:autoSpaceDE w:val="0"/>
        <w:autoSpaceDN w:val="0"/>
        <w:adjustRightInd w:val="0"/>
        <w:spacing w:line="360" w:lineRule="auto"/>
        <w:jc w:val="both"/>
        <w:rPr>
          <w:rFonts w:ascii="Arial" w:hAnsi="Arial" w:cs="Arial"/>
          <w:color w:val="000000"/>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lastRenderedPageBreak/>
        <w:t xml:space="preserve">    Nuestras expectativas para con el mercado es ofrecer un servicio de difusión publicitaria con calidad, rapidez, responsabilidad social y precios competitivos. Todo esto lo lograremos de la mano con la correcta adquisición de materia prima como las fotocopiadoras además de diversos insumos para la operación de nuestro servicio y con la imprenta asociada para atender eficientemente a nuestros clientes empresariales.</w:t>
      </w:r>
    </w:p>
    <w:p w:rsidR="00765136" w:rsidRDefault="00765136" w:rsidP="00765136">
      <w:pPr>
        <w:autoSpaceDE w:val="0"/>
        <w:autoSpaceDN w:val="0"/>
        <w:adjustRightInd w:val="0"/>
        <w:spacing w:line="360" w:lineRule="auto"/>
        <w:jc w:val="both"/>
        <w:rPr>
          <w:rFonts w:ascii="Arial" w:hAnsi="Arial" w:cs="Arial"/>
          <w:color w:val="000000"/>
        </w:rPr>
      </w:pPr>
    </w:p>
    <w:p w:rsidR="00765136" w:rsidRPr="00507399" w:rsidRDefault="00765136" w:rsidP="00765136">
      <w:pPr>
        <w:autoSpaceDE w:val="0"/>
        <w:autoSpaceDN w:val="0"/>
        <w:adjustRightInd w:val="0"/>
        <w:jc w:val="center"/>
        <w:rPr>
          <w:rFonts w:ascii="Arial" w:hAnsi="Arial" w:cs="Arial"/>
          <w:b/>
          <w:color w:val="000000"/>
          <w:sz w:val="16"/>
          <w:szCs w:val="16"/>
        </w:rPr>
      </w:pPr>
      <w:r w:rsidRPr="00507399">
        <w:rPr>
          <w:rFonts w:ascii="Arial" w:hAnsi="Arial" w:cs="Arial"/>
          <w:b/>
          <w:color w:val="000000"/>
          <w:sz w:val="16"/>
          <w:szCs w:val="16"/>
        </w:rPr>
        <w:t>Gráfico N. 2.15</w:t>
      </w:r>
    </w:p>
    <w:p w:rsidR="00765136" w:rsidRDefault="00765136" w:rsidP="00765136">
      <w:pPr>
        <w:autoSpaceDE w:val="0"/>
        <w:autoSpaceDN w:val="0"/>
        <w:adjustRightInd w:val="0"/>
        <w:jc w:val="center"/>
        <w:rPr>
          <w:rFonts w:ascii="Arial" w:hAnsi="Arial" w:cs="Arial"/>
          <w:color w:val="000000"/>
        </w:rPr>
      </w:pPr>
      <w:r w:rsidRPr="00333F36">
        <w:rPr>
          <w:rFonts w:ascii="Arial" w:hAnsi="Arial" w:cs="Arial"/>
          <w:noProof/>
          <w:sz w:val="20"/>
          <w:szCs w:val="20"/>
          <w:lang w:val="es-EC" w:eastAsia="es-EC"/>
        </w:rPr>
        <w:drawing>
          <wp:inline distT="0" distB="0" distL="0" distR="0">
            <wp:extent cx="5415148" cy="427511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1790" cy="4288255"/>
                    </a:xfrm>
                    <a:prstGeom prst="rect">
                      <a:avLst/>
                    </a:prstGeom>
                    <a:noFill/>
                    <a:ln>
                      <a:noFill/>
                    </a:ln>
                  </pic:spPr>
                </pic:pic>
              </a:graphicData>
            </a:graphic>
          </wp:inline>
        </w:drawing>
      </w:r>
    </w:p>
    <w:p w:rsidR="00765136" w:rsidRDefault="00765136" w:rsidP="00765136">
      <w:pPr>
        <w:autoSpaceDE w:val="0"/>
        <w:autoSpaceDN w:val="0"/>
        <w:adjustRightInd w:val="0"/>
        <w:jc w:val="both"/>
        <w:rPr>
          <w:rFonts w:ascii="Arial" w:hAnsi="Arial" w:cs="Arial"/>
          <w:b/>
          <w:color w:val="000000"/>
          <w:sz w:val="16"/>
          <w:szCs w:val="16"/>
          <w:lang w:eastAsia="es-EC"/>
        </w:rPr>
      </w:pPr>
      <w:r w:rsidRPr="00682D67">
        <w:rPr>
          <w:rFonts w:ascii="Arial" w:hAnsi="Arial" w:cs="Arial"/>
          <w:b/>
          <w:color w:val="000000"/>
          <w:sz w:val="16"/>
          <w:szCs w:val="16"/>
          <w:lang w:eastAsia="es-EC"/>
        </w:rPr>
        <w:t>Elaborado por: S. Cabrera; V.  Hernández</w:t>
      </w:r>
      <w:r w:rsidR="00D73975">
        <w:rPr>
          <w:rFonts w:ascii="Arial" w:hAnsi="Arial" w:cs="Arial"/>
          <w:b/>
          <w:color w:val="000000"/>
          <w:sz w:val="16"/>
          <w:szCs w:val="16"/>
          <w:lang w:eastAsia="es-EC"/>
        </w:rPr>
        <w:t>.</w:t>
      </w:r>
    </w:p>
    <w:p w:rsidR="00765136" w:rsidRPr="00682D67" w:rsidRDefault="00765136" w:rsidP="00765136">
      <w:pPr>
        <w:autoSpaceDE w:val="0"/>
        <w:autoSpaceDN w:val="0"/>
        <w:adjustRightInd w:val="0"/>
        <w:jc w:val="both"/>
        <w:rPr>
          <w:rFonts w:ascii="Arial" w:hAnsi="Arial" w:cs="Arial"/>
          <w:b/>
          <w:color w:val="000000"/>
          <w:sz w:val="16"/>
          <w:szCs w:val="16"/>
          <w:lang w:eastAsia="es-EC"/>
        </w:rPr>
      </w:pPr>
    </w:p>
    <w:p w:rsidR="00765136" w:rsidRPr="00A3143C" w:rsidRDefault="00765136" w:rsidP="006A022D">
      <w:pPr>
        <w:pStyle w:val="Prrafodelista"/>
        <w:numPr>
          <w:ilvl w:val="3"/>
          <w:numId w:val="68"/>
        </w:numPr>
        <w:autoSpaceDE w:val="0"/>
        <w:autoSpaceDN w:val="0"/>
        <w:adjustRightInd w:val="0"/>
        <w:spacing w:line="360" w:lineRule="auto"/>
        <w:jc w:val="both"/>
        <w:rPr>
          <w:rFonts w:ascii="Arial" w:hAnsi="Arial" w:cs="Arial"/>
          <w:b/>
          <w:lang w:val="en-US"/>
        </w:rPr>
      </w:pPr>
      <w:r w:rsidRPr="00A3143C">
        <w:rPr>
          <w:rFonts w:ascii="Arial" w:hAnsi="Arial" w:cs="Arial"/>
          <w:b/>
          <w:color w:val="000000"/>
        </w:rPr>
        <w:t>Micro-Segmentación</w:t>
      </w:r>
    </w:p>
    <w:p w:rsidR="00765136" w:rsidRPr="00A3143C" w:rsidRDefault="00765136" w:rsidP="00765136">
      <w:pPr>
        <w:autoSpaceDE w:val="0"/>
        <w:autoSpaceDN w:val="0"/>
        <w:adjustRightInd w:val="0"/>
        <w:spacing w:line="360" w:lineRule="auto"/>
        <w:jc w:val="both"/>
        <w:rPr>
          <w:rFonts w:ascii="Arial" w:hAnsi="Arial" w:cs="Arial"/>
          <w:color w:val="000000"/>
        </w:rPr>
      </w:pPr>
    </w:p>
    <w:p w:rsidR="00765136" w:rsidRPr="00BD1C38" w:rsidRDefault="00765136" w:rsidP="006A022D">
      <w:pPr>
        <w:pStyle w:val="Prrafodelista"/>
        <w:numPr>
          <w:ilvl w:val="0"/>
          <w:numId w:val="63"/>
        </w:numPr>
        <w:autoSpaceDE w:val="0"/>
        <w:autoSpaceDN w:val="0"/>
        <w:adjustRightInd w:val="0"/>
        <w:spacing w:line="360" w:lineRule="auto"/>
        <w:ind w:left="360"/>
        <w:jc w:val="both"/>
        <w:rPr>
          <w:rFonts w:ascii="Arial" w:hAnsi="Arial" w:cs="Arial"/>
        </w:rPr>
      </w:pPr>
      <w:r w:rsidRPr="00A3143C">
        <w:rPr>
          <w:rFonts w:ascii="Arial" w:hAnsi="Arial" w:cs="Arial"/>
          <w:b/>
          <w:color w:val="000000"/>
        </w:rPr>
        <w:t>Localización:</w:t>
      </w:r>
      <w:r w:rsidRPr="00A3143C">
        <w:rPr>
          <w:rFonts w:ascii="Arial" w:hAnsi="Arial" w:cs="Arial"/>
        </w:rPr>
        <w:t xml:space="preserve"> </w:t>
      </w:r>
      <w:r w:rsidRPr="00A3143C">
        <w:rPr>
          <w:rFonts w:ascii="Arial" w:hAnsi="Arial" w:cs="Arial"/>
          <w:color w:val="000000"/>
        </w:rPr>
        <w:t xml:space="preserve">Los consumidores finales a quienes ofreceremos nuestro servicio serán aquellos que cursan sus estudios superiores en: Universidad </w:t>
      </w:r>
      <w:r w:rsidRPr="00A3143C">
        <w:rPr>
          <w:rFonts w:ascii="Arial" w:hAnsi="Arial" w:cs="Arial"/>
          <w:color w:val="000000"/>
        </w:rPr>
        <w:lastRenderedPageBreak/>
        <w:t>de Guayaquil (UG), Escuela Superior Politécnica del Litoral (ESPOL) y Universidad Católica Santiago de Guayaquil (UCSG) siendo estas instituciones con gran cantidad de estudiantes.</w:t>
      </w:r>
    </w:p>
    <w:p w:rsidR="00765136" w:rsidRPr="00A3143C" w:rsidRDefault="00765136" w:rsidP="00765136">
      <w:pPr>
        <w:pStyle w:val="Prrafodelista"/>
        <w:autoSpaceDE w:val="0"/>
        <w:autoSpaceDN w:val="0"/>
        <w:adjustRightInd w:val="0"/>
        <w:spacing w:line="360" w:lineRule="auto"/>
        <w:ind w:left="360"/>
        <w:jc w:val="both"/>
        <w:rPr>
          <w:rFonts w:ascii="Arial" w:hAnsi="Arial" w:cs="Arial"/>
        </w:rPr>
      </w:pPr>
    </w:p>
    <w:p w:rsidR="00765136" w:rsidRPr="00A3143C" w:rsidRDefault="00765136" w:rsidP="006A022D">
      <w:pPr>
        <w:pStyle w:val="Prrafodelista"/>
        <w:numPr>
          <w:ilvl w:val="0"/>
          <w:numId w:val="63"/>
        </w:numPr>
        <w:autoSpaceDE w:val="0"/>
        <w:autoSpaceDN w:val="0"/>
        <w:adjustRightInd w:val="0"/>
        <w:spacing w:line="360" w:lineRule="auto"/>
        <w:ind w:left="360"/>
        <w:jc w:val="both"/>
        <w:rPr>
          <w:rFonts w:ascii="Arial" w:hAnsi="Arial" w:cs="Arial"/>
        </w:rPr>
      </w:pPr>
      <w:r w:rsidRPr="00A3143C">
        <w:rPr>
          <w:rFonts w:ascii="Arial" w:hAnsi="Arial" w:cs="Arial"/>
          <w:b/>
          <w:color w:val="000000"/>
        </w:rPr>
        <w:t xml:space="preserve">Género: </w:t>
      </w:r>
      <w:r w:rsidRPr="00A3143C">
        <w:rPr>
          <w:rFonts w:ascii="Arial" w:hAnsi="Arial" w:cs="Arial"/>
          <w:color w:val="000000"/>
        </w:rPr>
        <w:t>Masculino y femenino.</w:t>
      </w:r>
    </w:p>
    <w:p w:rsidR="00765136" w:rsidRPr="00A3143C" w:rsidRDefault="00765136" w:rsidP="006A022D">
      <w:pPr>
        <w:pStyle w:val="Prrafodelista"/>
        <w:numPr>
          <w:ilvl w:val="0"/>
          <w:numId w:val="63"/>
        </w:numPr>
        <w:autoSpaceDE w:val="0"/>
        <w:autoSpaceDN w:val="0"/>
        <w:adjustRightInd w:val="0"/>
        <w:spacing w:line="360" w:lineRule="auto"/>
        <w:ind w:left="360"/>
        <w:jc w:val="both"/>
        <w:rPr>
          <w:rFonts w:ascii="Arial" w:hAnsi="Arial" w:cs="Arial"/>
          <w:color w:val="000000"/>
        </w:rPr>
      </w:pPr>
      <w:r w:rsidRPr="00A3143C">
        <w:rPr>
          <w:rFonts w:ascii="Arial" w:hAnsi="Arial" w:cs="Arial"/>
          <w:b/>
          <w:color w:val="000000"/>
        </w:rPr>
        <w:t>Actividad:</w:t>
      </w:r>
      <w:r w:rsidRPr="00A3143C">
        <w:rPr>
          <w:rFonts w:ascii="Arial" w:hAnsi="Arial" w:cs="Arial"/>
          <w:color w:val="000000"/>
        </w:rPr>
        <w:t xml:space="preserve"> Estudiantes universitarios en la ciudad de Guayaquil.  </w:t>
      </w:r>
    </w:p>
    <w:p w:rsidR="00765136" w:rsidRDefault="00765136" w:rsidP="006A022D">
      <w:pPr>
        <w:pStyle w:val="Prrafodelista"/>
        <w:numPr>
          <w:ilvl w:val="0"/>
          <w:numId w:val="63"/>
        </w:numPr>
        <w:autoSpaceDE w:val="0"/>
        <w:autoSpaceDN w:val="0"/>
        <w:adjustRightInd w:val="0"/>
        <w:spacing w:line="360" w:lineRule="auto"/>
        <w:ind w:left="360"/>
        <w:jc w:val="both"/>
        <w:rPr>
          <w:rFonts w:ascii="Arial" w:hAnsi="Arial" w:cs="Arial"/>
          <w:color w:val="000000"/>
        </w:rPr>
      </w:pPr>
      <w:r w:rsidRPr="00A3143C">
        <w:rPr>
          <w:rFonts w:ascii="Arial" w:hAnsi="Arial" w:cs="Arial"/>
          <w:b/>
          <w:color w:val="000000"/>
        </w:rPr>
        <w:t>Intereses:</w:t>
      </w:r>
      <w:r w:rsidRPr="00A3143C">
        <w:rPr>
          <w:rFonts w:ascii="Arial" w:hAnsi="Arial" w:cs="Arial"/>
          <w:color w:val="000000"/>
        </w:rPr>
        <w:t xml:space="preserve"> Estudiantes universitarios dispuestos acceder a material fotocopiado gratuito con publicidad impresa en la parte posterior de la hoja. </w:t>
      </w:r>
    </w:p>
    <w:p w:rsidR="00765136" w:rsidRPr="00592CCE" w:rsidRDefault="00765136" w:rsidP="00765136">
      <w:pPr>
        <w:pStyle w:val="Prrafodelista"/>
        <w:autoSpaceDE w:val="0"/>
        <w:autoSpaceDN w:val="0"/>
        <w:adjustRightInd w:val="0"/>
        <w:spacing w:line="360" w:lineRule="auto"/>
        <w:ind w:left="360"/>
        <w:jc w:val="both"/>
        <w:rPr>
          <w:rFonts w:ascii="Arial" w:hAnsi="Arial" w:cs="Arial"/>
          <w:color w:val="000000"/>
        </w:rPr>
      </w:pPr>
    </w:p>
    <w:p w:rsidR="00765136" w:rsidRPr="00A3143C" w:rsidRDefault="00765136" w:rsidP="006A022D">
      <w:pPr>
        <w:pStyle w:val="Prrafodelista"/>
        <w:numPr>
          <w:ilvl w:val="2"/>
          <w:numId w:val="68"/>
        </w:numPr>
        <w:autoSpaceDE w:val="0"/>
        <w:autoSpaceDN w:val="0"/>
        <w:adjustRightInd w:val="0"/>
        <w:spacing w:line="360" w:lineRule="auto"/>
        <w:jc w:val="both"/>
        <w:rPr>
          <w:rFonts w:ascii="Arial" w:hAnsi="Arial" w:cs="Arial"/>
          <w:b/>
          <w:lang w:val="en-US"/>
        </w:rPr>
      </w:pPr>
      <w:r w:rsidRPr="00790274">
        <w:rPr>
          <w:rFonts w:ascii="Arial" w:hAnsi="Arial" w:cs="Arial"/>
          <w:b/>
          <w:bCs/>
          <w:color w:val="252214"/>
        </w:rPr>
        <w:t>Posi</w:t>
      </w:r>
      <w:r w:rsidRPr="00A3143C">
        <w:rPr>
          <w:rFonts w:ascii="Arial" w:hAnsi="Arial" w:cs="Arial"/>
          <w:b/>
          <w:bCs/>
          <w:color w:val="252214"/>
        </w:rPr>
        <w:t>cionamiento</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765136">
      <w:pPr>
        <w:pStyle w:val="Prrafodelista"/>
        <w:autoSpaceDE w:val="0"/>
        <w:autoSpaceDN w:val="0"/>
        <w:adjustRightInd w:val="0"/>
        <w:spacing w:line="360" w:lineRule="auto"/>
        <w:ind w:left="0"/>
        <w:jc w:val="both"/>
        <w:rPr>
          <w:rFonts w:ascii="Arial" w:hAnsi="Arial" w:cs="Arial"/>
          <w:color w:val="000000"/>
        </w:rPr>
      </w:pPr>
      <w:r w:rsidRPr="00A3143C">
        <w:rPr>
          <w:rFonts w:ascii="Arial" w:hAnsi="Arial" w:cs="Arial"/>
          <w:color w:val="000000"/>
        </w:rPr>
        <w:t xml:space="preserve">    En marketing se  llama posicionamiento a la imagen que ocupa nuestra marca, producto, servicio o empr</w:t>
      </w:r>
      <w:r>
        <w:rPr>
          <w:rFonts w:ascii="Arial" w:hAnsi="Arial" w:cs="Arial"/>
          <w:color w:val="000000"/>
        </w:rPr>
        <w:t xml:space="preserve">esa en la mente del consumidor. </w:t>
      </w:r>
      <w:r w:rsidRPr="00A3143C">
        <w:rPr>
          <w:rFonts w:ascii="Arial" w:hAnsi="Arial" w:cs="Arial"/>
          <w:color w:val="000000"/>
        </w:rPr>
        <w:t xml:space="preserve">Este posicionamiento se construye a partir de la percepción que tiene el consumidor de nuestra marca de forma individual y respecto a la competencia. </w:t>
      </w:r>
    </w:p>
    <w:p w:rsidR="00765136" w:rsidRPr="00A3143C" w:rsidRDefault="00765136" w:rsidP="00765136">
      <w:pPr>
        <w:pStyle w:val="Prrafodelista"/>
        <w:autoSpaceDE w:val="0"/>
        <w:autoSpaceDN w:val="0"/>
        <w:adjustRightInd w:val="0"/>
        <w:spacing w:line="360" w:lineRule="auto"/>
        <w:ind w:left="0"/>
        <w:jc w:val="both"/>
        <w:rPr>
          <w:rFonts w:ascii="Arial" w:hAnsi="Arial" w:cs="Arial"/>
          <w:color w:val="000000"/>
        </w:rPr>
      </w:pPr>
    </w:p>
    <w:p w:rsidR="00765136" w:rsidRPr="00A3143C" w:rsidRDefault="00765136" w:rsidP="00765136">
      <w:pPr>
        <w:pStyle w:val="Prrafodelista"/>
        <w:autoSpaceDE w:val="0"/>
        <w:autoSpaceDN w:val="0"/>
        <w:adjustRightInd w:val="0"/>
        <w:spacing w:line="360" w:lineRule="auto"/>
        <w:ind w:left="0"/>
        <w:jc w:val="both"/>
        <w:rPr>
          <w:rFonts w:ascii="Arial" w:hAnsi="Arial" w:cs="Arial"/>
          <w:color w:val="000000"/>
        </w:rPr>
      </w:pPr>
      <w:r w:rsidRPr="00A3143C">
        <w:rPr>
          <w:rFonts w:ascii="Arial" w:hAnsi="Arial" w:cs="Arial"/>
          <w:color w:val="000000"/>
        </w:rPr>
        <w:t xml:space="preserve">    El posicionamiento que se quiere lograr es que se recuerde el nombre de PubliCopias al momento de requerir publicidad por un medio no convencional como el que ofrece nuestro empresa. Ansiamos que este posicionamiento permita que nuestros clientes piensen primero en nuestra empresa, y necesiten nuestro servicio.</w:t>
      </w:r>
    </w:p>
    <w:p w:rsidR="00765136" w:rsidRPr="00A3143C" w:rsidRDefault="00765136" w:rsidP="00765136">
      <w:pPr>
        <w:pStyle w:val="Prrafodelista"/>
        <w:autoSpaceDE w:val="0"/>
        <w:autoSpaceDN w:val="0"/>
        <w:adjustRightInd w:val="0"/>
        <w:spacing w:line="360" w:lineRule="auto"/>
        <w:ind w:left="0"/>
        <w:jc w:val="both"/>
        <w:rPr>
          <w:rFonts w:ascii="Arial" w:hAnsi="Arial" w:cs="Arial"/>
          <w:color w:val="000000"/>
        </w:rPr>
      </w:pPr>
    </w:p>
    <w:p w:rsidR="00765136" w:rsidRPr="00592CCE" w:rsidRDefault="00765136" w:rsidP="006A022D">
      <w:pPr>
        <w:pStyle w:val="Prrafodelista"/>
        <w:numPr>
          <w:ilvl w:val="3"/>
          <w:numId w:val="68"/>
        </w:numPr>
        <w:autoSpaceDE w:val="0"/>
        <w:autoSpaceDN w:val="0"/>
        <w:adjustRightInd w:val="0"/>
        <w:spacing w:line="360" w:lineRule="auto"/>
        <w:jc w:val="both"/>
        <w:rPr>
          <w:rFonts w:ascii="Arial" w:hAnsi="Arial" w:cs="Arial"/>
          <w:b/>
          <w:lang w:val="en-US"/>
        </w:rPr>
      </w:pPr>
      <w:r w:rsidRPr="00A3143C">
        <w:rPr>
          <w:rFonts w:ascii="Arial" w:hAnsi="Arial" w:cs="Arial"/>
          <w:b/>
          <w:bCs/>
          <w:color w:val="252214"/>
        </w:rPr>
        <w:t>Estrategias de posicionamiento</w:t>
      </w:r>
    </w:p>
    <w:p w:rsidR="00765136" w:rsidRPr="00145148" w:rsidRDefault="00765136" w:rsidP="00765136">
      <w:pPr>
        <w:pStyle w:val="Prrafodelista"/>
        <w:autoSpaceDE w:val="0"/>
        <w:autoSpaceDN w:val="0"/>
        <w:adjustRightInd w:val="0"/>
        <w:spacing w:line="360" w:lineRule="auto"/>
        <w:ind w:left="1080"/>
        <w:jc w:val="both"/>
        <w:rPr>
          <w:rFonts w:ascii="Arial" w:hAnsi="Arial" w:cs="Arial"/>
          <w:b/>
          <w:lang w:val="en-US"/>
        </w:rPr>
      </w:pPr>
    </w:p>
    <w:p w:rsidR="00765136" w:rsidRDefault="00765136" w:rsidP="00765136">
      <w:pPr>
        <w:pStyle w:val="Prrafodelista"/>
        <w:autoSpaceDE w:val="0"/>
        <w:autoSpaceDN w:val="0"/>
        <w:adjustRightInd w:val="0"/>
        <w:spacing w:line="360" w:lineRule="auto"/>
        <w:ind w:left="0"/>
        <w:jc w:val="both"/>
        <w:rPr>
          <w:rFonts w:ascii="Arial" w:hAnsi="Arial" w:cs="Arial"/>
          <w:color w:val="000000"/>
        </w:rPr>
      </w:pPr>
      <w:r w:rsidRPr="00A3143C">
        <w:rPr>
          <w:rFonts w:ascii="Arial" w:hAnsi="Arial" w:cs="Arial"/>
          <w:color w:val="000000"/>
        </w:rPr>
        <w:t xml:space="preserve">    Para lograr este posicionamiento se identificarán estrategias claves que permitirán lograrlo: </w:t>
      </w:r>
    </w:p>
    <w:p w:rsidR="00765136" w:rsidRDefault="00765136" w:rsidP="00765136">
      <w:pPr>
        <w:pStyle w:val="Prrafodelista"/>
        <w:autoSpaceDE w:val="0"/>
        <w:autoSpaceDN w:val="0"/>
        <w:adjustRightInd w:val="0"/>
        <w:spacing w:line="360" w:lineRule="auto"/>
        <w:ind w:left="0"/>
        <w:jc w:val="both"/>
        <w:rPr>
          <w:rFonts w:ascii="Arial" w:hAnsi="Arial" w:cs="Arial"/>
          <w:color w:val="000000"/>
        </w:rPr>
      </w:pPr>
    </w:p>
    <w:p w:rsidR="00C40D73" w:rsidRPr="00A3143C" w:rsidRDefault="00C40D73" w:rsidP="00765136">
      <w:pPr>
        <w:pStyle w:val="Prrafodelista"/>
        <w:autoSpaceDE w:val="0"/>
        <w:autoSpaceDN w:val="0"/>
        <w:adjustRightInd w:val="0"/>
        <w:spacing w:line="360" w:lineRule="auto"/>
        <w:ind w:left="0"/>
        <w:jc w:val="both"/>
        <w:rPr>
          <w:rFonts w:ascii="Arial" w:hAnsi="Arial" w:cs="Arial"/>
          <w:color w:val="000000"/>
        </w:rPr>
      </w:pPr>
    </w:p>
    <w:p w:rsidR="00765136" w:rsidRDefault="00765136" w:rsidP="006A022D">
      <w:pPr>
        <w:pStyle w:val="Prrafodelista"/>
        <w:numPr>
          <w:ilvl w:val="0"/>
          <w:numId w:val="64"/>
        </w:numPr>
        <w:autoSpaceDE w:val="0"/>
        <w:autoSpaceDN w:val="0"/>
        <w:adjustRightInd w:val="0"/>
        <w:spacing w:line="360" w:lineRule="auto"/>
        <w:jc w:val="both"/>
        <w:rPr>
          <w:rFonts w:ascii="Arial" w:hAnsi="Arial" w:cs="Arial"/>
          <w:b/>
          <w:color w:val="000000"/>
        </w:rPr>
      </w:pPr>
      <w:r w:rsidRPr="00A3143C">
        <w:rPr>
          <w:rFonts w:ascii="Arial" w:hAnsi="Arial" w:cs="Arial"/>
          <w:b/>
          <w:color w:val="000000"/>
        </w:rPr>
        <w:lastRenderedPageBreak/>
        <w:t>Estrategias De Ventas</w:t>
      </w:r>
    </w:p>
    <w:p w:rsidR="00765136" w:rsidRDefault="00765136" w:rsidP="00765136">
      <w:pPr>
        <w:pStyle w:val="Prrafodelista"/>
        <w:autoSpaceDE w:val="0"/>
        <w:autoSpaceDN w:val="0"/>
        <w:adjustRightInd w:val="0"/>
        <w:spacing w:line="360" w:lineRule="auto"/>
        <w:ind w:left="360"/>
        <w:jc w:val="both"/>
        <w:rPr>
          <w:rFonts w:ascii="Arial" w:hAnsi="Arial" w:cs="Arial"/>
          <w:b/>
          <w:color w:val="000000"/>
        </w:rPr>
      </w:pPr>
    </w:p>
    <w:p w:rsidR="00765136" w:rsidRPr="00BD1C38" w:rsidRDefault="00765136" w:rsidP="00765136">
      <w:pPr>
        <w:autoSpaceDE w:val="0"/>
        <w:autoSpaceDN w:val="0"/>
        <w:adjustRightInd w:val="0"/>
        <w:spacing w:line="360" w:lineRule="auto"/>
        <w:jc w:val="both"/>
        <w:rPr>
          <w:rFonts w:ascii="Arial" w:hAnsi="Arial" w:cs="Arial"/>
          <w:b/>
          <w:color w:val="000000"/>
        </w:rPr>
      </w:pPr>
      <w:r w:rsidRPr="00BD1C38">
        <w:rPr>
          <w:rFonts w:ascii="Arial" w:hAnsi="Arial" w:cs="Arial"/>
          <w:color w:val="000000"/>
        </w:rPr>
        <w:t>Para atraer clientes ofrecemos descuento por el volumen de hojas publicitarias por pedido. Brindaremos descuentos por  fechas especiales para atraer a clientes y motivarlos con un servicio de calidad y rapidez.</w:t>
      </w:r>
    </w:p>
    <w:p w:rsidR="00765136" w:rsidRPr="00A3143C" w:rsidRDefault="00765136" w:rsidP="00765136">
      <w:pPr>
        <w:pStyle w:val="Prrafodelista"/>
        <w:autoSpaceDE w:val="0"/>
        <w:autoSpaceDN w:val="0"/>
        <w:adjustRightInd w:val="0"/>
        <w:spacing w:line="360" w:lineRule="auto"/>
        <w:ind w:left="0"/>
        <w:jc w:val="both"/>
        <w:rPr>
          <w:rFonts w:ascii="Arial" w:hAnsi="Arial" w:cs="Arial"/>
          <w:color w:val="000000"/>
        </w:rPr>
      </w:pPr>
    </w:p>
    <w:p w:rsidR="00765136" w:rsidRPr="00A3143C" w:rsidRDefault="00765136" w:rsidP="006A022D">
      <w:pPr>
        <w:pStyle w:val="Prrafodelista"/>
        <w:numPr>
          <w:ilvl w:val="0"/>
          <w:numId w:val="64"/>
        </w:numPr>
        <w:autoSpaceDE w:val="0"/>
        <w:autoSpaceDN w:val="0"/>
        <w:adjustRightInd w:val="0"/>
        <w:spacing w:line="360" w:lineRule="auto"/>
        <w:jc w:val="both"/>
        <w:rPr>
          <w:rFonts w:ascii="Arial" w:hAnsi="Arial" w:cs="Arial"/>
          <w:b/>
          <w:color w:val="000000"/>
        </w:rPr>
      </w:pPr>
      <w:r w:rsidRPr="00A3143C">
        <w:rPr>
          <w:rFonts w:ascii="Arial" w:hAnsi="Arial" w:cs="Arial"/>
          <w:b/>
          <w:color w:val="000000"/>
        </w:rPr>
        <w:t>Estrategia Promocional</w:t>
      </w:r>
    </w:p>
    <w:p w:rsidR="00765136" w:rsidRPr="00A3143C" w:rsidRDefault="00765136" w:rsidP="00765136">
      <w:pPr>
        <w:pStyle w:val="Prrafodelista"/>
        <w:autoSpaceDE w:val="0"/>
        <w:autoSpaceDN w:val="0"/>
        <w:adjustRightInd w:val="0"/>
        <w:spacing w:line="360" w:lineRule="auto"/>
        <w:ind w:left="360"/>
        <w:jc w:val="both"/>
        <w:rPr>
          <w:rFonts w:ascii="Arial" w:hAnsi="Arial" w:cs="Arial"/>
          <w:b/>
          <w:color w:val="000000"/>
        </w:rPr>
      </w:pPr>
    </w:p>
    <w:p w:rsidR="00765136" w:rsidRPr="00A7523A" w:rsidRDefault="00765136" w:rsidP="00765136">
      <w:pPr>
        <w:pStyle w:val="Prrafodelista"/>
        <w:autoSpaceDE w:val="0"/>
        <w:autoSpaceDN w:val="0"/>
        <w:adjustRightInd w:val="0"/>
        <w:spacing w:line="360" w:lineRule="auto"/>
        <w:ind w:left="0"/>
        <w:jc w:val="both"/>
        <w:rPr>
          <w:rFonts w:ascii="Arial" w:hAnsi="Arial" w:cs="Arial"/>
        </w:rPr>
      </w:pPr>
      <w:r w:rsidRPr="00A3143C">
        <w:rPr>
          <w:rFonts w:ascii="Arial" w:hAnsi="Arial" w:cs="Arial"/>
          <w:color w:val="000000"/>
        </w:rPr>
        <w:t xml:space="preserve">    </w:t>
      </w:r>
      <w:r w:rsidRPr="00A7523A">
        <w:rPr>
          <w:rFonts w:ascii="Arial" w:hAnsi="Arial" w:cs="Arial"/>
        </w:rPr>
        <w:t xml:space="preserve">Nuestro servicio será promocionado, fundamentalmente, a través del Internet por medio de nuestra página Web </w:t>
      </w:r>
      <w:hyperlink r:id="rId59" w:history="1">
        <w:r w:rsidRPr="00A7523A">
          <w:rPr>
            <w:rStyle w:val="Hipervnculo"/>
            <w:rFonts w:ascii="Arial" w:eastAsiaTheme="majorEastAsia" w:hAnsi="Arial" w:cs="Arial"/>
            <w:color w:val="auto"/>
          </w:rPr>
          <w:t>www.PubliCopias.com.ec</w:t>
        </w:r>
      </w:hyperlink>
      <w:r w:rsidRPr="00A7523A">
        <w:rPr>
          <w:rFonts w:ascii="Arial" w:hAnsi="Arial" w:cs="Arial"/>
        </w:rPr>
        <w:t xml:space="preserve">, redes sociales con gran acogida como son Facebook y Twitter. Esperamos que distintos medios cubran nuestra actividad porque ofrecemos ayuda a estudiantes universitarios. </w:t>
      </w:r>
    </w:p>
    <w:p w:rsidR="00765136" w:rsidRPr="00A3143C" w:rsidRDefault="00765136" w:rsidP="00765136">
      <w:pPr>
        <w:pStyle w:val="Prrafodelista"/>
        <w:autoSpaceDE w:val="0"/>
        <w:autoSpaceDN w:val="0"/>
        <w:adjustRightInd w:val="0"/>
        <w:spacing w:line="360" w:lineRule="auto"/>
        <w:ind w:left="0"/>
        <w:jc w:val="both"/>
        <w:rPr>
          <w:rFonts w:ascii="Arial" w:hAnsi="Arial" w:cs="Arial"/>
          <w:color w:val="000000"/>
        </w:rPr>
      </w:pPr>
    </w:p>
    <w:p w:rsidR="00765136" w:rsidRPr="00A3143C" w:rsidRDefault="00765136" w:rsidP="006A022D">
      <w:pPr>
        <w:pStyle w:val="Prrafodelista"/>
        <w:numPr>
          <w:ilvl w:val="0"/>
          <w:numId w:val="64"/>
        </w:numPr>
        <w:autoSpaceDE w:val="0"/>
        <w:autoSpaceDN w:val="0"/>
        <w:adjustRightInd w:val="0"/>
        <w:spacing w:line="360" w:lineRule="auto"/>
        <w:jc w:val="both"/>
        <w:rPr>
          <w:rFonts w:ascii="Arial" w:hAnsi="Arial" w:cs="Arial"/>
          <w:b/>
          <w:color w:val="000000"/>
        </w:rPr>
      </w:pPr>
      <w:r w:rsidRPr="00A3143C">
        <w:rPr>
          <w:rFonts w:ascii="Arial" w:hAnsi="Arial" w:cs="Arial"/>
          <w:b/>
          <w:color w:val="000000"/>
        </w:rPr>
        <w:t xml:space="preserve">Estrategia de Crecimiento  </w:t>
      </w:r>
    </w:p>
    <w:p w:rsidR="00765136" w:rsidRPr="00A3143C" w:rsidRDefault="00765136" w:rsidP="00765136">
      <w:pPr>
        <w:pStyle w:val="Prrafodelista"/>
        <w:autoSpaceDE w:val="0"/>
        <w:autoSpaceDN w:val="0"/>
        <w:adjustRightInd w:val="0"/>
        <w:spacing w:line="360" w:lineRule="auto"/>
        <w:ind w:left="360"/>
        <w:jc w:val="both"/>
        <w:rPr>
          <w:rFonts w:ascii="Arial" w:hAnsi="Arial" w:cs="Arial"/>
          <w:b/>
          <w:color w:val="000000"/>
        </w:rPr>
      </w:pPr>
    </w:p>
    <w:p w:rsidR="00765136" w:rsidRPr="00A3143C" w:rsidRDefault="00765136" w:rsidP="00765136">
      <w:pPr>
        <w:pStyle w:val="Prrafodelista"/>
        <w:autoSpaceDE w:val="0"/>
        <w:autoSpaceDN w:val="0"/>
        <w:adjustRightInd w:val="0"/>
        <w:spacing w:line="360" w:lineRule="auto"/>
        <w:ind w:left="0"/>
        <w:jc w:val="both"/>
        <w:rPr>
          <w:rFonts w:ascii="Arial" w:hAnsi="Arial" w:cs="Arial"/>
          <w:color w:val="000000"/>
        </w:rPr>
      </w:pPr>
      <w:r w:rsidRPr="00A3143C">
        <w:rPr>
          <w:rFonts w:ascii="Arial" w:hAnsi="Arial" w:cs="Arial"/>
          <w:color w:val="000000"/>
        </w:rPr>
        <w:t xml:space="preserve">    Es una estrategia con la que se trata de incrementar las operaciones de  la empresa ampliando el número de Publicentros en diferentes universidades en la ciudad de Guayaquil de esta manera generar una mayor cuota de mercado a atender.</w:t>
      </w:r>
    </w:p>
    <w:p w:rsidR="00765136" w:rsidRPr="00A3143C" w:rsidRDefault="00765136" w:rsidP="00765136">
      <w:pPr>
        <w:pStyle w:val="Prrafodelista"/>
        <w:autoSpaceDE w:val="0"/>
        <w:autoSpaceDN w:val="0"/>
        <w:adjustRightInd w:val="0"/>
        <w:spacing w:line="360" w:lineRule="auto"/>
        <w:ind w:left="0"/>
        <w:jc w:val="both"/>
        <w:rPr>
          <w:rFonts w:ascii="Arial" w:hAnsi="Arial" w:cs="Arial"/>
          <w:color w:val="000000"/>
        </w:rPr>
      </w:pPr>
    </w:p>
    <w:p w:rsidR="00765136" w:rsidRPr="00A3143C" w:rsidRDefault="00765136" w:rsidP="006A022D">
      <w:pPr>
        <w:pStyle w:val="Prrafodelista"/>
        <w:numPr>
          <w:ilvl w:val="0"/>
          <w:numId w:val="64"/>
        </w:numPr>
        <w:autoSpaceDE w:val="0"/>
        <w:autoSpaceDN w:val="0"/>
        <w:adjustRightInd w:val="0"/>
        <w:spacing w:line="360" w:lineRule="auto"/>
        <w:jc w:val="both"/>
        <w:rPr>
          <w:rFonts w:ascii="Arial" w:hAnsi="Arial" w:cs="Arial"/>
          <w:b/>
          <w:color w:val="000000"/>
        </w:rPr>
      </w:pPr>
      <w:r w:rsidRPr="00A3143C">
        <w:rPr>
          <w:rFonts w:ascii="Arial" w:hAnsi="Arial" w:cs="Arial"/>
          <w:b/>
          <w:color w:val="000000"/>
        </w:rPr>
        <w:t xml:space="preserve">Estrategia Operativa </w:t>
      </w:r>
    </w:p>
    <w:p w:rsidR="00765136" w:rsidRPr="00A3143C" w:rsidRDefault="00765136" w:rsidP="00765136">
      <w:pPr>
        <w:pStyle w:val="Prrafodelista"/>
        <w:autoSpaceDE w:val="0"/>
        <w:autoSpaceDN w:val="0"/>
        <w:adjustRightInd w:val="0"/>
        <w:spacing w:line="360" w:lineRule="auto"/>
        <w:ind w:left="0"/>
        <w:jc w:val="both"/>
        <w:rPr>
          <w:rFonts w:ascii="Arial" w:hAnsi="Arial" w:cs="Arial"/>
          <w:color w:val="000000"/>
        </w:rPr>
      </w:pPr>
    </w:p>
    <w:p w:rsidR="00765136" w:rsidRPr="00C40D73" w:rsidRDefault="00765136" w:rsidP="00C40D73">
      <w:pPr>
        <w:pStyle w:val="Prrafodelista"/>
        <w:numPr>
          <w:ilvl w:val="0"/>
          <w:numId w:val="67"/>
        </w:numPr>
        <w:autoSpaceDE w:val="0"/>
        <w:autoSpaceDN w:val="0"/>
        <w:adjustRightInd w:val="0"/>
        <w:spacing w:line="360" w:lineRule="auto"/>
        <w:ind w:left="427"/>
        <w:jc w:val="both"/>
        <w:rPr>
          <w:rFonts w:ascii="Arial" w:hAnsi="Arial" w:cs="Arial"/>
          <w:color w:val="000000"/>
        </w:rPr>
      </w:pPr>
      <w:r w:rsidRPr="00A3143C">
        <w:rPr>
          <w:rFonts w:ascii="Arial" w:hAnsi="Arial" w:cs="Arial"/>
          <w:b/>
          <w:color w:val="000000"/>
        </w:rPr>
        <w:t>Competir por Costo:</w:t>
      </w:r>
      <w:r w:rsidRPr="00A3143C">
        <w:rPr>
          <w:rFonts w:ascii="Arial" w:hAnsi="Arial" w:cs="Arial"/>
          <w:color w:val="000000"/>
        </w:rPr>
        <w:t xml:space="preserve"> Implica alcanzar la mayor ventaja competitiva, en el mercado  elegido, minimizando costos. Esta decisión no implica valor bajo o mala calidad. Para lograr esto lo óptimo es:</w:t>
      </w:r>
    </w:p>
    <w:p w:rsidR="00765136" w:rsidRPr="00D528D6" w:rsidRDefault="00765136" w:rsidP="006A022D">
      <w:pPr>
        <w:pStyle w:val="Prrafodelista"/>
        <w:numPr>
          <w:ilvl w:val="0"/>
          <w:numId w:val="65"/>
        </w:numPr>
        <w:autoSpaceDE w:val="0"/>
        <w:autoSpaceDN w:val="0"/>
        <w:adjustRightInd w:val="0"/>
        <w:spacing w:line="360" w:lineRule="auto"/>
        <w:ind w:left="494"/>
        <w:jc w:val="both"/>
        <w:rPr>
          <w:rFonts w:ascii="Arial" w:hAnsi="Arial" w:cs="Arial"/>
          <w:color w:val="000000"/>
        </w:rPr>
      </w:pPr>
      <w:r w:rsidRPr="00A3143C">
        <w:rPr>
          <w:rFonts w:ascii="Arial" w:hAnsi="Arial" w:cs="Arial"/>
          <w:b/>
          <w:color w:val="000000"/>
        </w:rPr>
        <w:t>Competir por calidad:</w:t>
      </w:r>
      <w:r w:rsidRPr="00A3143C">
        <w:rPr>
          <w:rFonts w:ascii="Arial" w:hAnsi="Arial" w:cs="Arial"/>
          <w:color w:val="000000"/>
        </w:rPr>
        <w:t xml:space="preserve"> Implica alcanzar la mayor ventaja competitiva, en el mercado  elegido, maximizando la calidad. </w:t>
      </w:r>
    </w:p>
    <w:p w:rsidR="00765136" w:rsidRPr="00A3143C" w:rsidRDefault="00765136" w:rsidP="006A022D">
      <w:pPr>
        <w:pStyle w:val="Prrafodelista"/>
        <w:numPr>
          <w:ilvl w:val="0"/>
          <w:numId w:val="65"/>
        </w:numPr>
        <w:autoSpaceDE w:val="0"/>
        <w:autoSpaceDN w:val="0"/>
        <w:adjustRightInd w:val="0"/>
        <w:spacing w:line="360" w:lineRule="auto"/>
        <w:ind w:left="494"/>
        <w:jc w:val="both"/>
        <w:rPr>
          <w:rFonts w:ascii="Arial" w:hAnsi="Arial" w:cs="Arial"/>
          <w:color w:val="000000"/>
        </w:rPr>
      </w:pPr>
      <w:r w:rsidRPr="00A3143C">
        <w:rPr>
          <w:rFonts w:ascii="Arial" w:hAnsi="Arial" w:cs="Arial"/>
          <w:b/>
          <w:color w:val="000000"/>
        </w:rPr>
        <w:lastRenderedPageBreak/>
        <w:t>Competir por Velocidad:</w:t>
      </w:r>
      <w:r w:rsidRPr="00A3143C">
        <w:rPr>
          <w:rFonts w:ascii="Arial" w:hAnsi="Arial" w:cs="Arial"/>
          <w:color w:val="000000"/>
        </w:rPr>
        <w:t xml:space="preserve"> Implica alcanzar la mayor ventaja competitiva, en el mercado  elegido, atendiendo en forma rápida y fiable los pedidos de los clientes.</w:t>
      </w:r>
    </w:p>
    <w:p w:rsidR="00765136" w:rsidRPr="00A3143C" w:rsidRDefault="00765136" w:rsidP="00765136">
      <w:pPr>
        <w:pStyle w:val="Prrafodelista"/>
        <w:autoSpaceDE w:val="0"/>
        <w:autoSpaceDN w:val="0"/>
        <w:adjustRightInd w:val="0"/>
        <w:spacing w:line="360" w:lineRule="auto"/>
        <w:jc w:val="both"/>
        <w:rPr>
          <w:rFonts w:ascii="Arial" w:hAnsi="Arial" w:cs="Arial"/>
          <w:b/>
          <w:color w:val="000000"/>
        </w:rPr>
      </w:pPr>
    </w:p>
    <w:p w:rsidR="00765136" w:rsidRPr="00A3143C" w:rsidRDefault="00765136" w:rsidP="006A022D">
      <w:pPr>
        <w:pStyle w:val="Prrafodelista"/>
        <w:numPr>
          <w:ilvl w:val="2"/>
          <w:numId w:val="68"/>
        </w:numPr>
        <w:autoSpaceDE w:val="0"/>
        <w:autoSpaceDN w:val="0"/>
        <w:adjustRightInd w:val="0"/>
        <w:spacing w:line="360" w:lineRule="auto"/>
        <w:jc w:val="both"/>
        <w:rPr>
          <w:rFonts w:ascii="Arial" w:hAnsi="Arial" w:cs="Arial"/>
          <w:b/>
          <w:lang w:val="en-US"/>
        </w:rPr>
      </w:pPr>
      <w:r w:rsidRPr="00A3143C">
        <w:rPr>
          <w:rFonts w:ascii="Arial" w:hAnsi="Arial" w:cs="Arial"/>
          <w:b/>
          <w:bCs/>
          <w:color w:val="252214"/>
        </w:rPr>
        <w:t>Fuerzas de Porter</w:t>
      </w:r>
    </w:p>
    <w:p w:rsidR="00765136" w:rsidRPr="00A3143C" w:rsidRDefault="00765136" w:rsidP="00765136">
      <w:pPr>
        <w:autoSpaceDE w:val="0"/>
        <w:autoSpaceDN w:val="0"/>
        <w:adjustRightInd w:val="0"/>
        <w:spacing w:line="360" w:lineRule="auto"/>
        <w:jc w:val="both"/>
        <w:rPr>
          <w:rFonts w:ascii="Arial" w:hAnsi="Arial" w:cs="Arial"/>
          <w:b/>
          <w:bCs/>
          <w:color w:val="252214"/>
        </w:rPr>
      </w:pPr>
    </w:p>
    <w:p w:rsidR="00765136" w:rsidRDefault="00765136" w:rsidP="00765136">
      <w:pPr>
        <w:autoSpaceDE w:val="0"/>
        <w:autoSpaceDN w:val="0"/>
        <w:adjustRightInd w:val="0"/>
        <w:spacing w:line="360" w:lineRule="auto"/>
        <w:jc w:val="both"/>
        <w:rPr>
          <w:rFonts w:ascii="Arial" w:hAnsi="Arial" w:cs="Arial"/>
          <w:bCs/>
          <w:color w:val="252214"/>
        </w:rPr>
      </w:pPr>
      <w:r w:rsidRPr="00A3143C">
        <w:rPr>
          <w:rFonts w:ascii="Arial" w:hAnsi="Arial" w:cs="Arial"/>
          <w:bCs/>
          <w:color w:val="252214"/>
        </w:rPr>
        <w:t xml:space="preserve">    Este es un modelo propuesto por Michael Porter (1985) que perfila un esquema simple y práctico para poder formular un análisis de cada sector industrial.</w:t>
      </w:r>
      <w:r>
        <w:rPr>
          <w:rFonts w:ascii="Arial" w:hAnsi="Arial" w:cs="Arial"/>
          <w:bCs/>
          <w:color w:val="252214"/>
        </w:rPr>
        <w:t xml:space="preserve"> </w:t>
      </w:r>
      <w:r w:rsidRPr="00A3143C">
        <w:rPr>
          <w:rFonts w:ascii="Arial" w:hAnsi="Arial" w:cs="Arial"/>
          <w:bCs/>
          <w:color w:val="252214"/>
        </w:rPr>
        <w:t xml:space="preserve"> A partir de este modelo la empresa puede determinar su posición actual para seleccionar las estrategias a seguir. </w:t>
      </w:r>
      <w:r>
        <w:rPr>
          <w:rFonts w:ascii="Arial" w:hAnsi="Arial" w:cs="Arial"/>
          <w:bCs/>
          <w:color w:val="252214"/>
        </w:rPr>
        <w:t xml:space="preserve"> </w:t>
      </w:r>
      <w:r w:rsidRPr="00A3143C">
        <w:rPr>
          <w:rFonts w:ascii="Arial" w:hAnsi="Arial" w:cs="Arial"/>
          <w:bCs/>
          <w:color w:val="252214"/>
        </w:rPr>
        <w:t>Según este enfoque sería ideal competir en un mercado atractivo, con altas barreras de entrada, proveedores débiles, clientes atomizados, pocos competidores y sin sustitutos importantes.</w:t>
      </w:r>
    </w:p>
    <w:p w:rsidR="00765136" w:rsidRDefault="00765136" w:rsidP="00765136">
      <w:pPr>
        <w:autoSpaceDE w:val="0"/>
        <w:autoSpaceDN w:val="0"/>
        <w:adjustRightInd w:val="0"/>
        <w:spacing w:line="360" w:lineRule="auto"/>
        <w:jc w:val="both"/>
        <w:rPr>
          <w:rFonts w:ascii="Arial" w:hAnsi="Arial" w:cs="Arial"/>
          <w:bCs/>
          <w:color w:val="252214"/>
        </w:rPr>
      </w:pPr>
    </w:p>
    <w:p w:rsidR="00765136" w:rsidRDefault="00765136" w:rsidP="00765136">
      <w:pPr>
        <w:autoSpaceDE w:val="0"/>
        <w:autoSpaceDN w:val="0"/>
        <w:adjustRightInd w:val="0"/>
        <w:spacing w:line="360" w:lineRule="auto"/>
        <w:jc w:val="both"/>
        <w:rPr>
          <w:rFonts w:ascii="Arial" w:hAnsi="Arial" w:cs="Arial"/>
          <w:bCs/>
          <w:color w:val="252214"/>
        </w:rPr>
      </w:pPr>
      <w:r>
        <w:rPr>
          <w:rFonts w:ascii="Arial" w:hAnsi="Arial" w:cs="Arial"/>
          <w:bCs/>
          <w:color w:val="252214"/>
        </w:rPr>
        <w:t xml:space="preserve">    </w:t>
      </w:r>
      <w:r w:rsidRPr="001D3F32">
        <w:rPr>
          <w:rFonts w:ascii="Arial" w:hAnsi="Arial" w:cs="Arial"/>
          <w:b/>
          <w:bCs/>
          <w:color w:val="252214"/>
        </w:rPr>
        <w:t>Productos sustitutos</w:t>
      </w:r>
      <w:r>
        <w:rPr>
          <w:rFonts w:ascii="Arial" w:hAnsi="Arial" w:cs="Arial"/>
          <w:b/>
          <w:bCs/>
          <w:color w:val="252214"/>
        </w:rPr>
        <w:t>:</w:t>
      </w:r>
      <w:r>
        <w:rPr>
          <w:rFonts w:ascii="Arial" w:hAnsi="Arial" w:cs="Arial"/>
          <w:bCs/>
          <w:color w:val="252214"/>
        </w:rPr>
        <w:t xml:space="preserve"> para los estudiantes universitarios de la ciudad de Guayaquil serian los servicios de fotocopiado con costo dentro o fuera de los centros de educación superior. Para las empresas corresponderían diversos negocios dedicados a la promoción de servicios y productos con una mayor cobertura del mercado objetivo al que se dirija la empresa contratante. </w:t>
      </w:r>
    </w:p>
    <w:p w:rsidR="00765136" w:rsidRDefault="00765136" w:rsidP="00765136">
      <w:pPr>
        <w:autoSpaceDE w:val="0"/>
        <w:autoSpaceDN w:val="0"/>
        <w:adjustRightInd w:val="0"/>
        <w:spacing w:line="360" w:lineRule="auto"/>
        <w:jc w:val="both"/>
        <w:rPr>
          <w:rFonts w:ascii="Arial" w:hAnsi="Arial" w:cs="Arial"/>
          <w:bCs/>
          <w:color w:val="252214"/>
        </w:rPr>
      </w:pPr>
    </w:p>
    <w:p w:rsidR="00765136" w:rsidRDefault="00765136" w:rsidP="00765136">
      <w:pPr>
        <w:autoSpaceDE w:val="0"/>
        <w:autoSpaceDN w:val="0"/>
        <w:adjustRightInd w:val="0"/>
        <w:spacing w:line="360" w:lineRule="auto"/>
        <w:jc w:val="both"/>
        <w:rPr>
          <w:rFonts w:ascii="Arial" w:hAnsi="Arial" w:cs="Arial"/>
          <w:bCs/>
          <w:color w:val="252214"/>
        </w:rPr>
      </w:pPr>
      <w:r w:rsidRPr="001D3F32">
        <w:rPr>
          <w:rFonts w:ascii="Arial" w:hAnsi="Arial" w:cs="Arial"/>
          <w:b/>
          <w:bCs/>
          <w:color w:val="252214"/>
        </w:rPr>
        <w:t xml:space="preserve">    Amenazas existentes</w:t>
      </w:r>
      <w:r>
        <w:rPr>
          <w:rFonts w:ascii="Arial" w:hAnsi="Arial" w:cs="Arial"/>
          <w:b/>
          <w:bCs/>
          <w:color w:val="252214"/>
        </w:rPr>
        <w:t>:</w:t>
      </w:r>
      <w:r>
        <w:rPr>
          <w:rFonts w:ascii="Arial" w:hAnsi="Arial" w:cs="Arial"/>
          <w:bCs/>
          <w:color w:val="252214"/>
        </w:rPr>
        <w:t xml:space="preserve"> actualmente no hemos encontrado leyes o políticas que afecten al desarrollo de nuestro servicio, ya sean ambientales, tributarias o para la conformación de la empresa.   </w:t>
      </w:r>
    </w:p>
    <w:p w:rsidR="00765136" w:rsidRDefault="00765136" w:rsidP="00765136">
      <w:pPr>
        <w:autoSpaceDE w:val="0"/>
        <w:autoSpaceDN w:val="0"/>
        <w:adjustRightInd w:val="0"/>
        <w:spacing w:line="360" w:lineRule="auto"/>
        <w:jc w:val="both"/>
        <w:rPr>
          <w:rFonts w:ascii="Arial" w:hAnsi="Arial" w:cs="Arial"/>
          <w:bCs/>
          <w:color w:val="252214"/>
        </w:rPr>
      </w:pPr>
    </w:p>
    <w:p w:rsidR="00765136" w:rsidRDefault="00765136" w:rsidP="00765136">
      <w:pPr>
        <w:autoSpaceDE w:val="0"/>
        <w:autoSpaceDN w:val="0"/>
        <w:adjustRightInd w:val="0"/>
        <w:spacing w:line="360" w:lineRule="auto"/>
        <w:jc w:val="both"/>
        <w:rPr>
          <w:rFonts w:ascii="Arial" w:hAnsi="Arial" w:cs="Arial"/>
          <w:bCs/>
          <w:color w:val="252214"/>
        </w:rPr>
      </w:pPr>
      <w:r>
        <w:rPr>
          <w:rFonts w:ascii="Arial" w:hAnsi="Arial" w:cs="Arial"/>
          <w:bCs/>
          <w:color w:val="252214"/>
        </w:rPr>
        <w:t xml:space="preserve">    </w:t>
      </w:r>
      <w:r w:rsidRPr="001D3F32">
        <w:rPr>
          <w:rFonts w:ascii="Arial" w:hAnsi="Arial" w:cs="Arial"/>
          <w:b/>
          <w:bCs/>
          <w:color w:val="252214"/>
        </w:rPr>
        <w:t>Negociación con los clientes</w:t>
      </w:r>
      <w:r>
        <w:rPr>
          <w:rFonts w:ascii="Arial" w:hAnsi="Arial" w:cs="Arial"/>
          <w:b/>
          <w:bCs/>
          <w:color w:val="252214"/>
        </w:rPr>
        <w:t>:</w:t>
      </w:r>
      <w:r>
        <w:rPr>
          <w:rFonts w:ascii="Arial" w:hAnsi="Arial" w:cs="Arial"/>
          <w:bCs/>
          <w:color w:val="252214"/>
        </w:rPr>
        <w:t xml:space="preserve"> ya sean directos o indirectos en nuestro caso con el fin de llegar al mercado objetivo y de posicionarnos en sus mentes para así ser la primera opción a la que recurran cuando necesiten de nuestros servicios.</w:t>
      </w:r>
    </w:p>
    <w:p w:rsidR="00765136" w:rsidRPr="00A32684" w:rsidRDefault="00765136" w:rsidP="00765136">
      <w:pPr>
        <w:autoSpaceDE w:val="0"/>
        <w:autoSpaceDN w:val="0"/>
        <w:adjustRightInd w:val="0"/>
        <w:jc w:val="center"/>
        <w:rPr>
          <w:rFonts w:ascii="Arial" w:hAnsi="Arial" w:cs="Arial"/>
          <w:color w:val="000000"/>
        </w:rPr>
      </w:pPr>
    </w:p>
    <w:p w:rsidR="00765136" w:rsidRDefault="00765136" w:rsidP="00765136">
      <w:pPr>
        <w:autoSpaceDE w:val="0"/>
        <w:autoSpaceDN w:val="0"/>
        <w:adjustRightInd w:val="0"/>
        <w:spacing w:line="360" w:lineRule="auto"/>
        <w:jc w:val="both"/>
        <w:rPr>
          <w:rFonts w:ascii="Arial" w:hAnsi="Arial" w:cs="Arial"/>
          <w:color w:val="000000"/>
        </w:rPr>
      </w:pPr>
      <w:r w:rsidRPr="001D3F32">
        <w:rPr>
          <w:rFonts w:ascii="Arial" w:hAnsi="Arial" w:cs="Arial"/>
          <w:b/>
          <w:color w:val="000000"/>
        </w:rPr>
        <w:lastRenderedPageBreak/>
        <w:t xml:space="preserve">    Negociación con proveedores</w:t>
      </w:r>
      <w:r>
        <w:rPr>
          <w:rFonts w:ascii="Arial" w:hAnsi="Arial" w:cs="Arial"/>
          <w:b/>
          <w:color w:val="000000"/>
        </w:rPr>
        <w:t>:</w:t>
      </w:r>
      <w:r w:rsidRPr="00A32684">
        <w:rPr>
          <w:rFonts w:ascii="Arial" w:hAnsi="Arial" w:cs="Arial"/>
          <w:color w:val="000000"/>
        </w:rPr>
        <w:t xml:space="preserve"> </w:t>
      </w:r>
      <w:r>
        <w:rPr>
          <w:rFonts w:ascii="Arial" w:hAnsi="Arial" w:cs="Arial"/>
          <w:color w:val="000000"/>
        </w:rPr>
        <w:t xml:space="preserve">para poder conseguir nuestros insumos y materia prima con cotizaciones más convenientes se buscará una imprenta asociada  para la reproducción de las publicidades de las empresas además de obtener fotocopiadoras que se ajusten al ritmo de trabajo de PubliCopias al tener que atender a una población de más de 100.000 estudiantes. </w:t>
      </w:r>
    </w:p>
    <w:p w:rsidR="00765136" w:rsidRDefault="00765136" w:rsidP="00765136">
      <w:pPr>
        <w:autoSpaceDE w:val="0"/>
        <w:autoSpaceDN w:val="0"/>
        <w:adjustRightInd w:val="0"/>
        <w:rPr>
          <w:rFonts w:ascii="Arial" w:hAnsi="Arial" w:cs="Arial"/>
          <w:color w:val="000000"/>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b/>
          <w:color w:val="000000"/>
        </w:rPr>
        <w:t xml:space="preserve">    </w:t>
      </w:r>
      <w:r w:rsidRPr="001D3F32">
        <w:rPr>
          <w:rFonts w:ascii="Arial" w:hAnsi="Arial" w:cs="Arial"/>
          <w:b/>
          <w:color w:val="000000"/>
        </w:rPr>
        <w:t>Rivalidad entre competidores</w:t>
      </w:r>
      <w:r>
        <w:rPr>
          <w:rFonts w:ascii="Arial" w:hAnsi="Arial" w:cs="Arial"/>
          <w:b/>
          <w:color w:val="000000"/>
        </w:rPr>
        <w:t>:</w:t>
      </w:r>
      <w:r w:rsidRPr="001D3F32">
        <w:rPr>
          <w:rFonts w:ascii="Arial" w:hAnsi="Arial" w:cs="Arial"/>
          <w:b/>
          <w:color w:val="000000"/>
        </w:rPr>
        <w:t xml:space="preserve"> </w:t>
      </w:r>
      <w:r w:rsidRPr="001D3F32">
        <w:rPr>
          <w:rFonts w:ascii="Arial" w:hAnsi="Arial" w:cs="Arial"/>
          <w:color w:val="000000"/>
        </w:rPr>
        <w:t>nuestra competencia es indirecta ya que no hay alguna empresa que ofrezca el mismo servicio que vamos a implantar, esta competencia indirecta se encuentra en empresas dedicadas a la promoción de productos y/o servicios y de los centros de fotocopiados para los estudiantes.</w:t>
      </w:r>
    </w:p>
    <w:p w:rsidR="00765136" w:rsidRPr="00A32684" w:rsidRDefault="00765136" w:rsidP="00765136">
      <w:pPr>
        <w:autoSpaceDE w:val="0"/>
        <w:autoSpaceDN w:val="0"/>
        <w:adjustRightInd w:val="0"/>
        <w:spacing w:line="360" w:lineRule="auto"/>
        <w:jc w:val="both"/>
        <w:rPr>
          <w:rFonts w:ascii="Arial" w:hAnsi="Arial" w:cs="Arial"/>
          <w:color w:val="000000"/>
        </w:rPr>
      </w:pPr>
    </w:p>
    <w:p w:rsidR="00765136" w:rsidRPr="00507399" w:rsidRDefault="00765136" w:rsidP="00A347CB">
      <w:pPr>
        <w:autoSpaceDE w:val="0"/>
        <w:autoSpaceDN w:val="0"/>
        <w:adjustRightInd w:val="0"/>
        <w:jc w:val="center"/>
        <w:rPr>
          <w:rFonts w:ascii="Arial" w:hAnsi="Arial" w:cs="Arial"/>
          <w:b/>
          <w:color w:val="000000"/>
          <w:sz w:val="16"/>
          <w:szCs w:val="16"/>
        </w:rPr>
      </w:pPr>
      <w:r w:rsidRPr="00507399">
        <w:rPr>
          <w:rFonts w:ascii="Arial" w:hAnsi="Arial" w:cs="Arial"/>
          <w:b/>
          <w:color w:val="000000"/>
          <w:sz w:val="16"/>
          <w:szCs w:val="16"/>
        </w:rPr>
        <w:t>Gráfico N. 2.16</w:t>
      </w:r>
    </w:p>
    <w:p w:rsidR="00765136" w:rsidRPr="00A3143C" w:rsidRDefault="00765136" w:rsidP="00A347CB">
      <w:pPr>
        <w:autoSpaceDE w:val="0"/>
        <w:autoSpaceDN w:val="0"/>
        <w:adjustRightInd w:val="0"/>
        <w:jc w:val="center"/>
        <w:rPr>
          <w:rFonts w:ascii="Arial" w:hAnsi="Arial" w:cs="Arial"/>
        </w:rPr>
      </w:pPr>
      <w:r w:rsidRPr="003F3102">
        <w:rPr>
          <w:rFonts w:ascii="Arial" w:hAnsi="Arial" w:cs="Arial"/>
          <w:noProof/>
          <w:sz w:val="20"/>
          <w:szCs w:val="20"/>
          <w:lang w:eastAsia="es-EC"/>
        </w:rPr>
        <w:object w:dxaOrig="8232" w:dyaOrig="7583">
          <v:shape id="_x0000_i1033" type="#_x0000_t75" style="width:412.35pt;height:340.35pt" o:ole="">
            <v:imagedata r:id="rId60" o:title=""/>
          </v:shape>
          <o:OLEObject Type="Embed" ProgID="Excel.Sheet.12" ShapeID="_x0000_i1033" DrawAspect="Content" ObjectID="_1396479198" r:id="rId61"/>
        </w:object>
      </w:r>
    </w:p>
    <w:p w:rsidR="00765136" w:rsidRDefault="00765136" w:rsidP="00A347CB">
      <w:pPr>
        <w:autoSpaceDE w:val="0"/>
        <w:autoSpaceDN w:val="0"/>
        <w:adjustRightInd w:val="0"/>
        <w:jc w:val="both"/>
        <w:rPr>
          <w:rFonts w:ascii="Arial" w:hAnsi="Arial" w:cs="Arial"/>
          <w:b/>
          <w:color w:val="000000"/>
          <w:sz w:val="16"/>
          <w:szCs w:val="16"/>
          <w:lang w:eastAsia="es-EC"/>
        </w:rPr>
      </w:pPr>
      <w:r>
        <w:rPr>
          <w:rFonts w:ascii="Arial" w:hAnsi="Arial" w:cs="Arial"/>
          <w:b/>
          <w:color w:val="000000"/>
          <w:sz w:val="16"/>
          <w:szCs w:val="16"/>
          <w:lang w:eastAsia="es-EC"/>
        </w:rPr>
        <w:t xml:space="preserve">   </w:t>
      </w:r>
      <w:r w:rsidRPr="00682D67">
        <w:rPr>
          <w:rFonts w:ascii="Arial" w:hAnsi="Arial" w:cs="Arial"/>
          <w:b/>
          <w:color w:val="000000"/>
          <w:sz w:val="16"/>
          <w:szCs w:val="16"/>
          <w:lang w:eastAsia="es-EC"/>
        </w:rPr>
        <w:t>Elaborado por: S. Cabrera; V.  Hernández</w:t>
      </w:r>
      <w:r w:rsidR="00D73975">
        <w:rPr>
          <w:rFonts w:ascii="Arial" w:hAnsi="Arial" w:cs="Arial"/>
          <w:b/>
          <w:color w:val="000000"/>
          <w:sz w:val="16"/>
          <w:szCs w:val="16"/>
          <w:lang w:eastAsia="es-EC"/>
        </w:rPr>
        <w:t>.</w:t>
      </w:r>
    </w:p>
    <w:p w:rsidR="00A347CB" w:rsidRPr="004703A5" w:rsidRDefault="00A347CB" w:rsidP="00A347CB">
      <w:pPr>
        <w:autoSpaceDE w:val="0"/>
        <w:autoSpaceDN w:val="0"/>
        <w:adjustRightInd w:val="0"/>
        <w:jc w:val="both"/>
        <w:rPr>
          <w:rFonts w:ascii="Arial" w:hAnsi="Arial" w:cs="Arial"/>
          <w:b/>
          <w:color w:val="000000"/>
          <w:sz w:val="16"/>
          <w:szCs w:val="16"/>
          <w:lang w:eastAsia="es-EC"/>
        </w:rPr>
      </w:pPr>
    </w:p>
    <w:p w:rsidR="00765136" w:rsidRPr="00A3143C" w:rsidRDefault="00765136" w:rsidP="006A022D">
      <w:pPr>
        <w:pStyle w:val="Prrafodelista"/>
        <w:numPr>
          <w:ilvl w:val="2"/>
          <w:numId w:val="68"/>
        </w:numPr>
        <w:autoSpaceDE w:val="0"/>
        <w:autoSpaceDN w:val="0"/>
        <w:adjustRightInd w:val="0"/>
        <w:spacing w:line="360" w:lineRule="auto"/>
        <w:jc w:val="both"/>
        <w:rPr>
          <w:rFonts w:ascii="Arial" w:hAnsi="Arial" w:cs="Arial"/>
          <w:b/>
          <w:lang w:val="en-US"/>
        </w:rPr>
      </w:pPr>
      <w:r w:rsidRPr="00A3143C">
        <w:rPr>
          <w:rFonts w:ascii="Arial" w:hAnsi="Arial" w:cs="Arial"/>
          <w:b/>
        </w:rPr>
        <w:lastRenderedPageBreak/>
        <w:t xml:space="preserve">Marketing Mix </w:t>
      </w:r>
    </w:p>
    <w:p w:rsidR="00765136" w:rsidRPr="00A3143C" w:rsidRDefault="00765136" w:rsidP="00765136">
      <w:pPr>
        <w:pStyle w:val="Prrafodelista"/>
        <w:autoSpaceDE w:val="0"/>
        <w:autoSpaceDN w:val="0"/>
        <w:adjustRightInd w:val="0"/>
        <w:spacing w:line="360" w:lineRule="auto"/>
        <w:jc w:val="both"/>
        <w:rPr>
          <w:rFonts w:ascii="Arial" w:hAnsi="Arial" w:cs="Arial"/>
          <w:b/>
        </w:rPr>
      </w:pPr>
    </w:p>
    <w:p w:rsidR="00765136" w:rsidRDefault="00765136" w:rsidP="00765136">
      <w:pPr>
        <w:autoSpaceDE w:val="0"/>
        <w:autoSpaceDN w:val="0"/>
        <w:adjustRightInd w:val="0"/>
        <w:spacing w:line="360" w:lineRule="auto"/>
        <w:jc w:val="both"/>
        <w:rPr>
          <w:rFonts w:ascii="Arial" w:hAnsi="Arial" w:cs="Arial"/>
        </w:rPr>
      </w:pPr>
      <w:r w:rsidRPr="00A3143C">
        <w:rPr>
          <w:rFonts w:ascii="Arial" w:hAnsi="Arial" w:cs="Arial"/>
        </w:rPr>
        <w:t xml:space="preserve">    Es un plan estratégico donde se utiliza las cuatro variables controlables, Producto, Precio, Plaza y Promoción, con las cuales se determinará todas las características o beneficios que ofreceremos, el precio óptimo para posicionarse en el mercado teniendo en cuenta la competencia y el costo de oportunidad, los lugares más apropiados para ganar mercado, y la publicidad que se deb</w:t>
      </w:r>
      <w:r>
        <w:rPr>
          <w:rFonts w:ascii="Arial" w:hAnsi="Arial" w:cs="Arial"/>
        </w:rPr>
        <w:t>e hacer para llegar al cliente.</w:t>
      </w:r>
    </w:p>
    <w:p w:rsidR="00765136" w:rsidRPr="00AA2E71" w:rsidRDefault="00765136" w:rsidP="004703A5">
      <w:pPr>
        <w:autoSpaceDE w:val="0"/>
        <w:autoSpaceDN w:val="0"/>
        <w:adjustRightInd w:val="0"/>
        <w:spacing w:after="240" w:line="360" w:lineRule="auto"/>
        <w:jc w:val="both"/>
        <w:rPr>
          <w:rFonts w:ascii="Arial" w:hAnsi="Arial" w:cs="Arial"/>
        </w:rPr>
      </w:pPr>
    </w:p>
    <w:p w:rsidR="004703A5" w:rsidRPr="004703A5" w:rsidRDefault="00765136" w:rsidP="004703A5">
      <w:pPr>
        <w:pStyle w:val="Prrafodelista"/>
        <w:numPr>
          <w:ilvl w:val="3"/>
          <w:numId w:val="68"/>
        </w:numPr>
        <w:autoSpaceDE w:val="0"/>
        <w:autoSpaceDN w:val="0"/>
        <w:adjustRightInd w:val="0"/>
        <w:spacing w:line="360" w:lineRule="auto"/>
        <w:jc w:val="both"/>
        <w:rPr>
          <w:rFonts w:ascii="Arial" w:hAnsi="Arial" w:cs="Arial"/>
          <w:b/>
          <w:lang w:val="en-US"/>
        </w:rPr>
      </w:pPr>
      <w:r w:rsidRPr="00A3143C">
        <w:rPr>
          <w:rFonts w:ascii="Arial" w:hAnsi="Arial" w:cs="Arial"/>
          <w:b/>
          <w:bCs/>
        </w:rPr>
        <w:t>Producto/Servicio</w:t>
      </w:r>
    </w:p>
    <w:p w:rsidR="004703A5" w:rsidRDefault="00765136" w:rsidP="004703A5">
      <w:pPr>
        <w:spacing w:before="240" w:line="360" w:lineRule="auto"/>
        <w:jc w:val="both"/>
        <w:rPr>
          <w:rFonts w:ascii="Arial" w:hAnsi="Arial" w:cs="Arial"/>
        </w:rPr>
      </w:pPr>
      <w:r w:rsidRPr="00A3143C">
        <w:rPr>
          <w:rFonts w:ascii="Arial" w:hAnsi="Arial" w:cs="Arial"/>
        </w:rPr>
        <w:t xml:space="preserve">    Nuestra actividad empresarial es ofrecer un servicio de difusión publicitaria, para todo tipo de empresas, aquellas que deseen promocionar sus servicios, productos y/o ideas.</w:t>
      </w:r>
      <w:r>
        <w:rPr>
          <w:rFonts w:ascii="Arial" w:hAnsi="Arial" w:cs="Arial"/>
        </w:rPr>
        <w:t xml:space="preserve"> </w:t>
      </w:r>
    </w:p>
    <w:p w:rsidR="004703A5" w:rsidRDefault="004703A5" w:rsidP="004703A5">
      <w:pPr>
        <w:spacing w:before="240" w:line="360" w:lineRule="auto"/>
        <w:jc w:val="both"/>
        <w:rPr>
          <w:rFonts w:ascii="Arial" w:hAnsi="Arial" w:cs="Arial"/>
        </w:rPr>
      </w:pPr>
      <w:r>
        <w:rPr>
          <w:rFonts w:ascii="Arial" w:hAnsi="Arial" w:cs="Arial"/>
        </w:rPr>
        <w:t xml:space="preserve">    </w:t>
      </w:r>
      <w:r w:rsidR="00765136" w:rsidRPr="00A3143C">
        <w:rPr>
          <w:rFonts w:ascii="Arial" w:hAnsi="Arial" w:cs="Arial"/>
        </w:rPr>
        <w:t xml:space="preserve">Trabajamos con calidad asegurando la completa satisfacción del cliente por ser una empresa de confianza y tener empleados con discreción. </w:t>
      </w:r>
    </w:p>
    <w:p w:rsidR="00765136" w:rsidRPr="00A3143C" w:rsidRDefault="004703A5" w:rsidP="00765136">
      <w:pPr>
        <w:spacing w:before="240" w:line="360" w:lineRule="auto"/>
        <w:jc w:val="both"/>
        <w:rPr>
          <w:rFonts w:ascii="Arial" w:hAnsi="Arial" w:cs="Arial"/>
        </w:rPr>
      </w:pPr>
      <w:r>
        <w:rPr>
          <w:rFonts w:ascii="Arial" w:hAnsi="Arial" w:cs="Arial"/>
        </w:rPr>
        <w:t xml:space="preserve">    </w:t>
      </w:r>
      <w:r w:rsidR="00765136">
        <w:rPr>
          <w:rFonts w:ascii="Arial" w:hAnsi="Arial" w:cs="Arial"/>
        </w:rPr>
        <w:t xml:space="preserve"> </w:t>
      </w:r>
      <w:r w:rsidR="00765136" w:rsidRPr="00A3143C">
        <w:rPr>
          <w:rFonts w:ascii="Arial" w:hAnsi="Arial" w:cs="Arial"/>
        </w:rPr>
        <w:t>Este servicio lo proporcionaremos mediante fotocopias gratuitas a estudiantes universitarios, por medio de nuestros Publicentros ubicados en los 3 centros de educación superior que se detallarán en el estudio técnico.</w:t>
      </w:r>
    </w:p>
    <w:p w:rsidR="00ED7EED" w:rsidRDefault="00765136" w:rsidP="00765136">
      <w:pPr>
        <w:spacing w:before="240" w:line="360" w:lineRule="auto"/>
        <w:jc w:val="both"/>
        <w:rPr>
          <w:rFonts w:ascii="Arial" w:hAnsi="Arial" w:cs="Arial"/>
        </w:rPr>
      </w:pPr>
      <w:r w:rsidRPr="00A3143C">
        <w:rPr>
          <w:rFonts w:ascii="Arial" w:hAnsi="Arial" w:cs="Arial"/>
        </w:rPr>
        <w:t xml:space="preserve">    Las hojas publicitarias, de papel bond tamaño A4, contendrán la publicidad en la parte posterior de la hoja, estas estarán de acuerdo a la exigencia del cliente tanto el tamaño y ubicación de la publicidad serán decididos por él, así como la cantidad de hojas a reproducir con la publicidad.</w:t>
      </w:r>
    </w:p>
    <w:p w:rsidR="00765136" w:rsidRDefault="00765136" w:rsidP="00765136">
      <w:pPr>
        <w:spacing w:before="240" w:line="360" w:lineRule="auto"/>
        <w:jc w:val="both"/>
        <w:rPr>
          <w:rFonts w:ascii="Arial" w:hAnsi="Arial" w:cs="Arial"/>
        </w:rPr>
      </w:pPr>
      <w:r w:rsidRPr="00A3143C">
        <w:rPr>
          <w:rFonts w:ascii="Arial" w:hAnsi="Arial" w:cs="Arial"/>
        </w:rPr>
        <w:t xml:space="preserve">En la hoja también constará el nombre y logo de la empresa. </w:t>
      </w:r>
    </w:p>
    <w:p w:rsidR="004703A5" w:rsidRPr="00A3143C" w:rsidRDefault="004703A5" w:rsidP="00765136">
      <w:pPr>
        <w:spacing w:before="240" w:line="360" w:lineRule="auto"/>
        <w:jc w:val="both"/>
        <w:rPr>
          <w:rFonts w:ascii="Arial" w:hAnsi="Arial" w:cs="Arial"/>
        </w:rPr>
      </w:pPr>
    </w:p>
    <w:p w:rsidR="00765136" w:rsidRPr="00EE5AC0" w:rsidRDefault="00765136" w:rsidP="006A022D">
      <w:pPr>
        <w:pStyle w:val="Prrafodelista"/>
        <w:numPr>
          <w:ilvl w:val="3"/>
          <w:numId w:val="68"/>
        </w:numPr>
        <w:autoSpaceDE w:val="0"/>
        <w:autoSpaceDN w:val="0"/>
        <w:adjustRightInd w:val="0"/>
        <w:spacing w:line="360" w:lineRule="auto"/>
        <w:jc w:val="both"/>
        <w:rPr>
          <w:rFonts w:ascii="Arial" w:hAnsi="Arial" w:cs="Arial"/>
          <w:b/>
          <w:lang w:val="en-US"/>
        </w:rPr>
      </w:pPr>
      <w:r w:rsidRPr="00A3143C">
        <w:rPr>
          <w:rFonts w:ascii="Arial" w:hAnsi="Arial" w:cs="Arial"/>
          <w:b/>
          <w:bCs/>
        </w:rPr>
        <w:lastRenderedPageBreak/>
        <w:t>Precio</w:t>
      </w:r>
    </w:p>
    <w:p w:rsidR="00765136" w:rsidRPr="00EE5AC0" w:rsidRDefault="00765136" w:rsidP="00765136">
      <w:pPr>
        <w:pStyle w:val="Prrafodelista"/>
        <w:autoSpaceDE w:val="0"/>
        <w:autoSpaceDN w:val="0"/>
        <w:adjustRightInd w:val="0"/>
        <w:spacing w:line="360" w:lineRule="auto"/>
        <w:ind w:left="1080"/>
        <w:jc w:val="both"/>
        <w:rPr>
          <w:rFonts w:ascii="Arial" w:hAnsi="Arial" w:cs="Arial"/>
          <w:b/>
          <w:lang w:val="en-US"/>
        </w:rPr>
      </w:pPr>
    </w:p>
    <w:p w:rsidR="00765136" w:rsidRDefault="00765136" w:rsidP="00765136">
      <w:pPr>
        <w:spacing w:line="360" w:lineRule="auto"/>
        <w:jc w:val="both"/>
        <w:rPr>
          <w:rFonts w:ascii="Arial" w:hAnsi="Arial" w:cs="Arial"/>
          <w:bCs/>
        </w:rPr>
      </w:pPr>
      <w:r w:rsidRPr="00A3143C">
        <w:rPr>
          <w:rFonts w:ascii="Arial" w:hAnsi="Arial" w:cs="Arial"/>
          <w:bCs/>
        </w:rPr>
        <w:t xml:space="preserve">    La política de precios debe ajustarse al mercado objetivo de una empresa y a su posicionamiento.</w:t>
      </w:r>
      <w:r>
        <w:rPr>
          <w:rFonts w:ascii="Arial" w:hAnsi="Arial" w:cs="Arial"/>
          <w:bCs/>
        </w:rPr>
        <w:t xml:space="preserve"> </w:t>
      </w:r>
      <w:r w:rsidRPr="00A3143C">
        <w:rPr>
          <w:rFonts w:ascii="Arial" w:hAnsi="Arial" w:cs="Arial"/>
          <w:bCs/>
        </w:rPr>
        <w:t xml:space="preserve"> El concepto del negocio es brindar un servicio publicitario más barato que la competencia.</w:t>
      </w:r>
      <w:r>
        <w:rPr>
          <w:rFonts w:ascii="Arial" w:hAnsi="Arial" w:cs="Arial"/>
          <w:bCs/>
        </w:rPr>
        <w:t xml:space="preserve"> </w:t>
      </w:r>
      <w:r w:rsidRPr="00A3143C">
        <w:rPr>
          <w:rFonts w:ascii="Arial" w:hAnsi="Arial" w:cs="Arial"/>
          <w:bCs/>
        </w:rPr>
        <w:t xml:space="preserve"> Los precios variarán dependiendo del volumen del pedido.</w:t>
      </w:r>
    </w:p>
    <w:p w:rsidR="00765136" w:rsidRPr="00A3143C" w:rsidRDefault="00765136" w:rsidP="00765136">
      <w:pPr>
        <w:tabs>
          <w:tab w:val="left" w:pos="1710"/>
        </w:tabs>
        <w:spacing w:line="360" w:lineRule="auto"/>
        <w:jc w:val="both"/>
        <w:rPr>
          <w:rFonts w:ascii="Arial" w:hAnsi="Arial" w:cs="Arial"/>
          <w:bCs/>
        </w:rPr>
      </w:pPr>
      <w:r>
        <w:rPr>
          <w:rFonts w:ascii="Arial" w:hAnsi="Arial" w:cs="Arial"/>
          <w:bCs/>
        </w:rPr>
        <w:tab/>
      </w:r>
    </w:p>
    <w:p w:rsidR="00765136" w:rsidRPr="00EE5AC0" w:rsidRDefault="00765136" w:rsidP="006A022D">
      <w:pPr>
        <w:pStyle w:val="Prrafodelista"/>
        <w:numPr>
          <w:ilvl w:val="3"/>
          <w:numId w:val="68"/>
        </w:numPr>
        <w:autoSpaceDE w:val="0"/>
        <w:autoSpaceDN w:val="0"/>
        <w:adjustRightInd w:val="0"/>
        <w:spacing w:line="360" w:lineRule="auto"/>
        <w:jc w:val="both"/>
        <w:rPr>
          <w:rFonts w:ascii="Arial" w:hAnsi="Arial" w:cs="Arial"/>
          <w:b/>
          <w:lang w:val="en-US"/>
        </w:rPr>
      </w:pPr>
      <w:r w:rsidRPr="00A3143C">
        <w:rPr>
          <w:rFonts w:ascii="Arial" w:hAnsi="Arial" w:cs="Arial"/>
          <w:b/>
          <w:bCs/>
        </w:rPr>
        <w:t>Distribución</w:t>
      </w:r>
    </w:p>
    <w:p w:rsidR="00765136" w:rsidRDefault="00765136" w:rsidP="00765136">
      <w:pPr>
        <w:pStyle w:val="Prrafodelista"/>
        <w:autoSpaceDE w:val="0"/>
        <w:autoSpaceDN w:val="0"/>
        <w:adjustRightInd w:val="0"/>
        <w:spacing w:line="360" w:lineRule="auto"/>
        <w:ind w:left="0"/>
        <w:jc w:val="both"/>
        <w:rPr>
          <w:rFonts w:ascii="Arial" w:hAnsi="Arial" w:cs="Arial"/>
          <w:b/>
          <w:bCs/>
          <w:lang w:val="en-US"/>
        </w:rPr>
      </w:pPr>
    </w:p>
    <w:p w:rsidR="00ED7EED" w:rsidRDefault="00765136" w:rsidP="00ED7EED">
      <w:pPr>
        <w:pStyle w:val="Prrafodelista"/>
        <w:autoSpaceDE w:val="0"/>
        <w:autoSpaceDN w:val="0"/>
        <w:adjustRightInd w:val="0"/>
        <w:spacing w:line="360" w:lineRule="auto"/>
        <w:ind w:left="0"/>
        <w:jc w:val="both"/>
        <w:rPr>
          <w:rFonts w:ascii="Arial" w:hAnsi="Arial" w:cs="Arial"/>
        </w:rPr>
      </w:pPr>
      <w:r w:rsidRPr="00EE5AC0">
        <w:rPr>
          <w:rFonts w:ascii="Arial" w:hAnsi="Arial" w:cs="Arial"/>
          <w:b/>
          <w:bCs/>
        </w:rPr>
        <w:t xml:space="preserve">    </w:t>
      </w:r>
      <w:r w:rsidRPr="00EE5AC0">
        <w:rPr>
          <w:rFonts w:ascii="Arial" w:hAnsi="Arial" w:cs="Arial"/>
        </w:rPr>
        <w:t>Para la localización es muy importante seleccionar lugares que sean accesibles para los consumidores del mercado objetivo y coherente con el posicionamiento de la empresa.</w:t>
      </w:r>
    </w:p>
    <w:p w:rsidR="00ED7EED" w:rsidRPr="00ED7EED" w:rsidRDefault="00ED7EED" w:rsidP="00ED7EED">
      <w:pPr>
        <w:pStyle w:val="Prrafodelista"/>
        <w:autoSpaceDE w:val="0"/>
        <w:autoSpaceDN w:val="0"/>
        <w:adjustRightInd w:val="0"/>
        <w:spacing w:line="360" w:lineRule="auto"/>
        <w:ind w:left="0"/>
        <w:jc w:val="both"/>
        <w:rPr>
          <w:rFonts w:ascii="Arial" w:hAnsi="Arial" w:cs="Arial"/>
        </w:rPr>
      </w:pPr>
    </w:p>
    <w:p w:rsidR="00ED7EED" w:rsidRDefault="00ED7EED" w:rsidP="00ED7EED">
      <w:pPr>
        <w:pStyle w:val="Prrafodelista"/>
        <w:autoSpaceDE w:val="0"/>
        <w:autoSpaceDN w:val="0"/>
        <w:adjustRightInd w:val="0"/>
        <w:spacing w:line="360" w:lineRule="auto"/>
        <w:ind w:left="0"/>
        <w:jc w:val="both"/>
        <w:rPr>
          <w:rFonts w:ascii="Arial" w:eastAsia="Calibri" w:hAnsi="Arial" w:cs="Arial"/>
          <w:bCs/>
        </w:rPr>
      </w:pPr>
      <w:r w:rsidRPr="00ED7EED">
        <w:rPr>
          <w:rFonts w:ascii="Arial" w:hAnsi="Arial" w:cs="Arial"/>
        </w:rPr>
        <w:t xml:space="preserve">    </w:t>
      </w:r>
      <w:r w:rsidR="00765136" w:rsidRPr="00ED7EED">
        <w:rPr>
          <w:rFonts w:ascii="Arial" w:eastAsia="Calibri" w:hAnsi="Arial" w:cs="Arial"/>
          <w:bCs/>
        </w:rPr>
        <w:t>Se comenzará en la ciudad de Guayaquil con 3 Publicentros en ESPOL, UCSG Y UG, a medida que ganemos reconocimiento en el mercado y obtengamos más clientes publicitarios iremos implementando nuevos Publicentros dentro de la ciudad y luego hacia otros campus universitarios dentro del país.</w:t>
      </w:r>
    </w:p>
    <w:p w:rsidR="00ED7EED" w:rsidRDefault="00ED7EED" w:rsidP="00ED7EED">
      <w:pPr>
        <w:pStyle w:val="Prrafodelista"/>
        <w:autoSpaceDE w:val="0"/>
        <w:autoSpaceDN w:val="0"/>
        <w:adjustRightInd w:val="0"/>
        <w:spacing w:line="360" w:lineRule="auto"/>
        <w:ind w:left="0"/>
        <w:jc w:val="both"/>
        <w:rPr>
          <w:rFonts w:ascii="Arial" w:eastAsia="Calibri" w:hAnsi="Arial" w:cs="Arial"/>
          <w:bCs/>
        </w:rPr>
      </w:pPr>
      <w:r>
        <w:rPr>
          <w:rFonts w:ascii="Arial" w:eastAsia="Calibri" w:hAnsi="Arial" w:cs="Arial"/>
          <w:bCs/>
        </w:rPr>
        <w:t xml:space="preserve">    </w:t>
      </w:r>
    </w:p>
    <w:p w:rsidR="00765136" w:rsidRDefault="00ED7EED" w:rsidP="00ED7EED">
      <w:pPr>
        <w:pStyle w:val="Prrafodelista"/>
        <w:autoSpaceDE w:val="0"/>
        <w:autoSpaceDN w:val="0"/>
        <w:adjustRightInd w:val="0"/>
        <w:spacing w:line="360" w:lineRule="auto"/>
        <w:ind w:left="0"/>
        <w:jc w:val="both"/>
        <w:rPr>
          <w:rFonts w:ascii="Arial" w:eastAsia="Calibri" w:hAnsi="Arial" w:cs="Arial"/>
          <w:bCs/>
        </w:rPr>
      </w:pPr>
      <w:r>
        <w:rPr>
          <w:rFonts w:ascii="Arial" w:eastAsia="Calibri" w:hAnsi="Arial" w:cs="Arial"/>
          <w:bCs/>
        </w:rPr>
        <w:t xml:space="preserve"> </w:t>
      </w:r>
      <w:r w:rsidRPr="00ED7EED">
        <w:rPr>
          <w:rFonts w:ascii="Arial" w:eastAsia="Calibri" w:hAnsi="Arial" w:cs="Arial"/>
          <w:bCs/>
        </w:rPr>
        <w:t xml:space="preserve">   </w:t>
      </w:r>
      <w:r w:rsidR="00765136" w:rsidRPr="00ED7EED">
        <w:rPr>
          <w:rFonts w:ascii="Arial" w:eastAsia="Calibri" w:hAnsi="Arial" w:cs="Arial"/>
          <w:bCs/>
        </w:rPr>
        <w:t>La distribución de las fotocopias con publicidad serán exclusivas de nuestra empresa por medio de los centros de fotocopiado.  La oficina de PubliCopias estará ubicada en un local que se alquilará en la ciudad de Guayaquil</w:t>
      </w:r>
      <w:r>
        <w:rPr>
          <w:rFonts w:ascii="Arial" w:eastAsia="Calibri" w:hAnsi="Arial" w:cs="Arial"/>
          <w:bCs/>
        </w:rPr>
        <w:t>.</w:t>
      </w:r>
    </w:p>
    <w:p w:rsidR="00ED7EED" w:rsidRDefault="00ED7EED" w:rsidP="00ED7EED">
      <w:pPr>
        <w:pStyle w:val="Prrafodelista"/>
        <w:autoSpaceDE w:val="0"/>
        <w:autoSpaceDN w:val="0"/>
        <w:adjustRightInd w:val="0"/>
        <w:spacing w:line="360" w:lineRule="auto"/>
        <w:ind w:left="0"/>
        <w:jc w:val="both"/>
        <w:rPr>
          <w:rFonts w:ascii="Arial" w:eastAsia="Calibri" w:hAnsi="Arial" w:cs="Arial"/>
          <w:bCs/>
        </w:rPr>
      </w:pPr>
    </w:p>
    <w:p w:rsidR="00ED7EED" w:rsidRDefault="00ED7EED" w:rsidP="00ED7EED">
      <w:pPr>
        <w:pStyle w:val="Ttulo2"/>
        <w:numPr>
          <w:ilvl w:val="3"/>
          <w:numId w:val="68"/>
        </w:numPr>
        <w:spacing w:before="0" w:line="360" w:lineRule="auto"/>
        <w:jc w:val="both"/>
        <w:rPr>
          <w:rFonts w:ascii="Arial" w:hAnsi="Arial" w:cs="Arial"/>
          <w:color w:val="auto"/>
          <w:sz w:val="24"/>
          <w:szCs w:val="24"/>
        </w:rPr>
      </w:pPr>
      <w:r w:rsidRPr="00C51CFC">
        <w:rPr>
          <w:rFonts w:ascii="Arial" w:hAnsi="Arial" w:cs="Arial"/>
          <w:color w:val="auto"/>
          <w:sz w:val="24"/>
          <w:szCs w:val="24"/>
        </w:rPr>
        <w:t>Promoción</w:t>
      </w:r>
    </w:p>
    <w:p w:rsidR="00ED7EED" w:rsidRDefault="00ED7EED" w:rsidP="00ED7EED"/>
    <w:p w:rsidR="00ED7EED" w:rsidRPr="00ED7EED" w:rsidRDefault="00ED7EED" w:rsidP="00ED7EED">
      <w:pPr>
        <w:spacing w:line="360" w:lineRule="auto"/>
        <w:jc w:val="both"/>
        <w:rPr>
          <w:rFonts w:ascii="Arial" w:hAnsi="Arial" w:cs="Arial"/>
        </w:rPr>
      </w:pPr>
      <w:r>
        <w:rPr>
          <w:rFonts w:ascii="Arial" w:hAnsi="Arial" w:cs="Arial"/>
        </w:rPr>
        <w:t xml:space="preserve">    </w:t>
      </w:r>
      <w:r w:rsidRPr="00ED7EED">
        <w:rPr>
          <w:rFonts w:ascii="Arial" w:hAnsi="Arial" w:cs="Arial"/>
        </w:rPr>
        <w:t>Para empezar a  dar a conocer nuestra empresa, iremos en busca de clientes y auspiciantes para poder financiar el negocio. Nuestro servicio será promocionado, fundamentalmente, a través del Internet por medio de nuestra página Web y diversas redes sociales como lo son Facebook y Twitter.</w:t>
      </w:r>
    </w:p>
    <w:p w:rsidR="00ED7EED" w:rsidRDefault="00ED7EED" w:rsidP="00ED7EED">
      <w:pPr>
        <w:pStyle w:val="Ttulo2"/>
        <w:numPr>
          <w:ilvl w:val="0"/>
          <w:numId w:val="0"/>
        </w:numPr>
        <w:spacing w:line="360" w:lineRule="auto"/>
        <w:jc w:val="both"/>
        <w:rPr>
          <w:rFonts w:ascii="Arial" w:eastAsia="Calibri" w:hAnsi="Arial" w:cs="Arial"/>
          <w:b w:val="0"/>
          <w:bCs w:val="0"/>
          <w:color w:val="auto"/>
          <w:sz w:val="24"/>
          <w:szCs w:val="24"/>
        </w:rPr>
      </w:pPr>
      <w:r>
        <w:rPr>
          <w:rFonts w:ascii="Arial" w:eastAsia="Calibri" w:hAnsi="Arial" w:cs="Arial"/>
          <w:b w:val="0"/>
          <w:bCs w:val="0"/>
          <w:color w:val="auto"/>
          <w:sz w:val="24"/>
          <w:szCs w:val="24"/>
        </w:rPr>
        <w:lastRenderedPageBreak/>
        <w:t xml:space="preserve">    </w:t>
      </w:r>
      <w:r w:rsidRPr="0035799E">
        <w:rPr>
          <w:rFonts w:ascii="Arial" w:eastAsia="Calibri" w:hAnsi="Arial" w:cs="Arial"/>
          <w:b w:val="0"/>
          <w:bCs w:val="0"/>
          <w:color w:val="auto"/>
          <w:sz w:val="24"/>
          <w:szCs w:val="24"/>
        </w:rPr>
        <w:t>Esperamos que distintos medios televisivos cubran nuestra actividad porque ofreceremos ayuda a estudiantes universitarios.  Además</w:t>
      </w:r>
      <w:r w:rsidRPr="00A3143C">
        <w:rPr>
          <w:rFonts w:ascii="Arial" w:eastAsia="Calibri" w:hAnsi="Arial" w:cs="Arial"/>
          <w:b w:val="0"/>
          <w:bCs w:val="0"/>
          <w:color w:val="auto"/>
          <w:sz w:val="24"/>
          <w:szCs w:val="24"/>
        </w:rPr>
        <w:t xml:space="preserve"> la forma de brindar el servicio de fotocopiado, es otra forma de ser vistos, para en el futuro aumentar nuestros clientes e ingresos.</w:t>
      </w:r>
    </w:p>
    <w:p w:rsidR="00765136" w:rsidRDefault="00765136" w:rsidP="00765136"/>
    <w:p w:rsidR="00765136" w:rsidRPr="00ED7EED" w:rsidRDefault="00765136" w:rsidP="00ED7EED">
      <w:pPr>
        <w:pStyle w:val="Prrafodelista"/>
        <w:numPr>
          <w:ilvl w:val="2"/>
          <w:numId w:val="68"/>
        </w:numPr>
        <w:spacing w:line="360" w:lineRule="auto"/>
        <w:rPr>
          <w:rFonts w:ascii="Arial" w:hAnsi="Arial" w:cs="Arial"/>
          <w:b/>
        </w:rPr>
      </w:pPr>
      <w:r w:rsidRPr="00ED7EED">
        <w:rPr>
          <w:rFonts w:ascii="Arial" w:hAnsi="Arial" w:cs="Arial"/>
          <w:b/>
        </w:rPr>
        <w:t xml:space="preserve">Conclusión Plan de Marketing </w:t>
      </w:r>
    </w:p>
    <w:p w:rsidR="00ED7EED" w:rsidRPr="00ED7EED" w:rsidRDefault="00ED7EED" w:rsidP="00ED7EED">
      <w:pPr>
        <w:pStyle w:val="Prrafodelista"/>
        <w:spacing w:line="360" w:lineRule="auto"/>
        <w:rPr>
          <w:rFonts w:ascii="Arial" w:hAnsi="Arial" w:cs="Arial"/>
          <w:b/>
        </w:rPr>
      </w:pPr>
    </w:p>
    <w:p w:rsidR="00765136" w:rsidRDefault="00765136" w:rsidP="00765136">
      <w:pPr>
        <w:spacing w:line="360" w:lineRule="auto"/>
        <w:jc w:val="both"/>
        <w:rPr>
          <w:rFonts w:ascii="Arial" w:hAnsi="Arial" w:cs="Arial"/>
        </w:rPr>
      </w:pPr>
      <w:r>
        <w:rPr>
          <w:rFonts w:ascii="Arial" w:hAnsi="Arial" w:cs="Arial"/>
        </w:rPr>
        <w:t xml:space="preserve">    El trabajo de investigación presentado anteriormente tuvo como objetivo principal realizar un plan de Marketing  para la introducción exitosa al mercado de una empresa que brinda el servicio de difusión publicitaria a estudiantes  universitarios en la ciudad de Guayaquil. </w:t>
      </w:r>
    </w:p>
    <w:p w:rsidR="00ED7EED" w:rsidRDefault="00ED7EED"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rPr>
        <w:t xml:space="preserve">    El seguimiento del modelo utilizado en el marco teórico, permitió llevar a cabo cada una de las partes necesarias y fundamentales para un plan de marketing.    </w:t>
      </w:r>
      <w:r w:rsidRPr="0035343A">
        <w:rPr>
          <w:rFonts w:ascii="Arial" w:hAnsi="Arial" w:cs="Arial"/>
        </w:rPr>
        <w:t xml:space="preserve">Para </w:t>
      </w:r>
      <w:r>
        <w:rPr>
          <w:rFonts w:ascii="Arial" w:hAnsi="Arial" w:cs="Arial"/>
        </w:rPr>
        <w:t>que sea exitosa  la estrategia de mercad</w:t>
      </w:r>
      <w:r w:rsidRPr="0035343A">
        <w:rPr>
          <w:rFonts w:ascii="Arial" w:hAnsi="Arial" w:cs="Arial"/>
        </w:rPr>
        <w:t xml:space="preserve">o, hay que ser muy claro en la misión y visión del negocio, con orientación a servir al cliente actual y potencial. </w:t>
      </w:r>
    </w:p>
    <w:p w:rsidR="00ED7EED" w:rsidRDefault="00ED7EED" w:rsidP="00765136">
      <w:pPr>
        <w:spacing w:line="360" w:lineRule="auto"/>
        <w:jc w:val="both"/>
        <w:rPr>
          <w:rFonts w:ascii="Arial" w:hAnsi="Arial" w:cs="Arial"/>
        </w:rPr>
      </w:pPr>
    </w:p>
    <w:p w:rsidR="00765136" w:rsidRPr="0035343A" w:rsidRDefault="00765136" w:rsidP="00765136">
      <w:pPr>
        <w:spacing w:line="360" w:lineRule="auto"/>
        <w:jc w:val="both"/>
        <w:rPr>
          <w:rFonts w:ascii="Arial" w:hAnsi="Arial" w:cs="Arial"/>
        </w:rPr>
      </w:pPr>
      <w:r>
        <w:rPr>
          <w:rFonts w:ascii="Arial" w:hAnsi="Arial" w:cs="Arial"/>
        </w:rPr>
        <w:t xml:space="preserve">    </w:t>
      </w:r>
      <w:r w:rsidRPr="0035343A">
        <w:rPr>
          <w:rFonts w:ascii="Arial" w:hAnsi="Arial" w:cs="Arial"/>
        </w:rPr>
        <w:t>La debida investigac</w:t>
      </w:r>
      <w:r>
        <w:rPr>
          <w:rFonts w:ascii="Arial" w:hAnsi="Arial" w:cs="Arial"/>
        </w:rPr>
        <w:t>ión de mercado, la penetración,</w:t>
      </w:r>
      <w:r w:rsidRPr="0035343A">
        <w:rPr>
          <w:rFonts w:ascii="Arial" w:hAnsi="Arial" w:cs="Arial"/>
        </w:rPr>
        <w:t xml:space="preserve"> desarrollo del mercado</w:t>
      </w:r>
      <w:r>
        <w:rPr>
          <w:rFonts w:ascii="Arial" w:hAnsi="Arial" w:cs="Arial"/>
        </w:rPr>
        <w:t>,</w:t>
      </w:r>
      <w:r w:rsidRPr="0035343A">
        <w:rPr>
          <w:rFonts w:ascii="Arial" w:hAnsi="Arial" w:cs="Arial"/>
        </w:rPr>
        <w:t xml:space="preserve"> la adecuada segmentación</w:t>
      </w:r>
      <w:r>
        <w:rPr>
          <w:rFonts w:ascii="Arial" w:hAnsi="Arial" w:cs="Arial"/>
        </w:rPr>
        <w:t xml:space="preserve">, identificación de </w:t>
      </w:r>
      <w:r w:rsidRPr="0035343A">
        <w:rPr>
          <w:rFonts w:ascii="Arial" w:hAnsi="Arial" w:cs="Arial"/>
        </w:rPr>
        <w:t xml:space="preserve"> objetivos,</w:t>
      </w:r>
      <w:r>
        <w:rPr>
          <w:rFonts w:ascii="Arial" w:hAnsi="Arial" w:cs="Arial"/>
        </w:rPr>
        <w:t xml:space="preserve"> </w:t>
      </w:r>
      <w:r w:rsidRPr="0035343A">
        <w:rPr>
          <w:rFonts w:ascii="Arial" w:hAnsi="Arial" w:cs="Arial"/>
        </w:rPr>
        <w:t xml:space="preserve">tácticas ejecutables, </w:t>
      </w:r>
      <w:r>
        <w:rPr>
          <w:rFonts w:ascii="Arial" w:hAnsi="Arial" w:cs="Arial"/>
        </w:rPr>
        <w:t xml:space="preserve">conllevan al adecuado seguimiento del </w:t>
      </w:r>
      <w:r w:rsidRPr="0035343A">
        <w:rPr>
          <w:rFonts w:ascii="Arial" w:hAnsi="Arial" w:cs="Arial"/>
        </w:rPr>
        <w:t xml:space="preserve"> desempeño y</w:t>
      </w:r>
      <w:r>
        <w:rPr>
          <w:rFonts w:ascii="Arial" w:hAnsi="Arial" w:cs="Arial"/>
        </w:rPr>
        <w:t xml:space="preserve"> permite tomar las debidas </w:t>
      </w:r>
      <w:r w:rsidRPr="0035343A">
        <w:rPr>
          <w:rFonts w:ascii="Arial" w:hAnsi="Arial" w:cs="Arial"/>
        </w:rPr>
        <w:t xml:space="preserve"> acciones correctivas </w:t>
      </w:r>
      <w:r>
        <w:rPr>
          <w:rFonts w:ascii="Arial" w:hAnsi="Arial" w:cs="Arial"/>
        </w:rPr>
        <w:t xml:space="preserve">las cuales </w:t>
      </w:r>
      <w:r w:rsidRPr="0035343A">
        <w:rPr>
          <w:rFonts w:ascii="Arial" w:hAnsi="Arial" w:cs="Arial"/>
        </w:rPr>
        <w:t>son la clave del éxito</w:t>
      </w:r>
      <w:r>
        <w:rPr>
          <w:rFonts w:ascii="Arial" w:hAnsi="Arial" w:cs="Arial"/>
        </w:rPr>
        <w:t xml:space="preserve"> del proyecto.</w:t>
      </w:r>
    </w:p>
    <w:p w:rsidR="00765136" w:rsidRPr="00A3143C" w:rsidRDefault="00765136" w:rsidP="00765136">
      <w:pPr>
        <w:autoSpaceDE w:val="0"/>
        <w:autoSpaceDN w:val="0"/>
        <w:adjustRightInd w:val="0"/>
        <w:spacing w:line="360" w:lineRule="auto"/>
        <w:jc w:val="both"/>
        <w:rPr>
          <w:rFonts w:ascii="Arial" w:hAnsi="Arial" w:cs="Arial"/>
          <w:b/>
          <w:color w:val="000000"/>
        </w:rPr>
      </w:pPr>
    </w:p>
    <w:p w:rsidR="00765136" w:rsidRDefault="00765136" w:rsidP="006A022D">
      <w:pPr>
        <w:pStyle w:val="Prrafodelista"/>
        <w:numPr>
          <w:ilvl w:val="1"/>
          <w:numId w:val="68"/>
        </w:numPr>
        <w:autoSpaceDE w:val="0"/>
        <w:autoSpaceDN w:val="0"/>
        <w:adjustRightInd w:val="0"/>
        <w:spacing w:line="360" w:lineRule="auto"/>
        <w:jc w:val="both"/>
        <w:rPr>
          <w:rFonts w:ascii="Arial" w:hAnsi="Arial" w:cs="Arial"/>
          <w:b/>
          <w:color w:val="000000"/>
        </w:rPr>
      </w:pPr>
      <w:r w:rsidRPr="00A3143C">
        <w:rPr>
          <w:rFonts w:ascii="Arial" w:hAnsi="Arial" w:cs="Arial"/>
          <w:b/>
          <w:color w:val="000000"/>
        </w:rPr>
        <w:t>Estudio Técnico</w:t>
      </w:r>
    </w:p>
    <w:p w:rsidR="00765136" w:rsidRPr="00C036E7" w:rsidRDefault="00765136" w:rsidP="00765136">
      <w:pPr>
        <w:pStyle w:val="Prrafodelista"/>
        <w:autoSpaceDE w:val="0"/>
        <w:autoSpaceDN w:val="0"/>
        <w:adjustRightInd w:val="0"/>
        <w:spacing w:line="360" w:lineRule="auto"/>
        <w:ind w:left="525"/>
        <w:jc w:val="both"/>
        <w:rPr>
          <w:rFonts w:ascii="Arial" w:hAnsi="Arial" w:cs="Arial"/>
          <w:b/>
          <w:color w:val="000000"/>
        </w:rPr>
      </w:pPr>
    </w:p>
    <w:p w:rsidR="00765136" w:rsidRPr="00A3143C" w:rsidRDefault="00765136" w:rsidP="00765136">
      <w:pPr>
        <w:autoSpaceDE w:val="0"/>
        <w:autoSpaceDN w:val="0"/>
        <w:adjustRightInd w:val="0"/>
        <w:spacing w:line="360" w:lineRule="auto"/>
        <w:jc w:val="both"/>
        <w:rPr>
          <w:rFonts w:ascii="Arial" w:hAnsi="Arial" w:cs="Arial"/>
          <w:color w:val="000000"/>
        </w:rPr>
      </w:pPr>
      <w:r w:rsidRPr="00A3143C">
        <w:rPr>
          <w:rFonts w:ascii="Arial" w:hAnsi="Arial" w:cs="Arial"/>
          <w:color w:val="000000"/>
        </w:rPr>
        <w:t xml:space="preserve">    El objetivo del estudio técnico es diseñar como se producirá aquello que se venderá. Si se elige una idea es porque se sabe o se puede investigar e respectivo proceso, o porque alguna actividad gusta de modo especial. </w:t>
      </w:r>
      <w:r>
        <w:rPr>
          <w:rFonts w:ascii="Arial" w:hAnsi="Arial" w:cs="Arial"/>
          <w:color w:val="000000"/>
        </w:rPr>
        <w:t xml:space="preserve"> </w:t>
      </w:r>
      <w:r w:rsidRPr="00A3143C">
        <w:rPr>
          <w:rFonts w:ascii="Arial" w:hAnsi="Arial" w:cs="Arial"/>
          <w:color w:val="000000"/>
        </w:rPr>
        <w:t xml:space="preserve">En el estudio técnico se define: </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765136">
      <w:pPr>
        <w:autoSpaceDE w:val="0"/>
        <w:autoSpaceDN w:val="0"/>
        <w:adjustRightInd w:val="0"/>
        <w:spacing w:line="360" w:lineRule="auto"/>
        <w:jc w:val="both"/>
        <w:rPr>
          <w:rFonts w:ascii="Arial" w:hAnsi="Arial" w:cs="Arial"/>
          <w:color w:val="000000"/>
        </w:rPr>
      </w:pPr>
      <w:r w:rsidRPr="00A3143C">
        <w:rPr>
          <w:rFonts w:ascii="Arial" w:hAnsi="Arial" w:cs="Arial"/>
          <w:color w:val="000000"/>
        </w:rPr>
        <w:lastRenderedPageBreak/>
        <w:t>• Donde ubicar la empresa, o las instalaciones del proyecto.</w:t>
      </w:r>
    </w:p>
    <w:p w:rsidR="00765136" w:rsidRPr="00A3143C" w:rsidRDefault="00765136" w:rsidP="00765136">
      <w:pPr>
        <w:autoSpaceDE w:val="0"/>
        <w:autoSpaceDN w:val="0"/>
        <w:adjustRightInd w:val="0"/>
        <w:spacing w:line="360" w:lineRule="auto"/>
        <w:jc w:val="both"/>
        <w:rPr>
          <w:rFonts w:ascii="Arial" w:hAnsi="Arial" w:cs="Arial"/>
          <w:color w:val="000000"/>
        </w:rPr>
      </w:pPr>
      <w:r w:rsidRPr="00A3143C">
        <w:rPr>
          <w:rFonts w:ascii="Arial" w:hAnsi="Arial" w:cs="Arial"/>
          <w:color w:val="000000"/>
        </w:rPr>
        <w:t>• Donde obtener los materiales o materia prima.</w:t>
      </w:r>
    </w:p>
    <w:p w:rsidR="00765136" w:rsidRPr="00A3143C" w:rsidRDefault="00765136" w:rsidP="00765136">
      <w:pPr>
        <w:autoSpaceDE w:val="0"/>
        <w:autoSpaceDN w:val="0"/>
        <w:adjustRightInd w:val="0"/>
        <w:spacing w:line="360" w:lineRule="auto"/>
        <w:jc w:val="both"/>
        <w:rPr>
          <w:rFonts w:ascii="Arial" w:hAnsi="Arial" w:cs="Arial"/>
        </w:rPr>
      </w:pPr>
      <w:r w:rsidRPr="00A3143C">
        <w:rPr>
          <w:rFonts w:ascii="Arial" w:hAnsi="Arial" w:cs="Arial"/>
          <w:color w:val="000000"/>
        </w:rPr>
        <w:t xml:space="preserve">• Descripción de las etapas del proceso interno y el proceso para satisfacer. </w:t>
      </w:r>
      <w:r w:rsidRPr="00A3143C">
        <w:rPr>
          <w:rFonts w:ascii="Arial" w:hAnsi="Arial" w:cs="Arial"/>
        </w:rPr>
        <w:t xml:space="preserve"> </w:t>
      </w:r>
      <w:r w:rsidRPr="00A3143C">
        <w:rPr>
          <w:rFonts w:ascii="Arial" w:hAnsi="Arial" w:cs="Arial"/>
          <w:color w:val="000000"/>
        </w:rPr>
        <w:t xml:space="preserve"> </w:t>
      </w:r>
    </w:p>
    <w:p w:rsidR="00765136" w:rsidRPr="00A3143C" w:rsidRDefault="00765136" w:rsidP="00765136">
      <w:pPr>
        <w:autoSpaceDE w:val="0"/>
        <w:autoSpaceDN w:val="0"/>
        <w:adjustRightInd w:val="0"/>
        <w:spacing w:line="360" w:lineRule="auto"/>
        <w:jc w:val="both"/>
        <w:rPr>
          <w:rFonts w:ascii="Arial" w:hAnsi="Arial" w:cs="Arial"/>
          <w:color w:val="000000"/>
        </w:rPr>
      </w:pPr>
    </w:p>
    <w:p w:rsidR="00765136" w:rsidRPr="00A3143C" w:rsidRDefault="00765136" w:rsidP="00765136">
      <w:pPr>
        <w:autoSpaceDE w:val="0"/>
        <w:autoSpaceDN w:val="0"/>
        <w:adjustRightInd w:val="0"/>
        <w:spacing w:line="360" w:lineRule="auto"/>
        <w:jc w:val="both"/>
        <w:rPr>
          <w:rFonts w:ascii="Arial" w:hAnsi="Arial" w:cs="Arial"/>
          <w:color w:val="000000"/>
        </w:rPr>
      </w:pPr>
      <w:r w:rsidRPr="00A3143C">
        <w:rPr>
          <w:rFonts w:ascii="Arial" w:hAnsi="Arial" w:cs="Arial"/>
          <w:color w:val="000000"/>
        </w:rPr>
        <w:t xml:space="preserve">    Es importante estudiar con énfasis la valorización económica de todas las variables técnicas del proyecto. </w:t>
      </w:r>
      <w:r>
        <w:rPr>
          <w:rFonts w:ascii="Arial" w:hAnsi="Arial" w:cs="Arial"/>
          <w:color w:val="000000"/>
        </w:rPr>
        <w:t xml:space="preserve"> </w:t>
      </w:r>
      <w:r w:rsidRPr="00A3143C">
        <w:rPr>
          <w:rFonts w:ascii="Arial" w:hAnsi="Arial" w:cs="Arial"/>
          <w:color w:val="000000"/>
        </w:rPr>
        <w:t xml:space="preserve">El objetivo es exponer las bases principales que proveen la información económica al preparador del proyecto, así como una propuesta de formas de recopilación y sistematización de la información relevante de inversiones y costos que puedan extraerse del estudio técnico. </w:t>
      </w:r>
    </w:p>
    <w:p w:rsidR="00765136" w:rsidRPr="00A3143C" w:rsidRDefault="00765136" w:rsidP="00765136">
      <w:pPr>
        <w:autoSpaceDE w:val="0"/>
        <w:autoSpaceDN w:val="0"/>
        <w:adjustRightInd w:val="0"/>
        <w:spacing w:line="360" w:lineRule="auto"/>
        <w:jc w:val="both"/>
        <w:rPr>
          <w:rFonts w:ascii="Arial" w:hAnsi="Arial" w:cs="Arial"/>
          <w:b/>
          <w:color w:val="000000"/>
        </w:rPr>
      </w:pPr>
    </w:p>
    <w:p w:rsidR="00765136" w:rsidRPr="00A3143C" w:rsidRDefault="00765136" w:rsidP="006A022D">
      <w:pPr>
        <w:pStyle w:val="Prrafodelista"/>
        <w:numPr>
          <w:ilvl w:val="2"/>
          <w:numId w:val="62"/>
        </w:numPr>
        <w:autoSpaceDE w:val="0"/>
        <w:autoSpaceDN w:val="0"/>
        <w:adjustRightInd w:val="0"/>
        <w:spacing w:line="360" w:lineRule="auto"/>
        <w:jc w:val="both"/>
        <w:rPr>
          <w:rFonts w:ascii="Arial" w:hAnsi="Arial" w:cs="Arial"/>
          <w:b/>
          <w:color w:val="000000"/>
        </w:rPr>
      </w:pPr>
      <w:r w:rsidRPr="00A3143C">
        <w:rPr>
          <w:rFonts w:ascii="Arial" w:hAnsi="Arial" w:cs="Arial"/>
          <w:b/>
          <w:color w:val="000000"/>
        </w:rPr>
        <w:t>Modelo del negocio y aspectos operacionales</w:t>
      </w:r>
    </w:p>
    <w:p w:rsidR="00765136" w:rsidRPr="00A3143C" w:rsidRDefault="00765136" w:rsidP="00765136">
      <w:pPr>
        <w:autoSpaceDE w:val="0"/>
        <w:autoSpaceDN w:val="0"/>
        <w:adjustRightInd w:val="0"/>
        <w:spacing w:line="360" w:lineRule="auto"/>
        <w:jc w:val="both"/>
        <w:rPr>
          <w:rFonts w:ascii="Arial" w:hAnsi="Arial" w:cs="Arial"/>
          <w:b/>
          <w:color w:val="000000"/>
        </w:rPr>
      </w:pPr>
    </w:p>
    <w:p w:rsidR="00765136" w:rsidRDefault="00765136" w:rsidP="006A022D">
      <w:pPr>
        <w:pStyle w:val="Prrafodelista"/>
        <w:numPr>
          <w:ilvl w:val="3"/>
          <w:numId w:val="62"/>
        </w:numPr>
        <w:autoSpaceDE w:val="0"/>
        <w:autoSpaceDN w:val="0"/>
        <w:adjustRightInd w:val="0"/>
        <w:spacing w:line="360" w:lineRule="auto"/>
        <w:jc w:val="both"/>
        <w:rPr>
          <w:rFonts w:ascii="Arial" w:hAnsi="Arial" w:cs="Arial"/>
          <w:b/>
          <w:color w:val="000000"/>
        </w:rPr>
      </w:pPr>
      <w:r w:rsidRPr="00A3143C">
        <w:rPr>
          <w:rFonts w:ascii="Arial" w:hAnsi="Arial" w:cs="Arial"/>
          <w:b/>
          <w:color w:val="000000"/>
        </w:rPr>
        <w:t>Proceso de PubliCopias</w:t>
      </w:r>
      <w:r>
        <w:rPr>
          <w:rFonts w:ascii="Arial" w:hAnsi="Arial" w:cs="Arial"/>
          <w:b/>
          <w:color w:val="000000"/>
        </w:rPr>
        <w:t xml:space="preserve"> </w:t>
      </w:r>
    </w:p>
    <w:p w:rsidR="00765136" w:rsidRPr="00145148" w:rsidRDefault="00765136" w:rsidP="00765136">
      <w:pPr>
        <w:pStyle w:val="Prrafodelista"/>
        <w:autoSpaceDE w:val="0"/>
        <w:autoSpaceDN w:val="0"/>
        <w:adjustRightInd w:val="0"/>
        <w:spacing w:line="360" w:lineRule="auto"/>
        <w:ind w:left="1080"/>
        <w:jc w:val="both"/>
        <w:rPr>
          <w:rFonts w:ascii="Arial" w:hAnsi="Arial" w:cs="Arial"/>
          <w:b/>
          <w:color w:val="000000"/>
        </w:rPr>
      </w:pPr>
    </w:p>
    <w:p w:rsidR="00765136" w:rsidRPr="00CC729C" w:rsidRDefault="00765136" w:rsidP="00A347CB">
      <w:pPr>
        <w:autoSpaceDE w:val="0"/>
        <w:autoSpaceDN w:val="0"/>
        <w:adjustRightInd w:val="0"/>
        <w:jc w:val="center"/>
        <w:rPr>
          <w:rFonts w:ascii="Arial" w:hAnsi="Arial" w:cs="Arial"/>
          <w:b/>
          <w:color w:val="000000"/>
          <w:sz w:val="16"/>
          <w:szCs w:val="16"/>
        </w:rPr>
      </w:pPr>
      <w:r w:rsidRPr="00CC729C">
        <w:rPr>
          <w:rFonts w:ascii="Arial" w:hAnsi="Arial" w:cs="Arial"/>
          <w:b/>
          <w:color w:val="000000"/>
          <w:sz w:val="16"/>
          <w:szCs w:val="16"/>
        </w:rPr>
        <w:t>Gráfico N. 2.17</w:t>
      </w:r>
    </w:p>
    <w:p w:rsidR="00765136" w:rsidRPr="00CC729C" w:rsidRDefault="00765136" w:rsidP="00A347CB">
      <w:pPr>
        <w:autoSpaceDE w:val="0"/>
        <w:autoSpaceDN w:val="0"/>
        <w:adjustRightInd w:val="0"/>
        <w:jc w:val="center"/>
        <w:rPr>
          <w:rFonts w:ascii="Arial" w:hAnsi="Arial" w:cs="Arial"/>
          <w:b/>
          <w:color w:val="000000"/>
          <w:sz w:val="18"/>
          <w:szCs w:val="18"/>
        </w:rPr>
      </w:pPr>
      <w:r w:rsidRPr="00CC729C">
        <w:rPr>
          <w:rFonts w:ascii="Arial" w:hAnsi="Arial" w:cs="Arial"/>
          <w:b/>
          <w:color w:val="000000"/>
          <w:sz w:val="18"/>
          <w:szCs w:val="18"/>
        </w:rPr>
        <w:t xml:space="preserve"> Proceso de PubliCopias</w:t>
      </w:r>
    </w:p>
    <w:p w:rsidR="00765136" w:rsidRDefault="00765136" w:rsidP="00A347CB">
      <w:pPr>
        <w:autoSpaceDE w:val="0"/>
        <w:autoSpaceDN w:val="0"/>
        <w:adjustRightInd w:val="0"/>
        <w:jc w:val="center"/>
        <w:rPr>
          <w:rFonts w:ascii="Arial" w:hAnsi="Arial" w:cs="Arial"/>
          <w:b/>
        </w:rPr>
      </w:pPr>
      <w:r w:rsidRPr="00A3143C">
        <w:rPr>
          <w:rFonts w:ascii="Arial" w:hAnsi="Arial" w:cs="Arial"/>
          <w:b/>
          <w:noProof/>
          <w:color w:val="000000"/>
          <w:lang w:val="es-EC" w:eastAsia="es-EC"/>
        </w:rPr>
        <w:drawing>
          <wp:inline distT="0" distB="0" distL="0" distR="0">
            <wp:extent cx="5344510" cy="3105807"/>
            <wp:effectExtent l="0" t="19050" r="0" b="0"/>
            <wp:docPr id="29" name="Diagrama 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r w:rsidRPr="00682D67">
        <w:rPr>
          <w:rFonts w:ascii="Arial" w:hAnsi="Arial" w:cs="Arial"/>
          <w:b/>
          <w:color w:val="000000"/>
          <w:sz w:val="16"/>
          <w:szCs w:val="16"/>
          <w:lang w:eastAsia="es-EC"/>
        </w:rPr>
        <w:t xml:space="preserve">Elaborado </w:t>
      </w:r>
      <w:r w:rsidR="00D73975">
        <w:rPr>
          <w:rFonts w:ascii="Arial" w:hAnsi="Arial" w:cs="Arial"/>
          <w:b/>
          <w:color w:val="000000"/>
          <w:sz w:val="16"/>
          <w:szCs w:val="16"/>
          <w:lang w:eastAsia="es-EC"/>
        </w:rPr>
        <w:t>por: S. Cabrera; V.  Hernández.</w:t>
      </w:r>
    </w:p>
    <w:p w:rsidR="00765136" w:rsidRPr="00A3143C" w:rsidRDefault="00765136" w:rsidP="00A347CB">
      <w:pPr>
        <w:autoSpaceDE w:val="0"/>
        <w:autoSpaceDN w:val="0"/>
        <w:adjustRightInd w:val="0"/>
        <w:jc w:val="both"/>
        <w:rPr>
          <w:rFonts w:ascii="Arial" w:hAnsi="Arial" w:cs="Arial"/>
        </w:rPr>
      </w:pPr>
    </w:p>
    <w:p w:rsidR="00765136" w:rsidRPr="00A3143C" w:rsidRDefault="00765136" w:rsidP="00765136">
      <w:pPr>
        <w:autoSpaceDE w:val="0"/>
        <w:autoSpaceDN w:val="0"/>
        <w:adjustRightInd w:val="0"/>
        <w:spacing w:line="360" w:lineRule="auto"/>
        <w:jc w:val="both"/>
        <w:rPr>
          <w:rFonts w:ascii="Arial" w:hAnsi="Arial" w:cs="Arial"/>
        </w:rPr>
      </w:pPr>
      <w:r w:rsidRPr="00A3143C">
        <w:rPr>
          <w:rFonts w:ascii="Arial" w:hAnsi="Arial" w:cs="Arial"/>
        </w:rPr>
        <w:lastRenderedPageBreak/>
        <w:t xml:space="preserve">    Para desarrollar nuestro servicio de difusión publicitario PubliCopias ha decidido asociarse con una imprenta (Imprenta Segura ubicada en Baquerizo Moreno 712 y Luis Urdaneta) para la reproducción e impresión de las publicidades escritas de nuestros clientes en este caso las empresas que desean promocionar sus productos o servicios en nuestro medio de difusión. </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765136">
      <w:pPr>
        <w:autoSpaceDE w:val="0"/>
        <w:autoSpaceDN w:val="0"/>
        <w:adjustRightInd w:val="0"/>
        <w:spacing w:line="360" w:lineRule="auto"/>
        <w:jc w:val="both"/>
        <w:rPr>
          <w:rFonts w:ascii="Arial" w:hAnsi="Arial" w:cs="Arial"/>
        </w:rPr>
      </w:pPr>
      <w:r w:rsidRPr="00A3143C">
        <w:rPr>
          <w:rFonts w:ascii="Arial" w:hAnsi="Arial" w:cs="Arial"/>
        </w:rPr>
        <w:t xml:space="preserve">    Estas publicidades serán entregadas con una semana de anticipación y de forma digital ya sea pen drive, cd o vía mail a la imprenta. </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765136">
      <w:pPr>
        <w:autoSpaceDE w:val="0"/>
        <w:autoSpaceDN w:val="0"/>
        <w:adjustRightInd w:val="0"/>
        <w:spacing w:line="360" w:lineRule="auto"/>
        <w:jc w:val="both"/>
        <w:rPr>
          <w:rFonts w:ascii="Arial" w:hAnsi="Arial" w:cs="Arial"/>
        </w:rPr>
      </w:pPr>
      <w:r w:rsidRPr="00A3143C">
        <w:rPr>
          <w:rFonts w:ascii="Arial" w:hAnsi="Arial" w:cs="Arial"/>
        </w:rPr>
        <w:t xml:space="preserve">    Esta asociación se da con el fin de que ambas partes obtengan beneficios por la prestación del servicio.</w:t>
      </w:r>
      <w:r>
        <w:rPr>
          <w:rFonts w:ascii="Arial" w:hAnsi="Arial" w:cs="Arial"/>
        </w:rPr>
        <w:t xml:space="preserve"> </w:t>
      </w:r>
      <w:r w:rsidRPr="00A3143C">
        <w:rPr>
          <w:rFonts w:ascii="Arial" w:hAnsi="Arial" w:cs="Arial"/>
        </w:rPr>
        <w:t xml:space="preserve"> El precio, el tiempo de entrega y los volúmenes de publicidades estará determinado de acuerdo al pedido que se realice, en el estudio financiero que se detalla más adelante se encontrarán los costos de la imprenta asociada.</w:t>
      </w:r>
    </w:p>
    <w:p w:rsidR="00765136" w:rsidRDefault="00765136" w:rsidP="00765136">
      <w:pPr>
        <w:autoSpaceDE w:val="0"/>
        <w:autoSpaceDN w:val="0"/>
        <w:adjustRightInd w:val="0"/>
        <w:spacing w:line="360" w:lineRule="auto"/>
        <w:jc w:val="both"/>
        <w:rPr>
          <w:rFonts w:ascii="Arial" w:hAnsi="Arial" w:cs="Arial"/>
        </w:rPr>
      </w:pPr>
    </w:p>
    <w:p w:rsidR="00765136" w:rsidRPr="00A3143C" w:rsidRDefault="00765136" w:rsidP="00765136">
      <w:pPr>
        <w:autoSpaceDE w:val="0"/>
        <w:autoSpaceDN w:val="0"/>
        <w:adjustRightInd w:val="0"/>
        <w:spacing w:line="360" w:lineRule="auto"/>
        <w:jc w:val="both"/>
        <w:rPr>
          <w:rFonts w:ascii="Arial" w:hAnsi="Arial" w:cs="Arial"/>
        </w:rPr>
      </w:pPr>
      <w:r w:rsidRPr="00A3143C">
        <w:rPr>
          <w:rFonts w:ascii="Arial" w:hAnsi="Arial" w:cs="Arial"/>
        </w:rPr>
        <w:t>El insumo más importante para cumplir con nuestra misión son:</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6A022D">
      <w:pPr>
        <w:pStyle w:val="Prrafodelista"/>
        <w:numPr>
          <w:ilvl w:val="0"/>
          <w:numId w:val="55"/>
        </w:numPr>
        <w:autoSpaceDE w:val="0"/>
        <w:autoSpaceDN w:val="0"/>
        <w:adjustRightInd w:val="0"/>
        <w:spacing w:line="360" w:lineRule="auto"/>
        <w:jc w:val="both"/>
        <w:rPr>
          <w:rFonts w:ascii="Arial" w:hAnsi="Arial" w:cs="Arial"/>
        </w:rPr>
      </w:pPr>
      <w:r w:rsidRPr="00A3143C">
        <w:rPr>
          <w:rFonts w:ascii="Arial" w:hAnsi="Arial" w:cs="Arial"/>
        </w:rPr>
        <w:t xml:space="preserve">Hojas A4 full color en toda la hoja y además considerando los requerimientos de las empresas en sus publicidades a difundir. </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765136">
      <w:pPr>
        <w:autoSpaceDE w:val="0"/>
        <w:autoSpaceDN w:val="0"/>
        <w:adjustRightInd w:val="0"/>
        <w:spacing w:line="360" w:lineRule="auto"/>
        <w:jc w:val="both"/>
        <w:rPr>
          <w:rFonts w:ascii="Arial" w:hAnsi="Arial" w:cs="Arial"/>
        </w:rPr>
      </w:pPr>
      <w:r w:rsidRPr="00A3143C">
        <w:rPr>
          <w:rFonts w:ascii="Arial" w:hAnsi="Arial" w:cs="Arial"/>
        </w:rPr>
        <w:t xml:space="preserve">    Cuando la imprenta asociada nos entregue las publicidades PubliCopias se encargará de trasladarlas a la oficina central para realizar un respectivo control de calidad que incluye:</w:t>
      </w:r>
    </w:p>
    <w:p w:rsidR="00765136" w:rsidRPr="00A3143C" w:rsidRDefault="00765136" w:rsidP="00765136">
      <w:pPr>
        <w:autoSpaceDE w:val="0"/>
        <w:autoSpaceDN w:val="0"/>
        <w:adjustRightInd w:val="0"/>
        <w:spacing w:line="360" w:lineRule="auto"/>
        <w:jc w:val="both"/>
        <w:rPr>
          <w:rFonts w:ascii="Arial" w:hAnsi="Arial" w:cs="Arial"/>
        </w:rPr>
      </w:pPr>
    </w:p>
    <w:p w:rsidR="00765136" w:rsidRDefault="00765136" w:rsidP="006A022D">
      <w:pPr>
        <w:pStyle w:val="Prrafodelista"/>
        <w:numPr>
          <w:ilvl w:val="0"/>
          <w:numId w:val="56"/>
        </w:numPr>
        <w:autoSpaceDE w:val="0"/>
        <w:autoSpaceDN w:val="0"/>
        <w:adjustRightInd w:val="0"/>
        <w:spacing w:line="360" w:lineRule="auto"/>
        <w:jc w:val="both"/>
        <w:rPr>
          <w:rFonts w:ascii="Arial" w:hAnsi="Arial" w:cs="Arial"/>
        </w:rPr>
      </w:pPr>
      <w:r w:rsidRPr="00A3143C">
        <w:rPr>
          <w:rFonts w:ascii="Arial" w:hAnsi="Arial" w:cs="Arial"/>
        </w:rPr>
        <w:t xml:space="preserve">Control y Verificación del número de hojas que contengan publicidad a repartir a cada </w:t>
      </w:r>
      <w:r>
        <w:rPr>
          <w:rFonts w:ascii="Arial" w:hAnsi="Arial" w:cs="Arial"/>
        </w:rPr>
        <w:t>Publicentro</w:t>
      </w:r>
      <w:r w:rsidRPr="00A3143C">
        <w:rPr>
          <w:rFonts w:ascii="Arial" w:hAnsi="Arial" w:cs="Arial"/>
        </w:rPr>
        <w:t xml:space="preserve"> de acuerdo a las necesidades de insumo que requiera la misma.  </w:t>
      </w:r>
    </w:p>
    <w:p w:rsidR="00765136" w:rsidRPr="00AB0F8F" w:rsidRDefault="00765136" w:rsidP="00765136">
      <w:pPr>
        <w:pStyle w:val="Prrafodelista"/>
        <w:autoSpaceDE w:val="0"/>
        <w:autoSpaceDN w:val="0"/>
        <w:adjustRightInd w:val="0"/>
        <w:spacing w:line="360" w:lineRule="auto"/>
        <w:ind w:left="360"/>
        <w:jc w:val="both"/>
        <w:rPr>
          <w:rFonts w:ascii="Arial" w:hAnsi="Arial" w:cs="Arial"/>
        </w:rPr>
      </w:pPr>
    </w:p>
    <w:p w:rsidR="00765136" w:rsidRDefault="00765136" w:rsidP="00765136">
      <w:pPr>
        <w:autoSpaceDE w:val="0"/>
        <w:autoSpaceDN w:val="0"/>
        <w:adjustRightInd w:val="0"/>
        <w:spacing w:line="360" w:lineRule="auto"/>
        <w:jc w:val="both"/>
        <w:rPr>
          <w:rFonts w:ascii="Arial" w:hAnsi="Arial" w:cs="Arial"/>
        </w:rPr>
      </w:pPr>
      <w:r w:rsidRPr="00A3143C">
        <w:rPr>
          <w:rFonts w:ascii="Arial" w:hAnsi="Arial" w:cs="Arial"/>
        </w:rPr>
        <w:lastRenderedPageBreak/>
        <w:t xml:space="preserve">    Después de este control las publicidades ya estarán aptas para s</w:t>
      </w:r>
      <w:r>
        <w:rPr>
          <w:rFonts w:ascii="Arial" w:hAnsi="Arial" w:cs="Arial"/>
        </w:rPr>
        <w:t>er utilizadas en las respectivos Publicentros</w:t>
      </w:r>
      <w:r w:rsidRPr="00A3143C">
        <w:rPr>
          <w:rFonts w:ascii="Arial" w:hAnsi="Arial" w:cs="Arial"/>
        </w:rPr>
        <w:t>.</w:t>
      </w:r>
    </w:p>
    <w:p w:rsidR="00765136" w:rsidRDefault="00765136" w:rsidP="00ED7EED">
      <w:pPr>
        <w:autoSpaceDE w:val="0"/>
        <w:autoSpaceDN w:val="0"/>
        <w:adjustRightInd w:val="0"/>
        <w:spacing w:line="360" w:lineRule="auto"/>
        <w:rPr>
          <w:rFonts w:ascii="Arial" w:hAnsi="Arial" w:cs="Arial"/>
        </w:rPr>
      </w:pPr>
    </w:p>
    <w:p w:rsidR="00765136" w:rsidRPr="00CC729C" w:rsidRDefault="00765136" w:rsidP="00765136">
      <w:pPr>
        <w:autoSpaceDE w:val="0"/>
        <w:autoSpaceDN w:val="0"/>
        <w:adjustRightInd w:val="0"/>
        <w:jc w:val="center"/>
        <w:rPr>
          <w:rFonts w:ascii="Arial" w:hAnsi="Arial" w:cs="Arial"/>
          <w:b/>
          <w:color w:val="000000"/>
          <w:sz w:val="16"/>
          <w:szCs w:val="16"/>
        </w:rPr>
      </w:pPr>
      <w:r w:rsidRPr="00CC729C">
        <w:rPr>
          <w:rFonts w:ascii="Arial" w:hAnsi="Arial" w:cs="Arial"/>
          <w:b/>
          <w:color w:val="000000"/>
          <w:sz w:val="16"/>
          <w:szCs w:val="16"/>
        </w:rPr>
        <w:t>Gráfico N. 2.18</w:t>
      </w:r>
    </w:p>
    <w:p w:rsidR="00765136" w:rsidRPr="00CC729C" w:rsidRDefault="00765136" w:rsidP="00765136">
      <w:pPr>
        <w:autoSpaceDE w:val="0"/>
        <w:autoSpaceDN w:val="0"/>
        <w:adjustRightInd w:val="0"/>
        <w:jc w:val="center"/>
        <w:rPr>
          <w:rFonts w:ascii="Arial" w:hAnsi="Arial" w:cs="Arial"/>
          <w:b/>
          <w:sz w:val="18"/>
          <w:szCs w:val="18"/>
        </w:rPr>
      </w:pPr>
      <w:r w:rsidRPr="00CC729C">
        <w:rPr>
          <w:rFonts w:ascii="Arial" w:hAnsi="Arial" w:cs="Arial"/>
          <w:b/>
          <w:color w:val="000000"/>
          <w:sz w:val="18"/>
          <w:szCs w:val="18"/>
        </w:rPr>
        <w:t>Proceso de Fotocopiado</w:t>
      </w:r>
    </w:p>
    <w:p w:rsidR="00765136" w:rsidRPr="00A3143C" w:rsidRDefault="00765136" w:rsidP="00765136">
      <w:pPr>
        <w:autoSpaceDE w:val="0"/>
        <w:autoSpaceDN w:val="0"/>
        <w:adjustRightInd w:val="0"/>
        <w:spacing w:line="360" w:lineRule="auto"/>
        <w:jc w:val="center"/>
        <w:rPr>
          <w:rFonts w:ascii="Arial" w:hAnsi="Arial" w:cs="Arial"/>
          <w:b/>
          <w:color w:val="000000"/>
          <w:sz w:val="16"/>
          <w:szCs w:val="16"/>
          <w:lang w:eastAsia="es-EC"/>
        </w:rPr>
      </w:pPr>
      <w:r>
        <w:rPr>
          <w:rFonts w:ascii="Arial" w:hAnsi="Arial" w:cs="Arial"/>
          <w:noProof/>
          <w:sz w:val="20"/>
          <w:szCs w:val="20"/>
          <w:lang w:val="es-EC" w:eastAsia="es-EC"/>
        </w:rPr>
        <w:drawing>
          <wp:inline distT="0" distB="0" distL="0" distR="0">
            <wp:extent cx="3949658" cy="5959365"/>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290" cy="5992004"/>
                    </a:xfrm>
                    <a:prstGeom prst="rect">
                      <a:avLst/>
                    </a:prstGeom>
                    <a:noFill/>
                    <a:ln>
                      <a:noFill/>
                    </a:ln>
                  </pic:spPr>
                </pic:pic>
              </a:graphicData>
            </a:graphic>
          </wp:inline>
        </w:drawing>
      </w:r>
    </w:p>
    <w:p w:rsidR="00765136" w:rsidRDefault="00765136" w:rsidP="00D80EDC">
      <w:pPr>
        <w:autoSpaceDE w:val="0"/>
        <w:autoSpaceDN w:val="0"/>
        <w:adjustRightInd w:val="0"/>
        <w:rPr>
          <w:rFonts w:ascii="Arial" w:hAnsi="Arial" w:cs="Arial"/>
          <w:b/>
          <w:color w:val="000000"/>
        </w:rPr>
      </w:pPr>
      <w:r w:rsidRPr="00097CCD">
        <w:rPr>
          <w:rFonts w:ascii="Arial" w:hAnsi="Arial" w:cs="Arial"/>
          <w:b/>
          <w:color w:val="000000"/>
          <w:sz w:val="16"/>
          <w:szCs w:val="16"/>
          <w:lang w:eastAsia="es-EC"/>
        </w:rPr>
        <w:t>Elaborado por: S. Cabrera; V.  Hernández</w:t>
      </w:r>
      <w:r w:rsidR="00D73975">
        <w:rPr>
          <w:rFonts w:ascii="Arial" w:hAnsi="Arial" w:cs="Arial"/>
          <w:b/>
          <w:color w:val="000000"/>
          <w:sz w:val="16"/>
          <w:szCs w:val="16"/>
          <w:lang w:eastAsia="es-EC"/>
        </w:rPr>
        <w:t>.</w:t>
      </w:r>
    </w:p>
    <w:p w:rsidR="00765136" w:rsidRPr="00097CCD" w:rsidRDefault="00765136" w:rsidP="00765136">
      <w:pPr>
        <w:autoSpaceDE w:val="0"/>
        <w:autoSpaceDN w:val="0"/>
        <w:adjustRightInd w:val="0"/>
        <w:spacing w:line="360" w:lineRule="auto"/>
        <w:jc w:val="both"/>
        <w:rPr>
          <w:rFonts w:ascii="Arial" w:hAnsi="Arial" w:cs="Arial"/>
          <w:b/>
          <w:color w:val="000000"/>
        </w:rPr>
      </w:pPr>
    </w:p>
    <w:p w:rsidR="00765136" w:rsidRDefault="00765136" w:rsidP="006A022D">
      <w:pPr>
        <w:pStyle w:val="Prrafodelista"/>
        <w:numPr>
          <w:ilvl w:val="3"/>
          <w:numId w:val="69"/>
        </w:numPr>
        <w:autoSpaceDE w:val="0"/>
        <w:autoSpaceDN w:val="0"/>
        <w:adjustRightInd w:val="0"/>
        <w:spacing w:line="360" w:lineRule="auto"/>
        <w:jc w:val="both"/>
        <w:rPr>
          <w:rFonts w:ascii="Arial" w:hAnsi="Arial" w:cs="Arial"/>
          <w:b/>
          <w:color w:val="000000"/>
        </w:rPr>
      </w:pPr>
      <w:r w:rsidRPr="00A3143C">
        <w:rPr>
          <w:rFonts w:ascii="Arial" w:hAnsi="Arial" w:cs="Arial"/>
          <w:b/>
          <w:color w:val="000000"/>
        </w:rPr>
        <w:lastRenderedPageBreak/>
        <w:t>Proceso de Fotocopiado</w:t>
      </w:r>
    </w:p>
    <w:p w:rsidR="00765136" w:rsidRPr="00790274" w:rsidRDefault="00765136" w:rsidP="00765136">
      <w:pPr>
        <w:pStyle w:val="Prrafodelista"/>
        <w:autoSpaceDE w:val="0"/>
        <w:autoSpaceDN w:val="0"/>
        <w:adjustRightInd w:val="0"/>
        <w:spacing w:line="360" w:lineRule="auto"/>
        <w:ind w:left="1080"/>
        <w:jc w:val="both"/>
        <w:rPr>
          <w:rFonts w:ascii="Arial" w:hAnsi="Arial" w:cs="Arial"/>
          <w:b/>
          <w:color w:val="000000"/>
        </w:rPr>
      </w:pPr>
    </w:p>
    <w:p w:rsidR="00765136" w:rsidRPr="00A3143C" w:rsidRDefault="00765136" w:rsidP="00765136">
      <w:pPr>
        <w:autoSpaceDE w:val="0"/>
        <w:autoSpaceDN w:val="0"/>
        <w:adjustRightInd w:val="0"/>
        <w:spacing w:line="360" w:lineRule="auto"/>
        <w:jc w:val="both"/>
        <w:rPr>
          <w:rFonts w:ascii="Arial" w:hAnsi="Arial" w:cs="Arial"/>
          <w:b/>
        </w:rPr>
      </w:pPr>
      <w:r w:rsidRPr="00A3143C">
        <w:rPr>
          <w:rFonts w:ascii="Arial" w:hAnsi="Arial" w:cs="Arial"/>
          <w:b/>
        </w:rPr>
        <w:t>Pasos a seguir para fotocopiar</w:t>
      </w:r>
    </w:p>
    <w:p w:rsidR="00765136" w:rsidRDefault="00765136" w:rsidP="00765136">
      <w:pPr>
        <w:autoSpaceDE w:val="0"/>
        <w:autoSpaceDN w:val="0"/>
        <w:adjustRightInd w:val="0"/>
        <w:spacing w:line="360" w:lineRule="auto"/>
        <w:jc w:val="both"/>
        <w:rPr>
          <w:rFonts w:ascii="Arial" w:hAnsi="Arial" w:cs="Arial"/>
          <w:b/>
        </w:rPr>
      </w:pPr>
    </w:p>
    <w:p w:rsidR="00765136" w:rsidRPr="00A3143C" w:rsidRDefault="00765136" w:rsidP="00765136">
      <w:pPr>
        <w:autoSpaceDE w:val="0"/>
        <w:autoSpaceDN w:val="0"/>
        <w:adjustRightInd w:val="0"/>
        <w:spacing w:line="360" w:lineRule="auto"/>
        <w:jc w:val="both"/>
        <w:rPr>
          <w:rFonts w:ascii="Arial" w:hAnsi="Arial" w:cs="Arial"/>
          <w:b/>
        </w:rPr>
      </w:pPr>
      <w:r w:rsidRPr="00A3143C">
        <w:rPr>
          <w:rFonts w:ascii="Arial" w:hAnsi="Arial" w:cs="Arial"/>
          <w:b/>
        </w:rPr>
        <w:t>Encendido:</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765136">
      <w:pPr>
        <w:autoSpaceDE w:val="0"/>
        <w:autoSpaceDN w:val="0"/>
        <w:adjustRightInd w:val="0"/>
        <w:spacing w:line="360" w:lineRule="auto"/>
        <w:jc w:val="both"/>
        <w:rPr>
          <w:rFonts w:ascii="Arial" w:hAnsi="Arial" w:cs="Arial"/>
        </w:rPr>
      </w:pPr>
      <w:r w:rsidRPr="00A3143C">
        <w:rPr>
          <w:rFonts w:ascii="Arial" w:hAnsi="Arial" w:cs="Arial"/>
        </w:rPr>
        <w:t xml:space="preserve">    Para poner en marcha una fotocopiadora es necesario encender el interruptor principal. Generalmente, la palabra ON indica que está encendida y la palabra OFF que está apagada.</w:t>
      </w:r>
    </w:p>
    <w:p w:rsidR="00765136" w:rsidRPr="00A3143C" w:rsidRDefault="00765136" w:rsidP="00765136">
      <w:pPr>
        <w:autoSpaceDE w:val="0"/>
        <w:autoSpaceDN w:val="0"/>
        <w:adjustRightInd w:val="0"/>
        <w:spacing w:line="360" w:lineRule="auto"/>
        <w:jc w:val="both"/>
        <w:rPr>
          <w:rFonts w:ascii="Arial" w:hAnsi="Arial" w:cs="Arial"/>
          <w:b/>
        </w:rPr>
      </w:pPr>
    </w:p>
    <w:p w:rsidR="00765136" w:rsidRPr="00A3143C" w:rsidRDefault="00765136" w:rsidP="00765136">
      <w:pPr>
        <w:autoSpaceDE w:val="0"/>
        <w:autoSpaceDN w:val="0"/>
        <w:adjustRightInd w:val="0"/>
        <w:spacing w:line="360" w:lineRule="auto"/>
        <w:jc w:val="both"/>
        <w:rPr>
          <w:rFonts w:ascii="Arial" w:hAnsi="Arial" w:cs="Arial"/>
          <w:b/>
        </w:rPr>
      </w:pPr>
      <w:r w:rsidRPr="00A3143C">
        <w:rPr>
          <w:rFonts w:ascii="Arial" w:hAnsi="Arial" w:cs="Arial"/>
          <w:b/>
        </w:rPr>
        <w:t>Calentamiento:</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765136">
      <w:pPr>
        <w:autoSpaceDE w:val="0"/>
        <w:autoSpaceDN w:val="0"/>
        <w:adjustRightInd w:val="0"/>
        <w:spacing w:line="360" w:lineRule="auto"/>
        <w:jc w:val="both"/>
        <w:rPr>
          <w:rFonts w:ascii="Arial" w:hAnsi="Arial" w:cs="Arial"/>
        </w:rPr>
      </w:pPr>
      <w:r w:rsidRPr="00A3143C">
        <w:rPr>
          <w:rFonts w:ascii="Arial" w:hAnsi="Arial" w:cs="Arial"/>
        </w:rPr>
        <w:t xml:space="preserve">    Una vez encendida, comenzará el calentamiento de la máquina. Durante este período de tiempo no se pueden realizar copias. </w:t>
      </w:r>
      <w:r>
        <w:rPr>
          <w:rFonts w:ascii="Arial" w:hAnsi="Arial" w:cs="Arial"/>
        </w:rPr>
        <w:t xml:space="preserve"> </w:t>
      </w:r>
      <w:r w:rsidRPr="00A3143C">
        <w:rPr>
          <w:rFonts w:ascii="Arial" w:hAnsi="Arial" w:cs="Arial"/>
        </w:rPr>
        <w:t>La fotocopiadora mostrará en el panel frontal, mediante un indicador, cuándo está lista para empezar.</w:t>
      </w:r>
      <w:r>
        <w:rPr>
          <w:rFonts w:ascii="Arial" w:hAnsi="Arial" w:cs="Arial"/>
        </w:rPr>
        <w:t xml:space="preserve">  </w:t>
      </w:r>
      <w:r w:rsidRPr="00A3143C">
        <w:rPr>
          <w:rFonts w:ascii="Arial" w:hAnsi="Arial" w:cs="Arial"/>
        </w:rPr>
        <w:t>El tiempo de calentamiento se puede utilizar para colocar los originales de forma vertical u horizontal, según el tamaño del original y el tipo de copia a realizar, y cerrando la tapa superior para evitar que la luz de la lámpara moleste cuando empiece a funcionar.</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765136">
      <w:pPr>
        <w:autoSpaceDE w:val="0"/>
        <w:autoSpaceDN w:val="0"/>
        <w:adjustRightInd w:val="0"/>
        <w:spacing w:line="360" w:lineRule="auto"/>
        <w:jc w:val="both"/>
        <w:rPr>
          <w:rFonts w:ascii="Arial" w:hAnsi="Arial" w:cs="Arial"/>
          <w:b/>
        </w:rPr>
      </w:pPr>
      <w:r w:rsidRPr="00A3143C">
        <w:rPr>
          <w:rFonts w:ascii="Arial" w:hAnsi="Arial" w:cs="Arial"/>
          <w:b/>
        </w:rPr>
        <w:t>Comprobación:</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765136">
      <w:pPr>
        <w:autoSpaceDE w:val="0"/>
        <w:autoSpaceDN w:val="0"/>
        <w:adjustRightInd w:val="0"/>
        <w:spacing w:line="360" w:lineRule="auto"/>
        <w:jc w:val="both"/>
        <w:rPr>
          <w:rFonts w:ascii="Arial" w:hAnsi="Arial" w:cs="Arial"/>
        </w:rPr>
      </w:pPr>
      <w:r w:rsidRPr="00A3143C">
        <w:rPr>
          <w:rFonts w:ascii="Arial" w:hAnsi="Arial" w:cs="Arial"/>
        </w:rPr>
        <w:t xml:space="preserve">    Antes de fotocopiar cualquier documento hay que asegurarse de que no existe ningún impedimento p</w:t>
      </w:r>
      <w:r>
        <w:rPr>
          <w:rFonts w:ascii="Arial" w:hAnsi="Arial" w:cs="Arial"/>
        </w:rPr>
        <w:t xml:space="preserve">ara el correcto funcionamiento.  </w:t>
      </w:r>
      <w:r w:rsidRPr="00A3143C">
        <w:rPr>
          <w:rFonts w:ascii="Arial" w:hAnsi="Arial" w:cs="Arial"/>
        </w:rPr>
        <w:t xml:space="preserve">Cualquier anomalía queda reflejada en el panel frontal, el cual hay que consultar con antelación. </w:t>
      </w:r>
      <w:r>
        <w:rPr>
          <w:rFonts w:ascii="Arial" w:hAnsi="Arial" w:cs="Arial"/>
        </w:rPr>
        <w:t xml:space="preserve"> </w:t>
      </w:r>
      <w:r w:rsidRPr="00A3143C">
        <w:rPr>
          <w:rFonts w:ascii="Arial" w:hAnsi="Arial" w:cs="Arial"/>
        </w:rPr>
        <w:t>Además, habrá que comprobar que la bandeja de papel contiene el necesario para efectuar las copias que deseemos hacer y si está colocado correctamente.</w:t>
      </w:r>
    </w:p>
    <w:p w:rsidR="00765136" w:rsidRPr="00A3143C" w:rsidRDefault="00765136" w:rsidP="00765136">
      <w:pPr>
        <w:autoSpaceDE w:val="0"/>
        <w:autoSpaceDN w:val="0"/>
        <w:adjustRightInd w:val="0"/>
        <w:spacing w:line="360" w:lineRule="auto"/>
        <w:jc w:val="both"/>
        <w:rPr>
          <w:rFonts w:ascii="Arial" w:hAnsi="Arial" w:cs="Arial"/>
        </w:rPr>
      </w:pPr>
    </w:p>
    <w:p w:rsidR="00765136" w:rsidRDefault="00765136" w:rsidP="00765136">
      <w:pPr>
        <w:autoSpaceDE w:val="0"/>
        <w:autoSpaceDN w:val="0"/>
        <w:adjustRightInd w:val="0"/>
        <w:spacing w:line="360" w:lineRule="auto"/>
        <w:jc w:val="both"/>
        <w:rPr>
          <w:rFonts w:ascii="Arial" w:hAnsi="Arial" w:cs="Arial"/>
          <w:b/>
        </w:rPr>
      </w:pPr>
      <w:r w:rsidRPr="00A3143C">
        <w:rPr>
          <w:rFonts w:ascii="Arial" w:hAnsi="Arial" w:cs="Arial"/>
          <w:b/>
        </w:rPr>
        <w:lastRenderedPageBreak/>
        <w:t>Fotocopiado:</w:t>
      </w:r>
    </w:p>
    <w:p w:rsidR="00765136" w:rsidRPr="00145148" w:rsidRDefault="00765136" w:rsidP="00765136">
      <w:pPr>
        <w:autoSpaceDE w:val="0"/>
        <w:autoSpaceDN w:val="0"/>
        <w:adjustRightInd w:val="0"/>
        <w:spacing w:line="360" w:lineRule="auto"/>
        <w:jc w:val="both"/>
        <w:rPr>
          <w:rFonts w:ascii="Arial" w:hAnsi="Arial" w:cs="Arial"/>
          <w:b/>
        </w:rPr>
      </w:pPr>
    </w:p>
    <w:p w:rsidR="00765136" w:rsidRPr="00A3143C" w:rsidRDefault="00765136" w:rsidP="00765136">
      <w:pPr>
        <w:autoSpaceDE w:val="0"/>
        <w:autoSpaceDN w:val="0"/>
        <w:adjustRightInd w:val="0"/>
        <w:spacing w:line="360" w:lineRule="auto"/>
        <w:jc w:val="both"/>
        <w:rPr>
          <w:rFonts w:ascii="Arial" w:hAnsi="Arial" w:cs="Arial"/>
        </w:rPr>
      </w:pPr>
      <w:r w:rsidRPr="00A3143C">
        <w:rPr>
          <w:rFonts w:ascii="Arial" w:hAnsi="Arial" w:cs="Arial"/>
        </w:rPr>
        <w:t xml:space="preserve">    Una vez realizadas las operaciones previas de encendido, calentamiento y comprobación, se procede a fotocopiar siguiendo los siguientes pasos:</w:t>
      </w:r>
    </w:p>
    <w:p w:rsidR="00765136" w:rsidRPr="00A3143C" w:rsidRDefault="00765136" w:rsidP="00765136">
      <w:pPr>
        <w:autoSpaceDE w:val="0"/>
        <w:autoSpaceDN w:val="0"/>
        <w:adjustRightInd w:val="0"/>
        <w:spacing w:line="360" w:lineRule="auto"/>
        <w:jc w:val="both"/>
        <w:rPr>
          <w:rFonts w:ascii="Arial" w:hAnsi="Arial" w:cs="Arial"/>
        </w:rPr>
      </w:pPr>
    </w:p>
    <w:p w:rsidR="00765136" w:rsidRPr="00C036E7" w:rsidRDefault="00765136" w:rsidP="006A022D">
      <w:pPr>
        <w:pStyle w:val="Prrafodelista"/>
        <w:numPr>
          <w:ilvl w:val="0"/>
          <w:numId w:val="57"/>
        </w:numPr>
        <w:autoSpaceDE w:val="0"/>
        <w:autoSpaceDN w:val="0"/>
        <w:adjustRightInd w:val="0"/>
        <w:spacing w:line="360" w:lineRule="auto"/>
        <w:ind w:left="360"/>
        <w:jc w:val="both"/>
        <w:rPr>
          <w:rFonts w:ascii="Arial" w:hAnsi="Arial" w:cs="Arial"/>
        </w:rPr>
      </w:pPr>
      <w:r w:rsidRPr="00A3143C">
        <w:rPr>
          <w:rFonts w:ascii="Arial" w:hAnsi="Arial" w:cs="Arial"/>
        </w:rPr>
        <w:t xml:space="preserve">Colocación del original en el vidrio de contacto. </w:t>
      </w:r>
      <w:r>
        <w:rPr>
          <w:rFonts w:ascii="Arial" w:hAnsi="Arial" w:cs="Arial"/>
        </w:rPr>
        <w:t xml:space="preserve"> </w:t>
      </w:r>
      <w:r w:rsidRPr="00A3143C">
        <w:rPr>
          <w:rFonts w:ascii="Arial" w:hAnsi="Arial" w:cs="Arial"/>
        </w:rPr>
        <w:t xml:space="preserve">En el teclado del panel se introduce el número exacto de copias a realizar, así como el tamaño de las mismas (si no se indica, la fotocopiadora realizará una sola copia y del mismo tamaño que el original). </w:t>
      </w:r>
      <w:r>
        <w:rPr>
          <w:rFonts w:ascii="Arial" w:hAnsi="Arial" w:cs="Arial"/>
        </w:rPr>
        <w:t xml:space="preserve"> </w:t>
      </w:r>
      <w:r w:rsidRPr="00C036E7">
        <w:rPr>
          <w:rFonts w:ascii="Arial" w:hAnsi="Arial" w:cs="Arial"/>
        </w:rPr>
        <w:t>A continuación se pulsa la tecla de impresión y automáticamente la máquina procederá a realizar la fotocopia. Las copias terminadas serán expulsadas y almacenadas en la bandeja de recepción.</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6A022D">
      <w:pPr>
        <w:pStyle w:val="Prrafodelista"/>
        <w:numPr>
          <w:ilvl w:val="0"/>
          <w:numId w:val="57"/>
        </w:numPr>
        <w:autoSpaceDE w:val="0"/>
        <w:autoSpaceDN w:val="0"/>
        <w:adjustRightInd w:val="0"/>
        <w:spacing w:line="360" w:lineRule="auto"/>
        <w:ind w:left="360"/>
        <w:jc w:val="both"/>
        <w:rPr>
          <w:rFonts w:ascii="Arial" w:hAnsi="Arial" w:cs="Arial"/>
        </w:rPr>
      </w:pPr>
      <w:r w:rsidRPr="00A3143C">
        <w:rPr>
          <w:rFonts w:ascii="Arial" w:hAnsi="Arial" w:cs="Arial"/>
        </w:rPr>
        <w:t xml:space="preserve">Cuando se quiera fotocopiar un nuevo documento, se retirará el original anterior del vidrio de contacto, lo cual se hará después de que la luz de la lámpara se haya apagado. </w:t>
      </w:r>
      <w:r>
        <w:rPr>
          <w:rFonts w:ascii="Arial" w:hAnsi="Arial" w:cs="Arial"/>
        </w:rPr>
        <w:t xml:space="preserve"> </w:t>
      </w:r>
      <w:r w:rsidRPr="00A3143C">
        <w:rPr>
          <w:rFonts w:ascii="Arial" w:hAnsi="Arial" w:cs="Arial"/>
        </w:rPr>
        <w:t>A partir de este momento se puede repetir la operación cuantas veces sea necesario.</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765136">
      <w:pPr>
        <w:autoSpaceDE w:val="0"/>
        <w:autoSpaceDN w:val="0"/>
        <w:adjustRightInd w:val="0"/>
        <w:spacing w:line="360" w:lineRule="auto"/>
        <w:jc w:val="both"/>
        <w:rPr>
          <w:rFonts w:ascii="Arial" w:hAnsi="Arial" w:cs="Arial"/>
          <w:b/>
        </w:rPr>
      </w:pPr>
      <w:r w:rsidRPr="00A3143C">
        <w:rPr>
          <w:rFonts w:ascii="Arial" w:hAnsi="Arial" w:cs="Arial"/>
          <w:b/>
        </w:rPr>
        <w:t>Problemas más habituales</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765136">
      <w:pPr>
        <w:autoSpaceDE w:val="0"/>
        <w:autoSpaceDN w:val="0"/>
        <w:adjustRightInd w:val="0"/>
        <w:spacing w:line="360" w:lineRule="auto"/>
        <w:jc w:val="both"/>
        <w:rPr>
          <w:rFonts w:ascii="Arial" w:hAnsi="Arial" w:cs="Arial"/>
        </w:rPr>
      </w:pPr>
      <w:r w:rsidRPr="00A3143C">
        <w:rPr>
          <w:rFonts w:ascii="Arial" w:hAnsi="Arial" w:cs="Arial"/>
        </w:rPr>
        <w:t xml:space="preserve">    Los problemas más habituales que se pueden presentar en el manejo de este tipo de máquinas son los siguientes:</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6A022D">
      <w:pPr>
        <w:pStyle w:val="Prrafodelista"/>
        <w:numPr>
          <w:ilvl w:val="0"/>
          <w:numId w:val="58"/>
        </w:numPr>
        <w:autoSpaceDE w:val="0"/>
        <w:autoSpaceDN w:val="0"/>
        <w:adjustRightInd w:val="0"/>
        <w:spacing w:line="360" w:lineRule="auto"/>
        <w:jc w:val="both"/>
        <w:rPr>
          <w:rFonts w:ascii="Arial" w:hAnsi="Arial" w:cs="Arial"/>
        </w:rPr>
      </w:pPr>
      <w:r w:rsidRPr="00A3143C">
        <w:rPr>
          <w:rFonts w:ascii="Arial" w:hAnsi="Arial" w:cs="Arial"/>
        </w:rPr>
        <w:t xml:space="preserve">Parpadeo o destello del indicador de suministro de papel: indica qué, o no tiene o está colocado incorrectamente. </w:t>
      </w:r>
      <w:r>
        <w:rPr>
          <w:rFonts w:ascii="Arial" w:hAnsi="Arial" w:cs="Arial"/>
        </w:rPr>
        <w:t xml:space="preserve"> </w:t>
      </w:r>
      <w:r w:rsidRPr="00A3143C">
        <w:rPr>
          <w:rFonts w:ascii="Arial" w:hAnsi="Arial" w:cs="Arial"/>
        </w:rPr>
        <w:t>En estos casos se procederá a introducir papel o a colocarlo correctamente.</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6A022D">
      <w:pPr>
        <w:pStyle w:val="Prrafodelista"/>
        <w:numPr>
          <w:ilvl w:val="0"/>
          <w:numId w:val="59"/>
        </w:numPr>
        <w:autoSpaceDE w:val="0"/>
        <w:autoSpaceDN w:val="0"/>
        <w:adjustRightInd w:val="0"/>
        <w:spacing w:line="360" w:lineRule="auto"/>
        <w:ind w:left="360"/>
        <w:jc w:val="both"/>
        <w:rPr>
          <w:rFonts w:ascii="Arial" w:hAnsi="Arial" w:cs="Arial"/>
        </w:rPr>
      </w:pPr>
      <w:r w:rsidRPr="00A3143C">
        <w:rPr>
          <w:rFonts w:ascii="Arial" w:hAnsi="Arial" w:cs="Arial"/>
        </w:rPr>
        <w:lastRenderedPageBreak/>
        <w:t xml:space="preserve">Encendido del indicador de reposición de tóner: se abre la cubierta delantera, se agita el nuevo cartucho de tóner para ablandarlo y se inserta  de los carriles guiadores, debiendo empujar ligeramente para que quede seguro en su posición. </w:t>
      </w:r>
      <w:r>
        <w:rPr>
          <w:rFonts w:ascii="Arial" w:hAnsi="Arial" w:cs="Arial"/>
        </w:rPr>
        <w:t xml:space="preserve"> </w:t>
      </w:r>
      <w:r w:rsidRPr="00A3143C">
        <w:rPr>
          <w:rFonts w:ascii="Arial" w:hAnsi="Arial" w:cs="Arial"/>
        </w:rPr>
        <w:t>A continuación se cierra la cubierta y se hace funcionar la máquina continuamente durante un corto período de tiempo.</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6A022D">
      <w:pPr>
        <w:pStyle w:val="Prrafodelista"/>
        <w:numPr>
          <w:ilvl w:val="0"/>
          <w:numId w:val="59"/>
        </w:numPr>
        <w:autoSpaceDE w:val="0"/>
        <w:autoSpaceDN w:val="0"/>
        <w:adjustRightInd w:val="0"/>
        <w:spacing w:line="360" w:lineRule="auto"/>
        <w:ind w:left="360"/>
        <w:jc w:val="both"/>
        <w:rPr>
          <w:rFonts w:ascii="Arial" w:hAnsi="Arial" w:cs="Arial"/>
        </w:rPr>
      </w:pPr>
      <w:r w:rsidRPr="00A3143C">
        <w:rPr>
          <w:rFonts w:ascii="Arial" w:hAnsi="Arial" w:cs="Arial"/>
        </w:rPr>
        <w:t xml:space="preserve">Si se atasca el papel, se detiene la reproducción y el indicador de atasco se enciende. </w:t>
      </w:r>
      <w:r>
        <w:rPr>
          <w:rFonts w:ascii="Arial" w:hAnsi="Arial" w:cs="Arial"/>
        </w:rPr>
        <w:t xml:space="preserve"> </w:t>
      </w:r>
      <w:r w:rsidRPr="00A3143C">
        <w:rPr>
          <w:rFonts w:ascii="Arial" w:hAnsi="Arial" w:cs="Arial"/>
        </w:rPr>
        <w:t xml:space="preserve">En estos casos deberá dejarse encendido el interruptor y sacar el papel que se ha atascado suavemente para no dañar el tambor o cualquier otro elemento. </w:t>
      </w:r>
      <w:r>
        <w:rPr>
          <w:rFonts w:ascii="Arial" w:hAnsi="Arial" w:cs="Arial"/>
        </w:rPr>
        <w:t xml:space="preserve"> </w:t>
      </w:r>
      <w:r w:rsidRPr="00A3143C">
        <w:rPr>
          <w:rFonts w:ascii="Arial" w:hAnsi="Arial" w:cs="Arial"/>
        </w:rPr>
        <w:t>Hay que tener precaución con el fusor por la</w:t>
      </w:r>
      <w:r>
        <w:rPr>
          <w:rFonts w:ascii="Arial" w:hAnsi="Arial" w:cs="Arial"/>
        </w:rPr>
        <w:t xml:space="preserve"> alta temperatura que adquiere. </w:t>
      </w:r>
      <w:r w:rsidRPr="00A3143C">
        <w:rPr>
          <w:rFonts w:ascii="Arial" w:hAnsi="Arial" w:cs="Arial"/>
        </w:rPr>
        <w:t>También puede producirse el atasco en la bandeja de papel, por lo que habrá que sacarlo y retirar el atascado.</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6A022D">
      <w:pPr>
        <w:pStyle w:val="Prrafodelista"/>
        <w:numPr>
          <w:ilvl w:val="0"/>
          <w:numId w:val="59"/>
        </w:numPr>
        <w:autoSpaceDE w:val="0"/>
        <w:autoSpaceDN w:val="0"/>
        <w:adjustRightInd w:val="0"/>
        <w:spacing w:line="360" w:lineRule="auto"/>
        <w:ind w:left="360"/>
        <w:jc w:val="both"/>
        <w:rPr>
          <w:rFonts w:ascii="Arial" w:hAnsi="Arial" w:cs="Arial"/>
        </w:rPr>
      </w:pPr>
      <w:r w:rsidRPr="00A3143C">
        <w:rPr>
          <w:rFonts w:ascii="Arial" w:hAnsi="Arial" w:cs="Arial"/>
        </w:rPr>
        <w:t xml:space="preserve">Si no se pudiese retirar deberá abrirse el cuerpo principal para proceder a la retirada. </w:t>
      </w:r>
      <w:r>
        <w:rPr>
          <w:rFonts w:ascii="Arial" w:hAnsi="Arial" w:cs="Arial"/>
        </w:rPr>
        <w:t xml:space="preserve"> </w:t>
      </w:r>
      <w:r w:rsidRPr="00A3143C">
        <w:rPr>
          <w:rFonts w:ascii="Arial" w:hAnsi="Arial" w:cs="Arial"/>
        </w:rPr>
        <w:t>Una vez extraído el papel se procede a realizar una nueva copia, pulsando la tecla de copiado.</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6A022D">
      <w:pPr>
        <w:pStyle w:val="Prrafodelista"/>
        <w:numPr>
          <w:ilvl w:val="0"/>
          <w:numId w:val="59"/>
        </w:numPr>
        <w:autoSpaceDE w:val="0"/>
        <w:autoSpaceDN w:val="0"/>
        <w:adjustRightInd w:val="0"/>
        <w:spacing w:line="360" w:lineRule="auto"/>
        <w:ind w:left="360"/>
        <w:jc w:val="both"/>
        <w:rPr>
          <w:rFonts w:ascii="Arial" w:hAnsi="Arial" w:cs="Arial"/>
        </w:rPr>
      </w:pPr>
      <w:r w:rsidRPr="00A3143C">
        <w:rPr>
          <w:rFonts w:ascii="Arial" w:hAnsi="Arial" w:cs="Arial"/>
        </w:rPr>
        <w:t xml:space="preserve">Cuando no salga ninguna copia es necesario observar el siguiente procedimiento. Se vigilará, en primer lugar, que la cubierta frontal no esté abierta. </w:t>
      </w:r>
      <w:r>
        <w:rPr>
          <w:rFonts w:ascii="Arial" w:hAnsi="Arial" w:cs="Arial"/>
        </w:rPr>
        <w:t xml:space="preserve"> </w:t>
      </w:r>
      <w:r w:rsidRPr="00A3143C">
        <w:rPr>
          <w:rFonts w:ascii="Arial" w:hAnsi="Arial" w:cs="Arial"/>
        </w:rPr>
        <w:t>Si el indicador de “añadir papel” está encendido, habrá que reponer papel.</w:t>
      </w:r>
      <w:r>
        <w:rPr>
          <w:rFonts w:ascii="Arial" w:hAnsi="Arial" w:cs="Arial"/>
        </w:rPr>
        <w:t xml:space="preserve"> </w:t>
      </w:r>
      <w:r w:rsidRPr="00A3143C">
        <w:rPr>
          <w:rFonts w:ascii="Arial" w:hAnsi="Arial" w:cs="Arial"/>
        </w:rPr>
        <w:t xml:space="preserve"> Si el que se enciende es el indicador de “atasco de papel” será necesario proceder a revisar si hay alguna obstrucción de papel. </w:t>
      </w:r>
      <w:r>
        <w:rPr>
          <w:rFonts w:ascii="Arial" w:hAnsi="Arial" w:cs="Arial"/>
        </w:rPr>
        <w:t xml:space="preserve"> </w:t>
      </w:r>
      <w:r w:rsidRPr="00A3143C">
        <w:rPr>
          <w:rFonts w:ascii="Arial" w:hAnsi="Arial" w:cs="Arial"/>
        </w:rPr>
        <w:t>Si se enciende el indicador “eliminación de tóner”, habrá que remplazar la botella de desecho.</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6A022D">
      <w:pPr>
        <w:pStyle w:val="Prrafodelista"/>
        <w:numPr>
          <w:ilvl w:val="0"/>
          <w:numId w:val="59"/>
        </w:numPr>
        <w:autoSpaceDE w:val="0"/>
        <w:autoSpaceDN w:val="0"/>
        <w:adjustRightInd w:val="0"/>
        <w:spacing w:line="360" w:lineRule="auto"/>
        <w:ind w:left="360"/>
        <w:jc w:val="both"/>
        <w:rPr>
          <w:rFonts w:ascii="Arial" w:hAnsi="Arial" w:cs="Arial"/>
        </w:rPr>
      </w:pPr>
      <w:r w:rsidRPr="00A3143C">
        <w:rPr>
          <w:rFonts w:ascii="Arial" w:hAnsi="Arial" w:cs="Arial"/>
        </w:rPr>
        <w:t>Si realizadas estas operaciones aún no saliera ninguna copia, se deberá avisar al servicio técnico de la máquina.</w:t>
      </w:r>
    </w:p>
    <w:p w:rsidR="00765136" w:rsidRPr="00A3143C" w:rsidRDefault="00765136" w:rsidP="00765136">
      <w:pPr>
        <w:autoSpaceDE w:val="0"/>
        <w:autoSpaceDN w:val="0"/>
        <w:adjustRightInd w:val="0"/>
        <w:spacing w:line="360" w:lineRule="auto"/>
        <w:jc w:val="both"/>
        <w:rPr>
          <w:rFonts w:ascii="Arial" w:hAnsi="Arial" w:cs="Arial"/>
        </w:rPr>
      </w:pPr>
    </w:p>
    <w:p w:rsidR="00765136" w:rsidRPr="00CF011F" w:rsidRDefault="00765136" w:rsidP="006A022D">
      <w:pPr>
        <w:pStyle w:val="Prrafodelista"/>
        <w:numPr>
          <w:ilvl w:val="0"/>
          <w:numId w:val="59"/>
        </w:numPr>
        <w:autoSpaceDE w:val="0"/>
        <w:autoSpaceDN w:val="0"/>
        <w:adjustRightInd w:val="0"/>
        <w:spacing w:line="360" w:lineRule="auto"/>
        <w:ind w:left="360"/>
        <w:jc w:val="both"/>
        <w:rPr>
          <w:rFonts w:ascii="Arial" w:hAnsi="Arial" w:cs="Arial"/>
        </w:rPr>
      </w:pPr>
      <w:r w:rsidRPr="00A3143C">
        <w:rPr>
          <w:rFonts w:ascii="Arial" w:hAnsi="Arial" w:cs="Arial"/>
        </w:rPr>
        <w:lastRenderedPageBreak/>
        <w:t>Cuando las copias salen excesivamente claras, lo más normal será que falte tóner, para lo cual se procederá a cambiar el cartucho.</w:t>
      </w:r>
    </w:p>
    <w:p w:rsidR="00765136" w:rsidRDefault="00765136" w:rsidP="00765136">
      <w:pPr>
        <w:autoSpaceDE w:val="0"/>
        <w:autoSpaceDN w:val="0"/>
        <w:adjustRightInd w:val="0"/>
        <w:spacing w:line="360" w:lineRule="auto"/>
        <w:jc w:val="both"/>
        <w:rPr>
          <w:rFonts w:ascii="Arial" w:hAnsi="Arial" w:cs="Arial"/>
          <w:b/>
        </w:rPr>
      </w:pPr>
    </w:p>
    <w:p w:rsidR="00765136" w:rsidRDefault="00765136" w:rsidP="00765136">
      <w:pPr>
        <w:autoSpaceDE w:val="0"/>
        <w:autoSpaceDN w:val="0"/>
        <w:adjustRightInd w:val="0"/>
        <w:spacing w:line="360" w:lineRule="auto"/>
        <w:jc w:val="both"/>
        <w:rPr>
          <w:rFonts w:ascii="Arial" w:hAnsi="Arial" w:cs="Arial"/>
          <w:b/>
        </w:rPr>
      </w:pPr>
      <w:r w:rsidRPr="00A3143C">
        <w:rPr>
          <w:rFonts w:ascii="Arial" w:hAnsi="Arial" w:cs="Arial"/>
          <w:b/>
        </w:rPr>
        <w:t>Mantenimiento</w:t>
      </w:r>
    </w:p>
    <w:p w:rsidR="00765136" w:rsidRPr="00145148" w:rsidRDefault="00765136" w:rsidP="00765136">
      <w:pPr>
        <w:autoSpaceDE w:val="0"/>
        <w:autoSpaceDN w:val="0"/>
        <w:adjustRightInd w:val="0"/>
        <w:spacing w:line="360" w:lineRule="auto"/>
        <w:jc w:val="both"/>
        <w:rPr>
          <w:rFonts w:ascii="Arial" w:hAnsi="Arial" w:cs="Arial"/>
          <w:b/>
        </w:rPr>
      </w:pPr>
    </w:p>
    <w:p w:rsidR="00765136" w:rsidRPr="00A3143C" w:rsidRDefault="00765136" w:rsidP="00765136">
      <w:pPr>
        <w:autoSpaceDE w:val="0"/>
        <w:autoSpaceDN w:val="0"/>
        <w:adjustRightInd w:val="0"/>
        <w:spacing w:line="360" w:lineRule="auto"/>
        <w:jc w:val="both"/>
        <w:rPr>
          <w:rFonts w:ascii="Arial" w:hAnsi="Arial" w:cs="Arial"/>
        </w:rPr>
      </w:pPr>
      <w:r w:rsidRPr="00A3143C">
        <w:rPr>
          <w:rFonts w:ascii="Arial" w:hAnsi="Arial" w:cs="Arial"/>
        </w:rPr>
        <w:t xml:space="preserve">    Para el correcto mantenimiento de una fotocopiadora habrá que observar las siguientes precauciones:</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6A022D">
      <w:pPr>
        <w:pStyle w:val="Prrafodelista"/>
        <w:numPr>
          <w:ilvl w:val="0"/>
          <w:numId w:val="60"/>
        </w:numPr>
        <w:autoSpaceDE w:val="0"/>
        <w:autoSpaceDN w:val="0"/>
        <w:adjustRightInd w:val="0"/>
        <w:spacing w:line="360" w:lineRule="auto"/>
        <w:ind w:left="360"/>
        <w:jc w:val="both"/>
        <w:rPr>
          <w:rFonts w:ascii="Arial" w:hAnsi="Arial" w:cs="Arial"/>
        </w:rPr>
      </w:pPr>
      <w:r w:rsidRPr="00A3143C">
        <w:rPr>
          <w:rFonts w:ascii="Arial" w:hAnsi="Arial" w:cs="Arial"/>
        </w:rPr>
        <w:t>Para su limpieza se desconectará previamente el interruptor principal.</w:t>
      </w:r>
    </w:p>
    <w:p w:rsidR="00765136" w:rsidRPr="00A3143C" w:rsidRDefault="00765136" w:rsidP="00765136">
      <w:pPr>
        <w:autoSpaceDE w:val="0"/>
        <w:autoSpaceDN w:val="0"/>
        <w:adjustRightInd w:val="0"/>
        <w:spacing w:line="360" w:lineRule="auto"/>
        <w:jc w:val="both"/>
        <w:rPr>
          <w:rFonts w:ascii="Arial" w:hAnsi="Arial" w:cs="Arial"/>
        </w:rPr>
      </w:pPr>
    </w:p>
    <w:p w:rsidR="00765136" w:rsidRPr="00A3143C" w:rsidRDefault="00765136" w:rsidP="006A022D">
      <w:pPr>
        <w:pStyle w:val="Prrafodelista"/>
        <w:numPr>
          <w:ilvl w:val="0"/>
          <w:numId w:val="60"/>
        </w:numPr>
        <w:autoSpaceDE w:val="0"/>
        <w:autoSpaceDN w:val="0"/>
        <w:adjustRightInd w:val="0"/>
        <w:spacing w:line="360" w:lineRule="auto"/>
        <w:ind w:left="360"/>
        <w:jc w:val="both"/>
        <w:rPr>
          <w:rFonts w:ascii="Arial" w:hAnsi="Arial" w:cs="Arial"/>
        </w:rPr>
      </w:pPr>
      <w:r w:rsidRPr="00A3143C">
        <w:rPr>
          <w:rFonts w:ascii="Arial" w:hAnsi="Arial" w:cs="Arial"/>
        </w:rPr>
        <w:t xml:space="preserve">La limpieza del vidrio de contacto se realizará con un paño humedecido en alcohol o detergente muy suave. </w:t>
      </w:r>
      <w:r>
        <w:rPr>
          <w:rFonts w:ascii="Arial" w:hAnsi="Arial" w:cs="Arial"/>
        </w:rPr>
        <w:t xml:space="preserve"> </w:t>
      </w:r>
      <w:r w:rsidRPr="00A3143C">
        <w:rPr>
          <w:rFonts w:ascii="Arial" w:hAnsi="Arial" w:cs="Arial"/>
        </w:rPr>
        <w:t>No se deberá usar nunca disolventes o diluyentes.</w:t>
      </w:r>
    </w:p>
    <w:p w:rsidR="00765136" w:rsidRPr="00A3143C" w:rsidRDefault="00765136" w:rsidP="00765136">
      <w:pPr>
        <w:autoSpaceDE w:val="0"/>
        <w:autoSpaceDN w:val="0"/>
        <w:adjustRightInd w:val="0"/>
        <w:spacing w:line="360" w:lineRule="auto"/>
        <w:jc w:val="both"/>
        <w:rPr>
          <w:rFonts w:ascii="Arial" w:hAnsi="Arial" w:cs="Arial"/>
        </w:rPr>
      </w:pPr>
    </w:p>
    <w:p w:rsidR="00765136" w:rsidRDefault="00765136" w:rsidP="006A022D">
      <w:pPr>
        <w:pStyle w:val="Prrafodelista"/>
        <w:numPr>
          <w:ilvl w:val="0"/>
          <w:numId w:val="60"/>
        </w:numPr>
        <w:autoSpaceDE w:val="0"/>
        <w:autoSpaceDN w:val="0"/>
        <w:adjustRightInd w:val="0"/>
        <w:spacing w:line="360" w:lineRule="auto"/>
        <w:ind w:left="360"/>
        <w:jc w:val="both"/>
        <w:rPr>
          <w:rFonts w:ascii="Arial" w:hAnsi="Arial" w:cs="Arial"/>
        </w:rPr>
      </w:pPr>
      <w:r w:rsidRPr="00A3143C">
        <w:rPr>
          <w:rFonts w:ascii="Arial" w:hAnsi="Arial" w:cs="Arial"/>
        </w:rPr>
        <w:t>En caso de que la fotocopiadora no se vaya a utilizar durante un amplio período de tiempo, se deberá sacar el enchufe de la corriente eléctrica, pues aunque el interruptor de funcionamiento esté apagado (OFF), es posible que aún funcione un calentador para prevenir la condensación.</w:t>
      </w:r>
    </w:p>
    <w:p w:rsidR="00765136" w:rsidRPr="00017436" w:rsidRDefault="00765136" w:rsidP="00765136">
      <w:pPr>
        <w:pStyle w:val="Prrafodelista"/>
        <w:rPr>
          <w:rFonts w:ascii="Arial" w:hAnsi="Arial" w:cs="Arial"/>
        </w:rPr>
      </w:pPr>
    </w:p>
    <w:p w:rsidR="00765136" w:rsidRPr="00A3143C" w:rsidRDefault="00765136" w:rsidP="00765136">
      <w:pPr>
        <w:pStyle w:val="Prrafodelista"/>
        <w:autoSpaceDE w:val="0"/>
        <w:autoSpaceDN w:val="0"/>
        <w:adjustRightInd w:val="0"/>
        <w:spacing w:line="360" w:lineRule="auto"/>
        <w:ind w:left="360"/>
        <w:jc w:val="both"/>
        <w:rPr>
          <w:rFonts w:ascii="Arial" w:hAnsi="Arial" w:cs="Arial"/>
        </w:rPr>
      </w:pPr>
    </w:p>
    <w:p w:rsidR="00765136" w:rsidRDefault="00765136" w:rsidP="006A022D">
      <w:pPr>
        <w:pStyle w:val="Prrafodelista"/>
        <w:numPr>
          <w:ilvl w:val="3"/>
          <w:numId w:val="76"/>
        </w:numPr>
        <w:autoSpaceDE w:val="0"/>
        <w:autoSpaceDN w:val="0"/>
        <w:adjustRightInd w:val="0"/>
        <w:spacing w:line="360" w:lineRule="auto"/>
        <w:ind w:left="1080"/>
        <w:jc w:val="both"/>
        <w:rPr>
          <w:rFonts w:ascii="Arial" w:hAnsi="Arial" w:cs="Arial"/>
          <w:b/>
          <w:color w:val="000000"/>
        </w:rPr>
      </w:pPr>
      <w:r w:rsidRPr="00017436">
        <w:rPr>
          <w:rFonts w:ascii="Arial" w:hAnsi="Arial" w:cs="Arial"/>
          <w:b/>
          <w:color w:val="000000"/>
        </w:rPr>
        <w:t>Control de fotocopias gratuitas</w:t>
      </w:r>
    </w:p>
    <w:p w:rsidR="00765136" w:rsidRPr="00160B95" w:rsidRDefault="00765136" w:rsidP="00765136">
      <w:pPr>
        <w:pStyle w:val="Prrafodelista"/>
        <w:autoSpaceDE w:val="0"/>
        <w:autoSpaceDN w:val="0"/>
        <w:adjustRightInd w:val="0"/>
        <w:spacing w:line="360" w:lineRule="auto"/>
        <w:ind w:left="1080"/>
        <w:jc w:val="both"/>
        <w:rPr>
          <w:rFonts w:ascii="Arial" w:hAnsi="Arial" w:cs="Arial"/>
          <w:color w:val="000000"/>
        </w:rPr>
      </w:pPr>
    </w:p>
    <w:p w:rsidR="00765136" w:rsidRPr="00160B95" w:rsidRDefault="00765136" w:rsidP="00765136">
      <w:pPr>
        <w:pStyle w:val="Prrafodelista"/>
        <w:autoSpaceDE w:val="0"/>
        <w:autoSpaceDN w:val="0"/>
        <w:adjustRightInd w:val="0"/>
        <w:spacing w:line="360" w:lineRule="auto"/>
        <w:ind w:left="0"/>
        <w:jc w:val="both"/>
        <w:rPr>
          <w:rFonts w:ascii="Arial" w:hAnsi="Arial" w:cs="Arial"/>
          <w:color w:val="000000"/>
        </w:rPr>
      </w:pPr>
      <w:r>
        <w:rPr>
          <w:rFonts w:ascii="Arial" w:hAnsi="Arial" w:cs="Arial"/>
          <w:color w:val="000000"/>
        </w:rPr>
        <w:t xml:space="preserve">    </w:t>
      </w:r>
      <w:r w:rsidRPr="00160B95">
        <w:rPr>
          <w:rFonts w:ascii="Arial" w:hAnsi="Arial" w:cs="Arial"/>
          <w:color w:val="000000"/>
        </w:rPr>
        <w:t>Es una medida de control que se ha establecido en los Publicentros para mantener el control de material fotocopiable a los estudiantes de los centros de educación superior.</w:t>
      </w:r>
    </w:p>
    <w:p w:rsidR="00765136" w:rsidRPr="00160B95" w:rsidRDefault="00765136" w:rsidP="00765136">
      <w:pPr>
        <w:pStyle w:val="Prrafodelista"/>
        <w:autoSpaceDE w:val="0"/>
        <w:autoSpaceDN w:val="0"/>
        <w:adjustRightInd w:val="0"/>
        <w:spacing w:line="360" w:lineRule="auto"/>
        <w:ind w:left="0"/>
        <w:jc w:val="both"/>
        <w:rPr>
          <w:rFonts w:ascii="Arial" w:hAnsi="Arial" w:cs="Arial"/>
          <w:color w:val="000000"/>
        </w:rPr>
      </w:pPr>
    </w:p>
    <w:p w:rsidR="00765136" w:rsidRDefault="00765136" w:rsidP="00765136">
      <w:pPr>
        <w:pStyle w:val="Prrafodelista"/>
        <w:autoSpaceDE w:val="0"/>
        <w:autoSpaceDN w:val="0"/>
        <w:adjustRightInd w:val="0"/>
        <w:spacing w:line="360" w:lineRule="auto"/>
        <w:ind w:left="0"/>
        <w:jc w:val="both"/>
        <w:rPr>
          <w:rFonts w:ascii="Arial" w:hAnsi="Arial" w:cs="Arial"/>
          <w:color w:val="000000"/>
        </w:rPr>
      </w:pPr>
      <w:r>
        <w:rPr>
          <w:rFonts w:ascii="Arial" w:hAnsi="Arial" w:cs="Arial"/>
          <w:color w:val="000000"/>
        </w:rPr>
        <w:t xml:space="preserve">    </w:t>
      </w:r>
      <w:r w:rsidRPr="00160B95">
        <w:rPr>
          <w:rFonts w:ascii="Arial" w:hAnsi="Arial" w:cs="Arial"/>
          <w:color w:val="000000"/>
        </w:rPr>
        <w:t>Cuando el estudiante se acerca cada semana se le entrega la cartilla compuesta por 20 e</w:t>
      </w:r>
      <w:r>
        <w:rPr>
          <w:rFonts w:ascii="Arial" w:hAnsi="Arial" w:cs="Arial"/>
          <w:color w:val="000000"/>
        </w:rPr>
        <w:t>spacios que es equivalente a la cantidad</w:t>
      </w:r>
      <w:r w:rsidRPr="00160B95">
        <w:rPr>
          <w:rFonts w:ascii="Arial" w:hAnsi="Arial" w:cs="Arial"/>
          <w:color w:val="000000"/>
        </w:rPr>
        <w:t xml:space="preserve"> de</w:t>
      </w:r>
      <w:r>
        <w:rPr>
          <w:rFonts w:ascii="Arial" w:hAnsi="Arial" w:cs="Arial"/>
          <w:color w:val="000000"/>
        </w:rPr>
        <w:t xml:space="preserve"> foto</w:t>
      </w:r>
      <w:r w:rsidRPr="00160B95">
        <w:rPr>
          <w:rFonts w:ascii="Arial" w:hAnsi="Arial" w:cs="Arial"/>
          <w:color w:val="000000"/>
        </w:rPr>
        <w:t xml:space="preserve">copias gratuitas que tienen a la semana, al momento de sacar su fotocopia se registra </w:t>
      </w:r>
      <w:r w:rsidRPr="00160B95">
        <w:rPr>
          <w:rFonts w:ascii="Arial" w:hAnsi="Arial" w:cs="Arial"/>
          <w:color w:val="000000"/>
        </w:rPr>
        <w:lastRenderedPageBreak/>
        <w:t xml:space="preserve">en  las casillas mediante un sello </w:t>
      </w:r>
      <w:r>
        <w:rPr>
          <w:rFonts w:ascii="Arial" w:hAnsi="Arial" w:cs="Arial"/>
          <w:color w:val="000000"/>
        </w:rPr>
        <w:t>el número de fotocopias que utilizó, este valor se determinará</w:t>
      </w:r>
      <w:r w:rsidRPr="00160B95">
        <w:rPr>
          <w:rFonts w:ascii="Arial" w:hAnsi="Arial" w:cs="Arial"/>
          <w:color w:val="000000"/>
        </w:rPr>
        <w:t xml:space="preserve"> en base al est</w:t>
      </w:r>
      <w:r>
        <w:rPr>
          <w:rFonts w:ascii="Arial" w:hAnsi="Arial" w:cs="Arial"/>
          <w:color w:val="000000"/>
        </w:rPr>
        <w:t xml:space="preserve">udio de mercado que se realizó. </w:t>
      </w:r>
      <w:r w:rsidRPr="00160B95">
        <w:rPr>
          <w:rFonts w:ascii="Arial" w:hAnsi="Arial" w:cs="Arial"/>
          <w:color w:val="000000"/>
        </w:rPr>
        <w:t>El costo de elaboración de estas cartillas esta incluido en el paquete de hojas con publicidades que nos proporciona la imprenta asociada</w:t>
      </w:r>
      <w:r>
        <w:rPr>
          <w:rFonts w:ascii="Arial" w:hAnsi="Arial" w:cs="Arial"/>
          <w:color w:val="000000"/>
        </w:rPr>
        <w:t>.</w:t>
      </w:r>
    </w:p>
    <w:p w:rsidR="00765136" w:rsidRPr="00160B95" w:rsidRDefault="00765136" w:rsidP="00765136">
      <w:pPr>
        <w:pStyle w:val="Prrafodelista"/>
        <w:autoSpaceDE w:val="0"/>
        <w:autoSpaceDN w:val="0"/>
        <w:adjustRightInd w:val="0"/>
        <w:spacing w:line="360" w:lineRule="auto"/>
        <w:ind w:left="0"/>
        <w:jc w:val="both"/>
        <w:rPr>
          <w:rFonts w:ascii="Arial" w:hAnsi="Arial" w:cs="Arial"/>
          <w:color w:val="000000"/>
        </w:rPr>
      </w:pPr>
    </w:p>
    <w:p w:rsidR="00765136" w:rsidRPr="00160B95" w:rsidRDefault="00765136" w:rsidP="00A347CB">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 xml:space="preserve">                 </w:t>
      </w:r>
      <w:r w:rsidR="00A347CB">
        <w:rPr>
          <w:rFonts w:ascii="Arial" w:hAnsi="Arial" w:cs="Arial"/>
          <w:b/>
          <w:color w:val="000000"/>
          <w:sz w:val="16"/>
          <w:szCs w:val="16"/>
        </w:rPr>
        <w:t xml:space="preserve">     </w:t>
      </w:r>
      <w:r w:rsidRPr="00CC729C">
        <w:rPr>
          <w:rFonts w:ascii="Arial" w:hAnsi="Arial" w:cs="Arial"/>
          <w:b/>
          <w:color w:val="000000"/>
          <w:sz w:val="16"/>
          <w:szCs w:val="16"/>
        </w:rPr>
        <w:t>Gráfico</w:t>
      </w:r>
      <w:r>
        <w:rPr>
          <w:rFonts w:ascii="Arial" w:hAnsi="Arial" w:cs="Arial"/>
          <w:b/>
          <w:color w:val="000000"/>
          <w:sz w:val="16"/>
          <w:szCs w:val="16"/>
        </w:rPr>
        <w:t xml:space="preserve"> N. 2.19</w:t>
      </w:r>
    </w:p>
    <w:p w:rsidR="00765136" w:rsidRDefault="00765136" w:rsidP="00A347CB">
      <w:pPr>
        <w:pStyle w:val="Prrafodelista"/>
        <w:autoSpaceDE w:val="0"/>
        <w:autoSpaceDN w:val="0"/>
        <w:adjustRightInd w:val="0"/>
        <w:ind w:left="1080"/>
        <w:jc w:val="center"/>
        <w:rPr>
          <w:rFonts w:ascii="Arial" w:hAnsi="Arial" w:cs="Arial"/>
          <w:b/>
          <w:color w:val="000000"/>
        </w:rPr>
      </w:pPr>
      <w:r w:rsidRPr="00017436">
        <w:rPr>
          <w:noProof/>
          <w:lang w:val="es-EC" w:eastAsia="es-EC"/>
        </w:rPr>
        <w:drawing>
          <wp:inline distT="0" distB="0" distL="0" distR="0">
            <wp:extent cx="2261086" cy="2125684"/>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1073" cy="2125672"/>
                    </a:xfrm>
                    <a:prstGeom prst="rect">
                      <a:avLst/>
                    </a:prstGeom>
                    <a:noFill/>
                    <a:ln>
                      <a:noFill/>
                    </a:ln>
                  </pic:spPr>
                </pic:pic>
              </a:graphicData>
            </a:graphic>
          </wp:inline>
        </w:drawing>
      </w:r>
    </w:p>
    <w:p w:rsidR="00765136" w:rsidRPr="00ED0E2E" w:rsidRDefault="00765136" w:rsidP="00A347CB">
      <w:pPr>
        <w:autoSpaceDE w:val="0"/>
        <w:autoSpaceDN w:val="0"/>
        <w:adjustRightInd w:val="0"/>
        <w:jc w:val="center"/>
        <w:rPr>
          <w:rFonts w:ascii="Arial" w:hAnsi="Arial" w:cs="Arial"/>
          <w:b/>
          <w:color w:val="000000"/>
        </w:rPr>
      </w:pPr>
      <w:r w:rsidRPr="00ED0E2E">
        <w:rPr>
          <w:rFonts w:ascii="Arial" w:hAnsi="Arial" w:cs="Arial"/>
          <w:b/>
          <w:color w:val="000000"/>
          <w:sz w:val="16"/>
          <w:szCs w:val="16"/>
          <w:lang w:eastAsia="es-EC"/>
        </w:rPr>
        <w:t xml:space="preserve">                    Elaborado</w:t>
      </w:r>
      <w:r w:rsidR="00E20125">
        <w:rPr>
          <w:rFonts w:ascii="Arial" w:hAnsi="Arial" w:cs="Arial"/>
          <w:b/>
          <w:color w:val="000000"/>
          <w:sz w:val="16"/>
          <w:szCs w:val="16"/>
          <w:lang w:eastAsia="es-EC"/>
        </w:rPr>
        <w:t xml:space="preserve"> por: S. Cabrera; V.  Hernández.</w:t>
      </w:r>
    </w:p>
    <w:p w:rsidR="00765136" w:rsidRPr="004504A7" w:rsidRDefault="00765136" w:rsidP="00765136">
      <w:pPr>
        <w:autoSpaceDE w:val="0"/>
        <w:autoSpaceDN w:val="0"/>
        <w:adjustRightInd w:val="0"/>
        <w:spacing w:line="360" w:lineRule="auto"/>
        <w:jc w:val="both"/>
        <w:rPr>
          <w:rFonts w:ascii="Arial" w:hAnsi="Arial" w:cs="Arial"/>
          <w:b/>
          <w:color w:val="000000"/>
        </w:rPr>
      </w:pPr>
    </w:p>
    <w:p w:rsidR="00765136" w:rsidRPr="00A3143C" w:rsidRDefault="00765136" w:rsidP="006A022D">
      <w:pPr>
        <w:pStyle w:val="Prrafodelista"/>
        <w:numPr>
          <w:ilvl w:val="3"/>
          <w:numId w:val="76"/>
        </w:numPr>
        <w:autoSpaceDE w:val="0"/>
        <w:autoSpaceDN w:val="0"/>
        <w:adjustRightInd w:val="0"/>
        <w:spacing w:line="360" w:lineRule="auto"/>
        <w:ind w:left="1080"/>
        <w:jc w:val="both"/>
        <w:rPr>
          <w:rFonts w:ascii="Arial" w:hAnsi="Arial" w:cs="Arial"/>
          <w:b/>
          <w:color w:val="000000"/>
        </w:rPr>
      </w:pPr>
      <w:r w:rsidRPr="00A3143C">
        <w:rPr>
          <w:rFonts w:ascii="Arial" w:hAnsi="Arial" w:cs="Arial"/>
          <w:b/>
          <w:color w:val="000000"/>
        </w:rPr>
        <w:t xml:space="preserve">Responsabilidad social </w:t>
      </w:r>
    </w:p>
    <w:p w:rsidR="00765136" w:rsidRPr="00A3143C" w:rsidRDefault="00765136" w:rsidP="00765136">
      <w:pPr>
        <w:autoSpaceDE w:val="0"/>
        <w:autoSpaceDN w:val="0"/>
        <w:adjustRightInd w:val="0"/>
        <w:spacing w:line="360" w:lineRule="auto"/>
        <w:jc w:val="both"/>
        <w:rPr>
          <w:rFonts w:ascii="Arial" w:hAnsi="Arial" w:cs="Arial"/>
          <w:b/>
          <w:color w:val="000000"/>
        </w:rPr>
      </w:pPr>
      <w:r w:rsidRPr="00A3143C">
        <w:rPr>
          <w:rFonts w:ascii="Arial" w:hAnsi="Arial" w:cs="Arial"/>
          <w:noProof/>
          <w:color w:val="000000"/>
          <w:lang w:val="es-EC" w:eastAsia="es-EC"/>
        </w:rPr>
        <w:drawing>
          <wp:anchor distT="0" distB="0" distL="114300" distR="114300" simplePos="0" relativeHeight="251670528" behindDoc="1" locked="0" layoutInCell="1" allowOverlap="1">
            <wp:simplePos x="0" y="0"/>
            <wp:positionH relativeFrom="column">
              <wp:posOffset>3686175</wp:posOffset>
            </wp:positionH>
            <wp:positionV relativeFrom="paragraph">
              <wp:posOffset>226695</wp:posOffset>
            </wp:positionV>
            <wp:extent cx="1664335" cy="1543050"/>
            <wp:effectExtent l="0" t="0" r="0" b="0"/>
            <wp:wrapTight wrapText="bothSides">
              <wp:wrapPolygon edited="0">
                <wp:start x="989" y="0"/>
                <wp:lineTo x="0" y="533"/>
                <wp:lineTo x="0" y="21067"/>
                <wp:lineTo x="989" y="21333"/>
                <wp:lineTo x="20273" y="21333"/>
                <wp:lineTo x="21262" y="21067"/>
                <wp:lineTo x="21262" y="533"/>
                <wp:lineTo x="20273" y="0"/>
                <wp:lineTo x="989" y="0"/>
              </wp:wrapPolygon>
            </wp:wrapTight>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clar.jp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4335" cy="1543050"/>
                    </a:xfrm>
                    <a:prstGeom prst="rect">
                      <a:avLst/>
                    </a:prstGeom>
                    <a:ln>
                      <a:noFill/>
                    </a:ln>
                    <a:effectLst>
                      <a:softEdge rad="112500"/>
                    </a:effectLst>
                  </pic:spPr>
                </pic:pic>
              </a:graphicData>
            </a:graphic>
          </wp:anchor>
        </w:drawing>
      </w:r>
    </w:p>
    <w:p w:rsidR="00765136" w:rsidRPr="00A3143C" w:rsidRDefault="00765136" w:rsidP="00765136">
      <w:pPr>
        <w:autoSpaceDE w:val="0"/>
        <w:autoSpaceDN w:val="0"/>
        <w:adjustRightInd w:val="0"/>
        <w:spacing w:line="360" w:lineRule="auto"/>
        <w:jc w:val="both"/>
        <w:rPr>
          <w:rFonts w:ascii="Arial" w:hAnsi="Arial" w:cs="Arial"/>
          <w:color w:val="000000"/>
        </w:rPr>
      </w:pPr>
      <w:r w:rsidRPr="00A3143C">
        <w:rPr>
          <w:rFonts w:ascii="Arial" w:hAnsi="Arial" w:cs="Arial"/>
          <w:color w:val="000000"/>
        </w:rPr>
        <w:t xml:space="preserve">    Realizaremos campañas de reciclaje periódicamente para que tanto estudiantes como PubliCopias podamos ayudar al medio ambiente. Las fechas de recolección de papel serán previamente informadas a través de la página web y en Publicentros. </w:t>
      </w:r>
    </w:p>
    <w:p w:rsidR="00765136" w:rsidRPr="00A3143C" w:rsidRDefault="00765136" w:rsidP="00765136">
      <w:pPr>
        <w:autoSpaceDE w:val="0"/>
        <w:autoSpaceDN w:val="0"/>
        <w:adjustRightInd w:val="0"/>
        <w:spacing w:line="360" w:lineRule="auto"/>
        <w:jc w:val="both"/>
        <w:rPr>
          <w:rFonts w:ascii="Arial" w:hAnsi="Arial" w:cs="Arial"/>
          <w:color w:val="000000"/>
        </w:rPr>
      </w:pPr>
    </w:p>
    <w:p w:rsidR="00765136" w:rsidRDefault="00765136" w:rsidP="00765136">
      <w:pPr>
        <w:autoSpaceDE w:val="0"/>
        <w:autoSpaceDN w:val="0"/>
        <w:adjustRightInd w:val="0"/>
        <w:spacing w:line="360" w:lineRule="auto"/>
        <w:jc w:val="both"/>
        <w:rPr>
          <w:rFonts w:ascii="Arial" w:hAnsi="Arial" w:cs="Arial"/>
          <w:color w:val="000000"/>
        </w:rPr>
      </w:pPr>
      <w:r w:rsidRPr="00A3143C">
        <w:rPr>
          <w:rFonts w:ascii="Arial" w:hAnsi="Arial" w:cs="Arial"/>
          <w:color w:val="000000"/>
        </w:rPr>
        <w:t xml:space="preserve">    Con el slogan “</w:t>
      </w:r>
      <w:r w:rsidRPr="00A3143C">
        <w:rPr>
          <w:rFonts w:ascii="Arial" w:hAnsi="Arial" w:cs="Arial"/>
          <w:b/>
          <w:color w:val="000000"/>
        </w:rPr>
        <w:t xml:space="preserve">Cambia tus hojas viejas por fotocopias extras” </w:t>
      </w:r>
      <w:r w:rsidRPr="00A3143C">
        <w:rPr>
          <w:rFonts w:ascii="Arial" w:hAnsi="Arial" w:cs="Arial"/>
          <w:color w:val="000000"/>
        </w:rPr>
        <w:t>se incentivará a los estudiantes a reciclar su material fotocopiado después de haber sido utilizado creando en ellos conciencia social y a su vez beneficiándolos con más fotocopias gratis.</w:t>
      </w:r>
    </w:p>
    <w:p w:rsidR="00ED7EED" w:rsidRPr="00A3143C" w:rsidRDefault="00ED7EED" w:rsidP="00765136">
      <w:pPr>
        <w:autoSpaceDE w:val="0"/>
        <w:autoSpaceDN w:val="0"/>
        <w:adjustRightInd w:val="0"/>
        <w:spacing w:line="360" w:lineRule="auto"/>
        <w:jc w:val="both"/>
        <w:rPr>
          <w:rFonts w:ascii="Arial" w:hAnsi="Arial" w:cs="Arial"/>
          <w:color w:val="000000"/>
        </w:rPr>
      </w:pPr>
    </w:p>
    <w:p w:rsidR="00765136" w:rsidRDefault="00765136" w:rsidP="006A022D">
      <w:pPr>
        <w:pStyle w:val="Prrafodelista"/>
        <w:numPr>
          <w:ilvl w:val="2"/>
          <w:numId w:val="70"/>
        </w:numPr>
        <w:autoSpaceDE w:val="0"/>
        <w:autoSpaceDN w:val="0"/>
        <w:adjustRightInd w:val="0"/>
        <w:spacing w:line="360" w:lineRule="auto"/>
        <w:jc w:val="both"/>
        <w:rPr>
          <w:rFonts w:ascii="Arial" w:hAnsi="Arial" w:cs="Arial"/>
          <w:b/>
          <w:color w:val="000000"/>
        </w:rPr>
      </w:pPr>
      <w:r w:rsidRPr="00A3143C">
        <w:rPr>
          <w:rFonts w:ascii="Arial" w:hAnsi="Arial" w:cs="Arial"/>
          <w:b/>
          <w:color w:val="000000"/>
        </w:rPr>
        <w:lastRenderedPageBreak/>
        <w:t xml:space="preserve">Requerimientos de activos </w:t>
      </w:r>
    </w:p>
    <w:p w:rsidR="00765136" w:rsidRPr="00A3143C" w:rsidRDefault="00765136" w:rsidP="00765136">
      <w:pPr>
        <w:pStyle w:val="Prrafodelista"/>
        <w:autoSpaceDE w:val="0"/>
        <w:autoSpaceDN w:val="0"/>
        <w:adjustRightInd w:val="0"/>
        <w:spacing w:line="360" w:lineRule="auto"/>
        <w:jc w:val="both"/>
        <w:rPr>
          <w:rFonts w:ascii="Arial" w:hAnsi="Arial" w:cs="Arial"/>
          <w:b/>
          <w:color w:val="000000"/>
        </w:rPr>
      </w:pPr>
    </w:p>
    <w:p w:rsidR="00765136" w:rsidRDefault="00765136" w:rsidP="00765136">
      <w:pPr>
        <w:spacing w:line="360" w:lineRule="auto"/>
        <w:jc w:val="both"/>
        <w:rPr>
          <w:rFonts w:ascii="Arial" w:hAnsi="Arial" w:cs="Arial"/>
        </w:rPr>
      </w:pPr>
      <w:r w:rsidRPr="00A3143C">
        <w:rPr>
          <w:rFonts w:ascii="Arial" w:hAnsi="Arial" w:cs="Arial"/>
        </w:rPr>
        <w:t xml:space="preserve">    Las cotizaciones se realizaron en distintos puntos de ventas: Sistemas y Servicios, Comexlink, Mueble Fácil, Novicompu, Papelesa, Créditos Económicos,  etc. </w:t>
      </w:r>
      <w:r>
        <w:rPr>
          <w:rFonts w:ascii="Arial" w:hAnsi="Arial" w:cs="Arial"/>
        </w:rPr>
        <w:t xml:space="preserve"> </w:t>
      </w:r>
      <w:r w:rsidRPr="00A3143C">
        <w:rPr>
          <w:rFonts w:ascii="Arial" w:hAnsi="Arial" w:cs="Arial"/>
        </w:rPr>
        <w:t xml:space="preserve">Para informarnos de los valores más convenientes de cada uno de los materiales, muebles y equipos que requiere nuestra empresa para iniciar sus operaciones en el mercado. </w:t>
      </w:r>
    </w:p>
    <w:p w:rsidR="00D323A8" w:rsidRPr="00A3143C" w:rsidRDefault="00D323A8" w:rsidP="00765136">
      <w:pPr>
        <w:spacing w:line="360" w:lineRule="auto"/>
        <w:jc w:val="both"/>
        <w:rPr>
          <w:rFonts w:ascii="Arial" w:hAnsi="Arial" w:cs="Arial"/>
        </w:rPr>
      </w:pPr>
    </w:p>
    <w:p w:rsidR="00765136" w:rsidRDefault="00765136" w:rsidP="006A022D">
      <w:pPr>
        <w:pStyle w:val="Prrafodelista"/>
        <w:numPr>
          <w:ilvl w:val="3"/>
          <w:numId w:val="76"/>
        </w:numPr>
        <w:autoSpaceDE w:val="0"/>
        <w:autoSpaceDN w:val="0"/>
        <w:adjustRightInd w:val="0"/>
        <w:spacing w:line="360" w:lineRule="auto"/>
        <w:ind w:left="1080"/>
        <w:jc w:val="both"/>
        <w:rPr>
          <w:rFonts w:ascii="Arial" w:hAnsi="Arial" w:cs="Arial"/>
          <w:b/>
          <w:color w:val="000000"/>
        </w:rPr>
      </w:pPr>
      <w:r w:rsidRPr="00A3143C">
        <w:rPr>
          <w:rFonts w:ascii="Arial" w:hAnsi="Arial" w:cs="Arial"/>
          <w:b/>
          <w:color w:val="000000"/>
        </w:rPr>
        <w:t>Materiales de Oficina</w:t>
      </w:r>
    </w:p>
    <w:p w:rsidR="00765136" w:rsidRPr="00A3143C" w:rsidRDefault="00765136" w:rsidP="00765136">
      <w:pPr>
        <w:pStyle w:val="Prrafodelista"/>
        <w:autoSpaceDE w:val="0"/>
        <w:autoSpaceDN w:val="0"/>
        <w:adjustRightInd w:val="0"/>
        <w:spacing w:line="360" w:lineRule="auto"/>
        <w:ind w:left="1080"/>
        <w:jc w:val="both"/>
        <w:rPr>
          <w:rFonts w:ascii="Arial" w:hAnsi="Arial" w:cs="Arial"/>
          <w:b/>
          <w:color w:val="000000"/>
        </w:rPr>
      </w:pPr>
    </w:p>
    <w:p w:rsidR="00765136" w:rsidRDefault="00765136" w:rsidP="00765136">
      <w:pPr>
        <w:spacing w:line="360" w:lineRule="auto"/>
        <w:jc w:val="both"/>
        <w:rPr>
          <w:rFonts w:ascii="Arial" w:hAnsi="Arial" w:cs="Arial"/>
        </w:rPr>
      </w:pPr>
      <w:r w:rsidRPr="00A3143C">
        <w:rPr>
          <w:rFonts w:ascii="Arial" w:hAnsi="Arial" w:cs="Arial"/>
        </w:rPr>
        <w:t xml:space="preserve">     Las cotizaciones para los materiales de oficina se realizaron en Papelesa. Los requerimientos de materiales de oficina para la administración de la empresa que se encontrará en la ciudad de Guayaquil son lo siguientes:</w:t>
      </w:r>
    </w:p>
    <w:p w:rsidR="00765136" w:rsidRPr="00CC729C" w:rsidRDefault="00765136" w:rsidP="00765136">
      <w:pPr>
        <w:autoSpaceDE w:val="0"/>
        <w:autoSpaceDN w:val="0"/>
        <w:adjustRightInd w:val="0"/>
        <w:jc w:val="center"/>
        <w:rPr>
          <w:b/>
          <w:sz w:val="16"/>
          <w:szCs w:val="16"/>
        </w:rPr>
      </w:pPr>
      <w:r w:rsidRPr="00CC729C">
        <w:rPr>
          <w:rFonts w:ascii="Arial" w:hAnsi="Arial" w:cs="Arial"/>
          <w:b/>
          <w:color w:val="000000"/>
          <w:sz w:val="16"/>
          <w:szCs w:val="16"/>
        </w:rPr>
        <w:t>Tabla N. 2.13</w:t>
      </w:r>
    </w:p>
    <w:p w:rsidR="00765136" w:rsidRPr="00CC729C" w:rsidRDefault="00765136" w:rsidP="00765136">
      <w:pPr>
        <w:jc w:val="center"/>
        <w:rPr>
          <w:rFonts w:ascii="Arial" w:hAnsi="Arial" w:cs="Arial"/>
          <w:b/>
          <w:sz w:val="18"/>
          <w:szCs w:val="18"/>
        </w:rPr>
      </w:pPr>
      <w:r w:rsidRPr="00CC729C">
        <w:rPr>
          <w:rFonts w:ascii="Arial" w:hAnsi="Arial" w:cs="Arial"/>
          <w:b/>
          <w:sz w:val="18"/>
          <w:szCs w:val="18"/>
        </w:rPr>
        <w:t>Materiales de Oficina</w:t>
      </w:r>
    </w:p>
    <w:tbl>
      <w:tblPr>
        <w:tblW w:w="0" w:type="auto"/>
        <w:jc w:val="center"/>
        <w:tblInd w:w="40" w:type="dxa"/>
        <w:tblLayout w:type="fixed"/>
        <w:tblCellMar>
          <w:left w:w="70" w:type="dxa"/>
          <w:right w:w="70" w:type="dxa"/>
        </w:tblCellMar>
        <w:tblLook w:val="0000"/>
      </w:tblPr>
      <w:tblGrid>
        <w:gridCol w:w="1224"/>
        <w:gridCol w:w="2730"/>
      </w:tblGrid>
      <w:tr w:rsidR="00765136" w:rsidRPr="00B52E29" w:rsidTr="000C552E">
        <w:trPr>
          <w:trHeight w:val="245"/>
          <w:jc w:val="center"/>
        </w:trPr>
        <w:tc>
          <w:tcPr>
            <w:tcW w:w="1224"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jc w:val="center"/>
              <w:rPr>
                <w:rFonts w:ascii="Arial" w:hAnsi="Arial" w:cs="Arial"/>
                <w:b/>
                <w:bCs/>
                <w:color w:val="000000"/>
                <w:sz w:val="20"/>
                <w:szCs w:val="20"/>
              </w:rPr>
            </w:pPr>
            <w:r w:rsidRPr="00B52E29">
              <w:rPr>
                <w:rFonts w:ascii="Arial" w:hAnsi="Arial" w:cs="Arial"/>
                <w:b/>
                <w:bCs/>
                <w:color w:val="000000"/>
                <w:sz w:val="20"/>
                <w:szCs w:val="20"/>
              </w:rPr>
              <w:t>CANTIDAD</w:t>
            </w:r>
          </w:p>
        </w:tc>
        <w:tc>
          <w:tcPr>
            <w:tcW w:w="2730"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jc w:val="center"/>
              <w:rPr>
                <w:rFonts w:ascii="Arial" w:hAnsi="Arial" w:cs="Arial"/>
                <w:b/>
                <w:bCs/>
                <w:color w:val="000000"/>
                <w:sz w:val="20"/>
                <w:szCs w:val="20"/>
              </w:rPr>
            </w:pPr>
            <w:r w:rsidRPr="00B52E29">
              <w:rPr>
                <w:rFonts w:ascii="Arial" w:hAnsi="Arial" w:cs="Arial"/>
                <w:b/>
                <w:bCs/>
                <w:color w:val="000000"/>
                <w:sz w:val="20"/>
                <w:szCs w:val="20"/>
              </w:rPr>
              <w:t>DETALLE</w:t>
            </w:r>
          </w:p>
        </w:tc>
      </w:tr>
      <w:tr w:rsidR="00765136" w:rsidRPr="00B52E29" w:rsidTr="000C552E">
        <w:trPr>
          <w:trHeight w:val="245"/>
          <w:jc w:val="center"/>
        </w:trPr>
        <w:tc>
          <w:tcPr>
            <w:tcW w:w="1224"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jc w:val="right"/>
              <w:rPr>
                <w:rFonts w:ascii="Arial" w:hAnsi="Arial" w:cs="Arial"/>
                <w:color w:val="000000"/>
                <w:sz w:val="20"/>
                <w:szCs w:val="20"/>
              </w:rPr>
            </w:pPr>
            <w:r w:rsidRPr="00B52E29">
              <w:rPr>
                <w:rFonts w:ascii="Arial" w:hAnsi="Arial" w:cs="Arial"/>
                <w:color w:val="000000"/>
                <w:sz w:val="20"/>
                <w:szCs w:val="20"/>
              </w:rPr>
              <w:t>6</w:t>
            </w:r>
          </w:p>
        </w:tc>
        <w:tc>
          <w:tcPr>
            <w:tcW w:w="2730"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rPr>
                <w:rFonts w:ascii="Arial" w:hAnsi="Arial" w:cs="Arial"/>
                <w:color w:val="000000"/>
                <w:sz w:val="20"/>
                <w:szCs w:val="20"/>
              </w:rPr>
            </w:pPr>
            <w:r w:rsidRPr="00B52E29">
              <w:rPr>
                <w:rFonts w:ascii="Arial" w:hAnsi="Arial" w:cs="Arial"/>
                <w:color w:val="000000"/>
                <w:sz w:val="20"/>
                <w:szCs w:val="20"/>
              </w:rPr>
              <w:t>Archivadores</w:t>
            </w:r>
          </w:p>
        </w:tc>
      </w:tr>
      <w:tr w:rsidR="00765136" w:rsidRPr="00B52E29" w:rsidTr="000C552E">
        <w:trPr>
          <w:trHeight w:val="245"/>
          <w:jc w:val="center"/>
        </w:trPr>
        <w:tc>
          <w:tcPr>
            <w:tcW w:w="1224"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jc w:val="right"/>
              <w:rPr>
                <w:rFonts w:ascii="Arial" w:hAnsi="Arial" w:cs="Arial"/>
                <w:color w:val="000000"/>
                <w:sz w:val="20"/>
                <w:szCs w:val="20"/>
              </w:rPr>
            </w:pPr>
            <w:r w:rsidRPr="00B52E29">
              <w:rPr>
                <w:rFonts w:ascii="Arial" w:hAnsi="Arial" w:cs="Arial"/>
                <w:color w:val="000000"/>
                <w:sz w:val="20"/>
                <w:szCs w:val="20"/>
              </w:rPr>
              <w:t>6</w:t>
            </w:r>
          </w:p>
        </w:tc>
        <w:tc>
          <w:tcPr>
            <w:tcW w:w="2730"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rPr>
                <w:rFonts w:ascii="Arial" w:hAnsi="Arial" w:cs="Arial"/>
                <w:color w:val="000000"/>
                <w:sz w:val="20"/>
                <w:szCs w:val="20"/>
              </w:rPr>
            </w:pPr>
            <w:r w:rsidRPr="00B52E29">
              <w:rPr>
                <w:rFonts w:ascii="Arial" w:hAnsi="Arial" w:cs="Arial"/>
                <w:color w:val="000000"/>
                <w:sz w:val="20"/>
                <w:szCs w:val="20"/>
              </w:rPr>
              <w:t>Cajas de 500 Grapas</w:t>
            </w:r>
          </w:p>
        </w:tc>
      </w:tr>
      <w:tr w:rsidR="00765136" w:rsidRPr="00B52E29" w:rsidTr="000C552E">
        <w:trPr>
          <w:trHeight w:val="245"/>
          <w:jc w:val="center"/>
        </w:trPr>
        <w:tc>
          <w:tcPr>
            <w:tcW w:w="1224"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jc w:val="right"/>
              <w:rPr>
                <w:rFonts w:ascii="Arial" w:hAnsi="Arial" w:cs="Arial"/>
                <w:color w:val="000000"/>
                <w:sz w:val="20"/>
                <w:szCs w:val="20"/>
              </w:rPr>
            </w:pPr>
            <w:r w:rsidRPr="00B52E29">
              <w:rPr>
                <w:rFonts w:ascii="Arial" w:hAnsi="Arial" w:cs="Arial"/>
                <w:color w:val="000000"/>
                <w:sz w:val="20"/>
                <w:szCs w:val="20"/>
              </w:rPr>
              <w:t>3</w:t>
            </w:r>
          </w:p>
        </w:tc>
        <w:tc>
          <w:tcPr>
            <w:tcW w:w="2730"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rPr>
                <w:rFonts w:ascii="Arial" w:hAnsi="Arial" w:cs="Arial"/>
                <w:color w:val="000000"/>
                <w:sz w:val="20"/>
                <w:szCs w:val="20"/>
              </w:rPr>
            </w:pPr>
            <w:r w:rsidRPr="00B52E29">
              <w:rPr>
                <w:rFonts w:ascii="Arial" w:hAnsi="Arial" w:cs="Arial"/>
                <w:color w:val="000000"/>
                <w:sz w:val="20"/>
                <w:szCs w:val="20"/>
              </w:rPr>
              <w:t xml:space="preserve">Cajas de Cartuchos BN </w:t>
            </w:r>
          </w:p>
        </w:tc>
      </w:tr>
      <w:tr w:rsidR="00765136" w:rsidRPr="00B52E29" w:rsidTr="000C552E">
        <w:trPr>
          <w:trHeight w:val="245"/>
          <w:jc w:val="center"/>
        </w:trPr>
        <w:tc>
          <w:tcPr>
            <w:tcW w:w="1224"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jc w:val="right"/>
              <w:rPr>
                <w:rFonts w:ascii="Arial" w:hAnsi="Arial" w:cs="Arial"/>
                <w:color w:val="000000"/>
                <w:sz w:val="20"/>
                <w:szCs w:val="20"/>
              </w:rPr>
            </w:pPr>
            <w:r w:rsidRPr="00B52E29">
              <w:rPr>
                <w:rFonts w:ascii="Arial" w:hAnsi="Arial" w:cs="Arial"/>
                <w:color w:val="000000"/>
                <w:sz w:val="20"/>
                <w:szCs w:val="20"/>
              </w:rPr>
              <w:t>3</w:t>
            </w:r>
          </w:p>
        </w:tc>
        <w:tc>
          <w:tcPr>
            <w:tcW w:w="2730"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rPr>
                <w:rFonts w:ascii="Arial" w:hAnsi="Arial" w:cs="Arial"/>
                <w:color w:val="000000"/>
                <w:sz w:val="20"/>
                <w:szCs w:val="20"/>
              </w:rPr>
            </w:pPr>
            <w:r w:rsidRPr="00B52E29">
              <w:rPr>
                <w:rFonts w:ascii="Arial" w:hAnsi="Arial" w:cs="Arial"/>
                <w:color w:val="000000"/>
                <w:sz w:val="20"/>
                <w:szCs w:val="20"/>
              </w:rPr>
              <w:t xml:space="preserve">Cajas de Cartuchos a Color </w:t>
            </w:r>
          </w:p>
        </w:tc>
      </w:tr>
      <w:tr w:rsidR="00765136" w:rsidRPr="00B52E29" w:rsidTr="000C552E">
        <w:trPr>
          <w:trHeight w:val="245"/>
          <w:jc w:val="center"/>
        </w:trPr>
        <w:tc>
          <w:tcPr>
            <w:tcW w:w="1224" w:type="dxa"/>
            <w:tcBorders>
              <w:top w:val="single" w:sz="6" w:space="0" w:color="auto"/>
              <w:left w:val="single" w:sz="6" w:space="0" w:color="auto"/>
              <w:bottom w:val="single" w:sz="6" w:space="0" w:color="auto"/>
              <w:right w:val="single" w:sz="6" w:space="0" w:color="auto"/>
            </w:tcBorders>
            <w:shd w:val="solid" w:color="FFFFFF" w:fill="auto"/>
          </w:tcPr>
          <w:p w:rsidR="00765136" w:rsidRPr="00B52E29" w:rsidRDefault="00765136" w:rsidP="000C552E">
            <w:pPr>
              <w:autoSpaceDE w:val="0"/>
              <w:autoSpaceDN w:val="0"/>
              <w:adjustRightInd w:val="0"/>
              <w:jc w:val="right"/>
              <w:rPr>
                <w:rFonts w:ascii="Arial" w:hAnsi="Arial" w:cs="Arial"/>
                <w:color w:val="000000"/>
                <w:sz w:val="20"/>
                <w:szCs w:val="20"/>
              </w:rPr>
            </w:pPr>
            <w:r w:rsidRPr="00B52E29">
              <w:rPr>
                <w:rFonts w:ascii="Arial" w:hAnsi="Arial" w:cs="Arial"/>
                <w:color w:val="000000"/>
                <w:sz w:val="20"/>
                <w:szCs w:val="20"/>
              </w:rPr>
              <w:t>6</w:t>
            </w:r>
          </w:p>
        </w:tc>
        <w:tc>
          <w:tcPr>
            <w:tcW w:w="2730" w:type="dxa"/>
            <w:tcBorders>
              <w:top w:val="single" w:sz="6" w:space="0" w:color="auto"/>
              <w:left w:val="single" w:sz="6" w:space="0" w:color="auto"/>
              <w:bottom w:val="single" w:sz="6" w:space="0" w:color="auto"/>
              <w:right w:val="single" w:sz="6" w:space="0" w:color="auto"/>
            </w:tcBorders>
            <w:shd w:val="solid" w:color="FFFFFF" w:fill="auto"/>
          </w:tcPr>
          <w:p w:rsidR="00765136" w:rsidRPr="00B52E29" w:rsidRDefault="00765136" w:rsidP="000C552E">
            <w:pPr>
              <w:autoSpaceDE w:val="0"/>
              <w:autoSpaceDN w:val="0"/>
              <w:adjustRightInd w:val="0"/>
              <w:rPr>
                <w:rFonts w:ascii="Arial" w:hAnsi="Arial" w:cs="Arial"/>
                <w:color w:val="000000"/>
                <w:sz w:val="20"/>
                <w:szCs w:val="20"/>
              </w:rPr>
            </w:pPr>
            <w:r w:rsidRPr="00B52E29">
              <w:rPr>
                <w:rFonts w:ascii="Arial" w:hAnsi="Arial" w:cs="Arial"/>
                <w:color w:val="000000"/>
                <w:sz w:val="20"/>
                <w:szCs w:val="20"/>
              </w:rPr>
              <w:t>Resmas de 500 Hojas</w:t>
            </w:r>
          </w:p>
        </w:tc>
      </w:tr>
      <w:tr w:rsidR="00765136" w:rsidRPr="00B52E29" w:rsidTr="000C552E">
        <w:trPr>
          <w:trHeight w:val="245"/>
          <w:jc w:val="center"/>
        </w:trPr>
        <w:tc>
          <w:tcPr>
            <w:tcW w:w="1224"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jc w:val="right"/>
              <w:rPr>
                <w:rFonts w:ascii="Arial" w:hAnsi="Arial" w:cs="Arial"/>
                <w:color w:val="000000"/>
                <w:sz w:val="20"/>
                <w:szCs w:val="20"/>
              </w:rPr>
            </w:pPr>
            <w:r w:rsidRPr="00B52E29">
              <w:rPr>
                <w:rFonts w:ascii="Arial" w:hAnsi="Arial" w:cs="Arial"/>
                <w:color w:val="000000"/>
                <w:sz w:val="20"/>
                <w:szCs w:val="20"/>
              </w:rPr>
              <w:t>2</w:t>
            </w:r>
          </w:p>
        </w:tc>
        <w:tc>
          <w:tcPr>
            <w:tcW w:w="2730"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rPr>
                <w:rFonts w:ascii="Arial" w:hAnsi="Arial" w:cs="Arial"/>
                <w:color w:val="000000"/>
                <w:sz w:val="20"/>
                <w:szCs w:val="20"/>
              </w:rPr>
            </w:pPr>
            <w:r w:rsidRPr="00B52E29">
              <w:rPr>
                <w:rFonts w:ascii="Arial" w:hAnsi="Arial" w:cs="Arial"/>
                <w:color w:val="000000"/>
                <w:sz w:val="20"/>
                <w:szCs w:val="20"/>
              </w:rPr>
              <w:t>Cajas de 10 Bolígrafos</w:t>
            </w:r>
          </w:p>
        </w:tc>
      </w:tr>
      <w:tr w:rsidR="00765136" w:rsidRPr="00B52E29" w:rsidTr="000C552E">
        <w:trPr>
          <w:trHeight w:val="245"/>
          <w:jc w:val="center"/>
        </w:trPr>
        <w:tc>
          <w:tcPr>
            <w:tcW w:w="1224"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jc w:val="right"/>
              <w:rPr>
                <w:rFonts w:ascii="Arial" w:hAnsi="Arial" w:cs="Arial"/>
                <w:color w:val="000000"/>
                <w:sz w:val="20"/>
                <w:szCs w:val="20"/>
              </w:rPr>
            </w:pPr>
            <w:r w:rsidRPr="00B52E29">
              <w:rPr>
                <w:rFonts w:ascii="Arial" w:hAnsi="Arial" w:cs="Arial"/>
                <w:color w:val="000000"/>
                <w:sz w:val="20"/>
                <w:szCs w:val="20"/>
              </w:rPr>
              <w:t>2</w:t>
            </w:r>
          </w:p>
        </w:tc>
        <w:tc>
          <w:tcPr>
            <w:tcW w:w="2730"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rPr>
                <w:rFonts w:ascii="Arial" w:hAnsi="Arial" w:cs="Arial"/>
                <w:color w:val="000000"/>
                <w:sz w:val="20"/>
                <w:szCs w:val="20"/>
              </w:rPr>
            </w:pPr>
            <w:r w:rsidRPr="00B52E29">
              <w:rPr>
                <w:rFonts w:ascii="Arial" w:hAnsi="Arial" w:cs="Arial"/>
                <w:color w:val="000000"/>
                <w:sz w:val="20"/>
                <w:szCs w:val="20"/>
              </w:rPr>
              <w:t>Cajas de CD RW X 20</w:t>
            </w:r>
          </w:p>
        </w:tc>
      </w:tr>
      <w:tr w:rsidR="00765136" w:rsidRPr="00B52E29" w:rsidTr="000C552E">
        <w:trPr>
          <w:trHeight w:val="245"/>
          <w:jc w:val="center"/>
        </w:trPr>
        <w:tc>
          <w:tcPr>
            <w:tcW w:w="1224"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jc w:val="right"/>
              <w:rPr>
                <w:rFonts w:ascii="Arial" w:hAnsi="Arial" w:cs="Arial"/>
                <w:color w:val="000000"/>
                <w:sz w:val="20"/>
                <w:szCs w:val="20"/>
              </w:rPr>
            </w:pPr>
            <w:r w:rsidRPr="00B52E29">
              <w:rPr>
                <w:rFonts w:ascii="Arial" w:hAnsi="Arial" w:cs="Arial"/>
                <w:color w:val="000000"/>
                <w:sz w:val="20"/>
                <w:szCs w:val="20"/>
              </w:rPr>
              <w:t>6</w:t>
            </w:r>
          </w:p>
        </w:tc>
        <w:tc>
          <w:tcPr>
            <w:tcW w:w="2730"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rPr>
                <w:rFonts w:ascii="Arial" w:hAnsi="Arial" w:cs="Arial"/>
                <w:color w:val="000000"/>
                <w:sz w:val="20"/>
                <w:szCs w:val="20"/>
              </w:rPr>
            </w:pPr>
            <w:r w:rsidRPr="00B52E29">
              <w:rPr>
                <w:rFonts w:ascii="Arial" w:hAnsi="Arial" w:cs="Arial"/>
                <w:color w:val="000000"/>
                <w:sz w:val="20"/>
                <w:szCs w:val="20"/>
              </w:rPr>
              <w:t>Separadores x 5</w:t>
            </w:r>
          </w:p>
        </w:tc>
      </w:tr>
      <w:tr w:rsidR="00765136" w:rsidRPr="00B52E29" w:rsidTr="000C552E">
        <w:trPr>
          <w:trHeight w:val="245"/>
          <w:jc w:val="center"/>
        </w:trPr>
        <w:tc>
          <w:tcPr>
            <w:tcW w:w="1224"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jc w:val="right"/>
              <w:rPr>
                <w:rFonts w:ascii="Arial" w:hAnsi="Arial" w:cs="Arial"/>
                <w:color w:val="000000"/>
                <w:sz w:val="20"/>
                <w:szCs w:val="20"/>
              </w:rPr>
            </w:pPr>
            <w:r w:rsidRPr="00B52E29">
              <w:rPr>
                <w:rFonts w:ascii="Arial" w:hAnsi="Arial" w:cs="Arial"/>
                <w:color w:val="000000"/>
                <w:sz w:val="20"/>
                <w:szCs w:val="20"/>
              </w:rPr>
              <w:t>6</w:t>
            </w:r>
          </w:p>
        </w:tc>
        <w:tc>
          <w:tcPr>
            <w:tcW w:w="2730"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rPr>
                <w:rFonts w:ascii="Arial" w:hAnsi="Arial" w:cs="Arial"/>
                <w:color w:val="000000"/>
                <w:sz w:val="20"/>
                <w:szCs w:val="20"/>
              </w:rPr>
            </w:pPr>
            <w:r w:rsidRPr="00B52E29">
              <w:rPr>
                <w:rFonts w:ascii="Arial" w:hAnsi="Arial" w:cs="Arial"/>
                <w:color w:val="000000"/>
                <w:sz w:val="20"/>
                <w:szCs w:val="20"/>
              </w:rPr>
              <w:t>Cajas de 100 Clips</w:t>
            </w:r>
          </w:p>
        </w:tc>
      </w:tr>
      <w:tr w:rsidR="00765136" w:rsidRPr="00B52E29" w:rsidTr="000C552E">
        <w:trPr>
          <w:trHeight w:val="245"/>
          <w:jc w:val="center"/>
        </w:trPr>
        <w:tc>
          <w:tcPr>
            <w:tcW w:w="1224"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jc w:val="right"/>
              <w:rPr>
                <w:rFonts w:ascii="Arial" w:hAnsi="Arial" w:cs="Arial"/>
                <w:color w:val="000000"/>
                <w:sz w:val="20"/>
                <w:szCs w:val="20"/>
              </w:rPr>
            </w:pPr>
            <w:r w:rsidRPr="00B52E29">
              <w:rPr>
                <w:rFonts w:ascii="Arial" w:hAnsi="Arial" w:cs="Arial"/>
                <w:color w:val="000000"/>
                <w:sz w:val="20"/>
                <w:szCs w:val="20"/>
              </w:rPr>
              <w:t>10</w:t>
            </w:r>
          </w:p>
        </w:tc>
        <w:tc>
          <w:tcPr>
            <w:tcW w:w="2730"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rPr>
                <w:rFonts w:ascii="Arial" w:hAnsi="Arial" w:cs="Arial"/>
                <w:color w:val="000000"/>
                <w:sz w:val="20"/>
                <w:szCs w:val="20"/>
              </w:rPr>
            </w:pPr>
            <w:r w:rsidRPr="00B52E29">
              <w:rPr>
                <w:rFonts w:ascii="Arial" w:hAnsi="Arial" w:cs="Arial"/>
                <w:color w:val="000000"/>
                <w:sz w:val="20"/>
                <w:szCs w:val="20"/>
              </w:rPr>
              <w:t>Resaltadores</w:t>
            </w:r>
          </w:p>
        </w:tc>
      </w:tr>
      <w:tr w:rsidR="00765136" w:rsidRPr="00B52E29" w:rsidTr="000C552E">
        <w:trPr>
          <w:trHeight w:val="245"/>
          <w:jc w:val="center"/>
        </w:trPr>
        <w:tc>
          <w:tcPr>
            <w:tcW w:w="1224"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jc w:val="right"/>
              <w:rPr>
                <w:rFonts w:ascii="Arial" w:hAnsi="Arial" w:cs="Arial"/>
                <w:color w:val="000000"/>
                <w:sz w:val="20"/>
                <w:szCs w:val="20"/>
              </w:rPr>
            </w:pPr>
            <w:r w:rsidRPr="00B52E29">
              <w:rPr>
                <w:rFonts w:ascii="Arial" w:hAnsi="Arial" w:cs="Arial"/>
                <w:color w:val="000000"/>
                <w:sz w:val="20"/>
                <w:szCs w:val="20"/>
              </w:rPr>
              <w:t>5</w:t>
            </w:r>
          </w:p>
        </w:tc>
        <w:tc>
          <w:tcPr>
            <w:tcW w:w="2730"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rPr>
                <w:rFonts w:ascii="Arial" w:hAnsi="Arial" w:cs="Arial"/>
                <w:color w:val="000000"/>
                <w:sz w:val="20"/>
                <w:szCs w:val="20"/>
              </w:rPr>
            </w:pPr>
            <w:r w:rsidRPr="00B52E29">
              <w:rPr>
                <w:rFonts w:ascii="Arial" w:hAnsi="Arial" w:cs="Arial"/>
                <w:color w:val="000000"/>
                <w:sz w:val="20"/>
                <w:szCs w:val="20"/>
              </w:rPr>
              <w:t>Borradores</w:t>
            </w:r>
          </w:p>
        </w:tc>
      </w:tr>
      <w:tr w:rsidR="00765136" w:rsidRPr="00B52E29" w:rsidTr="000C552E">
        <w:trPr>
          <w:trHeight w:val="245"/>
          <w:jc w:val="center"/>
        </w:trPr>
        <w:tc>
          <w:tcPr>
            <w:tcW w:w="1224"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jc w:val="right"/>
              <w:rPr>
                <w:rFonts w:ascii="Arial" w:hAnsi="Arial" w:cs="Arial"/>
                <w:color w:val="000000"/>
                <w:sz w:val="20"/>
                <w:szCs w:val="20"/>
              </w:rPr>
            </w:pPr>
            <w:r w:rsidRPr="00B52E29">
              <w:rPr>
                <w:rFonts w:ascii="Arial" w:hAnsi="Arial" w:cs="Arial"/>
                <w:color w:val="000000"/>
                <w:sz w:val="20"/>
                <w:szCs w:val="20"/>
              </w:rPr>
              <w:t>2</w:t>
            </w:r>
          </w:p>
        </w:tc>
        <w:tc>
          <w:tcPr>
            <w:tcW w:w="2730"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rPr>
                <w:rFonts w:ascii="Arial" w:hAnsi="Arial" w:cs="Arial"/>
                <w:color w:val="000000"/>
                <w:sz w:val="20"/>
                <w:szCs w:val="20"/>
              </w:rPr>
            </w:pPr>
            <w:r w:rsidRPr="00B52E29">
              <w:rPr>
                <w:rFonts w:ascii="Arial" w:hAnsi="Arial" w:cs="Arial"/>
                <w:color w:val="000000"/>
                <w:sz w:val="20"/>
                <w:szCs w:val="20"/>
              </w:rPr>
              <w:t>Cajas de 10 Lapiceros</w:t>
            </w:r>
          </w:p>
        </w:tc>
      </w:tr>
      <w:tr w:rsidR="00765136" w:rsidRPr="00B52E29" w:rsidTr="000C552E">
        <w:trPr>
          <w:trHeight w:val="245"/>
          <w:jc w:val="center"/>
        </w:trPr>
        <w:tc>
          <w:tcPr>
            <w:tcW w:w="1224"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jc w:val="right"/>
              <w:rPr>
                <w:rFonts w:ascii="Arial" w:hAnsi="Arial" w:cs="Arial"/>
                <w:color w:val="000000"/>
                <w:sz w:val="20"/>
                <w:szCs w:val="20"/>
              </w:rPr>
            </w:pPr>
            <w:r w:rsidRPr="00B52E29">
              <w:rPr>
                <w:rFonts w:ascii="Arial" w:hAnsi="Arial" w:cs="Arial"/>
                <w:color w:val="000000"/>
                <w:sz w:val="20"/>
                <w:szCs w:val="20"/>
              </w:rPr>
              <w:t>5</w:t>
            </w:r>
          </w:p>
        </w:tc>
        <w:tc>
          <w:tcPr>
            <w:tcW w:w="2730"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rPr>
                <w:rFonts w:ascii="Arial" w:hAnsi="Arial" w:cs="Arial"/>
                <w:color w:val="000000"/>
                <w:sz w:val="20"/>
                <w:szCs w:val="20"/>
              </w:rPr>
            </w:pPr>
            <w:r w:rsidRPr="00B52E29">
              <w:rPr>
                <w:rFonts w:ascii="Arial" w:hAnsi="Arial" w:cs="Arial"/>
                <w:color w:val="000000"/>
                <w:sz w:val="20"/>
                <w:szCs w:val="20"/>
              </w:rPr>
              <w:t>Correctores Líquidos</w:t>
            </w:r>
          </w:p>
        </w:tc>
      </w:tr>
      <w:tr w:rsidR="00765136" w:rsidRPr="00B52E29" w:rsidTr="000C552E">
        <w:trPr>
          <w:trHeight w:val="245"/>
          <w:jc w:val="center"/>
        </w:trPr>
        <w:tc>
          <w:tcPr>
            <w:tcW w:w="1224"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jc w:val="right"/>
              <w:rPr>
                <w:rFonts w:ascii="Arial" w:hAnsi="Arial" w:cs="Arial"/>
                <w:color w:val="000000"/>
                <w:sz w:val="20"/>
                <w:szCs w:val="20"/>
              </w:rPr>
            </w:pPr>
            <w:r w:rsidRPr="00B52E29">
              <w:rPr>
                <w:rFonts w:ascii="Arial" w:hAnsi="Arial" w:cs="Arial"/>
                <w:color w:val="000000"/>
                <w:sz w:val="20"/>
                <w:szCs w:val="20"/>
              </w:rPr>
              <w:t>3</w:t>
            </w:r>
          </w:p>
        </w:tc>
        <w:tc>
          <w:tcPr>
            <w:tcW w:w="2730"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rPr>
                <w:rFonts w:ascii="Arial" w:hAnsi="Arial" w:cs="Arial"/>
                <w:color w:val="000000"/>
                <w:sz w:val="20"/>
                <w:szCs w:val="20"/>
              </w:rPr>
            </w:pPr>
            <w:r w:rsidRPr="00B52E29">
              <w:rPr>
                <w:rFonts w:ascii="Arial" w:hAnsi="Arial" w:cs="Arial"/>
                <w:color w:val="000000"/>
                <w:sz w:val="20"/>
                <w:szCs w:val="20"/>
              </w:rPr>
              <w:t>Grapadoras</w:t>
            </w:r>
          </w:p>
        </w:tc>
      </w:tr>
      <w:tr w:rsidR="00765136" w:rsidRPr="00B52E29" w:rsidTr="000C552E">
        <w:trPr>
          <w:trHeight w:val="245"/>
          <w:jc w:val="center"/>
        </w:trPr>
        <w:tc>
          <w:tcPr>
            <w:tcW w:w="1224"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jc w:val="right"/>
              <w:rPr>
                <w:rFonts w:ascii="Arial" w:hAnsi="Arial" w:cs="Arial"/>
                <w:color w:val="000000"/>
                <w:sz w:val="20"/>
                <w:szCs w:val="20"/>
              </w:rPr>
            </w:pPr>
            <w:r w:rsidRPr="00B52E29">
              <w:rPr>
                <w:rFonts w:ascii="Arial" w:hAnsi="Arial" w:cs="Arial"/>
                <w:color w:val="000000"/>
                <w:sz w:val="20"/>
                <w:szCs w:val="20"/>
              </w:rPr>
              <w:t>3</w:t>
            </w:r>
          </w:p>
        </w:tc>
        <w:tc>
          <w:tcPr>
            <w:tcW w:w="2730"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rPr>
                <w:rFonts w:ascii="Arial" w:hAnsi="Arial" w:cs="Arial"/>
                <w:color w:val="000000"/>
                <w:sz w:val="20"/>
                <w:szCs w:val="20"/>
              </w:rPr>
            </w:pPr>
            <w:r w:rsidRPr="00B52E29">
              <w:rPr>
                <w:rFonts w:ascii="Arial" w:hAnsi="Arial" w:cs="Arial"/>
                <w:color w:val="000000"/>
                <w:sz w:val="20"/>
                <w:szCs w:val="20"/>
              </w:rPr>
              <w:t>Perforadoras</w:t>
            </w:r>
          </w:p>
        </w:tc>
      </w:tr>
      <w:tr w:rsidR="00765136" w:rsidRPr="00B52E29" w:rsidTr="000C552E">
        <w:trPr>
          <w:trHeight w:val="245"/>
          <w:jc w:val="center"/>
        </w:trPr>
        <w:tc>
          <w:tcPr>
            <w:tcW w:w="1224"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jc w:val="right"/>
              <w:rPr>
                <w:rFonts w:ascii="Arial" w:hAnsi="Arial" w:cs="Arial"/>
                <w:color w:val="000000"/>
                <w:sz w:val="20"/>
                <w:szCs w:val="20"/>
              </w:rPr>
            </w:pPr>
            <w:r w:rsidRPr="00B52E29">
              <w:rPr>
                <w:rFonts w:ascii="Arial" w:hAnsi="Arial" w:cs="Arial"/>
                <w:color w:val="000000"/>
                <w:sz w:val="20"/>
                <w:szCs w:val="20"/>
              </w:rPr>
              <w:t>4</w:t>
            </w:r>
          </w:p>
        </w:tc>
        <w:tc>
          <w:tcPr>
            <w:tcW w:w="2730"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rPr>
                <w:rFonts w:ascii="Arial" w:hAnsi="Arial" w:cs="Arial"/>
                <w:color w:val="000000"/>
                <w:sz w:val="20"/>
                <w:szCs w:val="20"/>
              </w:rPr>
            </w:pPr>
            <w:r w:rsidRPr="00B52E29">
              <w:rPr>
                <w:rFonts w:ascii="Arial" w:hAnsi="Arial" w:cs="Arial"/>
                <w:color w:val="000000"/>
                <w:sz w:val="20"/>
                <w:szCs w:val="20"/>
              </w:rPr>
              <w:t>Tachos de Basura</w:t>
            </w:r>
          </w:p>
        </w:tc>
      </w:tr>
      <w:tr w:rsidR="00765136" w:rsidRPr="00B52E29" w:rsidTr="000C552E">
        <w:trPr>
          <w:trHeight w:val="245"/>
          <w:jc w:val="center"/>
        </w:trPr>
        <w:tc>
          <w:tcPr>
            <w:tcW w:w="1224"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jc w:val="right"/>
              <w:rPr>
                <w:rFonts w:ascii="Arial" w:hAnsi="Arial" w:cs="Arial"/>
                <w:color w:val="000000"/>
                <w:sz w:val="20"/>
                <w:szCs w:val="20"/>
              </w:rPr>
            </w:pPr>
            <w:r w:rsidRPr="00B52E29">
              <w:rPr>
                <w:rFonts w:ascii="Arial" w:hAnsi="Arial" w:cs="Arial"/>
                <w:color w:val="000000"/>
                <w:sz w:val="20"/>
                <w:szCs w:val="20"/>
              </w:rPr>
              <w:t>5</w:t>
            </w:r>
          </w:p>
        </w:tc>
        <w:tc>
          <w:tcPr>
            <w:tcW w:w="2730" w:type="dxa"/>
            <w:tcBorders>
              <w:top w:val="single" w:sz="6" w:space="0" w:color="auto"/>
              <w:left w:val="single" w:sz="6" w:space="0" w:color="auto"/>
              <w:bottom w:val="single" w:sz="6" w:space="0" w:color="auto"/>
              <w:right w:val="single" w:sz="6" w:space="0" w:color="auto"/>
            </w:tcBorders>
          </w:tcPr>
          <w:p w:rsidR="00765136" w:rsidRPr="00B52E29" w:rsidRDefault="00765136" w:rsidP="000C552E">
            <w:pPr>
              <w:autoSpaceDE w:val="0"/>
              <w:autoSpaceDN w:val="0"/>
              <w:adjustRightInd w:val="0"/>
              <w:rPr>
                <w:rFonts w:ascii="Arial" w:hAnsi="Arial" w:cs="Arial"/>
                <w:color w:val="000000"/>
                <w:sz w:val="20"/>
                <w:szCs w:val="20"/>
              </w:rPr>
            </w:pPr>
            <w:r w:rsidRPr="00B52E29">
              <w:rPr>
                <w:rFonts w:ascii="Arial" w:hAnsi="Arial" w:cs="Arial"/>
                <w:color w:val="000000"/>
                <w:sz w:val="20"/>
                <w:szCs w:val="20"/>
              </w:rPr>
              <w:t>Pen Drive de 8 GB</w:t>
            </w:r>
          </w:p>
        </w:tc>
      </w:tr>
    </w:tbl>
    <w:p w:rsidR="00765136" w:rsidRPr="00ED0E2E" w:rsidRDefault="00ED7EED" w:rsidP="00ED7EED">
      <w:pPr>
        <w:pStyle w:val="Ttulo2"/>
        <w:numPr>
          <w:ilvl w:val="0"/>
          <w:numId w:val="0"/>
        </w:numPr>
        <w:spacing w:before="0"/>
        <w:ind w:left="1984"/>
        <w:rPr>
          <w:rFonts w:ascii="Arial" w:eastAsia="Franklin Gothic Book" w:hAnsi="Arial" w:cs="Arial"/>
          <w:sz w:val="24"/>
          <w:szCs w:val="24"/>
        </w:rPr>
      </w:pPr>
      <w:r>
        <w:rPr>
          <w:rFonts w:ascii="Arial" w:hAnsi="Arial" w:cs="Arial"/>
          <w:b w:val="0"/>
          <w:color w:val="000000"/>
          <w:sz w:val="16"/>
          <w:szCs w:val="16"/>
          <w:lang w:val="es-EC" w:eastAsia="es-EC"/>
        </w:rPr>
        <w:t xml:space="preserve">   </w:t>
      </w:r>
      <w:r w:rsidR="00D80EDC">
        <w:rPr>
          <w:rFonts w:ascii="Arial" w:hAnsi="Arial" w:cs="Arial"/>
          <w:b w:val="0"/>
          <w:color w:val="000000"/>
          <w:sz w:val="16"/>
          <w:szCs w:val="16"/>
          <w:lang w:val="es-EC" w:eastAsia="es-EC"/>
        </w:rPr>
        <w:t xml:space="preserve">   </w:t>
      </w:r>
      <w:r>
        <w:rPr>
          <w:rFonts w:ascii="Arial" w:hAnsi="Arial" w:cs="Arial"/>
          <w:b w:val="0"/>
          <w:color w:val="000000"/>
          <w:sz w:val="16"/>
          <w:szCs w:val="16"/>
          <w:lang w:val="es-EC" w:eastAsia="es-EC"/>
        </w:rPr>
        <w:t xml:space="preserve"> </w:t>
      </w:r>
      <w:r w:rsidR="00765136" w:rsidRPr="00ED0E2E">
        <w:rPr>
          <w:rFonts w:ascii="Arial" w:hAnsi="Arial" w:cs="Arial"/>
          <w:color w:val="000000"/>
          <w:sz w:val="16"/>
          <w:szCs w:val="16"/>
          <w:lang w:val="es-EC" w:eastAsia="es-EC"/>
        </w:rPr>
        <w:t>Elaborado por: S. Cabrera; V.  Hernández</w:t>
      </w:r>
      <w:r w:rsidR="00E20125">
        <w:rPr>
          <w:rFonts w:ascii="Arial" w:hAnsi="Arial" w:cs="Arial"/>
          <w:color w:val="000000"/>
          <w:sz w:val="16"/>
          <w:szCs w:val="16"/>
          <w:lang w:val="es-EC" w:eastAsia="es-EC"/>
        </w:rPr>
        <w:t>.</w:t>
      </w:r>
    </w:p>
    <w:p w:rsidR="00765136" w:rsidRDefault="00765136" w:rsidP="00765136">
      <w:pPr>
        <w:jc w:val="both"/>
        <w:rPr>
          <w:rFonts w:ascii="Arial" w:hAnsi="Arial" w:cs="Arial"/>
          <w:b/>
        </w:rPr>
      </w:pPr>
    </w:p>
    <w:p w:rsidR="00D323A8" w:rsidRDefault="00D323A8" w:rsidP="00765136">
      <w:pPr>
        <w:jc w:val="both"/>
        <w:rPr>
          <w:rFonts w:ascii="Arial" w:hAnsi="Arial" w:cs="Arial"/>
          <w:b/>
        </w:rPr>
      </w:pPr>
    </w:p>
    <w:p w:rsidR="00D323A8" w:rsidRDefault="00D323A8" w:rsidP="00765136">
      <w:pPr>
        <w:jc w:val="both"/>
        <w:rPr>
          <w:rFonts w:ascii="Arial" w:hAnsi="Arial" w:cs="Arial"/>
          <w:b/>
        </w:rPr>
      </w:pPr>
    </w:p>
    <w:p w:rsidR="00D323A8" w:rsidRPr="00A3143C" w:rsidRDefault="00D323A8" w:rsidP="00765136">
      <w:pPr>
        <w:jc w:val="both"/>
        <w:rPr>
          <w:rFonts w:ascii="Arial" w:hAnsi="Arial" w:cs="Arial"/>
          <w:b/>
        </w:rPr>
      </w:pPr>
    </w:p>
    <w:p w:rsidR="00765136" w:rsidRPr="00AB0F8F" w:rsidRDefault="00765136" w:rsidP="006A022D">
      <w:pPr>
        <w:pStyle w:val="Prrafodelista"/>
        <w:numPr>
          <w:ilvl w:val="3"/>
          <w:numId w:val="76"/>
        </w:numPr>
        <w:spacing w:after="200"/>
        <w:ind w:left="1080"/>
        <w:jc w:val="both"/>
        <w:rPr>
          <w:rFonts w:ascii="Arial" w:hAnsi="Arial" w:cs="Arial"/>
          <w:b/>
        </w:rPr>
      </w:pPr>
      <w:r w:rsidRPr="00AB0F8F">
        <w:rPr>
          <w:rFonts w:ascii="Arial" w:hAnsi="Arial" w:cs="Arial"/>
          <w:b/>
        </w:rPr>
        <w:lastRenderedPageBreak/>
        <w:t xml:space="preserve">Materiales de Oficina (Publicentros) </w:t>
      </w:r>
    </w:p>
    <w:p w:rsidR="00765136" w:rsidRPr="00AB0F8F" w:rsidRDefault="00765136" w:rsidP="00765136">
      <w:pPr>
        <w:pStyle w:val="Prrafodelista"/>
        <w:ind w:left="1080"/>
        <w:jc w:val="both"/>
        <w:rPr>
          <w:rFonts w:ascii="Arial" w:hAnsi="Arial" w:cs="Arial"/>
          <w:b/>
        </w:rPr>
      </w:pPr>
    </w:p>
    <w:p w:rsidR="00765136" w:rsidRDefault="00765136" w:rsidP="00765136">
      <w:pPr>
        <w:spacing w:line="360" w:lineRule="auto"/>
        <w:jc w:val="both"/>
        <w:rPr>
          <w:rFonts w:ascii="Arial" w:hAnsi="Arial" w:cs="Arial"/>
        </w:rPr>
      </w:pPr>
      <w:r w:rsidRPr="00A3143C">
        <w:rPr>
          <w:rFonts w:ascii="Arial" w:hAnsi="Arial" w:cs="Arial"/>
        </w:rPr>
        <w:t xml:space="preserve">    Los requerimientos de materiales de oficina para los 3 Publicentros que funcionarán en la ciudad de Guayaquil son lo siguientes:</w:t>
      </w:r>
    </w:p>
    <w:p w:rsidR="00765136" w:rsidRPr="009B065E" w:rsidRDefault="00765136" w:rsidP="00765136">
      <w:pPr>
        <w:autoSpaceDE w:val="0"/>
        <w:autoSpaceDN w:val="0"/>
        <w:adjustRightInd w:val="0"/>
        <w:jc w:val="center"/>
        <w:rPr>
          <w:b/>
          <w:sz w:val="16"/>
          <w:szCs w:val="16"/>
        </w:rPr>
      </w:pPr>
      <w:r w:rsidRPr="009B065E">
        <w:rPr>
          <w:rFonts w:ascii="Arial" w:hAnsi="Arial" w:cs="Arial"/>
          <w:b/>
          <w:color w:val="000000"/>
          <w:sz w:val="16"/>
          <w:szCs w:val="16"/>
        </w:rPr>
        <w:t>Tabla N. 2.14</w:t>
      </w:r>
    </w:p>
    <w:tbl>
      <w:tblPr>
        <w:tblW w:w="3980" w:type="dxa"/>
        <w:jc w:val="center"/>
        <w:tblInd w:w="70" w:type="dxa"/>
        <w:tblCellMar>
          <w:left w:w="70" w:type="dxa"/>
          <w:right w:w="70" w:type="dxa"/>
        </w:tblCellMar>
        <w:tblLook w:val="04A0"/>
      </w:tblPr>
      <w:tblGrid>
        <w:gridCol w:w="1300"/>
        <w:gridCol w:w="2680"/>
      </w:tblGrid>
      <w:tr w:rsidR="00765136" w:rsidRPr="00A3143C" w:rsidTr="000C552E">
        <w:trPr>
          <w:trHeight w:val="270"/>
          <w:jc w:val="center"/>
        </w:trPr>
        <w:tc>
          <w:tcPr>
            <w:tcW w:w="3980" w:type="dxa"/>
            <w:gridSpan w:val="2"/>
            <w:tcBorders>
              <w:top w:val="nil"/>
              <w:left w:val="nil"/>
              <w:bottom w:val="nil"/>
              <w:right w:val="nil"/>
            </w:tcBorders>
            <w:shd w:val="clear" w:color="auto" w:fill="auto"/>
            <w:vAlign w:val="center"/>
            <w:hideMark/>
          </w:tcPr>
          <w:p w:rsidR="00765136" w:rsidRPr="00A3143C" w:rsidRDefault="00765136" w:rsidP="000C552E">
            <w:pPr>
              <w:jc w:val="center"/>
              <w:rPr>
                <w:rFonts w:ascii="Arial" w:hAnsi="Arial" w:cs="Arial"/>
                <w:b/>
                <w:bCs/>
                <w:sz w:val="20"/>
                <w:szCs w:val="20"/>
                <w:lang w:eastAsia="es-EC"/>
              </w:rPr>
            </w:pPr>
            <w:r w:rsidRPr="00A3143C">
              <w:rPr>
                <w:rFonts w:ascii="Arial" w:hAnsi="Arial" w:cs="Arial"/>
                <w:b/>
                <w:bCs/>
                <w:sz w:val="20"/>
                <w:szCs w:val="20"/>
                <w:lang w:eastAsia="es-EC"/>
              </w:rPr>
              <w:t>Materiales de Oficina</w:t>
            </w:r>
          </w:p>
        </w:tc>
      </w:tr>
      <w:tr w:rsidR="00765136" w:rsidRPr="00A3143C" w:rsidTr="000C552E">
        <w:trPr>
          <w:trHeight w:val="255"/>
          <w:jc w:val="center"/>
        </w:trPr>
        <w:tc>
          <w:tcPr>
            <w:tcW w:w="13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65136" w:rsidRPr="00A3143C" w:rsidRDefault="00765136" w:rsidP="000C552E">
            <w:pPr>
              <w:jc w:val="center"/>
              <w:rPr>
                <w:rFonts w:ascii="Arial" w:hAnsi="Arial" w:cs="Arial"/>
                <w:b/>
                <w:sz w:val="20"/>
                <w:szCs w:val="20"/>
                <w:lang w:eastAsia="es-EC"/>
              </w:rPr>
            </w:pPr>
            <w:r w:rsidRPr="00A3143C">
              <w:rPr>
                <w:rFonts w:ascii="Arial" w:hAnsi="Arial" w:cs="Arial"/>
                <w:b/>
                <w:sz w:val="20"/>
                <w:szCs w:val="20"/>
                <w:lang w:eastAsia="es-EC"/>
              </w:rPr>
              <w:t>CANTIDAD</w:t>
            </w:r>
          </w:p>
        </w:tc>
        <w:tc>
          <w:tcPr>
            <w:tcW w:w="2680" w:type="dxa"/>
            <w:tcBorders>
              <w:top w:val="single" w:sz="8" w:space="0" w:color="auto"/>
              <w:left w:val="nil"/>
              <w:bottom w:val="single" w:sz="4" w:space="0" w:color="auto"/>
              <w:right w:val="single" w:sz="8" w:space="0" w:color="auto"/>
            </w:tcBorders>
            <w:shd w:val="clear" w:color="auto" w:fill="auto"/>
            <w:vAlign w:val="center"/>
            <w:hideMark/>
          </w:tcPr>
          <w:p w:rsidR="00765136" w:rsidRPr="00A3143C" w:rsidRDefault="00765136" w:rsidP="000C552E">
            <w:pPr>
              <w:jc w:val="center"/>
              <w:rPr>
                <w:rFonts w:ascii="Arial" w:hAnsi="Arial" w:cs="Arial"/>
                <w:b/>
                <w:sz w:val="20"/>
                <w:szCs w:val="20"/>
                <w:lang w:eastAsia="es-EC"/>
              </w:rPr>
            </w:pPr>
            <w:r w:rsidRPr="00A3143C">
              <w:rPr>
                <w:rFonts w:ascii="Arial" w:hAnsi="Arial" w:cs="Arial"/>
                <w:b/>
                <w:sz w:val="20"/>
                <w:szCs w:val="20"/>
                <w:lang w:eastAsia="es-EC"/>
              </w:rPr>
              <w:t>DETALLE</w:t>
            </w:r>
          </w:p>
        </w:tc>
      </w:tr>
      <w:tr w:rsidR="00765136" w:rsidRPr="00A3143C" w:rsidTr="000C552E">
        <w:trPr>
          <w:trHeight w:val="255"/>
          <w:jc w:val="center"/>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3</w:t>
            </w:r>
          </w:p>
        </w:tc>
        <w:tc>
          <w:tcPr>
            <w:tcW w:w="2680" w:type="dxa"/>
            <w:tcBorders>
              <w:top w:val="nil"/>
              <w:left w:val="nil"/>
              <w:bottom w:val="single" w:sz="4" w:space="0" w:color="auto"/>
              <w:right w:val="single" w:sz="8"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Archivadores</w:t>
            </w:r>
          </w:p>
        </w:tc>
      </w:tr>
      <w:tr w:rsidR="00765136" w:rsidRPr="00A3143C" w:rsidTr="000C552E">
        <w:trPr>
          <w:trHeight w:val="255"/>
          <w:jc w:val="center"/>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3</w:t>
            </w:r>
          </w:p>
        </w:tc>
        <w:tc>
          <w:tcPr>
            <w:tcW w:w="2680" w:type="dxa"/>
            <w:tcBorders>
              <w:top w:val="nil"/>
              <w:left w:val="nil"/>
              <w:bottom w:val="single" w:sz="4" w:space="0" w:color="auto"/>
              <w:right w:val="single" w:sz="8"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Separadores x 5</w:t>
            </w:r>
          </w:p>
        </w:tc>
      </w:tr>
      <w:tr w:rsidR="00765136" w:rsidRPr="00A3143C" w:rsidTr="000C552E">
        <w:trPr>
          <w:trHeight w:val="255"/>
          <w:jc w:val="center"/>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36</w:t>
            </w:r>
          </w:p>
        </w:tc>
        <w:tc>
          <w:tcPr>
            <w:tcW w:w="2680" w:type="dxa"/>
            <w:tcBorders>
              <w:top w:val="nil"/>
              <w:left w:val="nil"/>
              <w:bottom w:val="single" w:sz="4" w:space="0" w:color="auto"/>
              <w:right w:val="single" w:sz="8"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Cajas de 500 Grapas</w:t>
            </w:r>
          </w:p>
        </w:tc>
      </w:tr>
      <w:tr w:rsidR="00765136" w:rsidRPr="00A3143C" w:rsidTr="000C552E">
        <w:trPr>
          <w:trHeight w:val="255"/>
          <w:jc w:val="center"/>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9</w:t>
            </w:r>
          </w:p>
        </w:tc>
        <w:tc>
          <w:tcPr>
            <w:tcW w:w="2680" w:type="dxa"/>
            <w:tcBorders>
              <w:top w:val="nil"/>
              <w:left w:val="nil"/>
              <w:bottom w:val="single" w:sz="4" w:space="0" w:color="auto"/>
              <w:right w:val="single" w:sz="8"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Cajas de 100 Clips</w:t>
            </w:r>
          </w:p>
        </w:tc>
      </w:tr>
      <w:tr w:rsidR="00765136" w:rsidRPr="00A3143C" w:rsidTr="000C552E">
        <w:trPr>
          <w:trHeight w:val="255"/>
          <w:jc w:val="center"/>
        </w:trPr>
        <w:tc>
          <w:tcPr>
            <w:tcW w:w="1300" w:type="dxa"/>
            <w:tcBorders>
              <w:top w:val="nil"/>
              <w:left w:val="single" w:sz="8" w:space="0" w:color="auto"/>
              <w:bottom w:val="single" w:sz="4" w:space="0" w:color="auto"/>
              <w:right w:val="single" w:sz="4" w:space="0" w:color="auto"/>
            </w:tcBorders>
            <w:shd w:val="clear" w:color="000000" w:fill="FFFFFF"/>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36</w:t>
            </w:r>
          </w:p>
        </w:tc>
        <w:tc>
          <w:tcPr>
            <w:tcW w:w="2680" w:type="dxa"/>
            <w:tcBorders>
              <w:top w:val="nil"/>
              <w:left w:val="nil"/>
              <w:bottom w:val="single" w:sz="4" w:space="0" w:color="auto"/>
              <w:right w:val="single" w:sz="8" w:space="0" w:color="auto"/>
            </w:tcBorders>
            <w:shd w:val="clear" w:color="000000" w:fill="FFFFFF"/>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Resmas de 500 Hojas</w:t>
            </w:r>
          </w:p>
        </w:tc>
      </w:tr>
      <w:tr w:rsidR="00765136" w:rsidRPr="00A3143C" w:rsidTr="000C552E">
        <w:trPr>
          <w:trHeight w:val="255"/>
          <w:jc w:val="center"/>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3</w:t>
            </w:r>
          </w:p>
        </w:tc>
        <w:tc>
          <w:tcPr>
            <w:tcW w:w="2680" w:type="dxa"/>
            <w:tcBorders>
              <w:top w:val="nil"/>
              <w:left w:val="nil"/>
              <w:bottom w:val="single" w:sz="4" w:space="0" w:color="auto"/>
              <w:right w:val="single" w:sz="8"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Cajas de 10 Bolígrafos</w:t>
            </w:r>
          </w:p>
        </w:tc>
      </w:tr>
      <w:tr w:rsidR="00765136" w:rsidRPr="00A3143C" w:rsidTr="000C552E">
        <w:trPr>
          <w:trHeight w:val="255"/>
          <w:jc w:val="center"/>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12</w:t>
            </w:r>
          </w:p>
        </w:tc>
        <w:tc>
          <w:tcPr>
            <w:tcW w:w="2680" w:type="dxa"/>
            <w:tcBorders>
              <w:top w:val="nil"/>
              <w:left w:val="nil"/>
              <w:bottom w:val="single" w:sz="4" w:space="0" w:color="auto"/>
              <w:right w:val="single" w:sz="8"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Resaltadores</w:t>
            </w:r>
          </w:p>
        </w:tc>
      </w:tr>
      <w:tr w:rsidR="00765136" w:rsidRPr="00A3143C" w:rsidTr="000C552E">
        <w:trPr>
          <w:trHeight w:val="255"/>
          <w:jc w:val="center"/>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12</w:t>
            </w:r>
          </w:p>
        </w:tc>
        <w:tc>
          <w:tcPr>
            <w:tcW w:w="2680" w:type="dxa"/>
            <w:tcBorders>
              <w:top w:val="nil"/>
              <w:left w:val="nil"/>
              <w:bottom w:val="single" w:sz="4" w:space="0" w:color="auto"/>
              <w:right w:val="single" w:sz="8"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Correctores Líquidos</w:t>
            </w:r>
          </w:p>
        </w:tc>
      </w:tr>
      <w:tr w:rsidR="00765136" w:rsidRPr="00A3143C" w:rsidTr="000C552E">
        <w:trPr>
          <w:trHeight w:val="255"/>
          <w:jc w:val="center"/>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3</w:t>
            </w:r>
          </w:p>
        </w:tc>
        <w:tc>
          <w:tcPr>
            <w:tcW w:w="2680" w:type="dxa"/>
            <w:tcBorders>
              <w:top w:val="nil"/>
              <w:left w:val="nil"/>
              <w:bottom w:val="single" w:sz="4" w:space="0" w:color="auto"/>
              <w:right w:val="single" w:sz="8"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Grapadoras</w:t>
            </w:r>
          </w:p>
        </w:tc>
      </w:tr>
      <w:tr w:rsidR="00765136" w:rsidRPr="00A3143C" w:rsidTr="000C552E">
        <w:trPr>
          <w:trHeight w:val="255"/>
          <w:jc w:val="center"/>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3</w:t>
            </w:r>
          </w:p>
        </w:tc>
        <w:tc>
          <w:tcPr>
            <w:tcW w:w="2680" w:type="dxa"/>
            <w:tcBorders>
              <w:top w:val="nil"/>
              <w:left w:val="nil"/>
              <w:bottom w:val="single" w:sz="4" w:space="0" w:color="auto"/>
              <w:right w:val="single" w:sz="8"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Perforadoras</w:t>
            </w:r>
          </w:p>
        </w:tc>
      </w:tr>
      <w:tr w:rsidR="00765136" w:rsidRPr="00A3143C" w:rsidTr="000C552E">
        <w:trPr>
          <w:trHeight w:val="255"/>
          <w:jc w:val="center"/>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3</w:t>
            </w:r>
          </w:p>
        </w:tc>
        <w:tc>
          <w:tcPr>
            <w:tcW w:w="2680" w:type="dxa"/>
            <w:tcBorders>
              <w:top w:val="nil"/>
              <w:left w:val="nil"/>
              <w:bottom w:val="single" w:sz="4" w:space="0" w:color="auto"/>
              <w:right w:val="single" w:sz="8"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Tachos de Basura</w:t>
            </w:r>
          </w:p>
        </w:tc>
      </w:tr>
      <w:tr w:rsidR="00765136" w:rsidRPr="00A3143C" w:rsidTr="000C552E">
        <w:trPr>
          <w:trHeight w:val="270"/>
          <w:jc w:val="center"/>
        </w:trPr>
        <w:tc>
          <w:tcPr>
            <w:tcW w:w="1300" w:type="dxa"/>
            <w:tcBorders>
              <w:top w:val="nil"/>
              <w:left w:val="single" w:sz="8" w:space="0" w:color="auto"/>
              <w:bottom w:val="single" w:sz="8"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3</w:t>
            </w:r>
          </w:p>
        </w:tc>
        <w:tc>
          <w:tcPr>
            <w:tcW w:w="2680" w:type="dxa"/>
            <w:tcBorders>
              <w:top w:val="nil"/>
              <w:left w:val="nil"/>
              <w:bottom w:val="single" w:sz="8" w:space="0" w:color="auto"/>
              <w:right w:val="single" w:sz="8"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Pen Drive de 8 GB</w:t>
            </w:r>
          </w:p>
        </w:tc>
      </w:tr>
    </w:tbl>
    <w:p w:rsidR="00765136" w:rsidRPr="00ED0E2E" w:rsidRDefault="00ED7EED" w:rsidP="00ED7EED">
      <w:pPr>
        <w:pStyle w:val="Ttulo2"/>
        <w:numPr>
          <w:ilvl w:val="0"/>
          <w:numId w:val="0"/>
        </w:numPr>
        <w:spacing w:before="0"/>
        <w:ind w:left="1984"/>
        <w:rPr>
          <w:rFonts w:ascii="Arial" w:eastAsia="Franklin Gothic Book" w:hAnsi="Arial" w:cs="Arial"/>
          <w:sz w:val="24"/>
          <w:szCs w:val="24"/>
        </w:rPr>
      </w:pPr>
      <w:r>
        <w:rPr>
          <w:rFonts w:ascii="Arial" w:hAnsi="Arial" w:cs="Arial"/>
          <w:b w:val="0"/>
          <w:color w:val="000000"/>
          <w:sz w:val="16"/>
          <w:szCs w:val="16"/>
          <w:lang w:val="es-EC" w:eastAsia="es-EC"/>
        </w:rPr>
        <w:t xml:space="preserve">    </w:t>
      </w:r>
      <w:r w:rsidR="00D80EDC">
        <w:rPr>
          <w:rFonts w:ascii="Arial" w:hAnsi="Arial" w:cs="Arial"/>
          <w:b w:val="0"/>
          <w:color w:val="000000"/>
          <w:sz w:val="16"/>
          <w:szCs w:val="16"/>
          <w:lang w:val="es-EC" w:eastAsia="es-EC"/>
        </w:rPr>
        <w:t xml:space="preserve">  </w:t>
      </w:r>
      <w:r w:rsidR="00765136" w:rsidRPr="00ED0E2E">
        <w:rPr>
          <w:rFonts w:ascii="Arial" w:hAnsi="Arial" w:cs="Arial"/>
          <w:color w:val="000000"/>
          <w:sz w:val="16"/>
          <w:szCs w:val="16"/>
          <w:lang w:val="es-EC" w:eastAsia="es-EC"/>
        </w:rPr>
        <w:t>Elaborado por: S. Cabrera; V.  Hernández</w:t>
      </w:r>
      <w:r w:rsidR="00E20125">
        <w:rPr>
          <w:rFonts w:ascii="Arial" w:hAnsi="Arial" w:cs="Arial"/>
          <w:color w:val="000000"/>
          <w:sz w:val="16"/>
          <w:szCs w:val="16"/>
          <w:lang w:val="es-EC" w:eastAsia="es-EC"/>
        </w:rPr>
        <w:t>.</w:t>
      </w:r>
    </w:p>
    <w:p w:rsidR="00765136" w:rsidRPr="00A3143C" w:rsidRDefault="00765136" w:rsidP="00765136">
      <w:pPr>
        <w:jc w:val="both"/>
        <w:rPr>
          <w:rFonts w:ascii="Arial" w:hAnsi="Arial" w:cs="Arial"/>
          <w:b/>
        </w:rPr>
      </w:pPr>
    </w:p>
    <w:p w:rsidR="00765136" w:rsidRPr="00AB0F8F" w:rsidRDefault="00765136" w:rsidP="006A022D">
      <w:pPr>
        <w:pStyle w:val="Prrafodelista"/>
        <w:numPr>
          <w:ilvl w:val="3"/>
          <w:numId w:val="76"/>
        </w:numPr>
        <w:spacing w:after="200"/>
        <w:ind w:left="1080"/>
        <w:jc w:val="both"/>
        <w:rPr>
          <w:rFonts w:ascii="Arial" w:hAnsi="Arial" w:cs="Arial"/>
          <w:b/>
        </w:rPr>
      </w:pPr>
      <w:r w:rsidRPr="00AB0F8F">
        <w:rPr>
          <w:rFonts w:ascii="Arial" w:hAnsi="Arial" w:cs="Arial"/>
          <w:b/>
        </w:rPr>
        <w:t xml:space="preserve">Muebles de Oficina </w:t>
      </w:r>
    </w:p>
    <w:p w:rsidR="00765136" w:rsidRPr="00AB0F8F" w:rsidRDefault="00765136" w:rsidP="00765136">
      <w:pPr>
        <w:pStyle w:val="Prrafodelista"/>
        <w:ind w:left="1080"/>
        <w:jc w:val="both"/>
        <w:rPr>
          <w:rFonts w:ascii="Arial" w:hAnsi="Arial" w:cs="Arial"/>
        </w:rPr>
      </w:pPr>
    </w:p>
    <w:p w:rsidR="00765136" w:rsidRDefault="00765136" w:rsidP="00765136">
      <w:pPr>
        <w:spacing w:line="360" w:lineRule="auto"/>
        <w:jc w:val="both"/>
        <w:rPr>
          <w:rFonts w:ascii="Arial" w:hAnsi="Arial" w:cs="Arial"/>
        </w:rPr>
      </w:pPr>
      <w:r w:rsidRPr="00A3143C">
        <w:rPr>
          <w:rFonts w:ascii="Verdana" w:hAnsi="Verdana"/>
          <w:sz w:val="20"/>
          <w:szCs w:val="20"/>
        </w:rPr>
        <w:t xml:space="preserve">    </w:t>
      </w:r>
      <w:r w:rsidRPr="00A3143C">
        <w:rPr>
          <w:rFonts w:ascii="Arial" w:hAnsi="Arial" w:cs="Arial"/>
        </w:rPr>
        <w:t>Las cotizaciones para los muebles de oficina se realizaron en Mueble Fácil. Los requerimientos de muebles de oficina para la administración de la empresa que se encontrará en la ciudad de Guayaquil son lo siguientes:</w:t>
      </w:r>
    </w:p>
    <w:p w:rsidR="00765136" w:rsidRPr="009B065E" w:rsidRDefault="00765136" w:rsidP="00765136">
      <w:pPr>
        <w:autoSpaceDE w:val="0"/>
        <w:autoSpaceDN w:val="0"/>
        <w:adjustRightInd w:val="0"/>
        <w:jc w:val="center"/>
        <w:rPr>
          <w:b/>
          <w:sz w:val="16"/>
          <w:szCs w:val="16"/>
        </w:rPr>
      </w:pPr>
      <w:r w:rsidRPr="009B065E">
        <w:rPr>
          <w:rFonts w:ascii="Arial" w:hAnsi="Arial" w:cs="Arial"/>
          <w:b/>
          <w:color w:val="000000"/>
          <w:sz w:val="16"/>
          <w:szCs w:val="16"/>
        </w:rPr>
        <w:t>Tabla N. 2.15</w:t>
      </w:r>
    </w:p>
    <w:p w:rsidR="00765136" w:rsidRPr="009B065E" w:rsidRDefault="00765136" w:rsidP="00765136">
      <w:pPr>
        <w:jc w:val="center"/>
        <w:rPr>
          <w:rFonts w:ascii="Arial" w:hAnsi="Arial" w:cs="Arial"/>
          <w:b/>
          <w:sz w:val="18"/>
          <w:szCs w:val="18"/>
        </w:rPr>
      </w:pPr>
      <w:r w:rsidRPr="009B065E">
        <w:rPr>
          <w:rFonts w:ascii="Arial" w:hAnsi="Arial" w:cs="Arial"/>
          <w:b/>
          <w:sz w:val="18"/>
          <w:szCs w:val="18"/>
        </w:rPr>
        <w:t>Muebles de Oficina</w:t>
      </w:r>
    </w:p>
    <w:tbl>
      <w:tblPr>
        <w:tblW w:w="3561" w:type="dxa"/>
        <w:jc w:val="center"/>
        <w:tblInd w:w="65" w:type="dxa"/>
        <w:tblCellMar>
          <w:left w:w="70" w:type="dxa"/>
          <w:right w:w="70" w:type="dxa"/>
        </w:tblCellMar>
        <w:tblLook w:val="04A0"/>
      </w:tblPr>
      <w:tblGrid>
        <w:gridCol w:w="1213"/>
        <w:gridCol w:w="2348"/>
      </w:tblGrid>
      <w:tr w:rsidR="00765136" w:rsidRPr="00A3143C" w:rsidTr="000C552E">
        <w:trPr>
          <w:trHeight w:val="255"/>
          <w:jc w:val="center"/>
        </w:trPr>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136" w:rsidRPr="00A3143C" w:rsidRDefault="00765136" w:rsidP="000C552E">
            <w:pPr>
              <w:jc w:val="center"/>
              <w:rPr>
                <w:rFonts w:ascii="Arial" w:hAnsi="Arial" w:cs="Arial"/>
                <w:b/>
                <w:bCs/>
                <w:sz w:val="20"/>
                <w:szCs w:val="20"/>
                <w:lang w:eastAsia="es-EC"/>
              </w:rPr>
            </w:pPr>
            <w:r w:rsidRPr="00A3143C">
              <w:rPr>
                <w:rFonts w:ascii="Arial" w:hAnsi="Arial" w:cs="Arial"/>
                <w:b/>
                <w:bCs/>
                <w:sz w:val="20"/>
                <w:szCs w:val="20"/>
                <w:lang w:eastAsia="es-EC"/>
              </w:rPr>
              <w:t>CANTIDAD</w:t>
            </w:r>
          </w:p>
        </w:tc>
        <w:tc>
          <w:tcPr>
            <w:tcW w:w="2348" w:type="dxa"/>
            <w:tcBorders>
              <w:top w:val="single" w:sz="4" w:space="0" w:color="auto"/>
              <w:left w:val="nil"/>
              <w:bottom w:val="single" w:sz="4" w:space="0" w:color="auto"/>
              <w:right w:val="single" w:sz="4" w:space="0" w:color="auto"/>
            </w:tcBorders>
            <w:shd w:val="clear" w:color="auto" w:fill="auto"/>
            <w:noWrap/>
            <w:vAlign w:val="center"/>
            <w:hideMark/>
          </w:tcPr>
          <w:p w:rsidR="00765136" w:rsidRPr="00A3143C" w:rsidRDefault="00765136" w:rsidP="000C552E">
            <w:pPr>
              <w:jc w:val="center"/>
              <w:rPr>
                <w:rFonts w:ascii="Arial" w:hAnsi="Arial" w:cs="Arial"/>
                <w:b/>
                <w:bCs/>
                <w:sz w:val="20"/>
                <w:szCs w:val="20"/>
                <w:lang w:eastAsia="es-EC"/>
              </w:rPr>
            </w:pPr>
            <w:r w:rsidRPr="00A3143C">
              <w:rPr>
                <w:rFonts w:ascii="Arial" w:hAnsi="Arial" w:cs="Arial"/>
                <w:b/>
                <w:bCs/>
                <w:sz w:val="20"/>
                <w:szCs w:val="20"/>
                <w:lang w:eastAsia="es-EC"/>
              </w:rPr>
              <w:t>DETALLE</w:t>
            </w:r>
          </w:p>
        </w:tc>
      </w:tr>
      <w:tr w:rsidR="00765136" w:rsidRPr="00A3143C" w:rsidTr="000C552E">
        <w:trPr>
          <w:trHeight w:val="255"/>
          <w:jc w:val="center"/>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8</w:t>
            </w:r>
          </w:p>
        </w:tc>
        <w:tc>
          <w:tcPr>
            <w:tcW w:w="2348" w:type="dxa"/>
            <w:tcBorders>
              <w:top w:val="nil"/>
              <w:left w:val="nil"/>
              <w:bottom w:val="single" w:sz="4" w:space="0" w:color="auto"/>
              <w:right w:val="single" w:sz="4"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Sillas para visitas</w:t>
            </w:r>
          </w:p>
        </w:tc>
      </w:tr>
      <w:tr w:rsidR="00765136" w:rsidRPr="00A3143C" w:rsidTr="000C552E">
        <w:trPr>
          <w:trHeight w:val="255"/>
          <w:jc w:val="center"/>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6</w:t>
            </w:r>
          </w:p>
        </w:tc>
        <w:tc>
          <w:tcPr>
            <w:tcW w:w="2348" w:type="dxa"/>
            <w:tcBorders>
              <w:top w:val="nil"/>
              <w:left w:val="nil"/>
              <w:bottom w:val="single" w:sz="4" w:space="0" w:color="auto"/>
              <w:right w:val="single" w:sz="4"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Sillas para empleados</w:t>
            </w:r>
          </w:p>
        </w:tc>
      </w:tr>
      <w:tr w:rsidR="00765136" w:rsidRPr="00A3143C" w:rsidTr="000C552E">
        <w:trPr>
          <w:trHeight w:val="255"/>
          <w:jc w:val="center"/>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3</w:t>
            </w:r>
          </w:p>
        </w:tc>
        <w:tc>
          <w:tcPr>
            <w:tcW w:w="2348" w:type="dxa"/>
            <w:tcBorders>
              <w:top w:val="nil"/>
              <w:left w:val="nil"/>
              <w:bottom w:val="single" w:sz="4" w:space="0" w:color="auto"/>
              <w:right w:val="single" w:sz="4"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Escritorios</w:t>
            </w:r>
          </w:p>
        </w:tc>
      </w:tr>
      <w:tr w:rsidR="00765136" w:rsidRPr="00A3143C" w:rsidTr="000C552E">
        <w:trPr>
          <w:trHeight w:val="255"/>
          <w:jc w:val="center"/>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1</w:t>
            </w:r>
          </w:p>
        </w:tc>
        <w:tc>
          <w:tcPr>
            <w:tcW w:w="2348" w:type="dxa"/>
            <w:tcBorders>
              <w:top w:val="nil"/>
              <w:left w:val="nil"/>
              <w:bottom w:val="single" w:sz="4" w:space="0" w:color="auto"/>
              <w:right w:val="single" w:sz="4"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Cafetera</w:t>
            </w:r>
          </w:p>
        </w:tc>
      </w:tr>
      <w:tr w:rsidR="00765136" w:rsidRPr="00A3143C" w:rsidTr="000C552E">
        <w:trPr>
          <w:trHeight w:val="255"/>
          <w:jc w:val="center"/>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1</w:t>
            </w:r>
          </w:p>
        </w:tc>
        <w:tc>
          <w:tcPr>
            <w:tcW w:w="2348" w:type="dxa"/>
            <w:tcBorders>
              <w:top w:val="nil"/>
              <w:left w:val="nil"/>
              <w:bottom w:val="single" w:sz="4" w:space="0" w:color="auto"/>
              <w:right w:val="single" w:sz="4"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Juego de 6 Tazas</w:t>
            </w:r>
          </w:p>
        </w:tc>
      </w:tr>
      <w:tr w:rsidR="00765136" w:rsidRPr="00A3143C" w:rsidTr="000C552E">
        <w:trPr>
          <w:trHeight w:val="255"/>
          <w:jc w:val="center"/>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1</w:t>
            </w:r>
          </w:p>
        </w:tc>
        <w:tc>
          <w:tcPr>
            <w:tcW w:w="2348" w:type="dxa"/>
            <w:tcBorders>
              <w:top w:val="nil"/>
              <w:left w:val="nil"/>
              <w:bottom w:val="single" w:sz="4" w:space="0" w:color="auto"/>
              <w:right w:val="single" w:sz="4"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Juego de 12 Vasos</w:t>
            </w:r>
          </w:p>
        </w:tc>
      </w:tr>
      <w:tr w:rsidR="00765136" w:rsidRPr="00A3143C" w:rsidTr="000C552E">
        <w:trPr>
          <w:trHeight w:val="255"/>
          <w:jc w:val="center"/>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1</w:t>
            </w:r>
          </w:p>
        </w:tc>
        <w:tc>
          <w:tcPr>
            <w:tcW w:w="2348" w:type="dxa"/>
            <w:tcBorders>
              <w:top w:val="nil"/>
              <w:left w:val="nil"/>
              <w:bottom w:val="single" w:sz="4" w:space="0" w:color="auto"/>
              <w:right w:val="single" w:sz="4"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Dispensador de Agua</w:t>
            </w:r>
          </w:p>
        </w:tc>
      </w:tr>
    </w:tbl>
    <w:p w:rsidR="00765136" w:rsidRPr="00ED0E2E" w:rsidRDefault="00ED7EED" w:rsidP="00ED7EED">
      <w:pPr>
        <w:pStyle w:val="Ttulo2"/>
        <w:numPr>
          <w:ilvl w:val="0"/>
          <w:numId w:val="0"/>
        </w:numPr>
        <w:spacing w:before="0"/>
        <w:ind w:left="1984"/>
        <w:rPr>
          <w:rFonts w:ascii="Arial" w:eastAsia="Franklin Gothic Book" w:hAnsi="Arial" w:cs="Arial"/>
          <w:sz w:val="24"/>
          <w:szCs w:val="24"/>
        </w:rPr>
      </w:pPr>
      <w:r>
        <w:rPr>
          <w:rFonts w:ascii="Arial" w:hAnsi="Arial" w:cs="Arial"/>
          <w:b w:val="0"/>
          <w:color w:val="000000"/>
          <w:sz w:val="16"/>
          <w:szCs w:val="16"/>
          <w:lang w:val="es-EC" w:eastAsia="es-EC"/>
        </w:rPr>
        <w:t xml:space="preserve">        </w:t>
      </w:r>
      <w:r w:rsidR="00D80EDC">
        <w:rPr>
          <w:rFonts w:ascii="Arial" w:hAnsi="Arial" w:cs="Arial"/>
          <w:b w:val="0"/>
          <w:color w:val="000000"/>
          <w:sz w:val="16"/>
          <w:szCs w:val="16"/>
          <w:lang w:val="es-EC" w:eastAsia="es-EC"/>
        </w:rPr>
        <w:t xml:space="preserve">  </w:t>
      </w:r>
      <w:r>
        <w:rPr>
          <w:rFonts w:ascii="Arial" w:hAnsi="Arial" w:cs="Arial"/>
          <w:b w:val="0"/>
          <w:color w:val="000000"/>
          <w:sz w:val="16"/>
          <w:szCs w:val="16"/>
          <w:lang w:val="es-EC" w:eastAsia="es-EC"/>
        </w:rPr>
        <w:t xml:space="preserve"> </w:t>
      </w:r>
      <w:r w:rsidR="00765136" w:rsidRPr="00ED0E2E">
        <w:rPr>
          <w:rFonts w:ascii="Arial" w:hAnsi="Arial" w:cs="Arial"/>
          <w:color w:val="000000"/>
          <w:sz w:val="16"/>
          <w:szCs w:val="16"/>
          <w:lang w:val="es-EC" w:eastAsia="es-EC"/>
        </w:rPr>
        <w:t>Elaborado por: S. Cabrera; V.  Hernández</w:t>
      </w:r>
      <w:r w:rsidR="00E20125">
        <w:rPr>
          <w:rFonts w:ascii="Arial" w:hAnsi="Arial" w:cs="Arial"/>
          <w:color w:val="000000"/>
          <w:sz w:val="16"/>
          <w:szCs w:val="16"/>
          <w:lang w:val="es-EC" w:eastAsia="es-EC"/>
        </w:rPr>
        <w:t>.</w:t>
      </w:r>
    </w:p>
    <w:p w:rsidR="00765136" w:rsidRPr="00ED0E2E" w:rsidRDefault="00765136" w:rsidP="00765136">
      <w:pPr>
        <w:jc w:val="both"/>
        <w:rPr>
          <w:rFonts w:ascii="Verdana" w:hAnsi="Verdana"/>
          <w:b/>
          <w:sz w:val="20"/>
          <w:szCs w:val="20"/>
        </w:rPr>
      </w:pPr>
    </w:p>
    <w:p w:rsidR="00765136" w:rsidRPr="00AB0F8F" w:rsidRDefault="00765136" w:rsidP="006A022D">
      <w:pPr>
        <w:pStyle w:val="Prrafodelista"/>
        <w:numPr>
          <w:ilvl w:val="3"/>
          <w:numId w:val="76"/>
        </w:numPr>
        <w:spacing w:after="200"/>
        <w:ind w:left="1080"/>
        <w:jc w:val="both"/>
        <w:rPr>
          <w:rFonts w:ascii="Arial" w:hAnsi="Arial" w:cs="Arial"/>
          <w:b/>
        </w:rPr>
      </w:pPr>
      <w:r w:rsidRPr="00AB0F8F">
        <w:rPr>
          <w:rFonts w:ascii="Arial" w:hAnsi="Arial" w:cs="Arial"/>
          <w:b/>
        </w:rPr>
        <w:t>Muebles de Oficina (Publicentros)</w:t>
      </w:r>
    </w:p>
    <w:p w:rsidR="00765136" w:rsidRPr="00AB0F8F" w:rsidRDefault="00765136" w:rsidP="00765136">
      <w:pPr>
        <w:pStyle w:val="Prrafodelista"/>
        <w:ind w:left="1080"/>
        <w:jc w:val="both"/>
        <w:rPr>
          <w:rFonts w:ascii="Arial" w:hAnsi="Arial" w:cs="Arial"/>
          <w:b/>
        </w:rPr>
      </w:pPr>
    </w:p>
    <w:p w:rsidR="00765136" w:rsidRDefault="00765136" w:rsidP="00765136">
      <w:pPr>
        <w:spacing w:line="360" w:lineRule="auto"/>
        <w:jc w:val="both"/>
        <w:rPr>
          <w:rFonts w:ascii="Arial" w:hAnsi="Arial" w:cs="Arial"/>
        </w:rPr>
      </w:pPr>
      <w:r w:rsidRPr="00A3143C">
        <w:rPr>
          <w:rFonts w:ascii="Arial" w:hAnsi="Arial" w:cs="Arial"/>
        </w:rPr>
        <w:t xml:space="preserve">   Los requerimientos de materiales de oficina para los 3 Publicentros que funcionarán en la ciudad de Guayaquil son lo siguientes:</w:t>
      </w:r>
    </w:p>
    <w:p w:rsidR="00765136" w:rsidRPr="009B065E" w:rsidRDefault="00765136" w:rsidP="00765136">
      <w:pPr>
        <w:autoSpaceDE w:val="0"/>
        <w:autoSpaceDN w:val="0"/>
        <w:adjustRightInd w:val="0"/>
        <w:jc w:val="center"/>
        <w:rPr>
          <w:b/>
          <w:sz w:val="16"/>
          <w:szCs w:val="16"/>
        </w:rPr>
      </w:pPr>
      <w:r w:rsidRPr="009B065E">
        <w:rPr>
          <w:rFonts w:ascii="Arial" w:hAnsi="Arial" w:cs="Arial"/>
          <w:b/>
          <w:color w:val="000000"/>
          <w:sz w:val="16"/>
          <w:szCs w:val="16"/>
        </w:rPr>
        <w:lastRenderedPageBreak/>
        <w:t>Tabla N. 2.16</w:t>
      </w:r>
    </w:p>
    <w:tbl>
      <w:tblPr>
        <w:tblW w:w="3980" w:type="dxa"/>
        <w:jc w:val="center"/>
        <w:tblInd w:w="70" w:type="dxa"/>
        <w:tblCellMar>
          <w:left w:w="70" w:type="dxa"/>
          <w:right w:w="70" w:type="dxa"/>
        </w:tblCellMar>
        <w:tblLook w:val="04A0"/>
      </w:tblPr>
      <w:tblGrid>
        <w:gridCol w:w="1300"/>
        <w:gridCol w:w="2680"/>
      </w:tblGrid>
      <w:tr w:rsidR="00765136" w:rsidRPr="00A3143C" w:rsidTr="000C552E">
        <w:trPr>
          <w:trHeight w:val="270"/>
          <w:jc w:val="center"/>
        </w:trPr>
        <w:tc>
          <w:tcPr>
            <w:tcW w:w="3980" w:type="dxa"/>
            <w:gridSpan w:val="2"/>
            <w:tcBorders>
              <w:top w:val="nil"/>
              <w:left w:val="nil"/>
              <w:bottom w:val="nil"/>
              <w:right w:val="nil"/>
            </w:tcBorders>
            <w:shd w:val="clear" w:color="auto" w:fill="auto"/>
            <w:vAlign w:val="center"/>
            <w:hideMark/>
          </w:tcPr>
          <w:p w:rsidR="00765136" w:rsidRPr="00A3143C" w:rsidRDefault="00765136" w:rsidP="000C552E">
            <w:pPr>
              <w:jc w:val="center"/>
              <w:rPr>
                <w:rFonts w:ascii="Arial" w:hAnsi="Arial" w:cs="Arial"/>
                <w:b/>
                <w:bCs/>
                <w:sz w:val="20"/>
                <w:szCs w:val="20"/>
                <w:lang w:eastAsia="es-EC"/>
              </w:rPr>
            </w:pPr>
            <w:r w:rsidRPr="00A3143C">
              <w:rPr>
                <w:rFonts w:ascii="Arial" w:hAnsi="Arial" w:cs="Arial"/>
                <w:b/>
                <w:bCs/>
                <w:sz w:val="20"/>
                <w:szCs w:val="20"/>
                <w:lang w:eastAsia="es-EC"/>
              </w:rPr>
              <w:t>Muebles de Oficina</w:t>
            </w:r>
          </w:p>
        </w:tc>
      </w:tr>
      <w:tr w:rsidR="00765136" w:rsidRPr="00A3143C" w:rsidTr="000C552E">
        <w:trPr>
          <w:trHeight w:val="255"/>
          <w:jc w:val="center"/>
        </w:trPr>
        <w:tc>
          <w:tcPr>
            <w:tcW w:w="13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65136" w:rsidRPr="00A3143C" w:rsidRDefault="00765136" w:rsidP="000C552E">
            <w:pPr>
              <w:jc w:val="center"/>
              <w:rPr>
                <w:rFonts w:ascii="Arial" w:hAnsi="Arial" w:cs="Arial"/>
                <w:b/>
                <w:bCs/>
                <w:sz w:val="20"/>
                <w:szCs w:val="20"/>
                <w:lang w:eastAsia="es-EC"/>
              </w:rPr>
            </w:pPr>
            <w:r w:rsidRPr="00A3143C">
              <w:rPr>
                <w:rFonts w:ascii="Arial" w:hAnsi="Arial" w:cs="Arial"/>
                <w:b/>
                <w:bCs/>
                <w:sz w:val="20"/>
                <w:szCs w:val="20"/>
                <w:lang w:eastAsia="es-EC"/>
              </w:rPr>
              <w:t>CANTIDAD</w:t>
            </w:r>
          </w:p>
        </w:tc>
        <w:tc>
          <w:tcPr>
            <w:tcW w:w="2680" w:type="dxa"/>
            <w:tcBorders>
              <w:top w:val="single" w:sz="8" w:space="0" w:color="auto"/>
              <w:left w:val="nil"/>
              <w:bottom w:val="single" w:sz="4" w:space="0" w:color="auto"/>
              <w:right w:val="single" w:sz="8" w:space="0" w:color="auto"/>
            </w:tcBorders>
            <w:shd w:val="clear" w:color="auto" w:fill="auto"/>
            <w:vAlign w:val="center"/>
            <w:hideMark/>
          </w:tcPr>
          <w:p w:rsidR="00765136" w:rsidRPr="00A3143C" w:rsidRDefault="00765136" w:rsidP="000C552E">
            <w:pPr>
              <w:jc w:val="center"/>
              <w:rPr>
                <w:rFonts w:ascii="Arial" w:hAnsi="Arial" w:cs="Arial"/>
                <w:b/>
                <w:bCs/>
                <w:sz w:val="20"/>
                <w:szCs w:val="20"/>
                <w:lang w:eastAsia="es-EC"/>
              </w:rPr>
            </w:pPr>
            <w:r w:rsidRPr="00A3143C">
              <w:rPr>
                <w:rFonts w:ascii="Arial" w:hAnsi="Arial" w:cs="Arial"/>
                <w:b/>
                <w:bCs/>
                <w:sz w:val="20"/>
                <w:szCs w:val="20"/>
                <w:lang w:eastAsia="es-EC"/>
              </w:rPr>
              <w:t>DETALLE</w:t>
            </w:r>
          </w:p>
        </w:tc>
      </w:tr>
      <w:tr w:rsidR="00765136" w:rsidRPr="00A3143C" w:rsidTr="000C552E">
        <w:trPr>
          <w:trHeight w:val="510"/>
          <w:jc w:val="center"/>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Pr>
                <w:rFonts w:ascii="Arial" w:hAnsi="Arial" w:cs="Arial"/>
                <w:sz w:val="20"/>
                <w:szCs w:val="20"/>
                <w:lang w:eastAsia="es-EC"/>
              </w:rPr>
              <w:t>7</w:t>
            </w:r>
          </w:p>
        </w:tc>
        <w:tc>
          <w:tcPr>
            <w:tcW w:w="2680" w:type="dxa"/>
            <w:tcBorders>
              <w:top w:val="nil"/>
              <w:left w:val="nil"/>
              <w:bottom w:val="single" w:sz="4" w:space="0" w:color="auto"/>
              <w:right w:val="single" w:sz="8"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Banco plástico líder (PYCCA)</w:t>
            </w:r>
          </w:p>
        </w:tc>
      </w:tr>
      <w:tr w:rsidR="00765136" w:rsidRPr="00A3143C" w:rsidTr="000C552E">
        <w:trPr>
          <w:trHeight w:val="270"/>
          <w:jc w:val="center"/>
        </w:trPr>
        <w:tc>
          <w:tcPr>
            <w:tcW w:w="1300" w:type="dxa"/>
            <w:tcBorders>
              <w:top w:val="nil"/>
              <w:left w:val="single" w:sz="8" w:space="0" w:color="auto"/>
              <w:bottom w:val="single" w:sz="8"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3</w:t>
            </w:r>
          </w:p>
        </w:tc>
        <w:tc>
          <w:tcPr>
            <w:tcW w:w="2680" w:type="dxa"/>
            <w:tcBorders>
              <w:top w:val="nil"/>
              <w:left w:val="nil"/>
              <w:bottom w:val="single" w:sz="8" w:space="0" w:color="auto"/>
              <w:right w:val="single" w:sz="8"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Escritorio pequeño</w:t>
            </w:r>
          </w:p>
        </w:tc>
      </w:tr>
    </w:tbl>
    <w:p w:rsidR="00765136" w:rsidRPr="004F3BCE" w:rsidRDefault="00ED7EED" w:rsidP="00ED7EED">
      <w:pPr>
        <w:pStyle w:val="Ttulo2"/>
        <w:numPr>
          <w:ilvl w:val="0"/>
          <w:numId w:val="0"/>
        </w:numPr>
        <w:spacing w:before="0"/>
        <w:ind w:left="1984"/>
        <w:rPr>
          <w:rFonts w:ascii="Arial" w:eastAsia="Franklin Gothic Book" w:hAnsi="Arial" w:cs="Arial"/>
          <w:sz w:val="24"/>
          <w:szCs w:val="24"/>
        </w:rPr>
      </w:pPr>
      <w:r>
        <w:rPr>
          <w:rFonts w:ascii="Arial" w:hAnsi="Arial" w:cs="Arial"/>
          <w:b w:val="0"/>
          <w:color w:val="000000"/>
          <w:sz w:val="16"/>
          <w:szCs w:val="16"/>
          <w:lang w:val="es-EC" w:eastAsia="es-EC"/>
        </w:rPr>
        <w:t xml:space="preserve">     </w:t>
      </w:r>
      <w:r w:rsidR="00D80EDC">
        <w:rPr>
          <w:rFonts w:ascii="Arial" w:hAnsi="Arial" w:cs="Arial"/>
          <w:b w:val="0"/>
          <w:color w:val="000000"/>
          <w:sz w:val="16"/>
          <w:szCs w:val="16"/>
          <w:lang w:val="es-EC" w:eastAsia="es-EC"/>
        </w:rPr>
        <w:t xml:space="preserve">  </w:t>
      </w:r>
      <w:r w:rsidR="00765136" w:rsidRPr="004F3BCE">
        <w:rPr>
          <w:rFonts w:ascii="Arial" w:hAnsi="Arial" w:cs="Arial"/>
          <w:color w:val="000000"/>
          <w:sz w:val="16"/>
          <w:szCs w:val="16"/>
          <w:lang w:val="es-EC" w:eastAsia="es-EC"/>
        </w:rPr>
        <w:t>Elaborado por: S. Cabrera; V.  Hernández</w:t>
      </w:r>
      <w:r w:rsidR="00E20125">
        <w:rPr>
          <w:rFonts w:ascii="Arial" w:hAnsi="Arial" w:cs="Arial"/>
          <w:color w:val="000000"/>
          <w:sz w:val="16"/>
          <w:szCs w:val="16"/>
          <w:lang w:val="es-EC" w:eastAsia="es-EC"/>
        </w:rPr>
        <w:t>.</w:t>
      </w:r>
    </w:p>
    <w:p w:rsidR="00765136" w:rsidRPr="00A3143C" w:rsidRDefault="00765136" w:rsidP="00765136">
      <w:pPr>
        <w:jc w:val="center"/>
        <w:rPr>
          <w:rFonts w:ascii="Verdana" w:hAnsi="Verdana"/>
          <w:sz w:val="20"/>
          <w:szCs w:val="20"/>
        </w:rPr>
      </w:pPr>
    </w:p>
    <w:p w:rsidR="00765136" w:rsidRDefault="00765136" w:rsidP="00765136">
      <w:pPr>
        <w:spacing w:line="360" w:lineRule="auto"/>
        <w:jc w:val="both"/>
        <w:rPr>
          <w:rFonts w:ascii="Arial" w:hAnsi="Arial" w:cs="Arial"/>
        </w:rPr>
      </w:pPr>
      <w:r w:rsidRPr="00A3143C">
        <w:rPr>
          <w:rFonts w:ascii="Arial" w:hAnsi="Arial" w:cs="Arial"/>
          <w:b/>
        </w:rPr>
        <w:t xml:space="preserve">    Los escritorios de dos tipos</w:t>
      </w:r>
      <w:r w:rsidRPr="00A3143C">
        <w:rPr>
          <w:rFonts w:ascii="Arial" w:hAnsi="Arial" w:cs="Arial"/>
        </w:rPr>
        <w:t>: Escritorio 1 = Escritorio archivador Manzano y Escritorio 2 = Escritorio línea california, ambos vienen del mismo proveedor que es “Mueble Fácil” ubicado en el Garzocentro 2000 local 904.</w:t>
      </w:r>
    </w:p>
    <w:p w:rsidR="00D323A8" w:rsidRPr="00A3143C" w:rsidRDefault="00D323A8"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sidRPr="00A3143C">
        <w:rPr>
          <w:rFonts w:ascii="Arial" w:hAnsi="Arial" w:cs="Arial"/>
          <w:b/>
        </w:rPr>
        <w:t xml:space="preserve">    Las sillas son de dos tipos:</w:t>
      </w:r>
      <w:r w:rsidRPr="00A3143C">
        <w:rPr>
          <w:rFonts w:ascii="Arial" w:hAnsi="Arial" w:cs="Arial"/>
        </w:rPr>
        <w:t xml:space="preserve"> Sillas 1 = Sillas giratorias con brazo y Sillas 2 = Sillas sin brazo tapizadas en tela o cuerina, las cuales vienen desde un proveedor en Quito, el cual nos otorga 10% por cantidad.</w:t>
      </w:r>
      <w:r>
        <w:rPr>
          <w:rFonts w:ascii="Arial" w:hAnsi="Arial" w:cs="Arial"/>
        </w:rPr>
        <w:t xml:space="preserve"> </w:t>
      </w:r>
      <w:r w:rsidRPr="00A3143C">
        <w:rPr>
          <w:rFonts w:ascii="Arial" w:hAnsi="Arial" w:cs="Arial"/>
        </w:rPr>
        <w:t xml:space="preserve"> El flete lo proporciona el proveedor a un costo de $12. Se las podría diferir de 3 a 12 meses con tarjeta de crédito y brinda garantía de 1 año. </w:t>
      </w:r>
    </w:p>
    <w:p w:rsidR="00D323A8" w:rsidRPr="00A3143C" w:rsidRDefault="00D323A8"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sidRPr="00A3143C">
        <w:rPr>
          <w:rFonts w:ascii="Arial" w:hAnsi="Arial" w:cs="Arial"/>
        </w:rPr>
        <w:t xml:space="preserve">    El archivador es 4 gavetas y es proporcionado por el mismo proveedor de las sillas.</w:t>
      </w:r>
    </w:p>
    <w:p w:rsidR="00765136" w:rsidRPr="00A3143C"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b/>
        </w:rPr>
      </w:pPr>
      <w:r w:rsidRPr="00A3143C">
        <w:rPr>
          <w:rFonts w:ascii="Arial" w:hAnsi="Arial" w:cs="Arial"/>
          <w:b/>
        </w:rPr>
        <w:t>2.4.2.5 Equipos de Computación y Equipos de Oficina</w:t>
      </w:r>
    </w:p>
    <w:p w:rsidR="00D323A8" w:rsidRPr="00A3143C" w:rsidRDefault="00D323A8" w:rsidP="00765136">
      <w:pPr>
        <w:spacing w:line="360" w:lineRule="auto"/>
        <w:jc w:val="both"/>
        <w:rPr>
          <w:rFonts w:ascii="Arial" w:hAnsi="Arial" w:cs="Arial"/>
          <w:b/>
        </w:rPr>
      </w:pPr>
    </w:p>
    <w:p w:rsidR="00765136" w:rsidRDefault="00765136" w:rsidP="00D323A8">
      <w:pPr>
        <w:spacing w:line="360" w:lineRule="auto"/>
        <w:jc w:val="both"/>
        <w:rPr>
          <w:rFonts w:ascii="Arial" w:hAnsi="Arial" w:cs="Arial"/>
        </w:rPr>
      </w:pPr>
      <w:r w:rsidRPr="00A3143C">
        <w:rPr>
          <w:rFonts w:ascii="Arial" w:hAnsi="Arial" w:cs="Arial"/>
        </w:rPr>
        <w:t xml:space="preserve">    Las cotizaciones para los equipos de computación, oficina y enseres se efectuaron en: Comexlink y Novicompu:</w:t>
      </w:r>
    </w:p>
    <w:p w:rsidR="00D323A8" w:rsidRPr="00A3143C" w:rsidRDefault="00D323A8" w:rsidP="00D323A8">
      <w:pPr>
        <w:spacing w:line="360" w:lineRule="auto"/>
        <w:jc w:val="both"/>
        <w:rPr>
          <w:rFonts w:ascii="Arial" w:hAnsi="Arial" w:cs="Arial"/>
        </w:rPr>
      </w:pPr>
    </w:p>
    <w:p w:rsidR="00765136" w:rsidRDefault="00765136" w:rsidP="00D323A8">
      <w:pPr>
        <w:spacing w:line="360" w:lineRule="auto"/>
        <w:jc w:val="both"/>
        <w:rPr>
          <w:rFonts w:ascii="Arial" w:hAnsi="Arial" w:cs="Arial"/>
        </w:rPr>
      </w:pPr>
      <w:r w:rsidRPr="00A3143C">
        <w:rPr>
          <w:rFonts w:ascii="Arial" w:hAnsi="Arial" w:cs="Arial"/>
          <w:b/>
        </w:rPr>
        <w:t xml:space="preserve">    Computador:</w:t>
      </w:r>
      <w:r w:rsidRPr="00A3143C">
        <w:rPr>
          <w:rFonts w:ascii="Arial" w:hAnsi="Arial" w:cs="Arial"/>
        </w:rPr>
        <w:t xml:space="preserve"> Computador 1.8ghz celeron 500gb en disco duro 1gb en </w:t>
      </w:r>
      <w:r w:rsidR="000D0888" w:rsidRPr="00A3143C">
        <w:rPr>
          <w:rFonts w:ascii="Arial" w:hAnsi="Arial" w:cs="Arial"/>
        </w:rPr>
        <w:t>RAM</w:t>
      </w:r>
      <w:r w:rsidRPr="00A3143C">
        <w:rPr>
          <w:rFonts w:ascii="Arial" w:hAnsi="Arial" w:cs="Arial"/>
        </w:rPr>
        <w:t xml:space="preserve"> mainboard intel dvd writer lector de memorias pantalla lcd de 19", mouse, parlantes, teclado. Se adquiere de la empresa “Novicompu” que tiene sucursal en C.C. Plaza Triangulo local 202.</w:t>
      </w:r>
    </w:p>
    <w:p w:rsidR="00D323A8" w:rsidRDefault="00D323A8" w:rsidP="00D323A8">
      <w:pPr>
        <w:spacing w:line="360" w:lineRule="auto"/>
        <w:jc w:val="both"/>
        <w:rPr>
          <w:rFonts w:ascii="Arial" w:hAnsi="Arial" w:cs="Arial"/>
        </w:rPr>
      </w:pPr>
    </w:p>
    <w:p w:rsidR="00D323A8" w:rsidRDefault="00D323A8" w:rsidP="00D323A8">
      <w:pPr>
        <w:spacing w:line="360" w:lineRule="auto"/>
        <w:jc w:val="both"/>
        <w:rPr>
          <w:rFonts w:ascii="Arial" w:hAnsi="Arial" w:cs="Arial"/>
        </w:rPr>
      </w:pPr>
    </w:p>
    <w:p w:rsidR="00765136" w:rsidRPr="009B065E" w:rsidRDefault="00765136" w:rsidP="00765136">
      <w:pPr>
        <w:autoSpaceDE w:val="0"/>
        <w:autoSpaceDN w:val="0"/>
        <w:adjustRightInd w:val="0"/>
        <w:jc w:val="center"/>
        <w:rPr>
          <w:b/>
          <w:sz w:val="16"/>
          <w:szCs w:val="16"/>
        </w:rPr>
      </w:pPr>
      <w:r w:rsidRPr="009B065E">
        <w:rPr>
          <w:rFonts w:ascii="Arial" w:hAnsi="Arial" w:cs="Arial"/>
          <w:b/>
          <w:color w:val="000000"/>
          <w:sz w:val="16"/>
          <w:szCs w:val="16"/>
        </w:rPr>
        <w:lastRenderedPageBreak/>
        <w:t>Tabla N. 2.17</w:t>
      </w:r>
    </w:p>
    <w:p w:rsidR="00765136" w:rsidRPr="009B065E" w:rsidRDefault="00765136" w:rsidP="00765136">
      <w:pPr>
        <w:jc w:val="center"/>
        <w:rPr>
          <w:rFonts w:ascii="Arial" w:hAnsi="Arial" w:cs="Arial"/>
          <w:b/>
          <w:sz w:val="18"/>
          <w:szCs w:val="18"/>
        </w:rPr>
      </w:pPr>
      <w:r w:rsidRPr="009B065E">
        <w:rPr>
          <w:rFonts w:ascii="Arial" w:hAnsi="Arial" w:cs="Arial"/>
          <w:b/>
          <w:sz w:val="18"/>
          <w:szCs w:val="18"/>
        </w:rPr>
        <w:t xml:space="preserve">Equipos de Computación </w:t>
      </w:r>
    </w:p>
    <w:tbl>
      <w:tblPr>
        <w:tblW w:w="5194" w:type="dxa"/>
        <w:jc w:val="center"/>
        <w:tblInd w:w="65" w:type="dxa"/>
        <w:tblCellMar>
          <w:left w:w="70" w:type="dxa"/>
          <w:right w:w="70" w:type="dxa"/>
        </w:tblCellMar>
        <w:tblLook w:val="04A0"/>
      </w:tblPr>
      <w:tblGrid>
        <w:gridCol w:w="1213"/>
        <w:gridCol w:w="3981"/>
      </w:tblGrid>
      <w:tr w:rsidR="00765136" w:rsidRPr="00A3143C" w:rsidTr="000C552E">
        <w:trPr>
          <w:trHeight w:val="255"/>
          <w:jc w:val="center"/>
        </w:trPr>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136" w:rsidRPr="00A3143C" w:rsidRDefault="00765136" w:rsidP="000C552E">
            <w:pPr>
              <w:jc w:val="center"/>
              <w:rPr>
                <w:rFonts w:ascii="Arial" w:hAnsi="Arial" w:cs="Arial"/>
                <w:b/>
                <w:bCs/>
                <w:sz w:val="20"/>
                <w:szCs w:val="20"/>
                <w:lang w:eastAsia="es-EC"/>
              </w:rPr>
            </w:pPr>
            <w:r w:rsidRPr="00A3143C">
              <w:rPr>
                <w:rFonts w:ascii="Arial" w:hAnsi="Arial" w:cs="Arial"/>
                <w:b/>
                <w:bCs/>
                <w:sz w:val="20"/>
                <w:szCs w:val="20"/>
                <w:lang w:eastAsia="es-EC"/>
              </w:rPr>
              <w:t>CANTIDAD</w:t>
            </w:r>
          </w:p>
        </w:tc>
        <w:tc>
          <w:tcPr>
            <w:tcW w:w="3981" w:type="dxa"/>
            <w:tcBorders>
              <w:top w:val="single" w:sz="4" w:space="0" w:color="auto"/>
              <w:left w:val="nil"/>
              <w:bottom w:val="single" w:sz="4" w:space="0" w:color="auto"/>
              <w:right w:val="single" w:sz="4" w:space="0" w:color="auto"/>
            </w:tcBorders>
            <w:shd w:val="clear" w:color="auto" w:fill="auto"/>
            <w:noWrap/>
            <w:vAlign w:val="center"/>
            <w:hideMark/>
          </w:tcPr>
          <w:p w:rsidR="00765136" w:rsidRPr="00A3143C" w:rsidRDefault="00765136" w:rsidP="000C552E">
            <w:pPr>
              <w:jc w:val="center"/>
              <w:rPr>
                <w:rFonts w:ascii="Arial" w:hAnsi="Arial" w:cs="Arial"/>
                <w:b/>
                <w:bCs/>
                <w:sz w:val="20"/>
                <w:szCs w:val="20"/>
                <w:lang w:eastAsia="es-EC"/>
              </w:rPr>
            </w:pPr>
            <w:r w:rsidRPr="00A3143C">
              <w:rPr>
                <w:rFonts w:ascii="Arial" w:hAnsi="Arial" w:cs="Arial"/>
                <w:b/>
                <w:bCs/>
                <w:sz w:val="20"/>
                <w:szCs w:val="20"/>
                <w:lang w:eastAsia="es-EC"/>
              </w:rPr>
              <w:t>DETALLE</w:t>
            </w:r>
          </w:p>
        </w:tc>
      </w:tr>
      <w:tr w:rsidR="00765136" w:rsidRPr="00A3143C" w:rsidTr="000C552E">
        <w:trPr>
          <w:trHeight w:val="255"/>
          <w:jc w:val="center"/>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2</w:t>
            </w:r>
          </w:p>
        </w:tc>
        <w:tc>
          <w:tcPr>
            <w:tcW w:w="3981" w:type="dxa"/>
            <w:tcBorders>
              <w:top w:val="nil"/>
              <w:left w:val="nil"/>
              <w:bottom w:val="single" w:sz="4" w:space="0" w:color="auto"/>
              <w:right w:val="single" w:sz="4"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Computadoras con software incluido</w:t>
            </w:r>
          </w:p>
        </w:tc>
      </w:tr>
      <w:tr w:rsidR="00765136" w:rsidRPr="00A3143C" w:rsidTr="000C552E">
        <w:trPr>
          <w:trHeight w:val="255"/>
          <w:jc w:val="center"/>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1</w:t>
            </w:r>
          </w:p>
        </w:tc>
        <w:tc>
          <w:tcPr>
            <w:tcW w:w="3981" w:type="dxa"/>
            <w:tcBorders>
              <w:top w:val="nil"/>
              <w:left w:val="nil"/>
              <w:bottom w:val="single" w:sz="4" w:space="0" w:color="auto"/>
              <w:right w:val="single" w:sz="4" w:space="0" w:color="auto"/>
            </w:tcBorders>
            <w:shd w:val="clear" w:color="auto" w:fill="auto"/>
            <w:noWrap/>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Computadoras MAC con software incluido</w:t>
            </w:r>
          </w:p>
        </w:tc>
      </w:tr>
      <w:tr w:rsidR="00765136" w:rsidRPr="00A3143C" w:rsidTr="000C552E">
        <w:trPr>
          <w:trHeight w:val="255"/>
          <w:jc w:val="center"/>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1</w:t>
            </w:r>
          </w:p>
        </w:tc>
        <w:tc>
          <w:tcPr>
            <w:tcW w:w="3981" w:type="dxa"/>
            <w:tcBorders>
              <w:top w:val="nil"/>
              <w:left w:val="nil"/>
              <w:bottom w:val="single" w:sz="4" w:space="0" w:color="auto"/>
              <w:right w:val="single" w:sz="4"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 xml:space="preserve">Impresoras Multifunción </w:t>
            </w:r>
          </w:p>
        </w:tc>
      </w:tr>
    </w:tbl>
    <w:p w:rsidR="00765136" w:rsidRPr="004F3BCE" w:rsidRDefault="00ED7EED" w:rsidP="00ED7EED">
      <w:pPr>
        <w:pStyle w:val="Ttulo2"/>
        <w:numPr>
          <w:ilvl w:val="0"/>
          <w:numId w:val="0"/>
        </w:numPr>
        <w:spacing w:before="0"/>
        <w:rPr>
          <w:rFonts w:ascii="Arial" w:hAnsi="Arial" w:cs="Arial"/>
          <w:color w:val="000000"/>
          <w:sz w:val="16"/>
          <w:szCs w:val="16"/>
          <w:lang w:val="es-EC" w:eastAsia="es-EC"/>
        </w:rPr>
      </w:pPr>
      <w:r>
        <w:rPr>
          <w:rFonts w:ascii="Arial" w:hAnsi="Arial" w:cs="Arial"/>
          <w:b w:val="0"/>
          <w:color w:val="000000"/>
          <w:sz w:val="16"/>
          <w:szCs w:val="16"/>
          <w:lang w:val="es-EC" w:eastAsia="es-EC"/>
        </w:rPr>
        <w:t xml:space="preserve">                                   </w:t>
      </w:r>
      <w:r w:rsidR="00D80EDC">
        <w:rPr>
          <w:rFonts w:ascii="Arial" w:hAnsi="Arial" w:cs="Arial"/>
          <w:b w:val="0"/>
          <w:color w:val="000000"/>
          <w:sz w:val="16"/>
          <w:szCs w:val="16"/>
          <w:lang w:val="es-EC" w:eastAsia="es-EC"/>
        </w:rPr>
        <w:t xml:space="preserve">   </w:t>
      </w:r>
      <w:r w:rsidR="00765136" w:rsidRPr="004F3BCE">
        <w:rPr>
          <w:rFonts w:ascii="Arial" w:hAnsi="Arial" w:cs="Arial"/>
          <w:color w:val="000000"/>
          <w:sz w:val="16"/>
          <w:szCs w:val="16"/>
          <w:lang w:val="es-EC" w:eastAsia="es-EC"/>
        </w:rPr>
        <w:t>Elaborado por: S. Cabrera; V.  Hernández</w:t>
      </w:r>
      <w:r w:rsidR="00E20125">
        <w:rPr>
          <w:rFonts w:ascii="Arial" w:hAnsi="Arial" w:cs="Arial"/>
          <w:color w:val="000000"/>
          <w:sz w:val="16"/>
          <w:szCs w:val="16"/>
          <w:lang w:val="es-EC" w:eastAsia="es-EC"/>
        </w:rPr>
        <w:t>.</w:t>
      </w:r>
    </w:p>
    <w:p w:rsidR="00D323A8" w:rsidRDefault="00D323A8" w:rsidP="00765136">
      <w:pPr>
        <w:autoSpaceDE w:val="0"/>
        <w:autoSpaceDN w:val="0"/>
        <w:adjustRightInd w:val="0"/>
        <w:jc w:val="center"/>
        <w:rPr>
          <w:rFonts w:ascii="Arial" w:hAnsi="Arial" w:cs="Arial"/>
          <w:b/>
          <w:color w:val="000000"/>
          <w:sz w:val="16"/>
          <w:szCs w:val="16"/>
        </w:rPr>
      </w:pPr>
    </w:p>
    <w:p w:rsidR="00ED7EED" w:rsidRPr="00D323A8" w:rsidRDefault="00765136" w:rsidP="00D323A8">
      <w:pPr>
        <w:autoSpaceDE w:val="0"/>
        <w:autoSpaceDN w:val="0"/>
        <w:adjustRightInd w:val="0"/>
        <w:jc w:val="center"/>
        <w:rPr>
          <w:rFonts w:ascii="Arial" w:hAnsi="Arial" w:cs="Arial"/>
          <w:b/>
          <w:color w:val="000000"/>
          <w:sz w:val="16"/>
          <w:szCs w:val="16"/>
        </w:rPr>
      </w:pPr>
      <w:r w:rsidRPr="009B065E">
        <w:rPr>
          <w:rFonts w:ascii="Arial" w:hAnsi="Arial" w:cs="Arial"/>
          <w:b/>
          <w:color w:val="000000"/>
          <w:sz w:val="16"/>
          <w:szCs w:val="16"/>
        </w:rPr>
        <w:t>Tabla N. 2.18</w:t>
      </w:r>
    </w:p>
    <w:tbl>
      <w:tblPr>
        <w:tblW w:w="2614" w:type="dxa"/>
        <w:jc w:val="center"/>
        <w:tblInd w:w="70" w:type="dxa"/>
        <w:tblCellMar>
          <w:left w:w="70" w:type="dxa"/>
          <w:right w:w="70" w:type="dxa"/>
        </w:tblCellMar>
        <w:tblLook w:val="04A0"/>
      </w:tblPr>
      <w:tblGrid>
        <w:gridCol w:w="1213"/>
        <w:gridCol w:w="1401"/>
      </w:tblGrid>
      <w:tr w:rsidR="00765136" w:rsidRPr="00A3143C" w:rsidTr="000C552E">
        <w:trPr>
          <w:trHeight w:val="255"/>
          <w:jc w:val="center"/>
        </w:trPr>
        <w:tc>
          <w:tcPr>
            <w:tcW w:w="2614" w:type="dxa"/>
            <w:gridSpan w:val="2"/>
            <w:tcBorders>
              <w:top w:val="nil"/>
              <w:left w:val="nil"/>
              <w:bottom w:val="nil"/>
              <w:right w:val="nil"/>
            </w:tcBorders>
            <w:shd w:val="clear" w:color="auto" w:fill="auto"/>
            <w:noWrap/>
            <w:vAlign w:val="center"/>
            <w:hideMark/>
          </w:tcPr>
          <w:p w:rsidR="00765136" w:rsidRPr="00A3143C" w:rsidRDefault="00765136" w:rsidP="000C552E">
            <w:pPr>
              <w:jc w:val="center"/>
              <w:rPr>
                <w:rFonts w:ascii="Arial" w:hAnsi="Arial" w:cs="Arial"/>
                <w:b/>
                <w:bCs/>
                <w:sz w:val="20"/>
                <w:szCs w:val="20"/>
                <w:lang w:eastAsia="es-EC"/>
              </w:rPr>
            </w:pPr>
            <w:r w:rsidRPr="00A3143C">
              <w:rPr>
                <w:rFonts w:ascii="Arial" w:hAnsi="Arial" w:cs="Arial"/>
                <w:b/>
                <w:bCs/>
                <w:sz w:val="20"/>
                <w:szCs w:val="20"/>
                <w:lang w:eastAsia="es-EC"/>
              </w:rPr>
              <w:t>Equipos de Oficina</w:t>
            </w:r>
          </w:p>
        </w:tc>
      </w:tr>
      <w:tr w:rsidR="00765136" w:rsidRPr="00A3143C" w:rsidTr="000C552E">
        <w:trPr>
          <w:trHeight w:val="255"/>
          <w:jc w:val="center"/>
        </w:trPr>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136" w:rsidRPr="00A3143C" w:rsidRDefault="00765136" w:rsidP="000C552E">
            <w:pPr>
              <w:jc w:val="center"/>
              <w:rPr>
                <w:rFonts w:ascii="Arial" w:hAnsi="Arial" w:cs="Arial"/>
                <w:b/>
                <w:bCs/>
                <w:sz w:val="20"/>
                <w:szCs w:val="20"/>
                <w:lang w:eastAsia="es-EC"/>
              </w:rPr>
            </w:pPr>
            <w:r w:rsidRPr="00A3143C">
              <w:rPr>
                <w:rFonts w:ascii="Arial" w:hAnsi="Arial" w:cs="Arial"/>
                <w:b/>
                <w:bCs/>
                <w:sz w:val="20"/>
                <w:szCs w:val="20"/>
                <w:lang w:eastAsia="es-EC"/>
              </w:rPr>
              <w:t>CANTIDAD</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rsidR="00765136" w:rsidRPr="00A3143C" w:rsidRDefault="00765136" w:rsidP="000C552E">
            <w:pPr>
              <w:jc w:val="center"/>
              <w:rPr>
                <w:rFonts w:ascii="Arial" w:hAnsi="Arial" w:cs="Arial"/>
                <w:b/>
                <w:bCs/>
                <w:sz w:val="20"/>
                <w:szCs w:val="20"/>
                <w:lang w:eastAsia="es-EC"/>
              </w:rPr>
            </w:pPr>
            <w:r w:rsidRPr="00A3143C">
              <w:rPr>
                <w:rFonts w:ascii="Arial" w:hAnsi="Arial" w:cs="Arial"/>
                <w:b/>
                <w:bCs/>
                <w:sz w:val="20"/>
                <w:szCs w:val="20"/>
                <w:lang w:eastAsia="es-EC"/>
              </w:rPr>
              <w:t>DETALLE</w:t>
            </w:r>
          </w:p>
        </w:tc>
      </w:tr>
      <w:tr w:rsidR="00765136" w:rsidRPr="00A3143C" w:rsidTr="000C552E">
        <w:trPr>
          <w:trHeight w:val="255"/>
          <w:jc w:val="center"/>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1</w:t>
            </w:r>
          </w:p>
        </w:tc>
        <w:tc>
          <w:tcPr>
            <w:tcW w:w="1401" w:type="dxa"/>
            <w:tcBorders>
              <w:top w:val="nil"/>
              <w:left w:val="nil"/>
              <w:bottom w:val="single" w:sz="4" w:space="0" w:color="auto"/>
              <w:right w:val="single" w:sz="4"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Split</w:t>
            </w:r>
          </w:p>
        </w:tc>
      </w:tr>
      <w:tr w:rsidR="00765136" w:rsidRPr="00A3143C" w:rsidTr="000C552E">
        <w:trPr>
          <w:trHeight w:val="255"/>
          <w:jc w:val="center"/>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2</w:t>
            </w:r>
          </w:p>
        </w:tc>
        <w:tc>
          <w:tcPr>
            <w:tcW w:w="1401" w:type="dxa"/>
            <w:tcBorders>
              <w:top w:val="nil"/>
              <w:left w:val="nil"/>
              <w:bottom w:val="single" w:sz="4" w:space="0" w:color="auto"/>
              <w:right w:val="single" w:sz="4"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Teléfono</w:t>
            </w:r>
          </w:p>
        </w:tc>
      </w:tr>
    </w:tbl>
    <w:p w:rsidR="00765136" w:rsidRPr="004F3BCE" w:rsidRDefault="00ED7EED" w:rsidP="00ED7EED">
      <w:pPr>
        <w:pStyle w:val="Ttulo2"/>
        <w:numPr>
          <w:ilvl w:val="0"/>
          <w:numId w:val="0"/>
        </w:numPr>
        <w:spacing w:before="0"/>
        <w:ind w:left="1984"/>
        <w:rPr>
          <w:rFonts w:ascii="Arial" w:eastAsia="Franklin Gothic Book" w:hAnsi="Arial" w:cs="Arial"/>
          <w:sz w:val="24"/>
          <w:szCs w:val="24"/>
        </w:rPr>
      </w:pPr>
      <w:r w:rsidRPr="004F3BCE">
        <w:rPr>
          <w:rFonts w:ascii="Arial" w:hAnsi="Arial" w:cs="Arial"/>
          <w:color w:val="000000"/>
          <w:sz w:val="16"/>
          <w:szCs w:val="16"/>
          <w:lang w:val="es-EC" w:eastAsia="es-EC"/>
        </w:rPr>
        <w:t xml:space="preserve">               </w:t>
      </w:r>
      <w:r w:rsidR="00765136" w:rsidRPr="004F3BCE">
        <w:rPr>
          <w:rFonts w:ascii="Arial" w:hAnsi="Arial" w:cs="Arial"/>
          <w:color w:val="000000"/>
          <w:sz w:val="16"/>
          <w:szCs w:val="16"/>
          <w:lang w:val="es-EC" w:eastAsia="es-EC"/>
        </w:rPr>
        <w:t>Elaborado por: S. Cabrera; V.  Hernández</w:t>
      </w:r>
      <w:r w:rsidR="00E20125">
        <w:rPr>
          <w:rFonts w:ascii="Arial" w:hAnsi="Arial" w:cs="Arial"/>
          <w:color w:val="000000"/>
          <w:sz w:val="16"/>
          <w:szCs w:val="16"/>
          <w:lang w:val="es-EC" w:eastAsia="es-EC"/>
        </w:rPr>
        <w:t>.</w:t>
      </w:r>
    </w:p>
    <w:p w:rsidR="00765136" w:rsidRPr="00A3143C" w:rsidRDefault="00765136" w:rsidP="00765136">
      <w:pPr>
        <w:jc w:val="both"/>
        <w:rPr>
          <w:rFonts w:ascii="Verdana" w:hAnsi="Verdana"/>
          <w:sz w:val="20"/>
          <w:szCs w:val="20"/>
        </w:rPr>
      </w:pPr>
    </w:p>
    <w:p w:rsidR="00765136" w:rsidRPr="00A3143C" w:rsidRDefault="00765136" w:rsidP="00765136">
      <w:pPr>
        <w:spacing w:line="360" w:lineRule="auto"/>
        <w:jc w:val="both"/>
        <w:rPr>
          <w:rFonts w:ascii="Arial" w:hAnsi="Arial" w:cs="Arial"/>
        </w:rPr>
      </w:pPr>
      <w:r w:rsidRPr="00A3143C">
        <w:rPr>
          <w:rFonts w:ascii="Arial" w:hAnsi="Arial" w:cs="Arial"/>
          <w:b/>
        </w:rPr>
        <w:t>2.4.2.6 Equipos de Oficina (Publicentros)</w:t>
      </w:r>
      <w:r w:rsidRPr="00A3143C">
        <w:rPr>
          <w:rFonts w:ascii="Arial" w:hAnsi="Arial" w:cs="Arial"/>
        </w:rPr>
        <w:t xml:space="preserve"> </w:t>
      </w:r>
    </w:p>
    <w:p w:rsidR="00765136" w:rsidRDefault="00765136" w:rsidP="00765136">
      <w:pPr>
        <w:spacing w:line="360" w:lineRule="auto"/>
        <w:jc w:val="both"/>
        <w:rPr>
          <w:rFonts w:ascii="Arial" w:hAnsi="Arial" w:cs="Arial"/>
        </w:rPr>
      </w:pPr>
      <w:r w:rsidRPr="00A3143C">
        <w:rPr>
          <w:rFonts w:ascii="Arial" w:hAnsi="Arial" w:cs="Arial"/>
        </w:rPr>
        <w:t xml:space="preserve">    Los requerimientos de equipos de oficina para los Publicentros son los siguientes:</w:t>
      </w:r>
    </w:p>
    <w:p w:rsidR="00765136" w:rsidRPr="009B065E" w:rsidRDefault="00765136" w:rsidP="00765136">
      <w:pPr>
        <w:autoSpaceDE w:val="0"/>
        <w:autoSpaceDN w:val="0"/>
        <w:adjustRightInd w:val="0"/>
        <w:jc w:val="center"/>
        <w:rPr>
          <w:b/>
          <w:sz w:val="16"/>
          <w:szCs w:val="16"/>
        </w:rPr>
      </w:pPr>
      <w:r w:rsidRPr="009B065E">
        <w:rPr>
          <w:rFonts w:ascii="Arial" w:hAnsi="Arial" w:cs="Arial"/>
          <w:b/>
          <w:color w:val="000000"/>
          <w:sz w:val="16"/>
          <w:szCs w:val="16"/>
        </w:rPr>
        <w:t>Tabla N. 2.19</w:t>
      </w:r>
    </w:p>
    <w:tbl>
      <w:tblPr>
        <w:tblW w:w="3980" w:type="dxa"/>
        <w:jc w:val="center"/>
        <w:tblInd w:w="70" w:type="dxa"/>
        <w:tblCellMar>
          <w:left w:w="70" w:type="dxa"/>
          <w:right w:w="70" w:type="dxa"/>
        </w:tblCellMar>
        <w:tblLook w:val="04A0"/>
      </w:tblPr>
      <w:tblGrid>
        <w:gridCol w:w="1300"/>
        <w:gridCol w:w="2680"/>
      </w:tblGrid>
      <w:tr w:rsidR="00765136" w:rsidRPr="00A3143C" w:rsidTr="000C552E">
        <w:trPr>
          <w:trHeight w:val="270"/>
          <w:jc w:val="center"/>
        </w:trPr>
        <w:tc>
          <w:tcPr>
            <w:tcW w:w="3980" w:type="dxa"/>
            <w:gridSpan w:val="2"/>
            <w:tcBorders>
              <w:top w:val="nil"/>
              <w:left w:val="nil"/>
              <w:bottom w:val="nil"/>
              <w:right w:val="nil"/>
            </w:tcBorders>
            <w:shd w:val="clear" w:color="auto" w:fill="auto"/>
            <w:vAlign w:val="center"/>
            <w:hideMark/>
          </w:tcPr>
          <w:p w:rsidR="00765136" w:rsidRPr="00A3143C" w:rsidRDefault="00765136" w:rsidP="000C552E">
            <w:pPr>
              <w:jc w:val="center"/>
              <w:rPr>
                <w:rFonts w:ascii="Arial" w:hAnsi="Arial" w:cs="Arial"/>
                <w:b/>
                <w:bCs/>
                <w:sz w:val="20"/>
                <w:szCs w:val="20"/>
                <w:lang w:eastAsia="es-EC"/>
              </w:rPr>
            </w:pPr>
            <w:r w:rsidRPr="00A3143C">
              <w:rPr>
                <w:rFonts w:ascii="Arial" w:hAnsi="Arial" w:cs="Arial"/>
                <w:b/>
                <w:bCs/>
                <w:sz w:val="20"/>
                <w:szCs w:val="20"/>
                <w:lang w:eastAsia="es-EC"/>
              </w:rPr>
              <w:t>Equipos de Oficina</w:t>
            </w:r>
          </w:p>
        </w:tc>
      </w:tr>
      <w:tr w:rsidR="00765136" w:rsidRPr="00A3143C" w:rsidTr="000C552E">
        <w:trPr>
          <w:trHeight w:val="255"/>
          <w:jc w:val="center"/>
        </w:trPr>
        <w:tc>
          <w:tcPr>
            <w:tcW w:w="13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65136" w:rsidRPr="00A3143C" w:rsidRDefault="00765136" w:rsidP="000C552E">
            <w:pPr>
              <w:jc w:val="center"/>
              <w:rPr>
                <w:rFonts w:ascii="Arial" w:hAnsi="Arial" w:cs="Arial"/>
                <w:b/>
                <w:bCs/>
                <w:sz w:val="20"/>
                <w:szCs w:val="20"/>
                <w:lang w:eastAsia="es-EC"/>
              </w:rPr>
            </w:pPr>
            <w:r w:rsidRPr="00A3143C">
              <w:rPr>
                <w:rFonts w:ascii="Arial" w:hAnsi="Arial" w:cs="Arial"/>
                <w:b/>
                <w:bCs/>
                <w:sz w:val="20"/>
                <w:szCs w:val="20"/>
                <w:lang w:eastAsia="es-EC"/>
              </w:rPr>
              <w:t>CANTIDAD</w:t>
            </w:r>
          </w:p>
        </w:tc>
        <w:tc>
          <w:tcPr>
            <w:tcW w:w="2680" w:type="dxa"/>
            <w:tcBorders>
              <w:top w:val="single" w:sz="8" w:space="0" w:color="auto"/>
              <w:left w:val="nil"/>
              <w:bottom w:val="single" w:sz="4" w:space="0" w:color="auto"/>
              <w:right w:val="single" w:sz="8" w:space="0" w:color="auto"/>
            </w:tcBorders>
            <w:shd w:val="clear" w:color="auto" w:fill="auto"/>
            <w:vAlign w:val="center"/>
            <w:hideMark/>
          </w:tcPr>
          <w:p w:rsidR="00765136" w:rsidRPr="00A3143C" w:rsidRDefault="00765136" w:rsidP="000C552E">
            <w:pPr>
              <w:jc w:val="center"/>
              <w:rPr>
                <w:rFonts w:ascii="Arial" w:hAnsi="Arial" w:cs="Arial"/>
                <w:b/>
                <w:bCs/>
                <w:sz w:val="20"/>
                <w:szCs w:val="20"/>
                <w:lang w:eastAsia="es-EC"/>
              </w:rPr>
            </w:pPr>
            <w:r w:rsidRPr="00A3143C">
              <w:rPr>
                <w:rFonts w:ascii="Arial" w:hAnsi="Arial" w:cs="Arial"/>
                <w:b/>
                <w:bCs/>
                <w:sz w:val="20"/>
                <w:szCs w:val="20"/>
                <w:lang w:eastAsia="es-EC"/>
              </w:rPr>
              <w:t>DETALLE</w:t>
            </w:r>
          </w:p>
        </w:tc>
      </w:tr>
      <w:tr w:rsidR="00765136" w:rsidRPr="00A3143C" w:rsidTr="000C552E">
        <w:trPr>
          <w:trHeight w:val="255"/>
          <w:jc w:val="center"/>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4</w:t>
            </w:r>
          </w:p>
        </w:tc>
        <w:tc>
          <w:tcPr>
            <w:tcW w:w="2680" w:type="dxa"/>
            <w:tcBorders>
              <w:top w:val="nil"/>
              <w:left w:val="nil"/>
              <w:bottom w:val="single" w:sz="4" w:space="0" w:color="auto"/>
              <w:right w:val="single" w:sz="8"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 xml:space="preserve">Ventilador metálico </w:t>
            </w:r>
          </w:p>
        </w:tc>
      </w:tr>
      <w:tr w:rsidR="00765136" w:rsidRPr="00A3143C" w:rsidTr="000C552E">
        <w:trPr>
          <w:trHeight w:val="510"/>
          <w:jc w:val="center"/>
        </w:trPr>
        <w:tc>
          <w:tcPr>
            <w:tcW w:w="1300" w:type="dxa"/>
            <w:tcBorders>
              <w:top w:val="nil"/>
              <w:left w:val="single" w:sz="8"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3</w:t>
            </w:r>
          </w:p>
        </w:tc>
        <w:tc>
          <w:tcPr>
            <w:tcW w:w="2680" w:type="dxa"/>
            <w:tcBorders>
              <w:top w:val="nil"/>
              <w:left w:val="nil"/>
              <w:bottom w:val="single" w:sz="4" w:space="0" w:color="auto"/>
              <w:right w:val="single" w:sz="8"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Notebook con software incluido</w:t>
            </w:r>
          </w:p>
        </w:tc>
      </w:tr>
      <w:tr w:rsidR="00765136" w:rsidRPr="00A3143C" w:rsidTr="000C552E">
        <w:trPr>
          <w:trHeight w:val="525"/>
          <w:jc w:val="center"/>
        </w:trPr>
        <w:tc>
          <w:tcPr>
            <w:tcW w:w="1300" w:type="dxa"/>
            <w:tcBorders>
              <w:top w:val="nil"/>
              <w:left w:val="single" w:sz="8" w:space="0" w:color="auto"/>
              <w:bottom w:val="single" w:sz="8"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Pr>
                <w:rFonts w:ascii="Arial" w:hAnsi="Arial" w:cs="Arial"/>
                <w:sz w:val="20"/>
                <w:szCs w:val="20"/>
                <w:lang w:eastAsia="es-EC"/>
              </w:rPr>
              <w:t>6</w:t>
            </w:r>
          </w:p>
        </w:tc>
        <w:tc>
          <w:tcPr>
            <w:tcW w:w="2680" w:type="dxa"/>
            <w:tcBorders>
              <w:top w:val="nil"/>
              <w:left w:val="nil"/>
              <w:bottom w:val="single" w:sz="8" w:space="0" w:color="auto"/>
              <w:right w:val="single" w:sz="8"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Fotocopiadoras Multifunción</w:t>
            </w:r>
          </w:p>
        </w:tc>
      </w:tr>
    </w:tbl>
    <w:p w:rsidR="00765136" w:rsidRPr="004F3BCE" w:rsidRDefault="00ED7EED" w:rsidP="00ED7EED">
      <w:pPr>
        <w:pStyle w:val="Ttulo2"/>
        <w:numPr>
          <w:ilvl w:val="0"/>
          <w:numId w:val="0"/>
        </w:numPr>
        <w:spacing w:before="0"/>
        <w:ind w:left="1984"/>
        <w:rPr>
          <w:rFonts w:ascii="Arial" w:eastAsia="Franklin Gothic Book" w:hAnsi="Arial" w:cs="Arial"/>
          <w:sz w:val="24"/>
          <w:szCs w:val="24"/>
        </w:rPr>
      </w:pPr>
      <w:r>
        <w:rPr>
          <w:rFonts w:ascii="Arial" w:hAnsi="Arial" w:cs="Arial"/>
          <w:b w:val="0"/>
          <w:color w:val="000000"/>
          <w:sz w:val="16"/>
          <w:szCs w:val="16"/>
          <w:lang w:val="es-EC" w:eastAsia="es-EC"/>
        </w:rPr>
        <w:t xml:space="preserve">     </w:t>
      </w:r>
      <w:r w:rsidR="00D80EDC">
        <w:rPr>
          <w:rFonts w:ascii="Arial" w:hAnsi="Arial" w:cs="Arial"/>
          <w:b w:val="0"/>
          <w:color w:val="000000"/>
          <w:sz w:val="16"/>
          <w:szCs w:val="16"/>
          <w:lang w:val="es-EC" w:eastAsia="es-EC"/>
        </w:rPr>
        <w:t xml:space="preserve"> </w:t>
      </w:r>
      <w:r w:rsidR="00765136" w:rsidRPr="004F3BCE">
        <w:rPr>
          <w:rFonts w:ascii="Arial" w:hAnsi="Arial" w:cs="Arial"/>
          <w:color w:val="000000"/>
          <w:sz w:val="16"/>
          <w:szCs w:val="16"/>
          <w:lang w:val="es-EC" w:eastAsia="es-EC"/>
        </w:rPr>
        <w:t>Elaborado por: S. Cabrera; V.  Hernández</w:t>
      </w:r>
      <w:r w:rsidR="00E20125">
        <w:rPr>
          <w:rFonts w:ascii="Arial" w:hAnsi="Arial" w:cs="Arial"/>
          <w:color w:val="000000"/>
          <w:sz w:val="16"/>
          <w:szCs w:val="16"/>
          <w:lang w:val="es-EC" w:eastAsia="es-EC"/>
        </w:rPr>
        <w:t>.</w:t>
      </w:r>
    </w:p>
    <w:p w:rsidR="00765136" w:rsidRPr="00A3143C" w:rsidRDefault="00765136" w:rsidP="00765136">
      <w:pPr>
        <w:jc w:val="center"/>
        <w:rPr>
          <w:rFonts w:ascii="Verdana" w:hAnsi="Verdana"/>
          <w:sz w:val="20"/>
          <w:szCs w:val="20"/>
        </w:rPr>
      </w:pPr>
    </w:p>
    <w:p w:rsidR="00ED7EED" w:rsidRDefault="00765136" w:rsidP="00765136">
      <w:pPr>
        <w:spacing w:line="360" w:lineRule="auto"/>
        <w:jc w:val="both"/>
        <w:rPr>
          <w:rFonts w:ascii="Arial" w:hAnsi="Arial" w:cs="Arial"/>
          <w:b/>
        </w:rPr>
      </w:pPr>
      <w:r w:rsidRPr="00A3143C">
        <w:rPr>
          <w:rFonts w:ascii="Arial" w:hAnsi="Arial" w:cs="Arial"/>
          <w:b/>
        </w:rPr>
        <w:t xml:space="preserve">    </w:t>
      </w:r>
    </w:p>
    <w:p w:rsidR="00765136" w:rsidRDefault="00ED7EED" w:rsidP="00765136">
      <w:pPr>
        <w:spacing w:line="360" w:lineRule="auto"/>
        <w:jc w:val="both"/>
        <w:rPr>
          <w:rFonts w:ascii="Arial" w:hAnsi="Arial" w:cs="Arial"/>
        </w:rPr>
      </w:pPr>
      <w:r>
        <w:rPr>
          <w:rFonts w:ascii="Arial" w:hAnsi="Arial" w:cs="Arial"/>
          <w:b/>
        </w:rPr>
        <w:t xml:space="preserve">    </w:t>
      </w:r>
      <w:r w:rsidR="00765136" w:rsidRPr="00A3143C">
        <w:rPr>
          <w:rFonts w:ascii="Arial" w:hAnsi="Arial" w:cs="Arial"/>
          <w:b/>
        </w:rPr>
        <w:t xml:space="preserve">Aire acondicionado (multi Split) </w:t>
      </w:r>
      <w:r w:rsidR="00765136" w:rsidRPr="00A3143C">
        <w:rPr>
          <w:rFonts w:ascii="Arial" w:hAnsi="Arial" w:cs="Arial"/>
        </w:rPr>
        <w:t xml:space="preserve">: Aire acondicionado Multi Split de 24.000 BTU con autodiagnóstico de 2 Evaporadores, capacidad de enfriamiento total 24.000 BTU, operación de deshumidificación, operación modo sueño, autodiagnóstico, jet Cool (enfriamiento rápido), operación automática. </w:t>
      </w:r>
      <w:r w:rsidR="00765136">
        <w:rPr>
          <w:rFonts w:ascii="Arial" w:hAnsi="Arial" w:cs="Arial"/>
        </w:rPr>
        <w:t xml:space="preserve"> </w:t>
      </w:r>
      <w:r w:rsidR="00765136" w:rsidRPr="00A3143C">
        <w:rPr>
          <w:rFonts w:ascii="Arial" w:hAnsi="Arial" w:cs="Arial"/>
        </w:rPr>
        <w:t>Se adquiere en “Créditos Económicos”.</w:t>
      </w:r>
    </w:p>
    <w:p w:rsidR="00D323A8" w:rsidRPr="00827066" w:rsidRDefault="00D323A8"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b/>
        </w:rPr>
        <w:t xml:space="preserve">    </w:t>
      </w:r>
      <w:r w:rsidRPr="00827066">
        <w:rPr>
          <w:rFonts w:ascii="Arial" w:hAnsi="Arial" w:cs="Arial"/>
          <w:b/>
        </w:rPr>
        <w:t>Teléfonos:</w:t>
      </w:r>
      <w:r w:rsidRPr="00827066">
        <w:rPr>
          <w:rFonts w:ascii="Arial" w:hAnsi="Arial" w:cs="Arial"/>
        </w:rPr>
        <w:t xml:space="preserve"> Par de </w:t>
      </w:r>
      <w:r w:rsidRPr="00A3143C">
        <w:rPr>
          <w:rFonts w:ascii="Arial" w:hAnsi="Arial" w:cs="Arial"/>
        </w:rPr>
        <w:t xml:space="preserve">Teléfonos inalámbricos de 1.9 GHz, con identificador de llamadas compatible (FSK/DTMF), teclado iluminado y Montable a la pared. </w:t>
      </w:r>
      <w:r>
        <w:rPr>
          <w:rFonts w:ascii="Arial" w:hAnsi="Arial" w:cs="Arial"/>
        </w:rPr>
        <w:t xml:space="preserve"> </w:t>
      </w:r>
      <w:r w:rsidRPr="00A3143C">
        <w:rPr>
          <w:rFonts w:ascii="Arial" w:hAnsi="Arial" w:cs="Arial"/>
        </w:rPr>
        <w:t>Se adquiere en “Créditos Económicos”.</w:t>
      </w:r>
    </w:p>
    <w:p w:rsidR="00D323A8" w:rsidRPr="00A3143C" w:rsidRDefault="00D323A8" w:rsidP="00765136">
      <w:pPr>
        <w:spacing w:line="360" w:lineRule="auto"/>
        <w:jc w:val="both"/>
        <w:rPr>
          <w:rFonts w:ascii="Arial" w:hAnsi="Arial" w:cs="Arial"/>
        </w:rPr>
      </w:pPr>
    </w:p>
    <w:p w:rsidR="00ED7EED" w:rsidRDefault="00765136" w:rsidP="00765136">
      <w:pPr>
        <w:shd w:val="clear" w:color="auto" w:fill="FFFFFF"/>
        <w:jc w:val="center"/>
        <w:textAlignment w:val="baseline"/>
        <w:outlineLvl w:val="2"/>
        <w:rPr>
          <w:rFonts w:ascii="Arial" w:hAnsi="Arial" w:cs="Arial"/>
          <w:b/>
          <w:sz w:val="20"/>
          <w:szCs w:val="20"/>
        </w:rPr>
      </w:pPr>
      <w:r w:rsidRPr="00A3143C">
        <w:rPr>
          <w:rFonts w:ascii="Arial" w:hAnsi="Arial" w:cs="Arial"/>
          <w:b/>
          <w:sz w:val="20"/>
          <w:szCs w:val="20"/>
        </w:rPr>
        <w:lastRenderedPageBreak/>
        <w:t xml:space="preserve">Ricoh Aficio MP C3500 </w:t>
      </w:r>
      <w:r w:rsidR="00ED7EED" w:rsidRPr="00ED7EED">
        <w:rPr>
          <w:rFonts w:ascii="Arial" w:hAnsi="Arial" w:cs="Arial"/>
          <w:b/>
          <w:sz w:val="20"/>
          <w:szCs w:val="20"/>
        </w:rPr>
        <w:t>www.copiadorasec.com</w:t>
      </w:r>
    </w:p>
    <w:p w:rsidR="00ED7EED" w:rsidRPr="00A3143C" w:rsidRDefault="00ED7EED" w:rsidP="00765136">
      <w:pPr>
        <w:shd w:val="clear" w:color="auto" w:fill="FFFFFF"/>
        <w:jc w:val="center"/>
        <w:textAlignment w:val="baseline"/>
        <w:outlineLvl w:val="2"/>
        <w:rPr>
          <w:rFonts w:ascii="Arial" w:hAnsi="Arial" w:cs="Arial"/>
          <w:b/>
          <w:sz w:val="20"/>
          <w:szCs w:val="20"/>
        </w:rPr>
      </w:pPr>
    </w:p>
    <w:p w:rsidR="003C798F" w:rsidRDefault="003C798F" w:rsidP="00ED7EED">
      <w:pPr>
        <w:shd w:val="clear" w:color="auto" w:fill="FFFFFF"/>
        <w:jc w:val="center"/>
        <w:textAlignment w:val="baseline"/>
        <w:rPr>
          <w:rFonts w:ascii="Arial" w:hAnsi="Arial" w:cs="Arial"/>
          <w:b/>
          <w:sz w:val="20"/>
          <w:szCs w:val="20"/>
        </w:rPr>
        <w:sectPr w:rsidR="003C798F" w:rsidSect="000C552E">
          <w:type w:val="continuous"/>
          <w:pgSz w:w="12240" w:h="15840"/>
          <w:pgMar w:top="1985" w:right="1418" w:bottom="1985" w:left="2268" w:header="709" w:footer="709" w:gutter="0"/>
          <w:cols w:space="708"/>
          <w:docGrid w:linePitch="360"/>
        </w:sectPr>
      </w:pPr>
    </w:p>
    <w:p w:rsidR="00ED7EED" w:rsidRDefault="00ED7EED" w:rsidP="00ED7EED">
      <w:pPr>
        <w:shd w:val="clear" w:color="auto" w:fill="FFFFFF"/>
        <w:jc w:val="center"/>
        <w:textAlignment w:val="baseline"/>
        <w:rPr>
          <w:rFonts w:ascii="Arial" w:hAnsi="Arial" w:cs="Arial"/>
          <w:b/>
          <w:sz w:val="20"/>
          <w:szCs w:val="20"/>
        </w:rPr>
      </w:pPr>
      <w:r>
        <w:rPr>
          <w:rFonts w:ascii="Arial" w:hAnsi="Arial" w:cs="Arial"/>
          <w:noProof/>
          <w:color w:val="797979"/>
          <w:sz w:val="18"/>
          <w:szCs w:val="18"/>
          <w:lang w:val="es-EC" w:eastAsia="es-EC"/>
        </w:rPr>
        <w:lastRenderedPageBreak/>
        <w:drawing>
          <wp:inline distT="0" distB="0" distL="0" distR="0">
            <wp:extent cx="1749973" cy="1479463"/>
            <wp:effectExtent l="0" t="0" r="3175" b="698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02" cy="1476275"/>
                    </a:xfrm>
                    <a:prstGeom prst="rect">
                      <a:avLst/>
                    </a:prstGeom>
                    <a:noFill/>
                  </pic:spPr>
                </pic:pic>
              </a:graphicData>
            </a:graphic>
          </wp:inline>
        </w:drawing>
      </w:r>
    </w:p>
    <w:p w:rsidR="00ED7EED" w:rsidRDefault="00ED7EED" w:rsidP="00ED7EED">
      <w:pPr>
        <w:shd w:val="clear" w:color="auto" w:fill="FFFFFF"/>
        <w:textAlignment w:val="baseline"/>
        <w:rPr>
          <w:rFonts w:ascii="Arial" w:hAnsi="Arial" w:cs="Arial"/>
          <w:b/>
          <w:sz w:val="20"/>
          <w:szCs w:val="20"/>
        </w:rPr>
      </w:pPr>
    </w:p>
    <w:p w:rsidR="00ED7EED" w:rsidRPr="00A3143C" w:rsidRDefault="00ED7EED" w:rsidP="00ED7EED">
      <w:pPr>
        <w:shd w:val="clear" w:color="auto" w:fill="FFFFFF"/>
        <w:textAlignment w:val="baseline"/>
        <w:rPr>
          <w:rFonts w:ascii="Arial" w:hAnsi="Arial" w:cs="Arial"/>
          <w:b/>
          <w:sz w:val="20"/>
          <w:szCs w:val="20"/>
        </w:rPr>
      </w:pPr>
      <w:r w:rsidRPr="00A3143C">
        <w:rPr>
          <w:rFonts w:ascii="Arial" w:hAnsi="Arial" w:cs="Arial"/>
          <w:b/>
          <w:sz w:val="20"/>
          <w:szCs w:val="20"/>
        </w:rPr>
        <w:t xml:space="preserve">Copiadora, impresora, scanner </w:t>
      </w:r>
    </w:p>
    <w:p w:rsidR="00ED7EED" w:rsidRPr="00A3143C" w:rsidRDefault="00ED7EED" w:rsidP="00ED7EED">
      <w:pPr>
        <w:shd w:val="clear" w:color="auto" w:fill="FFFFFF"/>
        <w:textAlignment w:val="baseline"/>
        <w:rPr>
          <w:rFonts w:ascii="Arial" w:hAnsi="Arial" w:cs="Arial"/>
          <w:sz w:val="20"/>
          <w:szCs w:val="20"/>
        </w:rPr>
      </w:pPr>
      <w:r w:rsidRPr="00A3143C">
        <w:rPr>
          <w:rFonts w:ascii="Arial" w:hAnsi="Arial" w:cs="Arial"/>
          <w:sz w:val="20"/>
          <w:szCs w:val="20"/>
        </w:rPr>
        <w:t>35 b/n – 35 colores copias-impresiones por minuto</w:t>
      </w:r>
    </w:p>
    <w:p w:rsidR="00ED7EED" w:rsidRPr="00A3143C" w:rsidRDefault="00ED7EED" w:rsidP="00ED7EED">
      <w:pPr>
        <w:shd w:val="clear" w:color="auto" w:fill="FFFFFF"/>
        <w:textAlignment w:val="baseline"/>
        <w:rPr>
          <w:rFonts w:ascii="Arial" w:hAnsi="Arial" w:cs="Arial"/>
          <w:sz w:val="20"/>
          <w:szCs w:val="20"/>
        </w:rPr>
      </w:pPr>
      <w:r w:rsidRPr="00A3143C">
        <w:rPr>
          <w:rFonts w:ascii="Arial" w:hAnsi="Arial" w:cs="Arial"/>
          <w:sz w:val="20"/>
          <w:szCs w:val="20"/>
        </w:rPr>
        <w:t>Alimentador de originales a doble lado</w:t>
      </w:r>
    </w:p>
    <w:p w:rsidR="00ED7EED" w:rsidRPr="00A3143C" w:rsidRDefault="00ED7EED" w:rsidP="00ED7EED">
      <w:pPr>
        <w:shd w:val="clear" w:color="auto" w:fill="FFFFFF"/>
        <w:textAlignment w:val="baseline"/>
        <w:rPr>
          <w:rFonts w:ascii="Arial" w:hAnsi="Arial" w:cs="Arial"/>
          <w:sz w:val="20"/>
          <w:szCs w:val="20"/>
        </w:rPr>
      </w:pPr>
      <w:r w:rsidRPr="00A3143C">
        <w:rPr>
          <w:rFonts w:ascii="Arial" w:hAnsi="Arial" w:cs="Arial"/>
          <w:sz w:val="20"/>
          <w:szCs w:val="20"/>
        </w:rPr>
        <w:t>Copia-impresión doble lado automática</w:t>
      </w:r>
    </w:p>
    <w:p w:rsidR="003C798F" w:rsidRPr="00E5130C" w:rsidRDefault="00ED7EED" w:rsidP="00E5130C">
      <w:pPr>
        <w:shd w:val="clear" w:color="auto" w:fill="FFFFFF"/>
        <w:textAlignment w:val="baseline"/>
        <w:rPr>
          <w:rFonts w:ascii="Arial" w:hAnsi="Arial" w:cs="Arial"/>
          <w:sz w:val="20"/>
          <w:szCs w:val="20"/>
        </w:rPr>
        <w:sectPr w:rsidR="003C798F" w:rsidRPr="00E5130C" w:rsidSect="003C798F">
          <w:type w:val="continuous"/>
          <w:pgSz w:w="12240" w:h="15840"/>
          <w:pgMar w:top="1985" w:right="1418" w:bottom="1985" w:left="2268" w:header="709" w:footer="709" w:gutter="0"/>
          <w:cols w:num="2" w:space="708"/>
          <w:docGrid w:linePitch="360"/>
        </w:sectPr>
      </w:pPr>
      <w:r w:rsidRPr="00A3143C">
        <w:rPr>
          <w:rFonts w:ascii="Arial" w:hAnsi="Arial" w:cs="Arial"/>
          <w:sz w:val="20"/>
          <w:szCs w:val="20"/>
        </w:rPr>
        <w:t xml:space="preserve">Escaneo en red, al </w:t>
      </w:r>
      <w:r w:rsidR="00D05A3F">
        <w:rPr>
          <w:rFonts w:ascii="Arial" w:hAnsi="Arial" w:cs="Arial"/>
          <w:sz w:val="20"/>
          <w:szCs w:val="20"/>
        </w:rPr>
        <w:t xml:space="preserve">servidor y a correo </w:t>
      </w:r>
      <w:r w:rsidR="00FB4376">
        <w:rPr>
          <w:rFonts w:ascii="Arial" w:hAnsi="Arial" w:cs="Arial"/>
          <w:sz w:val="20"/>
          <w:szCs w:val="20"/>
        </w:rPr>
        <w:t>electrónico</w:t>
      </w:r>
    </w:p>
    <w:p w:rsidR="00D323A8" w:rsidRDefault="00D323A8" w:rsidP="00D05A3F">
      <w:pPr>
        <w:autoSpaceDE w:val="0"/>
        <w:autoSpaceDN w:val="0"/>
        <w:adjustRightInd w:val="0"/>
        <w:jc w:val="center"/>
        <w:rPr>
          <w:rFonts w:ascii="Arial" w:hAnsi="Arial" w:cs="Arial"/>
          <w:b/>
          <w:color w:val="000000"/>
          <w:sz w:val="16"/>
          <w:szCs w:val="16"/>
        </w:rPr>
      </w:pPr>
    </w:p>
    <w:p w:rsidR="00765136" w:rsidRPr="009B065E" w:rsidRDefault="00765136" w:rsidP="00D05A3F">
      <w:pPr>
        <w:autoSpaceDE w:val="0"/>
        <w:autoSpaceDN w:val="0"/>
        <w:adjustRightInd w:val="0"/>
        <w:jc w:val="center"/>
        <w:rPr>
          <w:rFonts w:ascii="Arial" w:hAnsi="Arial" w:cs="Arial"/>
          <w:b/>
          <w:color w:val="000000"/>
          <w:sz w:val="16"/>
          <w:szCs w:val="16"/>
        </w:rPr>
      </w:pPr>
      <w:r w:rsidRPr="009B065E">
        <w:rPr>
          <w:rFonts w:ascii="Arial" w:hAnsi="Arial" w:cs="Arial"/>
          <w:b/>
          <w:color w:val="000000"/>
          <w:sz w:val="16"/>
          <w:szCs w:val="16"/>
        </w:rPr>
        <w:t>Tabla N. 2.20</w:t>
      </w:r>
    </w:p>
    <w:p w:rsidR="00765136" w:rsidRPr="009B065E" w:rsidRDefault="00074F77" w:rsidP="00765136">
      <w:pPr>
        <w:autoSpaceDE w:val="0"/>
        <w:autoSpaceDN w:val="0"/>
        <w:adjustRightInd w:val="0"/>
        <w:jc w:val="center"/>
        <w:rPr>
          <w:b/>
          <w:sz w:val="18"/>
          <w:szCs w:val="18"/>
        </w:rPr>
      </w:pPr>
      <w:r w:rsidRPr="009B065E">
        <w:rPr>
          <w:rFonts w:ascii="Arial" w:hAnsi="Arial" w:cs="Arial"/>
          <w:b/>
          <w:color w:val="000000"/>
          <w:sz w:val="18"/>
          <w:szCs w:val="18"/>
        </w:rPr>
        <w:t>Características Fotocopiadoras</w:t>
      </w:r>
      <w:r w:rsidR="00765136" w:rsidRPr="009B065E">
        <w:rPr>
          <w:rFonts w:ascii="Arial" w:hAnsi="Arial" w:cs="Arial"/>
          <w:b/>
          <w:color w:val="000000"/>
          <w:sz w:val="18"/>
          <w:szCs w:val="18"/>
        </w:rPr>
        <w:t xml:space="preserve"> Ricoh MPC3500</w:t>
      </w:r>
    </w:p>
    <w:tbl>
      <w:tblPr>
        <w:tblW w:w="7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325"/>
        <w:gridCol w:w="4755"/>
      </w:tblGrid>
      <w:tr w:rsidR="00765136" w:rsidRPr="00A3143C" w:rsidTr="000C552E">
        <w:trPr>
          <w:jc w:val="center"/>
        </w:trPr>
        <w:tc>
          <w:tcPr>
            <w:tcW w:w="0" w:type="auto"/>
            <w:shd w:val="clear" w:color="auto" w:fill="FFFFFF"/>
            <w:tcMar>
              <w:top w:w="15" w:type="dxa"/>
              <w:left w:w="15" w:type="dxa"/>
              <w:bottom w:w="15" w:type="dxa"/>
              <w:right w:w="15" w:type="dxa"/>
            </w:tcMar>
            <w:vAlign w:val="center"/>
            <w:hideMark/>
          </w:tcPr>
          <w:p w:rsidR="00765136" w:rsidRPr="00A3143C" w:rsidRDefault="00765136" w:rsidP="000C552E">
            <w:pPr>
              <w:rPr>
                <w:rFonts w:ascii="Arial" w:hAnsi="Arial" w:cs="Arial"/>
                <w:b/>
                <w:sz w:val="20"/>
                <w:szCs w:val="20"/>
              </w:rPr>
            </w:pPr>
            <w:r w:rsidRPr="00A3143C">
              <w:rPr>
                <w:rFonts w:ascii="Arial" w:hAnsi="Arial" w:cs="Arial"/>
                <w:b/>
                <w:sz w:val="20"/>
                <w:szCs w:val="20"/>
              </w:rPr>
              <w:t>Servidos de documentos:</w:t>
            </w:r>
          </w:p>
        </w:tc>
        <w:tc>
          <w:tcPr>
            <w:tcW w:w="4755" w:type="dxa"/>
            <w:shd w:val="clear" w:color="auto" w:fill="FFFFFF"/>
            <w:tcMar>
              <w:top w:w="15" w:type="dxa"/>
              <w:left w:w="15" w:type="dxa"/>
              <w:bottom w:w="15" w:type="dxa"/>
              <w:right w:w="15" w:type="dxa"/>
            </w:tcMar>
            <w:vAlign w:val="center"/>
            <w:hideMark/>
          </w:tcPr>
          <w:p w:rsidR="00765136" w:rsidRPr="00A3143C" w:rsidRDefault="00765136" w:rsidP="000C552E">
            <w:pPr>
              <w:textAlignment w:val="baseline"/>
              <w:rPr>
                <w:rFonts w:ascii="Arial" w:hAnsi="Arial" w:cs="Arial"/>
                <w:b/>
                <w:sz w:val="20"/>
                <w:szCs w:val="20"/>
              </w:rPr>
            </w:pPr>
            <w:r w:rsidRPr="00A3143C">
              <w:rPr>
                <w:rFonts w:ascii="Arial" w:hAnsi="Arial" w:cs="Arial"/>
                <w:b/>
                <w:sz w:val="20"/>
                <w:szCs w:val="20"/>
              </w:rPr>
              <w:t>Hasta 9.000 páginas de almacenamiento</w:t>
            </w:r>
          </w:p>
        </w:tc>
      </w:tr>
      <w:tr w:rsidR="00765136" w:rsidRPr="00A3143C" w:rsidTr="000C552E">
        <w:trPr>
          <w:jc w:val="center"/>
        </w:trPr>
        <w:tc>
          <w:tcPr>
            <w:tcW w:w="0" w:type="auto"/>
            <w:shd w:val="clear" w:color="auto" w:fill="FFFFFF"/>
            <w:tcMar>
              <w:top w:w="15" w:type="dxa"/>
              <w:left w:w="15" w:type="dxa"/>
              <w:bottom w:w="15" w:type="dxa"/>
              <w:right w:w="15" w:type="dxa"/>
            </w:tcMar>
            <w:vAlign w:val="center"/>
            <w:hideMark/>
          </w:tcPr>
          <w:p w:rsidR="00765136" w:rsidRPr="00A3143C" w:rsidRDefault="00765136" w:rsidP="000C552E">
            <w:pPr>
              <w:rPr>
                <w:rFonts w:ascii="Arial" w:hAnsi="Arial" w:cs="Arial"/>
                <w:b/>
                <w:sz w:val="20"/>
                <w:szCs w:val="20"/>
              </w:rPr>
            </w:pPr>
            <w:r w:rsidRPr="00A3143C">
              <w:rPr>
                <w:rFonts w:ascii="Arial" w:hAnsi="Arial" w:cs="Arial"/>
                <w:b/>
                <w:sz w:val="20"/>
                <w:szCs w:val="20"/>
              </w:rPr>
              <w:t>Disco Duro:</w:t>
            </w:r>
          </w:p>
        </w:tc>
        <w:tc>
          <w:tcPr>
            <w:tcW w:w="4755" w:type="dxa"/>
            <w:shd w:val="clear" w:color="auto" w:fill="FFFFFF"/>
            <w:tcMar>
              <w:top w:w="15" w:type="dxa"/>
              <w:left w:w="15" w:type="dxa"/>
              <w:bottom w:w="15" w:type="dxa"/>
              <w:right w:w="15" w:type="dxa"/>
            </w:tcMar>
            <w:vAlign w:val="center"/>
            <w:hideMark/>
          </w:tcPr>
          <w:p w:rsidR="00765136" w:rsidRPr="00A3143C" w:rsidRDefault="00765136" w:rsidP="000C552E">
            <w:pPr>
              <w:textAlignment w:val="baseline"/>
              <w:rPr>
                <w:rFonts w:ascii="Arial" w:hAnsi="Arial" w:cs="Arial"/>
                <w:b/>
                <w:sz w:val="20"/>
                <w:szCs w:val="20"/>
              </w:rPr>
            </w:pPr>
            <w:r w:rsidRPr="00A3143C">
              <w:rPr>
                <w:rFonts w:ascii="Arial" w:hAnsi="Arial" w:cs="Arial"/>
                <w:b/>
                <w:sz w:val="20"/>
                <w:szCs w:val="20"/>
              </w:rPr>
              <w:t>80 GB</w:t>
            </w:r>
          </w:p>
        </w:tc>
      </w:tr>
      <w:tr w:rsidR="00765136" w:rsidRPr="00A3143C" w:rsidTr="000C552E">
        <w:trPr>
          <w:jc w:val="center"/>
        </w:trPr>
        <w:tc>
          <w:tcPr>
            <w:tcW w:w="0" w:type="auto"/>
            <w:shd w:val="clear" w:color="auto" w:fill="FFFFFF"/>
            <w:tcMar>
              <w:top w:w="15" w:type="dxa"/>
              <w:left w:w="15" w:type="dxa"/>
              <w:bottom w:w="15" w:type="dxa"/>
              <w:right w:w="15" w:type="dxa"/>
            </w:tcMar>
            <w:vAlign w:val="center"/>
            <w:hideMark/>
          </w:tcPr>
          <w:p w:rsidR="00765136" w:rsidRPr="00A3143C" w:rsidRDefault="00765136" w:rsidP="000C552E">
            <w:pPr>
              <w:textAlignment w:val="baseline"/>
              <w:rPr>
                <w:rFonts w:ascii="Arial" w:hAnsi="Arial" w:cs="Arial"/>
                <w:b/>
                <w:sz w:val="20"/>
                <w:szCs w:val="20"/>
              </w:rPr>
            </w:pPr>
            <w:r w:rsidRPr="00A3143C">
              <w:rPr>
                <w:rFonts w:ascii="Arial" w:hAnsi="Arial" w:cs="Arial"/>
                <w:b/>
                <w:sz w:val="20"/>
                <w:szCs w:val="20"/>
              </w:rPr>
              <w:t>Códigos de usuario:</w:t>
            </w:r>
          </w:p>
        </w:tc>
        <w:tc>
          <w:tcPr>
            <w:tcW w:w="4755" w:type="dxa"/>
            <w:shd w:val="clear" w:color="auto" w:fill="FFFFFF"/>
            <w:tcMar>
              <w:top w:w="15" w:type="dxa"/>
              <w:left w:w="15" w:type="dxa"/>
              <w:bottom w:w="15" w:type="dxa"/>
              <w:right w:w="15" w:type="dxa"/>
            </w:tcMar>
            <w:vAlign w:val="center"/>
            <w:hideMark/>
          </w:tcPr>
          <w:p w:rsidR="00765136" w:rsidRPr="00A3143C" w:rsidRDefault="00765136" w:rsidP="000C552E">
            <w:pPr>
              <w:textAlignment w:val="baseline"/>
              <w:rPr>
                <w:rFonts w:ascii="Arial" w:hAnsi="Arial" w:cs="Arial"/>
                <w:b/>
                <w:sz w:val="20"/>
                <w:szCs w:val="20"/>
              </w:rPr>
            </w:pPr>
            <w:r w:rsidRPr="00A3143C">
              <w:rPr>
                <w:rFonts w:ascii="Arial" w:hAnsi="Arial" w:cs="Arial"/>
                <w:b/>
                <w:sz w:val="20"/>
                <w:szCs w:val="20"/>
              </w:rPr>
              <w:t>Hasta 2.000 códigos</w:t>
            </w:r>
          </w:p>
        </w:tc>
      </w:tr>
      <w:tr w:rsidR="00765136" w:rsidRPr="00A3143C" w:rsidTr="000C552E">
        <w:trPr>
          <w:jc w:val="center"/>
        </w:trPr>
        <w:tc>
          <w:tcPr>
            <w:tcW w:w="0" w:type="auto"/>
            <w:shd w:val="clear" w:color="auto" w:fill="FFFFFF"/>
            <w:tcMar>
              <w:top w:w="15" w:type="dxa"/>
              <w:left w:w="15" w:type="dxa"/>
              <w:bottom w:w="15" w:type="dxa"/>
              <w:right w:w="15" w:type="dxa"/>
            </w:tcMar>
            <w:vAlign w:val="center"/>
            <w:hideMark/>
          </w:tcPr>
          <w:p w:rsidR="00765136" w:rsidRPr="00A3143C" w:rsidRDefault="00765136" w:rsidP="000C552E">
            <w:pPr>
              <w:textAlignment w:val="baseline"/>
              <w:rPr>
                <w:rFonts w:ascii="Arial" w:hAnsi="Arial" w:cs="Arial"/>
                <w:b/>
                <w:sz w:val="20"/>
                <w:szCs w:val="20"/>
              </w:rPr>
            </w:pPr>
            <w:r w:rsidRPr="00A3143C">
              <w:rPr>
                <w:rFonts w:ascii="Arial" w:hAnsi="Arial" w:cs="Arial"/>
                <w:b/>
                <w:sz w:val="20"/>
                <w:szCs w:val="20"/>
              </w:rPr>
              <w:t>Conectividad:</w:t>
            </w:r>
          </w:p>
        </w:tc>
        <w:tc>
          <w:tcPr>
            <w:tcW w:w="4755" w:type="dxa"/>
            <w:shd w:val="clear" w:color="auto" w:fill="FFFFFF"/>
            <w:tcMar>
              <w:top w:w="15" w:type="dxa"/>
              <w:left w:w="15" w:type="dxa"/>
              <w:bottom w:w="15" w:type="dxa"/>
              <w:right w:w="15" w:type="dxa"/>
            </w:tcMar>
            <w:vAlign w:val="center"/>
            <w:hideMark/>
          </w:tcPr>
          <w:p w:rsidR="00765136" w:rsidRPr="00A3143C" w:rsidRDefault="00765136" w:rsidP="000C552E">
            <w:pPr>
              <w:textAlignment w:val="baseline"/>
              <w:rPr>
                <w:rFonts w:ascii="Arial" w:hAnsi="Arial" w:cs="Arial"/>
                <w:b/>
                <w:sz w:val="20"/>
                <w:szCs w:val="20"/>
              </w:rPr>
            </w:pPr>
            <w:r w:rsidRPr="00A3143C">
              <w:rPr>
                <w:rFonts w:ascii="Arial" w:hAnsi="Arial" w:cs="Arial"/>
                <w:b/>
                <w:sz w:val="20"/>
                <w:szCs w:val="20"/>
              </w:rPr>
              <w:t>Puerto de red y USB 2.0 de alta velocidad</w:t>
            </w:r>
          </w:p>
        </w:tc>
      </w:tr>
      <w:tr w:rsidR="00765136" w:rsidRPr="00A3143C" w:rsidTr="000C552E">
        <w:trPr>
          <w:jc w:val="center"/>
        </w:trPr>
        <w:tc>
          <w:tcPr>
            <w:tcW w:w="0" w:type="auto"/>
            <w:shd w:val="clear" w:color="auto" w:fill="FFFFFF"/>
            <w:tcMar>
              <w:top w:w="15" w:type="dxa"/>
              <w:left w:w="15" w:type="dxa"/>
              <w:bottom w:w="15" w:type="dxa"/>
              <w:right w:w="15" w:type="dxa"/>
            </w:tcMar>
            <w:vAlign w:val="center"/>
            <w:hideMark/>
          </w:tcPr>
          <w:p w:rsidR="00765136" w:rsidRPr="00A3143C" w:rsidRDefault="00765136" w:rsidP="000C552E">
            <w:pPr>
              <w:textAlignment w:val="baseline"/>
              <w:rPr>
                <w:rFonts w:ascii="Arial" w:hAnsi="Arial" w:cs="Arial"/>
                <w:b/>
                <w:sz w:val="20"/>
                <w:szCs w:val="20"/>
              </w:rPr>
            </w:pPr>
            <w:r w:rsidRPr="00A3143C">
              <w:rPr>
                <w:rFonts w:ascii="Arial" w:hAnsi="Arial" w:cs="Arial"/>
                <w:b/>
                <w:sz w:val="20"/>
                <w:szCs w:val="20"/>
              </w:rPr>
              <w:t>Gramaje del papel:</w:t>
            </w:r>
          </w:p>
        </w:tc>
        <w:tc>
          <w:tcPr>
            <w:tcW w:w="4755" w:type="dxa"/>
            <w:shd w:val="clear" w:color="auto" w:fill="FFFFFF"/>
            <w:tcMar>
              <w:top w:w="15" w:type="dxa"/>
              <w:left w:w="15" w:type="dxa"/>
              <w:bottom w:w="15" w:type="dxa"/>
              <w:right w:w="15" w:type="dxa"/>
            </w:tcMar>
            <w:vAlign w:val="center"/>
            <w:hideMark/>
          </w:tcPr>
          <w:p w:rsidR="00765136" w:rsidRPr="00A3143C" w:rsidRDefault="00765136" w:rsidP="000C552E">
            <w:pPr>
              <w:textAlignment w:val="baseline"/>
              <w:rPr>
                <w:rFonts w:ascii="Arial" w:hAnsi="Arial" w:cs="Arial"/>
                <w:b/>
                <w:sz w:val="20"/>
                <w:szCs w:val="20"/>
              </w:rPr>
            </w:pPr>
            <w:r w:rsidRPr="00A3143C">
              <w:rPr>
                <w:rFonts w:ascii="Arial" w:hAnsi="Arial" w:cs="Arial"/>
                <w:b/>
                <w:sz w:val="20"/>
                <w:szCs w:val="20"/>
              </w:rPr>
              <w:t>Hasta 256 grs. (couché, cartulina, adhesivo)</w:t>
            </w:r>
          </w:p>
        </w:tc>
      </w:tr>
      <w:tr w:rsidR="00765136" w:rsidRPr="00A3143C" w:rsidTr="000C552E">
        <w:trPr>
          <w:jc w:val="center"/>
        </w:trPr>
        <w:tc>
          <w:tcPr>
            <w:tcW w:w="0" w:type="auto"/>
            <w:shd w:val="clear" w:color="auto" w:fill="FFFFFF"/>
            <w:tcMar>
              <w:top w:w="15" w:type="dxa"/>
              <w:left w:w="15" w:type="dxa"/>
              <w:bottom w:w="15" w:type="dxa"/>
              <w:right w:w="15" w:type="dxa"/>
            </w:tcMar>
            <w:vAlign w:val="center"/>
            <w:hideMark/>
          </w:tcPr>
          <w:p w:rsidR="00765136" w:rsidRPr="00A3143C" w:rsidRDefault="00765136" w:rsidP="000C552E">
            <w:pPr>
              <w:textAlignment w:val="baseline"/>
              <w:rPr>
                <w:rFonts w:ascii="Arial" w:hAnsi="Arial" w:cs="Arial"/>
                <w:b/>
                <w:sz w:val="20"/>
                <w:szCs w:val="20"/>
              </w:rPr>
            </w:pPr>
            <w:r w:rsidRPr="00A3143C">
              <w:rPr>
                <w:rFonts w:ascii="Arial" w:hAnsi="Arial" w:cs="Arial"/>
                <w:b/>
                <w:sz w:val="20"/>
                <w:szCs w:val="20"/>
              </w:rPr>
              <w:t>Resolución:</w:t>
            </w:r>
          </w:p>
        </w:tc>
        <w:tc>
          <w:tcPr>
            <w:tcW w:w="4755" w:type="dxa"/>
            <w:shd w:val="clear" w:color="auto" w:fill="FFFFFF"/>
            <w:tcMar>
              <w:top w:w="15" w:type="dxa"/>
              <w:left w:w="15" w:type="dxa"/>
              <w:bottom w:w="15" w:type="dxa"/>
              <w:right w:w="15" w:type="dxa"/>
            </w:tcMar>
            <w:vAlign w:val="center"/>
            <w:hideMark/>
          </w:tcPr>
          <w:p w:rsidR="00765136" w:rsidRPr="00A3143C" w:rsidRDefault="00765136" w:rsidP="000C552E">
            <w:pPr>
              <w:textAlignment w:val="baseline"/>
              <w:rPr>
                <w:rFonts w:ascii="Arial" w:hAnsi="Arial" w:cs="Arial"/>
                <w:b/>
                <w:sz w:val="20"/>
                <w:szCs w:val="20"/>
              </w:rPr>
            </w:pPr>
            <w:r w:rsidRPr="00A3143C">
              <w:rPr>
                <w:rFonts w:ascii="Arial" w:hAnsi="Arial" w:cs="Arial"/>
                <w:b/>
                <w:sz w:val="20"/>
                <w:szCs w:val="20"/>
              </w:rPr>
              <w:t>2.400 dpi equivalente x 600 dpi</w:t>
            </w:r>
          </w:p>
        </w:tc>
      </w:tr>
      <w:tr w:rsidR="00765136" w:rsidRPr="00A3143C" w:rsidTr="000C552E">
        <w:trPr>
          <w:jc w:val="center"/>
        </w:trPr>
        <w:tc>
          <w:tcPr>
            <w:tcW w:w="0" w:type="auto"/>
            <w:shd w:val="clear" w:color="auto" w:fill="FFFFFF"/>
            <w:tcMar>
              <w:top w:w="15" w:type="dxa"/>
              <w:left w:w="15" w:type="dxa"/>
              <w:bottom w:w="15" w:type="dxa"/>
              <w:right w:w="15" w:type="dxa"/>
            </w:tcMar>
            <w:vAlign w:val="center"/>
            <w:hideMark/>
          </w:tcPr>
          <w:p w:rsidR="00765136" w:rsidRPr="00A3143C" w:rsidRDefault="00765136" w:rsidP="000C552E">
            <w:pPr>
              <w:textAlignment w:val="baseline"/>
              <w:rPr>
                <w:rFonts w:ascii="Arial" w:hAnsi="Arial" w:cs="Arial"/>
                <w:b/>
                <w:sz w:val="20"/>
                <w:szCs w:val="20"/>
              </w:rPr>
            </w:pPr>
            <w:r w:rsidRPr="00A3143C">
              <w:rPr>
                <w:rFonts w:ascii="Arial" w:hAnsi="Arial" w:cs="Arial"/>
                <w:b/>
                <w:sz w:val="20"/>
                <w:szCs w:val="20"/>
              </w:rPr>
              <w:t>Memoria:</w:t>
            </w:r>
          </w:p>
        </w:tc>
        <w:tc>
          <w:tcPr>
            <w:tcW w:w="4755" w:type="dxa"/>
            <w:shd w:val="clear" w:color="auto" w:fill="FFFFFF"/>
            <w:tcMar>
              <w:top w:w="15" w:type="dxa"/>
              <w:left w:w="15" w:type="dxa"/>
              <w:bottom w:w="15" w:type="dxa"/>
              <w:right w:w="15" w:type="dxa"/>
            </w:tcMar>
            <w:vAlign w:val="center"/>
            <w:hideMark/>
          </w:tcPr>
          <w:p w:rsidR="00765136" w:rsidRPr="00A3143C" w:rsidRDefault="00765136" w:rsidP="000C552E">
            <w:pPr>
              <w:textAlignment w:val="baseline"/>
              <w:rPr>
                <w:rFonts w:ascii="Arial" w:hAnsi="Arial" w:cs="Arial"/>
                <w:b/>
                <w:sz w:val="20"/>
                <w:szCs w:val="20"/>
              </w:rPr>
            </w:pPr>
            <w:r w:rsidRPr="00A3143C">
              <w:rPr>
                <w:rFonts w:ascii="Arial" w:hAnsi="Arial" w:cs="Arial"/>
                <w:b/>
                <w:sz w:val="20"/>
                <w:szCs w:val="20"/>
              </w:rPr>
              <w:t>1 GB</w:t>
            </w:r>
          </w:p>
        </w:tc>
      </w:tr>
      <w:tr w:rsidR="00765136" w:rsidRPr="00A3143C" w:rsidTr="000C552E">
        <w:trPr>
          <w:jc w:val="center"/>
        </w:trPr>
        <w:tc>
          <w:tcPr>
            <w:tcW w:w="0" w:type="auto"/>
            <w:shd w:val="clear" w:color="auto" w:fill="FFFFFF"/>
            <w:tcMar>
              <w:top w:w="15" w:type="dxa"/>
              <w:left w:w="15" w:type="dxa"/>
              <w:bottom w:w="15" w:type="dxa"/>
              <w:right w:w="15" w:type="dxa"/>
            </w:tcMar>
            <w:vAlign w:val="center"/>
            <w:hideMark/>
          </w:tcPr>
          <w:p w:rsidR="00765136" w:rsidRPr="00A3143C" w:rsidRDefault="00765136" w:rsidP="000C552E">
            <w:pPr>
              <w:textAlignment w:val="baseline"/>
              <w:rPr>
                <w:rFonts w:ascii="Arial" w:hAnsi="Arial" w:cs="Arial"/>
                <w:b/>
                <w:sz w:val="20"/>
                <w:szCs w:val="20"/>
              </w:rPr>
            </w:pPr>
            <w:r w:rsidRPr="00A3143C">
              <w:rPr>
                <w:rFonts w:ascii="Arial" w:hAnsi="Arial" w:cs="Arial"/>
                <w:b/>
                <w:sz w:val="20"/>
                <w:szCs w:val="20"/>
              </w:rPr>
              <w:t>Zoom:</w:t>
            </w:r>
          </w:p>
        </w:tc>
        <w:tc>
          <w:tcPr>
            <w:tcW w:w="4755" w:type="dxa"/>
            <w:shd w:val="clear" w:color="auto" w:fill="FFFFFF"/>
            <w:tcMar>
              <w:top w:w="15" w:type="dxa"/>
              <w:left w:w="15" w:type="dxa"/>
              <w:bottom w:w="15" w:type="dxa"/>
              <w:right w:w="15" w:type="dxa"/>
            </w:tcMar>
            <w:vAlign w:val="center"/>
            <w:hideMark/>
          </w:tcPr>
          <w:p w:rsidR="00765136" w:rsidRPr="00A3143C" w:rsidRDefault="00765136" w:rsidP="000C552E">
            <w:pPr>
              <w:textAlignment w:val="baseline"/>
              <w:rPr>
                <w:rFonts w:ascii="Arial" w:hAnsi="Arial" w:cs="Arial"/>
                <w:b/>
                <w:sz w:val="20"/>
                <w:szCs w:val="20"/>
              </w:rPr>
            </w:pPr>
            <w:r w:rsidRPr="00A3143C">
              <w:rPr>
                <w:rFonts w:ascii="Arial" w:hAnsi="Arial" w:cs="Arial"/>
                <w:b/>
                <w:sz w:val="20"/>
                <w:szCs w:val="20"/>
              </w:rPr>
              <w:t>25% al 400%</w:t>
            </w:r>
          </w:p>
        </w:tc>
      </w:tr>
      <w:tr w:rsidR="00765136" w:rsidRPr="00A3143C" w:rsidTr="000C552E">
        <w:trPr>
          <w:jc w:val="center"/>
        </w:trPr>
        <w:tc>
          <w:tcPr>
            <w:tcW w:w="0" w:type="auto"/>
            <w:shd w:val="clear" w:color="auto" w:fill="FFFFFF"/>
            <w:tcMar>
              <w:top w:w="15" w:type="dxa"/>
              <w:left w:w="15" w:type="dxa"/>
              <w:bottom w:w="15" w:type="dxa"/>
              <w:right w:w="15" w:type="dxa"/>
            </w:tcMar>
            <w:vAlign w:val="center"/>
            <w:hideMark/>
          </w:tcPr>
          <w:p w:rsidR="00765136" w:rsidRPr="00A3143C" w:rsidRDefault="00765136" w:rsidP="000C552E">
            <w:pPr>
              <w:textAlignment w:val="baseline"/>
              <w:rPr>
                <w:rFonts w:ascii="Arial" w:hAnsi="Arial" w:cs="Arial"/>
                <w:b/>
                <w:sz w:val="20"/>
                <w:szCs w:val="20"/>
              </w:rPr>
            </w:pPr>
          </w:p>
        </w:tc>
        <w:tc>
          <w:tcPr>
            <w:tcW w:w="4755" w:type="dxa"/>
            <w:shd w:val="clear" w:color="auto" w:fill="FFFFFF"/>
            <w:tcMar>
              <w:top w:w="15" w:type="dxa"/>
              <w:left w:w="15" w:type="dxa"/>
              <w:bottom w:w="15" w:type="dxa"/>
              <w:right w:w="15" w:type="dxa"/>
            </w:tcMar>
            <w:vAlign w:val="center"/>
            <w:hideMark/>
          </w:tcPr>
          <w:p w:rsidR="00765136" w:rsidRPr="00A3143C" w:rsidRDefault="00765136" w:rsidP="000C552E">
            <w:pPr>
              <w:textAlignment w:val="baseline"/>
              <w:rPr>
                <w:rFonts w:ascii="Arial" w:hAnsi="Arial" w:cs="Arial"/>
                <w:b/>
                <w:sz w:val="20"/>
                <w:szCs w:val="20"/>
              </w:rPr>
            </w:pPr>
          </w:p>
        </w:tc>
      </w:tr>
    </w:tbl>
    <w:p w:rsidR="00765136" w:rsidRPr="004F3BCE" w:rsidRDefault="00765136" w:rsidP="00ED7EED">
      <w:pPr>
        <w:pStyle w:val="Ttulo2"/>
        <w:numPr>
          <w:ilvl w:val="0"/>
          <w:numId w:val="0"/>
        </w:numPr>
        <w:spacing w:before="0" w:line="360" w:lineRule="auto"/>
        <w:rPr>
          <w:rFonts w:ascii="Arial" w:hAnsi="Arial" w:cs="Arial"/>
          <w:color w:val="000000"/>
          <w:sz w:val="16"/>
          <w:szCs w:val="16"/>
          <w:lang w:val="es-EC" w:eastAsia="es-EC"/>
        </w:rPr>
      </w:pPr>
      <w:r>
        <w:rPr>
          <w:rFonts w:ascii="Arial" w:hAnsi="Arial" w:cs="Arial"/>
          <w:b w:val="0"/>
          <w:color w:val="000000"/>
          <w:sz w:val="16"/>
          <w:szCs w:val="16"/>
          <w:lang w:val="es-EC" w:eastAsia="es-EC"/>
        </w:rPr>
        <w:t xml:space="preserve">                </w:t>
      </w:r>
      <w:r w:rsidRPr="004F3BCE">
        <w:rPr>
          <w:rFonts w:ascii="Arial" w:hAnsi="Arial" w:cs="Arial"/>
          <w:color w:val="000000"/>
          <w:sz w:val="16"/>
          <w:szCs w:val="16"/>
          <w:lang w:val="es-EC" w:eastAsia="es-EC"/>
        </w:rPr>
        <w:t>Elaborado por: S. Cabrera; V.  Hernández</w:t>
      </w:r>
      <w:r w:rsidR="00E20125">
        <w:rPr>
          <w:rFonts w:ascii="Arial" w:hAnsi="Arial" w:cs="Arial"/>
          <w:color w:val="000000"/>
          <w:sz w:val="16"/>
          <w:szCs w:val="16"/>
          <w:lang w:val="es-EC" w:eastAsia="es-EC"/>
        </w:rPr>
        <w:t>.</w:t>
      </w:r>
      <w:r w:rsidRPr="004F3BCE">
        <w:rPr>
          <w:rFonts w:ascii="Arial" w:hAnsi="Arial" w:cs="Arial"/>
          <w:color w:val="000000"/>
          <w:sz w:val="16"/>
          <w:szCs w:val="16"/>
          <w:lang w:val="es-EC" w:eastAsia="es-EC"/>
        </w:rPr>
        <w:t xml:space="preserve"> </w:t>
      </w:r>
    </w:p>
    <w:p w:rsidR="00765136" w:rsidRPr="004F3BCE" w:rsidRDefault="00765136" w:rsidP="00765136">
      <w:pPr>
        <w:jc w:val="both"/>
        <w:rPr>
          <w:rFonts w:ascii="Verdana" w:hAnsi="Verdana"/>
          <w:b/>
          <w:sz w:val="20"/>
          <w:szCs w:val="20"/>
        </w:rPr>
      </w:pPr>
    </w:p>
    <w:p w:rsidR="00765136" w:rsidRDefault="00765136" w:rsidP="00765136">
      <w:pPr>
        <w:spacing w:line="360" w:lineRule="auto"/>
        <w:jc w:val="both"/>
        <w:rPr>
          <w:rFonts w:ascii="Arial" w:hAnsi="Arial" w:cs="Arial"/>
          <w:b/>
        </w:rPr>
      </w:pPr>
      <w:r w:rsidRPr="00A3143C">
        <w:rPr>
          <w:rFonts w:ascii="Arial" w:hAnsi="Arial" w:cs="Arial"/>
          <w:b/>
        </w:rPr>
        <w:t xml:space="preserve">2.4.2.7 Instalaciones </w:t>
      </w:r>
    </w:p>
    <w:p w:rsidR="00D323A8" w:rsidRDefault="00D323A8" w:rsidP="00765136">
      <w:pPr>
        <w:spacing w:line="360" w:lineRule="auto"/>
        <w:jc w:val="both"/>
        <w:rPr>
          <w:rFonts w:ascii="Arial" w:hAnsi="Arial" w:cs="Arial"/>
          <w:b/>
        </w:rPr>
      </w:pPr>
    </w:p>
    <w:p w:rsidR="00765136" w:rsidRPr="009B065E" w:rsidRDefault="00765136" w:rsidP="00765136">
      <w:pPr>
        <w:autoSpaceDE w:val="0"/>
        <w:autoSpaceDN w:val="0"/>
        <w:adjustRightInd w:val="0"/>
        <w:jc w:val="center"/>
        <w:rPr>
          <w:b/>
          <w:sz w:val="16"/>
          <w:szCs w:val="16"/>
        </w:rPr>
      </w:pPr>
      <w:r w:rsidRPr="009B065E">
        <w:rPr>
          <w:rFonts w:ascii="Arial" w:hAnsi="Arial" w:cs="Arial"/>
          <w:b/>
          <w:color w:val="000000"/>
          <w:sz w:val="16"/>
          <w:szCs w:val="16"/>
        </w:rPr>
        <w:t>Tabla N. 2.21</w:t>
      </w:r>
    </w:p>
    <w:tbl>
      <w:tblPr>
        <w:tblW w:w="4315" w:type="dxa"/>
        <w:jc w:val="center"/>
        <w:tblInd w:w="70" w:type="dxa"/>
        <w:tblCellMar>
          <w:left w:w="70" w:type="dxa"/>
          <w:right w:w="70" w:type="dxa"/>
        </w:tblCellMar>
        <w:tblLook w:val="04A0"/>
      </w:tblPr>
      <w:tblGrid>
        <w:gridCol w:w="1213"/>
        <w:gridCol w:w="3102"/>
      </w:tblGrid>
      <w:tr w:rsidR="00765136" w:rsidRPr="00A3143C" w:rsidTr="000C552E">
        <w:trPr>
          <w:trHeight w:val="255"/>
          <w:jc w:val="center"/>
        </w:trPr>
        <w:tc>
          <w:tcPr>
            <w:tcW w:w="4315" w:type="dxa"/>
            <w:gridSpan w:val="2"/>
            <w:tcBorders>
              <w:top w:val="nil"/>
              <w:left w:val="nil"/>
              <w:bottom w:val="nil"/>
              <w:right w:val="nil"/>
            </w:tcBorders>
            <w:shd w:val="clear" w:color="auto" w:fill="auto"/>
            <w:noWrap/>
            <w:vAlign w:val="center"/>
            <w:hideMark/>
          </w:tcPr>
          <w:p w:rsidR="00765136" w:rsidRPr="00A3143C" w:rsidRDefault="00765136" w:rsidP="000C552E">
            <w:pPr>
              <w:jc w:val="center"/>
              <w:rPr>
                <w:rFonts w:ascii="Verdana" w:hAnsi="Verdana" w:cs="Calibri"/>
                <w:b/>
                <w:bCs/>
                <w:sz w:val="20"/>
                <w:szCs w:val="20"/>
                <w:lang w:eastAsia="es-EC"/>
              </w:rPr>
            </w:pPr>
            <w:r w:rsidRPr="00A3143C">
              <w:rPr>
                <w:rFonts w:ascii="Verdana" w:hAnsi="Verdana" w:cs="Calibri"/>
                <w:b/>
                <w:bCs/>
                <w:sz w:val="20"/>
                <w:szCs w:val="20"/>
                <w:lang w:eastAsia="es-EC"/>
              </w:rPr>
              <w:t>Instalaciones</w:t>
            </w:r>
          </w:p>
        </w:tc>
      </w:tr>
      <w:tr w:rsidR="00765136" w:rsidRPr="00A3143C" w:rsidTr="000C552E">
        <w:trPr>
          <w:trHeight w:val="255"/>
          <w:jc w:val="center"/>
        </w:trPr>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136" w:rsidRPr="00A3143C" w:rsidRDefault="00765136" w:rsidP="000C552E">
            <w:pPr>
              <w:jc w:val="center"/>
              <w:rPr>
                <w:rFonts w:ascii="Arial" w:hAnsi="Arial" w:cs="Arial"/>
                <w:b/>
                <w:bCs/>
                <w:sz w:val="20"/>
                <w:szCs w:val="20"/>
                <w:lang w:eastAsia="es-EC"/>
              </w:rPr>
            </w:pPr>
            <w:r w:rsidRPr="00A3143C">
              <w:rPr>
                <w:rFonts w:ascii="Arial" w:hAnsi="Arial" w:cs="Arial"/>
                <w:b/>
                <w:bCs/>
                <w:sz w:val="20"/>
                <w:szCs w:val="20"/>
                <w:lang w:eastAsia="es-EC"/>
              </w:rPr>
              <w:t>CANTIDAD</w:t>
            </w:r>
          </w:p>
        </w:tc>
        <w:tc>
          <w:tcPr>
            <w:tcW w:w="3102" w:type="dxa"/>
            <w:tcBorders>
              <w:top w:val="single" w:sz="4" w:space="0" w:color="auto"/>
              <w:left w:val="nil"/>
              <w:bottom w:val="single" w:sz="4" w:space="0" w:color="auto"/>
              <w:right w:val="single" w:sz="4" w:space="0" w:color="auto"/>
            </w:tcBorders>
            <w:shd w:val="clear" w:color="auto" w:fill="auto"/>
            <w:noWrap/>
            <w:vAlign w:val="center"/>
            <w:hideMark/>
          </w:tcPr>
          <w:p w:rsidR="00765136" w:rsidRPr="00A3143C" w:rsidRDefault="00765136" w:rsidP="000C552E">
            <w:pPr>
              <w:jc w:val="center"/>
              <w:rPr>
                <w:rFonts w:ascii="Arial" w:hAnsi="Arial" w:cs="Arial"/>
                <w:b/>
                <w:bCs/>
                <w:sz w:val="20"/>
                <w:szCs w:val="20"/>
                <w:lang w:eastAsia="es-EC"/>
              </w:rPr>
            </w:pPr>
            <w:r w:rsidRPr="00A3143C">
              <w:rPr>
                <w:rFonts w:ascii="Arial" w:hAnsi="Arial" w:cs="Arial"/>
                <w:b/>
                <w:bCs/>
                <w:sz w:val="20"/>
                <w:szCs w:val="20"/>
                <w:lang w:eastAsia="es-EC"/>
              </w:rPr>
              <w:t>DETALLE</w:t>
            </w:r>
          </w:p>
        </w:tc>
      </w:tr>
      <w:tr w:rsidR="00765136" w:rsidRPr="00A3143C" w:rsidTr="000C552E">
        <w:trPr>
          <w:trHeight w:val="255"/>
          <w:jc w:val="center"/>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1</w:t>
            </w:r>
          </w:p>
        </w:tc>
        <w:tc>
          <w:tcPr>
            <w:tcW w:w="3102" w:type="dxa"/>
            <w:tcBorders>
              <w:top w:val="nil"/>
              <w:left w:val="nil"/>
              <w:bottom w:val="single" w:sz="4" w:space="0" w:color="auto"/>
              <w:right w:val="single" w:sz="4"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 xml:space="preserve">Internet Banda Ancha de 512mb </w:t>
            </w:r>
          </w:p>
        </w:tc>
      </w:tr>
      <w:tr w:rsidR="00765136" w:rsidRPr="00A3143C" w:rsidTr="000C552E">
        <w:trPr>
          <w:trHeight w:val="255"/>
          <w:jc w:val="center"/>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1</w:t>
            </w:r>
          </w:p>
        </w:tc>
        <w:tc>
          <w:tcPr>
            <w:tcW w:w="3102" w:type="dxa"/>
            <w:tcBorders>
              <w:top w:val="nil"/>
              <w:left w:val="nil"/>
              <w:bottom w:val="single" w:sz="4" w:space="0" w:color="auto"/>
              <w:right w:val="single" w:sz="4"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Hub</w:t>
            </w:r>
          </w:p>
        </w:tc>
      </w:tr>
    </w:tbl>
    <w:p w:rsidR="00765136" w:rsidRPr="004F3BCE" w:rsidRDefault="00D80EDC" w:rsidP="00ED7EED">
      <w:pPr>
        <w:pStyle w:val="Ttulo2"/>
        <w:numPr>
          <w:ilvl w:val="0"/>
          <w:numId w:val="0"/>
        </w:numPr>
        <w:spacing w:before="0"/>
        <w:ind w:left="1984"/>
        <w:rPr>
          <w:rFonts w:ascii="Arial" w:eastAsia="Franklin Gothic Book" w:hAnsi="Arial" w:cs="Arial"/>
          <w:sz w:val="24"/>
          <w:szCs w:val="24"/>
        </w:rPr>
      </w:pPr>
      <w:r>
        <w:rPr>
          <w:rFonts w:ascii="Arial" w:hAnsi="Arial" w:cs="Arial"/>
          <w:b w:val="0"/>
          <w:color w:val="000000"/>
          <w:sz w:val="16"/>
          <w:szCs w:val="16"/>
          <w:lang w:val="es-EC" w:eastAsia="es-EC"/>
        </w:rPr>
        <w:t xml:space="preserve">    </w:t>
      </w:r>
      <w:r w:rsidR="00765136" w:rsidRPr="004F3BCE">
        <w:rPr>
          <w:rFonts w:ascii="Arial" w:hAnsi="Arial" w:cs="Arial"/>
          <w:color w:val="000000"/>
          <w:sz w:val="16"/>
          <w:szCs w:val="16"/>
          <w:lang w:val="es-EC" w:eastAsia="es-EC"/>
        </w:rPr>
        <w:t>Elaborado por: S. Cabrera; V.  Hernández</w:t>
      </w:r>
      <w:r w:rsidR="00E20125">
        <w:rPr>
          <w:rFonts w:ascii="Arial" w:hAnsi="Arial" w:cs="Arial"/>
          <w:color w:val="000000"/>
          <w:sz w:val="16"/>
          <w:szCs w:val="16"/>
          <w:lang w:val="es-EC" w:eastAsia="es-EC"/>
        </w:rPr>
        <w:t>.</w:t>
      </w:r>
    </w:p>
    <w:p w:rsidR="00765136" w:rsidRPr="004F3BCE" w:rsidRDefault="00765136" w:rsidP="00765136">
      <w:pPr>
        <w:jc w:val="both"/>
        <w:rPr>
          <w:rFonts w:ascii="Verdana" w:hAnsi="Verdana"/>
          <w:b/>
          <w:sz w:val="20"/>
          <w:szCs w:val="20"/>
        </w:rPr>
      </w:pPr>
    </w:p>
    <w:p w:rsidR="00765136" w:rsidRDefault="00765136" w:rsidP="00765136">
      <w:pPr>
        <w:spacing w:line="360" w:lineRule="auto"/>
        <w:jc w:val="both"/>
        <w:rPr>
          <w:rFonts w:ascii="Arial" w:hAnsi="Arial" w:cs="Arial"/>
        </w:rPr>
      </w:pPr>
      <w:r w:rsidRPr="00A3143C">
        <w:rPr>
          <w:rFonts w:ascii="Arial" w:hAnsi="Arial" w:cs="Arial"/>
        </w:rPr>
        <w:t xml:space="preserve">    Instalaciones como: internet banda ancha de 512mb incluye equipos e instalación como RAC, Switch o HUB para el tipo de red del servidor.</w:t>
      </w:r>
      <w:r>
        <w:rPr>
          <w:rFonts w:ascii="Arial" w:hAnsi="Arial" w:cs="Arial"/>
        </w:rPr>
        <w:t xml:space="preserve"> </w:t>
      </w:r>
      <w:r w:rsidRPr="00A3143C">
        <w:rPr>
          <w:rFonts w:ascii="Arial" w:hAnsi="Arial" w:cs="Arial"/>
        </w:rPr>
        <w:t xml:space="preserve"> Un pago inicial por concepto de instalación la red interna con wifi cotizamos con la empresa Comexlink.  </w:t>
      </w:r>
    </w:p>
    <w:p w:rsidR="00ED7EED" w:rsidRDefault="00ED7EED" w:rsidP="00765136">
      <w:pPr>
        <w:spacing w:line="360" w:lineRule="auto"/>
        <w:jc w:val="both"/>
        <w:rPr>
          <w:rFonts w:ascii="Arial" w:hAnsi="Arial" w:cs="Arial"/>
        </w:rPr>
      </w:pPr>
    </w:p>
    <w:p w:rsidR="00D323A8" w:rsidRDefault="00D323A8" w:rsidP="00765136">
      <w:pPr>
        <w:spacing w:line="360" w:lineRule="auto"/>
        <w:jc w:val="both"/>
        <w:rPr>
          <w:rFonts w:ascii="Arial" w:hAnsi="Arial" w:cs="Arial"/>
        </w:rPr>
      </w:pPr>
    </w:p>
    <w:p w:rsidR="00D323A8" w:rsidRPr="00A3143C" w:rsidRDefault="00D323A8" w:rsidP="00765136">
      <w:pPr>
        <w:spacing w:line="360" w:lineRule="auto"/>
        <w:jc w:val="both"/>
        <w:rPr>
          <w:rFonts w:ascii="Arial" w:hAnsi="Arial" w:cs="Arial"/>
        </w:rPr>
      </w:pPr>
    </w:p>
    <w:p w:rsidR="00765136" w:rsidRDefault="00765136" w:rsidP="00765136">
      <w:pPr>
        <w:spacing w:line="360" w:lineRule="auto"/>
        <w:jc w:val="both"/>
        <w:rPr>
          <w:rFonts w:ascii="Arial" w:hAnsi="Arial" w:cs="Arial"/>
          <w:b/>
        </w:rPr>
      </w:pPr>
      <w:r w:rsidRPr="00A3143C">
        <w:rPr>
          <w:rFonts w:ascii="Arial" w:hAnsi="Arial" w:cs="Arial"/>
          <w:b/>
        </w:rPr>
        <w:lastRenderedPageBreak/>
        <w:t>2.4.2.8 Vehículo</w:t>
      </w:r>
    </w:p>
    <w:p w:rsidR="00765136" w:rsidRPr="00A3143C"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rPr>
      </w:pPr>
      <w:r w:rsidRPr="00A3143C">
        <w:rPr>
          <w:rFonts w:ascii="Arial" w:hAnsi="Arial" w:cs="Arial"/>
        </w:rPr>
        <w:t xml:space="preserve">    El vehículo nos ayudará a movilizar a los empleados cuando requieran realizar gestiones fuera de la administración o de los Publicentros además de la transportación de la materia prima esencial para el desarrollo de nuestro servicio desde la imprenta hacia la administración y por último a los Publicentros para así llegar al consumidor final.</w:t>
      </w:r>
    </w:p>
    <w:p w:rsidR="00ED7EED" w:rsidRPr="009B065E" w:rsidRDefault="00ED7EED" w:rsidP="00765136">
      <w:pPr>
        <w:spacing w:line="360" w:lineRule="auto"/>
        <w:jc w:val="both"/>
        <w:rPr>
          <w:rFonts w:ascii="Arial" w:hAnsi="Arial" w:cs="Arial"/>
          <w:sz w:val="16"/>
          <w:szCs w:val="16"/>
        </w:rPr>
      </w:pPr>
    </w:p>
    <w:p w:rsidR="00765136" w:rsidRPr="009B065E" w:rsidRDefault="00765136" w:rsidP="00765136">
      <w:pPr>
        <w:autoSpaceDE w:val="0"/>
        <w:autoSpaceDN w:val="0"/>
        <w:adjustRightInd w:val="0"/>
        <w:jc w:val="center"/>
        <w:rPr>
          <w:b/>
          <w:sz w:val="16"/>
          <w:szCs w:val="16"/>
        </w:rPr>
      </w:pPr>
      <w:r w:rsidRPr="009B065E">
        <w:rPr>
          <w:rFonts w:ascii="Arial" w:hAnsi="Arial" w:cs="Arial"/>
          <w:b/>
          <w:color w:val="000000"/>
          <w:sz w:val="16"/>
          <w:szCs w:val="16"/>
        </w:rPr>
        <w:t>Tabla N. 2.22</w:t>
      </w:r>
    </w:p>
    <w:tbl>
      <w:tblPr>
        <w:tblW w:w="3779" w:type="dxa"/>
        <w:jc w:val="center"/>
        <w:tblInd w:w="70" w:type="dxa"/>
        <w:tblCellMar>
          <w:left w:w="70" w:type="dxa"/>
          <w:right w:w="70" w:type="dxa"/>
        </w:tblCellMar>
        <w:tblLook w:val="04A0"/>
      </w:tblPr>
      <w:tblGrid>
        <w:gridCol w:w="1213"/>
        <w:gridCol w:w="2566"/>
      </w:tblGrid>
      <w:tr w:rsidR="00765136" w:rsidRPr="00A3143C" w:rsidTr="000C552E">
        <w:trPr>
          <w:trHeight w:val="255"/>
          <w:jc w:val="center"/>
        </w:trPr>
        <w:tc>
          <w:tcPr>
            <w:tcW w:w="3779" w:type="dxa"/>
            <w:gridSpan w:val="2"/>
            <w:tcBorders>
              <w:top w:val="nil"/>
              <w:left w:val="nil"/>
              <w:bottom w:val="nil"/>
              <w:right w:val="nil"/>
            </w:tcBorders>
            <w:shd w:val="clear" w:color="auto" w:fill="auto"/>
            <w:noWrap/>
            <w:vAlign w:val="center"/>
            <w:hideMark/>
          </w:tcPr>
          <w:p w:rsidR="00765136" w:rsidRPr="00A3143C" w:rsidRDefault="00765136" w:rsidP="000C552E">
            <w:pPr>
              <w:jc w:val="center"/>
              <w:rPr>
                <w:rFonts w:ascii="Arial" w:hAnsi="Arial" w:cs="Arial"/>
                <w:b/>
                <w:bCs/>
                <w:sz w:val="20"/>
                <w:szCs w:val="20"/>
                <w:lang w:eastAsia="es-EC"/>
              </w:rPr>
            </w:pPr>
            <w:r w:rsidRPr="00A3143C">
              <w:rPr>
                <w:rFonts w:ascii="Arial" w:hAnsi="Arial" w:cs="Arial"/>
                <w:b/>
                <w:bCs/>
                <w:sz w:val="20"/>
                <w:szCs w:val="20"/>
                <w:lang w:eastAsia="es-EC"/>
              </w:rPr>
              <w:t>Vehículo</w:t>
            </w:r>
          </w:p>
        </w:tc>
      </w:tr>
      <w:tr w:rsidR="00765136" w:rsidRPr="00A3143C" w:rsidTr="000C552E">
        <w:trPr>
          <w:trHeight w:val="255"/>
          <w:jc w:val="center"/>
        </w:trPr>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136" w:rsidRPr="00A3143C" w:rsidRDefault="00765136" w:rsidP="000C552E">
            <w:pPr>
              <w:jc w:val="center"/>
              <w:rPr>
                <w:rFonts w:ascii="Arial" w:hAnsi="Arial" w:cs="Arial"/>
                <w:b/>
                <w:bCs/>
                <w:sz w:val="20"/>
                <w:szCs w:val="20"/>
                <w:lang w:eastAsia="es-EC"/>
              </w:rPr>
            </w:pPr>
            <w:r w:rsidRPr="00A3143C">
              <w:rPr>
                <w:rFonts w:ascii="Arial" w:hAnsi="Arial" w:cs="Arial"/>
                <w:b/>
                <w:bCs/>
                <w:sz w:val="20"/>
                <w:szCs w:val="20"/>
                <w:lang w:eastAsia="es-EC"/>
              </w:rPr>
              <w:t>CANTIDAD</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rsidR="00765136" w:rsidRPr="00A3143C" w:rsidRDefault="00765136" w:rsidP="000C552E">
            <w:pPr>
              <w:jc w:val="center"/>
              <w:rPr>
                <w:rFonts w:ascii="Arial" w:hAnsi="Arial" w:cs="Arial"/>
                <w:b/>
                <w:bCs/>
                <w:sz w:val="20"/>
                <w:szCs w:val="20"/>
                <w:lang w:eastAsia="es-EC"/>
              </w:rPr>
            </w:pPr>
            <w:r w:rsidRPr="00A3143C">
              <w:rPr>
                <w:rFonts w:ascii="Arial" w:hAnsi="Arial" w:cs="Arial"/>
                <w:b/>
                <w:bCs/>
                <w:sz w:val="20"/>
                <w:szCs w:val="20"/>
                <w:lang w:eastAsia="es-EC"/>
              </w:rPr>
              <w:t>DETALLE</w:t>
            </w:r>
          </w:p>
        </w:tc>
      </w:tr>
      <w:tr w:rsidR="00765136" w:rsidRPr="00A3143C" w:rsidTr="000C552E">
        <w:trPr>
          <w:trHeight w:val="255"/>
          <w:jc w:val="center"/>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sz w:val="20"/>
                <w:szCs w:val="20"/>
                <w:lang w:eastAsia="es-EC"/>
              </w:rPr>
            </w:pPr>
            <w:r w:rsidRPr="00A3143C">
              <w:rPr>
                <w:rFonts w:ascii="Arial" w:hAnsi="Arial" w:cs="Arial"/>
                <w:sz w:val="20"/>
                <w:szCs w:val="20"/>
                <w:lang w:eastAsia="es-EC"/>
              </w:rPr>
              <w:t>1</w:t>
            </w:r>
          </w:p>
        </w:tc>
        <w:tc>
          <w:tcPr>
            <w:tcW w:w="2566" w:type="dxa"/>
            <w:tcBorders>
              <w:top w:val="nil"/>
              <w:left w:val="nil"/>
              <w:bottom w:val="single" w:sz="4" w:space="0" w:color="auto"/>
              <w:right w:val="single" w:sz="4" w:space="0" w:color="auto"/>
            </w:tcBorders>
            <w:shd w:val="clear" w:color="auto" w:fill="auto"/>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Chevrolet VAN N200</w:t>
            </w:r>
          </w:p>
        </w:tc>
      </w:tr>
    </w:tbl>
    <w:p w:rsidR="00765136" w:rsidRPr="004F3BCE" w:rsidRDefault="00D80EDC" w:rsidP="00ED7EED">
      <w:pPr>
        <w:pStyle w:val="Ttulo2"/>
        <w:numPr>
          <w:ilvl w:val="0"/>
          <w:numId w:val="0"/>
        </w:numPr>
        <w:spacing w:before="0"/>
        <w:ind w:left="1984"/>
        <w:rPr>
          <w:rFonts w:ascii="Arial" w:hAnsi="Arial" w:cs="Arial"/>
          <w:color w:val="000000"/>
          <w:sz w:val="16"/>
          <w:szCs w:val="16"/>
          <w:lang w:val="es-EC" w:eastAsia="es-EC"/>
        </w:rPr>
      </w:pPr>
      <w:r>
        <w:rPr>
          <w:rFonts w:ascii="Arial" w:hAnsi="Arial" w:cs="Arial"/>
          <w:b w:val="0"/>
          <w:color w:val="000000"/>
          <w:sz w:val="16"/>
          <w:szCs w:val="16"/>
          <w:lang w:val="es-EC" w:eastAsia="es-EC"/>
        </w:rPr>
        <w:t xml:space="preserve">        </w:t>
      </w:r>
      <w:r w:rsidR="00765136" w:rsidRPr="004F3BCE">
        <w:rPr>
          <w:rFonts w:ascii="Arial" w:hAnsi="Arial" w:cs="Arial"/>
          <w:color w:val="000000"/>
          <w:sz w:val="16"/>
          <w:szCs w:val="16"/>
          <w:lang w:val="es-EC" w:eastAsia="es-EC"/>
        </w:rPr>
        <w:t>Elaborado por: S. Cabrera; V.  Hernández</w:t>
      </w:r>
      <w:r w:rsidR="00E20125">
        <w:rPr>
          <w:rFonts w:ascii="Arial" w:hAnsi="Arial" w:cs="Arial"/>
          <w:color w:val="000000"/>
          <w:sz w:val="16"/>
          <w:szCs w:val="16"/>
          <w:lang w:val="es-EC" w:eastAsia="es-EC"/>
        </w:rPr>
        <w:t>.</w:t>
      </w:r>
    </w:p>
    <w:p w:rsidR="00765136" w:rsidRPr="004F3BCE" w:rsidRDefault="00765136" w:rsidP="00765136">
      <w:pPr>
        <w:rPr>
          <w:b/>
          <w:lang w:eastAsia="es-EC"/>
        </w:rPr>
      </w:pPr>
    </w:p>
    <w:p w:rsidR="00765136" w:rsidRPr="009B065E" w:rsidRDefault="00765136" w:rsidP="00765136">
      <w:pPr>
        <w:autoSpaceDE w:val="0"/>
        <w:autoSpaceDN w:val="0"/>
        <w:adjustRightInd w:val="0"/>
        <w:jc w:val="center"/>
        <w:rPr>
          <w:b/>
          <w:sz w:val="16"/>
          <w:szCs w:val="16"/>
        </w:rPr>
      </w:pPr>
      <w:r w:rsidRPr="009B065E">
        <w:rPr>
          <w:rFonts w:ascii="Arial" w:hAnsi="Arial" w:cs="Arial"/>
          <w:b/>
          <w:color w:val="000000"/>
          <w:sz w:val="16"/>
          <w:szCs w:val="16"/>
        </w:rPr>
        <w:t>Tabla N. 2.23</w:t>
      </w:r>
    </w:p>
    <w:tbl>
      <w:tblPr>
        <w:tblW w:w="3996" w:type="dxa"/>
        <w:jc w:val="center"/>
        <w:tblInd w:w="70" w:type="dxa"/>
        <w:tblCellMar>
          <w:left w:w="70" w:type="dxa"/>
          <w:right w:w="70" w:type="dxa"/>
        </w:tblCellMar>
        <w:tblLook w:val="04A0"/>
      </w:tblPr>
      <w:tblGrid>
        <w:gridCol w:w="1019"/>
        <w:gridCol w:w="2977"/>
      </w:tblGrid>
      <w:tr w:rsidR="00765136" w:rsidRPr="00A3143C" w:rsidTr="000C552E">
        <w:trPr>
          <w:trHeight w:val="255"/>
          <w:jc w:val="center"/>
        </w:trPr>
        <w:tc>
          <w:tcPr>
            <w:tcW w:w="3996" w:type="dxa"/>
            <w:gridSpan w:val="2"/>
            <w:tcBorders>
              <w:top w:val="nil"/>
              <w:left w:val="nil"/>
              <w:bottom w:val="nil"/>
              <w:right w:val="nil"/>
            </w:tcBorders>
            <w:shd w:val="clear" w:color="auto" w:fill="auto"/>
            <w:noWrap/>
            <w:vAlign w:val="center"/>
            <w:hideMark/>
          </w:tcPr>
          <w:p w:rsidR="00765136" w:rsidRPr="00A3143C" w:rsidRDefault="00765136" w:rsidP="000C552E">
            <w:pPr>
              <w:jc w:val="center"/>
              <w:rPr>
                <w:rFonts w:ascii="Arial" w:hAnsi="Arial" w:cs="Arial"/>
                <w:b/>
                <w:bCs/>
                <w:color w:val="000000"/>
                <w:sz w:val="20"/>
                <w:szCs w:val="20"/>
                <w:lang w:eastAsia="es-EC"/>
              </w:rPr>
            </w:pPr>
            <w:r w:rsidRPr="00A3143C">
              <w:rPr>
                <w:rFonts w:ascii="Arial" w:hAnsi="Arial" w:cs="Arial"/>
                <w:b/>
                <w:bCs/>
                <w:color w:val="000000"/>
                <w:sz w:val="20"/>
                <w:szCs w:val="20"/>
                <w:lang w:eastAsia="es-EC"/>
              </w:rPr>
              <w:t>Constitución y Legal</w:t>
            </w:r>
          </w:p>
        </w:tc>
      </w:tr>
      <w:tr w:rsidR="00765136" w:rsidRPr="00A3143C" w:rsidTr="000C552E">
        <w:trPr>
          <w:trHeight w:val="255"/>
          <w:jc w:val="center"/>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136" w:rsidRPr="00A3143C" w:rsidRDefault="00765136" w:rsidP="000C552E">
            <w:pPr>
              <w:jc w:val="right"/>
              <w:rPr>
                <w:rFonts w:ascii="Arial" w:hAnsi="Arial" w:cs="Arial"/>
                <w:b/>
                <w:bCs/>
                <w:sz w:val="20"/>
                <w:szCs w:val="20"/>
                <w:lang w:eastAsia="es-EC"/>
              </w:rPr>
            </w:pPr>
            <w:r w:rsidRPr="00A3143C">
              <w:rPr>
                <w:rFonts w:ascii="Arial" w:hAnsi="Arial" w:cs="Arial"/>
                <w:b/>
                <w:bCs/>
                <w:sz w:val="20"/>
                <w:szCs w:val="20"/>
                <w:lang w:eastAsia="es-EC"/>
              </w:rPr>
              <w:t>1</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Gastos de Constitución</w:t>
            </w:r>
          </w:p>
        </w:tc>
      </w:tr>
      <w:tr w:rsidR="00765136" w:rsidRPr="00A3143C" w:rsidTr="000C552E">
        <w:trPr>
          <w:trHeight w:val="255"/>
          <w:jc w:val="center"/>
        </w:trPr>
        <w:tc>
          <w:tcPr>
            <w:tcW w:w="1019" w:type="dxa"/>
            <w:tcBorders>
              <w:top w:val="nil"/>
              <w:left w:val="single" w:sz="4" w:space="0" w:color="auto"/>
              <w:bottom w:val="single" w:sz="4" w:space="0" w:color="auto"/>
              <w:right w:val="single" w:sz="4" w:space="0" w:color="auto"/>
            </w:tcBorders>
            <w:shd w:val="clear" w:color="auto" w:fill="auto"/>
            <w:vAlign w:val="center"/>
            <w:hideMark/>
          </w:tcPr>
          <w:p w:rsidR="00765136" w:rsidRPr="00A3143C" w:rsidRDefault="00765136" w:rsidP="000C552E">
            <w:pPr>
              <w:jc w:val="right"/>
              <w:rPr>
                <w:rFonts w:ascii="Arial" w:hAnsi="Arial" w:cs="Arial"/>
                <w:b/>
                <w:bCs/>
                <w:sz w:val="20"/>
                <w:szCs w:val="20"/>
                <w:lang w:eastAsia="es-EC"/>
              </w:rPr>
            </w:pPr>
            <w:r w:rsidRPr="00A3143C">
              <w:rPr>
                <w:rFonts w:ascii="Arial" w:hAnsi="Arial" w:cs="Arial"/>
                <w:b/>
                <w:bCs/>
                <w:sz w:val="20"/>
                <w:szCs w:val="20"/>
                <w:lang w:eastAsia="es-EC"/>
              </w:rPr>
              <w:t>2</w:t>
            </w:r>
          </w:p>
        </w:tc>
        <w:tc>
          <w:tcPr>
            <w:tcW w:w="2977" w:type="dxa"/>
            <w:tcBorders>
              <w:top w:val="nil"/>
              <w:left w:val="nil"/>
              <w:bottom w:val="single" w:sz="4" w:space="0" w:color="auto"/>
              <w:right w:val="single" w:sz="4" w:space="0" w:color="auto"/>
            </w:tcBorders>
            <w:shd w:val="clear" w:color="auto" w:fill="auto"/>
            <w:noWrap/>
            <w:vAlign w:val="center"/>
            <w:hideMark/>
          </w:tcPr>
          <w:p w:rsidR="00765136" w:rsidRPr="00A3143C" w:rsidRDefault="00765136" w:rsidP="000C552E">
            <w:pPr>
              <w:rPr>
                <w:rFonts w:ascii="Arial" w:hAnsi="Arial" w:cs="Arial"/>
                <w:sz w:val="20"/>
                <w:szCs w:val="20"/>
                <w:lang w:eastAsia="es-EC"/>
              </w:rPr>
            </w:pPr>
            <w:r w:rsidRPr="00A3143C">
              <w:rPr>
                <w:rFonts w:ascii="Arial" w:hAnsi="Arial" w:cs="Arial"/>
                <w:sz w:val="20"/>
                <w:szCs w:val="20"/>
                <w:lang w:eastAsia="es-EC"/>
              </w:rPr>
              <w:t>Gastos de Patente(Impuesto)</w:t>
            </w:r>
          </w:p>
        </w:tc>
      </w:tr>
    </w:tbl>
    <w:p w:rsidR="00765136" w:rsidRPr="004F3BCE" w:rsidRDefault="00D80EDC" w:rsidP="00ED7EED">
      <w:pPr>
        <w:pStyle w:val="Ttulo2"/>
        <w:numPr>
          <w:ilvl w:val="0"/>
          <w:numId w:val="0"/>
        </w:numPr>
        <w:spacing w:before="0"/>
        <w:ind w:left="1984"/>
        <w:rPr>
          <w:rFonts w:ascii="Arial" w:eastAsia="Franklin Gothic Book" w:hAnsi="Arial" w:cs="Arial"/>
          <w:sz w:val="24"/>
          <w:szCs w:val="24"/>
        </w:rPr>
      </w:pPr>
      <w:r>
        <w:rPr>
          <w:rFonts w:ascii="Arial" w:hAnsi="Arial" w:cs="Arial"/>
          <w:b w:val="0"/>
          <w:color w:val="000000"/>
          <w:sz w:val="16"/>
          <w:szCs w:val="16"/>
          <w:lang w:val="es-EC" w:eastAsia="es-EC"/>
        </w:rPr>
        <w:t xml:space="preserve">      </w:t>
      </w:r>
      <w:r w:rsidR="00765136" w:rsidRPr="004F3BCE">
        <w:rPr>
          <w:rFonts w:ascii="Arial" w:hAnsi="Arial" w:cs="Arial"/>
          <w:color w:val="000000"/>
          <w:sz w:val="16"/>
          <w:szCs w:val="16"/>
          <w:lang w:val="es-EC" w:eastAsia="es-EC"/>
        </w:rPr>
        <w:t>Elaborado por: S. Cabrera; V.  Hernández</w:t>
      </w:r>
      <w:r w:rsidR="00E20125">
        <w:rPr>
          <w:rFonts w:ascii="Arial" w:hAnsi="Arial" w:cs="Arial"/>
          <w:color w:val="000000"/>
          <w:sz w:val="16"/>
          <w:szCs w:val="16"/>
          <w:lang w:val="es-EC" w:eastAsia="es-EC"/>
        </w:rPr>
        <w:t>.</w:t>
      </w:r>
    </w:p>
    <w:p w:rsidR="00765136" w:rsidRDefault="00765136" w:rsidP="00765136"/>
    <w:p w:rsidR="00765136" w:rsidRPr="003E4258" w:rsidRDefault="00765136" w:rsidP="00765136"/>
    <w:p w:rsidR="00765136" w:rsidRDefault="00765136" w:rsidP="00074F77">
      <w:pPr>
        <w:pStyle w:val="Ttulo2"/>
        <w:numPr>
          <w:ilvl w:val="0"/>
          <w:numId w:val="0"/>
        </w:numPr>
        <w:spacing w:before="0" w:line="360" w:lineRule="auto"/>
        <w:jc w:val="both"/>
        <w:rPr>
          <w:rFonts w:ascii="Arial" w:eastAsia="Franklin Gothic Book" w:hAnsi="Arial" w:cs="Arial"/>
          <w:color w:val="auto"/>
          <w:sz w:val="24"/>
          <w:szCs w:val="24"/>
        </w:rPr>
      </w:pPr>
      <w:r>
        <w:rPr>
          <w:rFonts w:ascii="Arial" w:eastAsia="Franklin Gothic Book" w:hAnsi="Arial" w:cs="Arial"/>
          <w:color w:val="auto"/>
          <w:sz w:val="24"/>
          <w:szCs w:val="24"/>
        </w:rPr>
        <w:t xml:space="preserve">2.4.2.9 Patentes-Requerimientos Legales </w:t>
      </w:r>
    </w:p>
    <w:p w:rsidR="00765136" w:rsidRPr="00AE2B81" w:rsidRDefault="00765136" w:rsidP="00765136"/>
    <w:p w:rsidR="00765136" w:rsidRDefault="00765136" w:rsidP="00765136">
      <w:pPr>
        <w:spacing w:line="360" w:lineRule="auto"/>
        <w:jc w:val="both"/>
        <w:rPr>
          <w:rFonts w:ascii="Arial" w:hAnsi="Arial" w:cs="Arial"/>
        </w:rPr>
      </w:pPr>
      <w:r>
        <w:rPr>
          <w:rFonts w:ascii="Arial" w:hAnsi="Arial" w:cs="Arial"/>
        </w:rPr>
        <w:t xml:space="preserve">   </w:t>
      </w:r>
      <w:r w:rsidRPr="00A3143C">
        <w:rPr>
          <w:rFonts w:ascii="Arial" w:hAnsi="Arial" w:cs="Arial"/>
        </w:rPr>
        <w:t>Toda persona natural o jurídica que ejerza habitualmente actividades comerciales, industriales y/o financieras dentro del cantón, está obligada a obtener su Registro de Patente Municipal. Igual obligación tendrán incluso aquellas personas exentas por ley, del pago del impuesto de patentes.</w:t>
      </w:r>
    </w:p>
    <w:p w:rsidR="00765136" w:rsidRPr="00A3143C" w:rsidRDefault="00765136" w:rsidP="00765136">
      <w:pPr>
        <w:spacing w:line="360" w:lineRule="auto"/>
        <w:jc w:val="both"/>
        <w:rPr>
          <w:rFonts w:ascii="Arial" w:hAnsi="Arial" w:cs="Arial"/>
        </w:rPr>
      </w:pPr>
    </w:p>
    <w:p w:rsidR="00765136" w:rsidRPr="00A3143C" w:rsidRDefault="00765136" w:rsidP="00765136">
      <w:pPr>
        <w:autoSpaceDE w:val="0"/>
        <w:autoSpaceDN w:val="0"/>
        <w:adjustRightInd w:val="0"/>
        <w:spacing w:line="360" w:lineRule="auto"/>
        <w:jc w:val="both"/>
        <w:rPr>
          <w:rFonts w:ascii="Arial" w:hAnsi="Arial" w:cs="Arial"/>
        </w:rPr>
      </w:pPr>
      <w:r>
        <w:rPr>
          <w:rFonts w:ascii="Arial" w:hAnsi="Arial" w:cs="Arial"/>
        </w:rPr>
        <w:t xml:space="preserve">    </w:t>
      </w:r>
      <w:r w:rsidRPr="00A3143C">
        <w:rPr>
          <w:rFonts w:ascii="Arial" w:hAnsi="Arial" w:cs="Arial"/>
        </w:rPr>
        <w:t>No están obligadas a obtener Registro de Patente Municipal, las personas que se hallen en el libre ejercicio profesional.</w:t>
      </w:r>
    </w:p>
    <w:p w:rsidR="00765136" w:rsidRPr="00A3143C" w:rsidRDefault="00765136" w:rsidP="00765136">
      <w:pPr>
        <w:autoSpaceDE w:val="0"/>
        <w:autoSpaceDN w:val="0"/>
        <w:adjustRightInd w:val="0"/>
        <w:spacing w:line="360" w:lineRule="auto"/>
        <w:jc w:val="both"/>
        <w:rPr>
          <w:rFonts w:ascii="Arial" w:hAnsi="Arial" w:cs="Arial"/>
          <w:b/>
        </w:rPr>
      </w:pPr>
    </w:p>
    <w:p w:rsidR="00765136" w:rsidRDefault="00765136" w:rsidP="00765136">
      <w:pPr>
        <w:spacing w:line="360" w:lineRule="auto"/>
        <w:jc w:val="both"/>
        <w:rPr>
          <w:rFonts w:ascii="Arial" w:hAnsi="Arial" w:cs="Arial"/>
          <w:b/>
        </w:rPr>
      </w:pPr>
      <w:r w:rsidRPr="00A3143C">
        <w:rPr>
          <w:rFonts w:ascii="Arial" w:hAnsi="Arial" w:cs="Arial"/>
          <w:b/>
        </w:rPr>
        <w:t>Solicitud para registro de patente: personas jurídicas</w:t>
      </w:r>
    </w:p>
    <w:p w:rsidR="00074F77" w:rsidRPr="00A3143C" w:rsidRDefault="00074F77" w:rsidP="00765136">
      <w:pPr>
        <w:spacing w:line="360" w:lineRule="auto"/>
        <w:jc w:val="both"/>
        <w:rPr>
          <w:rFonts w:ascii="Arial" w:hAnsi="Arial" w:cs="Arial"/>
          <w:b/>
        </w:rPr>
      </w:pPr>
    </w:p>
    <w:p w:rsidR="00765136" w:rsidRPr="00A3143C" w:rsidRDefault="00765136" w:rsidP="00765136">
      <w:pPr>
        <w:spacing w:line="360" w:lineRule="auto"/>
        <w:jc w:val="both"/>
        <w:rPr>
          <w:rFonts w:ascii="Arial" w:hAnsi="Arial" w:cs="Arial"/>
        </w:rPr>
      </w:pPr>
      <w:r w:rsidRPr="00A3143C">
        <w:rPr>
          <w:rFonts w:ascii="Arial" w:hAnsi="Arial" w:cs="Arial"/>
        </w:rPr>
        <w:t>Requisitos generales:</w:t>
      </w:r>
    </w:p>
    <w:p w:rsidR="00765136" w:rsidRPr="00A3143C" w:rsidRDefault="00765136" w:rsidP="006A022D">
      <w:pPr>
        <w:numPr>
          <w:ilvl w:val="0"/>
          <w:numId w:val="45"/>
        </w:numPr>
        <w:spacing w:line="360" w:lineRule="auto"/>
        <w:jc w:val="both"/>
        <w:rPr>
          <w:rFonts w:ascii="Arial" w:hAnsi="Arial" w:cs="Arial"/>
        </w:rPr>
      </w:pPr>
      <w:r w:rsidRPr="00A3143C">
        <w:rPr>
          <w:rFonts w:ascii="Arial" w:hAnsi="Arial" w:cs="Arial"/>
        </w:rPr>
        <w:t xml:space="preserve">Formulario “Solicitud para Registro de Patente Personas Jurídicas”. </w:t>
      </w:r>
    </w:p>
    <w:p w:rsidR="00765136" w:rsidRPr="00A3143C" w:rsidRDefault="00765136" w:rsidP="006A022D">
      <w:pPr>
        <w:numPr>
          <w:ilvl w:val="0"/>
          <w:numId w:val="45"/>
        </w:numPr>
        <w:spacing w:line="360" w:lineRule="auto"/>
        <w:jc w:val="both"/>
        <w:rPr>
          <w:rFonts w:ascii="Arial" w:hAnsi="Arial" w:cs="Arial"/>
        </w:rPr>
      </w:pPr>
      <w:r w:rsidRPr="00A3143C">
        <w:rPr>
          <w:rFonts w:ascii="Arial" w:hAnsi="Arial" w:cs="Arial"/>
        </w:rPr>
        <w:lastRenderedPageBreak/>
        <w:t>Copia legible de los Estados Financieros del período contable a declarar, con la fe de presentación de la Superintendencia de Compañías o de Bancos, según sea el caso.</w:t>
      </w:r>
    </w:p>
    <w:p w:rsidR="00765136" w:rsidRPr="00A3143C" w:rsidRDefault="00765136" w:rsidP="006A022D">
      <w:pPr>
        <w:numPr>
          <w:ilvl w:val="0"/>
          <w:numId w:val="45"/>
        </w:numPr>
        <w:spacing w:line="360" w:lineRule="auto"/>
        <w:jc w:val="both"/>
        <w:rPr>
          <w:rFonts w:ascii="Arial" w:hAnsi="Arial" w:cs="Arial"/>
        </w:rPr>
      </w:pPr>
      <w:r w:rsidRPr="00A3143C">
        <w:rPr>
          <w:rFonts w:ascii="Arial" w:hAnsi="Arial" w:cs="Arial"/>
        </w:rPr>
        <w:t>Copia legible de la cédula de ciudadanía y del nombramiento actualizado del Representante Legal.</w:t>
      </w:r>
    </w:p>
    <w:p w:rsidR="00765136" w:rsidRPr="00A3143C" w:rsidRDefault="00765136" w:rsidP="006A022D">
      <w:pPr>
        <w:numPr>
          <w:ilvl w:val="0"/>
          <w:numId w:val="45"/>
        </w:numPr>
        <w:spacing w:line="360" w:lineRule="auto"/>
        <w:jc w:val="both"/>
        <w:rPr>
          <w:rFonts w:ascii="Arial" w:hAnsi="Arial" w:cs="Arial"/>
        </w:rPr>
      </w:pPr>
      <w:r w:rsidRPr="00A3143C">
        <w:rPr>
          <w:rFonts w:ascii="Arial" w:hAnsi="Arial" w:cs="Arial"/>
        </w:rPr>
        <w:t xml:space="preserve">Original y copia legible del RUC </w:t>
      </w:r>
      <w:r w:rsidRPr="00A3143C">
        <w:rPr>
          <w:rStyle w:val="Textoennegrita"/>
          <w:rFonts w:ascii="Arial" w:hAnsi="Arial" w:cs="Arial"/>
          <w:shd w:val="clear" w:color="auto" w:fill="FFFFFF"/>
        </w:rPr>
        <w:t>(Registro Único de Contribuyentes)</w:t>
      </w:r>
      <w:r w:rsidRPr="00A3143C">
        <w:rPr>
          <w:rFonts w:ascii="Arial" w:hAnsi="Arial" w:cs="Arial"/>
        </w:rPr>
        <w:t xml:space="preserve"> actualizado.</w:t>
      </w:r>
    </w:p>
    <w:p w:rsidR="00765136" w:rsidRPr="00922C2F" w:rsidRDefault="00765136" w:rsidP="006A022D">
      <w:pPr>
        <w:numPr>
          <w:ilvl w:val="0"/>
          <w:numId w:val="45"/>
        </w:numPr>
        <w:spacing w:line="360" w:lineRule="auto"/>
        <w:jc w:val="both"/>
        <w:rPr>
          <w:rFonts w:ascii="Arial" w:hAnsi="Arial" w:cs="Arial"/>
        </w:rPr>
      </w:pPr>
      <w:r w:rsidRPr="00A3143C">
        <w:rPr>
          <w:rFonts w:ascii="Arial" w:hAnsi="Arial" w:cs="Arial"/>
        </w:rPr>
        <w:t>Original y copia legible del Certificado de Seguridad (otorgado por el</w:t>
      </w:r>
      <w:r>
        <w:rPr>
          <w:rFonts w:ascii="Arial" w:hAnsi="Arial" w:cs="Arial"/>
        </w:rPr>
        <w:t xml:space="preserve"> </w:t>
      </w:r>
      <w:r w:rsidRPr="00922C2F">
        <w:rPr>
          <w:rFonts w:ascii="Arial" w:hAnsi="Arial" w:cs="Arial"/>
        </w:rPr>
        <w:t>Benemérito Cuerpo de Bomberos). Las personas que tienen más de un establecimiento, deben presentar el Certificado de Seguridad de cada uno de los locales.</w:t>
      </w:r>
    </w:p>
    <w:p w:rsidR="00765136" w:rsidRPr="00A3143C" w:rsidRDefault="00765136" w:rsidP="006A022D">
      <w:pPr>
        <w:numPr>
          <w:ilvl w:val="0"/>
          <w:numId w:val="45"/>
        </w:numPr>
        <w:spacing w:line="360" w:lineRule="auto"/>
        <w:jc w:val="both"/>
        <w:rPr>
          <w:rFonts w:ascii="Arial" w:hAnsi="Arial" w:cs="Arial"/>
        </w:rPr>
      </w:pPr>
      <w:r w:rsidRPr="00A3143C">
        <w:rPr>
          <w:rFonts w:ascii="Arial" w:hAnsi="Arial" w:cs="Arial"/>
        </w:rPr>
        <w:t>Copia de la Escritura de Constitución (cuando es por primera vez).</w:t>
      </w:r>
    </w:p>
    <w:p w:rsidR="00765136" w:rsidRPr="00A3143C"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b/>
        </w:rPr>
      </w:pPr>
      <w:r w:rsidRPr="00A3143C">
        <w:rPr>
          <w:rFonts w:ascii="Arial" w:hAnsi="Arial" w:cs="Arial"/>
          <w:b/>
        </w:rPr>
        <w:t>Tabla de pago por impuesto a patentes:</w:t>
      </w:r>
    </w:p>
    <w:p w:rsidR="00074F77" w:rsidRPr="00A3143C" w:rsidRDefault="00074F77"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rPr>
      </w:pPr>
      <w:r>
        <w:rPr>
          <w:rFonts w:ascii="Arial" w:hAnsi="Arial" w:cs="Arial"/>
        </w:rPr>
        <w:t xml:space="preserve">    </w:t>
      </w:r>
      <w:r w:rsidRPr="00A3143C">
        <w:rPr>
          <w:rFonts w:ascii="Arial" w:hAnsi="Arial" w:cs="Arial"/>
        </w:rPr>
        <w:t xml:space="preserve">Se establece mediante resolución que empresas para el primer año su pago de tasa es 0 es decir están exentos. </w:t>
      </w:r>
      <w:r>
        <w:rPr>
          <w:rFonts w:ascii="Arial" w:hAnsi="Arial" w:cs="Arial"/>
        </w:rPr>
        <w:t xml:space="preserve"> </w:t>
      </w:r>
      <w:r w:rsidRPr="00A3143C">
        <w:rPr>
          <w:rFonts w:ascii="Arial" w:hAnsi="Arial" w:cs="Arial"/>
        </w:rPr>
        <w:t>Para el segundo año el cobro será en base a la tabla establecida pero el 50 por ciento de la fracción básica es decir el 1% será ahora 0,5% porque en base a este valor.</w:t>
      </w:r>
      <w:r>
        <w:rPr>
          <w:rFonts w:ascii="Arial" w:hAnsi="Arial" w:cs="Arial"/>
        </w:rPr>
        <w:t xml:space="preserve"> </w:t>
      </w:r>
      <w:r w:rsidRPr="00A3143C">
        <w:rPr>
          <w:rFonts w:ascii="Arial" w:hAnsi="Arial" w:cs="Arial"/>
        </w:rPr>
        <w:t xml:space="preserve"> Para los siguientes años los pagos se dan según los</w:t>
      </w:r>
      <w:r>
        <w:rPr>
          <w:rFonts w:ascii="Arial" w:hAnsi="Arial" w:cs="Arial"/>
        </w:rPr>
        <w:t xml:space="preserve"> valores estipulados en el gráfico</w:t>
      </w:r>
      <w:r w:rsidRPr="00A3143C">
        <w:rPr>
          <w:rFonts w:ascii="Arial" w:hAnsi="Arial" w:cs="Arial"/>
        </w:rPr>
        <w:t>.</w:t>
      </w:r>
    </w:p>
    <w:p w:rsidR="00074F77" w:rsidRDefault="00074F77" w:rsidP="00765136">
      <w:pPr>
        <w:spacing w:line="360" w:lineRule="auto"/>
        <w:jc w:val="both"/>
        <w:rPr>
          <w:rFonts w:ascii="Arial" w:hAnsi="Arial" w:cs="Arial"/>
        </w:rPr>
      </w:pPr>
    </w:p>
    <w:p w:rsidR="00765136" w:rsidRPr="009B065E" w:rsidRDefault="00765136" w:rsidP="00A347CB">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Gráfico N. 2.20</w:t>
      </w:r>
    </w:p>
    <w:p w:rsidR="00765136" w:rsidRPr="009B065E" w:rsidRDefault="00765136" w:rsidP="00A347CB">
      <w:pPr>
        <w:autoSpaceDE w:val="0"/>
        <w:autoSpaceDN w:val="0"/>
        <w:adjustRightInd w:val="0"/>
        <w:jc w:val="center"/>
        <w:rPr>
          <w:rFonts w:ascii="Arial" w:hAnsi="Arial" w:cs="Arial"/>
          <w:b/>
          <w:sz w:val="18"/>
          <w:szCs w:val="18"/>
        </w:rPr>
      </w:pPr>
      <w:r w:rsidRPr="009B065E">
        <w:rPr>
          <w:rFonts w:ascii="Arial" w:hAnsi="Arial" w:cs="Arial"/>
          <w:b/>
          <w:color w:val="000000"/>
          <w:sz w:val="18"/>
          <w:szCs w:val="18"/>
        </w:rPr>
        <w:t>Tarifario de Patentes</w:t>
      </w:r>
    </w:p>
    <w:p w:rsidR="00765136" w:rsidRPr="00A3143C" w:rsidRDefault="00765136" w:rsidP="00A347CB">
      <w:pPr>
        <w:jc w:val="center"/>
        <w:rPr>
          <w:rFonts w:ascii="Arial" w:hAnsi="Arial" w:cs="Arial"/>
          <w:b/>
          <w:color w:val="000000"/>
          <w:sz w:val="16"/>
          <w:szCs w:val="16"/>
          <w:lang w:eastAsia="es-EC"/>
        </w:rPr>
      </w:pPr>
      <w:r w:rsidRPr="00A3143C">
        <w:rPr>
          <w:rFonts w:ascii="Arial" w:hAnsi="Arial" w:cs="Arial"/>
          <w:noProof/>
          <w:lang w:val="es-EC" w:eastAsia="es-EC"/>
        </w:rPr>
        <w:drawing>
          <wp:inline distT="0" distB="0" distL="0" distR="0">
            <wp:extent cx="3129183" cy="149376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1222" cy="1509061"/>
                    </a:xfrm>
                    <a:prstGeom prst="rect">
                      <a:avLst/>
                    </a:prstGeom>
                    <a:noFill/>
                    <a:ln>
                      <a:noFill/>
                    </a:ln>
                  </pic:spPr>
                </pic:pic>
              </a:graphicData>
            </a:graphic>
          </wp:inline>
        </w:drawing>
      </w:r>
    </w:p>
    <w:p w:rsidR="00074F77" w:rsidRPr="00074F77" w:rsidRDefault="00765136" w:rsidP="00A347CB">
      <w:pPr>
        <w:rPr>
          <w:rFonts w:ascii="Arial" w:hAnsi="Arial" w:cs="Arial"/>
          <w:b/>
          <w:color w:val="000000"/>
          <w:sz w:val="16"/>
          <w:szCs w:val="16"/>
          <w:lang w:eastAsia="es-EC"/>
        </w:rPr>
      </w:pPr>
      <w:r>
        <w:rPr>
          <w:rFonts w:ascii="Arial" w:hAnsi="Arial" w:cs="Arial"/>
          <w:b/>
          <w:color w:val="000000"/>
          <w:sz w:val="16"/>
          <w:szCs w:val="16"/>
          <w:lang w:eastAsia="es-EC"/>
        </w:rPr>
        <w:t xml:space="preserve">                                      </w:t>
      </w:r>
      <w:r w:rsidR="00D80EDC">
        <w:rPr>
          <w:rFonts w:ascii="Arial" w:hAnsi="Arial" w:cs="Arial"/>
          <w:b/>
          <w:color w:val="000000"/>
          <w:sz w:val="16"/>
          <w:szCs w:val="16"/>
          <w:lang w:eastAsia="es-EC"/>
        </w:rPr>
        <w:t xml:space="preserve">  </w:t>
      </w:r>
      <w:r>
        <w:rPr>
          <w:rFonts w:ascii="Arial" w:hAnsi="Arial" w:cs="Arial"/>
          <w:b/>
          <w:color w:val="000000"/>
          <w:sz w:val="16"/>
          <w:szCs w:val="16"/>
          <w:lang w:eastAsia="es-EC"/>
        </w:rPr>
        <w:t>Fuente: M.I. de Guayaquil</w:t>
      </w:r>
    </w:p>
    <w:p w:rsidR="00765136" w:rsidRPr="00A3143C" w:rsidRDefault="00765136" w:rsidP="00074F77">
      <w:pPr>
        <w:pStyle w:val="Ttulo2"/>
        <w:numPr>
          <w:ilvl w:val="0"/>
          <w:numId w:val="0"/>
        </w:numPr>
        <w:spacing w:line="360" w:lineRule="auto"/>
        <w:jc w:val="both"/>
        <w:rPr>
          <w:rFonts w:ascii="Arial" w:eastAsia="Franklin Gothic Book" w:hAnsi="Arial" w:cs="Arial"/>
          <w:color w:val="auto"/>
          <w:sz w:val="24"/>
          <w:szCs w:val="24"/>
        </w:rPr>
      </w:pPr>
      <w:r w:rsidRPr="00A3143C">
        <w:rPr>
          <w:rFonts w:ascii="Arial" w:eastAsia="Franklin Gothic Book" w:hAnsi="Arial" w:cs="Arial"/>
          <w:color w:val="auto"/>
          <w:sz w:val="24"/>
          <w:szCs w:val="24"/>
        </w:rPr>
        <w:lastRenderedPageBreak/>
        <w:t>Permiso de funcionamiento municipal</w:t>
      </w:r>
    </w:p>
    <w:p w:rsidR="00765136" w:rsidRPr="00A3143C" w:rsidRDefault="00765136" w:rsidP="00765136">
      <w:pPr>
        <w:spacing w:before="240" w:line="360" w:lineRule="auto"/>
        <w:jc w:val="both"/>
        <w:rPr>
          <w:rFonts w:ascii="Arial" w:hAnsi="Arial" w:cs="Arial"/>
        </w:rPr>
      </w:pPr>
      <w:r>
        <w:rPr>
          <w:rFonts w:ascii="Arial" w:hAnsi="Arial" w:cs="Arial"/>
        </w:rPr>
        <w:t xml:space="preserve">    </w:t>
      </w:r>
      <w:r w:rsidRPr="00A3143C">
        <w:rPr>
          <w:rFonts w:ascii="Arial" w:hAnsi="Arial" w:cs="Arial"/>
        </w:rPr>
        <w:t>Para que PubliCopias pueda realizar sus funciones necesitamos el permiso de la Municipalidad de Guayaquil, cuyos requerimientos previos a su obtención son:</w:t>
      </w:r>
    </w:p>
    <w:p w:rsidR="00765136" w:rsidRPr="00A3143C" w:rsidRDefault="00765136" w:rsidP="00765136">
      <w:pPr>
        <w:spacing w:before="240" w:line="360" w:lineRule="auto"/>
        <w:jc w:val="both"/>
        <w:rPr>
          <w:rFonts w:ascii="Arial" w:hAnsi="Arial" w:cs="Arial"/>
          <w:b/>
        </w:rPr>
      </w:pPr>
      <w:r w:rsidRPr="00A3143C">
        <w:rPr>
          <w:rFonts w:ascii="Arial" w:hAnsi="Arial" w:cs="Arial"/>
          <w:b/>
        </w:rPr>
        <w:t>Requisitos</w:t>
      </w:r>
    </w:p>
    <w:p w:rsidR="00765136" w:rsidRPr="00A3143C" w:rsidRDefault="00765136" w:rsidP="006A022D">
      <w:pPr>
        <w:pStyle w:val="Prrafodelista"/>
        <w:numPr>
          <w:ilvl w:val="0"/>
          <w:numId w:val="46"/>
        </w:numPr>
        <w:spacing w:before="240" w:after="200" w:line="360" w:lineRule="auto"/>
        <w:jc w:val="both"/>
        <w:rPr>
          <w:rFonts w:ascii="Arial" w:hAnsi="Arial" w:cs="Arial"/>
        </w:rPr>
      </w:pPr>
      <w:r w:rsidRPr="00A3143C">
        <w:rPr>
          <w:rFonts w:ascii="Arial" w:hAnsi="Arial" w:cs="Arial"/>
        </w:rPr>
        <w:t>Copia del certificado de la Escritura de Constitución.</w:t>
      </w:r>
    </w:p>
    <w:p w:rsidR="00765136" w:rsidRPr="00A3143C" w:rsidRDefault="00765136" w:rsidP="006A022D">
      <w:pPr>
        <w:pStyle w:val="Prrafodelista"/>
        <w:numPr>
          <w:ilvl w:val="0"/>
          <w:numId w:val="46"/>
        </w:numPr>
        <w:spacing w:before="240" w:after="200" w:line="360" w:lineRule="auto"/>
        <w:jc w:val="both"/>
        <w:rPr>
          <w:rFonts w:ascii="Arial" w:hAnsi="Arial" w:cs="Arial"/>
        </w:rPr>
      </w:pPr>
      <w:r w:rsidRPr="00A3143C">
        <w:rPr>
          <w:rFonts w:ascii="Arial" w:hAnsi="Arial" w:cs="Arial"/>
        </w:rPr>
        <w:t>Nombramiento del representante legal debidamente inscrito en la oficina del Registro Mercantil.</w:t>
      </w:r>
    </w:p>
    <w:p w:rsidR="00765136" w:rsidRPr="00A3143C" w:rsidRDefault="00765136" w:rsidP="006A022D">
      <w:pPr>
        <w:pStyle w:val="Prrafodelista"/>
        <w:numPr>
          <w:ilvl w:val="0"/>
          <w:numId w:val="46"/>
        </w:numPr>
        <w:spacing w:before="240" w:after="200" w:line="360" w:lineRule="auto"/>
        <w:jc w:val="both"/>
        <w:rPr>
          <w:rFonts w:ascii="Arial" w:hAnsi="Arial" w:cs="Arial"/>
        </w:rPr>
      </w:pPr>
      <w:r w:rsidRPr="00A3143C">
        <w:rPr>
          <w:rFonts w:ascii="Arial" w:hAnsi="Arial" w:cs="Arial"/>
        </w:rPr>
        <w:t>Fotocopia de la cédula de identidad o ciudadanía del representante legal.</w:t>
      </w:r>
    </w:p>
    <w:p w:rsidR="00765136" w:rsidRPr="00A3143C" w:rsidRDefault="00765136" w:rsidP="006A022D">
      <w:pPr>
        <w:pStyle w:val="Prrafodelista"/>
        <w:numPr>
          <w:ilvl w:val="0"/>
          <w:numId w:val="46"/>
        </w:numPr>
        <w:spacing w:before="240" w:after="200" w:line="360" w:lineRule="auto"/>
        <w:jc w:val="both"/>
        <w:rPr>
          <w:rFonts w:ascii="Arial" w:hAnsi="Arial" w:cs="Arial"/>
        </w:rPr>
      </w:pPr>
      <w:r w:rsidRPr="00A3143C">
        <w:rPr>
          <w:rFonts w:ascii="Arial" w:hAnsi="Arial" w:cs="Arial"/>
        </w:rPr>
        <w:t xml:space="preserve">Fotocopia del RUC </w:t>
      </w:r>
      <w:r w:rsidRPr="00A3143C">
        <w:rPr>
          <w:rStyle w:val="Textoennegrita"/>
          <w:rFonts w:ascii="Arial" w:hAnsi="Arial" w:cs="Arial"/>
          <w:shd w:val="clear" w:color="auto" w:fill="FFFFFF"/>
        </w:rPr>
        <w:t>(Registro Único de Contribuyentes)</w:t>
      </w:r>
      <w:r w:rsidRPr="00A3143C">
        <w:rPr>
          <w:rFonts w:ascii="Arial" w:hAnsi="Arial" w:cs="Arial"/>
        </w:rPr>
        <w:t>.</w:t>
      </w:r>
    </w:p>
    <w:p w:rsidR="00765136" w:rsidRPr="00A3143C" w:rsidRDefault="00765136" w:rsidP="006A022D">
      <w:pPr>
        <w:pStyle w:val="Prrafodelista"/>
        <w:numPr>
          <w:ilvl w:val="0"/>
          <w:numId w:val="46"/>
        </w:numPr>
        <w:spacing w:before="240" w:after="200" w:line="360" w:lineRule="auto"/>
        <w:jc w:val="both"/>
        <w:rPr>
          <w:rFonts w:ascii="Arial" w:hAnsi="Arial" w:cs="Arial"/>
        </w:rPr>
      </w:pPr>
      <w:r w:rsidRPr="00A3143C">
        <w:rPr>
          <w:rFonts w:ascii="Arial" w:hAnsi="Arial" w:cs="Arial"/>
        </w:rPr>
        <w:t>Certificado de Afiliación a la Cámara de Comercio de Guayaquil.</w:t>
      </w:r>
    </w:p>
    <w:p w:rsidR="00765136" w:rsidRPr="00A3143C" w:rsidRDefault="00765136" w:rsidP="006A022D">
      <w:pPr>
        <w:pStyle w:val="Prrafodelista"/>
        <w:numPr>
          <w:ilvl w:val="0"/>
          <w:numId w:val="46"/>
        </w:numPr>
        <w:spacing w:before="240" w:after="200" w:line="360" w:lineRule="auto"/>
        <w:jc w:val="both"/>
        <w:rPr>
          <w:rFonts w:ascii="Arial" w:hAnsi="Arial" w:cs="Arial"/>
        </w:rPr>
      </w:pPr>
      <w:r w:rsidRPr="00A3143C">
        <w:rPr>
          <w:rFonts w:ascii="Arial" w:hAnsi="Arial" w:cs="Arial"/>
        </w:rPr>
        <w:t>Fotocopia del título de propiedad o contrato de arrendamiento del local</w:t>
      </w:r>
    </w:p>
    <w:p w:rsidR="00765136" w:rsidRPr="00A3143C" w:rsidRDefault="00765136" w:rsidP="006A022D">
      <w:pPr>
        <w:pStyle w:val="Prrafodelista"/>
        <w:numPr>
          <w:ilvl w:val="0"/>
          <w:numId w:val="46"/>
        </w:numPr>
        <w:spacing w:before="240" w:after="200" w:line="360" w:lineRule="auto"/>
        <w:jc w:val="both"/>
        <w:rPr>
          <w:rFonts w:ascii="Arial" w:hAnsi="Arial" w:cs="Arial"/>
        </w:rPr>
      </w:pPr>
      <w:r w:rsidRPr="00A3143C">
        <w:rPr>
          <w:rFonts w:ascii="Arial" w:hAnsi="Arial" w:cs="Arial"/>
        </w:rPr>
        <w:t>Permiso de funcionamiento municipal.</w:t>
      </w:r>
    </w:p>
    <w:p w:rsidR="00765136" w:rsidRPr="00A3143C" w:rsidRDefault="00765136" w:rsidP="006A022D">
      <w:pPr>
        <w:pStyle w:val="Prrafodelista"/>
        <w:numPr>
          <w:ilvl w:val="0"/>
          <w:numId w:val="46"/>
        </w:numPr>
        <w:spacing w:before="240" w:after="200" w:line="360" w:lineRule="auto"/>
        <w:jc w:val="both"/>
        <w:rPr>
          <w:rFonts w:ascii="Arial" w:hAnsi="Arial" w:cs="Arial"/>
        </w:rPr>
      </w:pPr>
      <w:r w:rsidRPr="00A3143C">
        <w:rPr>
          <w:rFonts w:ascii="Arial" w:hAnsi="Arial" w:cs="Arial"/>
        </w:rPr>
        <w:t xml:space="preserve">Pago de la patente anual municipal.  </w:t>
      </w:r>
    </w:p>
    <w:p w:rsidR="00765136" w:rsidRPr="00A3143C" w:rsidRDefault="00765136" w:rsidP="00765136">
      <w:pPr>
        <w:spacing w:before="240" w:line="360" w:lineRule="auto"/>
        <w:jc w:val="both"/>
        <w:rPr>
          <w:rFonts w:ascii="Arial" w:hAnsi="Arial" w:cs="Arial"/>
          <w:b/>
        </w:rPr>
      </w:pPr>
      <w:r w:rsidRPr="00A3143C">
        <w:rPr>
          <w:rFonts w:ascii="Arial" w:hAnsi="Arial" w:cs="Arial"/>
          <w:b/>
        </w:rPr>
        <w:t xml:space="preserve">Requisitos para la </w:t>
      </w:r>
      <w:r w:rsidRPr="00A3143C">
        <w:rPr>
          <w:rFonts w:ascii="Arial" w:eastAsia="Franklin Gothic Book" w:hAnsi="Arial" w:cs="Arial"/>
          <w:b/>
        </w:rPr>
        <w:t>constitución de la compañía PubliCopias</w:t>
      </w:r>
    </w:p>
    <w:p w:rsidR="00765136" w:rsidRPr="00A3143C" w:rsidRDefault="00765136" w:rsidP="00074F77">
      <w:pPr>
        <w:pStyle w:val="Ttulo2"/>
        <w:numPr>
          <w:ilvl w:val="0"/>
          <w:numId w:val="0"/>
        </w:numPr>
        <w:spacing w:line="360" w:lineRule="auto"/>
        <w:jc w:val="both"/>
        <w:rPr>
          <w:rFonts w:ascii="Arial" w:eastAsia="Franklin Gothic Book" w:hAnsi="Arial" w:cs="Arial"/>
          <w:color w:val="auto"/>
          <w:sz w:val="24"/>
          <w:szCs w:val="24"/>
        </w:rPr>
      </w:pPr>
      <w:r w:rsidRPr="00A3143C">
        <w:rPr>
          <w:rFonts w:ascii="Arial" w:eastAsia="Franklin Gothic Book" w:hAnsi="Arial" w:cs="Arial"/>
          <w:color w:val="auto"/>
          <w:sz w:val="24"/>
          <w:szCs w:val="24"/>
        </w:rPr>
        <w:t>La escritura de fundación.</w:t>
      </w:r>
    </w:p>
    <w:p w:rsidR="00765136" w:rsidRPr="00A3143C" w:rsidRDefault="00765136" w:rsidP="006A022D">
      <w:pPr>
        <w:pStyle w:val="Prrafodelista"/>
        <w:numPr>
          <w:ilvl w:val="0"/>
          <w:numId w:val="47"/>
        </w:numPr>
        <w:spacing w:before="240" w:after="200" w:line="360" w:lineRule="auto"/>
        <w:jc w:val="both"/>
        <w:rPr>
          <w:rFonts w:ascii="Arial" w:hAnsi="Arial" w:cs="Arial"/>
        </w:rPr>
      </w:pPr>
      <w:r w:rsidRPr="00A3143C">
        <w:rPr>
          <w:rFonts w:ascii="Arial" w:hAnsi="Arial" w:cs="Arial"/>
        </w:rPr>
        <w:t>El lugar y fecha en que se celebre el contrato.</w:t>
      </w:r>
    </w:p>
    <w:p w:rsidR="00765136" w:rsidRPr="00A3143C" w:rsidRDefault="00765136" w:rsidP="006A022D">
      <w:pPr>
        <w:pStyle w:val="Prrafodelista"/>
        <w:numPr>
          <w:ilvl w:val="0"/>
          <w:numId w:val="47"/>
        </w:numPr>
        <w:spacing w:before="240" w:after="200" w:line="360" w:lineRule="auto"/>
        <w:jc w:val="both"/>
        <w:rPr>
          <w:rFonts w:ascii="Arial" w:hAnsi="Arial" w:cs="Arial"/>
        </w:rPr>
      </w:pPr>
      <w:r w:rsidRPr="00A3143C">
        <w:rPr>
          <w:rFonts w:ascii="Arial" w:hAnsi="Arial" w:cs="Arial"/>
        </w:rPr>
        <w:t>El nombre, nacionalidad y domicilio de las personas naturales o jurídicas que constituyan la compañía y su voluntad en fundarla.</w:t>
      </w:r>
    </w:p>
    <w:p w:rsidR="00765136" w:rsidRPr="00A3143C" w:rsidRDefault="00765136" w:rsidP="006A022D">
      <w:pPr>
        <w:pStyle w:val="Prrafodelista"/>
        <w:numPr>
          <w:ilvl w:val="0"/>
          <w:numId w:val="47"/>
        </w:numPr>
        <w:spacing w:before="240" w:after="200" w:line="360" w:lineRule="auto"/>
        <w:jc w:val="both"/>
        <w:rPr>
          <w:rFonts w:ascii="Arial" w:hAnsi="Arial" w:cs="Arial"/>
        </w:rPr>
      </w:pPr>
      <w:r w:rsidRPr="00A3143C">
        <w:rPr>
          <w:rFonts w:ascii="Arial" w:hAnsi="Arial" w:cs="Arial"/>
        </w:rPr>
        <w:t>El objeto social, debidamente concretado, Su denominación y duración;</w:t>
      </w:r>
    </w:p>
    <w:p w:rsidR="00765136" w:rsidRPr="00A3143C" w:rsidRDefault="00765136" w:rsidP="006A022D">
      <w:pPr>
        <w:pStyle w:val="Prrafodelista"/>
        <w:numPr>
          <w:ilvl w:val="0"/>
          <w:numId w:val="47"/>
        </w:numPr>
        <w:spacing w:before="240" w:after="200" w:line="360" w:lineRule="auto"/>
        <w:jc w:val="both"/>
        <w:rPr>
          <w:rFonts w:ascii="Arial" w:hAnsi="Arial" w:cs="Arial"/>
        </w:rPr>
      </w:pPr>
      <w:r w:rsidRPr="00A3143C">
        <w:rPr>
          <w:rFonts w:ascii="Arial" w:hAnsi="Arial" w:cs="Arial"/>
        </w:rPr>
        <w:t>El importe del capital social, con la expresión del número de acciones en que se estuviere dividido, el valor nominal de las mismas, su clase, así como el nombre y nacionalidad de los suscriptores del capital.</w:t>
      </w:r>
    </w:p>
    <w:p w:rsidR="00765136" w:rsidRPr="00A3143C" w:rsidRDefault="00765136" w:rsidP="006A022D">
      <w:pPr>
        <w:pStyle w:val="Prrafodelista"/>
        <w:numPr>
          <w:ilvl w:val="0"/>
          <w:numId w:val="47"/>
        </w:numPr>
        <w:spacing w:before="240" w:after="200" w:line="360" w:lineRule="auto"/>
        <w:jc w:val="both"/>
        <w:rPr>
          <w:rFonts w:ascii="Arial" w:hAnsi="Arial" w:cs="Arial"/>
        </w:rPr>
      </w:pPr>
      <w:r w:rsidRPr="00A3143C">
        <w:rPr>
          <w:rFonts w:ascii="Arial" w:hAnsi="Arial" w:cs="Arial"/>
        </w:rPr>
        <w:t>La indicación de lo que cada socio suscribe y paga por dinero o en otros bienes; el valor atribuido a éstos y la parte de capital no pagado.</w:t>
      </w:r>
    </w:p>
    <w:p w:rsidR="00765136" w:rsidRPr="00A3143C" w:rsidRDefault="00765136" w:rsidP="006A022D">
      <w:pPr>
        <w:pStyle w:val="Prrafodelista"/>
        <w:numPr>
          <w:ilvl w:val="0"/>
          <w:numId w:val="47"/>
        </w:numPr>
        <w:spacing w:before="240" w:after="200" w:line="360" w:lineRule="auto"/>
        <w:jc w:val="both"/>
        <w:rPr>
          <w:rFonts w:ascii="Arial" w:hAnsi="Arial" w:cs="Arial"/>
        </w:rPr>
      </w:pPr>
      <w:r w:rsidRPr="00A3143C">
        <w:rPr>
          <w:rFonts w:ascii="Arial" w:hAnsi="Arial" w:cs="Arial"/>
        </w:rPr>
        <w:lastRenderedPageBreak/>
        <w:t>El domicilio de la compañía.</w:t>
      </w:r>
    </w:p>
    <w:p w:rsidR="00765136" w:rsidRPr="00A3143C" w:rsidRDefault="00765136" w:rsidP="006A022D">
      <w:pPr>
        <w:pStyle w:val="Prrafodelista"/>
        <w:numPr>
          <w:ilvl w:val="0"/>
          <w:numId w:val="47"/>
        </w:numPr>
        <w:spacing w:before="240" w:after="200" w:line="360" w:lineRule="auto"/>
        <w:jc w:val="both"/>
        <w:rPr>
          <w:rFonts w:ascii="Arial" w:hAnsi="Arial" w:cs="Arial"/>
        </w:rPr>
      </w:pPr>
      <w:r w:rsidRPr="00A3143C">
        <w:rPr>
          <w:rFonts w:ascii="Arial" w:hAnsi="Arial" w:cs="Arial"/>
        </w:rPr>
        <w:t>La forma de administración y las facultades de los administradores.</w:t>
      </w:r>
    </w:p>
    <w:p w:rsidR="00765136" w:rsidRPr="00A3143C" w:rsidRDefault="00765136" w:rsidP="006A022D">
      <w:pPr>
        <w:pStyle w:val="Prrafodelista"/>
        <w:numPr>
          <w:ilvl w:val="0"/>
          <w:numId w:val="47"/>
        </w:numPr>
        <w:spacing w:before="240" w:after="200" w:line="360" w:lineRule="auto"/>
        <w:jc w:val="both"/>
        <w:rPr>
          <w:rFonts w:ascii="Arial" w:hAnsi="Arial" w:cs="Arial"/>
        </w:rPr>
      </w:pPr>
      <w:r w:rsidRPr="00A3143C">
        <w:rPr>
          <w:rFonts w:ascii="Arial" w:hAnsi="Arial" w:cs="Arial"/>
        </w:rPr>
        <w:t>La forma y las épocas de convocar a las juntas generales.</w:t>
      </w:r>
    </w:p>
    <w:p w:rsidR="00765136" w:rsidRPr="00A3143C" w:rsidRDefault="00765136" w:rsidP="006A022D">
      <w:pPr>
        <w:pStyle w:val="Prrafodelista"/>
        <w:numPr>
          <w:ilvl w:val="0"/>
          <w:numId w:val="47"/>
        </w:numPr>
        <w:spacing w:before="240" w:after="200" w:line="360" w:lineRule="auto"/>
        <w:jc w:val="both"/>
        <w:rPr>
          <w:rFonts w:ascii="Arial" w:hAnsi="Arial" w:cs="Arial"/>
        </w:rPr>
      </w:pPr>
      <w:r w:rsidRPr="00A3143C">
        <w:rPr>
          <w:rFonts w:ascii="Arial" w:hAnsi="Arial" w:cs="Arial"/>
        </w:rPr>
        <w:t>La forma de designación de los administradores y la clara enunciación de los funcionarios que tengan la representación legal de la compañía.</w:t>
      </w:r>
    </w:p>
    <w:p w:rsidR="00765136" w:rsidRPr="00A3143C" w:rsidRDefault="00765136" w:rsidP="006A022D">
      <w:pPr>
        <w:pStyle w:val="Prrafodelista"/>
        <w:numPr>
          <w:ilvl w:val="0"/>
          <w:numId w:val="47"/>
        </w:numPr>
        <w:spacing w:before="240" w:after="200" w:line="360" w:lineRule="auto"/>
        <w:jc w:val="both"/>
        <w:rPr>
          <w:rFonts w:ascii="Arial" w:hAnsi="Arial" w:cs="Arial"/>
        </w:rPr>
      </w:pPr>
      <w:r w:rsidRPr="00A3143C">
        <w:rPr>
          <w:rFonts w:ascii="Arial" w:hAnsi="Arial" w:cs="Arial"/>
        </w:rPr>
        <w:t>Las normas de reparto de utilidades;</w:t>
      </w:r>
    </w:p>
    <w:p w:rsidR="00765136" w:rsidRPr="00A3143C" w:rsidRDefault="00765136" w:rsidP="006A022D">
      <w:pPr>
        <w:pStyle w:val="Prrafodelista"/>
        <w:numPr>
          <w:ilvl w:val="0"/>
          <w:numId w:val="47"/>
        </w:numPr>
        <w:spacing w:before="240" w:after="200" w:line="360" w:lineRule="auto"/>
        <w:jc w:val="both"/>
        <w:rPr>
          <w:rFonts w:ascii="Arial" w:hAnsi="Arial" w:cs="Arial"/>
        </w:rPr>
      </w:pPr>
      <w:r w:rsidRPr="00A3143C">
        <w:rPr>
          <w:rFonts w:ascii="Arial" w:hAnsi="Arial" w:cs="Arial"/>
        </w:rPr>
        <w:t>La determinación de los casos en que la compañía haya de disolverse anticipadamente;</w:t>
      </w:r>
    </w:p>
    <w:p w:rsidR="00765136" w:rsidRPr="00A3143C" w:rsidRDefault="00765136" w:rsidP="006A022D">
      <w:pPr>
        <w:pStyle w:val="Prrafodelista"/>
        <w:numPr>
          <w:ilvl w:val="0"/>
          <w:numId w:val="47"/>
        </w:numPr>
        <w:spacing w:before="240" w:after="200" w:line="360" w:lineRule="auto"/>
        <w:jc w:val="both"/>
        <w:rPr>
          <w:rFonts w:ascii="Arial" w:hAnsi="Arial" w:cs="Arial"/>
        </w:rPr>
      </w:pPr>
      <w:r w:rsidRPr="00A3143C">
        <w:rPr>
          <w:rFonts w:ascii="Arial" w:hAnsi="Arial" w:cs="Arial"/>
        </w:rPr>
        <w:t>Otorgada la escritura de la constitución de la compañía, se presentará al Superintendente de Compañías tres copias notariales solicitándole, con firma de abogado, la aprobación de la Constitución.</w:t>
      </w:r>
    </w:p>
    <w:p w:rsidR="00765136" w:rsidRDefault="00765136" w:rsidP="00074F77">
      <w:pPr>
        <w:pStyle w:val="Ttulo2"/>
        <w:numPr>
          <w:ilvl w:val="0"/>
          <w:numId w:val="0"/>
        </w:numPr>
        <w:spacing w:line="360" w:lineRule="auto"/>
        <w:jc w:val="both"/>
        <w:rPr>
          <w:rFonts w:ascii="Arial" w:eastAsia="Franklin Gothic Book" w:hAnsi="Arial" w:cs="Arial"/>
          <w:color w:val="auto"/>
          <w:sz w:val="24"/>
          <w:szCs w:val="24"/>
        </w:rPr>
      </w:pPr>
      <w:r w:rsidRPr="00A3143C">
        <w:rPr>
          <w:rFonts w:ascii="Arial" w:eastAsia="Franklin Gothic Book" w:hAnsi="Arial" w:cs="Arial"/>
          <w:color w:val="auto"/>
          <w:sz w:val="24"/>
          <w:szCs w:val="24"/>
        </w:rPr>
        <w:t>Requisitos para la aprobación de la escritura de constitución.</w:t>
      </w:r>
    </w:p>
    <w:p w:rsidR="00074F77" w:rsidRPr="00074F77" w:rsidRDefault="00074F77" w:rsidP="00074F77"/>
    <w:p w:rsidR="00765136" w:rsidRPr="00A3143C" w:rsidRDefault="00765136" w:rsidP="006A022D">
      <w:pPr>
        <w:pStyle w:val="Prrafodelista"/>
        <w:numPr>
          <w:ilvl w:val="0"/>
          <w:numId w:val="48"/>
        </w:numPr>
        <w:spacing w:after="200" w:line="360" w:lineRule="auto"/>
        <w:jc w:val="both"/>
        <w:rPr>
          <w:rFonts w:ascii="Arial" w:hAnsi="Arial" w:cs="Arial"/>
        </w:rPr>
      </w:pPr>
      <w:r w:rsidRPr="00A3143C">
        <w:rPr>
          <w:rFonts w:ascii="Arial" w:hAnsi="Arial" w:cs="Arial"/>
        </w:rPr>
        <w:t>Solicitud de aprobación de escritura de constitución patrocinada por un abogado, dirigida al señor Superintendente de Compañías.</w:t>
      </w:r>
    </w:p>
    <w:p w:rsidR="00765136" w:rsidRPr="00A3143C" w:rsidRDefault="00765136" w:rsidP="006A022D">
      <w:pPr>
        <w:pStyle w:val="Prrafodelista"/>
        <w:numPr>
          <w:ilvl w:val="0"/>
          <w:numId w:val="48"/>
        </w:numPr>
        <w:spacing w:after="200" w:line="360" w:lineRule="auto"/>
        <w:jc w:val="both"/>
        <w:rPr>
          <w:rFonts w:ascii="Arial" w:hAnsi="Arial" w:cs="Arial"/>
        </w:rPr>
      </w:pPr>
      <w:r w:rsidRPr="00A3143C">
        <w:rPr>
          <w:rFonts w:ascii="Arial" w:hAnsi="Arial" w:cs="Arial"/>
        </w:rPr>
        <w:t>Razón social, domicilio de la empresa, teléfono, fax, casilla postal, pagina Web, o correo electrónico.</w:t>
      </w:r>
    </w:p>
    <w:p w:rsidR="00765136" w:rsidRPr="00A3143C" w:rsidRDefault="00765136" w:rsidP="006A022D">
      <w:pPr>
        <w:pStyle w:val="Prrafodelista"/>
        <w:numPr>
          <w:ilvl w:val="0"/>
          <w:numId w:val="48"/>
        </w:numPr>
        <w:spacing w:after="200" w:line="360" w:lineRule="auto"/>
        <w:jc w:val="both"/>
        <w:rPr>
          <w:rFonts w:ascii="Arial" w:hAnsi="Arial" w:cs="Arial"/>
        </w:rPr>
      </w:pPr>
      <w:r w:rsidRPr="00A3143C">
        <w:rPr>
          <w:rFonts w:ascii="Arial" w:hAnsi="Arial" w:cs="Arial"/>
        </w:rPr>
        <w:t xml:space="preserve">Número del RUC </w:t>
      </w:r>
      <w:r w:rsidRPr="00A3143C">
        <w:rPr>
          <w:rStyle w:val="Textoennegrita"/>
          <w:rFonts w:ascii="Arial" w:hAnsi="Arial" w:cs="Arial"/>
          <w:shd w:val="clear" w:color="auto" w:fill="FFFFFF"/>
        </w:rPr>
        <w:t xml:space="preserve">(Registro Único de Contribuyentes) </w:t>
      </w:r>
      <w:r w:rsidRPr="00A3143C">
        <w:rPr>
          <w:rFonts w:ascii="Arial" w:hAnsi="Arial" w:cs="Arial"/>
        </w:rPr>
        <w:t>de la empresa.</w:t>
      </w:r>
    </w:p>
    <w:p w:rsidR="00765136" w:rsidRPr="00A3143C" w:rsidRDefault="00765136" w:rsidP="006A022D">
      <w:pPr>
        <w:pStyle w:val="Prrafodelista"/>
        <w:numPr>
          <w:ilvl w:val="0"/>
          <w:numId w:val="48"/>
        </w:numPr>
        <w:spacing w:after="200" w:line="360" w:lineRule="auto"/>
        <w:jc w:val="both"/>
        <w:rPr>
          <w:rFonts w:ascii="Arial" w:hAnsi="Arial" w:cs="Arial"/>
        </w:rPr>
      </w:pPr>
      <w:r w:rsidRPr="00A3143C">
        <w:rPr>
          <w:rFonts w:ascii="Arial" w:hAnsi="Arial" w:cs="Arial"/>
        </w:rPr>
        <w:t>Nombres completos del representante legal de la empresa, número de la cédula de identidad, domicilio y teléfono del mismo.</w:t>
      </w:r>
    </w:p>
    <w:p w:rsidR="00765136" w:rsidRPr="00A3143C" w:rsidRDefault="00765136" w:rsidP="006A022D">
      <w:pPr>
        <w:pStyle w:val="Prrafodelista"/>
        <w:numPr>
          <w:ilvl w:val="0"/>
          <w:numId w:val="48"/>
        </w:numPr>
        <w:spacing w:after="200" w:line="360" w:lineRule="auto"/>
        <w:jc w:val="both"/>
        <w:rPr>
          <w:rFonts w:ascii="Arial" w:hAnsi="Arial" w:cs="Arial"/>
        </w:rPr>
      </w:pPr>
      <w:r w:rsidRPr="00A3143C">
        <w:rPr>
          <w:rFonts w:ascii="Arial" w:hAnsi="Arial" w:cs="Arial"/>
        </w:rPr>
        <w:t>Copia del Reglamento interno de la empresa aprobado por al directiva de la misma.</w:t>
      </w:r>
    </w:p>
    <w:p w:rsidR="00765136" w:rsidRPr="00A3143C" w:rsidRDefault="00765136" w:rsidP="006A022D">
      <w:pPr>
        <w:pStyle w:val="Prrafodelista"/>
        <w:numPr>
          <w:ilvl w:val="0"/>
          <w:numId w:val="48"/>
        </w:numPr>
        <w:spacing w:after="200" w:line="360" w:lineRule="auto"/>
        <w:jc w:val="both"/>
        <w:rPr>
          <w:rFonts w:ascii="Arial" w:hAnsi="Arial" w:cs="Arial"/>
        </w:rPr>
      </w:pPr>
      <w:r w:rsidRPr="00A3143C">
        <w:rPr>
          <w:rFonts w:ascii="Arial" w:hAnsi="Arial" w:cs="Arial"/>
        </w:rPr>
        <w:t>La empresa debe tener una persona jurídica y estar registrada como la misma.</w:t>
      </w:r>
    </w:p>
    <w:p w:rsidR="00765136" w:rsidRPr="00A3143C" w:rsidRDefault="00765136" w:rsidP="006A022D">
      <w:pPr>
        <w:pStyle w:val="Prrafodelista"/>
        <w:numPr>
          <w:ilvl w:val="0"/>
          <w:numId w:val="48"/>
        </w:numPr>
        <w:spacing w:after="200" w:line="360" w:lineRule="auto"/>
        <w:jc w:val="both"/>
        <w:rPr>
          <w:rFonts w:ascii="Arial" w:hAnsi="Arial" w:cs="Arial"/>
        </w:rPr>
      </w:pPr>
      <w:r w:rsidRPr="00A3143C">
        <w:rPr>
          <w:rFonts w:ascii="Arial" w:hAnsi="Arial" w:cs="Arial"/>
        </w:rPr>
        <w:t>Tener un mínimo de capital de $800.</w:t>
      </w:r>
    </w:p>
    <w:p w:rsidR="00765136" w:rsidRPr="00A3143C" w:rsidRDefault="00765136" w:rsidP="006A022D">
      <w:pPr>
        <w:pStyle w:val="Prrafodelista"/>
        <w:numPr>
          <w:ilvl w:val="0"/>
          <w:numId w:val="48"/>
        </w:numPr>
        <w:spacing w:after="200" w:line="360" w:lineRule="auto"/>
        <w:jc w:val="both"/>
        <w:rPr>
          <w:rFonts w:ascii="Arial" w:hAnsi="Arial" w:cs="Arial"/>
        </w:rPr>
      </w:pPr>
      <w:r w:rsidRPr="00A3143C">
        <w:rPr>
          <w:rFonts w:ascii="Arial" w:hAnsi="Arial" w:cs="Arial"/>
        </w:rPr>
        <w:t>Estar afiliado a la Cámara de Comercio del Guayas.</w:t>
      </w:r>
    </w:p>
    <w:p w:rsidR="00765136" w:rsidRPr="00A3143C" w:rsidRDefault="00765136" w:rsidP="006A022D">
      <w:pPr>
        <w:pStyle w:val="Prrafodelista"/>
        <w:numPr>
          <w:ilvl w:val="0"/>
          <w:numId w:val="48"/>
        </w:numPr>
        <w:spacing w:after="200" w:line="360" w:lineRule="auto"/>
        <w:jc w:val="both"/>
        <w:rPr>
          <w:rFonts w:ascii="Arial" w:hAnsi="Arial" w:cs="Arial"/>
        </w:rPr>
      </w:pPr>
      <w:r w:rsidRPr="00A3143C">
        <w:rPr>
          <w:rFonts w:ascii="Arial" w:hAnsi="Arial" w:cs="Arial"/>
        </w:rPr>
        <w:t>Obtener el permiso de funcionamiento otorgado por el Municipio.</w:t>
      </w:r>
    </w:p>
    <w:p w:rsidR="00765136" w:rsidRPr="00A3143C" w:rsidRDefault="00765136" w:rsidP="006A022D">
      <w:pPr>
        <w:pStyle w:val="Prrafodelista"/>
        <w:numPr>
          <w:ilvl w:val="0"/>
          <w:numId w:val="48"/>
        </w:numPr>
        <w:spacing w:after="200" w:line="360" w:lineRule="auto"/>
        <w:jc w:val="both"/>
        <w:rPr>
          <w:rFonts w:ascii="Arial" w:hAnsi="Arial" w:cs="Arial"/>
        </w:rPr>
      </w:pPr>
      <w:r w:rsidRPr="00A3143C">
        <w:rPr>
          <w:rFonts w:ascii="Arial" w:hAnsi="Arial" w:cs="Arial"/>
        </w:rPr>
        <w:t>Tener permiso del Registro Mercantil.</w:t>
      </w:r>
    </w:p>
    <w:p w:rsidR="00765136" w:rsidRDefault="00765136" w:rsidP="00074F77">
      <w:pPr>
        <w:pStyle w:val="Ttulo2"/>
        <w:numPr>
          <w:ilvl w:val="0"/>
          <w:numId w:val="0"/>
        </w:numPr>
        <w:spacing w:line="360" w:lineRule="auto"/>
        <w:jc w:val="both"/>
        <w:rPr>
          <w:rFonts w:ascii="Arial" w:hAnsi="Arial" w:cs="Arial"/>
          <w:color w:val="auto"/>
          <w:sz w:val="24"/>
          <w:szCs w:val="24"/>
        </w:rPr>
      </w:pPr>
      <w:r w:rsidRPr="00A3143C">
        <w:rPr>
          <w:rFonts w:ascii="Arial" w:hAnsi="Arial" w:cs="Arial"/>
          <w:color w:val="auto"/>
          <w:sz w:val="24"/>
          <w:szCs w:val="24"/>
        </w:rPr>
        <w:lastRenderedPageBreak/>
        <w:t>Requisitos generales</w:t>
      </w:r>
    </w:p>
    <w:p w:rsidR="00765136" w:rsidRPr="00A065A9" w:rsidRDefault="00765136" w:rsidP="00765136"/>
    <w:p w:rsidR="00765136" w:rsidRPr="00A3143C" w:rsidRDefault="00765136" w:rsidP="006A022D">
      <w:pPr>
        <w:pStyle w:val="Prrafodelista"/>
        <w:numPr>
          <w:ilvl w:val="0"/>
          <w:numId w:val="49"/>
        </w:numPr>
        <w:spacing w:after="200" w:line="360" w:lineRule="auto"/>
        <w:jc w:val="both"/>
        <w:rPr>
          <w:rFonts w:ascii="Arial" w:hAnsi="Arial" w:cs="Arial"/>
        </w:rPr>
      </w:pPr>
      <w:r w:rsidRPr="00A3143C">
        <w:rPr>
          <w:rFonts w:ascii="Arial" w:hAnsi="Arial" w:cs="Arial"/>
        </w:rPr>
        <w:t>Formulario "Solicitud para Registro de Patente Personas Jurídicas".</w:t>
      </w:r>
    </w:p>
    <w:p w:rsidR="00765136" w:rsidRPr="00A3143C" w:rsidRDefault="00765136" w:rsidP="006A022D">
      <w:pPr>
        <w:pStyle w:val="Prrafodelista"/>
        <w:numPr>
          <w:ilvl w:val="0"/>
          <w:numId w:val="49"/>
        </w:numPr>
        <w:spacing w:after="200" w:line="360" w:lineRule="auto"/>
        <w:jc w:val="both"/>
        <w:rPr>
          <w:rFonts w:ascii="Arial" w:hAnsi="Arial" w:cs="Arial"/>
        </w:rPr>
      </w:pPr>
      <w:r w:rsidRPr="00A3143C">
        <w:rPr>
          <w:rFonts w:ascii="Arial" w:hAnsi="Arial" w:cs="Arial"/>
        </w:rPr>
        <w:t>Original (para verificación) y copia certificada de los Estados Financieros del período inmediato anterior al año de registro de la patente municipal, con la fe de presentación de la superintendencia de Compañías o Bancos, según el caso.</w:t>
      </w:r>
    </w:p>
    <w:p w:rsidR="00765136" w:rsidRPr="00A3143C" w:rsidRDefault="00765136" w:rsidP="006A022D">
      <w:pPr>
        <w:pStyle w:val="Prrafodelista"/>
        <w:numPr>
          <w:ilvl w:val="0"/>
          <w:numId w:val="49"/>
        </w:numPr>
        <w:spacing w:after="200" w:line="360" w:lineRule="auto"/>
        <w:jc w:val="both"/>
        <w:rPr>
          <w:rFonts w:ascii="Arial" w:hAnsi="Arial" w:cs="Arial"/>
        </w:rPr>
      </w:pPr>
      <w:r w:rsidRPr="00A3143C">
        <w:rPr>
          <w:rFonts w:ascii="Arial" w:hAnsi="Arial" w:cs="Arial"/>
        </w:rPr>
        <w:t>Original y copia legible de la cédula de ciudadanía y del nombramiento actualizado del representante legal.</w:t>
      </w:r>
    </w:p>
    <w:p w:rsidR="00765136" w:rsidRPr="00A3143C" w:rsidRDefault="00765136" w:rsidP="006A022D">
      <w:pPr>
        <w:pStyle w:val="Prrafodelista"/>
        <w:numPr>
          <w:ilvl w:val="0"/>
          <w:numId w:val="49"/>
        </w:numPr>
        <w:spacing w:after="200" w:line="360" w:lineRule="auto"/>
        <w:jc w:val="both"/>
        <w:rPr>
          <w:rFonts w:ascii="Arial" w:hAnsi="Arial" w:cs="Arial"/>
        </w:rPr>
      </w:pPr>
      <w:r w:rsidRPr="00A3143C">
        <w:rPr>
          <w:rFonts w:ascii="Arial" w:hAnsi="Arial" w:cs="Arial"/>
        </w:rPr>
        <w:t>Copia legible del RUC (Registro Único de Contribuyentes) actualizado de la compañía.</w:t>
      </w:r>
    </w:p>
    <w:p w:rsidR="00765136" w:rsidRPr="00A3143C" w:rsidRDefault="00765136" w:rsidP="006A022D">
      <w:pPr>
        <w:pStyle w:val="Prrafodelista"/>
        <w:numPr>
          <w:ilvl w:val="0"/>
          <w:numId w:val="49"/>
        </w:numPr>
        <w:spacing w:after="200" w:line="360" w:lineRule="auto"/>
        <w:jc w:val="both"/>
        <w:rPr>
          <w:rFonts w:ascii="Arial" w:hAnsi="Arial" w:cs="Arial"/>
        </w:rPr>
      </w:pPr>
      <w:r w:rsidRPr="00A3143C">
        <w:rPr>
          <w:rFonts w:ascii="Arial" w:hAnsi="Arial" w:cs="Arial"/>
        </w:rPr>
        <w:t>Copia de la Escritura de la Constitución (cuando es por 1ra. vez).</w:t>
      </w:r>
    </w:p>
    <w:p w:rsidR="00765136" w:rsidRPr="00A3143C" w:rsidRDefault="00765136" w:rsidP="006A022D">
      <w:pPr>
        <w:pStyle w:val="Prrafodelista"/>
        <w:numPr>
          <w:ilvl w:val="0"/>
          <w:numId w:val="49"/>
        </w:numPr>
        <w:spacing w:after="200" w:line="360" w:lineRule="auto"/>
        <w:jc w:val="both"/>
        <w:rPr>
          <w:rFonts w:ascii="Arial" w:hAnsi="Arial" w:cs="Arial"/>
        </w:rPr>
      </w:pPr>
      <w:r w:rsidRPr="00A3143C">
        <w:rPr>
          <w:rFonts w:ascii="Arial" w:hAnsi="Arial" w:cs="Arial"/>
        </w:rPr>
        <w:t>Copia legible del comprobante de pago de patente del año anterior.</w:t>
      </w:r>
    </w:p>
    <w:p w:rsidR="00765136" w:rsidRPr="00A3143C" w:rsidRDefault="00765136" w:rsidP="006A022D">
      <w:pPr>
        <w:pStyle w:val="Prrafodelista"/>
        <w:numPr>
          <w:ilvl w:val="0"/>
          <w:numId w:val="49"/>
        </w:numPr>
        <w:spacing w:after="200" w:line="360" w:lineRule="auto"/>
        <w:jc w:val="both"/>
        <w:rPr>
          <w:rFonts w:ascii="Arial" w:hAnsi="Arial" w:cs="Arial"/>
        </w:rPr>
      </w:pPr>
      <w:r w:rsidRPr="00A3143C">
        <w:rPr>
          <w:rFonts w:ascii="Arial" w:hAnsi="Arial" w:cs="Arial"/>
        </w:rPr>
        <w:t>Original (para verificación) y copia legible de la declaración y comprobante de pago del impuesto del 1.5 por mil del año correspondiente (para renovación de patente).</w:t>
      </w:r>
    </w:p>
    <w:p w:rsidR="00765136" w:rsidRPr="00A3143C" w:rsidRDefault="00765136" w:rsidP="006A022D">
      <w:pPr>
        <w:pStyle w:val="Prrafodelista"/>
        <w:numPr>
          <w:ilvl w:val="0"/>
          <w:numId w:val="49"/>
        </w:numPr>
        <w:spacing w:after="200" w:line="360" w:lineRule="auto"/>
        <w:jc w:val="both"/>
        <w:rPr>
          <w:rFonts w:ascii="Arial" w:hAnsi="Arial" w:cs="Arial"/>
        </w:rPr>
      </w:pPr>
      <w:r w:rsidRPr="00A3143C">
        <w:rPr>
          <w:rFonts w:ascii="Arial" w:hAnsi="Arial" w:cs="Arial"/>
        </w:rPr>
        <w:t>Original y copia legible del certificado de seguridad (otorgado por el Benemérito Cuerpo de Bomberos), según Registro Oficial #140 del 5 de Agosto del 2003.</w:t>
      </w:r>
    </w:p>
    <w:p w:rsidR="00765136" w:rsidRDefault="00765136" w:rsidP="00074F77">
      <w:pPr>
        <w:pStyle w:val="Ttulo2"/>
        <w:numPr>
          <w:ilvl w:val="0"/>
          <w:numId w:val="0"/>
        </w:numPr>
        <w:spacing w:line="360" w:lineRule="auto"/>
        <w:jc w:val="both"/>
        <w:rPr>
          <w:rFonts w:ascii="Arial" w:hAnsi="Arial" w:cs="Arial"/>
          <w:color w:val="auto"/>
          <w:sz w:val="24"/>
          <w:szCs w:val="24"/>
        </w:rPr>
      </w:pPr>
      <w:r w:rsidRPr="00A3143C">
        <w:rPr>
          <w:rFonts w:ascii="Arial" w:hAnsi="Arial" w:cs="Arial"/>
          <w:color w:val="auto"/>
          <w:sz w:val="24"/>
          <w:szCs w:val="24"/>
        </w:rPr>
        <w:t>Pasos del trámite</w:t>
      </w:r>
    </w:p>
    <w:p w:rsidR="00765136" w:rsidRPr="00A065A9" w:rsidRDefault="00765136" w:rsidP="00765136"/>
    <w:p w:rsidR="00765136" w:rsidRPr="00A3143C" w:rsidRDefault="00765136" w:rsidP="006A022D">
      <w:pPr>
        <w:pStyle w:val="Prrafodelista"/>
        <w:numPr>
          <w:ilvl w:val="0"/>
          <w:numId w:val="50"/>
        </w:numPr>
        <w:spacing w:after="200" w:line="360" w:lineRule="auto"/>
        <w:jc w:val="both"/>
        <w:rPr>
          <w:rFonts w:ascii="Arial" w:hAnsi="Arial" w:cs="Arial"/>
        </w:rPr>
      </w:pPr>
      <w:r w:rsidRPr="00A3143C">
        <w:rPr>
          <w:rFonts w:ascii="Arial" w:hAnsi="Arial" w:cs="Arial"/>
        </w:rPr>
        <w:t>Solicitar el formulario "Registro de Patente Municipal Personas Jurídicas" en las ventanillas de Patente de la Dirección Financiera (Bloque Noroeste 2).  La tasa de trámite para el pago de patente se incluirá en el comprobante de pago de dicho impuesto.</w:t>
      </w:r>
    </w:p>
    <w:p w:rsidR="00765136" w:rsidRPr="00A3143C" w:rsidRDefault="00765136" w:rsidP="006A022D">
      <w:pPr>
        <w:pStyle w:val="Prrafodelista"/>
        <w:numPr>
          <w:ilvl w:val="0"/>
          <w:numId w:val="50"/>
        </w:numPr>
        <w:spacing w:after="200" w:line="360" w:lineRule="auto"/>
        <w:jc w:val="both"/>
        <w:rPr>
          <w:rFonts w:ascii="Arial" w:hAnsi="Arial" w:cs="Arial"/>
        </w:rPr>
      </w:pPr>
      <w:r w:rsidRPr="00A3143C">
        <w:rPr>
          <w:rFonts w:ascii="Arial" w:hAnsi="Arial" w:cs="Arial"/>
        </w:rPr>
        <w:t>Llenar la solicitud con letra imprenta o a máquina.</w:t>
      </w:r>
    </w:p>
    <w:p w:rsidR="00765136" w:rsidRPr="00A3143C" w:rsidRDefault="00765136" w:rsidP="006A022D">
      <w:pPr>
        <w:pStyle w:val="Prrafodelista"/>
        <w:numPr>
          <w:ilvl w:val="0"/>
          <w:numId w:val="50"/>
        </w:numPr>
        <w:spacing w:after="200" w:line="360" w:lineRule="auto"/>
        <w:jc w:val="both"/>
        <w:rPr>
          <w:rFonts w:ascii="Arial" w:hAnsi="Arial" w:cs="Arial"/>
        </w:rPr>
      </w:pPr>
      <w:r w:rsidRPr="00A3143C">
        <w:rPr>
          <w:rFonts w:ascii="Arial" w:hAnsi="Arial" w:cs="Arial"/>
        </w:rPr>
        <w:t xml:space="preserve">Adjuntar los requisitos indicados a la solicitud y entregar en las ventanillas de patente de la Dirección Financiera, Bloque Noroeste 2, donde se le </w:t>
      </w:r>
      <w:r w:rsidRPr="00A3143C">
        <w:rPr>
          <w:rFonts w:ascii="Arial" w:hAnsi="Arial" w:cs="Arial"/>
        </w:rPr>
        <w:lastRenderedPageBreak/>
        <w:t>entregará la liquidación  correspondiente. (No se aceptará documentación incompleta o ilegible)</w:t>
      </w:r>
      <w:r>
        <w:rPr>
          <w:rFonts w:ascii="Arial" w:hAnsi="Arial" w:cs="Arial"/>
        </w:rPr>
        <w:t>.</w:t>
      </w:r>
    </w:p>
    <w:p w:rsidR="00074F77" w:rsidRDefault="00765136" w:rsidP="00074F77">
      <w:pPr>
        <w:pStyle w:val="Prrafodelista"/>
        <w:numPr>
          <w:ilvl w:val="0"/>
          <w:numId w:val="50"/>
        </w:numPr>
        <w:spacing w:after="200" w:line="360" w:lineRule="auto"/>
        <w:jc w:val="both"/>
        <w:rPr>
          <w:rFonts w:ascii="Arial" w:hAnsi="Arial" w:cs="Arial"/>
        </w:rPr>
      </w:pPr>
      <w:r w:rsidRPr="00A3143C">
        <w:rPr>
          <w:rFonts w:ascii="Arial" w:hAnsi="Arial" w:cs="Arial"/>
        </w:rPr>
        <w:t>Cancelar en las Ventanillas de Recaudaciones (Bloque Noroeste 1) el valor del impuesto.</w:t>
      </w:r>
    </w:p>
    <w:p w:rsidR="00D323A8" w:rsidRPr="00D323A8" w:rsidRDefault="00D323A8" w:rsidP="00D323A8">
      <w:pPr>
        <w:pStyle w:val="Prrafodelista"/>
        <w:spacing w:after="200" w:line="360" w:lineRule="auto"/>
        <w:ind w:left="360"/>
        <w:jc w:val="both"/>
        <w:rPr>
          <w:rFonts w:ascii="Arial" w:hAnsi="Arial" w:cs="Arial"/>
        </w:rPr>
      </w:pPr>
    </w:p>
    <w:p w:rsidR="00765136" w:rsidRPr="003E4258" w:rsidRDefault="00765136" w:rsidP="00074F77">
      <w:pPr>
        <w:pStyle w:val="Prrafodelista"/>
        <w:numPr>
          <w:ilvl w:val="2"/>
          <w:numId w:val="76"/>
        </w:numPr>
        <w:autoSpaceDE w:val="0"/>
        <w:autoSpaceDN w:val="0"/>
        <w:adjustRightInd w:val="0"/>
        <w:spacing w:line="360" w:lineRule="auto"/>
        <w:ind w:left="720"/>
        <w:jc w:val="both"/>
        <w:rPr>
          <w:rFonts w:ascii="Arial" w:hAnsi="Arial" w:cs="Arial"/>
          <w:b/>
          <w:color w:val="000000"/>
        </w:rPr>
      </w:pPr>
      <w:r w:rsidRPr="003E4258">
        <w:rPr>
          <w:rFonts w:ascii="Arial" w:hAnsi="Arial" w:cs="Arial"/>
          <w:b/>
          <w:color w:val="000000"/>
        </w:rPr>
        <w:t xml:space="preserve">Cantidad necesaria de capital humano </w:t>
      </w:r>
    </w:p>
    <w:p w:rsidR="00765136" w:rsidRPr="003E4258" w:rsidRDefault="00765136" w:rsidP="00765136">
      <w:pPr>
        <w:pStyle w:val="Prrafodelista"/>
        <w:autoSpaceDE w:val="0"/>
        <w:autoSpaceDN w:val="0"/>
        <w:adjustRightInd w:val="0"/>
        <w:spacing w:line="360" w:lineRule="auto"/>
        <w:jc w:val="both"/>
        <w:rPr>
          <w:rFonts w:ascii="Arial" w:hAnsi="Arial" w:cs="Arial"/>
          <w:b/>
          <w:color w:val="000000"/>
        </w:rPr>
      </w:pPr>
    </w:p>
    <w:p w:rsidR="00765136" w:rsidRDefault="00765136" w:rsidP="00765136">
      <w:pPr>
        <w:autoSpaceDE w:val="0"/>
        <w:autoSpaceDN w:val="0"/>
        <w:adjustRightInd w:val="0"/>
        <w:spacing w:line="360" w:lineRule="auto"/>
        <w:jc w:val="both"/>
        <w:rPr>
          <w:rFonts w:ascii="Arial" w:hAnsi="Arial" w:cs="Arial"/>
          <w:shd w:val="clear" w:color="auto" w:fill="FFFFFF"/>
        </w:rPr>
      </w:pPr>
      <w:r w:rsidRPr="00A3143C">
        <w:rPr>
          <w:rFonts w:ascii="Arial" w:hAnsi="Arial" w:cs="Arial"/>
          <w:shd w:val="clear" w:color="auto" w:fill="FFFFFF"/>
        </w:rPr>
        <w:t xml:space="preserve">    El</w:t>
      </w:r>
      <w:r w:rsidRPr="00A3143C">
        <w:rPr>
          <w:rStyle w:val="apple-converted-space"/>
          <w:rFonts w:ascii="Arial" w:eastAsiaTheme="majorEastAsia" w:hAnsi="Arial" w:cs="Arial"/>
          <w:shd w:val="clear" w:color="auto" w:fill="FFFFFF"/>
        </w:rPr>
        <w:t> </w:t>
      </w:r>
      <w:r w:rsidRPr="004D5F7D">
        <w:rPr>
          <w:rStyle w:val="Textoennegrita"/>
          <w:rFonts w:ascii="Arial" w:hAnsi="Arial" w:cs="Arial"/>
          <w:bdr w:val="none" w:sz="0" w:space="0" w:color="auto" w:frame="1"/>
          <w:shd w:val="clear" w:color="auto" w:fill="FFFFFF"/>
        </w:rPr>
        <w:t>capital humano</w:t>
      </w:r>
      <w:r w:rsidRPr="004D5F7D">
        <w:rPr>
          <w:rStyle w:val="apple-converted-space"/>
          <w:rFonts w:ascii="Arial" w:eastAsiaTheme="majorEastAsia" w:hAnsi="Arial" w:cs="Arial"/>
          <w:shd w:val="clear" w:color="auto" w:fill="FFFFFF"/>
        </w:rPr>
        <w:t> </w:t>
      </w:r>
      <w:r w:rsidRPr="004D5F7D">
        <w:rPr>
          <w:rFonts w:ascii="Arial" w:hAnsi="Arial" w:cs="Arial"/>
          <w:shd w:val="clear" w:color="auto" w:fill="FFFFFF"/>
        </w:rPr>
        <w:t>se refiere</w:t>
      </w:r>
      <w:r w:rsidRPr="00A3143C">
        <w:rPr>
          <w:rFonts w:ascii="Arial" w:hAnsi="Arial" w:cs="Arial"/>
          <w:shd w:val="clear" w:color="auto" w:fill="FFFFFF"/>
        </w:rPr>
        <w:t xml:space="preserve"> al aumento de capacidad de la producción del trabajo alcanzada a través de la mejora en las capacidades de los trabajadores y nace ante la necesidad de las empresas de contar con una herramienta de alta tecnología que dé soporte en la producción, ya que ni con la tecnología más avanzada podemos alcanzar las metas deseadas si no la operamos con un recurso altamente calificado, que cuente con los conocimientos para aportar valor en la organización.</w:t>
      </w:r>
    </w:p>
    <w:p w:rsidR="00765136" w:rsidRPr="00A3143C" w:rsidRDefault="00765136" w:rsidP="00765136">
      <w:pPr>
        <w:autoSpaceDE w:val="0"/>
        <w:autoSpaceDN w:val="0"/>
        <w:adjustRightInd w:val="0"/>
        <w:spacing w:line="360" w:lineRule="auto"/>
        <w:jc w:val="both"/>
        <w:rPr>
          <w:rFonts w:ascii="Arial" w:hAnsi="Arial" w:cs="Arial"/>
          <w:shd w:val="clear" w:color="auto" w:fill="FFFFFF"/>
        </w:rPr>
      </w:pPr>
    </w:p>
    <w:p w:rsidR="00765136" w:rsidRDefault="00765136" w:rsidP="00765136">
      <w:pPr>
        <w:autoSpaceDE w:val="0"/>
        <w:autoSpaceDN w:val="0"/>
        <w:adjustRightInd w:val="0"/>
        <w:spacing w:line="360" w:lineRule="auto"/>
        <w:jc w:val="both"/>
        <w:rPr>
          <w:rFonts w:ascii="Arial" w:hAnsi="Arial" w:cs="Arial"/>
          <w:shd w:val="clear" w:color="auto" w:fill="FFFFFF"/>
        </w:rPr>
      </w:pPr>
      <w:r w:rsidRPr="00A3143C">
        <w:rPr>
          <w:rFonts w:ascii="Arial" w:hAnsi="Arial" w:cs="Arial"/>
          <w:shd w:val="clear" w:color="auto" w:fill="FFFFFF"/>
        </w:rPr>
        <w:t xml:space="preserve">    Todo negocio para alcanzar el éxito de sus objetivos debe contar con la fuerza laboral y predisposición de los empleados para hacerlo. </w:t>
      </w:r>
      <w:r>
        <w:rPr>
          <w:rFonts w:ascii="Arial" w:hAnsi="Arial" w:cs="Arial"/>
          <w:shd w:val="clear" w:color="auto" w:fill="FFFFFF"/>
        </w:rPr>
        <w:t xml:space="preserve"> </w:t>
      </w:r>
      <w:r w:rsidRPr="00A3143C">
        <w:rPr>
          <w:rFonts w:ascii="Arial" w:hAnsi="Arial" w:cs="Arial"/>
          <w:shd w:val="clear" w:color="auto" w:fill="FFFFFF"/>
        </w:rPr>
        <w:t>Para esto se establece el organigrama en el cual se indica el cargo y nivel jerárq</w:t>
      </w:r>
      <w:r w:rsidR="00D323A8">
        <w:rPr>
          <w:rFonts w:ascii="Arial" w:hAnsi="Arial" w:cs="Arial"/>
          <w:shd w:val="clear" w:color="auto" w:fill="FFFFFF"/>
        </w:rPr>
        <w:t xml:space="preserve">uico que se deberá respetar.  </w:t>
      </w:r>
      <w:r w:rsidRPr="00A3143C">
        <w:rPr>
          <w:rFonts w:ascii="Arial" w:hAnsi="Arial" w:cs="Arial"/>
          <w:shd w:val="clear" w:color="auto" w:fill="FFFFFF"/>
        </w:rPr>
        <w:t xml:space="preserve">La cantidad necesaria de capital humano está definida por: </w:t>
      </w:r>
    </w:p>
    <w:p w:rsidR="00D323A8" w:rsidRPr="00A3143C" w:rsidRDefault="00D323A8" w:rsidP="00765136">
      <w:pPr>
        <w:autoSpaceDE w:val="0"/>
        <w:autoSpaceDN w:val="0"/>
        <w:adjustRightInd w:val="0"/>
        <w:spacing w:line="360" w:lineRule="auto"/>
        <w:jc w:val="both"/>
        <w:rPr>
          <w:rFonts w:ascii="Arial" w:hAnsi="Arial" w:cs="Arial"/>
          <w:shd w:val="clear" w:color="auto" w:fill="FFFFFF"/>
        </w:rPr>
      </w:pPr>
    </w:p>
    <w:p w:rsidR="00765136" w:rsidRPr="009B065E" w:rsidRDefault="00765136" w:rsidP="00765136">
      <w:pPr>
        <w:autoSpaceDE w:val="0"/>
        <w:autoSpaceDN w:val="0"/>
        <w:adjustRightInd w:val="0"/>
        <w:jc w:val="center"/>
        <w:rPr>
          <w:rFonts w:ascii="Arial" w:hAnsi="Arial" w:cs="Arial"/>
          <w:b/>
          <w:color w:val="000000"/>
          <w:sz w:val="16"/>
          <w:szCs w:val="16"/>
        </w:rPr>
      </w:pPr>
      <w:r w:rsidRPr="009B065E">
        <w:rPr>
          <w:rFonts w:ascii="Arial" w:hAnsi="Arial" w:cs="Arial"/>
          <w:b/>
          <w:color w:val="000000"/>
          <w:sz w:val="16"/>
          <w:szCs w:val="16"/>
        </w:rPr>
        <w:t xml:space="preserve">Tabla N. 2.24  </w:t>
      </w:r>
    </w:p>
    <w:p w:rsidR="00765136" w:rsidRPr="001E7525" w:rsidRDefault="00765136" w:rsidP="00765136">
      <w:pPr>
        <w:autoSpaceDE w:val="0"/>
        <w:autoSpaceDN w:val="0"/>
        <w:adjustRightInd w:val="0"/>
        <w:jc w:val="center"/>
        <w:rPr>
          <w:b/>
          <w:sz w:val="20"/>
          <w:szCs w:val="20"/>
        </w:rPr>
      </w:pPr>
      <w:r w:rsidRPr="001E7525">
        <w:rPr>
          <w:rFonts w:ascii="Arial" w:hAnsi="Arial" w:cs="Arial"/>
          <w:b/>
          <w:color w:val="000000"/>
          <w:sz w:val="20"/>
          <w:szCs w:val="20"/>
        </w:rPr>
        <w:t>Capital Humano</w:t>
      </w:r>
    </w:p>
    <w:tbl>
      <w:tblPr>
        <w:tblW w:w="5240" w:type="dxa"/>
        <w:jc w:val="center"/>
        <w:tblInd w:w="60" w:type="dxa"/>
        <w:tblCellMar>
          <w:left w:w="70" w:type="dxa"/>
          <w:right w:w="70" w:type="dxa"/>
        </w:tblCellMar>
        <w:tblLook w:val="04A0"/>
      </w:tblPr>
      <w:tblGrid>
        <w:gridCol w:w="3700"/>
        <w:gridCol w:w="1540"/>
      </w:tblGrid>
      <w:tr w:rsidR="00765136" w:rsidRPr="00D323A8" w:rsidTr="000C552E">
        <w:trPr>
          <w:trHeight w:val="315"/>
          <w:jc w:val="center"/>
        </w:trPr>
        <w:tc>
          <w:tcPr>
            <w:tcW w:w="37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65136" w:rsidRPr="00D323A8" w:rsidRDefault="00765136" w:rsidP="000C552E">
            <w:pPr>
              <w:jc w:val="center"/>
              <w:rPr>
                <w:rFonts w:ascii="Arial" w:hAnsi="Arial" w:cs="Arial"/>
                <w:b/>
                <w:bCs/>
                <w:color w:val="000000"/>
                <w:sz w:val="20"/>
                <w:szCs w:val="20"/>
                <w:lang w:eastAsia="es-EC"/>
              </w:rPr>
            </w:pPr>
            <w:r w:rsidRPr="00D323A8">
              <w:rPr>
                <w:rFonts w:ascii="Arial" w:hAnsi="Arial" w:cs="Arial"/>
                <w:b/>
                <w:bCs/>
                <w:color w:val="000000"/>
                <w:sz w:val="20"/>
                <w:szCs w:val="20"/>
                <w:lang w:eastAsia="es-EC"/>
              </w:rPr>
              <w:t>Cargos</w:t>
            </w:r>
          </w:p>
        </w:tc>
        <w:tc>
          <w:tcPr>
            <w:tcW w:w="1540" w:type="dxa"/>
            <w:tcBorders>
              <w:top w:val="single" w:sz="8" w:space="0" w:color="auto"/>
              <w:left w:val="nil"/>
              <w:bottom w:val="single" w:sz="4" w:space="0" w:color="auto"/>
              <w:right w:val="single" w:sz="8" w:space="0" w:color="auto"/>
            </w:tcBorders>
            <w:shd w:val="clear" w:color="auto" w:fill="auto"/>
            <w:noWrap/>
            <w:vAlign w:val="center"/>
            <w:hideMark/>
          </w:tcPr>
          <w:p w:rsidR="00765136" w:rsidRPr="00D323A8" w:rsidRDefault="00765136" w:rsidP="000C552E">
            <w:pPr>
              <w:jc w:val="center"/>
              <w:rPr>
                <w:rFonts w:ascii="Arial" w:hAnsi="Arial" w:cs="Arial"/>
                <w:b/>
                <w:bCs/>
                <w:color w:val="000000"/>
                <w:sz w:val="20"/>
                <w:szCs w:val="20"/>
                <w:lang w:eastAsia="es-EC"/>
              </w:rPr>
            </w:pPr>
            <w:r w:rsidRPr="00D323A8">
              <w:rPr>
                <w:rFonts w:ascii="Arial" w:hAnsi="Arial" w:cs="Arial"/>
                <w:b/>
                <w:bCs/>
                <w:color w:val="000000"/>
                <w:sz w:val="20"/>
                <w:szCs w:val="20"/>
                <w:lang w:eastAsia="es-EC"/>
              </w:rPr>
              <w:t># de cargos</w:t>
            </w:r>
          </w:p>
        </w:tc>
      </w:tr>
      <w:tr w:rsidR="00765136" w:rsidRPr="00D323A8" w:rsidTr="000C552E">
        <w:trPr>
          <w:trHeight w:val="315"/>
          <w:jc w:val="center"/>
        </w:trPr>
        <w:tc>
          <w:tcPr>
            <w:tcW w:w="3700" w:type="dxa"/>
            <w:tcBorders>
              <w:top w:val="nil"/>
              <w:left w:val="single" w:sz="8" w:space="0" w:color="auto"/>
              <w:bottom w:val="single" w:sz="4" w:space="0" w:color="auto"/>
              <w:right w:val="single" w:sz="8" w:space="0" w:color="auto"/>
            </w:tcBorders>
            <w:shd w:val="clear" w:color="auto" w:fill="auto"/>
            <w:noWrap/>
            <w:vAlign w:val="center"/>
            <w:hideMark/>
          </w:tcPr>
          <w:p w:rsidR="00765136" w:rsidRPr="00D323A8" w:rsidRDefault="00765136" w:rsidP="000C552E">
            <w:pPr>
              <w:rPr>
                <w:rFonts w:ascii="Arial" w:hAnsi="Arial" w:cs="Arial"/>
                <w:color w:val="000000"/>
                <w:sz w:val="20"/>
                <w:szCs w:val="20"/>
                <w:lang w:eastAsia="es-EC"/>
              </w:rPr>
            </w:pPr>
            <w:r w:rsidRPr="00D323A8">
              <w:rPr>
                <w:rFonts w:ascii="Arial" w:hAnsi="Arial" w:cs="Arial"/>
                <w:color w:val="000000"/>
                <w:sz w:val="20"/>
                <w:szCs w:val="20"/>
                <w:lang w:eastAsia="es-EC"/>
              </w:rPr>
              <w:t xml:space="preserve">Gerente General                                     </w:t>
            </w:r>
          </w:p>
        </w:tc>
        <w:tc>
          <w:tcPr>
            <w:tcW w:w="1540" w:type="dxa"/>
            <w:tcBorders>
              <w:top w:val="nil"/>
              <w:left w:val="nil"/>
              <w:bottom w:val="single" w:sz="4" w:space="0" w:color="auto"/>
              <w:right w:val="single" w:sz="8" w:space="0" w:color="auto"/>
            </w:tcBorders>
            <w:shd w:val="clear" w:color="auto" w:fill="auto"/>
            <w:noWrap/>
            <w:vAlign w:val="bottom"/>
            <w:hideMark/>
          </w:tcPr>
          <w:p w:rsidR="00765136" w:rsidRPr="00D323A8" w:rsidRDefault="00765136" w:rsidP="000C552E">
            <w:pPr>
              <w:jc w:val="right"/>
              <w:rPr>
                <w:rFonts w:ascii="Arial" w:hAnsi="Arial" w:cs="Arial"/>
                <w:color w:val="000000"/>
                <w:sz w:val="20"/>
                <w:szCs w:val="20"/>
                <w:lang w:eastAsia="es-EC"/>
              </w:rPr>
            </w:pPr>
            <w:r w:rsidRPr="00D323A8">
              <w:rPr>
                <w:rFonts w:ascii="Arial" w:hAnsi="Arial" w:cs="Arial"/>
                <w:color w:val="000000"/>
                <w:sz w:val="20"/>
                <w:szCs w:val="20"/>
                <w:lang w:eastAsia="es-EC"/>
              </w:rPr>
              <w:t>1</w:t>
            </w:r>
          </w:p>
        </w:tc>
      </w:tr>
      <w:tr w:rsidR="00765136" w:rsidRPr="00D323A8" w:rsidTr="000C552E">
        <w:trPr>
          <w:trHeight w:val="315"/>
          <w:jc w:val="center"/>
        </w:trPr>
        <w:tc>
          <w:tcPr>
            <w:tcW w:w="3700" w:type="dxa"/>
            <w:tcBorders>
              <w:top w:val="nil"/>
              <w:left w:val="single" w:sz="8" w:space="0" w:color="auto"/>
              <w:bottom w:val="single" w:sz="4" w:space="0" w:color="auto"/>
              <w:right w:val="single" w:sz="8" w:space="0" w:color="auto"/>
            </w:tcBorders>
            <w:shd w:val="clear" w:color="auto" w:fill="auto"/>
            <w:noWrap/>
            <w:vAlign w:val="center"/>
            <w:hideMark/>
          </w:tcPr>
          <w:p w:rsidR="00765136" w:rsidRPr="00D323A8" w:rsidRDefault="00765136" w:rsidP="000C552E">
            <w:pPr>
              <w:rPr>
                <w:rFonts w:ascii="Arial" w:hAnsi="Arial" w:cs="Arial"/>
                <w:color w:val="000000"/>
                <w:sz w:val="20"/>
                <w:szCs w:val="20"/>
                <w:lang w:eastAsia="es-EC"/>
              </w:rPr>
            </w:pPr>
            <w:r w:rsidRPr="00D323A8">
              <w:rPr>
                <w:rFonts w:ascii="Arial" w:hAnsi="Arial" w:cs="Arial"/>
                <w:color w:val="000000"/>
                <w:sz w:val="20"/>
                <w:szCs w:val="20"/>
                <w:lang w:eastAsia="es-EC"/>
              </w:rPr>
              <w:t xml:space="preserve">Contador General                                    </w:t>
            </w:r>
          </w:p>
        </w:tc>
        <w:tc>
          <w:tcPr>
            <w:tcW w:w="1540" w:type="dxa"/>
            <w:tcBorders>
              <w:top w:val="nil"/>
              <w:left w:val="nil"/>
              <w:bottom w:val="single" w:sz="4" w:space="0" w:color="auto"/>
              <w:right w:val="single" w:sz="8" w:space="0" w:color="auto"/>
            </w:tcBorders>
            <w:shd w:val="clear" w:color="auto" w:fill="auto"/>
            <w:noWrap/>
            <w:vAlign w:val="bottom"/>
            <w:hideMark/>
          </w:tcPr>
          <w:p w:rsidR="00765136" w:rsidRPr="00D323A8" w:rsidRDefault="00765136" w:rsidP="000C552E">
            <w:pPr>
              <w:jc w:val="right"/>
              <w:rPr>
                <w:rFonts w:ascii="Arial" w:hAnsi="Arial" w:cs="Arial"/>
                <w:color w:val="000000"/>
                <w:sz w:val="20"/>
                <w:szCs w:val="20"/>
                <w:lang w:eastAsia="es-EC"/>
              </w:rPr>
            </w:pPr>
            <w:r w:rsidRPr="00D323A8">
              <w:rPr>
                <w:rFonts w:ascii="Arial" w:hAnsi="Arial" w:cs="Arial"/>
                <w:color w:val="000000"/>
                <w:sz w:val="20"/>
                <w:szCs w:val="20"/>
                <w:lang w:eastAsia="es-EC"/>
              </w:rPr>
              <w:t>1</w:t>
            </w:r>
          </w:p>
        </w:tc>
      </w:tr>
      <w:tr w:rsidR="00765136" w:rsidRPr="00D323A8" w:rsidTr="000C552E">
        <w:trPr>
          <w:trHeight w:val="315"/>
          <w:jc w:val="center"/>
        </w:trPr>
        <w:tc>
          <w:tcPr>
            <w:tcW w:w="3700" w:type="dxa"/>
            <w:tcBorders>
              <w:top w:val="nil"/>
              <w:left w:val="single" w:sz="8" w:space="0" w:color="auto"/>
              <w:bottom w:val="single" w:sz="4" w:space="0" w:color="auto"/>
              <w:right w:val="single" w:sz="8" w:space="0" w:color="auto"/>
            </w:tcBorders>
            <w:shd w:val="clear" w:color="auto" w:fill="auto"/>
            <w:noWrap/>
            <w:vAlign w:val="center"/>
            <w:hideMark/>
          </w:tcPr>
          <w:p w:rsidR="00765136" w:rsidRPr="00D323A8" w:rsidRDefault="00765136" w:rsidP="000C552E">
            <w:pPr>
              <w:rPr>
                <w:rFonts w:ascii="Arial" w:hAnsi="Arial" w:cs="Arial"/>
                <w:color w:val="000000"/>
                <w:sz w:val="20"/>
                <w:szCs w:val="20"/>
                <w:lang w:eastAsia="es-EC"/>
              </w:rPr>
            </w:pPr>
            <w:r w:rsidRPr="00D323A8">
              <w:rPr>
                <w:rFonts w:ascii="Arial" w:hAnsi="Arial" w:cs="Arial"/>
                <w:color w:val="000000"/>
                <w:sz w:val="20"/>
                <w:szCs w:val="20"/>
                <w:lang w:eastAsia="es-EC"/>
              </w:rPr>
              <w:t xml:space="preserve">Gerente de Recursos Humanos              </w:t>
            </w:r>
          </w:p>
        </w:tc>
        <w:tc>
          <w:tcPr>
            <w:tcW w:w="1540" w:type="dxa"/>
            <w:tcBorders>
              <w:top w:val="nil"/>
              <w:left w:val="nil"/>
              <w:bottom w:val="single" w:sz="4" w:space="0" w:color="auto"/>
              <w:right w:val="single" w:sz="8" w:space="0" w:color="auto"/>
            </w:tcBorders>
            <w:shd w:val="clear" w:color="auto" w:fill="auto"/>
            <w:noWrap/>
            <w:vAlign w:val="bottom"/>
            <w:hideMark/>
          </w:tcPr>
          <w:p w:rsidR="00765136" w:rsidRPr="00D323A8" w:rsidRDefault="00765136" w:rsidP="000C552E">
            <w:pPr>
              <w:jc w:val="right"/>
              <w:rPr>
                <w:rFonts w:ascii="Arial" w:hAnsi="Arial" w:cs="Arial"/>
                <w:color w:val="000000"/>
                <w:sz w:val="20"/>
                <w:szCs w:val="20"/>
                <w:lang w:eastAsia="es-EC"/>
              </w:rPr>
            </w:pPr>
            <w:r w:rsidRPr="00D323A8">
              <w:rPr>
                <w:rFonts w:ascii="Arial" w:hAnsi="Arial" w:cs="Arial"/>
                <w:color w:val="000000"/>
                <w:sz w:val="20"/>
                <w:szCs w:val="20"/>
                <w:lang w:eastAsia="es-EC"/>
              </w:rPr>
              <w:t>1</w:t>
            </w:r>
          </w:p>
        </w:tc>
      </w:tr>
      <w:tr w:rsidR="00765136" w:rsidRPr="00D323A8" w:rsidTr="000C552E">
        <w:trPr>
          <w:trHeight w:val="315"/>
          <w:jc w:val="center"/>
        </w:trPr>
        <w:tc>
          <w:tcPr>
            <w:tcW w:w="3700" w:type="dxa"/>
            <w:tcBorders>
              <w:top w:val="nil"/>
              <w:left w:val="single" w:sz="8" w:space="0" w:color="auto"/>
              <w:bottom w:val="single" w:sz="4" w:space="0" w:color="auto"/>
              <w:right w:val="single" w:sz="8" w:space="0" w:color="auto"/>
            </w:tcBorders>
            <w:shd w:val="clear" w:color="auto" w:fill="auto"/>
            <w:noWrap/>
            <w:vAlign w:val="center"/>
            <w:hideMark/>
          </w:tcPr>
          <w:p w:rsidR="00765136" w:rsidRPr="00D323A8" w:rsidRDefault="00765136" w:rsidP="000C552E">
            <w:pPr>
              <w:rPr>
                <w:rFonts w:ascii="Arial" w:hAnsi="Arial" w:cs="Arial"/>
                <w:color w:val="000000"/>
                <w:sz w:val="20"/>
                <w:szCs w:val="20"/>
                <w:lang w:eastAsia="es-EC"/>
              </w:rPr>
            </w:pPr>
            <w:r w:rsidRPr="00D323A8">
              <w:rPr>
                <w:rFonts w:ascii="Arial" w:hAnsi="Arial" w:cs="Arial"/>
                <w:color w:val="000000"/>
                <w:sz w:val="20"/>
                <w:szCs w:val="20"/>
                <w:lang w:eastAsia="es-EC"/>
              </w:rPr>
              <w:t xml:space="preserve">Gerente de Marketing y Ventas               </w:t>
            </w:r>
          </w:p>
        </w:tc>
        <w:tc>
          <w:tcPr>
            <w:tcW w:w="1540" w:type="dxa"/>
            <w:tcBorders>
              <w:top w:val="nil"/>
              <w:left w:val="nil"/>
              <w:bottom w:val="single" w:sz="4" w:space="0" w:color="auto"/>
              <w:right w:val="single" w:sz="8" w:space="0" w:color="auto"/>
            </w:tcBorders>
            <w:shd w:val="clear" w:color="auto" w:fill="auto"/>
            <w:noWrap/>
            <w:vAlign w:val="bottom"/>
            <w:hideMark/>
          </w:tcPr>
          <w:p w:rsidR="00765136" w:rsidRPr="00D323A8" w:rsidRDefault="00765136" w:rsidP="000C552E">
            <w:pPr>
              <w:jc w:val="right"/>
              <w:rPr>
                <w:rFonts w:ascii="Arial" w:hAnsi="Arial" w:cs="Arial"/>
                <w:color w:val="000000"/>
                <w:sz w:val="20"/>
                <w:szCs w:val="20"/>
                <w:lang w:eastAsia="es-EC"/>
              </w:rPr>
            </w:pPr>
            <w:r w:rsidRPr="00D323A8">
              <w:rPr>
                <w:rFonts w:ascii="Arial" w:hAnsi="Arial" w:cs="Arial"/>
                <w:color w:val="000000"/>
                <w:sz w:val="20"/>
                <w:szCs w:val="20"/>
                <w:lang w:eastAsia="es-EC"/>
              </w:rPr>
              <w:t>1</w:t>
            </w:r>
          </w:p>
        </w:tc>
      </w:tr>
      <w:tr w:rsidR="00765136" w:rsidRPr="00D323A8" w:rsidTr="000C552E">
        <w:trPr>
          <w:trHeight w:val="315"/>
          <w:jc w:val="center"/>
        </w:trPr>
        <w:tc>
          <w:tcPr>
            <w:tcW w:w="3700" w:type="dxa"/>
            <w:tcBorders>
              <w:top w:val="nil"/>
              <w:left w:val="single" w:sz="8" w:space="0" w:color="auto"/>
              <w:bottom w:val="single" w:sz="4" w:space="0" w:color="auto"/>
              <w:right w:val="single" w:sz="8" w:space="0" w:color="auto"/>
            </w:tcBorders>
            <w:shd w:val="clear" w:color="auto" w:fill="auto"/>
            <w:noWrap/>
            <w:vAlign w:val="center"/>
            <w:hideMark/>
          </w:tcPr>
          <w:p w:rsidR="00765136" w:rsidRPr="00D323A8" w:rsidRDefault="00765136" w:rsidP="000C552E">
            <w:pPr>
              <w:rPr>
                <w:rFonts w:ascii="Arial" w:hAnsi="Arial" w:cs="Arial"/>
                <w:color w:val="000000"/>
                <w:sz w:val="20"/>
                <w:szCs w:val="20"/>
                <w:lang w:eastAsia="es-EC"/>
              </w:rPr>
            </w:pPr>
            <w:r w:rsidRPr="00D323A8">
              <w:rPr>
                <w:rFonts w:ascii="Arial" w:hAnsi="Arial" w:cs="Arial"/>
                <w:color w:val="000000"/>
                <w:sz w:val="20"/>
                <w:szCs w:val="20"/>
                <w:lang w:eastAsia="es-EC"/>
              </w:rPr>
              <w:t xml:space="preserve">Gerente de Producción y Calidad          </w:t>
            </w:r>
          </w:p>
        </w:tc>
        <w:tc>
          <w:tcPr>
            <w:tcW w:w="1540" w:type="dxa"/>
            <w:tcBorders>
              <w:top w:val="nil"/>
              <w:left w:val="nil"/>
              <w:bottom w:val="single" w:sz="4" w:space="0" w:color="auto"/>
              <w:right w:val="single" w:sz="8" w:space="0" w:color="auto"/>
            </w:tcBorders>
            <w:shd w:val="clear" w:color="auto" w:fill="auto"/>
            <w:noWrap/>
            <w:vAlign w:val="bottom"/>
            <w:hideMark/>
          </w:tcPr>
          <w:p w:rsidR="00765136" w:rsidRPr="00D323A8" w:rsidRDefault="00765136" w:rsidP="000C552E">
            <w:pPr>
              <w:jc w:val="right"/>
              <w:rPr>
                <w:rFonts w:ascii="Arial" w:hAnsi="Arial" w:cs="Arial"/>
                <w:color w:val="000000"/>
                <w:sz w:val="20"/>
                <w:szCs w:val="20"/>
                <w:lang w:eastAsia="es-EC"/>
              </w:rPr>
            </w:pPr>
            <w:r w:rsidRPr="00D323A8">
              <w:rPr>
                <w:rFonts w:ascii="Arial" w:hAnsi="Arial" w:cs="Arial"/>
                <w:color w:val="000000"/>
                <w:sz w:val="20"/>
                <w:szCs w:val="20"/>
                <w:lang w:eastAsia="es-EC"/>
              </w:rPr>
              <w:t>1</w:t>
            </w:r>
          </w:p>
        </w:tc>
      </w:tr>
      <w:tr w:rsidR="00765136" w:rsidRPr="00D323A8" w:rsidTr="000C552E">
        <w:trPr>
          <w:trHeight w:val="330"/>
          <w:jc w:val="center"/>
        </w:trPr>
        <w:tc>
          <w:tcPr>
            <w:tcW w:w="3700" w:type="dxa"/>
            <w:tcBorders>
              <w:top w:val="nil"/>
              <w:left w:val="single" w:sz="8" w:space="0" w:color="auto"/>
              <w:bottom w:val="single" w:sz="8" w:space="0" w:color="auto"/>
              <w:right w:val="single" w:sz="8" w:space="0" w:color="auto"/>
            </w:tcBorders>
            <w:shd w:val="clear" w:color="auto" w:fill="auto"/>
            <w:noWrap/>
            <w:vAlign w:val="center"/>
          </w:tcPr>
          <w:p w:rsidR="00765136" w:rsidRPr="00D323A8" w:rsidRDefault="00765136" w:rsidP="000C552E">
            <w:pPr>
              <w:rPr>
                <w:rFonts w:ascii="Arial" w:hAnsi="Arial" w:cs="Arial"/>
                <w:color w:val="000000"/>
                <w:sz w:val="20"/>
                <w:szCs w:val="20"/>
                <w:lang w:eastAsia="es-EC"/>
              </w:rPr>
            </w:pPr>
            <w:r w:rsidRPr="00D323A8">
              <w:rPr>
                <w:rFonts w:ascii="Arial" w:hAnsi="Arial" w:cs="Arial"/>
                <w:color w:val="000000"/>
                <w:sz w:val="20"/>
                <w:szCs w:val="20"/>
                <w:lang w:eastAsia="es-EC"/>
              </w:rPr>
              <w:t xml:space="preserve">Asistentes de los Publicentros                </w:t>
            </w:r>
          </w:p>
        </w:tc>
        <w:tc>
          <w:tcPr>
            <w:tcW w:w="1540" w:type="dxa"/>
            <w:tcBorders>
              <w:top w:val="nil"/>
              <w:left w:val="nil"/>
              <w:bottom w:val="single" w:sz="8" w:space="0" w:color="auto"/>
              <w:right w:val="single" w:sz="8" w:space="0" w:color="auto"/>
            </w:tcBorders>
            <w:shd w:val="clear" w:color="auto" w:fill="auto"/>
            <w:noWrap/>
            <w:vAlign w:val="bottom"/>
          </w:tcPr>
          <w:p w:rsidR="00765136" w:rsidRPr="00D323A8" w:rsidRDefault="00765136" w:rsidP="000C552E">
            <w:pPr>
              <w:jc w:val="right"/>
              <w:rPr>
                <w:rFonts w:ascii="Arial" w:hAnsi="Arial" w:cs="Arial"/>
                <w:color w:val="000000"/>
                <w:sz w:val="20"/>
                <w:szCs w:val="20"/>
                <w:lang w:eastAsia="es-EC"/>
              </w:rPr>
            </w:pPr>
            <w:r w:rsidRPr="00D323A8">
              <w:rPr>
                <w:rFonts w:ascii="Arial" w:hAnsi="Arial" w:cs="Arial"/>
                <w:color w:val="000000"/>
                <w:sz w:val="20"/>
                <w:szCs w:val="20"/>
                <w:lang w:eastAsia="es-EC"/>
              </w:rPr>
              <w:t>6</w:t>
            </w:r>
          </w:p>
        </w:tc>
      </w:tr>
      <w:tr w:rsidR="00765136" w:rsidRPr="00D323A8" w:rsidTr="000C552E">
        <w:trPr>
          <w:trHeight w:val="330"/>
          <w:jc w:val="center"/>
        </w:trPr>
        <w:tc>
          <w:tcPr>
            <w:tcW w:w="3700" w:type="dxa"/>
            <w:tcBorders>
              <w:top w:val="nil"/>
              <w:left w:val="single" w:sz="8" w:space="0" w:color="auto"/>
              <w:bottom w:val="single" w:sz="8" w:space="0" w:color="auto"/>
              <w:right w:val="single" w:sz="8" w:space="0" w:color="auto"/>
            </w:tcBorders>
            <w:shd w:val="clear" w:color="auto" w:fill="auto"/>
            <w:noWrap/>
            <w:vAlign w:val="center"/>
          </w:tcPr>
          <w:p w:rsidR="00765136" w:rsidRPr="00D323A8" w:rsidRDefault="00765136" w:rsidP="000C552E">
            <w:pPr>
              <w:jc w:val="center"/>
              <w:rPr>
                <w:rFonts w:ascii="Arial" w:hAnsi="Arial" w:cs="Arial"/>
                <w:b/>
                <w:color w:val="000000"/>
                <w:sz w:val="20"/>
                <w:szCs w:val="20"/>
                <w:lang w:eastAsia="es-EC"/>
              </w:rPr>
            </w:pPr>
            <w:r w:rsidRPr="00D323A8">
              <w:rPr>
                <w:rFonts w:ascii="Arial" w:hAnsi="Arial" w:cs="Arial"/>
                <w:b/>
                <w:color w:val="000000"/>
                <w:sz w:val="20"/>
                <w:szCs w:val="20"/>
                <w:lang w:eastAsia="es-EC"/>
              </w:rPr>
              <w:t>Total de Cargos</w:t>
            </w:r>
          </w:p>
        </w:tc>
        <w:tc>
          <w:tcPr>
            <w:tcW w:w="1540" w:type="dxa"/>
            <w:tcBorders>
              <w:top w:val="nil"/>
              <w:left w:val="nil"/>
              <w:bottom w:val="single" w:sz="8" w:space="0" w:color="auto"/>
              <w:right w:val="single" w:sz="8" w:space="0" w:color="auto"/>
            </w:tcBorders>
            <w:shd w:val="clear" w:color="auto" w:fill="auto"/>
            <w:noWrap/>
            <w:vAlign w:val="bottom"/>
          </w:tcPr>
          <w:p w:rsidR="00765136" w:rsidRPr="00D323A8" w:rsidRDefault="00765136" w:rsidP="000C552E">
            <w:pPr>
              <w:jc w:val="right"/>
              <w:rPr>
                <w:rFonts w:ascii="Arial" w:hAnsi="Arial" w:cs="Arial"/>
                <w:b/>
                <w:color w:val="000000"/>
                <w:sz w:val="20"/>
                <w:szCs w:val="20"/>
                <w:lang w:eastAsia="es-EC"/>
              </w:rPr>
            </w:pPr>
            <w:r w:rsidRPr="00D323A8">
              <w:rPr>
                <w:rFonts w:ascii="Arial" w:hAnsi="Arial" w:cs="Arial"/>
                <w:b/>
                <w:color w:val="000000"/>
                <w:sz w:val="20"/>
                <w:szCs w:val="20"/>
                <w:lang w:eastAsia="es-EC"/>
              </w:rPr>
              <w:t>11</w:t>
            </w:r>
          </w:p>
        </w:tc>
      </w:tr>
    </w:tbl>
    <w:p w:rsidR="00765136" w:rsidRPr="00A3143C" w:rsidRDefault="00765136" w:rsidP="00765136">
      <w:pPr>
        <w:rPr>
          <w:rFonts w:ascii="Arial" w:hAnsi="Arial" w:cs="Arial"/>
        </w:rPr>
      </w:pPr>
      <w:r>
        <w:rPr>
          <w:rFonts w:ascii="Arial" w:hAnsi="Arial" w:cs="Arial"/>
          <w:b/>
          <w:color w:val="000000"/>
          <w:sz w:val="16"/>
          <w:szCs w:val="16"/>
          <w:lang w:eastAsia="es-EC"/>
        </w:rPr>
        <w:t xml:space="preserve">                                      Elaborado por: S. Cabrera; V.  Hernández</w:t>
      </w:r>
      <w:r w:rsidR="00E20125">
        <w:rPr>
          <w:rFonts w:ascii="Arial" w:hAnsi="Arial" w:cs="Arial"/>
          <w:b/>
          <w:color w:val="000000"/>
          <w:sz w:val="16"/>
          <w:szCs w:val="16"/>
          <w:lang w:eastAsia="es-EC"/>
        </w:rPr>
        <w:t>.</w:t>
      </w:r>
      <w:r>
        <w:rPr>
          <w:rFonts w:ascii="Arial" w:hAnsi="Arial" w:cs="Arial"/>
          <w:b/>
          <w:color w:val="000000"/>
          <w:sz w:val="16"/>
          <w:szCs w:val="16"/>
          <w:lang w:eastAsia="es-EC"/>
        </w:rPr>
        <w:t xml:space="preserve"> </w:t>
      </w:r>
    </w:p>
    <w:p w:rsidR="00765136" w:rsidRPr="00A3143C" w:rsidRDefault="00765136" w:rsidP="00765136">
      <w:pPr>
        <w:autoSpaceDE w:val="0"/>
        <w:autoSpaceDN w:val="0"/>
        <w:adjustRightInd w:val="0"/>
        <w:spacing w:line="360" w:lineRule="auto"/>
        <w:jc w:val="both"/>
        <w:rPr>
          <w:rFonts w:ascii="Arial" w:hAnsi="Arial" w:cs="Arial"/>
          <w:b/>
        </w:rPr>
      </w:pPr>
    </w:p>
    <w:p w:rsidR="00765136" w:rsidRPr="00A3143C" w:rsidRDefault="00765136" w:rsidP="00765136">
      <w:pPr>
        <w:autoSpaceDE w:val="0"/>
        <w:autoSpaceDN w:val="0"/>
        <w:adjustRightInd w:val="0"/>
        <w:spacing w:line="360" w:lineRule="auto"/>
        <w:jc w:val="both"/>
        <w:rPr>
          <w:rFonts w:ascii="Arial" w:hAnsi="Arial" w:cs="Arial"/>
        </w:rPr>
      </w:pPr>
      <w:r w:rsidRPr="00A3143C">
        <w:rPr>
          <w:rFonts w:ascii="Arial" w:hAnsi="Arial" w:cs="Arial"/>
        </w:rPr>
        <w:lastRenderedPageBreak/>
        <w:t xml:space="preserve">    A continuación se detallarán las funciones a desempeñar por cada uno de los cargos asignados en el organigrama de PubliCopias tanto como los requisitos para disponer de los mismos.</w:t>
      </w:r>
    </w:p>
    <w:p w:rsidR="00765136" w:rsidRPr="00A3143C" w:rsidRDefault="00765136" w:rsidP="00765136">
      <w:pPr>
        <w:autoSpaceDE w:val="0"/>
        <w:autoSpaceDN w:val="0"/>
        <w:adjustRightInd w:val="0"/>
        <w:spacing w:line="360" w:lineRule="auto"/>
        <w:jc w:val="both"/>
        <w:rPr>
          <w:rFonts w:ascii="Arial" w:hAnsi="Arial" w:cs="Arial"/>
          <w:b/>
        </w:rPr>
      </w:pPr>
    </w:p>
    <w:p w:rsidR="00765136" w:rsidRPr="00A3143C" w:rsidRDefault="00765136" w:rsidP="00765136">
      <w:pPr>
        <w:autoSpaceDE w:val="0"/>
        <w:autoSpaceDN w:val="0"/>
        <w:adjustRightInd w:val="0"/>
        <w:spacing w:line="360" w:lineRule="auto"/>
        <w:jc w:val="both"/>
        <w:rPr>
          <w:rFonts w:ascii="Arial" w:hAnsi="Arial" w:cs="Arial"/>
          <w:b/>
        </w:rPr>
      </w:pPr>
      <w:r w:rsidRPr="00A3143C">
        <w:rPr>
          <w:rFonts w:ascii="Arial" w:hAnsi="Arial" w:cs="Arial"/>
          <w:b/>
        </w:rPr>
        <w:t xml:space="preserve">2.4.3.1 Descripción de cargos  </w:t>
      </w:r>
    </w:p>
    <w:p w:rsidR="00765136" w:rsidRPr="00A3143C" w:rsidRDefault="00765136" w:rsidP="00765136">
      <w:pPr>
        <w:autoSpaceDE w:val="0"/>
        <w:autoSpaceDN w:val="0"/>
        <w:adjustRightInd w:val="0"/>
        <w:spacing w:line="360" w:lineRule="auto"/>
        <w:jc w:val="both"/>
        <w:rPr>
          <w:rFonts w:ascii="Arial" w:hAnsi="Arial" w:cs="Arial"/>
        </w:rPr>
      </w:pPr>
      <w:r w:rsidRPr="00A3143C">
        <w:rPr>
          <w:rFonts w:ascii="Arial" w:hAnsi="Arial" w:cs="Arial"/>
          <w:color w:val="000000"/>
        </w:rPr>
        <w:t xml:space="preserve"> </w:t>
      </w:r>
    </w:p>
    <w:p w:rsidR="00765136" w:rsidRPr="00A3143C" w:rsidRDefault="00765136" w:rsidP="00765136">
      <w:pPr>
        <w:autoSpaceDE w:val="0"/>
        <w:autoSpaceDN w:val="0"/>
        <w:adjustRightInd w:val="0"/>
        <w:spacing w:line="360" w:lineRule="auto"/>
        <w:jc w:val="both"/>
        <w:rPr>
          <w:rFonts w:ascii="Arial" w:hAnsi="Arial" w:cs="Arial"/>
          <w:color w:val="000000"/>
        </w:rPr>
      </w:pPr>
      <w:r w:rsidRPr="00A3143C">
        <w:rPr>
          <w:rFonts w:ascii="Arial" w:hAnsi="Arial" w:cs="Arial"/>
          <w:b/>
          <w:color w:val="000000"/>
        </w:rPr>
        <w:t>Nombre del cargo:</w:t>
      </w:r>
      <w:r w:rsidRPr="00A3143C">
        <w:rPr>
          <w:rFonts w:ascii="Arial" w:hAnsi="Arial" w:cs="Arial"/>
          <w:color w:val="000000"/>
        </w:rPr>
        <w:t xml:space="preserve"> Gerente General</w:t>
      </w:r>
    </w:p>
    <w:p w:rsidR="00765136" w:rsidRPr="00A3143C" w:rsidRDefault="00765136" w:rsidP="00765136">
      <w:pPr>
        <w:autoSpaceDE w:val="0"/>
        <w:autoSpaceDN w:val="0"/>
        <w:adjustRightInd w:val="0"/>
        <w:spacing w:line="360" w:lineRule="auto"/>
        <w:jc w:val="both"/>
        <w:rPr>
          <w:rFonts w:ascii="Arial" w:hAnsi="Arial" w:cs="Arial"/>
          <w:color w:val="000000"/>
        </w:rPr>
      </w:pPr>
      <w:r w:rsidRPr="00A3143C">
        <w:rPr>
          <w:rFonts w:ascii="Arial" w:hAnsi="Arial" w:cs="Arial"/>
          <w:b/>
          <w:color w:val="000000"/>
        </w:rPr>
        <w:t>No. de empleados en el cargo:</w:t>
      </w:r>
      <w:r w:rsidRPr="00A3143C">
        <w:rPr>
          <w:rFonts w:ascii="Arial" w:hAnsi="Arial" w:cs="Arial"/>
          <w:color w:val="000000"/>
        </w:rPr>
        <w:t xml:space="preserve"> 1</w:t>
      </w:r>
    </w:p>
    <w:p w:rsidR="00765136" w:rsidRPr="00A3143C" w:rsidRDefault="00765136" w:rsidP="00765136">
      <w:pPr>
        <w:autoSpaceDE w:val="0"/>
        <w:autoSpaceDN w:val="0"/>
        <w:adjustRightInd w:val="0"/>
        <w:spacing w:line="360" w:lineRule="auto"/>
        <w:jc w:val="both"/>
        <w:rPr>
          <w:rFonts w:ascii="Arial" w:hAnsi="Arial" w:cs="Arial"/>
          <w:color w:val="000000"/>
        </w:rPr>
      </w:pPr>
      <w:r w:rsidRPr="00A3143C">
        <w:rPr>
          <w:rFonts w:ascii="Arial" w:hAnsi="Arial" w:cs="Arial"/>
          <w:b/>
          <w:color w:val="000000"/>
        </w:rPr>
        <w:t>Departamento:</w:t>
      </w:r>
      <w:r w:rsidRPr="00A3143C">
        <w:rPr>
          <w:rFonts w:ascii="Arial" w:hAnsi="Arial" w:cs="Arial"/>
          <w:color w:val="000000"/>
        </w:rPr>
        <w:t xml:space="preserve"> Gerencia General</w:t>
      </w:r>
    </w:p>
    <w:p w:rsidR="00765136" w:rsidRPr="00A3143C" w:rsidRDefault="00765136" w:rsidP="00765136">
      <w:pPr>
        <w:autoSpaceDE w:val="0"/>
        <w:autoSpaceDN w:val="0"/>
        <w:adjustRightInd w:val="0"/>
        <w:spacing w:line="360" w:lineRule="auto"/>
        <w:jc w:val="both"/>
        <w:rPr>
          <w:rFonts w:ascii="Arial" w:hAnsi="Arial" w:cs="Arial"/>
          <w:color w:val="000000"/>
        </w:rPr>
      </w:pPr>
      <w:r w:rsidRPr="00A3143C">
        <w:rPr>
          <w:rFonts w:ascii="Arial" w:hAnsi="Arial" w:cs="Arial"/>
          <w:b/>
          <w:color w:val="000000"/>
        </w:rPr>
        <w:t>Supervisa a:</w:t>
      </w:r>
      <w:r w:rsidRPr="00A3143C">
        <w:rPr>
          <w:rFonts w:ascii="Arial" w:hAnsi="Arial" w:cs="Arial"/>
          <w:color w:val="000000"/>
        </w:rPr>
        <w:t xml:space="preserve"> Todos los empleados de PubliCopias </w:t>
      </w:r>
    </w:p>
    <w:p w:rsidR="00765136" w:rsidRPr="00A3143C" w:rsidRDefault="00765136" w:rsidP="00765136">
      <w:pPr>
        <w:autoSpaceDE w:val="0"/>
        <w:autoSpaceDN w:val="0"/>
        <w:adjustRightInd w:val="0"/>
        <w:spacing w:line="360" w:lineRule="auto"/>
        <w:jc w:val="both"/>
        <w:rPr>
          <w:rFonts w:ascii="Arial" w:hAnsi="Arial" w:cs="Arial"/>
          <w:color w:val="000000"/>
        </w:rPr>
      </w:pPr>
    </w:p>
    <w:p w:rsidR="00765136" w:rsidRDefault="00765136" w:rsidP="006A022D">
      <w:pPr>
        <w:pStyle w:val="Prrafodelista"/>
        <w:numPr>
          <w:ilvl w:val="0"/>
          <w:numId w:val="31"/>
        </w:numPr>
        <w:autoSpaceDE w:val="0"/>
        <w:autoSpaceDN w:val="0"/>
        <w:adjustRightInd w:val="0"/>
        <w:spacing w:line="360" w:lineRule="auto"/>
        <w:jc w:val="both"/>
        <w:rPr>
          <w:rFonts w:ascii="Arial" w:hAnsi="Arial" w:cs="Arial"/>
          <w:color w:val="000000"/>
        </w:rPr>
      </w:pPr>
      <w:r w:rsidRPr="00A3143C">
        <w:rPr>
          <w:rFonts w:ascii="Arial" w:hAnsi="Arial" w:cs="Arial"/>
          <w:b/>
          <w:bCs/>
          <w:color w:val="000000"/>
        </w:rPr>
        <w:t>Funciones  a desempeñar</w:t>
      </w:r>
      <w:r w:rsidRPr="00A3143C">
        <w:rPr>
          <w:rFonts w:ascii="Arial" w:hAnsi="Arial" w:cs="Arial"/>
          <w:color w:val="000000"/>
        </w:rPr>
        <w:t xml:space="preserve">:  </w:t>
      </w:r>
    </w:p>
    <w:p w:rsidR="00765136" w:rsidRPr="001E7525" w:rsidRDefault="00765136" w:rsidP="00765136">
      <w:pPr>
        <w:pStyle w:val="Prrafodelista"/>
        <w:autoSpaceDE w:val="0"/>
        <w:autoSpaceDN w:val="0"/>
        <w:adjustRightInd w:val="0"/>
        <w:spacing w:line="360" w:lineRule="auto"/>
        <w:ind w:left="360"/>
        <w:jc w:val="both"/>
        <w:rPr>
          <w:rFonts w:ascii="Arial" w:hAnsi="Arial" w:cs="Arial"/>
          <w:color w:val="000000"/>
        </w:rPr>
      </w:pPr>
    </w:p>
    <w:p w:rsidR="00765136" w:rsidRPr="00A3143C" w:rsidRDefault="00765136" w:rsidP="006A022D">
      <w:pPr>
        <w:pStyle w:val="Prrafodelista"/>
        <w:numPr>
          <w:ilvl w:val="0"/>
          <w:numId w:val="29"/>
        </w:numPr>
        <w:autoSpaceDE w:val="0"/>
        <w:autoSpaceDN w:val="0"/>
        <w:adjustRightInd w:val="0"/>
        <w:spacing w:line="360" w:lineRule="auto"/>
        <w:jc w:val="both"/>
        <w:rPr>
          <w:rFonts w:ascii="Arial" w:hAnsi="Arial" w:cs="Arial"/>
          <w:color w:val="000000"/>
        </w:rPr>
      </w:pPr>
      <w:r w:rsidRPr="00A3143C">
        <w:rPr>
          <w:rFonts w:ascii="Arial" w:hAnsi="Arial" w:cs="Arial"/>
          <w:color w:val="000000"/>
        </w:rPr>
        <w:t xml:space="preserve">Dirigir los recursos y los esfuerzos de la empresa hacia oportunidades de resultados económicamente significativos. </w:t>
      </w:r>
    </w:p>
    <w:p w:rsidR="00765136" w:rsidRPr="00A3143C" w:rsidRDefault="00765136" w:rsidP="006A022D">
      <w:pPr>
        <w:pStyle w:val="Prrafodelista"/>
        <w:numPr>
          <w:ilvl w:val="0"/>
          <w:numId w:val="29"/>
        </w:numPr>
        <w:autoSpaceDE w:val="0"/>
        <w:autoSpaceDN w:val="0"/>
        <w:adjustRightInd w:val="0"/>
        <w:spacing w:line="360" w:lineRule="auto"/>
        <w:jc w:val="both"/>
        <w:rPr>
          <w:rFonts w:ascii="Arial" w:hAnsi="Arial" w:cs="Arial"/>
        </w:rPr>
      </w:pPr>
      <w:r w:rsidRPr="00A3143C">
        <w:rPr>
          <w:rFonts w:ascii="Arial" w:hAnsi="Arial" w:cs="Arial"/>
          <w:color w:val="000000"/>
        </w:rPr>
        <w:t>Llenar todos los cargos administrativos, completar evaluaciones de desempeño regularmente y establecer metas a corto y largo plazo.</w:t>
      </w:r>
    </w:p>
    <w:p w:rsidR="00765136" w:rsidRPr="00A3143C" w:rsidRDefault="00765136" w:rsidP="006A022D">
      <w:pPr>
        <w:pStyle w:val="Prrafodelista"/>
        <w:numPr>
          <w:ilvl w:val="0"/>
          <w:numId w:val="29"/>
        </w:numPr>
        <w:autoSpaceDE w:val="0"/>
        <w:autoSpaceDN w:val="0"/>
        <w:adjustRightInd w:val="0"/>
        <w:spacing w:line="360" w:lineRule="auto"/>
        <w:jc w:val="both"/>
        <w:rPr>
          <w:rFonts w:ascii="Arial" w:hAnsi="Arial" w:cs="Arial"/>
        </w:rPr>
      </w:pPr>
      <w:r w:rsidRPr="00A3143C">
        <w:rPr>
          <w:rFonts w:ascii="Arial" w:hAnsi="Arial" w:cs="Arial"/>
          <w:color w:val="000000"/>
        </w:rPr>
        <w:t xml:space="preserve">Prestar atención cuidadosa a las operaciones diarias, recomendar y crear mejores cursos de acción cuando fuese necesario. </w:t>
      </w:r>
    </w:p>
    <w:p w:rsidR="00765136" w:rsidRPr="00A3143C" w:rsidRDefault="00765136" w:rsidP="006A022D">
      <w:pPr>
        <w:pStyle w:val="Prrafodelista"/>
        <w:numPr>
          <w:ilvl w:val="0"/>
          <w:numId w:val="29"/>
        </w:numPr>
        <w:autoSpaceDE w:val="0"/>
        <w:autoSpaceDN w:val="0"/>
        <w:adjustRightInd w:val="0"/>
        <w:spacing w:line="360" w:lineRule="auto"/>
        <w:jc w:val="both"/>
        <w:rPr>
          <w:rFonts w:ascii="Arial" w:hAnsi="Arial" w:cs="Arial"/>
        </w:rPr>
      </w:pPr>
      <w:r w:rsidRPr="00A3143C">
        <w:rPr>
          <w:rFonts w:ascii="Arial" w:hAnsi="Arial" w:cs="Arial"/>
          <w:color w:val="000000"/>
        </w:rPr>
        <w:t xml:space="preserve">Explicar las políticas y procedimientos para todos los empleados y  realizar un seguimiento para asegurarse que los empleados entienden y respetan estas normas.  </w:t>
      </w:r>
    </w:p>
    <w:p w:rsidR="00765136" w:rsidRPr="00A3143C" w:rsidRDefault="00765136" w:rsidP="006A022D">
      <w:pPr>
        <w:pStyle w:val="Prrafodelista"/>
        <w:numPr>
          <w:ilvl w:val="0"/>
          <w:numId w:val="29"/>
        </w:numPr>
        <w:autoSpaceDE w:val="0"/>
        <w:autoSpaceDN w:val="0"/>
        <w:adjustRightInd w:val="0"/>
        <w:spacing w:line="360" w:lineRule="auto"/>
        <w:jc w:val="both"/>
        <w:rPr>
          <w:rFonts w:ascii="Arial" w:hAnsi="Arial" w:cs="Arial"/>
        </w:rPr>
      </w:pPr>
      <w:r w:rsidRPr="00A3143C">
        <w:rPr>
          <w:rFonts w:ascii="Arial" w:hAnsi="Arial" w:cs="Arial"/>
          <w:color w:val="000000"/>
        </w:rPr>
        <w:t xml:space="preserve">Coordinar reuniones regularmente con los empleados para asegurarse de su  rentabilidad y eficiencia.  </w:t>
      </w:r>
    </w:p>
    <w:p w:rsidR="00765136" w:rsidRPr="00A3143C" w:rsidRDefault="00765136" w:rsidP="006A022D">
      <w:pPr>
        <w:pStyle w:val="Prrafodelista"/>
        <w:numPr>
          <w:ilvl w:val="0"/>
          <w:numId w:val="29"/>
        </w:numPr>
        <w:autoSpaceDE w:val="0"/>
        <w:autoSpaceDN w:val="0"/>
        <w:adjustRightInd w:val="0"/>
        <w:spacing w:line="360" w:lineRule="auto"/>
        <w:jc w:val="both"/>
        <w:rPr>
          <w:rFonts w:ascii="Arial" w:hAnsi="Arial" w:cs="Arial"/>
        </w:rPr>
      </w:pPr>
      <w:r w:rsidRPr="00A3143C">
        <w:rPr>
          <w:rFonts w:ascii="Arial" w:hAnsi="Arial" w:cs="Arial"/>
          <w:color w:val="000000"/>
        </w:rPr>
        <w:t xml:space="preserve">Mantener una actitud entusiasta para crear actitudes y moral positiva en los empleados. </w:t>
      </w:r>
    </w:p>
    <w:p w:rsidR="00765136" w:rsidRPr="00A3143C" w:rsidRDefault="00765136" w:rsidP="006A022D">
      <w:pPr>
        <w:pStyle w:val="Prrafodelista"/>
        <w:numPr>
          <w:ilvl w:val="0"/>
          <w:numId w:val="29"/>
        </w:numPr>
        <w:autoSpaceDE w:val="0"/>
        <w:autoSpaceDN w:val="0"/>
        <w:adjustRightInd w:val="0"/>
        <w:spacing w:line="360" w:lineRule="auto"/>
        <w:jc w:val="both"/>
        <w:rPr>
          <w:rFonts w:ascii="Arial" w:hAnsi="Arial" w:cs="Arial"/>
          <w:color w:val="000000"/>
        </w:rPr>
      </w:pPr>
      <w:r w:rsidRPr="00A3143C">
        <w:rPr>
          <w:rFonts w:ascii="Arial" w:hAnsi="Arial" w:cs="Arial"/>
          <w:color w:val="000000"/>
        </w:rPr>
        <w:t xml:space="preserve">Supervisar y mantener planes de compensación laboral para todos los empleados. </w:t>
      </w:r>
    </w:p>
    <w:p w:rsidR="00765136" w:rsidRPr="00A3143C" w:rsidRDefault="00765136" w:rsidP="006A022D">
      <w:pPr>
        <w:pStyle w:val="Prrafodelista"/>
        <w:numPr>
          <w:ilvl w:val="0"/>
          <w:numId w:val="29"/>
        </w:numPr>
        <w:autoSpaceDE w:val="0"/>
        <w:autoSpaceDN w:val="0"/>
        <w:adjustRightInd w:val="0"/>
        <w:spacing w:line="360" w:lineRule="auto"/>
        <w:jc w:val="both"/>
        <w:rPr>
          <w:rFonts w:ascii="Arial" w:hAnsi="Arial" w:cs="Arial"/>
        </w:rPr>
      </w:pPr>
      <w:r w:rsidRPr="00A3143C">
        <w:rPr>
          <w:rFonts w:ascii="Arial" w:hAnsi="Arial" w:cs="Arial"/>
          <w:color w:val="000000"/>
        </w:rPr>
        <w:lastRenderedPageBreak/>
        <w:t>Atender cualquier reclamo de los clientes que los empleados no puedan manejar y dar los pasos necesarios para resolver dichos reclamos.</w:t>
      </w:r>
    </w:p>
    <w:p w:rsidR="00765136" w:rsidRPr="00A3143C" w:rsidRDefault="00765136" w:rsidP="00765136">
      <w:pPr>
        <w:pStyle w:val="Prrafodelista"/>
        <w:autoSpaceDE w:val="0"/>
        <w:autoSpaceDN w:val="0"/>
        <w:adjustRightInd w:val="0"/>
        <w:spacing w:line="360" w:lineRule="auto"/>
        <w:jc w:val="both"/>
        <w:rPr>
          <w:rFonts w:ascii="Arial" w:hAnsi="Arial" w:cs="Arial"/>
        </w:rPr>
      </w:pPr>
    </w:p>
    <w:p w:rsidR="00765136" w:rsidRDefault="00765136" w:rsidP="006A022D">
      <w:pPr>
        <w:pStyle w:val="Prrafodelista"/>
        <w:numPr>
          <w:ilvl w:val="0"/>
          <w:numId w:val="31"/>
        </w:numPr>
        <w:autoSpaceDE w:val="0"/>
        <w:autoSpaceDN w:val="0"/>
        <w:adjustRightInd w:val="0"/>
        <w:spacing w:line="360" w:lineRule="auto"/>
        <w:jc w:val="both"/>
        <w:rPr>
          <w:rFonts w:ascii="Arial" w:hAnsi="Arial" w:cs="Arial"/>
          <w:color w:val="000000"/>
        </w:rPr>
      </w:pPr>
      <w:r w:rsidRPr="00A3143C">
        <w:rPr>
          <w:rFonts w:ascii="Arial" w:hAnsi="Arial" w:cs="Arial"/>
          <w:b/>
          <w:color w:val="000000"/>
        </w:rPr>
        <w:t>Herramientas de trabajo:</w:t>
      </w:r>
      <w:r w:rsidRPr="00A3143C">
        <w:rPr>
          <w:rFonts w:ascii="Arial" w:hAnsi="Arial" w:cs="Arial"/>
          <w:color w:val="000000"/>
        </w:rPr>
        <w:t xml:space="preserve"> Computadora, teléfono, fax, Internet y demás suministros.</w:t>
      </w:r>
    </w:p>
    <w:p w:rsidR="00765136" w:rsidRPr="003B4706" w:rsidRDefault="00765136" w:rsidP="00765136">
      <w:pPr>
        <w:pStyle w:val="Prrafodelista"/>
        <w:autoSpaceDE w:val="0"/>
        <w:autoSpaceDN w:val="0"/>
        <w:adjustRightInd w:val="0"/>
        <w:spacing w:line="360" w:lineRule="auto"/>
        <w:ind w:left="360"/>
        <w:jc w:val="both"/>
        <w:rPr>
          <w:rFonts w:ascii="Arial" w:hAnsi="Arial" w:cs="Arial"/>
          <w:color w:val="000000"/>
        </w:rPr>
      </w:pPr>
    </w:p>
    <w:p w:rsidR="00765136" w:rsidRDefault="00765136" w:rsidP="006A022D">
      <w:pPr>
        <w:pStyle w:val="Prrafodelista"/>
        <w:numPr>
          <w:ilvl w:val="0"/>
          <w:numId w:val="31"/>
        </w:numPr>
        <w:autoSpaceDE w:val="0"/>
        <w:autoSpaceDN w:val="0"/>
        <w:adjustRightInd w:val="0"/>
        <w:spacing w:line="360" w:lineRule="auto"/>
        <w:jc w:val="both"/>
        <w:rPr>
          <w:rFonts w:ascii="Arial" w:hAnsi="Arial" w:cs="Arial"/>
          <w:b/>
          <w:color w:val="000000"/>
        </w:rPr>
      </w:pPr>
      <w:r w:rsidRPr="00A3143C">
        <w:rPr>
          <w:rFonts w:ascii="Arial" w:hAnsi="Arial" w:cs="Arial"/>
          <w:b/>
          <w:color w:val="000000"/>
        </w:rPr>
        <w:t xml:space="preserve">Requisitos: </w:t>
      </w:r>
    </w:p>
    <w:p w:rsidR="00765136" w:rsidRPr="00A065A9" w:rsidRDefault="00765136" w:rsidP="00765136">
      <w:pPr>
        <w:autoSpaceDE w:val="0"/>
        <w:autoSpaceDN w:val="0"/>
        <w:adjustRightInd w:val="0"/>
        <w:spacing w:line="360" w:lineRule="auto"/>
        <w:jc w:val="both"/>
        <w:rPr>
          <w:rFonts w:ascii="Arial" w:hAnsi="Arial" w:cs="Arial"/>
          <w:b/>
          <w:color w:val="000000"/>
        </w:rPr>
      </w:pPr>
    </w:p>
    <w:p w:rsidR="00765136" w:rsidRPr="00A3143C" w:rsidRDefault="00765136" w:rsidP="006A022D">
      <w:pPr>
        <w:pStyle w:val="Prrafodelista"/>
        <w:numPr>
          <w:ilvl w:val="0"/>
          <w:numId w:val="30"/>
        </w:numPr>
        <w:autoSpaceDE w:val="0"/>
        <w:autoSpaceDN w:val="0"/>
        <w:adjustRightInd w:val="0"/>
        <w:spacing w:line="360" w:lineRule="auto"/>
        <w:jc w:val="both"/>
        <w:rPr>
          <w:rFonts w:ascii="Arial" w:hAnsi="Arial" w:cs="Arial"/>
          <w:color w:val="000000"/>
        </w:rPr>
      </w:pPr>
      <w:r w:rsidRPr="00A3143C">
        <w:rPr>
          <w:rFonts w:ascii="Arial" w:hAnsi="Arial" w:cs="Arial"/>
          <w:color w:val="000000"/>
        </w:rPr>
        <w:t>Ing. Comercial.</w:t>
      </w:r>
    </w:p>
    <w:p w:rsidR="00765136" w:rsidRPr="00A3143C" w:rsidRDefault="00765136" w:rsidP="006A022D">
      <w:pPr>
        <w:pStyle w:val="Prrafodelista"/>
        <w:numPr>
          <w:ilvl w:val="0"/>
          <w:numId w:val="30"/>
        </w:numPr>
        <w:autoSpaceDE w:val="0"/>
        <w:autoSpaceDN w:val="0"/>
        <w:adjustRightInd w:val="0"/>
        <w:spacing w:line="360" w:lineRule="auto"/>
        <w:jc w:val="both"/>
        <w:rPr>
          <w:rFonts w:ascii="Arial" w:hAnsi="Arial" w:cs="Arial"/>
          <w:color w:val="000000"/>
        </w:rPr>
      </w:pPr>
      <w:r w:rsidRPr="00A3143C">
        <w:rPr>
          <w:rFonts w:ascii="Arial" w:hAnsi="Arial" w:cs="Arial"/>
          <w:color w:val="000000"/>
        </w:rPr>
        <w:t>Experiencia mínima de 2 años en cargos similares.</w:t>
      </w:r>
    </w:p>
    <w:p w:rsidR="00765136" w:rsidRPr="00A3143C" w:rsidRDefault="00765136" w:rsidP="006A022D">
      <w:pPr>
        <w:pStyle w:val="Prrafodelista"/>
        <w:numPr>
          <w:ilvl w:val="0"/>
          <w:numId w:val="30"/>
        </w:numPr>
        <w:autoSpaceDE w:val="0"/>
        <w:autoSpaceDN w:val="0"/>
        <w:adjustRightInd w:val="0"/>
        <w:spacing w:line="360" w:lineRule="auto"/>
        <w:jc w:val="both"/>
        <w:rPr>
          <w:rFonts w:ascii="Arial" w:hAnsi="Arial" w:cs="Arial"/>
          <w:color w:val="000000"/>
        </w:rPr>
      </w:pPr>
      <w:r w:rsidRPr="00A3143C">
        <w:rPr>
          <w:rFonts w:ascii="Arial" w:hAnsi="Arial" w:cs="Arial"/>
          <w:color w:val="000000"/>
        </w:rPr>
        <w:t>Suficiencia en inglés.</w:t>
      </w:r>
    </w:p>
    <w:p w:rsidR="00765136" w:rsidRDefault="00765136" w:rsidP="006A022D">
      <w:pPr>
        <w:pStyle w:val="Prrafodelista"/>
        <w:numPr>
          <w:ilvl w:val="0"/>
          <w:numId w:val="30"/>
        </w:numPr>
        <w:spacing w:after="200" w:line="360" w:lineRule="auto"/>
        <w:jc w:val="both"/>
        <w:rPr>
          <w:rFonts w:ascii="Arial" w:hAnsi="Arial" w:cs="Arial"/>
          <w:color w:val="000000"/>
        </w:rPr>
      </w:pPr>
      <w:r w:rsidRPr="00A3143C">
        <w:rPr>
          <w:rFonts w:ascii="Arial" w:hAnsi="Arial" w:cs="Arial"/>
          <w:color w:val="000000"/>
        </w:rPr>
        <w:t>Manejo de buenas relaciones interpersonales, buena presencia.</w:t>
      </w:r>
    </w:p>
    <w:p w:rsidR="00765136" w:rsidRDefault="00765136" w:rsidP="00765136">
      <w:pPr>
        <w:autoSpaceDE w:val="0"/>
        <w:autoSpaceDN w:val="0"/>
        <w:adjustRightInd w:val="0"/>
        <w:spacing w:line="360" w:lineRule="auto"/>
        <w:jc w:val="both"/>
        <w:rPr>
          <w:rFonts w:ascii="Arial" w:eastAsia="Calibri" w:hAnsi="Arial" w:cs="Arial"/>
          <w:color w:val="000000"/>
        </w:rPr>
      </w:pPr>
    </w:p>
    <w:p w:rsidR="00765136" w:rsidRPr="00A3143C" w:rsidRDefault="00765136" w:rsidP="00765136">
      <w:pPr>
        <w:autoSpaceDE w:val="0"/>
        <w:autoSpaceDN w:val="0"/>
        <w:adjustRightInd w:val="0"/>
        <w:spacing w:line="360" w:lineRule="auto"/>
        <w:jc w:val="both"/>
        <w:rPr>
          <w:rFonts w:ascii="Arial" w:hAnsi="Arial" w:cs="Arial"/>
          <w:color w:val="000000"/>
        </w:rPr>
      </w:pPr>
      <w:r w:rsidRPr="00A3143C">
        <w:rPr>
          <w:rFonts w:ascii="Arial" w:hAnsi="Arial" w:cs="Arial"/>
          <w:b/>
          <w:color w:val="000000"/>
        </w:rPr>
        <w:t>Nombre del cargo:</w:t>
      </w:r>
      <w:r w:rsidRPr="00A3143C">
        <w:rPr>
          <w:rFonts w:ascii="Arial" w:hAnsi="Arial" w:cs="Arial"/>
          <w:color w:val="000000"/>
        </w:rPr>
        <w:t xml:space="preserve"> Gerente de Recursos Humanos    </w:t>
      </w:r>
    </w:p>
    <w:p w:rsidR="00765136" w:rsidRPr="00A3143C" w:rsidRDefault="00765136" w:rsidP="00765136">
      <w:pPr>
        <w:autoSpaceDE w:val="0"/>
        <w:autoSpaceDN w:val="0"/>
        <w:adjustRightInd w:val="0"/>
        <w:spacing w:line="360" w:lineRule="auto"/>
        <w:jc w:val="both"/>
        <w:rPr>
          <w:rFonts w:ascii="Arial" w:hAnsi="Arial" w:cs="Arial"/>
          <w:color w:val="000000"/>
        </w:rPr>
      </w:pPr>
      <w:r w:rsidRPr="00A3143C">
        <w:rPr>
          <w:rFonts w:ascii="Arial" w:hAnsi="Arial" w:cs="Arial"/>
          <w:b/>
          <w:color w:val="000000"/>
        </w:rPr>
        <w:t>Supervisado por:</w:t>
      </w:r>
      <w:r w:rsidRPr="00A3143C">
        <w:rPr>
          <w:rFonts w:ascii="Arial" w:hAnsi="Arial" w:cs="Arial"/>
          <w:color w:val="000000"/>
        </w:rPr>
        <w:t xml:space="preserve"> Gerente General</w:t>
      </w:r>
    </w:p>
    <w:p w:rsidR="00765136" w:rsidRPr="00A3143C" w:rsidRDefault="00765136" w:rsidP="00765136">
      <w:pPr>
        <w:autoSpaceDE w:val="0"/>
        <w:autoSpaceDN w:val="0"/>
        <w:adjustRightInd w:val="0"/>
        <w:spacing w:line="360" w:lineRule="auto"/>
        <w:jc w:val="both"/>
        <w:rPr>
          <w:rFonts w:ascii="Arial" w:hAnsi="Arial" w:cs="Arial"/>
        </w:rPr>
      </w:pPr>
      <w:r w:rsidRPr="00A3143C">
        <w:rPr>
          <w:rFonts w:ascii="Arial" w:hAnsi="Arial" w:cs="Arial"/>
          <w:b/>
          <w:color w:val="000000"/>
        </w:rPr>
        <w:t>No. de empleados en el cargo:</w:t>
      </w:r>
      <w:r w:rsidRPr="00A3143C">
        <w:rPr>
          <w:rFonts w:ascii="Arial" w:hAnsi="Arial" w:cs="Arial"/>
          <w:color w:val="000000"/>
        </w:rPr>
        <w:t xml:space="preserve"> 1 </w:t>
      </w:r>
    </w:p>
    <w:p w:rsidR="00765136" w:rsidRDefault="00765136" w:rsidP="00765136">
      <w:pPr>
        <w:autoSpaceDE w:val="0"/>
        <w:autoSpaceDN w:val="0"/>
        <w:adjustRightInd w:val="0"/>
        <w:spacing w:line="360" w:lineRule="auto"/>
        <w:jc w:val="both"/>
        <w:rPr>
          <w:rFonts w:ascii="Arial" w:hAnsi="Arial" w:cs="Arial"/>
          <w:color w:val="000000"/>
        </w:rPr>
      </w:pPr>
      <w:r w:rsidRPr="00A3143C">
        <w:rPr>
          <w:rFonts w:ascii="Arial" w:hAnsi="Arial" w:cs="Arial"/>
          <w:b/>
          <w:color w:val="000000"/>
        </w:rPr>
        <w:t>Departamento:</w:t>
      </w:r>
      <w:r w:rsidRPr="00A3143C">
        <w:rPr>
          <w:rFonts w:ascii="Arial" w:hAnsi="Arial" w:cs="Arial"/>
          <w:color w:val="000000"/>
        </w:rPr>
        <w:t xml:space="preserve"> RRHH</w:t>
      </w:r>
    </w:p>
    <w:p w:rsidR="00765136" w:rsidRPr="003E4258" w:rsidRDefault="00765136" w:rsidP="00765136">
      <w:pPr>
        <w:autoSpaceDE w:val="0"/>
        <w:autoSpaceDN w:val="0"/>
        <w:adjustRightInd w:val="0"/>
        <w:spacing w:line="360" w:lineRule="auto"/>
        <w:jc w:val="both"/>
        <w:rPr>
          <w:rFonts w:ascii="Arial" w:hAnsi="Arial" w:cs="Arial"/>
          <w:color w:val="000000"/>
        </w:rPr>
      </w:pPr>
    </w:p>
    <w:p w:rsidR="00765136" w:rsidRDefault="00765136" w:rsidP="006A022D">
      <w:pPr>
        <w:pStyle w:val="Prrafodelista"/>
        <w:numPr>
          <w:ilvl w:val="0"/>
          <w:numId w:val="32"/>
        </w:numPr>
        <w:autoSpaceDE w:val="0"/>
        <w:autoSpaceDN w:val="0"/>
        <w:adjustRightInd w:val="0"/>
        <w:spacing w:line="360" w:lineRule="auto"/>
        <w:jc w:val="both"/>
        <w:rPr>
          <w:rFonts w:ascii="Arial" w:hAnsi="Arial" w:cs="Arial"/>
          <w:color w:val="000000"/>
        </w:rPr>
      </w:pPr>
      <w:r w:rsidRPr="00A3143C">
        <w:rPr>
          <w:rFonts w:ascii="Arial" w:hAnsi="Arial" w:cs="Arial"/>
          <w:b/>
          <w:bCs/>
          <w:color w:val="000000"/>
        </w:rPr>
        <w:t>Funciones  a desempeñar</w:t>
      </w:r>
      <w:r w:rsidRPr="00A3143C">
        <w:rPr>
          <w:rFonts w:ascii="Arial" w:hAnsi="Arial" w:cs="Arial"/>
          <w:color w:val="000000"/>
        </w:rPr>
        <w:t>:</w:t>
      </w:r>
    </w:p>
    <w:p w:rsidR="00765136" w:rsidRPr="001E7525" w:rsidRDefault="00765136" w:rsidP="00765136">
      <w:pPr>
        <w:pStyle w:val="Prrafodelista"/>
        <w:autoSpaceDE w:val="0"/>
        <w:autoSpaceDN w:val="0"/>
        <w:adjustRightInd w:val="0"/>
        <w:spacing w:line="360" w:lineRule="auto"/>
        <w:ind w:left="360"/>
        <w:jc w:val="both"/>
        <w:rPr>
          <w:rFonts w:ascii="Arial" w:hAnsi="Arial" w:cs="Arial"/>
          <w:color w:val="000000"/>
        </w:rPr>
      </w:pPr>
      <w:r w:rsidRPr="00A3143C">
        <w:rPr>
          <w:rFonts w:ascii="Arial" w:hAnsi="Arial" w:cs="Arial"/>
          <w:color w:val="000000"/>
        </w:rPr>
        <w:t xml:space="preserve"> </w:t>
      </w:r>
    </w:p>
    <w:p w:rsidR="00765136" w:rsidRPr="00A3143C" w:rsidRDefault="00765136" w:rsidP="006A022D">
      <w:pPr>
        <w:pStyle w:val="Prrafodelista"/>
        <w:numPr>
          <w:ilvl w:val="0"/>
          <w:numId w:val="34"/>
        </w:numPr>
        <w:autoSpaceDE w:val="0"/>
        <w:autoSpaceDN w:val="0"/>
        <w:adjustRightInd w:val="0"/>
        <w:spacing w:line="360" w:lineRule="auto"/>
        <w:jc w:val="both"/>
        <w:rPr>
          <w:rFonts w:ascii="Arial" w:hAnsi="Arial" w:cs="Arial"/>
        </w:rPr>
      </w:pPr>
      <w:r w:rsidRPr="00A3143C">
        <w:rPr>
          <w:rFonts w:ascii="Arial" w:hAnsi="Arial" w:cs="Arial"/>
          <w:color w:val="000000"/>
        </w:rPr>
        <w:t>Anticipar de forma proactiva las necesidades de la organización para disponer de las personas adecuadas en tiempo y plazo.</w:t>
      </w:r>
    </w:p>
    <w:p w:rsidR="00765136" w:rsidRPr="00A3143C" w:rsidRDefault="00765136" w:rsidP="006A022D">
      <w:pPr>
        <w:pStyle w:val="Prrafodelista"/>
        <w:numPr>
          <w:ilvl w:val="0"/>
          <w:numId w:val="34"/>
        </w:numPr>
        <w:autoSpaceDE w:val="0"/>
        <w:autoSpaceDN w:val="0"/>
        <w:adjustRightInd w:val="0"/>
        <w:spacing w:line="360" w:lineRule="auto"/>
        <w:jc w:val="both"/>
        <w:rPr>
          <w:rFonts w:ascii="Arial" w:hAnsi="Arial" w:cs="Arial"/>
        </w:rPr>
      </w:pPr>
      <w:r w:rsidRPr="00A3143C">
        <w:rPr>
          <w:rFonts w:ascii="Arial" w:hAnsi="Arial" w:cs="Arial"/>
          <w:color w:val="000000"/>
        </w:rPr>
        <w:t xml:space="preserve">Gestionar los procesos relacionados con la incorporación, mantenimiento y desvinculación </w:t>
      </w:r>
      <w:r w:rsidRPr="00A3143C">
        <w:rPr>
          <w:rFonts w:ascii="Arial" w:hAnsi="Arial" w:cs="Arial"/>
        </w:rPr>
        <w:t xml:space="preserve"> </w:t>
      </w:r>
      <w:r w:rsidRPr="00A3143C">
        <w:rPr>
          <w:rFonts w:ascii="Arial" w:hAnsi="Arial" w:cs="Arial"/>
          <w:color w:val="000000"/>
        </w:rPr>
        <w:t>de las personas de la organización</w:t>
      </w:r>
      <w:r>
        <w:rPr>
          <w:rFonts w:ascii="Arial" w:hAnsi="Arial" w:cs="Arial"/>
          <w:color w:val="000000"/>
        </w:rPr>
        <w:t>.</w:t>
      </w:r>
    </w:p>
    <w:p w:rsidR="00765136" w:rsidRPr="00740AB4" w:rsidRDefault="00765136" w:rsidP="006A022D">
      <w:pPr>
        <w:pStyle w:val="Prrafodelista"/>
        <w:numPr>
          <w:ilvl w:val="0"/>
          <w:numId w:val="34"/>
        </w:numPr>
        <w:autoSpaceDE w:val="0"/>
        <w:autoSpaceDN w:val="0"/>
        <w:adjustRightInd w:val="0"/>
        <w:spacing w:line="360" w:lineRule="auto"/>
        <w:jc w:val="both"/>
        <w:rPr>
          <w:rFonts w:ascii="Arial" w:hAnsi="Arial" w:cs="Arial"/>
        </w:rPr>
      </w:pPr>
      <w:r w:rsidRPr="00740AB4">
        <w:rPr>
          <w:rFonts w:ascii="Arial" w:hAnsi="Arial" w:cs="Arial"/>
          <w:color w:val="000000"/>
        </w:rPr>
        <w:t xml:space="preserve">Instaurar un sistema de gestión del desempeño adecuado, al igual que determinar una </w:t>
      </w:r>
      <w:r w:rsidRPr="00740AB4">
        <w:rPr>
          <w:rFonts w:ascii="Arial" w:hAnsi="Arial" w:cs="Arial"/>
        </w:rPr>
        <w:t xml:space="preserve"> </w:t>
      </w:r>
      <w:r w:rsidRPr="00740AB4">
        <w:rPr>
          <w:rFonts w:ascii="Arial" w:hAnsi="Arial" w:cs="Arial"/>
          <w:color w:val="000000"/>
        </w:rPr>
        <w:t xml:space="preserve">política de retribuciones que sea coherente, equiparada, competitiva y que motive al personal. </w:t>
      </w:r>
    </w:p>
    <w:p w:rsidR="00765136" w:rsidRPr="00740AB4" w:rsidRDefault="00765136" w:rsidP="006A022D">
      <w:pPr>
        <w:pStyle w:val="Prrafodelista"/>
        <w:numPr>
          <w:ilvl w:val="0"/>
          <w:numId w:val="34"/>
        </w:numPr>
        <w:autoSpaceDE w:val="0"/>
        <w:autoSpaceDN w:val="0"/>
        <w:adjustRightInd w:val="0"/>
        <w:spacing w:line="360" w:lineRule="auto"/>
        <w:jc w:val="both"/>
        <w:rPr>
          <w:rFonts w:ascii="Arial" w:hAnsi="Arial" w:cs="Arial"/>
          <w:color w:val="000000"/>
        </w:rPr>
      </w:pPr>
      <w:r w:rsidRPr="00740AB4">
        <w:rPr>
          <w:rFonts w:ascii="Arial" w:hAnsi="Arial" w:cs="Arial"/>
          <w:color w:val="000000"/>
        </w:rPr>
        <w:lastRenderedPageBreak/>
        <w:t xml:space="preserve">Identificar los perfiles (conocimientos, habilidades, rasgos de personalidad, actitudes y valores) que deberán tener estas personas así como determinar cuáles deben ser los sistemas de retribución más competitivos. </w:t>
      </w:r>
    </w:p>
    <w:p w:rsidR="00765136" w:rsidRPr="00740AB4" w:rsidRDefault="00765136" w:rsidP="006A022D">
      <w:pPr>
        <w:pStyle w:val="Prrafodelista"/>
        <w:numPr>
          <w:ilvl w:val="0"/>
          <w:numId w:val="34"/>
        </w:numPr>
        <w:autoSpaceDE w:val="0"/>
        <w:autoSpaceDN w:val="0"/>
        <w:adjustRightInd w:val="0"/>
        <w:spacing w:line="360" w:lineRule="auto"/>
        <w:jc w:val="both"/>
        <w:rPr>
          <w:rFonts w:ascii="Arial" w:hAnsi="Arial" w:cs="Arial"/>
          <w:color w:val="000000"/>
        </w:rPr>
      </w:pPr>
      <w:r w:rsidRPr="00740AB4">
        <w:rPr>
          <w:rFonts w:ascii="Arial" w:hAnsi="Arial" w:cs="Arial"/>
          <w:color w:val="000000"/>
        </w:rPr>
        <w:t xml:space="preserve">Seleccionar a las personas con los perfiles más adecuados para cubrir las vacantes existentes.  </w:t>
      </w:r>
    </w:p>
    <w:p w:rsidR="00765136" w:rsidRPr="00740AB4" w:rsidRDefault="00765136" w:rsidP="006A022D">
      <w:pPr>
        <w:pStyle w:val="Prrafodelista"/>
        <w:numPr>
          <w:ilvl w:val="0"/>
          <w:numId w:val="34"/>
        </w:numPr>
        <w:autoSpaceDE w:val="0"/>
        <w:autoSpaceDN w:val="0"/>
        <w:adjustRightInd w:val="0"/>
        <w:spacing w:line="360" w:lineRule="auto"/>
        <w:jc w:val="both"/>
        <w:rPr>
          <w:rFonts w:ascii="Arial" w:hAnsi="Arial" w:cs="Arial"/>
          <w:color w:val="000000"/>
        </w:rPr>
      </w:pPr>
      <w:r w:rsidRPr="00740AB4">
        <w:rPr>
          <w:rFonts w:ascii="Arial" w:hAnsi="Arial" w:cs="Arial"/>
          <w:color w:val="000000"/>
        </w:rPr>
        <w:t>Facilitar la incorporación e integración de las personas dentro de la organización</w:t>
      </w:r>
      <w:r>
        <w:rPr>
          <w:rFonts w:ascii="Arial" w:hAnsi="Arial" w:cs="Arial"/>
          <w:color w:val="000000"/>
        </w:rPr>
        <w:t>.</w:t>
      </w:r>
    </w:p>
    <w:p w:rsidR="00765136" w:rsidRPr="00740AB4" w:rsidRDefault="00765136" w:rsidP="006A022D">
      <w:pPr>
        <w:pStyle w:val="Prrafodelista"/>
        <w:numPr>
          <w:ilvl w:val="0"/>
          <w:numId w:val="34"/>
        </w:numPr>
        <w:autoSpaceDE w:val="0"/>
        <w:autoSpaceDN w:val="0"/>
        <w:adjustRightInd w:val="0"/>
        <w:spacing w:line="360" w:lineRule="auto"/>
        <w:jc w:val="both"/>
        <w:rPr>
          <w:rFonts w:ascii="Arial" w:hAnsi="Arial" w:cs="Arial"/>
          <w:color w:val="000000"/>
        </w:rPr>
      </w:pPr>
      <w:r w:rsidRPr="00740AB4">
        <w:rPr>
          <w:rFonts w:ascii="Arial" w:hAnsi="Arial" w:cs="Arial"/>
          <w:color w:val="000000"/>
        </w:rPr>
        <w:t xml:space="preserve">Crear canales de relación vertical, horizontal y transversal entre todos los miembros de la organización. </w:t>
      </w:r>
    </w:p>
    <w:p w:rsidR="00765136" w:rsidRPr="00740AB4" w:rsidRDefault="00765136" w:rsidP="006A022D">
      <w:pPr>
        <w:pStyle w:val="Prrafodelista"/>
        <w:numPr>
          <w:ilvl w:val="0"/>
          <w:numId w:val="34"/>
        </w:numPr>
        <w:autoSpaceDE w:val="0"/>
        <w:autoSpaceDN w:val="0"/>
        <w:adjustRightInd w:val="0"/>
        <w:spacing w:line="360" w:lineRule="auto"/>
        <w:jc w:val="both"/>
        <w:rPr>
          <w:rFonts w:ascii="Arial" w:hAnsi="Arial" w:cs="Arial"/>
          <w:color w:val="000000"/>
        </w:rPr>
      </w:pPr>
      <w:r w:rsidRPr="00740AB4">
        <w:rPr>
          <w:rFonts w:ascii="Arial" w:hAnsi="Arial" w:cs="Arial"/>
          <w:color w:val="000000"/>
        </w:rPr>
        <w:t xml:space="preserve">Colaborar en la definición de la cultura empresarial, controlando las comunicaciones a nivel interno y facilitando la creación de valores apropiados en cada momento. </w:t>
      </w:r>
    </w:p>
    <w:p w:rsidR="00765136" w:rsidRPr="00740AB4" w:rsidRDefault="00765136" w:rsidP="00765136">
      <w:pPr>
        <w:autoSpaceDE w:val="0"/>
        <w:autoSpaceDN w:val="0"/>
        <w:adjustRightInd w:val="0"/>
        <w:spacing w:line="360" w:lineRule="auto"/>
        <w:jc w:val="both"/>
        <w:rPr>
          <w:rFonts w:ascii="Arial" w:hAnsi="Arial" w:cs="Arial"/>
          <w:color w:val="000000"/>
        </w:rPr>
      </w:pPr>
    </w:p>
    <w:p w:rsidR="00765136" w:rsidRPr="00740AB4" w:rsidRDefault="00765136" w:rsidP="006A022D">
      <w:pPr>
        <w:pStyle w:val="Prrafodelista"/>
        <w:numPr>
          <w:ilvl w:val="0"/>
          <w:numId w:val="32"/>
        </w:numPr>
        <w:autoSpaceDE w:val="0"/>
        <w:autoSpaceDN w:val="0"/>
        <w:adjustRightInd w:val="0"/>
        <w:spacing w:line="360" w:lineRule="auto"/>
        <w:jc w:val="both"/>
        <w:rPr>
          <w:rFonts w:ascii="Arial" w:hAnsi="Arial" w:cs="Arial"/>
          <w:color w:val="000000"/>
        </w:rPr>
      </w:pPr>
      <w:r w:rsidRPr="00740AB4">
        <w:rPr>
          <w:rFonts w:ascii="Arial" w:hAnsi="Arial" w:cs="Arial"/>
          <w:b/>
          <w:color w:val="000000"/>
        </w:rPr>
        <w:t>Herramientas de trabajo:</w:t>
      </w:r>
      <w:r w:rsidRPr="00740AB4">
        <w:rPr>
          <w:rFonts w:ascii="Arial" w:hAnsi="Arial" w:cs="Arial"/>
          <w:color w:val="000000"/>
        </w:rPr>
        <w:t xml:space="preserve"> Computadora, teléfono, fax, Internet y demás suministros</w:t>
      </w:r>
      <w:r>
        <w:rPr>
          <w:rFonts w:ascii="Arial" w:hAnsi="Arial" w:cs="Arial"/>
          <w:color w:val="000000"/>
        </w:rPr>
        <w:t>.</w:t>
      </w:r>
    </w:p>
    <w:p w:rsidR="00765136" w:rsidRPr="00740AB4" w:rsidRDefault="00765136" w:rsidP="00765136">
      <w:pPr>
        <w:pStyle w:val="Prrafodelista"/>
        <w:autoSpaceDE w:val="0"/>
        <w:autoSpaceDN w:val="0"/>
        <w:adjustRightInd w:val="0"/>
        <w:spacing w:line="360" w:lineRule="auto"/>
        <w:jc w:val="both"/>
        <w:rPr>
          <w:rFonts w:ascii="Arial" w:hAnsi="Arial" w:cs="Arial"/>
          <w:color w:val="000000"/>
        </w:rPr>
      </w:pPr>
    </w:p>
    <w:p w:rsidR="00765136" w:rsidRPr="00A065A9" w:rsidRDefault="00765136" w:rsidP="006A022D">
      <w:pPr>
        <w:pStyle w:val="Prrafodelista"/>
        <w:numPr>
          <w:ilvl w:val="0"/>
          <w:numId w:val="32"/>
        </w:numPr>
        <w:autoSpaceDE w:val="0"/>
        <w:autoSpaceDN w:val="0"/>
        <w:adjustRightInd w:val="0"/>
        <w:spacing w:line="360" w:lineRule="auto"/>
        <w:jc w:val="both"/>
        <w:rPr>
          <w:rFonts w:ascii="Arial" w:hAnsi="Arial" w:cs="Arial"/>
        </w:rPr>
      </w:pPr>
      <w:r w:rsidRPr="00740AB4">
        <w:rPr>
          <w:rFonts w:ascii="Arial" w:hAnsi="Arial" w:cs="Arial"/>
          <w:b/>
          <w:color w:val="000000"/>
        </w:rPr>
        <w:t>Requisitos:</w:t>
      </w:r>
      <w:r w:rsidRPr="00740AB4">
        <w:rPr>
          <w:rFonts w:ascii="Arial" w:hAnsi="Arial" w:cs="Arial"/>
          <w:color w:val="000000"/>
        </w:rPr>
        <w:t xml:space="preserve"> </w:t>
      </w:r>
    </w:p>
    <w:p w:rsidR="00765136" w:rsidRPr="00A065A9" w:rsidRDefault="00765136" w:rsidP="00765136">
      <w:pPr>
        <w:autoSpaceDE w:val="0"/>
        <w:autoSpaceDN w:val="0"/>
        <w:adjustRightInd w:val="0"/>
        <w:spacing w:line="360" w:lineRule="auto"/>
        <w:jc w:val="both"/>
        <w:rPr>
          <w:rFonts w:ascii="Arial" w:hAnsi="Arial" w:cs="Arial"/>
        </w:rPr>
      </w:pPr>
    </w:p>
    <w:p w:rsidR="00765136" w:rsidRPr="00740AB4" w:rsidRDefault="00765136" w:rsidP="006A022D">
      <w:pPr>
        <w:pStyle w:val="Prrafodelista"/>
        <w:numPr>
          <w:ilvl w:val="0"/>
          <w:numId w:val="33"/>
        </w:numPr>
        <w:autoSpaceDE w:val="0"/>
        <w:autoSpaceDN w:val="0"/>
        <w:adjustRightInd w:val="0"/>
        <w:spacing w:line="360" w:lineRule="auto"/>
        <w:ind w:left="360"/>
        <w:jc w:val="both"/>
        <w:rPr>
          <w:rFonts w:ascii="Arial" w:hAnsi="Arial" w:cs="Arial"/>
          <w:color w:val="000000"/>
        </w:rPr>
      </w:pPr>
      <w:r>
        <w:rPr>
          <w:rFonts w:ascii="Arial" w:hAnsi="Arial" w:cs="Arial"/>
          <w:color w:val="000000"/>
        </w:rPr>
        <w:t>Título universitario</w:t>
      </w:r>
      <w:r w:rsidRPr="00740AB4">
        <w:rPr>
          <w:rFonts w:ascii="Arial" w:hAnsi="Arial" w:cs="Arial"/>
          <w:color w:val="000000"/>
        </w:rPr>
        <w:t xml:space="preserve"> </w:t>
      </w:r>
      <w:r>
        <w:rPr>
          <w:rFonts w:ascii="Arial" w:hAnsi="Arial" w:cs="Arial"/>
          <w:color w:val="000000"/>
        </w:rPr>
        <w:t>preferentemente Psicología o Administración de empresas.</w:t>
      </w:r>
      <w:r w:rsidRPr="00740AB4">
        <w:rPr>
          <w:rFonts w:ascii="Arial" w:hAnsi="Arial" w:cs="Arial"/>
          <w:color w:val="000000"/>
        </w:rPr>
        <w:t xml:space="preserve"> </w:t>
      </w:r>
    </w:p>
    <w:p w:rsidR="00765136" w:rsidRPr="00740AB4" w:rsidRDefault="00765136" w:rsidP="006A022D">
      <w:pPr>
        <w:pStyle w:val="Prrafodelista"/>
        <w:numPr>
          <w:ilvl w:val="0"/>
          <w:numId w:val="33"/>
        </w:numPr>
        <w:autoSpaceDE w:val="0"/>
        <w:autoSpaceDN w:val="0"/>
        <w:adjustRightInd w:val="0"/>
        <w:spacing w:line="360" w:lineRule="auto"/>
        <w:ind w:left="360"/>
        <w:jc w:val="both"/>
        <w:rPr>
          <w:rFonts w:ascii="Arial" w:hAnsi="Arial" w:cs="Arial"/>
          <w:color w:val="000000"/>
        </w:rPr>
      </w:pPr>
      <w:r>
        <w:rPr>
          <w:rFonts w:ascii="Arial" w:hAnsi="Arial" w:cs="Arial"/>
          <w:color w:val="000000"/>
        </w:rPr>
        <w:t>Conocimientos de psicología en</w:t>
      </w:r>
      <w:r w:rsidRPr="00740AB4">
        <w:rPr>
          <w:rFonts w:ascii="Arial" w:hAnsi="Arial" w:cs="Arial"/>
          <w:color w:val="000000"/>
        </w:rPr>
        <w:t xml:space="preserve"> las organizaciones, técnicas de gestión de recursos</w:t>
      </w:r>
      <w:r>
        <w:rPr>
          <w:rFonts w:ascii="Arial" w:hAnsi="Arial" w:cs="Arial"/>
          <w:color w:val="000000"/>
        </w:rPr>
        <w:t xml:space="preserve"> </w:t>
      </w:r>
      <w:r w:rsidRPr="00740AB4">
        <w:rPr>
          <w:rFonts w:ascii="Arial" w:hAnsi="Arial" w:cs="Arial"/>
          <w:color w:val="000000"/>
        </w:rPr>
        <w:t xml:space="preserve">humanos, legislación laboral, mercado de trabajo. </w:t>
      </w:r>
    </w:p>
    <w:p w:rsidR="00765136" w:rsidRPr="00740AB4" w:rsidRDefault="00765136" w:rsidP="006A022D">
      <w:pPr>
        <w:pStyle w:val="Prrafodelista"/>
        <w:numPr>
          <w:ilvl w:val="0"/>
          <w:numId w:val="33"/>
        </w:numPr>
        <w:autoSpaceDE w:val="0"/>
        <w:autoSpaceDN w:val="0"/>
        <w:adjustRightInd w:val="0"/>
        <w:spacing w:line="360" w:lineRule="auto"/>
        <w:ind w:left="360"/>
        <w:jc w:val="both"/>
        <w:rPr>
          <w:rFonts w:ascii="Arial" w:hAnsi="Arial" w:cs="Arial"/>
          <w:color w:val="000000"/>
        </w:rPr>
      </w:pPr>
      <w:r w:rsidRPr="00740AB4">
        <w:rPr>
          <w:rFonts w:ascii="Arial" w:hAnsi="Arial" w:cs="Arial"/>
          <w:color w:val="000000"/>
        </w:rPr>
        <w:t>Amplia Cultura General.</w:t>
      </w:r>
    </w:p>
    <w:p w:rsidR="00765136" w:rsidRPr="00740AB4" w:rsidRDefault="00765136" w:rsidP="006A022D">
      <w:pPr>
        <w:pStyle w:val="Prrafodelista"/>
        <w:numPr>
          <w:ilvl w:val="0"/>
          <w:numId w:val="33"/>
        </w:numPr>
        <w:autoSpaceDE w:val="0"/>
        <w:autoSpaceDN w:val="0"/>
        <w:adjustRightInd w:val="0"/>
        <w:spacing w:line="360" w:lineRule="auto"/>
        <w:ind w:left="360"/>
        <w:jc w:val="both"/>
        <w:rPr>
          <w:rFonts w:ascii="Arial" w:hAnsi="Arial" w:cs="Arial"/>
          <w:color w:val="000000"/>
        </w:rPr>
      </w:pPr>
      <w:r w:rsidRPr="00740AB4">
        <w:rPr>
          <w:rFonts w:ascii="Arial" w:hAnsi="Arial" w:cs="Arial"/>
          <w:color w:val="000000"/>
        </w:rPr>
        <w:t>Experiencia en el manejo  de personal</w:t>
      </w:r>
      <w:r>
        <w:rPr>
          <w:rFonts w:ascii="Arial" w:hAnsi="Arial" w:cs="Arial"/>
          <w:color w:val="000000"/>
        </w:rPr>
        <w:t>.</w:t>
      </w:r>
    </w:p>
    <w:p w:rsidR="00765136" w:rsidRPr="00740AB4" w:rsidRDefault="00765136" w:rsidP="006A022D">
      <w:pPr>
        <w:pStyle w:val="Prrafodelista"/>
        <w:numPr>
          <w:ilvl w:val="0"/>
          <w:numId w:val="33"/>
        </w:numPr>
        <w:autoSpaceDE w:val="0"/>
        <w:autoSpaceDN w:val="0"/>
        <w:adjustRightInd w:val="0"/>
        <w:spacing w:line="360" w:lineRule="auto"/>
        <w:ind w:left="360"/>
        <w:jc w:val="both"/>
        <w:rPr>
          <w:rFonts w:ascii="Arial" w:hAnsi="Arial" w:cs="Arial"/>
          <w:color w:val="000000"/>
        </w:rPr>
      </w:pPr>
      <w:r w:rsidRPr="00740AB4">
        <w:rPr>
          <w:rFonts w:ascii="Arial" w:hAnsi="Arial" w:cs="Arial"/>
          <w:color w:val="000000"/>
        </w:rPr>
        <w:t>Conocimientos de Computación e informática</w:t>
      </w:r>
      <w:r>
        <w:rPr>
          <w:rFonts w:ascii="Arial" w:hAnsi="Arial" w:cs="Arial"/>
          <w:color w:val="000000"/>
        </w:rPr>
        <w:t>.</w:t>
      </w:r>
    </w:p>
    <w:p w:rsidR="00765136" w:rsidRPr="00740AB4" w:rsidRDefault="00765136" w:rsidP="006A022D">
      <w:pPr>
        <w:pStyle w:val="Prrafodelista"/>
        <w:numPr>
          <w:ilvl w:val="0"/>
          <w:numId w:val="33"/>
        </w:numPr>
        <w:autoSpaceDE w:val="0"/>
        <w:autoSpaceDN w:val="0"/>
        <w:adjustRightInd w:val="0"/>
        <w:spacing w:line="360" w:lineRule="auto"/>
        <w:ind w:left="360"/>
        <w:jc w:val="both"/>
        <w:rPr>
          <w:rFonts w:ascii="Arial" w:hAnsi="Arial" w:cs="Arial"/>
          <w:color w:val="000000"/>
        </w:rPr>
      </w:pPr>
      <w:r w:rsidRPr="00740AB4">
        <w:rPr>
          <w:rFonts w:ascii="Arial" w:hAnsi="Arial" w:cs="Arial"/>
          <w:color w:val="000000"/>
        </w:rPr>
        <w:t>Amplia experiencia en Técnicas de Comunicación</w:t>
      </w:r>
      <w:r>
        <w:rPr>
          <w:rFonts w:ascii="Arial" w:hAnsi="Arial" w:cs="Arial"/>
          <w:color w:val="000000"/>
        </w:rPr>
        <w:t>.</w:t>
      </w:r>
    </w:p>
    <w:p w:rsidR="00765136" w:rsidRDefault="00765136" w:rsidP="006A022D">
      <w:pPr>
        <w:pStyle w:val="Prrafodelista"/>
        <w:numPr>
          <w:ilvl w:val="0"/>
          <w:numId w:val="33"/>
        </w:numPr>
        <w:spacing w:after="200" w:line="360" w:lineRule="auto"/>
        <w:ind w:left="360"/>
        <w:jc w:val="both"/>
        <w:rPr>
          <w:rFonts w:ascii="Arial" w:hAnsi="Arial" w:cs="Arial"/>
          <w:color w:val="000000"/>
        </w:rPr>
      </w:pPr>
      <w:r w:rsidRPr="00740AB4">
        <w:rPr>
          <w:rFonts w:ascii="Arial" w:hAnsi="Arial" w:cs="Arial"/>
          <w:color w:val="000000"/>
        </w:rPr>
        <w:t xml:space="preserve">Experiencia mínima de 1 año en </w:t>
      </w:r>
      <w:r>
        <w:rPr>
          <w:rFonts w:ascii="Arial" w:hAnsi="Arial" w:cs="Arial"/>
          <w:color w:val="000000"/>
        </w:rPr>
        <w:t>cargos</w:t>
      </w:r>
      <w:r w:rsidRPr="00740AB4">
        <w:rPr>
          <w:rFonts w:ascii="Arial" w:hAnsi="Arial" w:cs="Arial"/>
          <w:color w:val="000000"/>
        </w:rPr>
        <w:t xml:space="preserve"> similares.</w:t>
      </w:r>
    </w:p>
    <w:p w:rsidR="00765136" w:rsidRPr="00A549E0" w:rsidRDefault="00765136" w:rsidP="00765136">
      <w:pPr>
        <w:pStyle w:val="Prrafodelista"/>
        <w:spacing w:line="360" w:lineRule="auto"/>
        <w:ind w:left="360"/>
        <w:jc w:val="both"/>
        <w:rPr>
          <w:rFonts w:ascii="Arial" w:hAnsi="Arial" w:cs="Arial"/>
          <w:color w:val="000000"/>
        </w:rPr>
      </w:pPr>
    </w:p>
    <w:p w:rsidR="00765136" w:rsidRPr="00D962D5" w:rsidRDefault="00765136" w:rsidP="00765136">
      <w:pPr>
        <w:autoSpaceDE w:val="0"/>
        <w:autoSpaceDN w:val="0"/>
        <w:adjustRightInd w:val="0"/>
        <w:spacing w:line="360" w:lineRule="auto"/>
        <w:jc w:val="both"/>
        <w:rPr>
          <w:rFonts w:ascii="Arial" w:hAnsi="Arial" w:cs="Arial"/>
          <w:color w:val="000000"/>
        </w:rPr>
      </w:pPr>
      <w:r w:rsidRPr="00D962D5">
        <w:rPr>
          <w:rFonts w:ascii="Arial" w:hAnsi="Arial" w:cs="Arial"/>
          <w:b/>
          <w:color w:val="000000"/>
        </w:rPr>
        <w:lastRenderedPageBreak/>
        <w:t>Nombre del cargo:</w:t>
      </w:r>
      <w:r w:rsidRPr="00D962D5">
        <w:rPr>
          <w:rFonts w:ascii="Arial" w:hAnsi="Arial" w:cs="Arial"/>
          <w:color w:val="000000"/>
        </w:rPr>
        <w:t xml:space="preserve"> Contador General    </w:t>
      </w:r>
    </w:p>
    <w:p w:rsidR="00765136" w:rsidRPr="00D962D5" w:rsidRDefault="00765136" w:rsidP="00765136">
      <w:pPr>
        <w:autoSpaceDE w:val="0"/>
        <w:autoSpaceDN w:val="0"/>
        <w:adjustRightInd w:val="0"/>
        <w:spacing w:line="360" w:lineRule="auto"/>
        <w:jc w:val="both"/>
        <w:rPr>
          <w:rFonts w:ascii="Arial" w:hAnsi="Arial" w:cs="Arial"/>
          <w:color w:val="000000"/>
        </w:rPr>
      </w:pPr>
      <w:r w:rsidRPr="00D962D5">
        <w:rPr>
          <w:rFonts w:ascii="Arial" w:hAnsi="Arial" w:cs="Arial"/>
          <w:b/>
          <w:color w:val="000000"/>
        </w:rPr>
        <w:t>No. de empleados en el cargo:</w:t>
      </w:r>
      <w:r w:rsidRPr="00D962D5">
        <w:rPr>
          <w:rFonts w:ascii="Arial" w:hAnsi="Arial" w:cs="Arial"/>
          <w:color w:val="000000"/>
        </w:rPr>
        <w:t xml:space="preserve"> 1</w:t>
      </w:r>
    </w:p>
    <w:p w:rsidR="00765136" w:rsidRPr="00D962D5" w:rsidRDefault="00765136" w:rsidP="00765136">
      <w:pPr>
        <w:autoSpaceDE w:val="0"/>
        <w:autoSpaceDN w:val="0"/>
        <w:adjustRightInd w:val="0"/>
        <w:spacing w:line="360" w:lineRule="auto"/>
        <w:jc w:val="both"/>
        <w:rPr>
          <w:rFonts w:ascii="Arial" w:hAnsi="Arial" w:cs="Arial"/>
        </w:rPr>
      </w:pPr>
      <w:r w:rsidRPr="00D962D5">
        <w:rPr>
          <w:rFonts w:ascii="Arial" w:hAnsi="Arial" w:cs="Arial"/>
          <w:b/>
          <w:color w:val="000000"/>
        </w:rPr>
        <w:t>Supervisado por:</w:t>
      </w:r>
      <w:r w:rsidRPr="00D962D5">
        <w:rPr>
          <w:rFonts w:ascii="Arial" w:hAnsi="Arial" w:cs="Arial"/>
          <w:color w:val="000000"/>
        </w:rPr>
        <w:t xml:space="preserve"> Gerente General</w:t>
      </w:r>
    </w:p>
    <w:p w:rsidR="00765136" w:rsidRPr="00D962D5" w:rsidRDefault="00765136" w:rsidP="00765136">
      <w:pPr>
        <w:autoSpaceDE w:val="0"/>
        <w:autoSpaceDN w:val="0"/>
        <w:adjustRightInd w:val="0"/>
        <w:spacing w:line="360" w:lineRule="auto"/>
        <w:jc w:val="both"/>
        <w:rPr>
          <w:rFonts w:ascii="Arial" w:hAnsi="Arial" w:cs="Arial"/>
          <w:color w:val="000000"/>
        </w:rPr>
      </w:pPr>
      <w:r w:rsidRPr="00D962D5">
        <w:rPr>
          <w:rFonts w:ascii="Arial" w:hAnsi="Arial" w:cs="Arial"/>
          <w:b/>
          <w:color w:val="000000"/>
        </w:rPr>
        <w:t>Departamento:</w:t>
      </w:r>
      <w:r w:rsidRPr="00D962D5">
        <w:rPr>
          <w:rFonts w:ascii="Arial" w:hAnsi="Arial" w:cs="Arial"/>
          <w:color w:val="000000"/>
        </w:rPr>
        <w:t xml:space="preserve"> Contabilidad</w:t>
      </w:r>
    </w:p>
    <w:p w:rsidR="00765136" w:rsidRPr="00D962D5" w:rsidRDefault="00765136" w:rsidP="00765136">
      <w:pPr>
        <w:autoSpaceDE w:val="0"/>
        <w:autoSpaceDN w:val="0"/>
        <w:adjustRightInd w:val="0"/>
        <w:spacing w:line="360" w:lineRule="auto"/>
        <w:jc w:val="both"/>
        <w:rPr>
          <w:rFonts w:ascii="Arial" w:hAnsi="Arial" w:cs="Arial"/>
        </w:rPr>
      </w:pPr>
    </w:p>
    <w:p w:rsidR="00765136" w:rsidRDefault="00765136" w:rsidP="006A022D">
      <w:pPr>
        <w:pStyle w:val="Prrafodelista"/>
        <w:numPr>
          <w:ilvl w:val="0"/>
          <w:numId w:val="36"/>
        </w:numPr>
        <w:autoSpaceDE w:val="0"/>
        <w:autoSpaceDN w:val="0"/>
        <w:adjustRightInd w:val="0"/>
        <w:spacing w:line="360" w:lineRule="auto"/>
        <w:jc w:val="both"/>
        <w:rPr>
          <w:rFonts w:ascii="Arial" w:hAnsi="Arial" w:cs="Arial"/>
          <w:color w:val="000000"/>
        </w:rPr>
      </w:pPr>
      <w:r>
        <w:rPr>
          <w:rFonts w:ascii="Arial" w:hAnsi="Arial" w:cs="Arial"/>
          <w:b/>
          <w:bCs/>
          <w:color w:val="000000"/>
        </w:rPr>
        <w:t xml:space="preserve">Funciones </w:t>
      </w:r>
      <w:r w:rsidRPr="00D962D5">
        <w:rPr>
          <w:rFonts w:ascii="Arial" w:hAnsi="Arial" w:cs="Arial"/>
          <w:b/>
          <w:bCs/>
          <w:color w:val="000000"/>
        </w:rPr>
        <w:t xml:space="preserve"> a desempeñar</w:t>
      </w:r>
      <w:r w:rsidRPr="00D962D5">
        <w:rPr>
          <w:rFonts w:ascii="Arial" w:hAnsi="Arial" w:cs="Arial"/>
          <w:color w:val="000000"/>
        </w:rPr>
        <w:t xml:space="preserve">: </w:t>
      </w:r>
    </w:p>
    <w:p w:rsidR="00765136" w:rsidRPr="001E7525" w:rsidRDefault="00765136" w:rsidP="00765136">
      <w:pPr>
        <w:pStyle w:val="Prrafodelista"/>
        <w:autoSpaceDE w:val="0"/>
        <w:autoSpaceDN w:val="0"/>
        <w:adjustRightInd w:val="0"/>
        <w:spacing w:line="360" w:lineRule="auto"/>
        <w:ind w:left="360"/>
        <w:jc w:val="both"/>
        <w:rPr>
          <w:rFonts w:ascii="Arial" w:hAnsi="Arial" w:cs="Arial"/>
          <w:color w:val="000000"/>
        </w:rPr>
      </w:pPr>
    </w:p>
    <w:p w:rsidR="00765136" w:rsidRPr="00D962D5" w:rsidRDefault="00765136" w:rsidP="006A022D">
      <w:pPr>
        <w:pStyle w:val="Prrafodelista"/>
        <w:numPr>
          <w:ilvl w:val="0"/>
          <w:numId w:val="37"/>
        </w:numPr>
        <w:autoSpaceDE w:val="0"/>
        <w:autoSpaceDN w:val="0"/>
        <w:adjustRightInd w:val="0"/>
        <w:spacing w:line="360" w:lineRule="auto"/>
        <w:jc w:val="both"/>
        <w:rPr>
          <w:rFonts w:ascii="Arial" w:hAnsi="Arial" w:cs="Arial"/>
          <w:color w:val="000000"/>
        </w:rPr>
      </w:pPr>
      <w:r w:rsidRPr="00D962D5">
        <w:rPr>
          <w:rFonts w:ascii="Arial" w:hAnsi="Arial" w:cs="Arial"/>
          <w:color w:val="000000"/>
        </w:rPr>
        <w:t xml:space="preserve">Elaborar los libros de contabilidad. </w:t>
      </w:r>
    </w:p>
    <w:p w:rsidR="00765136" w:rsidRPr="00D962D5" w:rsidRDefault="00765136" w:rsidP="006A022D">
      <w:pPr>
        <w:pStyle w:val="Prrafodelista"/>
        <w:numPr>
          <w:ilvl w:val="0"/>
          <w:numId w:val="37"/>
        </w:numPr>
        <w:autoSpaceDE w:val="0"/>
        <w:autoSpaceDN w:val="0"/>
        <w:adjustRightInd w:val="0"/>
        <w:spacing w:line="360" w:lineRule="auto"/>
        <w:jc w:val="both"/>
        <w:rPr>
          <w:rFonts w:ascii="Arial" w:hAnsi="Arial" w:cs="Arial"/>
        </w:rPr>
      </w:pPr>
      <w:r w:rsidRPr="00D962D5">
        <w:rPr>
          <w:rFonts w:ascii="Arial" w:hAnsi="Arial" w:cs="Arial"/>
          <w:color w:val="000000"/>
        </w:rPr>
        <w:t>Emitir estados financieros oportunos, confiables y de acuerdo a los principios de  contabilidad generalmente aceptados y otras disposiciones vigentes.</w:t>
      </w:r>
    </w:p>
    <w:p w:rsidR="00765136" w:rsidRPr="00D962D5" w:rsidRDefault="00765136" w:rsidP="006A022D">
      <w:pPr>
        <w:pStyle w:val="Prrafodelista"/>
        <w:numPr>
          <w:ilvl w:val="0"/>
          <w:numId w:val="37"/>
        </w:numPr>
        <w:autoSpaceDE w:val="0"/>
        <w:autoSpaceDN w:val="0"/>
        <w:adjustRightInd w:val="0"/>
        <w:spacing w:line="360" w:lineRule="auto"/>
        <w:jc w:val="both"/>
        <w:rPr>
          <w:rFonts w:ascii="Arial" w:hAnsi="Arial" w:cs="Arial"/>
          <w:color w:val="000000"/>
        </w:rPr>
      </w:pPr>
      <w:r w:rsidRPr="00D962D5">
        <w:rPr>
          <w:rFonts w:ascii="Arial" w:hAnsi="Arial" w:cs="Arial"/>
          <w:color w:val="000000"/>
        </w:rPr>
        <w:t xml:space="preserve">Establecer el  sistema de contabilidad. </w:t>
      </w:r>
    </w:p>
    <w:p w:rsidR="00765136" w:rsidRPr="00D962D5" w:rsidRDefault="00765136" w:rsidP="006A022D">
      <w:pPr>
        <w:pStyle w:val="Prrafodelista"/>
        <w:numPr>
          <w:ilvl w:val="0"/>
          <w:numId w:val="37"/>
        </w:numPr>
        <w:autoSpaceDE w:val="0"/>
        <w:autoSpaceDN w:val="0"/>
        <w:adjustRightInd w:val="0"/>
        <w:spacing w:line="360" w:lineRule="auto"/>
        <w:jc w:val="both"/>
        <w:rPr>
          <w:rFonts w:ascii="Arial" w:hAnsi="Arial" w:cs="Arial"/>
          <w:color w:val="000000"/>
        </w:rPr>
      </w:pPr>
      <w:r w:rsidRPr="00D962D5">
        <w:rPr>
          <w:rFonts w:ascii="Arial" w:hAnsi="Arial" w:cs="Arial"/>
          <w:color w:val="000000"/>
        </w:rPr>
        <w:t xml:space="preserve">Realizar los roles de pago. </w:t>
      </w:r>
    </w:p>
    <w:p w:rsidR="00765136" w:rsidRPr="00D962D5" w:rsidRDefault="00765136" w:rsidP="006A022D">
      <w:pPr>
        <w:pStyle w:val="Prrafodelista"/>
        <w:numPr>
          <w:ilvl w:val="0"/>
          <w:numId w:val="37"/>
        </w:numPr>
        <w:autoSpaceDE w:val="0"/>
        <w:autoSpaceDN w:val="0"/>
        <w:adjustRightInd w:val="0"/>
        <w:spacing w:line="360" w:lineRule="auto"/>
        <w:jc w:val="both"/>
        <w:rPr>
          <w:rFonts w:ascii="Arial" w:hAnsi="Arial" w:cs="Arial"/>
          <w:color w:val="000000"/>
        </w:rPr>
      </w:pPr>
      <w:r w:rsidRPr="00D962D5">
        <w:rPr>
          <w:rFonts w:ascii="Arial" w:hAnsi="Arial" w:cs="Arial"/>
          <w:color w:val="000000"/>
        </w:rPr>
        <w:t>Elaborar los reportes financieros para la toma de decisiones.</w:t>
      </w:r>
    </w:p>
    <w:p w:rsidR="00765136" w:rsidRPr="00D962D5" w:rsidRDefault="00765136" w:rsidP="006A022D">
      <w:pPr>
        <w:pStyle w:val="Prrafodelista"/>
        <w:numPr>
          <w:ilvl w:val="0"/>
          <w:numId w:val="37"/>
        </w:numPr>
        <w:autoSpaceDE w:val="0"/>
        <w:autoSpaceDN w:val="0"/>
        <w:adjustRightInd w:val="0"/>
        <w:spacing w:line="360" w:lineRule="auto"/>
        <w:jc w:val="both"/>
        <w:rPr>
          <w:rFonts w:ascii="Arial" w:hAnsi="Arial" w:cs="Arial"/>
          <w:color w:val="000000"/>
        </w:rPr>
      </w:pPr>
      <w:r w:rsidRPr="00D962D5">
        <w:rPr>
          <w:rFonts w:ascii="Arial" w:hAnsi="Arial" w:cs="Arial"/>
          <w:color w:val="000000"/>
        </w:rPr>
        <w:t>Planificar, organizar, dirigir, programar y controlar las actividades del departamento.</w:t>
      </w:r>
    </w:p>
    <w:p w:rsidR="00765136" w:rsidRPr="00D962D5" w:rsidRDefault="00765136" w:rsidP="006A022D">
      <w:pPr>
        <w:pStyle w:val="Prrafodelista"/>
        <w:numPr>
          <w:ilvl w:val="0"/>
          <w:numId w:val="37"/>
        </w:numPr>
        <w:autoSpaceDE w:val="0"/>
        <w:autoSpaceDN w:val="0"/>
        <w:adjustRightInd w:val="0"/>
        <w:spacing w:line="360" w:lineRule="auto"/>
        <w:jc w:val="both"/>
        <w:rPr>
          <w:rFonts w:ascii="Arial" w:hAnsi="Arial" w:cs="Arial"/>
          <w:color w:val="000000"/>
        </w:rPr>
      </w:pPr>
      <w:r w:rsidRPr="00D962D5">
        <w:rPr>
          <w:rFonts w:ascii="Arial" w:hAnsi="Arial" w:cs="Arial"/>
          <w:color w:val="000000"/>
        </w:rPr>
        <w:t>Supervisar, evaluar y controlar la emisión de órdenes de pago.</w:t>
      </w:r>
    </w:p>
    <w:p w:rsidR="00765136" w:rsidRPr="00D962D5" w:rsidRDefault="00765136" w:rsidP="006A022D">
      <w:pPr>
        <w:pStyle w:val="Prrafodelista"/>
        <w:numPr>
          <w:ilvl w:val="0"/>
          <w:numId w:val="37"/>
        </w:numPr>
        <w:autoSpaceDE w:val="0"/>
        <w:autoSpaceDN w:val="0"/>
        <w:adjustRightInd w:val="0"/>
        <w:spacing w:line="360" w:lineRule="auto"/>
        <w:jc w:val="both"/>
        <w:rPr>
          <w:rFonts w:ascii="Arial" w:hAnsi="Arial" w:cs="Arial"/>
          <w:color w:val="000000"/>
        </w:rPr>
      </w:pPr>
      <w:r w:rsidRPr="00D962D5">
        <w:rPr>
          <w:rFonts w:ascii="Arial" w:hAnsi="Arial" w:cs="Arial"/>
          <w:color w:val="000000"/>
        </w:rPr>
        <w:t>Realizar conciliaciones bancarias y declaraciones de impuestos.</w:t>
      </w:r>
    </w:p>
    <w:p w:rsidR="00765136" w:rsidRPr="00D962D5" w:rsidRDefault="00765136" w:rsidP="006A022D">
      <w:pPr>
        <w:pStyle w:val="Prrafodelista"/>
        <w:numPr>
          <w:ilvl w:val="0"/>
          <w:numId w:val="37"/>
        </w:numPr>
        <w:autoSpaceDE w:val="0"/>
        <w:autoSpaceDN w:val="0"/>
        <w:adjustRightInd w:val="0"/>
        <w:spacing w:line="360" w:lineRule="auto"/>
        <w:jc w:val="both"/>
        <w:rPr>
          <w:rFonts w:ascii="Arial" w:hAnsi="Arial" w:cs="Arial"/>
        </w:rPr>
      </w:pPr>
      <w:r w:rsidRPr="00D962D5">
        <w:rPr>
          <w:rFonts w:ascii="Arial" w:hAnsi="Arial" w:cs="Arial"/>
          <w:color w:val="000000"/>
        </w:rPr>
        <w:t>Atender requerimientos de información de organismos de control externo a la compañía, como la SRI</w:t>
      </w:r>
      <w:r>
        <w:rPr>
          <w:rFonts w:ascii="Arial" w:hAnsi="Arial" w:cs="Arial"/>
          <w:color w:val="000000"/>
        </w:rPr>
        <w:t xml:space="preserve"> (Servicio de Rentas Internas)</w:t>
      </w:r>
      <w:r w:rsidRPr="00D962D5">
        <w:rPr>
          <w:rFonts w:ascii="Arial" w:hAnsi="Arial" w:cs="Arial"/>
          <w:color w:val="000000"/>
        </w:rPr>
        <w:t>, Superintendencia de Compañías, etc.</w:t>
      </w:r>
    </w:p>
    <w:p w:rsidR="00765136" w:rsidRPr="00D962D5" w:rsidRDefault="00765136" w:rsidP="006A022D">
      <w:pPr>
        <w:pStyle w:val="Prrafodelista"/>
        <w:numPr>
          <w:ilvl w:val="0"/>
          <w:numId w:val="37"/>
        </w:numPr>
        <w:autoSpaceDE w:val="0"/>
        <w:autoSpaceDN w:val="0"/>
        <w:adjustRightInd w:val="0"/>
        <w:spacing w:line="360" w:lineRule="auto"/>
        <w:jc w:val="both"/>
        <w:rPr>
          <w:rFonts w:ascii="Arial" w:hAnsi="Arial" w:cs="Arial"/>
        </w:rPr>
      </w:pPr>
      <w:r w:rsidRPr="00D962D5">
        <w:rPr>
          <w:rFonts w:ascii="Arial" w:hAnsi="Arial" w:cs="Arial"/>
          <w:color w:val="000000"/>
        </w:rPr>
        <w:t>Asistir y participar en reuniones convocadas por el Gerente General, con ideas y sugerencias de soluciones a los programas de control económico de la empresa.</w:t>
      </w:r>
    </w:p>
    <w:p w:rsidR="00765136" w:rsidRPr="00D962D5" w:rsidRDefault="00765136" w:rsidP="006A022D">
      <w:pPr>
        <w:pStyle w:val="Prrafodelista"/>
        <w:numPr>
          <w:ilvl w:val="0"/>
          <w:numId w:val="37"/>
        </w:numPr>
        <w:autoSpaceDE w:val="0"/>
        <w:autoSpaceDN w:val="0"/>
        <w:adjustRightInd w:val="0"/>
        <w:spacing w:line="360" w:lineRule="auto"/>
        <w:jc w:val="both"/>
        <w:rPr>
          <w:rFonts w:ascii="Arial" w:hAnsi="Arial" w:cs="Arial"/>
        </w:rPr>
      </w:pPr>
      <w:r w:rsidRPr="00D962D5">
        <w:rPr>
          <w:rFonts w:ascii="Arial" w:hAnsi="Arial" w:cs="Arial"/>
          <w:color w:val="000000"/>
        </w:rPr>
        <w:t>Firmar las declaraciones mensuales y anuales de impuestos y estados financieros para  presentar a organismos de control.</w:t>
      </w:r>
    </w:p>
    <w:p w:rsidR="00765136" w:rsidRPr="009B065E" w:rsidRDefault="00765136" w:rsidP="006A022D">
      <w:pPr>
        <w:pStyle w:val="Prrafodelista"/>
        <w:numPr>
          <w:ilvl w:val="0"/>
          <w:numId w:val="37"/>
        </w:numPr>
        <w:autoSpaceDE w:val="0"/>
        <w:autoSpaceDN w:val="0"/>
        <w:adjustRightInd w:val="0"/>
        <w:spacing w:line="360" w:lineRule="auto"/>
        <w:jc w:val="both"/>
        <w:rPr>
          <w:rFonts w:ascii="Arial" w:hAnsi="Arial" w:cs="Arial"/>
        </w:rPr>
      </w:pPr>
      <w:r w:rsidRPr="00D962D5">
        <w:rPr>
          <w:rFonts w:ascii="Arial" w:hAnsi="Arial" w:cs="Arial"/>
          <w:color w:val="000000"/>
        </w:rPr>
        <w:t>Otras, que en el ámbito de sus responsabilidades, le sean asignadas por el Gerente General.</w:t>
      </w:r>
    </w:p>
    <w:p w:rsidR="00765136" w:rsidRDefault="00765136" w:rsidP="006A022D">
      <w:pPr>
        <w:pStyle w:val="Prrafodelista"/>
        <w:numPr>
          <w:ilvl w:val="0"/>
          <w:numId w:val="36"/>
        </w:numPr>
        <w:autoSpaceDE w:val="0"/>
        <w:autoSpaceDN w:val="0"/>
        <w:adjustRightInd w:val="0"/>
        <w:spacing w:line="360" w:lineRule="auto"/>
        <w:jc w:val="both"/>
        <w:rPr>
          <w:rFonts w:ascii="Arial" w:hAnsi="Arial" w:cs="Arial"/>
          <w:color w:val="000000"/>
        </w:rPr>
      </w:pPr>
      <w:r w:rsidRPr="00D962D5">
        <w:rPr>
          <w:rFonts w:ascii="Arial" w:hAnsi="Arial" w:cs="Arial"/>
          <w:b/>
          <w:color w:val="000000"/>
        </w:rPr>
        <w:lastRenderedPageBreak/>
        <w:t>Herramientas de trabajo:</w:t>
      </w:r>
      <w:r w:rsidRPr="00D962D5">
        <w:rPr>
          <w:rFonts w:ascii="Arial" w:hAnsi="Arial" w:cs="Arial"/>
          <w:color w:val="000000"/>
        </w:rPr>
        <w:t xml:space="preserve"> Computadora, teléfono, fax, Internet y demás suministros</w:t>
      </w:r>
      <w:r>
        <w:rPr>
          <w:rFonts w:ascii="Arial" w:hAnsi="Arial" w:cs="Arial"/>
          <w:color w:val="000000"/>
        </w:rPr>
        <w:t>.</w:t>
      </w:r>
    </w:p>
    <w:p w:rsidR="00765136" w:rsidRPr="00A065A9" w:rsidRDefault="00765136" w:rsidP="00765136">
      <w:pPr>
        <w:pStyle w:val="Prrafodelista"/>
        <w:autoSpaceDE w:val="0"/>
        <w:autoSpaceDN w:val="0"/>
        <w:adjustRightInd w:val="0"/>
        <w:spacing w:line="360" w:lineRule="auto"/>
        <w:ind w:left="360"/>
        <w:jc w:val="both"/>
        <w:rPr>
          <w:rFonts w:ascii="Arial" w:hAnsi="Arial" w:cs="Arial"/>
          <w:color w:val="000000"/>
        </w:rPr>
      </w:pPr>
    </w:p>
    <w:p w:rsidR="00765136" w:rsidRDefault="00765136" w:rsidP="006A022D">
      <w:pPr>
        <w:pStyle w:val="Prrafodelista"/>
        <w:numPr>
          <w:ilvl w:val="0"/>
          <w:numId w:val="36"/>
        </w:numPr>
        <w:autoSpaceDE w:val="0"/>
        <w:autoSpaceDN w:val="0"/>
        <w:adjustRightInd w:val="0"/>
        <w:spacing w:line="360" w:lineRule="auto"/>
        <w:jc w:val="both"/>
        <w:rPr>
          <w:rFonts w:ascii="Arial" w:hAnsi="Arial" w:cs="Arial"/>
          <w:b/>
          <w:color w:val="000000"/>
        </w:rPr>
      </w:pPr>
      <w:r w:rsidRPr="00D962D5">
        <w:rPr>
          <w:rFonts w:ascii="Arial" w:hAnsi="Arial" w:cs="Arial"/>
          <w:b/>
          <w:color w:val="000000"/>
        </w:rPr>
        <w:t xml:space="preserve">Requisitos: </w:t>
      </w:r>
    </w:p>
    <w:p w:rsidR="00765136" w:rsidRPr="001E7525" w:rsidRDefault="00765136" w:rsidP="00765136">
      <w:pPr>
        <w:pStyle w:val="Prrafodelista"/>
        <w:autoSpaceDE w:val="0"/>
        <w:autoSpaceDN w:val="0"/>
        <w:adjustRightInd w:val="0"/>
        <w:spacing w:line="360" w:lineRule="auto"/>
        <w:ind w:left="360"/>
        <w:jc w:val="both"/>
        <w:rPr>
          <w:rFonts w:ascii="Arial" w:hAnsi="Arial" w:cs="Arial"/>
          <w:b/>
          <w:color w:val="000000"/>
        </w:rPr>
      </w:pPr>
    </w:p>
    <w:p w:rsidR="00765136" w:rsidRPr="00D962D5" w:rsidRDefault="00765136" w:rsidP="006A022D">
      <w:pPr>
        <w:pStyle w:val="Prrafodelista"/>
        <w:numPr>
          <w:ilvl w:val="0"/>
          <w:numId w:val="35"/>
        </w:numPr>
        <w:autoSpaceDE w:val="0"/>
        <w:autoSpaceDN w:val="0"/>
        <w:adjustRightInd w:val="0"/>
        <w:spacing w:line="360" w:lineRule="auto"/>
        <w:ind w:left="360"/>
        <w:jc w:val="both"/>
        <w:rPr>
          <w:rFonts w:ascii="Arial" w:hAnsi="Arial" w:cs="Arial"/>
          <w:color w:val="000000"/>
        </w:rPr>
      </w:pPr>
      <w:r w:rsidRPr="00D962D5">
        <w:rPr>
          <w:rFonts w:ascii="Arial" w:hAnsi="Arial" w:cs="Arial"/>
          <w:color w:val="000000"/>
        </w:rPr>
        <w:t>Titulo de CPA</w:t>
      </w:r>
      <w:r>
        <w:rPr>
          <w:rFonts w:ascii="Arial" w:hAnsi="Arial" w:cs="Arial"/>
          <w:color w:val="000000"/>
        </w:rPr>
        <w:t xml:space="preserve"> (Contador Público  Autorizado).</w:t>
      </w:r>
    </w:p>
    <w:p w:rsidR="00765136" w:rsidRPr="00D962D5" w:rsidRDefault="00765136" w:rsidP="006A022D">
      <w:pPr>
        <w:pStyle w:val="Prrafodelista"/>
        <w:numPr>
          <w:ilvl w:val="0"/>
          <w:numId w:val="35"/>
        </w:numPr>
        <w:autoSpaceDE w:val="0"/>
        <w:autoSpaceDN w:val="0"/>
        <w:adjustRightInd w:val="0"/>
        <w:spacing w:line="360" w:lineRule="auto"/>
        <w:ind w:left="360"/>
        <w:jc w:val="both"/>
        <w:rPr>
          <w:rFonts w:ascii="Arial" w:hAnsi="Arial" w:cs="Arial"/>
          <w:color w:val="000000"/>
        </w:rPr>
      </w:pPr>
      <w:r w:rsidRPr="00D962D5">
        <w:rPr>
          <w:rFonts w:ascii="Arial" w:hAnsi="Arial" w:cs="Arial"/>
          <w:color w:val="000000"/>
        </w:rPr>
        <w:t>Experiencia mínima de 1 año en cargos similares.</w:t>
      </w:r>
    </w:p>
    <w:p w:rsidR="00765136" w:rsidRPr="00D962D5" w:rsidRDefault="00765136" w:rsidP="006A022D">
      <w:pPr>
        <w:pStyle w:val="Prrafodelista"/>
        <w:numPr>
          <w:ilvl w:val="0"/>
          <w:numId w:val="35"/>
        </w:numPr>
        <w:autoSpaceDE w:val="0"/>
        <w:autoSpaceDN w:val="0"/>
        <w:adjustRightInd w:val="0"/>
        <w:spacing w:line="360" w:lineRule="auto"/>
        <w:ind w:left="360"/>
        <w:jc w:val="both"/>
        <w:rPr>
          <w:rFonts w:ascii="Arial" w:hAnsi="Arial" w:cs="Arial"/>
          <w:color w:val="000000"/>
        </w:rPr>
      </w:pPr>
      <w:r w:rsidRPr="00D962D5">
        <w:rPr>
          <w:rFonts w:ascii="Arial" w:hAnsi="Arial" w:cs="Arial"/>
          <w:color w:val="000000"/>
        </w:rPr>
        <w:t>Registro actualizado del Colegio de Contadores.</w:t>
      </w:r>
    </w:p>
    <w:p w:rsidR="00765136" w:rsidRPr="00D962D5" w:rsidRDefault="00765136" w:rsidP="006A022D">
      <w:pPr>
        <w:pStyle w:val="Prrafodelista"/>
        <w:numPr>
          <w:ilvl w:val="0"/>
          <w:numId w:val="35"/>
        </w:numPr>
        <w:autoSpaceDE w:val="0"/>
        <w:autoSpaceDN w:val="0"/>
        <w:adjustRightInd w:val="0"/>
        <w:spacing w:line="360" w:lineRule="auto"/>
        <w:ind w:left="360"/>
        <w:jc w:val="both"/>
        <w:rPr>
          <w:rFonts w:ascii="Arial" w:hAnsi="Arial" w:cs="Arial"/>
          <w:color w:val="000000"/>
        </w:rPr>
      </w:pPr>
      <w:r w:rsidRPr="00D962D5">
        <w:rPr>
          <w:rFonts w:ascii="Arial" w:hAnsi="Arial" w:cs="Arial"/>
          <w:color w:val="000000"/>
        </w:rPr>
        <w:t>Conocimiento y experiencia en Administración.</w:t>
      </w:r>
    </w:p>
    <w:p w:rsidR="00765136" w:rsidRPr="00D962D5" w:rsidRDefault="00765136" w:rsidP="006A022D">
      <w:pPr>
        <w:pStyle w:val="Prrafodelista"/>
        <w:numPr>
          <w:ilvl w:val="0"/>
          <w:numId w:val="35"/>
        </w:numPr>
        <w:autoSpaceDE w:val="0"/>
        <w:autoSpaceDN w:val="0"/>
        <w:adjustRightInd w:val="0"/>
        <w:spacing w:line="360" w:lineRule="auto"/>
        <w:ind w:left="360"/>
        <w:jc w:val="both"/>
        <w:rPr>
          <w:rFonts w:ascii="Arial" w:hAnsi="Arial" w:cs="Arial"/>
          <w:color w:val="000000"/>
        </w:rPr>
      </w:pPr>
      <w:r w:rsidRPr="00D962D5">
        <w:rPr>
          <w:rFonts w:ascii="Arial" w:hAnsi="Arial" w:cs="Arial"/>
          <w:color w:val="000000"/>
        </w:rPr>
        <w:t>Manejo de utilitarios básicos de computación.</w:t>
      </w:r>
    </w:p>
    <w:p w:rsidR="00765136" w:rsidRPr="00D962D5" w:rsidRDefault="00765136" w:rsidP="006A022D">
      <w:pPr>
        <w:pStyle w:val="Prrafodelista"/>
        <w:numPr>
          <w:ilvl w:val="0"/>
          <w:numId w:val="35"/>
        </w:numPr>
        <w:autoSpaceDE w:val="0"/>
        <w:autoSpaceDN w:val="0"/>
        <w:adjustRightInd w:val="0"/>
        <w:spacing w:line="360" w:lineRule="auto"/>
        <w:ind w:left="360"/>
        <w:jc w:val="both"/>
        <w:rPr>
          <w:rFonts w:ascii="Arial" w:hAnsi="Arial" w:cs="Arial"/>
          <w:color w:val="000000"/>
        </w:rPr>
      </w:pPr>
      <w:r w:rsidRPr="00D962D5">
        <w:rPr>
          <w:rFonts w:ascii="Arial" w:hAnsi="Arial" w:cs="Arial"/>
          <w:color w:val="000000"/>
        </w:rPr>
        <w:t>Manejo de buenas relaciones interpersonales, buena presencia.</w:t>
      </w:r>
    </w:p>
    <w:p w:rsidR="00765136" w:rsidRPr="009602A1" w:rsidRDefault="00765136" w:rsidP="00765136">
      <w:pPr>
        <w:autoSpaceDE w:val="0"/>
        <w:autoSpaceDN w:val="0"/>
        <w:adjustRightInd w:val="0"/>
        <w:rPr>
          <w:color w:val="000000"/>
          <w:u w:val="single"/>
        </w:rPr>
      </w:pPr>
    </w:p>
    <w:p w:rsidR="00765136" w:rsidRPr="009602A1" w:rsidRDefault="00765136" w:rsidP="00765136">
      <w:pPr>
        <w:autoSpaceDE w:val="0"/>
        <w:autoSpaceDN w:val="0"/>
        <w:adjustRightInd w:val="0"/>
        <w:spacing w:line="360" w:lineRule="auto"/>
        <w:jc w:val="both"/>
        <w:rPr>
          <w:rFonts w:ascii="Arial" w:hAnsi="Arial" w:cs="Arial"/>
          <w:color w:val="000000"/>
        </w:rPr>
      </w:pPr>
      <w:r w:rsidRPr="009602A1">
        <w:rPr>
          <w:rFonts w:ascii="Arial" w:hAnsi="Arial" w:cs="Arial"/>
          <w:b/>
          <w:color w:val="000000"/>
        </w:rPr>
        <w:t>Nombre del cargo:</w:t>
      </w:r>
      <w:r w:rsidRPr="009602A1">
        <w:rPr>
          <w:rFonts w:ascii="Arial" w:hAnsi="Arial" w:cs="Arial"/>
          <w:color w:val="000000"/>
        </w:rPr>
        <w:t xml:space="preserve"> </w:t>
      </w:r>
      <w:r>
        <w:rPr>
          <w:rFonts w:ascii="Arial" w:hAnsi="Arial" w:cs="Arial"/>
          <w:color w:val="000000"/>
        </w:rPr>
        <w:t>Gerente de Marketing y Ventas</w:t>
      </w:r>
    </w:p>
    <w:p w:rsidR="00765136" w:rsidRPr="009602A1" w:rsidRDefault="00765136" w:rsidP="00765136">
      <w:pPr>
        <w:autoSpaceDE w:val="0"/>
        <w:autoSpaceDN w:val="0"/>
        <w:adjustRightInd w:val="0"/>
        <w:spacing w:line="360" w:lineRule="auto"/>
        <w:jc w:val="both"/>
        <w:rPr>
          <w:rFonts w:ascii="Arial" w:hAnsi="Arial" w:cs="Arial"/>
          <w:color w:val="000000"/>
        </w:rPr>
      </w:pPr>
      <w:r w:rsidRPr="009602A1">
        <w:rPr>
          <w:rFonts w:ascii="Arial" w:hAnsi="Arial" w:cs="Arial"/>
          <w:b/>
          <w:color w:val="000000"/>
        </w:rPr>
        <w:t>No. de empleados en el cargo:</w:t>
      </w:r>
      <w:r w:rsidRPr="009602A1">
        <w:rPr>
          <w:rFonts w:ascii="Arial" w:hAnsi="Arial" w:cs="Arial"/>
          <w:color w:val="000000"/>
        </w:rPr>
        <w:t xml:space="preserve"> 1</w:t>
      </w:r>
    </w:p>
    <w:p w:rsidR="00765136" w:rsidRPr="009602A1" w:rsidRDefault="00765136" w:rsidP="00765136">
      <w:pPr>
        <w:autoSpaceDE w:val="0"/>
        <w:autoSpaceDN w:val="0"/>
        <w:adjustRightInd w:val="0"/>
        <w:spacing w:line="360" w:lineRule="auto"/>
        <w:jc w:val="both"/>
        <w:rPr>
          <w:rFonts w:ascii="Arial" w:hAnsi="Arial" w:cs="Arial"/>
        </w:rPr>
      </w:pPr>
      <w:r w:rsidRPr="009602A1">
        <w:rPr>
          <w:rFonts w:ascii="Arial" w:hAnsi="Arial" w:cs="Arial"/>
          <w:b/>
          <w:color w:val="000000"/>
        </w:rPr>
        <w:t>Supervisado por:</w:t>
      </w:r>
      <w:r>
        <w:rPr>
          <w:rFonts w:ascii="Arial" w:hAnsi="Arial" w:cs="Arial"/>
          <w:color w:val="000000"/>
        </w:rPr>
        <w:t xml:space="preserve"> Gerente General</w:t>
      </w:r>
    </w:p>
    <w:p w:rsidR="00765136" w:rsidRPr="009602A1" w:rsidRDefault="00765136" w:rsidP="00765136">
      <w:pPr>
        <w:autoSpaceDE w:val="0"/>
        <w:autoSpaceDN w:val="0"/>
        <w:adjustRightInd w:val="0"/>
        <w:spacing w:line="360" w:lineRule="auto"/>
        <w:jc w:val="both"/>
        <w:rPr>
          <w:rFonts w:ascii="Arial" w:hAnsi="Arial" w:cs="Arial"/>
        </w:rPr>
      </w:pPr>
      <w:r w:rsidRPr="009602A1">
        <w:rPr>
          <w:rFonts w:ascii="Arial" w:hAnsi="Arial" w:cs="Arial"/>
          <w:b/>
          <w:color w:val="000000"/>
        </w:rPr>
        <w:t>Departamento:</w:t>
      </w:r>
      <w:r w:rsidRPr="009602A1">
        <w:rPr>
          <w:rFonts w:ascii="Arial" w:hAnsi="Arial" w:cs="Arial"/>
          <w:color w:val="000000"/>
        </w:rPr>
        <w:t xml:space="preserve"> Mark</w:t>
      </w:r>
      <w:r>
        <w:rPr>
          <w:rFonts w:ascii="Arial" w:hAnsi="Arial" w:cs="Arial"/>
          <w:color w:val="000000"/>
        </w:rPr>
        <w:t>eting y Ventas</w:t>
      </w:r>
      <w:r w:rsidRPr="009602A1">
        <w:rPr>
          <w:rFonts w:ascii="Arial" w:hAnsi="Arial" w:cs="Arial"/>
          <w:color w:val="000000"/>
        </w:rPr>
        <w:t xml:space="preserve"> </w:t>
      </w:r>
    </w:p>
    <w:p w:rsidR="00765136" w:rsidRPr="009602A1" w:rsidRDefault="00765136" w:rsidP="00765136">
      <w:pPr>
        <w:autoSpaceDE w:val="0"/>
        <w:autoSpaceDN w:val="0"/>
        <w:adjustRightInd w:val="0"/>
        <w:spacing w:line="360" w:lineRule="auto"/>
        <w:jc w:val="both"/>
        <w:rPr>
          <w:rFonts w:ascii="Arial" w:hAnsi="Arial" w:cs="Arial"/>
          <w:color w:val="000000"/>
        </w:rPr>
      </w:pPr>
      <w:r w:rsidRPr="009602A1">
        <w:rPr>
          <w:rFonts w:ascii="Arial" w:hAnsi="Arial" w:cs="Arial"/>
          <w:color w:val="000000"/>
        </w:rPr>
        <w:t xml:space="preserve">                                                                                                                               </w:t>
      </w:r>
    </w:p>
    <w:p w:rsidR="00765136" w:rsidRPr="00A065A9" w:rsidRDefault="00765136" w:rsidP="006A022D">
      <w:pPr>
        <w:pStyle w:val="Prrafodelista"/>
        <w:numPr>
          <w:ilvl w:val="0"/>
          <w:numId w:val="40"/>
        </w:numPr>
        <w:autoSpaceDE w:val="0"/>
        <w:autoSpaceDN w:val="0"/>
        <w:adjustRightInd w:val="0"/>
        <w:spacing w:line="360" w:lineRule="auto"/>
        <w:jc w:val="both"/>
        <w:rPr>
          <w:rFonts w:ascii="Arial" w:hAnsi="Arial" w:cs="Arial"/>
        </w:rPr>
      </w:pPr>
      <w:r>
        <w:rPr>
          <w:rFonts w:ascii="Arial" w:hAnsi="Arial" w:cs="Arial"/>
          <w:b/>
          <w:bCs/>
          <w:color w:val="000000"/>
        </w:rPr>
        <w:t xml:space="preserve">Funciones </w:t>
      </w:r>
      <w:r w:rsidRPr="009602A1">
        <w:rPr>
          <w:rFonts w:ascii="Arial" w:hAnsi="Arial" w:cs="Arial"/>
          <w:b/>
          <w:bCs/>
          <w:color w:val="000000"/>
        </w:rPr>
        <w:t xml:space="preserve"> a desempeñar</w:t>
      </w:r>
      <w:r w:rsidRPr="009602A1">
        <w:rPr>
          <w:rFonts w:ascii="Arial" w:hAnsi="Arial" w:cs="Arial"/>
          <w:color w:val="000000"/>
        </w:rPr>
        <w:t xml:space="preserve">:  </w:t>
      </w:r>
    </w:p>
    <w:p w:rsidR="00765136" w:rsidRPr="001E7525" w:rsidRDefault="00765136" w:rsidP="00765136">
      <w:pPr>
        <w:pStyle w:val="Prrafodelista"/>
        <w:autoSpaceDE w:val="0"/>
        <w:autoSpaceDN w:val="0"/>
        <w:adjustRightInd w:val="0"/>
        <w:spacing w:line="360" w:lineRule="auto"/>
        <w:ind w:left="360"/>
        <w:jc w:val="both"/>
        <w:rPr>
          <w:rFonts w:ascii="Arial" w:hAnsi="Arial" w:cs="Arial"/>
        </w:rPr>
      </w:pPr>
    </w:p>
    <w:p w:rsidR="00765136" w:rsidRPr="009602A1" w:rsidRDefault="00765136" w:rsidP="006A022D">
      <w:pPr>
        <w:pStyle w:val="Prrafodelista"/>
        <w:numPr>
          <w:ilvl w:val="0"/>
          <w:numId w:val="38"/>
        </w:numPr>
        <w:autoSpaceDE w:val="0"/>
        <w:autoSpaceDN w:val="0"/>
        <w:adjustRightInd w:val="0"/>
        <w:spacing w:line="360" w:lineRule="auto"/>
        <w:jc w:val="both"/>
        <w:rPr>
          <w:rFonts w:ascii="Arial" w:hAnsi="Arial" w:cs="Arial"/>
          <w:color w:val="000000"/>
        </w:rPr>
      </w:pPr>
      <w:r w:rsidRPr="009602A1">
        <w:rPr>
          <w:rFonts w:ascii="Arial" w:hAnsi="Arial" w:cs="Arial"/>
          <w:color w:val="000000"/>
        </w:rPr>
        <w:t xml:space="preserve">Planeación y presupuesto de ventas. </w:t>
      </w:r>
    </w:p>
    <w:p w:rsidR="00765136" w:rsidRPr="009602A1" w:rsidRDefault="00765136" w:rsidP="006A022D">
      <w:pPr>
        <w:pStyle w:val="Prrafodelista"/>
        <w:numPr>
          <w:ilvl w:val="0"/>
          <w:numId w:val="38"/>
        </w:numPr>
        <w:autoSpaceDE w:val="0"/>
        <w:autoSpaceDN w:val="0"/>
        <w:adjustRightInd w:val="0"/>
        <w:spacing w:line="360" w:lineRule="auto"/>
        <w:jc w:val="both"/>
        <w:rPr>
          <w:rFonts w:ascii="Arial" w:hAnsi="Arial" w:cs="Arial"/>
          <w:color w:val="000000"/>
        </w:rPr>
      </w:pPr>
      <w:r w:rsidRPr="009602A1">
        <w:rPr>
          <w:rFonts w:ascii="Arial" w:hAnsi="Arial" w:cs="Arial"/>
          <w:color w:val="000000"/>
        </w:rPr>
        <w:t xml:space="preserve">Análisis del volumen de ventas, costos y utilidades. </w:t>
      </w:r>
    </w:p>
    <w:p w:rsidR="00765136" w:rsidRPr="00AA1CB3" w:rsidRDefault="00765136" w:rsidP="006A022D">
      <w:pPr>
        <w:pStyle w:val="Prrafodelista"/>
        <w:numPr>
          <w:ilvl w:val="0"/>
          <w:numId w:val="38"/>
        </w:numPr>
        <w:autoSpaceDE w:val="0"/>
        <w:autoSpaceDN w:val="0"/>
        <w:adjustRightInd w:val="0"/>
        <w:spacing w:line="360" w:lineRule="auto"/>
        <w:jc w:val="both"/>
        <w:rPr>
          <w:rFonts w:ascii="Arial" w:hAnsi="Arial" w:cs="Arial"/>
        </w:rPr>
      </w:pPr>
      <w:r w:rsidRPr="009602A1">
        <w:rPr>
          <w:rFonts w:ascii="Arial" w:hAnsi="Arial" w:cs="Arial"/>
          <w:color w:val="000000"/>
        </w:rPr>
        <w:t xml:space="preserve"> Monitoreo del ámbito de la comercialización. </w:t>
      </w:r>
    </w:p>
    <w:p w:rsidR="00765136" w:rsidRPr="009602A1" w:rsidRDefault="00765136" w:rsidP="006A022D">
      <w:pPr>
        <w:pStyle w:val="Prrafodelista"/>
        <w:numPr>
          <w:ilvl w:val="0"/>
          <w:numId w:val="38"/>
        </w:numPr>
        <w:autoSpaceDE w:val="0"/>
        <w:autoSpaceDN w:val="0"/>
        <w:adjustRightInd w:val="0"/>
        <w:spacing w:line="360" w:lineRule="auto"/>
        <w:jc w:val="both"/>
        <w:rPr>
          <w:rFonts w:ascii="Arial" w:hAnsi="Arial" w:cs="Arial"/>
          <w:color w:val="000000"/>
        </w:rPr>
      </w:pPr>
      <w:r w:rsidRPr="009602A1">
        <w:rPr>
          <w:rFonts w:ascii="Arial" w:hAnsi="Arial" w:cs="Arial"/>
          <w:color w:val="000000"/>
        </w:rPr>
        <w:t>Definir, junto con la Gerencia General, la estrategia de marketing para el port</w:t>
      </w:r>
      <w:r>
        <w:rPr>
          <w:rFonts w:ascii="Arial" w:hAnsi="Arial" w:cs="Arial"/>
          <w:color w:val="000000"/>
        </w:rPr>
        <w:t>afolio de clientes de la empresa</w:t>
      </w:r>
      <w:r w:rsidRPr="009602A1">
        <w:rPr>
          <w:rFonts w:ascii="Arial" w:hAnsi="Arial" w:cs="Arial"/>
          <w:color w:val="000000"/>
        </w:rPr>
        <w:t xml:space="preserve">. </w:t>
      </w:r>
    </w:p>
    <w:p w:rsidR="00765136" w:rsidRPr="009602A1" w:rsidRDefault="00765136" w:rsidP="006A022D">
      <w:pPr>
        <w:pStyle w:val="Prrafodelista"/>
        <w:numPr>
          <w:ilvl w:val="0"/>
          <w:numId w:val="38"/>
        </w:numPr>
        <w:autoSpaceDE w:val="0"/>
        <w:autoSpaceDN w:val="0"/>
        <w:adjustRightInd w:val="0"/>
        <w:spacing w:line="360" w:lineRule="auto"/>
        <w:jc w:val="both"/>
        <w:rPr>
          <w:rFonts w:ascii="Arial" w:hAnsi="Arial" w:cs="Arial"/>
          <w:color w:val="000000"/>
        </w:rPr>
      </w:pPr>
      <w:r w:rsidRPr="009602A1">
        <w:rPr>
          <w:rFonts w:ascii="Arial" w:hAnsi="Arial" w:cs="Arial"/>
          <w:color w:val="000000"/>
        </w:rPr>
        <w:t xml:space="preserve">Elaborar, controlar y gestionar el presupuesto del departamento garantizando la optimización del mismo. </w:t>
      </w:r>
    </w:p>
    <w:p w:rsidR="00765136" w:rsidRPr="009B065E" w:rsidRDefault="00765136" w:rsidP="006A022D">
      <w:pPr>
        <w:pStyle w:val="Prrafodelista"/>
        <w:numPr>
          <w:ilvl w:val="0"/>
          <w:numId w:val="38"/>
        </w:numPr>
        <w:autoSpaceDE w:val="0"/>
        <w:autoSpaceDN w:val="0"/>
        <w:adjustRightInd w:val="0"/>
        <w:spacing w:line="360" w:lineRule="auto"/>
        <w:jc w:val="both"/>
        <w:rPr>
          <w:rFonts w:ascii="Arial" w:hAnsi="Arial" w:cs="Arial"/>
          <w:color w:val="000000"/>
        </w:rPr>
      </w:pPr>
      <w:r w:rsidRPr="009602A1">
        <w:rPr>
          <w:rFonts w:ascii="Arial" w:hAnsi="Arial" w:cs="Arial"/>
          <w:color w:val="000000"/>
        </w:rPr>
        <w:t>Medir y analizar la rentabilidad de las acciones de marketing realizadas.</w:t>
      </w:r>
    </w:p>
    <w:p w:rsidR="00765136" w:rsidRPr="009602A1" w:rsidRDefault="00765136" w:rsidP="006A022D">
      <w:pPr>
        <w:pStyle w:val="Prrafodelista"/>
        <w:numPr>
          <w:ilvl w:val="0"/>
          <w:numId w:val="40"/>
        </w:numPr>
        <w:autoSpaceDE w:val="0"/>
        <w:autoSpaceDN w:val="0"/>
        <w:adjustRightInd w:val="0"/>
        <w:spacing w:line="360" w:lineRule="auto"/>
        <w:jc w:val="both"/>
        <w:rPr>
          <w:rFonts w:ascii="Arial" w:hAnsi="Arial" w:cs="Arial"/>
          <w:color w:val="000000"/>
        </w:rPr>
      </w:pPr>
      <w:r w:rsidRPr="009602A1">
        <w:rPr>
          <w:rFonts w:ascii="Arial" w:hAnsi="Arial" w:cs="Arial"/>
          <w:b/>
          <w:color w:val="000000"/>
        </w:rPr>
        <w:lastRenderedPageBreak/>
        <w:t>Herramientas de trabajo:</w:t>
      </w:r>
      <w:r w:rsidRPr="009602A1">
        <w:rPr>
          <w:rFonts w:ascii="Arial" w:hAnsi="Arial" w:cs="Arial"/>
          <w:color w:val="000000"/>
        </w:rPr>
        <w:t xml:space="preserve"> Computadora, teléfono, fax, Internet y demás suministros.</w:t>
      </w:r>
    </w:p>
    <w:p w:rsidR="00765136" w:rsidRPr="009602A1" w:rsidRDefault="00765136" w:rsidP="00765136">
      <w:pPr>
        <w:autoSpaceDE w:val="0"/>
        <w:autoSpaceDN w:val="0"/>
        <w:adjustRightInd w:val="0"/>
        <w:spacing w:line="360" w:lineRule="auto"/>
        <w:jc w:val="both"/>
        <w:rPr>
          <w:rFonts w:ascii="Arial" w:hAnsi="Arial" w:cs="Arial"/>
        </w:rPr>
      </w:pPr>
    </w:p>
    <w:p w:rsidR="00765136" w:rsidRDefault="00765136" w:rsidP="006A022D">
      <w:pPr>
        <w:pStyle w:val="Prrafodelista"/>
        <w:numPr>
          <w:ilvl w:val="0"/>
          <w:numId w:val="40"/>
        </w:numPr>
        <w:autoSpaceDE w:val="0"/>
        <w:autoSpaceDN w:val="0"/>
        <w:adjustRightInd w:val="0"/>
        <w:spacing w:line="360" w:lineRule="auto"/>
        <w:jc w:val="both"/>
        <w:rPr>
          <w:rFonts w:ascii="Arial" w:hAnsi="Arial" w:cs="Arial"/>
          <w:b/>
          <w:color w:val="000000"/>
        </w:rPr>
      </w:pPr>
      <w:r w:rsidRPr="009602A1">
        <w:rPr>
          <w:rFonts w:ascii="Arial" w:hAnsi="Arial" w:cs="Arial"/>
          <w:b/>
          <w:color w:val="000000"/>
        </w:rPr>
        <w:t>Requisitos:</w:t>
      </w:r>
    </w:p>
    <w:p w:rsidR="00765136" w:rsidRPr="00A065A9" w:rsidRDefault="00765136" w:rsidP="00765136">
      <w:pPr>
        <w:autoSpaceDE w:val="0"/>
        <w:autoSpaceDN w:val="0"/>
        <w:adjustRightInd w:val="0"/>
        <w:spacing w:line="360" w:lineRule="auto"/>
        <w:jc w:val="both"/>
        <w:rPr>
          <w:rFonts w:ascii="Arial" w:hAnsi="Arial" w:cs="Arial"/>
          <w:b/>
          <w:color w:val="000000"/>
        </w:rPr>
      </w:pPr>
    </w:p>
    <w:p w:rsidR="00765136" w:rsidRPr="009602A1" w:rsidRDefault="00765136" w:rsidP="006A022D">
      <w:pPr>
        <w:pStyle w:val="Prrafodelista"/>
        <w:numPr>
          <w:ilvl w:val="0"/>
          <w:numId w:val="39"/>
        </w:numPr>
        <w:autoSpaceDE w:val="0"/>
        <w:autoSpaceDN w:val="0"/>
        <w:adjustRightInd w:val="0"/>
        <w:spacing w:line="360" w:lineRule="auto"/>
        <w:jc w:val="both"/>
        <w:rPr>
          <w:rFonts w:ascii="Arial" w:hAnsi="Arial" w:cs="Arial"/>
          <w:color w:val="000000"/>
        </w:rPr>
      </w:pPr>
      <w:r w:rsidRPr="009602A1">
        <w:rPr>
          <w:rFonts w:ascii="Arial" w:hAnsi="Arial" w:cs="Arial"/>
          <w:color w:val="000000"/>
        </w:rPr>
        <w:t>Estudios Profesionales en Administración o Carreras similares</w:t>
      </w:r>
      <w:r>
        <w:rPr>
          <w:rFonts w:ascii="Arial" w:hAnsi="Arial" w:cs="Arial"/>
          <w:color w:val="000000"/>
        </w:rPr>
        <w:t>.</w:t>
      </w:r>
      <w:r w:rsidRPr="009602A1">
        <w:rPr>
          <w:rFonts w:ascii="Arial" w:hAnsi="Arial" w:cs="Arial"/>
          <w:color w:val="000000"/>
        </w:rPr>
        <w:t xml:space="preserve"> </w:t>
      </w:r>
    </w:p>
    <w:p w:rsidR="00765136" w:rsidRPr="009602A1" w:rsidRDefault="00765136" w:rsidP="006A022D">
      <w:pPr>
        <w:pStyle w:val="Prrafodelista"/>
        <w:numPr>
          <w:ilvl w:val="0"/>
          <w:numId w:val="39"/>
        </w:numPr>
        <w:autoSpaceDE w:val="0"/>
        <w:autoSpaceDN w:val="0"/>
        <w:adjustRightInd w:val="0"/>
        <w:spacing w:line="360" w:lineRule="auto"/>
        <w:jc w:val="both"/>
        <w:rPr>
          <w:rFonts w:ascii="Arial" w:hAnsi="Arial" w:cs="Arial"/>
          <w:color w:val="000000"/>
        </w:rPr>
      </w:pPr>
      <w:r w:rsidRPr="009602A1">
        <w:rPr>
          <w:rFonts w:ascii="Arial" w:hAnsi="Arial" w:cs="Arial"/>
          <w:color w:val="000000"/>
        </w:rPr>
        <w:t>Experiencia mínima de 2 años en cargos similares.</w:t>
      </w:r>
    </w:p>
    <w:p w:rsidR="00765136" w:rsidRPr="009602A1" w:rsidRDefault="00765136" w:rsidP="006A022D">
      <w:pPr>
        <w:pStyle w:val="Prrafodelista"/>
        <w:numPr>
          <w:ilvl w:val="0"/>
          <w:numId w:val="39"/>
        </w:numPr>
        <w:autoSpaceDE w:val="0"/>
        <w:autoSpaceDN w:val="0"/>
        <w:adjustRightInd w:val="0"/>
        <w:spacing w:line="360" w:lineRule="auto"/>
        <w:jc w:val="both"/>
        <w:rPr>
          <w:rFonts w:ascii="Arial" w:hAnsi="Arial" w:cs="Arial"/>
          <w:color w:val="000000"/>
        </w:rPr>
      </w:pPr>
      <w:r w:rsidRPr="009602A1">
        <w:rPr>
          <w:rFonts w:ascii="Arial" w:hAnsi="Arial" w:cs="Arial"/>
          <w:color w:val="000000"/>
        </w:rPr>
        <w:t>Manejo de buenas relaciones interpersonales, buena presencia.</w:t>
      </w:r>
    </w:p>
    <w:p w:rsidR="00765136" w:rsidRDefault="00765136" w:rsidP="00765136">
      <w:pPr>
        <w:autoSpaceDE w:val="0"/>
        <w:autoSpaceDN w:val="0"/>
        <w:adjustRightInd w:val="0"/>
        <w:spacing w:line="360" w:lineRule="auto"/>
        <w:jc w:val="both"/>
        <w:rPr>
          <w:rFonts w:ascii="Arial" w:hAnsi="Arial" w:cs="Arial"/>
          <w:b/>
          <w:color w:val="000000"/>
        </w:rPr>
      </w:pPr>
    </w:p>
    <w:p w:rsidR="00765136" w:rsidRPr="009602A1" w:rsidRDefault="00765136" w:rsidP="00765136">
      <w:pPr>
        <w:autoSpaceDE w:val="0"/>
        <w:autoSpaceDN w:val="0"/>
        <w:adjustRightInd w:val="0"/>
        <w:spacing w:line="360" w:lineRule="auto"/>
        <w:jc w:val="both"/>
        <w:rPr>
          <w:rFonts w:ascii="Arial" w:hAnsi="Arial" w:cs="Arial"/>
          <w:color w:val="000000"/>
        </w:rPr>
      </w:pPr>
      <w:r w:rsidRPr="009602A1">
        <w:rPr>
          <w:rFonts w:ascii="Arial" w:hAnsi="Arial" w:cs="Arial"/>
          <w:b/>
          <w:color w:val="000000"/>
        </w:rPr>
        <w:t>Nombre del cargo:</w:t>
      </w:r>
      <w:r w:rsidRPr="009602A1">
        <w:rPr>
          <w:rFonts w:ascii="Arial" w:hAnsi="Arial" w:cs="Arial"/>
          <w:color w:val="000000"/>
        </w:rPr>
        <w:t xml:space="preserve"> Gerente de </w:t>
      </w:r>
      <w:r>
        <w:rPr>
          <w:rFonts w:ascii="Arial" w:hAnsi="Arial" w:cs="Arial"/>
          <w:color w:val="000000"/>
        </w:rPr>
        <w:t>Producción y Calidad</w:t>
      </w:r>
      <w:r w:rsidRPr="009602A1">
        <w:rPr>
          <w:rFonts w:ascii="Arial" w:hAnsi="Arial" w:cs="Arial"/>
          <w:color w:val="000000"/>
        </w:rPr>
        <w:t xml:space="preserve"> </w:t>
      </w:r>
    </w:p>
    <w:p w:rsidR="00765136" w:rsidRPr="009602A1" w:rsidRDefault="00765136" w:rsidP="00765136">
      <w:pPr>
        <w:autoSpaceDE w:val="0"/>
        <w:autoSpaceDN w:val="0"/>
        <w:adjustRightInd w:val="0"/>
        <w:spacing w:line="360" w:lineRule="auto"/>
        <w:jc w:val="both"/>
        <w:rPr>
          <w:rFonts w:ascii="Arial" w:hAnsi="Arial" w:cs="Arial"/>
          <w:color w:val="000000"/>
        </w:rPr>
      </w:pPr>
      <w:r w:rsidRPr="009602A1">
        <w:rPr>
          <w:rFonts w:ascii="Arial" w:hAnsi="Arial" w:cs="Arial"/>
          <w:b/>
          <w:color w:val="000000"/>
        </w:rPr>
        <w:t>No. de empleados en el cargo:</w:t>
      </w:r>
      <w:r w:rsidRPr="009602A1">
        <w:rPr>
          <w:rFonts w:ascii="Arial" w:hAnsi="Arial" w:cs="Arial"/>
          <w:color w:val="000000"/>
        </w:rPr>
        <w:t xml:space="preserve"> 1</w:t>
      </w:r>
    </w:p>
    <w:p w:rsidR="00765136" w:rsidRPr="009602A1" w:rsidRDefault="00765136" w:rsidP="00765136">
      <w:pPr>
        <w:autoSpaceDE w:val="0"/>
        <w:autoSpaceDN w:val="0"/>
        <w:adjustRightInd w:val="0"/>
        <w:spacing w:line="360" w:lineRule="auto"/>
        <w:jc w:val="both"/>
        <w:rPr>
          <w:rFonts w:ascii="Arial" w:hAnsi="Arial" w:cs="Arial"/>
        </w:rPr>
      </w:pPr>
      <w:r w:rsidRPr="009602A1">
        <w:rPr>
          <w:rFonts w:ascii="Arial" w:hAnsi="Arial" w:cs="Arial"/>
          <w:b/>
          <w:color w:val="000000"/>
        </w:rPr>
        <w:t>Supervisado por:</w:t>
      </w:r>
      <w:r>
        <w:rPr>
          <w:rFonts w:ascii="Arial" w:hAnsi="Arial" w:cs="Arial"/>
          <w:color w:val="000000"/>
        </w:rPr>
        <w:t xml:space="preserve"> Gerente General</w:t>
      </w:r>
      <w:r w:rsidRPr="009602A1">
        <w:rPr>
          <w:rFonts w:ascii="Arial" w:hAnsi="Arial" w:cs="Arial"/>
          <w:color w:val="000000"/>
        </w:rPr>
        <w:t xml:space="preserve"> </w:t>
      </w:r>
    </w:p>
    <w:p w:rsidR="00765136" w:rsidRPr="009602A1" w:rsidRDefault="00765136" w:rsidP="00765136">
      <w:pPr>
        <w:autoSpaceDE w:val="0"/>
        <w:autoSpaceDN w:val="0"/>
        <w:adjustRightInd w:val="0"/>
        <w:spacing w:line="360" w:lineRule="auto"/>
        <w:jc w:val="both"/>
        <w:rPr>
          <w:rFonts w:ascii="Arial" w:hAnsi="Arial" w:cs="Arial"/>
        </w:rPr>
      </w:pPr>
      <w:r w:rsidRPr="009602A1">
        <w:rPr>
          <w:rFonts w:ascii="Arial" w:hAnsi="Arial" w:cs="Arial"/>
          <w:b/>
          <w:color w:val="000000"/>
        </w:rPr>
        <w:t>Departamento:</w:t>
      </w:r>
      <w:r w:rsidRPr="009602A1">
        <w:rPr>
          <w:rFonts w:ascii="Arial" w:hAnsi="Arial" w:cs="Arial"/>
          <w:color w:val="000000"/>
        </w:rPr>
        <w:t xml:space="preserve"> </w:t>
      </w:r>
      <w:r>
        <w:rPr>
          <w:rFonts w:ascii="Arial" w:hAnsi="Arial" w:cs="Arial"/>
          <w:color w:val="000000"/>
        </w:rPr>
        <w:t>Producción y Calidad</w:t>
      </w:r>
    </w:p>
    <w:p w:rsidR="00765136" w:rsidRPr="009602A1" w:rsidRDefault="00765136" w:rsidP="00765136">
      <w:pPr>
        <w:autoSpaceDE w:val="0"/>
        <w:autoSpaceDN w:val="0"/>
        <w:adjustRightInd w:val="0"/>
        <w:spacing w:line="360" w:lineRule="auto"/>
        <w:jc w:val="both"/>
        <w:rPr>
          <w:rFonts w:ascii="Arial" w:hAnsi="Arial" w:cs="Arial"/>
          <w:color w:val="000000"/>
        </w:rPr>
      </w:pPr>
      <w:r w:rsidRPr="009602A1">
        <w:rPr>
          <w:rFonts w:ascii="Arial" w:hAnsi="Arial" w:cs="Arial"/>
          <w:color w:val="000000"/>
        </w:rPr>
        <w:t xml:space="preserve">                                                                                                                               </w:t>
      </w:r>
    </w:p>
    <w:p w:rsidR="00765136" w:rsidRPr="00A065A9" w:rsidRDefault="00765136" w:rsidP="006A022D">
      <w:pPr>
        <w:pStyle w:val="Prrafodelista"/>
        <w:numPr>
          <w:ilvl w:val="0"/>
          <w:numId w:val="42"/>
        </w:numPr>
        <w:autoSpaceDE w:val="0"/>
        <w:autoSpaceDN w:val="0"/>
        <w:adjustRightInd w:val="0"/>
        <w:spacing w:line="360" w:lineRule="auto"/>
        <w:jc w:val="both"/>
        <w:rPr>
          <w:rFonts w:ascii="Arial" w:hAnsi="Arial" w:cs="Arial"/>
        </w:rPr>
      </w:pPr>
      <w:r>
        <w:rPr>
          <w:rFonts w:ascii="Arial" w:hAnsi="Arial" w:cs="Arial"/>
          <w:b/>
          <w:bCs/>
          <w:color w:val="000000"/>
        </w:rPr>
        <w:t xml:space="preserve">Funciones </w:t>
      </w:r>
      <w:r w:rsidRPr="009602A1">
        <w:rPr>
          <w:rFonts w:ascii="Arial" w:hAnsi="Arial" w:cs="Arial"/>
          <w:b/>
          <w:bCs/>
          <w:color w:val="000000"/>
        </w:rPr>
        <w:t xml:space="preserve"> a desempeñar</w:t>
      </w:r>
      <w:r w:rsidRPr="009602A1">
        <w:rPr>
          <w:rFonts w:ascii="Arial" w:hAnsi="Arial" w:cs="Arial"/>
          <w:color w:val="000000"/>
        </w:rPr>
        <w:t xml:space="preserve">:  </w:t>
      </w:r>
    </w:p>
    <w:p w:rsidR="00765136" w:rsidRPr="001E7525" w:rsidRDefault="00765136" w:rsidP="00765136">
      <w:pPr>
        <w:pStyle w:val="Prrafodelista"/>
        <w:autoSpaceDE w:val="0"/>
        <w:autoSpaceDN w:val="0"/>
        <w:adjustRightInd w:val="0"/>
        <w:spacing w:line="360" w:lineRule="auto"/>
        <w:ind w:left="360"/>
        <w:jc w:val="both"/>
        <w:rPr>
          <w:rFonts w:ascii="Arial" w:hAnsi="Arial" w:cs="Arial"/>
        </w:rPr>
      </w:pPr>
    </w:p>
    <w:p w:rsidR="00765136" w:rsidRPr="005719ED" w:rsidRDefault="00765136" w:rsidP="006A022D">
      <w:pPr>
        <w:pStyle w:val="Prrafodelista"/>
        <w:numPr>
          <w:ilvl w:val="0"/>
          <w:numId w:val="41"/>
        </w:numPr>
        <w:spacing w:after="200" w:line="360" w:lineRule="auto"/>
        <w:jc w:val="both"/>
        <w:rPr>
          <w:rFonts w:ascii="Arial" w:hAnsi="Arial" w:cs="Arial"/>
        </w:rPr>
      </w:pPr>
      <w:r w:rsidRPr="005719ED">
        <w:rPr>
          <w:rFonts w:ascii="Arial" w:hAnsi="Arial" w:cs="Arial"/>
          <w:bCs/>
        </w:rPr>
        <w:t>Impresión de publicidad</w:t>
      </w:r>
      <w:r>
        <w:rPr>
          <w:rFonts w:ascii="Arial" w:hAnsi="Arial" w:cs="Arial"/>
          <w:bCs/>
        </w:rPr>
        <w:t>.</w:t>
      </w:r>
    </w:p>
    <w:p w:rsidR="00765136" w:rsidRPr="005719ED" w:rsidRDefault="00765136" w:rsidP="006A022D">
      <w:pPr>
        <w:pStyle w:val="Prrafodelista"/>
        <w:numPr>
          <w:ilvl w:val="0"/>
          <w:numId w:val="41"/>
        </w:numPr>
        <w:spacing w:after="200" w:line="360" w:lineRule="auto"/>
        <w:jc w:val="both"/>
        <w:rPr>
          <w:rFonts w:ascii="Arial" w:hAnsi="Arial" w:cs="Arial"/>
        </w:rPr>
      </w:pPr>
      <w:r w:rsidRPr="005719ED">
        <w:rPr>
          <w:rFonts w:ascii="Arial" w:hAnsi="Arial" w:cs="Arial"/>
          <w:bCs/>
        </w:rPr>
        <w:t>Manejo de recursos- Compra suministros de papelería</w:t>
      </w:r>
      <w:r>
        <w:rPr>
          <w:rFonts w:ascii="Arial" w:hAnsi="Arial" w:cs="Arial"/>
          <w:bCs/>
        </w:rPr>
        <w:t>.</w:t>
      </w:r>
    </w:p>
    <w:p w:rsidR="00765136" w:rsidRPr="005719ED" w:rsidRDefault="00765136" w:rsidP="006A022D">
      <w:pPr>
        <w:pStyle w:val="Prrafodelista"/>
        <w:numPr>
          <w:ilvl w:val="0"/>
          <w:numId w:val="41"/>
        </w:numPr>
        <w:spacing w:after="200" w:line="360" w:lineRule="auto"/>
        <w:jc w:val="both"/>
        <w:rPr>
          <w:rFonts w:ascii="Arial" w:hAnsi="Arial" w:cs="Arial"/>
        </w:rPr>
      </w:pPr>
      <w:r w:rsidRPr="005719ED">
        <w:rPr>
          <w:rFonts w:ascii="Arial" w:hAnsi="Arial" w:cs="Arial"/>
          <w:bCs/>
        </w:rPr>
        <w:t>Transporte de mercaderías</w:t>
      </w:r>
      <w:r>
        <w:rPr>
          <w:rFonts w:ascii="Arial" w:hAnsi="Arial" w:cs="Arial"/>
          <w:bCs/>
        </w:rPr>
        <w:t>.</w:t>
      </w:r>
    </w:p>
    <w:p w:rsidR="00765136" w:rsidRPr="005719ED" w:rsidRDefault="00765136" w:rsidP="006A022D">
      <w:pPr>
        <w:pStyle w:val="Prrafodelista"/>
        <w:numPr>
          <w:ilvl w:val="0"/>
          <w:numId w:val="41"/>
        </w:numPr>
        <w:spacing w:after="200" w:line="360" w:lineRule="auto"/>
        <w:jc w:val="both"/>
        <w:rPr>
          <w:rFonts w:ascii="Arial" w:hAnsi="Arial" w:cs="Arial"/>
        </w:rPr>
      </w:pPr>
      <w:r w:rsidRPr="005719ED">
        <w:rPr>
          <w:rFonts w:ascii="Arial" w:hAnsi="Arial" w:cs="Arial"/>
          <w:bCs/>
        </w:rPr>
        <w:t>Coordinación con imprenta</w:t>
      </w:r>
      <w:r>
        <w:rPr>
          <w:rFonts w:ascii="Arial" w:hAnsi="Arial" w:cs="Arial"/>
          <w:bCs/>
        </w:rPr>
        <w:t>.</w:t>
      </w:r>
    </w:p>
    <w:p w:rsidR="00765136" w:rsidRPr="005719ED" w:rsidRDefault="00765136" w:rsidP="006A022D">
      <w:pPr>
        <w:pStyle w:val="Prrafodelista"/>
        <w:numPr>
          <w:ilvl w:val="0"/>
          <w:numId w:val="41"/>
        </w:numPr>
        <w:spacing w:after="200" w:line="360" w:lineRule="auto"/>
        <w:jc w:val="both"/>
        <w:rPr>
          <w:rFonts w:ascii="Arial" w:hAnsi="Arial" w:cs="Arial"/>
        </w:rPr>
      </w:pPr>
      <w:r w:rsidRPr="005719ED">
        <w:rPr>
          <w:rFonts w:ascii="Arial" w:hAnsi="Arial" w:cs="Arial"/>
          <w:bCs/>
        </w:rPr>
        <w:t>Recolección y entrega de facturas</w:t>
      </w:r>
      <w:r>
        <w:rPr>
          <w:rFonts w:ascii="Arial" w:hAnsi="Arial" w:cs="Arial"/>
          <w:bCs/>
        </w:rPr>
        <w:t>.</w:t>
      </w:r>
    </w:p>
    <w:p w:rsidR="00765136" w:rsidRPr="005719ED" w:rsidRDefault="00765136" w:rsidP="006A022D">
      <w:pPr>
        <w:pStyle w:val="Prrafodelista"/>
        <w:numPr>
          <w:ilvl w:val="0"/>
          <w:numId w:val="41"/>
        </w:numPr>
        <w:spacing w:after="200" w:line="360" w:lineRule="auto"/>
        <w:jc w:val="both"/>
        <w:rPr>
          <w:rFonts w:ascii="Arial" w:hAnsi="Arial" w:cs="Arial"/>
        </w:rPr>
      </w:pPr>
      <w:r w:rsidRPr="005719ED">
        <w:rPr>
          <w:rFonts w:ascii="Arial" w:hAnsi="Arial" w:cs="Arial"/>
          <w:bCs/>
        </w:rPr>
        <w:t>Reportes</w:t>
      </w:r>
      <w:r>
        <w:rPr>
          <w:rFonts w:ascii="Arial" w:hAnsi="Arial" w:cs="Arial"/>
          <w:bCs/>
        </w:rPr>
        <w:t>.</w:t>
      </w:r>
    </w:p>
    <w:p w:rsidR="00765136" w:rsidRPr="005719ED" w:rsidRDefault="00765136" w:rsidP="006A022D">
      <w:pPr>
        <w:pStyle w:val="Prrafodelista"/>
        <w:numPr>
          <w:ilvl w:val="0"/>
          <w:numId w:val="41"/>
        </w:numPr>
        <w:spacing w:after="200" w:line="360" w:lineRule="auto"/>
        <w:jc w:val="both"/>
        <w:rPr>
          <w:rFonts w:ascii="Arial" w:hAnsi="Arial" w:cs="Arial"/>
        </w:rPr>
      </w:pPr>
      <w:r w:rsidRPr="005719ED">
        <w:rPr>
          <w:rFonts w:ascii="Arial" w:hAnsi="Arial" w:cs="Arial"/>
        </w:rPr>
        <w:t>Reparación de equipos</w:t>
      </w:r>
      <w:r>
        <w:rPr>
          <w:rFonts w:ascii="Arial" w:hAnsi="Arial" w:cs="Arial"/>
        </w:rPr>
        <w:t>.</w:t>
      </w:r>
    </w:p>
    <w:p w:rsidR="00765136" w:rsidRPr="005719ED" w:rsidRDefault="00765136" w:rsidP="006A022D">
      <w:pPr>
        <w:pStyle w:val="Prrafodelista"/>
        <w:numPr>
          <w:ilvl w:val="0"/>
          <w:numId w:val="41"/>
        </w:numPr>
        <w:spacing w:after="200" w:line="360" w:lineRule="auto"/>
        <w:jc w:val="both"/>
        <w:rPr>
          <w:rFonts w:ascii="Arial" w:hAnsi="Arial" w:cs="Arial"/>
        </w:rPr>
      </w:pPr>
      <w:r w:rsidRPr="005719ED">
        <w:rPr>
          <w:rFonts w:ascii="Arial" w:hAnsi="Arial" w:cs="Arial"/>
        </w:rPr>
        <w:t>Mantenimientos de equipos</w:t>
      </w:r>
      <w:r>
        <w:rPr>
          <w:rFonts w:ascii="Arial" w:hAnsi="Arial" w:cs="Arial"/>
        </w:rPr>
        <w:t>.</w:t>
      </w:r>
    </w:p>
    <w:p w:rsidR="00765136" w:rsidRPr="005719ED" w:rsidRDefault="00765136" w:rsidP="006A022D">
      <w:pPr>
        <w:pStyle w:val="Prrafodelista"/>
        <w:numPr>
          <w:ilvl w:val="0"/>
          <w:numId w:val="41"/>
        </w:numPr>
        <w:spacing w:after="200" w:line="360" w:lineRule="auto"/>
        <w:jc w:val="both"/>
        <w:rPr>
          <w:rFonts w:ascii="Arial" w:hAnsi="Arial" w:cs="Arial"/>
        </w:rPr>
      </w:pPr>
      <w:r w:rsidRPr="005719ED">
        <w:rPr>
          <w:rFonts w:ascii="Arial" w:hAnsi="Arial" w:cs="Arial"/>
        </w:rPr>
        <w:t>Instalaciones  De Programas</w:t>
      </w:r>
      <w:r>
        <w:rPr>
          <w:rFonts w:ascii="Arial" w:hAnsi="Arial" w:cs="Arial"/>
        </w:rPr>
        <w:t>.</w:t>
      </w:r>
    </w:p>
    <w:p w:rsidR="00765136" w:rsidRPr="005719ED" w:rsidRDefault="00765136" w:rsidP="006A022D">
      <w:pPr>
        <w:pStyle w:val="Prrafodelista"/>
        <w:numPr>
          <w:ilvl w:val="0"/>
          <w:numId w:val="41"/>
        </w:numPr>
        <w:spacing w:after="200" w:line="360" w:lineRule="auto"/>
        <w:jc w:val="both"/>
        <w:rPr>
          <w:rFonts w:ascii="Arial" w:hAnsi="Arial" w:cs="Arial"/>
        </w:rPr>
      </w:pPr>
      <w:r w:rsidRPr="005719ED">
        <w:rPr>
          <w:rFonts w:ascii="Arial" w:hAnsi="Arial" w:cs="Arial"/>
        </w:rPr>
        <w:t>Manejo de redes, telefonía, internet y fax.</w:t>
      </w:r>
    </w:p>
    <w:p w:rsidR="00765136" w:rsidRPr="005719ED" w:rsidRDefault="00765136" w:rsidP="00765136">
      <w:pPr>
        <w:pStyle w:val="Prrafodelista"/>
        <w:autoSpaceDE w:val="0"/>
        <w:autoSpaceDN w:val="0"/>
        <w:adjustRightInd w:val="0"/>
        <w:spacing w:line="360" w:lineRule="auto"/>
        <w:jc w:val="both"/>
        <w:rPr>
          <w:rFonts w:ascii="Arial" w:hAnsi="Arial" w:cs="Arial"/>
          <w:color w:val="000000"/>
        </w:rPr>
      </w:pPr>
    </w:p>
    <w:p w:rsidR="00765136" w:rsidRPr="009602A1" w:rsidRDefault="00765136" w:rsidP="006A022D">
      <w:pPr>
        <w:pStyle w:val="Prrafodelista"/>
        <w:numPr>
          <w:ilvl w:val="0"/>
          <w:numId w:val="42"/>
        </w:numPr>
        <w:autoSpaceDE w:val="0"/>
        <w:autoSpaceDN w:val="0"/>
        <w:adjustRightInd w:val="0"/>
        <w:spacing w:line="360" w:lineRule="auto"/>
        <w:jc w:val="both"/>
        <w:rPr>
          <w:rFonts w:ascii="Arial" w:hAnsi="Arial" w:cs="Arial"/>
          <w:color w:val="000000"/>
        </w:rPr>
      </w:pPr>
      <w:r w:rsidRPr="009602A1">
        <w:rPr>
          <w:rFonts w:ascii="Arial" w:hAnsi="Arial" w:cs="Arial"/>
          <w:b/>
          <w:color w:val="000000"/>
        </w:rPr>
        <w:lastRenderedPageBreak/>
        <w:t>Herramientas de trabajo:</w:t>
      </w:r>
      <w:r w:rsidRPr="009602A1">
        <w:rPr>
          <w:rFonts w:ascii="Arial" w:hAnsi="Arial" w:cs="Arial"/>
          <w:color w:val="000000"/>
        </w:rPr>
        <w:t xml:space="preserve"> Computadora, teléfono, fax, Internet y demás suministros.</w:t>
      </w:r>
    </w:p>
    <w:p w:rsidR="00765136" w:rsidRPr="009602A1" w:rsidRDefault="00765136" w:rsidP="00765136">
      <w:pPr>
        <w:autoSpaceDE w:val="0"/>
        <w:autoSpaceDN w:val="0"/>
        <w:adjustRightInd w:val="0"/>
        <w:spacing w:line="360" w:lineRule="auto"/>
        <w:jc w:val="both"/>
        <w:rPr>
          <w:rFonts w:ascii="Arial" w:hAnsi="Arial" w:cs="Arial"/>
        </w:rPr>
      </w:pPr>
    </w:p>
    <w:p w:rsidR="00765136" w:rsidRDefault="00765136" w:rsidP="006A022D">
      <w:pPr>
        <w:pStyle w:val="Prrafodelista"/>
        <w:numPr>
          <w:ilvl w:val="0"/>
          <w:numId w:val="42"/>
        </w:numPr>
        <w:autoSpaceDE w:val="0"/>
        <w:autoSpaceDN w:val="0"/>
        <w:adjustRightInd w:val="0"/>
        <w:spacing w:line="360" w:lineRule="auto"/>
        <w:jc w:val="both"/>
        <w:rPr>
          <w:rFonts w:ascii="Arial" w:hAnsi="Arial" w:cs="Arial"/>
          <w:b/>
          <w:color w:val="000000"/>
        </w:rPr>
      </w:pPr>
      <w:r w:rsidRPr="009602A1">
        <w:rPr>
          <w:rFonts w:ascii="Arial" w:hAnsi="Arial" w:cs="Arial"/>
          <w:b/>
          <w:color w:val="000000"/>
        </w:rPr>
        <w:t>Requisitos:</w:t>
      </w:r>
    </w:p>
    <w:p w:rsidR="00765136" w:rsidRPr="001E7525" w:rsidRDefault="00765136" w:rsidP="00765136">
      <w:pPr>
        <w:pStyle w:val="Prrafodelista"/>
        <w:autoSpaceDE w:val="0"/>
        <w:autoSpaceDN w:val="0"/>
        <w:adjustRightInd w:val="0"/>
        <w:spacing w:line="360" w:lineRule="auto"/>
        <w:ind w:left="360"/>
        <w:jc w:val="both"/>
        <w:rPr>
          <w:rFonts w:ascii="Arial" w:hAnsi="Arial" w:cs="Arial"/>
          <w:b/>
          <w:color w:val="000000"/>
        </w:rPr>
      </w:pPr>
    </w:p>
    <w:p w:rsidR="00765136" w:rsidRPr="009602A1" w:rsidRDefault="00765136" w:rsidP="006A022D">
      <w:pPr>
        <w:pStyle w:val="Prrafodelista"/>
        <w:numPr>
          <w:ilvl w:val="0"/>
          <w:numId w:val="39"/>
        </w:numPr>
        <w:autoSpaceDE w:val="0"/>
        <w:autoSpaceDN w:val="0"/>
        <w:adjustRightInd w:val="0"/>
        <w:spacing w:line="360" w:lineRule="auto"/>
        <w:jc w:val="both"/>
        <w:rPr>
          <w:rFonts w:ascii="Arial" w:hAnsi="Arial" w:cs="Arial"/>
          <w:color w:val="000000"/>
        </w:rPr>
      </w:pPr>
      <w:r w:rsidRPr="009602A1">
        <w:rPr>
          <w:rFonts w:ascii="Arial" w:hAnsi="Arial" w:cs="Arial"/>
          <w:color w:val="000000"/>
        </w:rPr>
        <w:t xml:space="preserve">Estudios Profesionales en Administración o Carreras similares </w:t>
      </w:r>
    </w:p>
    <w:p w:rsidR="00765136" w:rsidRDefault="00765136" w:rsidP="006A022D">
      <w:pPr>
        <w:pStyle w:val="Prrafodelista"/>
        <w:numPr>
          <w:ilvl w:val="0"/>
          <w:numId w:val="39"/>
        </w:numPr>
        <w:spacing w:after="200" w:line="360" w:lineRule="auto"/>
        <w:jc w:val="both"/>
        <w:rPr>
          <w:rFonts w:ascii="Arial" w:hAnsi="Arial" w:cs="Arial"/>
          <w:color w:val="000000"/>
        </w:rPr>
      </w:pPr>
      <w:r w:rsidRPr="00DD37C4">
        <w:rPr>
          <w:rFonts w:ascii="Arial" w:hAnsi="Arial" w:cs="Arial"/>
          <w:color w:val="000000"/>
        </w:rPr>
        <w:t>Manejo de buenas relaciones interpersonales, buena presencia.</w:t>
      </w:r>
    </w:p>
    <w:p w:rsidR="00765136" w:rsidRPr="001E7525" w:rsidRDefault="00765136" w:rsidP="00765136">
      <w:pPr>
        <w:pStyle w:val="Prrafodelista"/>
        <w:spacing w:line="360" w:lineRule="auto"/>
        <w:ind w:left="360"/>
        <w:jc w:val="both"/>
        <w:rPr>
          <w:rFonts w:ascii="Arial" w:hAnsi="Arial" w:cs="Arial"/>
          <w:color w:val="000000"/>
        </w:rPr>
      </w:pPr>
    </w:p>
    <w:p w:rsidR="00765136" w:rsidRPr="009602A1" w:rsidRDefault="00765136" w:rsidP="00765136">
      <w:pPr>
        <w:autoSpaceDE w:val="0"/>
        <w:autoSpaceDN w:val="0"/>
        <w:adjustRightInd w:val="0"/>
        <w:spacing w:line="360" w:lineRule="auto"/>
        <w:jc w:val="both"/>
        <w:rPr>
          <w:rFonts w:ascii="Arial" w:hAnsi="Arial" w:cs="Arial"/>
          <w:color w:val="000000"/>
        </w:rPr>
      </w:pPr>
      <w:r w:rsidRPr="009602A1">
        <w:rPr>
          <w:rFonts w:ascii="Arial" w:hAnsi="Arial" w:cs="Arial"/>
          <w:b/>
          <w:color w:val="000000"/>
        </w:rPr>
        <w:t>Nombre del cargo:</w:t>
      </w:r>
      <w:r w:rsidRPr="009602A1">
        <w:rPr>
          <w:rFonts w:ascii="Arial" w:hAnsi="Arial" w:cs="Arial"/>
          <w:color w:val="000000"/>
        </w:rPr>
        <w:t xml:space="preserve"> </w:t>
      </w:r>
      <w:r>
        <w:rPr>
          <w:rFonts w:ascii="Arial" w:hAnsi="Arial" w:cs="Arial"/>
          <w:color w:val="000000"/>
        </w:rPr>
        <w:t xml:space="preserve">Asistentes de los Publicentros </w:t>
      </w:r>
    </w:p>
    <w:p w:rsidR="00765136" w:rsidRPr="009602A1" w:rsidRDefault="00765136" w:rsidP="00765136">
      <w:pPr>
        <w:autoSpaceDE w:val="0"/>
        <w:autoSpaceDN w:val="0"/>
        <w:adjustRightInd w:val="0"/>
        <w:spacing w:line="360" w:lineRule="auto"/>
        <w:jc w:val="both"/>
        <w:rPr>
          <w:rFonts w:ascii="Arial" w:hAnsi="Arial" w:cs="Arial"/>
          <w:color w:val="000000"/>
        </w:rPr>
      </w:pPr>
      <w:r w:rsidRPr="009602A1">
        <w:rPr>
          <w:rFonts w:ascii="Arial" w:hAnsi="Arial" w:cs="Arial"/>
          <w:b/>
          <w:color w:val="000000"/>
        </w:rPr>
        <w:t>No. de empleados en el cargo:</w:t>
      </w:r>
      <w:r>
        <w:rPr>
          <w:rFonts w:ascii="Arial" w:hAnsi="Arial" w:cs="Arial"/>
          <w:color w:val="000000"/>
        </w:rPr>
        <w:t xml:space="preserve"> 6</w:t>
      </w:r>
    </w:p>
    <w:p w:rsidR="00765136" w:rsidRPr="009602A1" w:rsidRDefault="00765136" w:rsidP="00765136">
      <w:pPr>
        <w:autoSpaceDE w:val="0"/>
        <w:autoSpaceDN w:val="0"/>
        <w:adjustRightInd w:val="0"/>
        <w:spacing w:line="360" w:lineRule="auto"/>
        <w:jc w:val="both"/>
        <w:rPr>
          <w:rFonts w:ascii="Arial" w:hAnsi="Arial" w:cs="Arial"/>
        </w:rPr>
      </w:pPr>
      <w:r w:rsidRPr="009602A1">
        <w:rPr>
          <w:rFonts w:ascii="Arial" w:hAnsi="Arial" w:cs="Arial"/>
          <w:b/>
          <w:color w:val="000000"/>
        </w:rPr>
        <w:t>Supervisado por:</w:t>
      </w:r>
      <w:r w:rsidRPr="009602A1">
        <w:rPr>
          <w:rFonts w:ascii="Arial" w:hAnsi="Arial" w:cs="Arial"/>
          <w:color w:val="000000"/>
        </w:rPr>
        <w:t xml:space="preserve"> Gerente de </w:t>
      </w:r>
      <w:r>
        <w:rPr>
          <w:rFonts w:ascii="Arial" w:hAnsi="Arial" w:cs="Arial"/>
          <w:color w:val="000000"/>
        </w:rPr>
        <w:t>Producción y Calidad</w:t>
      </w:r>
      <w:r w:rsidRPr="009602A1">
        <w:rPr>
          <w:rFonts w:ascii="Arial" w:hAnsi="Arial" w:cs="Arial"/>
          <w:color w:val="000000"/>
        </w:rPr>
        <w:t xml:space="preserve"> </w:t>
      </w:r>
    </w:p>
    <w:p w:rsidR="00765136" w:rsidRPr="009602A1" w:rsidRDefault="00765136" w:rsidP="00765136">
      <w:pPr>
        <w:autoSpaceDE w:val="0"/>
        <w:autoSpaceDN w:val="0"/>
        <w:adjustRightInd w:val="0"/>
        <w:spacing w:line="360" w:lineRule="auto"/>
        <w:jc w:val="both"/>
        <w:rPr>
          <w:rFonts w:ascii="Arial" w:hAnsi="Arial" w:cs="Arial"/>
        </w:rPr>
      </w:pPr>
      <w:r w:rsidRPr="009602A1">
        <w:rPr>
          <w:rFonts w:ascii="Arial" w:hAnsi="Arial" w:cs="Arial"/>
          <w:b/>
          <w:color w:val="000000"/>
        </w:rPr>
        <w:t>Departamento:</w:t>
      </w:r>
      <w:r w:rsidRPr="009602A1">
        <w:rPr>
          <w:rFonts w:ascii="Arial" w:hAnsi="Arial" w:cs="Arial"/>
          <w:color w:val="000000"/>
        </w:rPr>
        <w:t xml:space="preserve"> </w:t>
      </w:r>
      <w:r>
        <w:rPr>
          <w:rFonts w:ascii="Arial" w:hAnsi="Arial" w:cs="Arial"/>
          <w:color w:val="000000"/>
        </w:rPr>
        <w:t>Producción y Calidad</w:t>
      </w:r>
    </w:p>
    <w:p w:rsidR="00765136" w:rsidRPr="009602A1" w:rsidRDefault="00765136" w:rsidP="00765136">
      <w:pPr>
        <w:autoSpaceDE w:val="0"/>
        <w:autoSpaceDN w:val="0"/>
        <w:adjustRightInd w:val="0"/>
        <w:spacing w:line="360" w:lineRule="auto"/>
        <w:jc w:val="both"/>
        <w:rPr>
          <w:rFonts w:ascii="Arial" w:hAnsi="Arial" w:cs="Arial"/>
          <w:color w:val="000000"/>
        </w:rPr>
      </w:pPr>
      <w:r w:rsidRPr="009602A1">
        <w:rPr>
          <w:rFonts w:ascii="Arial" w:hAnsi="Arial" w:cs="Arial"/>
          <w:color w:val="000000"/>
        </w:rPr>
        <w:t xml:space="preserve">                                                                                                                               </w:t>
      </w:r>
    </w:p>
    <w:p w:rsidR="00765136" w:rsidRPr="00A065A9" w:rsidRDefault="00765136" w:rsidP="006A022D">
      <w:pPr>
        <w:pStyle w:val="Prrafodelista"/>
        <w:numPr>
          <w:ilvl w:val="0"/>
          <w:numId w:val="43"/>
        </w:numPr>
        <w:autoSpaceDE w:val="0"/>
        <w:autoSpaceDN w:val="0"/>
        <w:adjustRightInd w:val="0"/>
        <w:spacing w:line="360" w:lineRule="auto"/>
        <w:jc w:val="both"/>
        <w:rPr>
          <w:rFonts w:ascii="Arial" w:hAnsi="Arial" w:cs="Arial"/>
        </w:rPr>
      </w:pPr>
      <w:r>
        <w:rPr>
          <w:rFonts w:ascii="Arial" w:hAnsi="Arial" w:cs="Arial"/>
          <w:b/>
          <w:bCs/>
          <w:color w:val="000000"/>
        </w:rPr>
        <w:t xml:space="preserve">Funciones </w:t>
      </w:r>
      <w:r w:rsidRPr="009602A1">
        <w:rPr>
          <w:rFonts w:ascii="Arial" w:hAnsi="Arial" w:cs="Arial"/>
          <w:b/>
          <w:bCs/>
          <w:color w:val="000000"/>
        </w:rPr>
        <w:t xml:space="preserve"> a desempeñar</w:t>
      </w:r>
      <w:r w:rsidRPr="009602A1">
        <w:rPr>
          <w:rFonts w:ascii="Arial" w:hAnsi="Arial" w:cs="Arial"/>
          <w:color w:val="000000"/>
        </w:rPr>
        <w:t xml:space="preserve">:  </w:t>
      </w:r>
    </w:p>
    <w:p w:rsidR="00765136" w:rsidRPr="001E7525" w:rsidRDefault="00765136" w:rsidP="00765136">
      <w:pPr>
        <w:pStyle w:val="Prrafodelista"/>
        <w:autoSpaceDE w:val="0"/>
        <w:autoSpaceDN w:val="0"/>
        <w:adjustRightInd w:val="0"/>
        <w:spacing w:line="360" w:lineRule="auto"/>
        <w:ind w:left="360"/>
        <w:jc w:val="both"/>
        <w:rPr>
          <w:rFonts w:ascii="Arial" w:hAnsi="Arial" w:cs="Arial"/>
        </w:rPr>
      </w:pPr>
    </w:p>
    <w:p w:rsidR="00765136" w:rsidRPr="0026260C" w:rsidRDefault="00765136" w:rsidP="006A022D">
      <w:pPr>
        <w:pStyle w:val="Prrafodelista"/>
        <w:numPr>
          <w:ilvl w:val="0"/>
          <w:numId w:val="44"/>
        </w:numPr>
        <w:autoSpaceDE w:val="0"/>
        <w:autoSpaceDN w:val="0"/>
        <w:adjustRightInd w:val="0"/>
        <w:spacing w:line="360" w:lineRule="auto"/>
        <w:jc w:val="both"/>
        <w:rPr>
          <w:rFonts w:ascii="Arial" w:hAnsi="Arial" w:cs="Arial"/>
          <w:bCs/>
        </w:rPr>
      </w:pPr>
      <w:r w:rsidRPr="0026260C">
        <w:rPr>
          <w:rFonts w:ascii="Arial" w:hAnsi="Arial" w:cs="Arial"/>
          <w:bCs/>
        </w:rPr>
        <w:t>Sacar copias</w:t>
      </w:r>
      <w:r>
        <w:rPr>
          <w:rFonts w:ascii="Arial" w:hAnsi="Arial" w:cs="Arial"/>
          <w:bCs/>
        </w:rPr>
        <w:t>.</w:t>
      </w:r>
    </w:p>
    <w:p w:rsidR="00765136" w:rsidRPr="0026260C" w:rsidRDefault="00765136" w:rsidP="006A022D">
      <w:pPr>
        <w:pStyle w:val="Prrafodelista"/>
        <w:numPr>
          <w:ilvl w:val="0"/>
          <w:numId w:val="44"/>
        </w:numPr>
        <w:autoSpaceDE w:val="0"/>
        <w:autoSpaceDN w:val="0"/>
        <w:adjustRightInd w:val="0"/>
        <w:spacing w:line="360" w:lineRule="auto"/>
        <w:jc w:val="both"/>
        <w:rPr>
          <w:rFonts w:ascii="Arial" w:hAnsi="Arial" w:cs="Arial"/>
          <w:bCs/>
        </w:rPr>
      </w:pPr>
      <w:r>
        <w:rPr>
          <w:rFonts w:ascii="Arial" w:hAnsi="Arial" w:cs="Arial"/>
          <w:bCs/>
        </w:rPr>
        <w:t xml:space="preserve">Mantenimiento de Equipos. </w:t>
      </w:r>
    </w:p>
    <w:p w:rsidR="00765136" w:rsidRPr="0026260C" w:rsidRDefault="00765136" w:rsidP="006A022D">
      <w:pPr>
        <w:pStyle w:val="Prrafodelista"/>
        <w:numPr>
          <w:ilvl w:val="0"/>
          <w:numId w:val="44"/>
        </w:numPr>
        <w:autoSpaceDE w:val="0"/>
        <w:autoSpaceDN w:val="0"/>
        <w:adjustRightInd w:val="0"/>
        <w:spacing w:line="360" w:lineRule="auto"/>
        <w:jc w:val="both"/>
        <w:rPr>
          <w:rFonts w:ascii="Arial" w:hAnsi="Arial" w:cs="Arial"/>
          <w:bCs/>
        </w:rPr>
      </w:pPr>
      <w:r w:rsidRPr="0026260C">
        <w:rPr>
          <w:rFonts w:ascii="Arial" w:hAnsi="Arial" w:cs="Arial"/>
          <w:bCs/>
        </w:rPr>
        <w:t>Mantenimiento del local</w:t>
      </w:r>
      <w:r>
        <w:rPr>
          <w:rFonts w:ascii="Arial" w:hAnsi="Arial" w:cs="Arial"/>
          <w:bCs/>
        </w:rPr>
        <w:t>.</w:t>
      </w:r>
    </w:p>
    <w:p w:rsidR="00765136" w:rsidRPr="0026260C" w:rsidRDefault="00765136" w:rsidP="006A022D">
      <w:pPr>
        <w:pStyle w:val="Prrafodelista"/>
        <w:numPr>
          <w:ilvl w:val="0"/>
          <w:numId w:val="44"/>
        </w:numPr>
        <w:autoSpaceDE w:val="0"/>
        <w:autoSpaceDN w:val="0"/>
        <w:adjustRightInd w:val="0"/>
        <w:spacing w:line="360" w:lineRule="auto"/>
        <w:jc w:val="both"/>
        <w:rPr>
          <w:rFonts w:ascii="Arial" w:hAnsi="Arial" w:cs="Arial"/>
          <w:bCs/>
        </w:rPr>
      </w:pPr>
      <w:r w:rsidRPr="0026260C">
        <w:rPr>
          <w:rFonts w:ascii="Arial" w:hAnsi="Arial" w:cs="Arial"/>
          <w:bCs/>
        </w:rPr>
        <w:t>Reportes</w:t>
      </w:r>
      <w:r>
        <w:rPr>
          <w:rFonts w:ascii="Arial" w:hAnsi="Arial" w:cs="Arial"/>
          <w:bCs/>
        </w:rPr>
        <w:t>.</w:t>
      </w:r>
    </w:p>
    <w:p w:rsidR="00765136" w:rsidRDefault="00765136" w:rsidP="006A022D">
      <w:pPr>
        <w:pStyle w:val="Prrafodelista"/>
        <w:numPr>
          <w:ilvl w:val="0"/>
          <w:numId w:val="44"/>
        </w:numPr>
        <w:autoSpaceDE w:val="0"/>
        <w:autoSpaceDN w:val="0"/>
        <w:adjustRightInd w:val="0"/>
        <w:spacing w:line="360" w:lineRule="auto"/>
        <w:jc w:val="both"/>
        <w:rPr>
          <w:rFonts w:ascii="Arial" w:hAnsi="Arial" w:cs="Arial"/>
          <w:bCs/>
        </w:rPr>
      </w:pPr>
      <w:r w:rsidRPr="0026260C">
        <w:rPr>
          <w:rFonts w:ascii="Arial" w:hAnsi="Arial" w:cs="Arial"/>
          <w:bCs/>
        </w:rPr>
        <w:t>Mantenimiento de Equipos</w:t>
      </w:r>
      <w:r>
        <w:rPr>
          <w:rFonts w:ascii="Arial" w:hAnsi="Arial" w:cs="Arial"/>
          <w:bCs/>
        </w:rPr>
        <w:t>.</w:t>
      </w:r>
    </w:p>
    <w:p w:rsidR="00765136" w:rsidRPr="005719ED" w:rsidRDefault="00765136" w:rsidP="00765136">
      <w:pPr>
        <w:pStyle w:val="Prrafodelista"/>
        <w:autoSpaceDE w:val="0"/>
        <w:autoSpaceDN w:val="0"/>
        <w:adjustRightInd w:val="0"/>
        <w:spacing w:line="360" w:lineRule="auto"/>
        <w:jc w:val="both"/>
        <w:rPr>
          <w:rFonts w:ascii="Arial" w:hAnsi="Arial" w:cs="Arial"/>
          <w:color w:val="000000"/>
        </w:rPr>
      </w:pPr>
    </w:p>
    <w:p w:rsidR="00765136" w:rsidRDefault="00765136" w:rsidP="006A022D">
      <w:pPr>
        <w:pStyle w:val="Prrafodelista"/>
        <w:numPr>
          <w:ilvl w:val="0"/>
          <w:numId w:val="43"/>
        </w:numPr>
        <w:autoSpaceDE w:val="0"/>
        <w:autoSpaceDN w:val="0"/>
        <w:adjustRightInd w:val="0"/>
        <w:spacing w:line="360" w:lineRule="auto"/>
        <w:jc w:val="both"/>
        <w:rPr>
          <w:rFonts w:ascii="Arial" w:hAnsi="Arial" w:cs="Arial"/>
          <w:color w:val="000000"/>
        </w:rPr>
      </w:pPr>
      <w:r w:rsidRPr="009602A1">
        <w:rPr>
          <w:rFonts w:ascii="Arial" w:hAnsi="Arial" w:cs="Arial"/>
          <w:b/>
          <w:color w:val="000000"/>
        </w:rPr>
        <w:t>Herramientas de trabajo:</w:t>
      </w:r>
      <w:r w:rsidRPr="009602A1">
        <w:rPr>
          <w:rFonts w:ascii="Arial" w:hAnsi="Arial" w:cs="Arial"/>
          <w:color w:val="000000"/>
        </w:rPr>
        <w:t xml:space="preserve"> Computadora, teléfono, fax, Internet y demás suministros.</w:t>
      </w:r>
    </w:p>
    <w:p w:rsidR="00765136" w:rsidRPr="00592CCE" w:rsidRDefault="00765136" w:rsidP="00765136">
      <w:pPr>
        <w:pStyle w:val="Prrafodelista"/>
        <w:autoSpaceDE w:val="0"/>
        <w:autoSpaceDN w:val="0"/>
        <w:adjustRightInd w:val="0"/>
        <w:spacing w:line="360" w:lineRule="auto"/>
        <w:ind w:left="360"/>
        <w:jc w:val="both"/>
        <w:rPr>
          <w:rFonts w:ascii="Arial" w:hAnsi="Arial" w:cs="Arial"/>
          <w:color w:val="000000"/>
        </w:rPr>
      </w:pPr>
    </w:p>
    <w:p w:rsidR="00765136" w:rsidRDefault="00765136" w:rsidP="006A022D">
      <w:pPr>
        <w:pStyle w:val="Prrafodelista"/>
        <w:numPr>
          <w:ilvl w:val="0"/>
          <w:numId w:val="43"/>
        </w:numPr>
        <w:autoSpaceDE w:val="0"/>
        <w:autoSpaceDN w:val="0"/>
        <w:adjustRightInd w:val="0"/>
        <w:spacing w:line="360" w:lineRule="auto"/>
        <w:jc w:val="both"/>
        <w:rPr>
          <w:rFonts w:ascii="Arial" w:hAnsi="Arial" w:cs="Arial"/>
          <w:b/>
          <w:color w:val="000000"/>
        </w:rPr>
      </w:pPr>
      <w:r w:rsidRPr="009602A1">
        <w:rPr>
          <w:rFonts w:ascii="Arial" w:hAnsi="Arial" w:cs="Arial"/>
          <w:b/>
          <w:color w:val="000000"/>
        </w:rPr>
        <w:t>Requisitos:</w:t>
      </w:r>
    </w:p>
    <w:p w:rsidR="00765136" w:rsidRPr="00A065A9" w:rsidRDefault="00765136" w:rsidP="00765136">
      <w:pPr>
        <w:autoSpaceDE w:val="0"/>
        <w:autoSpaceDN w:val="0"/>
        <w:adjustRightInd w:val="0"/>
        <w:spacing w:line="360" w:lineRule="auto"/>
        <w:jc w:val="both"/>
        <w:rPr>
          <w:rFonts w:ascii="Arial" w:hAnsi="Arial" w:cs="Arial"/>
          <w:b/>
          <w:color w:val="000000"/>
        </w:rPr>
      </w:pPr>
    </w:p>
    <w:p w:rsidR="00765136" w:rsidRPr="009602A1" w:rsidRDefault="00765136" w:rsidP="006A022D">
      <w:pPr>
        <w:pStyle w:val="Prrafodelista"/>
        <w:numPr>
          <w:ilvl w:val="0"/>
          <w:numId w:val="39"/>
        </w:numPr>
        <w:autoSpaceDE w:val="0"/>
        <w:autoSpaceDN w:val="0"/>
        <w:adjustRightInd w:val="0"/>
        <w:spacing w:line="360" w:lineRule="auto"/>
        <w:jc w:val="both"/>
        <w:rPr>
          <w:rFonts w:ascii="Arial" w:hAnsi="Arial" w:cs="Arial"/>
          <w:color w:val="000000"/>
        </w:rPr>
      </w:pPr>
      <w:r w:rsidRPr="009602A1">
        <w:rPr>
          <w:rFonts w:ascii="Arial" w:hAnsi="Arial" w:cs="Arial"/>
          <w:color w:val="000000"/>
        </w:rPr>
        <w:t xml:space="preserve">Estudios </w:t>
      </w:r>
      <w:r>
        <w:rPr>
          <w:rFonts w:ascii="Arial" w:hAnsi="Arial" w:cs="Arial"/>
          <w:color w:val="000000"/>
        </w:rPr>
        <w:t>de Bachillerato.</w:t>
      </w:r>
    </w:p>
    <w:p w:rsidR="00765136" w:rsidRPr="009B065E" w:rsidRDefault="00765136" w:rsidP="006A022D">
      <w:pPr>
        <w:pStyle w:val="Prrafodelista"/>
        <w:numPr>
          <w:ilvl w:val="0"/>
          <w:numId w:val="39"/>
        </w:numPr>
        <w:spacing w:after="200" w:line="360" w:lineRule="auto"/>
        <w:jc w:val="both"/>
        <w:rPr>
          <w:rFonts w:ascii="Arial" w:hAnsi="Arial" w:cs="Arial"/>
          <w:color w:val="000000"/>
        </w:rPr>
      </w:pPr>
      <w:r w:rsidRPr="00DD37C4">
        <w:rPr>
          <w:rFonts w:ascii="Arial" w:hAnsi="Arial" w:cs="Arial"/>
          <w:color w:val="000000"/>
        </w:rPr>
        <w:t>Manejo de buenas relaciones interpersonales, buena presencia.</w:t>
      </w:r>
    </w:p>
    <w:p w:rsidR="00765136" w:rsidRPr="00DE052A" w:rsidRDefault="00765136" w:rsidP="00765136">
      <w:pPr>
        <w:autoSpaceDE w:val="0"/>
        <w:autoSpaceDN w:val="0"/>
        <w:adjustRightInd w:val="0"/>
        <w:spacing w:line="360" w:lineRule="auto"/>
        <w:jc w:val="both"/>
        <w:rPr>
          <w:rFonts w:ascii="Arial" w:hAnsi="Arial" w:cs="Arial"/>
        </w:rPr>
      </w:pPr>
      <w:r>
        <w:rPr>
          <w:rFonts w:ascii="Arial" w:hAnsi="Arial" w:cs="Arial"/>
          <w:b/>
          <w:bCs/>
          <w:color w:val="000000"/>
        </w:rPr>
        <w:lastRenderedPageBreak/>
        <w:t xml:space="preserve">2.4.4 Determinación del </w:t>
      </w:r>
      <w:r w:rsidRPr="00DE052A">
        <w:rPr>
          <w:rFonts w:ascii="Arial" w:hAnsi="Arial" w:cs="Arial"/>
          <w:b/>
          <w:bCs/>
          <w:color w:val="000000"/>
        </w:rPr>
        <w:t>Tamaño del Proyecto</w:t>
      </w:r>
      <w:r w:rsidRPr="00DE052A">
        <w:rPr>
          <w:rFonts w:ascii="Arial" w:hAnsi="Arial" w:cs="Arial"/>
          <w:color w:val="000000"/>
        </w:rPr>
        <w:t xml:space="preserve">  </w:t>
      </w:r>
    </w:p>
    <w:p w:rsidR="00765136" w:rsidRPr="00DE052A" w:rsidRDefault="00765136" w:rsidP="00765136">
      <w:pPr>
        <w:autoSpaceDE w:val="0"/>
        <w:autoSpaceDN w:val="0"/>
        <w:adjustRightInd w:val="0"/>
        <w:spacing w:line="360" w:lineRule="auto"/>
        <w:jc w:val="both"/>
        <w:rPr>
          <w:rFonts w:ascii="Arial" w:hAnsi="Arial" w:cs="Arial"/>
        </w:rPr>
      </w:pPr>
    </w:p>
    <w:p w:rsidR="00765136" w:rsidRPr="00035965"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Pr="00035965">
        <w:rPr>
          <w:rFonts w:ascii="Arial" w:hAnsi="Arial" w:cs="Arial"/>
          <w:color w:val="000000"/>
        </w:rPr>
        <w:t>La importancia de definir el tamaño que tendrá el proyec</w:t>
      </w:r>
      <w:r>
        <w:rPr>
          <w:rFonts w:ascii="Arial" w:hAnsi="Arial" w:cs="Arial"/>
          <w:color w:val="000000"/>
        </w:rPr>
        <w:t>to se manifiesta principalmente</w:t>
      </w:r>
      <w:r w:rsidRPr="00035965">
        <w:rPr>
          <w:rFonts w:ascii="Arial" w:hAnsi="Arial" w:cs="Arial"/>
        </w:rPr>
        <w:t xml:space="preserve"> </w:t>
      </w:r>
      <w:r w:rsidRPr="00035965">
        <w:rPr>
          <w:rFonts w:ascii="Arial" w:hAnsi="Arial" w:cs="Arial"/>
          <w:color w:val="000000"/>
        </w:rPr>
        <w:t xml:space="preserve">en </w:t>
      </w:r>
      <w:r>
        <w:rPr>
          <w:rFonts w:ascii="Arial" w:hAnsi="Arial" w:cs="Arial"/>
          <w:color w:val="000000"/>
        </w:rPr>
        <w:t>la distribución por zonas que estará</w:t>
      </w:r>
      <w:r w:rsidRPr="00035965">
        <w:rPr>
          <w:rFonts w:ascii="Arial" w:hAnsi="Arial" w:cs="Arial"/>
          <w:color w:val="000000"/>
        </w:rPr>
        <w:t xml:space="preserve"> habilitada para un uso concret</w:t>
      </w:r>
      <w:r>
        <w:rPr>
          <w:rFonts w:ascii="Arial" w:hAnsi="Arial" w:cs="Arial"/>
          <w:color w:val="000000"/>
        </w:rPr>
        <w:t xml:space="preserve">o, disponiendo así del material </w:t>
      </w:r>
      <w:r w:rsidRPr="00035965">
        <w:rPr>
          <w:rFonts w:ascii="Arial" w:hAnsi="Arial" w:cs="Arial"/>
          <w:color w:val="000000"/>
        </w:rPr>
        <w:t>humano y tecnológico necesario para su máxima efectividad.</w:t>
      </w:r>
      <w:r>
        <w:rPr>
          <w:rFonts w:ascii="Arial" w:hAnsi="Arial" w:cs="Arial"/>
          <w:color w:val="000000"/>
        </w:rPr>
        <w:t xml:space="preserve">  De esta manera así poder </w:t>
      </w:r>
      <w:r w:rsidRPr="00035965">
        <w:rPr>
          <w:rFonts w:ascii="Arial" w:hAnsi="Arial" w:cs="Arial"/>
          <w:color w:val="000000"/>
        </w:rPr>
        <w:t xml:space="preserve">satisfacer a los </w:t>
      </w:r>
      <w:r>
        <w:rPr>
          <w:rFonts w:ascii="Arial" w:hAnsi="Arial" w:cs="Arial"/>
          <w:color w:val="000000"/>
        </w:rPr>
        <w:t>clientes y la demanda esperada.</w:t>
      </w:r>
    </w:p>
    <w:p w:rsidR="00765136" w:rsidRDefault="00765136" w:rsidP="00765136">
      <w:pPr>
        <w:autoSpaceDE w:val="0"/>
        <w:autoSpaceDN w:val="0"/>
        <w:adjustRightInd w:val="0"/>
        <w:spacing w:line="360" w:lineRule="auto"/>
        <w:jc w:val="both"/>
        <w:rPr>
          <w:rFonts w:ascii="Arial" w:hAnsi="Arial" w:cs="Arial"/>
          <w:color w:val="000000"/>
        </w:rPr>
      </w:pPr>
    </w:p>
    <w:p w:rsidR="00765136" w:rsidRPr="00274A43" w:rsidRDefault="00765136" w:rsidP="00765136">
      <w:pPr>
        <w:autoSpaceDE w:val="0"/>
        <w:autoSpaceDN w:val="0"/>
        <w:adjustRightInd w:val="0"/>
        <w:spacing w:line="360" w:lineRule="auto"/>
        <w:jc w:val="both"/>
        <w:rPr>
          <w:rFonts w:ascii="Arial" w:hAnsi="Arial" w:cs="Arial"/>
          <w:b/>
          <w:color w:val="000000"/>
        </w:rPr>
      </w:pPr>
      <w:r>
        <w:rPr>
          <w:rFonts w:ascii="Arial" w:hAnsi="Arial" w:cs="Arial"/>
          <w:b/>
          <w:color w:val="000000"/>
        </w:rPr>
        <w:t xml:space="preserve">2.4.4.1 </w:t>
      </w:r>
      <w:r w:rsidRPr="00274A43">
        <w:rPr>
          <w:rFonts w:ascii="Arial" w:hAnsi="Arial" w:cs="Arial"/>
          <w:b/>
          <w:color w:val="000000"/>
        </w:rPr>
        <w:t xml:space="preserve">Descripción de las instalaciones de la administración de </w:t>
      </w:r>
      <w:r>
        <w:rPr>
          <w:rFonts w:ascii="Arial" w:hAnsi="Arial" w:cs="Arial"/>
          <w:b/>
          <w:color w:val="000000"/>
        </w:rPr>
        <w:t>PubliCopias</w:t>
      </w:r>
      <w:r w:rsidRPr="00274A43">
        <w:rPr>
          <w:rFonts w:ascii="Arial" w:hAnsi="Arial" w:cs="Arial"/>
          <w:b/>
          <w:color w:val="000000"/>
        </w:rPr>
        <w:t xml:space="preserve"> </w:t>
      </w:r>
    </w:p>
    <w:p w:rsidR="00765136" w:rsidRPr="00A14EA0" w:rsidRDefault="00765136" w:rsidP="00765136">
      <w:pPr>
        <w:autoSpaceDE w:val="0"/>
        <w:autoSpaceDN w:val="0"/>
        <w:adjustRightInd w:val="0"/>
        <w:spacing w:line="360" w:lineRule="auto"/>
        <w:jc w:val="both"/>
        <w:rPr>
          <w:rFonts w:ascii="Arial" w:hAnsi="Arial" w:cs="Arial"/>
          <w:color w:val="000000"/>
        </w:rPr>
      </w:pPr>
    </w:p>
    <w:p w:rsidR="00765136" w:rsidRPr="00274A43" w:rsidRDefault="00765136" w:rsidP="006A022D">
      <w:pPr>
        <w:pStyle w:val="Prrafodelista"/>
        <w:numPr>
          <w:ilvl w:val="0"/>
          <w:numId w:val="51"/>
        </w:numPr>
        <w:autoSpaceDE w:val="0"/>
        <w:autoSpaceDN w:val="0"/>
        <w:adjustRightInd w:val="0"/>
        <w:spacing w:line="360" w:lineRule="auto"/>
        <w:ind w:left="360"/>
        <w:jc w:val="both"/>
        <w:rPr>
          <w:rFonts w:ascii="Arial" w:hAnsi="Arial" w:cs="Arial"/>
          <w:color w:val="000000"/>
        </w:rPr>
      </w:pPr>
      <w:r w:rsidRPr="00274A43">
        <w:rPr>
          <w:rFonts w:ascii="Arial" w:hAnsi="Arial" w:cs="Arial"/>
          <w:b/>
          <w:color w:val="000000"/>
        </w:rPr>
        <w:t>Oficina 1:</w:t>
      </w:r>
      <w:r w:rsidRPr="00274A43">
        <w:rPr>
          <w:rFonts w:ascii="Arial" w:hAnsi="Arial" w:cs="Arial"/>
          <w:color w:val="000000"/>
        </w:rPr>
        <w:t xml:space="preserve"> ahí se encontrarán la Gerencia General y el área de Contabilidad además disponen a su vez de despachos propios para poder ofrecer un servicio directo a nuestros clientes sin interrupciones o registros de ruido.</w:t>
      </w:r>
    </w:p>
    <w:p w:rsidR="00765136" w:rsidRPr="00A14EA0" w:rsidRDefault="00765136" w:rsidP="00765136">
      <w:pPr>
        <w:autoSpaceDE w:val="0"/>
        <w:autoSpaceDN w:val="0"/>
        <w:adjustRightInd w:val="0"/>
        <w:spacing w:line="360" w:lineRule="auto"/>
        <w:jc w:val="both"/>
        <w:rPr>
          <w:rFonts w:ascii="Arial" w:hAnsi="Arial" w:cs="Arial"/>
          <w:color w:val="000000"/>
        </w:rPr>
      </w:pPr>
    </w:p>
    <w:p w:rsidR="00765136" w:rsidRPr="00274A43" w:rsidRDefault="00765136" w:rsidP="006A022D">
      <w:pPr>
        <w:pStyle w:val="Prrafodelista"/>
        <w:numPr>
          <w:ilvl w:val="0"/>
          <w:numId w:val="51"/>
        </w:numPr>
        <w:autoSpaceDE w:val="0"/>
        <w:autoSpaceDN w:val="0"/>
        <w:adjustRightInd w:val="0"/>
        <w:spacing w:line="360" w:lineRule="auto"/>
        <w:ind w:left="360"/>
        <w:jc w:val="both"/>
        <w:rPr>
          <w:rFonts w:ascii="Arial" w:hAnsi="Arial" w:cs="Arial"/>
          <w:color w:val="000000"/>
        </w:rPr>
      </w:pPr>
      <w:r w:rsidRPr="00274A43">
        <w:rPr>
          <w:rFonts w:ascii="Arial" w:hAnsi="Arial" w:cs="Arial"/>
          <w:b/>
          <w:color w:val="000000"/>
        </w:rPr>
        <w:t>Oficina 2:</w:t>
      </w:r>
      <w:r w:rsidRPr="00274A43">
        <w:rPr>
          <w:rFonts w:ascii="Arial" w:hAnsi="Arial" w:cs="Arial"/>
          <w:color w:val="000000"/>
        </w:rPr>
        <w:t xml:space="preserve"> aquí estarán las áreas de Marketing y Ventas, Recursos Humanos y Producción y Calidad. </w:t>
      </w:r>
    </w:p>
    <w:p w:rsidR="00765136" w:rsidRPr="00A14EA0" w:rsidRDefault="00765136" w:rsidP="00765136">
      <w:pPr>
        <w:autoSpaceDE w:val="0"/>
        <w:autoSpaceDN w:val="0"/>
        <w:adjustRightInd w:val="0"/>
        <w:spacing w:line="360" w:lineRule="auto"/>
        <w:jc w:val="both"/>
        <w:rPr>
          <w:rFonts w:ascii="Arial" w:hAnsi="Arial" w:cs="Arial"/>
          <w:color w:val="000000"/>
        </w:rPr>
      </w:pPr>
    </w:p>
    <w:p w:rsidR="00765136" w:rsidRPr="00274A43" w:rsidRDefault="00765136" w:rsidP="006A022D">
      <w:pPr>
        <w:pStyle w:val="Prrafodelista"/>
        <w:numPr>
          <w:ilvl w:val="0"/>
          <w:numId w:val="51"/>
        </w:numPr>
        <w:autoSpaceDE w:val="0"/>
        <w:autoSpaceDN w:val="0"/>
        <w:adjustRightInd w:val="0"/>
        <w:spacing w:line="360" w:lineRule="auto"/>
        <w:ind w:left="360"/>
        <w:jc w:val="both"/>
        <w:rPr>
          <w:rFonts w:ascii="Arial" w:hAnsi="Arial" w:cs="Arial"/>
          <w:color w:val="000000"/>
          <w:shd w:val="clear" w:color="auto" w:fill="FFFFFF"/>
        </w:rPr>
      </w:pPr>
      <w:r w:rsidRPr="00274A43">
        <w:rPr>
          <w:rFonts w:ascii="Arial" w:hAnsi="Arial" w:cs="Arial"/>
          <w:b/>
          <w:color w:val="000000"/>
        </w:rPr>
        <w:t>Bodega</w:t>
      </w:r>
      <w:r w:rsidRPr="00274A43">
        <w:rPr>
          <w:rFonts w:ascii="Arial" w:hAnsi="Arial" w:cs="Arial"/>
          <w:color w:val="000000"/>
        </w:rPr>
        <w:t xml:space="preserve">: este </w:t>
      </w:r>
      <w:r w:rsidRPr="00274A43">
        <w:rPr>
          <w:rFonts w:ascii="Arial" w:hAnsi="Arial" w:cs="Arial"/>
          <w:color w:val="000000"/>
          <w:shd w:val="clear" w:color="auto" w:fill="FFFFFF"/>
        </w:rPr>
        <w:t xml:space="preserve">espacio está destinado al almacenamiento de distintos enseres, equipos y archivos de la empresa. </w:t>
      </w:r>
    </w:p>
    <w:p w:rsidR="00765136" w:rsidRPr="00A14EA0" w:rsidRDefault="00765136" w:rsidP="00765136">
      <w:pPr>
        <w:autoSpaceDE w:val="0"/>
        <w:autoSpaceDN w:val="0"/>
        <w:adjustRightInd w:val="0"/>
        <w:spacing w:line="360" w:lineRule="auto"/>
        <w:jc w:val="both"/>
        <w:rPr>
          <w:rFonts w:ascii="Arial" w:hAnsi="Arial" w:cs="Arial"/>
          <w:color w:val="000000"/>
        </w:rPr>
      </w:pPr>
    </w:p>
    <w:p w:rsidR="00765136" w:rsidRPr="00274A43" w:rsidRDefault="00765136" w:rsidP="006A022D">
      <w:pPr>
        <w:pStyle w:val="Prrafodelista"/>
        <w:numPr>
          <w:ilvl w:val="0"/>
          <w:numId w:val="51"/>
        </w:numPr>
        <w:autoSpaceDE w:val="0"/>
        <w:autoSpaceDN w:val="0"/>
        <w:adjustRightInd w:val="0"/>
        <w:spacing w:line="360" w:lineRule="auto"/>
        <w:ind w:left="360"/>
        <w:jc w:val="both"/>
        <w:rPr>
          <w:rFonts w:ascii="Arial" w:hAnsi="Arial" w:cs="Arial"/>
          <w:color w:val="000000"/>
        </w:rPr>
      </w:pPr>
      <w:r w:rsidRPr="00274A43">
        <w:rPr>
          <w:rFonts w:ascii="Arial" w:hAnsi="Arial" w:cs="Arial"/>
          <w:b/>
          <w:color w:val="000000"/>
        </w:rPr>
        <w:t>Área de espera:</w:t>
      </w:r>
      <w:r w:rsidRPr="00274A43">
        <w:rPr>
          <w:rFonts w:ascii="Arial" w:hAnsi="Arial" w:cs="Arial"/>
          <w:color w:val="000000"/>
        </w:rPr>
        <w:t xml:space="preserve"> </w:t>
      </w:r>
      <w:r>
        <w:rPr>
          <w:rFonts w:ascii="Arial" w:hAnsi="Arial" w:cs="Arial"/>
          <w:color w:val="000000"/>
        </w:rPr>
        <w:t>l</w:t>
      </w:r>
      <w:r w:rsidRPr="00274A43">
        <w:rPr>
          <w:rFonts w:ascii="Arial" w:hAnsi="Arial" w:cs="Arial"/>
          <w:color w:val="000000"/>
        </w:rPr>
        <w:t xml:space="preserve">ugar donde se atiende a todos nuestros visitantes y desde donde se derivan todas las llamadas realizadas al estudio. </w:t>
      </w:r>
      <w:r>
        <w:rPr>
          <w:rFonts w:ascii="Arial" w:hAnsi="Arial" w:cs="Arial"/>
          <w:color w:val="000000"/>
        </w:rPr>
        <w:t xml:space="preserve"> </w:t>
      </w:r>
      <w:r w:rsidRPr="00274A43">
        <w:rPr>
          <w:rFonts w:ascii="Arial" w:hAnsi="Arial" w:cs="Arial"/>
          <w:color w:val="000000"/>
        </w:rPr>
        <w:t>Así mismo dispone de una pequeña zona de espera para que los clientes puedan permanecer siempre de forma cómoda en nuestras instalaciones.</w:t>
      </w:r>
    </w:p>
    <w:p w:rsidR="00765136" w:rsidRPr="00A14EA0" w:rsidRDefault="00765136" w:rsidP="00765136">
      <w:pPr>
        <w:autoSpaceDE w:val="0"/>
        <w:autoSpaceDN w:val="0"/>
        <w:adjustRightInd w:val="0"/>
        <w:spacing w:line="360" w:lineRule="auto"/>
        <w:jc w:val="both"/>
        <w:rPr>
          <w:rFonts w:ascii="Arial" w:hAnsi="Arial" w:cs="Arial"/>
          <w:color w:val="000000"/>
        </w:rPr>
      </w:pPr>
    </w:p>
    <w:p w:rsidR="00074F77" w:rsidRPr="00074F77" w:rsidRDefault="00765136" w:rsidP="00074F77">
      <w:pPr>
        <w:pStyle w:val="Prrafodelista"/>
        <w:numPr>
          <w:ilvl w:val="0"/>
          <w:numId w:val="51"/>
        </w:numPr>
        <w:autoSpaceDE w:val="0"/>
        <w:autoSpaceDN w:val="0"/>
        <w:adjustRightInd w:val="0"/>
        <w:spacing w:line="360" w:lineRule="auto"/>
        <w:ind w:left="360"/>
        <w:jc w:val="both"/>
        <w:rPr>
          <w:rFonts w:ascii="Arial" w:hAnsi="Arial" w:cs="Arial"/>
          <w:color w:val="000000"/>
        </w:rPr>
      </w:pPr>
      <w:r w:rsidRPr="00C43119">
        <w:rPr>
          <w:rFonts w:ascii="Arial" w:hAnsi="Arial" w:cs="Arial"/>
          <w:b/>
          <w:color w:val="000000"/>
        </w:rPr>
        <w:t>Cuarto de baño:</w:t>
      </w:r>
      <w:r w:rsidRPr="00274A43">
        <w:rPr>
          <w:rFonts w:ascii="Arial" w:hAnsi="Arial" w:cs="Arial"/>
          <w:color w:val="000000"/>
        </w:rPr>
        <w:t xml:space="preserve"> habitación utilizada para el aseo personal de los empleados. </w:t>
      </w:r>
    </w:p>
    <w:p w:rsidR="00074F77" w:rsidRDefault="00074F77" w:rsidP="00765136">
      <w:pPr>
        <w:autoSpaceDE w:val="0"/>
        <w:autoSpaceDN w:val="0"/>
        <w:adjustRightInd w:val="0"/>
        <w:jc w:val="center"/>
        <w:rPr>
          <w:rFonts w:ascii="Arial" w:hAnsi="Arial" w:cs="Arial"/>
          <w:b/>
          <w:color w:val="000000"/>
          <w:sz w:val="16"/>
          <w:szCs w:val="16"/>
        </w:rPr>
      </w:pPr>
    </w:p>
    <w:p w:rsidR="00765136" w:rsidRPr="009B065E" w:rsidRDefault="00765136" w:rsidP="00A347CB">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lastRenderedPageBreak/>
        <w:t>Gráfico N. 2.21</w:t>
      </w:r>
    </w:p>
    <w:p w:rsidR="00765136" w:rsidRPr="009B065E" w:rsidRDefault="00765136" w:rsidP="00A347CB">
      <w:pPr>
        <w:autoSpaceDE w:val="0"/>
        <w:autoSpaceDN w:val="0"/>
        <w:adjustRightInd w:val="0"/>
        <w:jc w:val="center"/>
        <w:rPr>
          <w:rFonts w:ascii="Arial" w:hAnsi="Arial" w:cs="Arial"/>
          <w:b/>
          <w:color w:val="000000"/>
          <w:sz w:val="18"/>
          <w:szCs w:val="18"/>
        </w:rPr>
      </w:pPr>
      <w:r w:rsidRPr="009B065E">
        <w:rPr>
          <w:rFonts w:ascii="Arial" w:hAnsi="Arial" w:cs="Arial"/>
          <w:b/>
          <w:color w:val="000000"/>
          <w:sz w:val="18"/>
          <w:szCs w:val="18"/>
        </w:rPr>
        <w:t>Plano de la Administración de PubliCopias</w:t>
      </w:r>
    </w:p>
    <w:p w:rsidR="00765136" w:rsidRDefault="00765136" w:rsidP="00A347CB">
      <w:pPr>
        <w:autoSpaceDE w:val="0"/>
        <w:autoSpaceDN w:val="0"/>
        <w:adjustRightInd w:val="0"/>
        <w:jc w:val="center"/>
        <w:rPr>
          <w:rFonts w:ascii="Arial" w:hAnsi="Arial" w:cs="Arial"/>
        </w:rPr>
      </w:pPr>
      <w:r>
        <w:rPr>
          <w:rFonts w:ascii="Arial" w:hAnsi="Arial" w:cs="Arial"/>
          <w:noProof/>
          <w:lang w:val="es-EC" w:eastAsia="es-EC"/>
        </w:rPr>
        <w:drawing>
          <wp:inline distT="0" distB="0" distL="0" distR="0">
            <wp:extent cx="5218430" cy="4193540"/>
            <wp:effectExtent l="1905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srcRect/>
                    <a:stretch>
                      <a:fillRect/>
                    </a:stretch>
                  </pic:blipFill>
                  <pic:spPr bwMode="auto">
                    <a:xfrm>
                      <a:off x="0" y="0"/>
                      <a:ext cx="5218430" cy="4193540"/>
                    </a:xfrm>
                    <a:prstGeom prst="rect">
                      <a:avLst/>
                    </a:prstGeom>
                    <a:noFill/>
                    <a:ln w="9525">
                      <a:noFill/>
                      <a:miter lim="800000"/>
                      <a:headEnd/>
                      <a:tailEnd/>
                    </a:ln>
                  </pic:spPr>
                </pic:pic>
              </a:graphicData>
            </a:graphic>
          </wp:inline>
        </w:drawing>
      </w:r>
    </w:p>
    <w:p w:rsidR="00765136" w:rsidRDefault="00765136" w:rsidP="00A347CB">
      <w:pPr>
        <w:rPr>
          <w:rFonts w:ascii="Arial" w:hAnsi="Arial" w:cs="Arial"/>
          <w:b/>
          <w:color w:val="000000"/>
          <w:sz w:val="16"/>
          <w:szCs w:val="16"/>
          <w:lang w:eastAsia="es-EC"/>
        </w:rPr>
      </w:pPr>
      <w:r>
        <w:rPr>
          <w:rFonts w:ascii="Arial" w:hAnsi="Arial" w:cs="Arial"/>
          <w:b/>
          <w:color w:val="000000"/>
          <w:sz w:val="16"/>
          <w:szCs w:val="16"/>
          <w:lang w:eastAsia="es-EC"/>
        </w:rPr>
        <w:t xml:space="preserve">       Fuente: </w:t>
      </w:r>
      <w:r w:rsidR="000D0888">
        <w:rPr>
          <w:rFonts w:ascii="Arial" w:hAnsi="Arial" w:cs="Arial"/>
          <w:b/>
          <w:color w:val="000000"/>
          <w:sz w:val="16"/>
          <w:szCs w:val="16"/>
          <w:lang w:eastAsia="es-EC"/>
        </w:rPr>
        <w:t>AutoCAD</w:t>
      </w:r>
    </w:p>
    <w:p w:rsidR="00765136" w:rsidRPr="001E532C" w:rsidRDefault="00765136" w:rsidP="00A347CB">
      <w:pPr>
        <w:rPr>
          <w:rFonts w:ascii="Arial" w:hAnsi="Arial" w:cs="Arial"/>
        </w:rPr>
      </w:pPr>
      <w:r>
        <w:rPr>
          <w:rFonts w:ascii="Arial" w:hAnsi="Arial" w:cs="Arial"/>
          <w:b/>
          <w:color w:val="000000"/>
          <w:sz w:val="16"/>
          <w:szCs w:val="16"/>
          <w:lang w:eastAsia="es-EC"/>
        </w:rPr>
        <w:t xml:space="preserve">       Elaborado por: S. Cabrera; V.  Hernández</w:t>
      </w:r>
      <w:r w:rsidR="00E20125">
        <w:rPr>
          <w:rFonts w:ascii="Arial" w:hAnsi="Arial" w:cs="Arial"/>
          <w:b/>
          <w:color w:val="000000"/>
          <w:sz w:val="16"/>
          <w:szCs w:val="16"/>
          <w:lang w:eastAsia="es-EC"/>
        </w:rPr>
        <w:t>.</w:t>
      </w:r>
      <w:r>
        <w:rPr>
          <w:rFonts w:ascii="Arial" w:hAnsi="Arial" w:cs="Arial"/>
          <w:b/>
          <w:color w:val="000000"/>
          <w:sz w:val="16"/>
          <w:szCs w:val="16"/>
          <w:lang w:eastAsia="es-EC"/>
        </w:rPr>
        <w:t xml:space="preserve"> </w:t>
      </w:r>
    </w:p>
    <w:p w:rsidR="00765136" w:rsidRDefault="00765136" w:rsidP="00765136">
      <w:pPr>
        <w:autoSpaceDE w:val="0"/>
        <w:autoSpaceDN w:val="0"/>
        <w:adjustRightInd w:val="0"/>
        <w:spacing w:line="360" w:lineRule="auto"/>
        <w:jc w:val="both"/>
        <w:rPr>
          <w:rFonts w:ascii="Arial" w:hAnsi="Arial" w:cs="Arial"/>
        </w:rPr>
      </w:pPr>
    </w:p>
    <w:p w:rsidR="00765136" w:rsidRDefault="00765136" w:rsidP="00765136">
      <w:pPr>
        <w:autoSpaceDE w:val="0"/>
        <w:autoSpaceDN w:val="0"/>
        <w:adjustRightInd w:val="0"/>
        <w:spacing w:line="360" w:lineRule="auto"/>
        <w:jc w:val="both"/>
        <w:rPr>
          <w:rFonts w:ascii="Arial" w:hAnsi="Arial" w:cs="Arial"/>
          <w:b/>
          <w:color w:val="000000"/>
        </w:rPr>
      </w:pPr>
      <w:r>
        <w:rPr>
          <w:rFonts w:ascii="Arial" w:hAnsi="Arial" w:cs="Arial"/>
          <w:b/>
          <w:color w:val="000000"/>
        </w:rPr>
        <w:t xml:space="preserve">2.4.4.2 </w:t>
      </w:r>
      <w:r w:rsidRPr="00274A43">
        <w:rPr>
          <w:rFonts w:ascii="Arial" w:hAnsi="Arial" w:cs="Arial"/>
          <w:b/>
          <w:color w:val="000000"/>
        </w:rPr>
        <w:t xml:space="preserve">Descripción de las instalaciones de </w:t>
      </w:r>
      <w:r>
        <w:rPr>
          <w:rFonts w:ascii="Arial" w:hAnsi="Arial" w:cs="Arial"/>
          <w:b/>
          <w:color w:val="000000"/>
        </w:rPr>
        <w:t xml:space="preserve">los Publicentros  </w:t>
      </w:r>
    </w:p>
    <w:p w:rsidR="00765136" w:rsidRPr="001E7525" w:rsidRDefault="00765136" w:rsidP="00765136">
      <w:pPr>
        <w:autoSpaceDE w:val="0"/>
        <w:autoSpaceDN w:val="0"/>
        <w:adjustRightInd w:val="0"/>
        <w:spacing w:line="360" w:lineRule="auto"/>
        <w:jc w:val="both"/>
        <w:rPr>
          <w:rFonts w:ascii="Arial" w:hAnsi="Arial" w:cs="Arial"/>
          <w:b/>
          <w:color w:val="000000"/>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Para comenzar el proyecto se situarán los Publicentros en 3 sectores estratégicos por la afluencia de estudiantes universitarios.</w:t>
      </w:r>
    </w:p>
    <w:p w:rsidR="00765136" w:rsidRDefault="00765136" w:rsidP="00765136">
      <w:pPr>
        <w:autoSpaceDE w:val="0"/>
        <w:autoSpaceDN w:val="0"/>
        <w:adjustRightInd w:val="0"/>
        <w:spacing w:line="360" w:lineRule="auto"/>
        <w:jc w:val="both"/>
        <w:rPr>
          <w:rFonts w:ascii="Arial" w:hAnsi="Arial" w:cs="Arial"/>
          <w:color w:val="000000"/>
        </w:rPr>
      </w:pPr>
    </w:p>
    <w:p w:rsidR="00765136" w:rsidRDefault="00765136" w:rsidP="006A022D">
      <w:pPr>
        <w:pStyle w:val="Prrafodelista"/>
        <w:numPr>
          <w:ilvl w:val="0"/>
          <w:numId w:val="52"/>
        </w:numPr>
        <w:autoSpaceDE w:val="0"/>
        <w:autoSpaceDN w:val="0"/>
        <w:adjustRightInd w:val="0"/>
        <w:spacing w:line="360" w:lineRule="auto"/>
        <w:jc w:val="both"/>
        <w:rPr>
          <w:rFonts w:ascii="Arial" w:hAnsi="Arial" w:cs="Arial"/>
          <w:color w:val="000000"/>
        </w:rPr>
      </w:pPr>
      <w:r w:rsidRPr="009F2A70">
        <w:rPr>
          <w:rFonts w:ascii="Arial" w:hAnsi="Arial" w:cs="Arial"/>
          <w:color w:val="000000"/>
        </w:rPr>
        <w:t>Escuela Superior Politécnica del Litoral (ESPOL)</w:t>
      </w:r>
      <w:r>
        <w:rPr>
          <w:rFonts w:ascii="Arial" w:hAnsi="Arial" w:cs="Arial"/>
          <w:color w:val="000000"/>
        </w:rPr>
        <w:t>.</w:t>
      </w:r>
    </w:p>
    <w:p w:rsidR="00765136" w:rsidRDefault="00765136" w:rsidP="006A022D">
      <w:pPr>
        <w:pStyle w:val="Prrafodelista"/>
        <w:numPr>
          <w:ilvl w:val="0"/>
          <w:numId w:val="52"/>
        </w:numPr>
        <w:autoSpaceDE w:val="0"/>
        <w:autoSpaceDN w:val="0"/>
        <w:adjustRightInd w:val="0"/>
        <w:spacing w:line="360" w:lineRule="auto"/>
        <w:jc w:val="both"/>
        <w:rPr>
          <w:rFonts w:ascii="Arial" w:hAnsi="Arial" w:cs="Arial"/>
          <w:color w:val="000000"/>
        </w:rPr>
      </w:pPr>
      <w:r>
        <w:rPr>
          <w:rFonts w:ascii="Arial" w:hAnsi="Arial" w:cs="Arial"/>
          <w:color w:val="000000"/>
        </w:rPr>
        <w:t>Universidad Católica Santiago de Guayaquil (UCSG).</w:t>
      </w:r>
    </w:p>
    <w:p w:rsidR="00765136" w:rsidRDefault="00765136" w:rsidP="006A022D">
      <w:pPr>
        <w:pStyle w:val="Prrafodelista"/>
        <w:numPr>
          <w:ilvl w:val="0"/>
          <w:numId w:val="52"/>
        </w:numPr>
        <w:autoSpaceDE w:val="0"/>
        <w:autoSpaceDN w:val="0"/>
        <w:adjustRightInd w:val="0"/>
        <w:spacing w:line="360" w:lineRule="auto"/>
        <w:jc w:val="both"/>
        <w:rPr>
          <w:rFonts w:ascii="Arial" w:hAnsi="Arial" w:cs="Arial"/>
          <w:color w:val="000000"/>
        </w:rPr>
      </w:pPr>
      <w:r>
        <w:rPr>
          <w:rFonts w:ascii="Arial" w:hAnsi="Arial" w:cs="Arial"/>
          <w:color w:val="000000"/>
        </w:rPr>
        <w:t>Universidad de Guayaquil (UG).</w:t>
      </w:r>
    </w:p>
    <w:p w:rsidR="00074F77" w:rsidRPr="00074F77" w:rsidRDefault="00074F77" w:rsidP="00074F77">
      <w:pPr>
        <w:autoSpaceDE w:val="0"/>
        <w:autoSpaceDN w:val="0"/>
        <w:adjustRightInd w:val="0"/>
        <w:spacing w:line="360" w:lineRule="auto"/>
        <w:jc w:val="both"/>
        <w:rPr>
          <w:rFonts w:ascii="Arial" w:hAnsi="Arial" w:cs="Arial"/>
          <w:color w:val="000000"/>
        </w:rPr>
      </w:pPr>
    </w:p>
    <w:p w:rsidR="00A347CB" w:rsidRDefault="00A347CB" w:rsidP="00765136">
      <w:pPr>
        <w:pStyle w:val="Prrafodelista"/>
        <w:autoSpaceDE w:val="0"/>
        <w:autoSpaceDN w:val="0"/>
        <w:adjustRightInd w:val="0"/>
        <w:jc w:val="center"/>
        <w:rPr>
          <w:rFonts w:ascii="Arial" w:hAnsi="Arial" w:cs="Arial"/>
          <w:b/>
          <w:color w:val="000000"/>
          <w:sz w:val="16"/>
          <w:szCs w:val="16"/>
        </w:rPr>
      </w:pPr>
    </w:p>
    <w:p w:rsidR="00765136" w:rsidRPr="009B065E" w:rsidRDefault="00765136" w:rsidP="00A347CB">
      <w:pPr>
        <w:pStyle w:val="Prrafodelista"/>
        <w:autoSpaceDE w:val="0"/>
        <w:autoSpaceDN w:val="0"/>
        <w:adjustRightInd w:val="0"/>
        <w:jc w:val="center"/>
        <w:rPr>
          <w:rFonts w:ascii="Arial" w:hAnsi="Arial" w:cs="Arial"/>
          <w:b/>
          <w:color w:val="000000"/>
          <w:sz w:val="16"/>
          <w:szCs w:val="16"/>
        </w:rPr>
      </w:pPr>
      <w:r>
        <w:rPr>
          <w:rFonts w:ascii="Arial" w:hAnsi="Arial" w:cs="Arial"/>
          <w:b/>
          <w:color w:val="000000"/>
          <w:sz w:val="16"/>
          <w:szCs w:val="16"/>
        </w:rPr>
        <w:lastRenderedPageBreak/>
        <w:t>Gráfico N. 2.22</w:t>
      </w:r>
    </w:p>
    <w:p w:rsidR="00765136" w:rsidRPr="009B065E" w:rsidRDefault="00765136" w:rsidP="00A347CB">
      <w:pPr>
        <w:pStyle w:val="Prrafodelista"/>
        <w:autoSpaceDE w:val="0"/>
        <w:autoSpaceDN w:val="0"/>
        <w:adjustRightInd w:val="0"/>
        <w:jc w:val="center"/>
        <w:rPr>
          <w:rFonts w:ascii="Arial" w:hAnsi="Arial" w:cs="Arial"/>
          <w:b/>
          <w:color w:val="000000"/>
          <w:sz w:val="18"/>
          <w:szCs w:val="18"/>
        </w:rPr>
      </w:pPr>
      <w:r w:rsidRPr="009B065E">
        <w:rPr>
          <w:rFonts w:ascii="Arial" w:hAnsi="Arial" w:cs="Arial"/>
          <w:b/>
          <w:color w:val="000000"/>
          <w:sz w:val="18"/>
          <w:szCs w:val="18"/>
        </w:rPr>
        <w:t>Plano estándar para los 3 Publicentros que constan con  características similares</w:t>
      </w:r>
    </w:p>
    <w:p w:rsidR="00765136" w:rsidRDefault="00765136" w:rsidP="00A347CB">
      <w:pPr>
        <w:pStyle w:val="Prrafodelista"/>
        <w:autoSpaceDE w:val="0"/>
        <w:autoSpaceDN w:val="0"/>
        <w:adjustRightInd w:val="0"/>
        <w:jc w:val="center"/>
        <w:rPr>
          <w:rFonts w:ascii="Arial" w:hAnsi="Arial" w:cs="Arial"/>
          <w:color w:val="000000"/>
        </w:rPr>
      </w:pPr>
      <w:r w:rsidRPr="004A69F2">
        <w:rPr>
          <w:noProof/>
          <w:lang w:val="es-EC" w:eastAsia="es-EC"/>
        </w:rPr>
        <w:drawing>
          <wp:inline distT="0" distB="0" distL="0" distR="0">
            <wp:extent cx="3966358" cy="258882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6210" cy="2588725"/>
                    </a:xfrm>
                    <a:prstGeom prst="rect">
                      <a:avLst/>
                    </a:prstGeom>
                    <a:noFill/>
                    <a:ln>
                      <a:noFill/>
                    </a:ln>
                  </pic:spPr>
                </pic:pic>
              </a:graphicData>
            </a:graphic>
          </wp:inline>
        </w:drawing>
      </w:r>
    </w:p>
    <w:p w:rsidR="00765136" w:rsidRPr="001E532C" w:rsidRDefault="00765136" w:rsidP="00A347CB">
      <w:pPr>
        <w:rPr>
          <w:rFonts w:ascii="Arial" w:hAnsi="Arial" w:cs="Arial"/>
        </w:rPr>
      </w:pPr>
      <w:r>
        <w:rPr>
          <w:rFonts w:ascii="Arial" w:hAnsi="Arial" w:cs="Arial"/>
          <w:b/>
          <w:color w:val="000000"/>
          <w:sz w:val="16"/>
          <w:szCs w:val="16"/>
          <w:lang w:eastAsia="es-EC"/>
        </w:rPr>
        <w:t xml:space="preserve">                                  Elaborado por: S. Cabrera; V.  Hernández</w:t>
      </w:r>
      <w:r w:rsidR="00E20125">
        <w:rPr>
          <w:rFonts w:ascii="Arial" w:hAnsi="Arial" w:cs="Arial"/>
          <w:b/>
          <w:color w:val="000000"/>
          <w:sz w:val="16"/>
          <w:szCs w:val="16"/>
          <w:lang w:eastAsia="es-EC"/>
        </w:rPr>
        <w:t>.</w:t>
      </w:r>
      <w:r>
        <w:rPr>
          <w:rFonts w:ascii="Arial" w:hAnsi="Arial" w:cs="Arial"/>
          <w:b/>
          <w:color w:val="000000"/>
          <w:sz w:val="16"/>
          <w:szCs w:val="16"/>
          <w:lang w:eastAsia="es-EC"/>
        </w:rPr>
        <w:t xml:space="preserve"> </w:t>
      </w:r>
    </w:p>
    <w:p w:rsidR="00765136" w:rsidRPr="003C5017" w:rsidRDefault="00765136" w:rsidP="00765136">
      <w:pPr>
        <w:autoSpaceDE w:val="0"/>
        <w:autoSpaceDN w:val="0"/>
        <w:adjustRightInd w:val="0"/>
        <w:spacing w:line="360" w:lineRule="auto"/>
        <w:jc w:val="both"/>
        <w:rPr>
          <w:rFonts w:ascii="Arial" w:hAnsi="Arial" w:cs="Arial"/>
          <w:color w:val="000000"/>
        </w:rPr>
      </w:pPr>
    </w:p>
    <w:p w:rsidR="00765136" w:rsidRDefault="00765136" w:rsidP="00765136">
      <w:pPr>
        <w:autoSpaceDE w:val="0"/>
        <w:autoSpaceDN w:val="0"/>
        <w:adjustRightInd w:val="0"/>
        <w:spacing w:line="360" w:lineRule="auto"/>
        <w:jc w:val="both"/>
        <w:rPr>
          <w:rFonts w:ascii="Arial" w:hAnsi="Arial" w:cs="Arial"/>
          <w:b/>
          <w:color w:val="000000"/>
        </w:rPr>
      </w:pPr>
      <w:r>
        <w:rPr>
          <w:rFonts w:ascii="Arial" w:hAnsi="Arial" w:cs="Arial"/>
          <w:b/>
          <w:color w:val="000000"/>
        </w:rPr>
        <w:t xml:space="preserve">2.4.4.3 </w:t>
      </w:r>
      <w:r w:rsidRPr="00D014AB">
        <w:rPr>
          <w:rFonts w:ascii="Arial" w:hAnsi="Arial" w:cs="Arial"/>
          <w:b/>
          <w:color w:val="000000"/>
        </w:rPr>
        <w:t>Requisitos para realizar el contrato de alquiler:</w:t>
      </w:r>
    </w:p>
    <w:p w:rsidR="00765136" w:rsidRPr="00D014AB" w:rsidRDefault="00765136" w:rsidP="00765136">
      <w:pPr>
        <w:autoSpaceDE w:val="0"/>
        <w:autoSpaceDN w:val="0"/>
        <w:adjustRightInd w:val="0"/>
        <w:spacing w:line="360" w:lineRule="auto"/>
        <w:jc w:val="both"/>
        <w:rPr>
          <w:rFonts w:ascii="Arial" w:hAnsi="Arial" w:cs="Arial"/>
          <w:b/>
          <w:color w:val="000000"/>
        </w:rPr>
      </w:pPr>
    </w:p>
    <w:p w:rsidR="00765136" w:rsidRPr="00D014AB" w:rsidRDefault="00765136" w:rsidP="006A022D">
      <w:pPr>
        <w:pStyle w:val="Prrafodelista"/>
        <w:numPr>
          <w:ilvl w:val="0"/>
          <w:numId w:val="53"/>
        </w:numPr>
        <w:autoSpaceDE w:val="0"/>
        <w:autoSpaceDN w:val="0"/>
        <w:adjustRightInd w:val="0"/>
        <w:spacing w:line="360" w:lineRule="auto"/>
        <w:jc w:val="both"/>
        <w:rPr>
          <w:rFonts w:ascii="Arial" w:hAnsi="Arial" w:cs="Arial"/>
          <w:color w:val="000000"/>
        </w:rPr>
      </w:pPr>
      <w:r w:rsidRPr="00D014AB">
        <w:rPr>
          <w:rFonts w:ascii="Arial" w:hAnsi="Arial" w:cs="Arial"/>
          <w:color w:val="000000"/>
        </w:rPr>
        <w:t>Un garante.</w:t>
      </w:r>
    </w:p>
    <w:p w:rsidR="00765136" w:rsidRPr="00D014AB" w:rsidRDefault="00765136" w:rsidP="006A022D">
      <w:pPr>
        <w:pStyle w:val="Prrafodelista"/>
        <w:numPr>
          <w:ilvl w:val="0"/>
          <w:numId w:val="53"/>
        </w:numPr>
        <w:autoSpaceDE w:val="0"/>
        <w:autoSpaceDN w:val="0"/>
        <w:adjustRightInd w:val="0"/>
        <w:spacing w:line="360" w:lineRule="auto"/>
        <w:jc w:val="both"/>
        <w:rPr>
          <w:rFonts w:ascii="Arial" w:hAnsi="Arial" w:cs="Arial"/>
          <w:color w:val="000000"/>
        </w:rPr>
      </w:pPr>
      <w:r>
        <w:rPr>
          <w:rFonts w:ascii="Arial" w:hAnsi="Arial" w:cs="Arial"/>
          <w:color w:val="000000"/>
        </w:rPr>
        <w:t>RUC</w:t>
      </w:r>
      <w:r w:rsidRPr="00D014AB">
        <w:rPr>
          <w:rFonts w:ascii="Arial" w:hAnsi="Arial" w:cs="Arial"/>
          <w:color w:val="000000"/>
        </w:rPr>
        <w:t xml:space="preserve"> </w:t>
      </w:r>
      <w:r>
        <w:rPr>
          <w:rFonts w:ascii="Arial" w:hAnsi="Arial" w:cs="Arial"/>
          <w:color w:val="000000"/>
        </w:rPr>
        <w:t>(Registro Único de Contribuyentes).</w:t>
      </w:r>
    </w:p>
    <w:p w:rsidR="00765136" w:rsidRPr="00D014AB" w:rsidRDefault="00765136" w:rsidP="006A022D">
      <w:pPr>
        <w:pStyle w:val="Prrafodelista"/>
        <w:numPr>
          <w:ilvl w:val="0"/>
          <w:numId w:val="53"/>
        </w:numPr>
        <w:autoSpaceDE w:val="0"/>
        <w:autoSpaceDN w:val="0"/>
        <w:adjustRightInd w:val="0"/>
        <w:spacing w:line="360" w:lineRule="auto"/>
        <w:jc w:val="both"/>
        <w:rPr>
          <w:rFonts w:ascii="Arial" w:hAnsi="Arial" w:cs="Arial"/>
          <w:color w:val="000000"/>
        </w:rPr>
      </w:pPr>
      <w:r w:rsidRPr="00D014AB">
        <w:rPr>
          <w:rFonts w:ascii="Arial" w:hAnsi="Arial" w:cs="Arial"/>
          <w:color w:val="000000"/>
        </w:rPr>
        <w:t>Copias de CI</w:t>
      </w:r>
      <w:r>
        <w:rPr>
          <w:rFonts w:ascii="Arial" w:hAnsi="Arial" w:cs="Arial"/>
          <w:color w:val="000000"/>
        </w:rPr>
        <w:t xml:space="preserve"> (Cédula de Identidad)</w:t>
      </w:r>
      <w:r w:rsidRPr="00D014AB">
        <w:rPr>
          <w:rFonts w:ascii="Arial" w:hAnsi="Arial" w:cs="Arial"/>
          <w:color w:val="000000"/>
        </w:rPr>
        <w:t xml:space="preserve"> y de papeleta de votación.</w:t>
      </w:r>
    </w:p>
    <w:p w:rsidR="00765136" w:rsidRPr="00D014AB" w:rsidRDefault="00765136" w:rsidP="006A022D">
      <w:pPr>
        <w:pStyle w:val="Prrafodelista"/>
        <w:numPr>
          <w:ilvl w:val="0"/>
          <w:numId w:val="53"/>
        </w:numPr>
        <w:autoSpaceDE w:val="0"/>
        <w:autoSpaceDN w:val="0"/>
        <w:adjustRightInd w:val="0"/>
        <w:spacing w:line="360" w:lineRule="auto"/>
        <w:jc w:val="both"/>
        <w:rPr>
          <w:rFonts w:ascii="Arial" w:hAnsi="Arial" w:cs="Arial"/>
          <w:color w:val="000000"/>
        </w:rPr>
      </w:pPr>
      <w:r w:rsidRPr="00D014AB">
        <w:rPr>
          <w:rFonts w:ascii="Arial" w:hAnsi="Arial" w:cs="Arial"/>
          <w:color w:val="000000"/>
        </w:rPr>
        <w:t>Duración del contrato mínimo 1 año.</w:t>
      </w:r>
    </w:p>
    <w:p w:rsidR="00765136" w:rsidRDefault="00765136" w:rsidP="00765136">
      <w:pPr>
        <w:autoSpaceDE w:val="0"/>
        <w:autoSpaceDN w:val="0"/>
        <w:adjustRightInd w:val="0"/>
        <w:spacing w:line="360" w:lineRule="auto"/>
        <w:jc w:val="both"/>
        <w:rPr>
          <w:rFonts w:ascii="Arial" w:hAnsi="Arial" w:cs="Arial"/>
          <w:color w:val="000000"/>
        </w:rPr>
      </w:pPr>
    </w:p>
    <w:p w:rsidR="00765136" w:rsidRPr="009839CD" w:rsidRDefault="00765136" w:rsidP="00765136">
      <w:pPr>
        <w:autoSpaceDE w:val="0"/>
        <w:autoSpaceDN w:val="0"/>
        <w:adjustRightInd w:val="0"/>
        <w:spacing w:line="360" w:lineRule="auto"/>
        <w:jc w:val="both"/>
        <w:rPr>
          <w:rFonts w:ascii="Arial" w:hAnsi="Arial" w:cs="Arial"/>
          <w:b/>
          <w:color w:val="000000"/>
        </w:rPr>
      </w:pPr>
      <w:r>
        <w:rPr>
          <w:rFonts w:ascii="Arial" w:hAnsi="Arial" w:cs="Arial"/>
          <w:b/>
          <w:color w:val="000000"/>
        </w:rPr>
        <w:t xml:space="preserve">2.4.5 </w:t>
      </w:r>
      <w:r w:rsidRPr="009839CD">
        <w:rPr>
          <w:rFonts w:ascii="Arial" w:hAnsi="Arial" w:cs="Arial"/>
          <w:b/>
          <w:color w:val="000000"/>
        </w:rPr>
        <w:t>Estudio de Localización</w:t>
      </w:r>
    </w:p>
    <w:p w:rsidR="00765136" w:rsidRPr="00DE052A" w:rsidRDefault="00765136" w:rsidP="00765136">
      <w:pPr>
        <w:autoSpaceDE w:val="0"/>
        <w:autoSpaceDN w:val="0"/>
        <w:adjustRightInd w:val="0"/>
        <w:spacing w:line="360" w:lineRule="auto"/>
        <w:jc w:val="both"/>
        <w:rPr>
          <w:rFonts w:ascii="Arial" w:hAnsi="Arial" w:cs="Arial"/>
          <w:color w:val="000000"/>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Pr="00DE052A">
        <w:rPr>
          <w:rFonts w:ascii="Arial" w:hAnsi="Arial" w:cs="Arial"/>
          <w:color w:val="000000"/>
        </w:rPr>
        <w:t xml:space="preserve">La localización es importante en el estudio de nuestro proyecto porque nos </w:t>
      </w:r>
      <w:r>
        <w:rPr>
          <w:rFonts w:ascii="Arial" w:hAnsi="Arial" w:cs="Arial"/>
        </w:rPr>
        <w:t xml:space="preserve"> </w:t>
      </w:r>
      <w:r w:rsidRPr="00DE052A">
        <w:rPr>
          <w:rFonts w:ascii="Arial" w:hAnsi="Arial" w:cs="Arial"/>
          <w:color w:val="000000"/>
        </w:rPr>
        <w:t>da opciones de elección al momento de situar el negocio, ya que pueden</w:t>
      </w:r>
      <w:r>
        <w:rPr>
          <w:rFonts w:ascii="Arial" w:hAnsi="Arial" w:cs="Arial"/>
          <w:color w:val="000000"/>
        </w:rPr>
        <w:t xml:space="preserve"> </w:t>
      </w:r>
      <w:r w:rsidRPr="00DE052A">
        <w:rPr>
          <w:rFonts w:ascii="Arial" w:hAnsi="Arial" w:cs="Arial"/>
          <w:color w:val="000000"/>
        </w:rPr>
        <w:t>existir restricciones físicas que condicionen a cada una de las ubicaciones</w:t>
      </w:r>
      <w:r>
        <w:rPr>
          <w:rFonts w:ascii="Arial" w:hAnsi="Arial" w:cs="Arial"/>
        </w:rPr>
        <w:t xml:space="preserve"> </w:t>
      </w:r>
      <w:r w:rsidRPr="00DE052A">
        <w:rPr>
          <w:rFonts w:ascii="Arial" w:hAnsi="Arial" w:cs="Arial"/>
          <w:color w:val="000000"/>
        </w:rPr>
        <w:t>posibles, es así que hay variables que influyen sobre la decisión óptima de</w:t>
      </w:r>
      <w:r>
        <w:rPr>
          <w:rFonts w:ascii="Arial" w:hAnsi="Arial" w:cs="Arial"/>
        </w:rPr>
        <w:t xml:space="preserve"> </w:t>
      </w:r>
      <w:r w:rsidRPr="00DE052A">
        <w:rPr>
          <w:rFonts w:ascii="Arial" w:hAnsi="Arial" w:cs="Arial"/>
          <w:color w:val="000000"/>
        </w:rPr>
        <w:t>localización.</w:t>
      </w:r>
    </w:p>
    <w:p w:rsidR="00074F77" w:rsidRPr="00790274" w:rsidRDefault="00074F77" w:rsidP="00765136">
      <w:pPr>
        <w:autoSpaceDE w:val="0"/>
        <w:autoSpaceDN w:val="0"/>
        <w:adjustRightInd w:val="0"/>
        <w:spacing w:line="360" w:lineRule="auto"/>
        <w:jc w:val="both"/>
        <w:rPr>
          <w:rFonts w:ascii="Arial" w:hAnsi="Arial" w:cs="Arial"/>
          <w:color w:val="000000"/>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lastRenderedPageBreak/>
        <w:t xml:space="preserve">    Este estudio no solo evaluará</w:t>
      </w:r>
      <w:r w:rsidRPr="00DE052A">
        <w:rPr>
          <w:rFonts w:ascii="Arial" w:hAnsi="Arial" w:cs="Arial"/>
          <w:color w:val="000000"/>
        </w:rPr>
        <w:t xml:space="preserve"> los factores tec</w:t>
      </w:r>
      <w:r>
        <w:rPr>
          <w:rFonts w:ascii="Arial" w:hAnsi="Arial" w:cs="Arial"/>
          <w:color w:val="000000"/>
        </w:rPr>
        <w:t xml:space="preserve">nológicos, mas bien su objetivo </w:t>
      </w:r>
      <w:r w:rsidRPr="00DE052A">
        <w:rPr>
          <w:rFonts w:ascii="Arial" w:hAnsi="Arial" w:cs="Arial"/>
          <w:color w:val="000000"/>
        </w:rPr>
        <w:t>es elegir la opción que permita las mayores g</w:t>
      </w:r>
      <w:r>
        <w:rPr>
          <w:rFonts w:ascii="Arial" w:hAnsi="Arial" w:cs="Arial"/>
          <w:color w:val="000000"/>
        </w:rPr>
        <w:t xml:space="preserve">anancias entre las alternativas </w:t>
      </w:r>
      <w:r w:rsidRPr="00DE052A">
        <w:rPr>
          <w:rFonts w:ascii="Arial" w:hAnsi="Arial" w:cs="Arial"/>
          <w:color w:val="000000"/>
        </w:rPr>
        <w:t>que se consideran factibles.</w:t>
      </w:r>
    </w:p>
    <w:p w:rsidR="00765136" w:rsidRDefault="00765136" w:rsidP="00765136">
      <w:pPr>
        <w:autoSpaceDE w:val="0"/>
        <w:autoSpaceDN w:val="0"/>
        <w:adjustRightInd w:val="0"/>
        <w:spacing w:line="360" w:lineRule="auto"/>
        <w:jc w:val="both"/>
        <w:rPr>
          <w:rFonts w:ascii="Arial" w:hAnsi="Arial" w:cs="Arial"/>
          <w:color w:val="000000"/>
        </w:rPr>
      </w:pPr>
    </w:p>
    <w:p w:rsidR="00765136" w:rsidRDefault="00765136" w:rsidP="00765136">
      <w:pPr>
        <w:autoSpaceDE w:val="0"/>
        <w:autoSpaceDN w:val="0"/>
        <w:adjustRightInd w:val="0"/>
        <w:spacing w:line="360" w:lineRule="auto"/>
        <w:jc w:val="both"/>
        <w:rPr>
          <w:rFonts w:ascii="Arial" w:hAnsi="Arial" w:cs="Arial"/>
          <w:b/>
          <w:color w:val="000000"/>
        </w:rPr>
      </w:pPr>
      <w:r>
        <w:rPr>
          <w:rFonts w:ascii="Arial" w:hAnsi="Arial" w:cs="Arial"/>
          <w:b/>
          <w:color w:val="000000"/>
        </w:rPr>
        <w:t xml:space="preserve">2.4.5.1 </w:t>
      </w:r>
      <w:r w:rsidRPr="008236CC">
        <w:rPr>
          <w:rFonts w:ascii="Arial" w:hAnsi="Arial" w:cs="Arial"/>
          <w:b/>
          <w:color w:val="000000"/>
        </w:rPr>
        <w:t xml:space="preserve">Factores de localización </w:t>
      </w:r>
    </w:p>
    <w:p w:rsidR="00765136" w:rsidRDefault="00765136" w:rsidP="00765136">
      <w:pPr>
        <w:autoSpaceDE w:val="0"/>
        <w:autoSpaceDN w:val="0"/>
        <w:adjustRightInd w:val="0"/>
        <w:spacing w:line="360" w:lineRule="auto"/>
        <w:jc w:val="both"/>
        <w:rPr>
          <w:rFonts w:ascii="Arial" w:hAnsi="Arial" w:cs="Arial"/>
          <w:b/>
          <w:color w:val="000000"/>
        </w:rPr>
      </w:pPr>
    </w:p>
    <w:p w:rsidR="00765136" w:rsidRDefault="00765136" w:rsidP="00765136">
      <w:pPr>
        <w:autoSpaceDE w:val="0"/>
        <w:autoSpaceDN w:val="0"/>
        <w:adjustRightInd w:val="0"/>
        <w:spacing w:line="360" w:lineRule="auto"/>
        <w:jc w:val="both"/>
        <w:rPr>
          <w:rFonts w:ascii="Arial" w:hAnsi="Arial" w:cs="Arial"/>
          <w:color w:val="000000"/>
        </w:rPr>
      </w:pPr>
      <w:r>
        <w:rPr>
          <w:rFonts w:ascii="Helvetica" w:hAnsi="Helvetica" w:cs="Helvetica"/>
          <w:color w:val="000000"/>
        </w:rPr>
        <w:t xml:space="preserve">    </w:t>
      </w:r>
      <w:r w:rsidRPr="008236CC">
        <w:rPr>
          <w:rFonts w:ascii="Arial" w:hAnsi="Arial" w:cs="Arial"/>
          <w:color w:val="000000"/>
        </w:rPr>
        <w:t>Según el análisis previo realizado, concluimos que los factores que influyen  más en la decisión de localiza</w:t>
      </w:r>
      <w:r>
        <w:rPr>
          <w:rFonts w:ascii="Arial" w:hAnsi="Arial" w:cs="Arial"/>
          <w:color w:val="000000"/>
        </w:rPr>
        <w:t>ción de nuestro proyecto será</w:t>
      </w:r>
      <w:r w:rsidRPr="008236CC">
        <w:rPr>
          <w:rFonts w:ascii="Arial" w:hAnsi="Arial" w:cs="Arial"/>
          <w:color w:val="000000"/>
        </w:rPr>
        <w:t>n los siguientes:</w:t>
      </w:r>
    </w:p>
    <w:p w:rsidR="00765136" w:rsidRPr="008236CC" w:rsidRDefault="00765136" w:rsidP="00765136">
      <w:pPr>
        <w:autoSpaceDE w:val="0"/>
        <w:autoSpaceDN w:val="0"/>
        <w:adjustRightInd w:val="0"/>
        <w:spacing w:line="360" w:lineRule="auto"/>
        <w:jc w:val="both"/>
        <w:rPr>
          <w:rFonts w:ascii="Arial" w:hAnsi="Arial" w:cs="Arial"/>
          <w:color w:val="000000"/>
        </w:rPr>
      </w:pPr>
    </w:p>
    <w:p w:rsidR="00765136" w:rsidRPr="00EE2ED7" w:rsidRDefault="00765136" w:rsidP="006A022D">
      <w:pPr>
        <w:pStyle w:val="Prrafodelista"/>
        <w:numPr>
          <w:ilvl w:val="0"/>
          <w:numId w:val="54"/>
        </w:numPr>
        <w:autoSpaceDE w:val="0"/>
        <w:autoSpaceDN w:val="0"/>
        <w:adjustRightInd w:val="0"/>
        <w:spacing w:line="360" w:lineRule="auto"/>
        <w:jc w:val="both"/>
        <w:rPr>
          <w:rFonts w:ascii="Arial" w:hAnsi="Arial" w:cs="Arial"/>
          <w:color w:val="000000"/>
        </w:rPr>
      </w:pPr>
      <w:r w:rsidRPr="00EE2ED7">
        <w:rPr>
          <w:rFonts w:ascii="Arial" w:hAnsi="Arial" w:cs="Arial"/>
          <w:color w:val="000000"/>
        </w:rPr>
        <w:t>Cercanía de las fuentes de abastecimiento</w:t>
      </w:r>
      <w:r>
        <w:rPr>
          <w:rFonts w:ascii="Arial" w:hAnsi="Arial" w:cs="Arial"/>
          <w:color w:val="000000"/>
        </w:rPr>
        <w:t>.</w:t>
      </w:r>
    </w:p>
    <w:p w:rsidR="00765136" w:rsidRPr="00EE2ED7" w:rsidRDefault="00765136" w:rsidP="006A022D">
      <w:pPr>
        <w:pStyle w:val="Prrafodelista"/>
        <w:numPr>
          <w:ilvl w:val="0"/>
          <w:numId w:val="54"/>
        </w:numPr>
        <w:autoSpaceDE w:val="0"/>
        <w:autoSpaceDN w:val="0"/>
        <w:adjustRightInd w:val="0"/>
        <w:spacing w:line="360" w:lineRule="auto"/>
        <w:jc w:val="both"/>
        <w:rPr>
          <w:rFonts w:ascii="Arial" w:hAnsi="Arial" w:cs="Arial"/>
          <w:color w:val="000000"/>
        </w:rPr>
      </w:pPr>
      <w:r w:rsidRPr="00EE2ED7">
        <w:rPr>
          <w:rFonts w:ascii="Arial" w:hAnsi="Arial" w:cs="Arial"/>
          <w:color w:val="000000"/>
        </w:rPr>
        <w:t>Medios y costos de transporte</w:t>
      </w:r>
      <w:r>
        <w:rPr>
          <w:rFonts w:ascii="Arial" w:hAnsi="Arial" w:cs="Arial"/>
          <w:color w:val="000000"/>
        </w:rPr>
        <w:t>.</w:t>
      </w:r>
    </w:p>
    <w:p w:rsidR="00765136" w:rsidRPr="001D24A3" w:rsidRDefault="00765136" w:rsidP="006A022D">
      <w:pPr>
        <w:pStyle w:val="Prrafodelista"/>
        <w:numPr>
          <w:ilvl w:val="0"/>
          <w:numId w:val="54"/>
        </w:numPr>
        <w:autoSpaceDE w:val="0"/>
        <w:autoSpaceDN w:val="0"/>
        <w:adjustRightInd w:val="0"/>
        <w:spacing w:line="360" w:lineRule="auto"/>
        <w:jc w:val="both"/>
        <w:rPr>
          <w:rFonts w:ascii="Arial" w:hAnsi="Arial" w:cs="Arial"/>
          <w:color w:val="000000"/>
        </w:rPr>
      </w:pPr>
      <w:r>
        <w:rPr>
          <w:rFonts w:ascii="Arial" w:hAnsi="Arial" w:cs="Arial"/>
          <w:color w:val="000000"/>
        </w:rPr>
        <w:t>Seguridad.</w:t>
      </w:r>
    </w:p>
    <w:p w:rsidR="00765136" w:rsidRPr="00EE2ED7" w:rsidRDefault="00765136" w:rsidP="006A022D">
      <w:pPr>
        <w:pStyle w:val="Prrafodelista"/>
        <w:numPr>
          <w:ilvl w:val="0"/>
          <w:numId w:val="54"/>
        </w:numPr>
        <w:autoSpaceDE w:val="0"/>
        <w:autoSpaceDN w:val="0"/>
        <w:adjustRightInd w:val="0"/>
        <w:spacing w:line="360" w:lineRule="auto"/>
        <w:jc w:val="both"/>
        <w:rPr>
          <w:rFonts w:ascii="Arial" w:hAnsi="Arial" w:cs="Arial"/>
          <w:bCs/>
          <w:color w:val="000000"/>
        </w:rPr>
      </w:pPr>
      <w:r w:rsidRPr="00EE2ED7">
        <w:rPr>
          <w:rFonts w:ascii="Arial" w:hAnsi="Arial" w:cs="Arial"/>
          <w:bCs/>
          <w:color w:val="000000"/>
        </w:rPr>
        <w:t>Cercanía del mercado</w:t>
      </w:r>
      <w:r>
        <w:rPr>
          <w:rFonts w:ascii="Arial" w:hAnsi="Arial" w:cs="Arial"/>
          <w:bCs/>
          <w:color w:val="000000"/>
        </w:rPr>
        <w:t>.</w:t>
      </w:r>
    </w:p>
    <w:p w:rsidR="00765136" w:rsidRPr="00EE2ED7" w:rsidRDefault="00765136" w:rsidP="006A022D">
      <w:pPr>
        <w:pStyle w:val="Prrafodelista"/>
        <w:numPr>
          <w:ilvl w:val="0"/>
          <w:numId w:val="54"/>
        </w:numPr>
        <w:autoSpaceDE w:val="0"/>
        <w:autoSpaceDN w:val="0"/>
        <w:adjustRightInd w:val="0"/>
        <w:spacing w:line="360" w:lineRule="auto"/>
        <w:jc w:val="both"/>
        <w:rPr>
          <w:rFonts w:ascii="Arial" w:hAnsi="Arial" w:cs="Arial"/>
          <w:bCs/>
          <w:color w:val="000000"/>
        </w:rPr>
      </w:pPr>
      <w:r w:rsidRPr="00EE2ED7">
        <w:rPr>
          <w:rFonts w:ascii="Arial" w:hAnsi="Arial" w:cs="Arial"/>
          <w:bCs/>
          <w:color w:val="000000"/>
        </w:rPr>
        <w:t>Costos y disponibilidad del local</w:t>
      </w:r>
      <w:r>
        <w:rPr>
          <w:rFonts w:ascii="Arial" w:hAnsi="Arial" w:cs="Arial"/>
          <w:bCs/>
          <w:color w:val="000000"/>
        </w:rPr>
        <w:t>.</w:t>
      </w:r>
    </w:p>
    <w:p w:rsidR="00765136" w:rsidRPr="00EE2ED7" w:rsidRDefault="00765136" w:rsidP="006A022D">
      <w:pPr>
        <w:pStyle w:val="Prrafodelista"/>
        <w:numPr>
          <w:ilvl w:val="0"/>
          <w:numId w:val="54"/>
        </w:numPr>
        <w:autoSpaceDE w:val="0"/>
        <w:autoSpaceDN w:val="0"/>
        <w:adjustRightInd w:val="0"/>
        <w:spacing w:line="360" w:lineRule="auto"/>
        <w:jc w:val="both"/>
        <w:rPr>
          <w:rFonts w:ascii="Arial" w:hAnsi="Arial" w:cs="Arial"/>
          <w:bCs/>
          <w:color w:val="000000"/>
        </w:rPr>
      </w:pPr>
      <w:r w:rsidRPr="00EE2ED7">
        <w:rPr>
          <w:rFonts w:ascii="Arial" w:hAnsi="Arial" w:cs="Arial"/>
          <w:bCs/>
          <w:color w:val="000000"/>
        </w:rPr>
        <w:t>Estructura impositiva y legal</w:t>
      </w:r>
      <w:r>
        <w:rPr>
          <w:rFonts w:ascii="Arial" w:hAnsi="Arial" w:cs="Arial"/>
          <w:bCs/>
          <w:color w:val="000000"/>
        </w:rPr>
        <w:t>.</w:t>
      </w:r>
    </w:p>
    <w:p w:rsidR="00765136" w:rsidRPr="00EE2ED7" w:rsidRDefault="00765136" w:rsidP="006A022D">
      <w:pPr>
        <w:pStyle w:val="Prrafodelista"/>
        <w:numPr>
          <w:ilvl w:val="0"/>
          <w:numId w:val="54"/>
        </w:numPr>
        <w:autoSpaceDE w:val="0"/>
        <w:autoSpaceDN w:val="0"/>
        <w:adjustRightInd w:val="0"/>
        <w:spacing w:line="360" w:lineRule="auto"/>
        <w:jc w:val="both"/>
        <w:rPr>
          <w:rFonts w:ascii="Arial" w:hAnsi="Arial" w:cs="Arial"/>
          <w:bCs/>
          <w:color w:val="000000"/>
        </w:rPr>
      </w:pPr>
      <w:r w:rsidRPr="00EE2ED7">
        <w:rPr>
          <w:rFonts w:ascii="Arial" w:hAnsi="Arial" w:cs="Arial"/>
          <w:bCs/>
          <w:color w:val="000000"/>
        </w:rPr>
        <w:t>Disponibilidad de energía y otros suministros</w:t>
      </w:r>
      <w:r>
        <w:rPr>
          <w:rFonts w:ascii="Arial" w:hAnsi="Arial" w:cs="Arial"/>
          <w:bCs/>
          <w:color w:val="000000"/>
        </w:rPr>
        <w:t>.</w:t>
      </w:r>
    </w:p>
    <w:p w:rsidR="00765136" w:rsidRPr="00EE2ED7" w:rsidRDefault="00765136" w:rsidP="006A022D">
      <w:pPr>
        <w:pStyle w:val="Prrafodelista"/>
        <w:numPr>
          <w:ilvl w:val="0"/>
          <w:numId w:val="54"/>
        </w:numPr>
        <w:autoSpaceDE w:val="0"/>
        <w:autoSpaceDN w:val="0"/>
        <w:adjustRightInd w:val="0"/>
        <w:spacing w:line="360" w:lineRule="auto"/>
        <w:jc w:val="both"/>
        <w:rPr>
          <w:rFonts w:ascii="Arial" w:hAnsi="Arial" w:cs="Arial"/>
          <w:b/>
          <w:bCs/>
          <w:color w:val="000000"/>
        </w:rPr>
      </w:pPr>
      <w:r w:rsidRPr="00EE2ED7">
        <w:rPr>
          <w:rFonts w:ascii="Arial" w:hAnsi="Arial" w:cs="Arial"/>
          <w:bCs/>
          <w:color w:val="000000"/>
        </w:rPr>
        <w:t>Comunicaciones</w:t>
      </w:r>
      <w:r>
        <w:rPr>
          <w:rFonts w:ascii="Arial" w:hAnsi="Arial" w:cs="Arial"/>
          <w:bCs/>
          <w:color w:val="000000"/>
        </w:rPr>
        <w:t>.</w:t>
      </w:r>
    </w:p>
    <w:p w:rsidR="00765136" w:rsidRDefault="00765136" w:rsidP="00765136">
      <w:pPr>
        <w:autoSpaceDE w:val="0"/>
        <w:autoSpaceDN w:val="0"/>
        <w:adjustRightInd w:val="0"/>
        <w:spacing w:line="360" w:lineRule="auto"/>
        <w:jc w:val="both"/>
        <w:rPr>
          <w:rFonts w:ascii="Arial" w:hAnsi="Arial" w:cs="Arial"/>
          <w:color w:val="000000"/>
        </w:rPr>
      </w:pPr>
    </w:p>
    <w:p w:rsidR="00765136" w:rsidRDefault="00765136" w:rsidP="00765136">
      <w:pPr>
        <w:autoSpaceDE w:val="0"/>
        <w:autoSpaceDN w:val="0"/>
        <w:adjustRightInd w:val="0"/>
        <w:spacing w:line="360" w:lineRule="auto"/>
        <w:jc w:val="both"/>
        <w:rPr>
          <w:rFonts w:ascii="Arial" w:hAnsi="Arial" w:cs="Arial"/>
          <w:b/>
        </w:rPr>
      </w:pPr>
      <w:r w:rsidRPr="00502165">
        <w:rPr>
          <w:rFonts w:ascii="Arial" w:hAnsi="Arial" w:cs="Arial"/>
          <w:b/>
        </w:rPr>
        <w:t xml:space="preserve">Decisiones de localización </w:t>
      </w:r>
    </w:p>
    <w:p w:rsidR="00765136" w:rsidRPr="00502165" w:rsidRDefault="00765136" w:rsidP="00765136">
      <w:pPr>
        <w:autoSpaceDE w:val="0"/>
        <w:autoSpaceDN w:val="0"/>
        <w:adjustRightInd w:val="0"/>
        <w:spacing w:line="360" w:lineRule="auto"/>
        <w:jc w:val="both"/>
        <w:rPr>
          <w:rFonts w:ascii="Arial" w:hAnsi="Arial" w:cs="Arial"/>
          <w:b/>
        </w:rPr>
      </w:pPr>
    </w:p>
    <w:p w:rsidR="00765136" w:rsidRDefault="00765136" w:rsidP="00765136">
      <w:pPr>
        <w:autoSpaceDE w:val="0"/>
        <w:autoSpaceDN w:val="0"/>
        <w:adjustRightInd w:val="0"/>
        <w:spacing w:line="360" w:lineRule="auto"/>
        <w:jc w:val="both"/>
        <w:rPr>
          <w:rFonts w:ascii="Arial" w:hAnsi="Arial" w:cs="Arial"/>
        </w:rPr>
      </w:pPr>
      <w:r>
        <w:rPr>
          <w:rFonts w:ascii="Arial" w:hAnsi="Arial" w:cs="Arial"/>
        </w:rPr>
        <w:t xml:space="preserve">    Para las decisiones de localización en la preparación y evaluación de proyectos encontramos 3 métodos que se mencionan a continuación:</w:t>
      </w:r>
    </w:p>
    <w:p w:rsidR="00765136" w:rsidRDefault="00765136" w:rsidP="00765136">
      <w:pPr>
        <w:autoSpaceDE w:val="0"/>
        <w:autoSpaceDN w:val="0"/>
        <w:adjustRightInd w:val="0"/>
        <w:spacing w:line="360" w:lineRule="auto"/>
        <w:jc w:val="both"/>
        <w:rPr>
          <w:rFonts w:ascii="Arial" w:hAnsi="Arial" w:cs="Arial"/>
        </w:rPr>
      </w:pPr>
    </w:p>
    <w:p w:rsidR="00765136" w:rsidRPr="00502165" w:rsidRDefault="00765136" w:rsidP="006A022D">
      <w:pPr>
        <w:pStyle w:val="Prrafodelista"/>
        <w:numPr>
          <w:ilvl w:val="0"/>
          <w:numId w:val="73"/>
        </w:numPr>
        <w:autoSpaceDE w:val="0"/>
        <w:autoSpaceDN w:val="0"/>
        <w:adjustRightInd w:val="0"/>
        <w:spacing w:line="360" w:lineRule="auto"/>
        <w:jc w:val="both"/>
        <w:rPr>
          <w:rFonts w:ascii="Arial" w:hAnsi="Arial" w:cs="Arial"/>
          <w:b/>
        </w:rPr>
      </w:pPr>
      <w:r w:rsidRPr="00502165">
        <w:rPr>
          <w:rFonts w:ascii="Arial" w:hAnsi="Arial" w:cs="Arial"/>
          <w:b/>
        </w:rPr>
        <w:t>Método de evaluación por factores no cuantificables</w:t>
      </w:r>
    </w:p>
    <w:p w:rsidR="00765136" w:rsidRPr="00502165" w:rsidRDefault="00765136" w:rsidP="006A022D">
      <w:pPr>
        <w:pStyle w:val="Prrafodelista"/>
        <w:numPr>
          <w:ilvl w:val="0"/>
          <w:numId w:val="73"/>
        </w:numPr>
        <w:autoSpaceDE w:val="0"/>
        <w:autoSpaceDN w:val="0"/>
        <w:adjustRightInd w:val="0"/>
        <w:spacing w:line="360" w:lineRule="auto"/>
        <w:jc w:val="both"/>
        <w:rPr>
          <w:rFonts w:ascii="Arial" w:hAnsi="Arial" w:cs="Arial"/>
        </w:rPr>
      </w:pPr>
      <w:r w:rsidRPr="00502165">
        <w:rPr>
          <w:rFonts w:ascii="Arial" w:hAnsi="Arial" w:cs="Arial"/>
          <w:b/>
        </w:rPr>
        <w:t>Método de Brown y Gibson:</w:t>
      </w:r>
      <w:r>
        <w:rPr>
          <w:rFonts w:ascii="Arial" w:hAnsi="Arial" w:cs="Arial"/>
        </w:rPr>
        <w:t xml:space="preserve"> combina factores posibles de cuantificar con factores subjetivos a los que se asignan valores ponderados de peso relativo, este método consta de 4 etapas.</w:t>
      </w:r>
    </w:p>
    <w:p w:rsidR="00765136" w:rsidRDefault="00765136" w:rsidP="006A022D">
      <w:pPr>
        <w:pStyle w:val="Prrafodelista"/>
        <w:numPr>
          <w:ilvl w:val="0"/>
          <w:numId w:val="73"/>
        </w:numPr>
        <w:autoSpaceDE w:val="0"/>
        <w:autoSpaceDN w:val="0"/>
        <w:adjustRightInd w:val="0"/>
        <w:spacing w:line="360" w:lineRule="auto"/>
        <w:jc w:val="both"/>
        <w:rPr>
          <w:rFonts w:ascii="Arial" w:hAnsi="Arial" w:cs="Arial"/>
        </w:rPr>
      </w:pPr>
      <w:r w:rsidRPr="00502165">
        <w:rPr>
          <w:rFonts w:ascii="Arial" w:hAnsi="Arial" w:cs="Arial"/>
          <w:b/>
        </w:rPr>
        <w:lastRenderedPageBreak/>
        <w:t>Método cualitativo por puntos</w:t>
      </w:r>
      <w:r>
        <w:rPr>
          <w:rFonts w:ascii="Arial" w:hAnsi="Arial" w:cs="Arial"/>
        </w:rPr>
        <w:t>:</w:t>
      </w:r>
      <w:r w:rsidRPr="00502165">
        <w:rPr>
          <w:rFonts w:ascii="Arial" w:hAnsi="Arial" w:cs="Arial"/>
        </w:rPr>
        <w:t xml:space="preserve"> </w:t>
      </w:r>
      <w:r>
        <w:rPr>
          <w:rFonts w:ascii="Arial" w:hAnsi="Arial" w:cs="Arial"/>
        </w:rPr>
        <w:t>para la realización de este proyecto se trabajará con este método que se explica a continuación.</w:t>
      </w:r>
    </w:p>
    <w:p w:rsidR="00765136" w:rsidRPr="00C51CFC" w:rsidRDefault="00765136" w:rsidP="00765136">
      <w:pPr>
        <w:autoSpaceDE w:val="0"/>
        <w:autoSpaceDN w:val="0"/>
        <w:adjustRightInd w:val="0"/>
        <w:spacing w:line="360" w:lineRule="auto"/>
        <w:jc w:val="both"/>
        <w:rPr>
          <w:rFonts w:ascii="Arial" w:hAnsi="Arial" w:cs="Arial"/>
        </w:rPr>
      </w:pPr>
    </w:p>
    <w:p w:rsidR="00765136" w:rsidRPr="009D0FA2" w:rsidRDefault="00765136" w:rsidP="00765136">
      <w:pPr>
        <w:autoSpaceDE w:val="0"/>
        <w:autoSpaceDN w:val="0"/>
        <w:adjustRightInd w:val="0"/>
        <w:spacing w:line="360" w:lineRule="auto"/>
        <w:jc w:val="both"/>
        <w:rPr>
          <w:rFonts w:ascii="Arial" w:hAnsi="Arial" w:cs="Arial"/>
          <w:b/>
          <w:color w:val="000000"/>
        </w:rPr>
      </w:pPr>
      <w:r>
        <w:rPr>
          <w:rFonts w:ascii="Arial" w:hAnsi="Arial" w:cs="Arial"/>
          <w:b/>
          <w:color w:val="000000"/>
        </w:rPr>
        <w:t xml:space="preserve">2.4.5.2 </w:t>
      </w:r>
      <w:r w:rsidRPr="009D0FA2">
        <w:rPr>
          <w:rFonts w:ascii="Arial" w:hAnsi="Arial" w:cs="Arial"/>
          <w:b/>
          <w:color w:val="000000"/>
        </w:rPr>
        <w:t>Método cualitativo por puntos</w:t>
      </w:r>
    </w:p>
    <w:p w:rsidR="00765136" w:rsidRPr="00DE052A" w:rsidRDefault="00765136" w:rsidP="00765136">
      <w:pPr>
        <w:autoSpaceDE w:val="0"/>
        <w:autoSpaceDN w:val="0"/>
        <w:adjustRightInd w:val="0"/>
        <w:spacing w:line="360" w:lineRule="auto"/>
        <w:jc w:val="both"/>
        <w:rPr>
          <w:rFonts w:ascii="Arial" w:hAnsi="Arial" w:cs="Arial"/>
        </w:rPr>
      </w:pPr>
      <w:r>
        <w:rPr>
          <w:rFonts w:ascii="Arial" w:hAnsi="Arial" w:cs="Arial"/>
        </w:rPr>
        <w:t xml:space="preserve">    </w:t>
      </w:r>
    </w:p>
    <w:p w:rsidR="00765136" w:rsidRPr="00DE052A" w:rsidRDefault="00765136" w:rsidP="00765136">
      <w:pPr>
        <w:autoSpaceDE w:val="0"/>
        <w:autoSpaceDN w:val="0"/>
        <w:adjustRightInd w:val="0"/>
        <w:spacing w:line="360" w:lineRule="auto"/>
        <w:jc w:val="both"/>
        <w:rPr>
          <w:rFonts w:ascii="Arial" w:hAnsi="Arial" w:cs="Arial"/>
        </w:rPr>
      </w:pPr>
      <w:r>
        <w:rPr>
          <w:rFonts w:ascii="Arial" w:hAnsi="Arial" w:cs="Arial"/>
          <w:color w:val="000000"/>
        </w:rPr>
        <w:t xml:space="preserve">    </w:t>
      </w:r>
      <w:r w:rsidRPr="00DE052A">
        <w:rPr>
          <w:rFonts w:ascii="Arial" w:hAnsi="Arial" w:cs="Arial"/>
          <w:color w:val="000000"/>
        </w:rPr>
        <w:t>Para determinar la localización d</w:t>
      </w:r>
      <w:r>
        <w:rPr>
          <w:rFonts w:ascii="Arial" w:hAnsi="Arial" w:cs="Arial"/>
          <w:color w:val="000000"/>
        </w:rPr>
        <w:t>e este  proyecto se ha utilizará</w:t>
      </w:r>
      <w:r w:rsidRPr="00DE052A">
        <w:rPr>
          <w:rFonts w:ascii="Arial" w:hAnsi="Arial" w:cs="Arial"/>
          <w:color w:val="000000"/>
        </w:rPr>
        <w:t xml:space="preserve"> el método cualitativo </w:t>
      </w:r>
      <w:r>
        <w:rPr>
          <w:rFonts w:ascii="Arial" w:hAnsi="Arial" w:cs="Arial"/>
        </w:rPr>
        <w:t xml:space="preserve"> </w:t>
      </w:r>
      <w:r w:rsidRPr="00DE052A">
        <w:rPr>
          <w:rFonts w:ascii="Arial" w:hAnsi="Arial" w:cs="Arial"/>
          <w:color w:val="000000"/>
        </w:rPr>
        <w:t xml:space="preserve">por puntos; el cual consiste en asignar factores cuantitativos a una serie de aspectos que </w:t>
      </w:r>
      <w:r>
        <w:rPr>
          <w:rFonts w:ascii="Arial" w:hAnsi="Arial" w:cs="Arial"/>
        </w:rPr>
        <w:t xml:space="preserve"> </w:t>
      </w:r>
      <w:r w:rsidRPr="00DE052A">
        <w:rPr>
          <w:rFonts w:ascii="Arial" w:hAnsi="Arial" w:cs="Arial"/>
          <w:color w:val="000000"/>
        </w:rPr>
        <w:t xml:space="preserve">se consideran relevantes para la localización. </w:t>
      </w:r>
      <w:r>
        <w:rPr>
          <w:rFonts w:ascii="Arial" w:hAnsi="Arial" w:cs="Arial"/>
          <w:color w:val="000000"/>
        </w:rPr>
        <w:t xml:space="preserve"> </w:t>
      </w:r>
      <w:r w:rsidRPr="00DE052A">
        <w:rPr>
          <w:rFonts w:ascii="Arial" w:hAnsi="Arial" w:cs="Arial"/>
          <w:color w:val="000000"/>
        </w:rPr>
        <w:t xml:space="preserve">Esto deriva en una comparación </w:t>
      </w:r>
      <w:r>
        <w:rPr>
          <w:rFonts w:ascii="Arial" w:hAnsi="Arial" w:cs="Arial"/>
        </w:rPr>
        <w:t xml:space="preserve"> </w:t>
      </w:r>
      <w:r w:rsidRPr="00DE052A">
        <w:rPr>
          <w:rFonts w:ascii="Arial" w:hAnsi="Arial" w:cs="Arial"/>
          <w:color w:val="000000"/>
        </w:rPr>
        <w:t xml:space="preserve">cuantitativa de diferentes sitios. </w:t>
      </w:r>
    </w:p>
    <w:p w:rsidR="00765136" w:rsidRDefault="00765136" w:rsidP="00765136">
      <w:pPr>
        <w:autoSpaceDE w:val="0"/>
        <w:autoSpaceDN w:val="0"/>
        <w:adjustRightInd w:val="0"/>
        <w:spacing w:line="360" w:lineRule="auto"/>
        <w:jc w:val="both"/>
        <w:rPr>
          <w:rFonts w:ascii="Arial" w:hAnsi="Arial" w:cs="Arial"/>
          <w:color w:val="000000"/>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Pr="00DE052A">
        <w:rPr>
          <w:rFonts w:ascii="Arial" w:hAnsi="Arial" w:cs="Arial"/>
          <w:color w:val="000000"/>
        </w:rPr>
        <w:t>En donde se procede a asignar una Cal</w:t>
      </w:r>
      <w:r>
        <w:rPr>
          <w:rFonts w:ascii="Arial" w:hAnsi="Arial" w:cs="Arial"/>
          <w:color w:val="000000"/>
        </w:rPr>
        <w:t>ificación a cada Factor en una l</w:t>
      </w:r>
      <w:r w:rsidRPr="00DE052A">
        <w:rPr>
          <w:rFonts w:ascii="Arial" w:hAnsi="Arial" w:cs="Arial"/>
          <w:color w:val="000000"/>
        </w:rPr>
        <w:t xml:space="preserve">ocalización de </w:t>
      </w:r>
      <w:r>
        <w:rPr>
          <w:rFonts w:ascii="Arial" w:hAnsi="Arial" w:cs="Arial"/>
        </w:rPr>
        <w:t xml:space="preserve"> </w:t>
      </w:r>
      <w:r w:rsidRPr="00DE052A">
        <w:rPr>
          <w:rFonts w:ascii="Arial" w:hAnsi="Arial" w:cs="Arial"/>
          <w:color w:val="000000"/>
        </w:rPr>
        <w:t xml:space="preserve">acuerdo a una escala predeterminada como por ejemplo de cero a diez. </w:t>
      </w:r>
      <w:r>
        <w:rPr>
          <w:rFonts w:ascii="Arial" w:hAnsi="Arial" w:cs="Arial"/>
        </w:rPr>
        <w:t xml:space="preserve"> </w:t>
      </w:r>
      <w:r w:rsidRPr="00DE052A">
        <w:rPr>
          <w:rFonts w:ascii="Arial" w:hAnsi="Arial" w:cs="Arial"/>
          <w:color w:val="000000"/>
        </w:rPr>
        <w:t>La suma de las calificaciones ponderadas p</w:t>
      </w:r>
      <w:r>
        <w:rPr>
          <w:rFonts w:ascii="Arial" w:hAnsi="Arial" w:cs="Arial"/>
          <w:color w:val="000000"/>
        </w:rPr>
        <w:t>ermitirá seleccionar la l</w:t>
      </w:r>
      <w:r w:rsidRPr="00DE052A">
        <w:rPr>
          <w:rFonts w:ascii="Arial" w:hAnsi="Arial" w:cs="Arial"/>
          <w:color w:val="000000"/>
        </w:rPr>
        <w:t xml:space="preserve">ocalización que </w:t>
      </w:r>
      <w:r>
        <w:rPr>
          <w:rFonts w:ascii="Arial" w:hAnsi="Arial" w:cs="Arial"/>
        </w:rPr>
        <w:t xml:space="preserve"> </w:t>
      </w:r>
      <w:r w:rsidRPr="00DE052A">
        <w:rPr>
          <w:rFonts w:ascii="Arial" w:hAnsi="Arial" w:cs="Arial"/>
          <w:color w:val="000000"/>
        </w:rPr>
        <w:t>acumule el mayor puntaje.</w:t>
      </w:r>
    </w:p>
    <w:p w:rsidR="00765136" w:rsidRDefault="00765136" w:rsidP="00765136">
      <w:pPr>
        <w:autoSpaceDE w:val="0"/>
        <w:autoSpaceDN w:val="0"/>
        <w:adjustRightInd w:val="0"/>
        <w:spacing w:line="360" w:lineRule="auto"/>
        <w:jc w:val="both"/>
        <w:rPr>
          <w:rFonts w:ascii="Arial" w:hAnsi="Arial" w:cs="Arial"/>
          <w:color w:val="000000"/>
        </w:rPr>
      </w:pPr>
    </w:p>
    <w:p w:rsidR="00765136" w:rsidRPr="00FC45E7" w:rsidRDefault="00765136" w:rsidP="00765136">
      <w:pPr>
        <w:autoSpaceDE w:val="0"/>
        <w:autoSpaceDN w:val="0"/>
        <w:adjustRightInd w:val="0"/>
        <w:spacing w:line="360" w:lineRule="auto"/>
        <w:jc w:val="both"/>
        <w:rPr>
          <w:rFonts w:ascii="Arial" w:hAnsi="Arial" w:cs="Arial"/>
          <w:b/>
          <w:color w:val="000000"/>
        </w:rPr>
      </w:pPr>
      <w:r w:rsidRPr="00FC45E7">
        <w:rPr>
          <w:rFonts w:ascii="Arial" w:hAnsi="Arial" w:cs="Arial"/>
          <w:b/>
          <w:color w:val="000000"/>
        </w:rPr>
        <w:t xml:space="preserve">C= Calificación </w:t>
      </w:r>
    </w:p>
    <w:p w:rsidR="00765136" w:rsidRDefault="00765136" w:rsidP="00765136">
      <w:pPr>
        <w:autoSpaceDE w:val="0"/>
        <w:autoSpaceDN w:val="0"/>
        <w:adjustRightInd w:val="0"/>
        <w:spacing w:line="360" w:lineRule="auto"/>
        <w:jc w:val="both"/>
        <w:rPr>
          <w:rFonts w:ascii="Arial" w:hAnsi="Arial" w:cs="Arial"/>
          <w:b/>
          <w:color w:val="000000"/>
        </w:rPr>
      </w:pPr>
      <w:r w:rsidRPr="00FC45E7">
        <w:rPr>
          <w:rFonts w:ascii="Arial" w:hAnsi="Arial" w:cs="Arial"/>
          <w:b/>
          <w:color w:val="000000"/>
        </w:rPr>
        <w:t xml:space="preserve">P=Ponderación </w:t>
      </w:r>
    </w:p>
    <w:p w:rsidR="00765136" w:rsidRPr="00FC45E7" w:rsidRDefault="00765136" w:rsidP="00765136">
      <w:pPr>
        <w:autoSpaceDE w:val="0"/>
        <w:autoSpaceDN w:val="0"/>
        <w:adjustRightInd w:val="0"/>
        <w:spacing w:line="360" w:lineRule="auto"/>
        <w:jc w:val="both"/>
        <w:rPr>
          <w:rFonts w:ascii="Arial" w:hAnsi="Arial" w:cs="Arial"/>
          <w:b/>
          <w:color w:val="000000"/>
        </w:rPr>
      </w:pPr>
    </w:p>
    <w:tbl>
      <w:tblPr>
        <w:tblW w:w="8311" w:type="dxa"/>
        <w:jc w:val="center"/>
        <w:tblInd w:w="70" w:type="dxa"/>
        <w:tblCellMar>
          <w:left w:w="70" w:type="dxa"/>
          <w:right w:w="70" w:type="dxa"/>
        </w:tblCellMar>
        <w:tblLook w:val="04A0"/>
      </w:tblPr>
      <w:tblGrid>
        <w:gridCol w:w="3504"/>
        <w:gridCol w:w="619"/>
        <w:gridCol w:w="711"/>
        <w:gridCol w:w="701"/>
        <w:gridCol w:w="687"/>
        <w:gridCol w:w="701"/>
        <w:gridCol w:w="687"/>
        <w:gridCol w:w="701"/>
      </w:tblGrid>
      <w:tr w:rsidR="00765136" w:rsidRPr="007B1598" w:rsidTr="000C552E">
        <w:trPr>
          <w:trHeight w:val="271"/>
          <w:jc w:val="center"/>
        </w:trPr>
        <w:tc>
          <w:tcPr>
            <w:tcW w:w="8311" w:type="dxa"/>
            <w:gridSpan w:val="8"/>
            <w:tcBorders>
              <w:top w:val="nil"/>
              <w:left w:val="nil"/>
              <w:bottom w:val="single" w:sz="8" w:space="0" w:color="auto"/>
              <w:right w:val="nil"/>
            </w:tcBorders>
            <w:shd w:val="clear" w:color="auto" w:fill="auto"/>
            <w:vAlign w:val="center"/>
            <w:hideMark/>
          </w:tcPr>
          <w:p w:rsidR="00765136" w:rsidRPr="009B065E" w:rsidRDefault="00765136" w:rsidP="000C552E">
            <w:pPr>
              <w:autoSpaceDE w:val="0"/>
              <w:autoSpaceDN w:val="0"/>
              <w:adjustRightInd w:val="0"/>
              <w:jc w:val="center"/>
              <w:rPr>
                <w:rFonts w:ascii="Arial" w:hAnsi="Arial" w:cs="Arial"/>
                <w:b/>
                <w:sz w:val="16"/>
                <w:szCs w:val="16"/>
              </w:rPr>
            </w:pPr>
            <w:r w:rsidRPr="009B065E">
              <w:rPr>
                <w:rFonts w:ascii="Arial" w:hAnsi="Arial" w:cs="Arial"/>
                <w:b/>
                <w:color w:val="000000"/>
                <w:sz w:val="16"/>
                <w:szCs w:val="16"/>
              </w:rPr>
              <w:t xml:space="preserve">Tabla N. 2.25 </w:t>
            </w:r>
          </w:p>
          <w:p w:rsidR="00765136" w:rsidRPr="007B1598" w:rsidRDefault="00765136" w:rsidP="000C552E">
            <w:pPr>
              <w:jc w:val="center"/>
              <w:rPr>
                <w:rFonts w:ascii="Arial" w:hAnsi="Arial" w:cs="Arial"/>
                <w:b/>
                <w:bCs/>
                <w:sz w:val="20"/>
                <w:szCs w:val="20"/>
                <w:lang w:eastAsia="es-EC"/>
              </w:rPr>
            </w:pPr>
            <w:r w:rsidRPr="007B1598">
              <w:rPr>
                <w:rFonts w:ascii="Arial" w:hAnsi="Arial" w:cs="Arial"/>
                <w:b/>
                <w:bCs/>
                <w:sz w:val="20"/>
                <w:szCs w:val="20"/>
                <w:lang w:eastAsia="es-EC"/>
              </w:rPr>
              <w:t xml:space="preserve"> Método Cualitativo por puntos-Oficina Administrativa</w:t>
            </w:r>
          </w:p>
        </w:tc>
      </w:tr>
      <w:tr w:rsidR="00765136" w:rsidRPr="007B1598" w:rsidTr="000C552E">
        <w:trPr>
          <w:trHeight w:val="256"/>
          <w:jc w:val="center"/>
        </w:trPr>
        <w:tc>
          <w:tcPr>
            <w:tcW w:w="3504" w:type="dxa"/>
            <w:vMerge w:val="restart"/>
            <w:tcBorders>
              <w:top w:val="nil"/>
              <w:left w:val="single" w:sz="8" w:space="0" w:color="auto"/>
              <w:bottom w:val="single" w:sz="8" w:space="0" w:color="000000"/>
              <w:right w:val="single" w:sz="8"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Factor</w:t>
            </w:r>
          </w:p>
        </w:tc>
        <w:tc>
          <w:tcPr>
            <w:tcW w:w="619" w:type="dxa"/>
            <w:vMerge w:val="restart"/>
            <w:tcBorders>
              <w:top w:val="nil"/>
              <w:left w:val="nil"/>
              <w:bottom w:val="single" w:sz="8" w:space="0" w:color="000000"/>
              <w:right w:val="nil"/>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Peso</w:t>
            </w:r>
          </w:p>
        </w:tc>
        <w:tc>
          <w:tcPr>
            <w:tcW w:w="1412"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Zona A</w:t>
            </w:r>
          </w:p>
        </w:tc>
        <w:tc>
          <w:tcPr>
            <w:tcW w:w="1388" w:type="dxa"/>
            <w:gridSpan w:val="2"/>
            <w:tcBorders>
              <w:top w:val="single" w:sz="8" w:space="0" w:color="auto"/>
              <w:left w:val="nil"/>
              <w:bottom w:val="single" w:sz="4" w:space="0" w:color="auto"/>
              <w:right w:val="single" w:sz="8" w:space="0" w:color="000000"/>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Zona B</w:t>
            </w:r>
          </w:p>
        </w:tc>
        <w:tc>
          <w:tcPr>
            <w:tcW w:w="1388" w:type="dxa"/>
            <w:gridSpan w:val="2"/>
            <w:tcBorders>
              <w:top w:val="single" w:sz="8" w:space="0" w:color="auto"/>
              <w:left w:val="nil"/>
              <w:bottom w:val="single" w:sz="4" w:space="0" w:color="auto"/>
              <w:right w:val="single" w:sz="8" w:space="0" w:color="000000"/>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Zona C</w:t>
            </w:r>
          </w:p>
        </w:tc>
      </w:tr>
      <w:tr w:rsidR="00765136" w:rsidRPr="007B1598" w:rsidTr="000C552E">
        <w:trPr>
          <w:trHeight w:val="271"/>
          <w:jc w:val="center"/>
        </w:trPr>
        <w:tc>
          <w:tcPr>
            <w:tcW w:w="3504" w:type="dxa"/>
            <w:vMerge/>
            <w:tcBorders>
              <w:top w:val="nil"/>
              <w:left w:val="single" w:sz="8" w:space="0" w:color="auto"/>
              <w:bottom w:val="single" w:sz="8" w:space="0" w:color="000000"/>
              <w:right w:val="single" w:sz="8" w:space="0" w:color="auto"/>
            </w:tcBorders>
            <w:vAlign w:val="center"/>
            <w:hideMark/>
          </w:tcPr>
          <w:p w:rsidR="00765136" w:rsidRPr="007B1598" w:rsidRDefault="00765136" w:rsidP="000C552E">
            <w:pPr>
              <w:rPr>
                <w:rFonts w:ascii="Arial" w:hAnsi="Arial" w:cs="Arial"/>
                <w:b/>
                <w:bCs/>
                <w:color w:val="000000"/>
                <w:sz w:val="20"/>
                <w:szCs w:val="20"/>
                <w:lang w:eastAsia="es-EC"/>
              </w:rPr>
            </w:pPr>
          </w:p>
        </w:tc>
        <w:tc>
          <w:tcPr>
            <w:tcW w:w="619" w:type="dxa"/>
            <w:vMerge/>
            <w:tcBorders>
              <w:top w:val="nil"/>
              <w:left w:val="nil"/>
              <w:bottom w:val="single" w:sz="8" w:space="0" w:color="000000"/>
              <w:right w:val="nil"/>
            </w:tcBorders>
            <w:vAlign w:val="center"/>
            <w:hideMark/>
          </w:tcPr>
          <w:p w:rsidR="00765136" w:rsidRPr="007B1598" w:rsidRDefault="00765136" w:rsidP="000C552E">
            <w:pPr>
              <w:rPr>
                <w:rFonts w:ascii="Arial" w:hAnsi="Arial" w:cs="Arial"/>
                <w:b/>
                <w:bCs/>
                <w:color w:val="000000"/>
                <w:sz w:val="20"/>
                <w:szCs w:val="20"/>
                <w:lang w:eastAsia="es-EC"/>
              </w:rPr>
            </w:pPr>
          </w:p>
        </w:tc>
        <w:tc>
          <w:tcPr>
            <w:tcW w:w="711" w:type="dxa"/>
            <w:tcBorders>
              <w:top w:val="nil"/>
              <w:left w:val="single" w:sz="8" w:space="0" w:color="auto"/>
              <w:bottom w:val="single" w:sz="8" w:space="0" w:color="auto"/>
              <w:right w:val="single" w:sz="4"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C</w:t>
            </w:r>
          </w:p>
        </w:tc>
        <w:tc>
          <w:tcPr>
            <w:tcW w:w="701" w:type="dxa"/>
            <w:tcBorders>
              <w:top w:val="nil"/>
              <w:left w:val="nil"/>
              <w:bottom w:val="single" w:sz="8" w:space="0" w:color="auto"/>
              <w:right w:val="single" w:sz="8"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P</w:t>
            </w:r>
          </w:p>
        </w:tc>
        <w:tc>
          <w:tcPr>
            <w:tcW w:w="687" w:type="dxa"/>
            <w:tcBorders>
              <w:top w:val="nil"/>
              <w:left w:val="nil"/>
              <w:bottom w:val="single" w:sz="8" w:space="0" w:color="auto"/>
              <w:right w:val="single" w:sz="4"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C</w:t>
            </w:r>
          </w:p>
        </w:tc>
        <w:tc>
          <w:tcPr>
            <w:tcW w:w="701" w:type="dxa"/>
            <w:tcBorders>
              <w:top w:val="nil"/>
              <w:left w:val="nil"/>
              <w:bottom w:val="single" w:sz="8" w:space="0" w:color="auto"/>
              <w:right w:val="single" w:sz="8"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P</w:t>
            </w:r>
          </w:p>
        </w:tc>
        <w:tc>
          <w:tcPr>
            <w:tcW w:w="687" w:type="dxa"/>
            <w:tcBorders>
              <w:top w:val="nil"/>
              <w:left w:val="nil"/>
              <w:bottom w:val="single" w:sz="8" w:space="0" w:color="auto"/>
              <w:right w:val="single" w:sz="4"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C</w:t>
            </w:r>
          </w:p>
        </w:tc>
        <w:tc>
          <w:tcPr>
            <w:tcW w:w="701" w:type="dxa"/>
            <w:tcBorders>
              <w:top w:val="nil"/>
              <w:left w:val="nil"/>
              <w:bottom w:val="single" w:sz="8" w:space="0" w:color="auto"/>
              <w:right w:val="single" w:sz="8"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P</w:t>
            </w:r>
          </w:p>
        </w:tc>
      </w:tr>
      <w:tr w:rsidR="00765136" w:rsidRPr="007B1598" w:rsidTr="000C552E">
        <w:trPr>
          <w:trHeight w:val="256"/>
          <w:jc w:val="center"/>
        </w:trPr>
        <w:tc>
          <w:tcPr>
            <w:tcW w:w="3504"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Cercanía de las fuentes de abastecimiento.</w:t>
            </w:r>
          </w:p>
        </w:tc>
        <w:tc>
          <w:tcPr>
            <w:tcW w:w="619"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0,15</w:t>
            </w: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8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8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r>
      <w:tr w:rsidR="00765136" w:rsidRPr="007B1598" w:rsidTr="000C552E">
        <w:trPr>
          <w:trHeight w:val="256"/>
          <w:jc w:val="center"/>
        </w:trPr>
        <w:tc>
          <w:tcPr>
            <w:tcW w:w="3504"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Medios y costos de transporte.</w:t>
            </w:r>
          </w:p>
        </w:tc>
        <w:tc>
          <w:tcPr>
            <w:tcW w:w="619"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0,15</w:t>
            </w: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8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c>
          <w:tcPr>
            <w:tcW w:w="68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r>
      <w:tr w:rsidR="00765136" w:rsidRPr="007B1598" w:rsidTr="000C552E">
        <w:trPr>
          <w:trHeight w:val="256"/>
          <w:jc w:val="center"/>
        </w:trPr>
        <w:tc>
          <w:tcPr>
            <w:tcW w:w="3504"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Seguridad.</w:t>
            </w:r>
          </w:p>
        </w:tc>
        <w:tc>
          <w:tcPr>
            <w:tcW w:w="619"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0,15</w:t>
            </w: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5</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0,75</w:t>
            </w:r>
          </w:p>
        </w:tc>
        <w:tc>
          <w:tcPr>
            <w:tcW w:w="68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8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5</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0,75</w:t>
            </w:r>
          </w:p>
        </w:tc>
      </w:tr>
      <w:tr w:rsidR="00765136" w:rsidRPr="007B1598" w:rsidTr="000C552E">
        <w:trPr>
          <w:trHeight w:val="256"/>
          <w:jc w:val="center"/>
        </w:trPr>
        <w:tc>
          <w:tcPr>
            <w:tcW w:w="3504"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Cercanía del mercado.</w:t>
            </w:r>
          </w:p>
        </w:tc>
        <w:tc>
          <w:tcPr>
            <w:tcW w:w="619"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0,3</w:t>
            </w: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6</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0,9</w:t>
            </w:r>
          </w:p>
        </w:tc>
        <w:tc>
          <w:tcPr>
            <w:tcW w:w="68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8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r>
      <w:tr w:rsidR="00765136" w:rsidRPr="007B1598" w:rsidTr="000C552E">
        <w:trPr>
          <w:trHeight w:val="256"/>
          <w:jc w:val="center"/>
        </w:trPr>
        <w:tc>
          <w:tcPr>
            <w:tcW w:w="3504"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Costos y disponibilidad del local.</w:t>
            </w:r>
          </w:p>
        </w:tc>
        <w:tc>
          <w:tcPr>
            <w:tcW w:w="619"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0,05</w:t>
            </w: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5</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0,75</w:t>
            </w:r>
          </w:p>
        </w:tc>
        <w:tc>
          <w:tcPr>
            <w:tcW w:w="68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9</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1,35</w:t>
            </w:r>
          </w:p>
        </w:tc>
        <w:tc>
          <w:tcPr>
            <w:tcW w:w="68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6</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0,9</w:t>
            </w:r>
          </w:p>
        </w:tc>
      </w:tr>
      <w:tr w:rsidR="00765136" w:rsidRPr="007B1598" w:rsidTr="000C552E">
        <w:trPr>
          <w:trHeight w:val="256"/>
          <w:jc w:val="center"/>
        </w:trPr>
        <w:tc>
          <w:tcPr>
            <w:tcW w:w="3504"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Estructura impositiva y legal.</w:t>
            </w:r>
          </w:p>
        </w:tc>
        <w:tc>
          <w:tcPr>
            <w:tcW w:w="619"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0,05</w:t>
            </w: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c>
          <w:tcPr>
            <w:tcW w:w="68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c>
          <w:tcPr>
            <w:tcW w:w="68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r>
      <w:tr w:rsidR="00765136" w:rsidRPr="007B1598" w:rsidTr="000C552E">
        <w:trPr>
          <w:trHeight w:val="256"/>
          <w:jc w:val="center"/>
        </w:trPr>
        <w:tc>
          <w:tcPr>
            <w:tcW w:w="3504"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Disponibilidad de energía y otros suministros.</w:t>
            </w:r>
          </w:p>
        </w:tc>
        <w:tc>
          <w:tcPr>
            <w:tcW w:w="619"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0,05</w:t>
            </w: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8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8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r>
      <w:tr w:rsidR="00765136" w:rsidRPr="007B1598" w:rsidTr="000C552E">
        <w:trPr>
          <w:trHeight w:val="271"/>
          <w:jc w:val="center"/>
        </w:trPr>
        <w:tc>
          <w:tcPr>
            <w:tcW w:w="3504" w:type="dxa"/>
            <w:tcBorders>
              <w:top w:val="nil"/>
              <w:left w:val="single" w:sz="8" w:space="0" w:color="auto"/>
              <w:bottom w:val="nil"/>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Comunicaciones.</w:t>
            </w:r>
          </w:p>
        </w:tc>
        <w:tc>
          <w:tcPr>
            <w:tcW w:w="619" w:type="dxa"/>
            <w:tcBorders>
              <w:top w:val="nil"/>
              <w:left w:val="nil"/>
              <w:bottom w:val="nil"/>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0,1</w:t>
            </w:r>
          </w:p>
        </w:tc>
        <w:tc>
          <w:tcPr>
            <w:tcW w:w="711" w:type="dxa"/>
            <w:tcBorders>
              <w:top w:val="nil"/>
              <w:left w:val="single" w:sz="8" w:space="0" w:color="auto"/>
              <w:bottom w:val="nil"/>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87" w:type="dxa"/>
            <w:tcBorders>
              <w:top w:val="nil"/>
              <w:left w:val="nil"/>
              <w:bottom w:val="nil"/>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87" w:type="dxa"/>
            <w:tcBorders>
              <w:top w:val="nil"/>
              <w:left w:val="nil"/>
              <w:bottom w:val="nil"/>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01"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r>
      <w:tr w:rsidR="00765136" w:rsidRPr="007B1598" w:rsidTr="000C552E">
        <w:trPr>
          <w:trHeight w:val="271"/>
          <w:jc w:val="center"/>
        </w:trPr>
        <w:tc>
          <w:tcPr>
            <w:tcW w:w="35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Total</w:t>
            </w:r>
          </w:p>
        </w:tc>
        <w:tc>
          <w:tcPr>
            <w:tcW w:w="619"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w:t>
            </w:r>
          </w:p>
        </w:tc>
        <w:tc>
          <w:tcPr>
            <w:tcW w:w="711"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 </w:t>
            </w:r>
          </w:p>
        </w:tc>
        <w:tc>
          <w:tcPr>
            <w:tcW w:w="701"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7,8</w:t>
            </w:r>
          </w:p>
        </w:tc>
        <w:tc>
          <w:tcPr>
            <w:tcW w:w="687"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 </w:t>
            </w:r>
          </w:p>
        </w:tc>
        <w:tc>
          <w:tcPr>
            <w:tcW w:w="701"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b/>
                <w:bCs/>
                <w:color w:val="000000"/>
                <w:sz w:val="20"/>
                <w:szCs w:val="20"/>
                <w:lang w:eastAsia="es-EC"/>
              </w:rPr>
            </w:pPr>
            <w:r w:rsidRPr="007B1598">
              <w:rPr>
                <w:rFonts w:ascii="Arial" w:hAnsi="Arial" w:cs="Arial"/>
                <w:b/>
                <w:bCs/>
                <w:color w:val="000000"/>
                <w:sz w:val="20"/>
                <w:szCs w:val="20"/>
                <w:lang w:eastAsia="es-EC"/>
              </w:rPr>
              <w:t>9</w:t>
            </w:r>
          </w:p>
        </w:tc>
        <w:tc>
          <w:tcPr>
            <w:tcW w:w="687"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 </w:t>
            </w:r>
          </w:p>
        </w:tc>
        <w:tc>
          <w:tcPr>
            <w:tcW w:w="701" w:type="dxa"/>
            <w:tcBorders>
              <w:top w:val="single" w:sz="8" w:space="0" w:color="auto"/>
              <w:left w:val="nil"/>
              <w:bottom w:val="single" w:sz="8"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8,55</w:t>
            </w:r>
          </w:p>
        </w:tc>
      </w:tr>
    </w:tbl>
    <w:p w:rsidR="00765136" w:rsidRPr="001E532C" w:rsidRDefault="00765136" w:rsidP="00765136">
      <w:pPr>
        <w:rPr>
          <w:rFonts w:ascii="Arial" w:hAnsi="Arial" w:cs="Arial"/>
        </w:rPr>
      </w:pPr>
      <w:r>
        <w:rPr>
          <w:rFonts w:ascii="Arial" w:hAnsi="Arial" w:cs="Arial"/>
          <w:b/>
          <w:color w:val="000000"/>
          <w:sz w:val="16"/>
          <w:szCs w:val="16"/>
          <w:lang w:eastAsia="es-EC"/>
        </w:rPr>
        <w:t xml:space="preserve">   Elaborado por: S. Cabrera; V.  Hernández</w:t>
      </w:r>
      <w:r w:rsidR="00E20125">
        <w:rPr>
          <w:rFonts w:ascii="Arial" w:hAnsi="Arial" w:cs="Arial"/>
          <w:b/>
          <w:color w:val="000000"/>
          <w:sz w:val="16"/>
          <w:szCs w:val="16"/>
          <w:lang w:eastAsia="es-EC"/>
        </w:rPr>
        <w:t>.</w:t>
      </w:r>
      <w:r>
        <w:rPr>
          <w:rFonts w:ascii="Arial" w:hAnsi="Arial" w:cs="Arial"/>
          <w:b/>
          <w:color w:val="000000"/>
          <w:sz w:val="16"/>
          <w:szCs w:val="16"/>
          <w:lang w:eastAsia="es-EC"/>
        </w:rPr>
        <w:t xml:space="preserve"> </w:t>
      </w:r>
    </w:p>
    <w:p w:rsidR="00765136" w:rsidRDefault="00765136" w:rsidP="00765136">
      <w:pPr>
        <w:autoSpaceDE w:val="0"/>
        <w:autoSpaceDN w:val="0"/>
        <w:adjustRightInd w:val="0"/>
        <w:spacing w:line="360" w:lineRule="auto"/>
        <w:jc w:val="both"/>
        <w:rPr>
          <w:rFonts w:ascii="Arial" w:hAnsi="Arial" w:cs="Arial"/>
        </w:rPr>
      </w:pPr>
      <w:r>
        <w:rPr>
          <w:rFonts w:ascii="Arial" w:hAnsi="Arial" w:cs="Arial"/>
        </w:rPr>
        <w:lastRenderedPageBreak/>
        <w:t xml:space="preserve">    </w:t>
      </w:r>
      <w:r w:rsidRPr="003247D4">
        <w:rPr>
          <w:rFonts w:ascii="Arial" w:hAnsi="Arial" w:cs="Arial"/>
        </w:rPr>
        <w:t>De acuerdo con este métod</w:t>
      </w:r>
      <w:r>
        <w:rPr>
          <w:rFonts w:ascii="Arial" w:hAnsi="Arial" w:cs="Arial"/>
        </w:rPr>
        <w:t>o se escogería la localización  B</w:t>
      </w:r>
      <w:r w:rsidRPr="003247D4">
        <w:rPr>
          <w:rFonts w:ascii="Arial" w:hAnsi="Arial" w:cs="Arial"/>
        </w:rPr>
        <w:t xml:space="preserve"> por tener mayor calificación total ponderada.</w:t>
      </w:r>
    </w:p>
    <w:p w:rsidR="00765136" w:rsidRPr="009B065E" w:rsidRDefault="00765136" w:rsidP="00765136">
      <w:pPr>
        <w:autoSpaceDE w:val="0"/>
        <w:autoSpaceDN w:val="0"/>
        <w:adjustRightInd w:val="0"/>
        <w:spacing w:line="360" w:lineRule="auto"/>
        <w:jc w:val="both"/>
        <w:rPr>
          <w:rFonts w:ascii="Arial" w:hAnsi="Arial" w:cs="Arial"/>
          <w:sz w:val="16"/>
          <w:szCs w:val="16"/>
        </w:rPr>
      </w:pPr>
    </w:p>
    <w:p w:rsidR="00765136" w:rsidRPr="009B065E" w:rsidRDefault="00765136" w:rsidP="00765136">
      <w:pPr>
        <w:autoSpaceDE w:val="0"/>
        <w:autoSpaceDN w:val="0"/>
        <w:adjustRightInd w:val="0"/>
        <w:jc w:val="center"/>
        <w:rPr>
          <w:b/>
          <w:sz w:val="16"/>
          <w:szCs w:val="16"/>
        </w:rPr>
      </w:pPr>
      <w:r w:rsidRPr="009B065E">
        <w:rPr>
          <w:rFonts w:ascii="Arial" w:hAnsi="Arial" w:cs="Arial"/>
          <w:b/>
          <w:color w:val="000000"/>
          <w:sz w:val="16"/>
          <w:szCs w:val="16"/>
        </w:rPr>
        <w:t>Tabla N. 2.26</w:t>
      </w:r>
    </w:p>
    <w:tbl>
      <w:tblPr>
        <w:tblW w:w="8376" w:type="dxa"/>
        <w:jc w:val="center"/>
        <w:tblCellMar>
          <w:left w:w="70" w:type="dxa"/>
          <w:right w:w="70" w:type="dxa"/>
        </w:tblCellMar>
        <w:tblLook w:val="04A0"/>
      </w:tblPr>
      <w:tblGrid>
        <w:gridCol w:w="3651"/>
        <w:gridCol w:w="636"/>
        <w:gridCol w:w="741"/>
        <w:gridCol w:w="715"/>
        <w:gridCol w:w="685"/>
        <w:gridCol w:w="717"/>
        <w:gridCol w:w="685"/>
        <w:gridCol w:w="546"/>
      </w:tblGrid>
      <w:tr w:rsidR="00765136" w:rsidRPr="007B1598" w:rsidTr="000C552E">
        <w:trPr>
          <w:trHeight w:val="280"/>
          <w:jc w:val="center"/>
        </w:trPr>
        <w:tc>
          <w:tcPr>
            <w:tcW w:w="8375" w:type="dxa"/>
            <w:gridSpan w:val="8"/>
            <w:tcBorders>
              <w:top w:val="nil"/>
              <w:left w:val="nil"/>
              <w:bottom w:val="single" w:sz="8" w:space="0" w:color="auto"/>
              <w:right w:val="nil"/>
            </w:tcBorders>
            <w:shd w:val="clear" w:color="auto" w:fill="auto"/>
            <w:vAlign w:val="center"/>
            <w:hideMark/>
          </w:tcPr>
          <w:p w:rsidR="00765136" w:rsidRPr="007B1598" w:rsidRDefault="00765136" w:rsidP="000C552E">
            <w:pPr>
              <w:jc w:val="center"/>
              <w:rPr>
                <w:rFonts w:ascii="Arial" w:hAnsi="Arial" w:cs="Arial"/>
                <w:b/>
                <w:bCs/>
                <w:sz w:val="20"/>
                <w:szCs w:val="20"/>
                <w:lang w:eastAsia="es-EC"/>
              </w:rPr>
            </w:pPr>
            <w:r w:rsidRPr="007B1598">
              <w:rPr>
                <w:rFonts w:ascii="Arial" w:hAnsi="Arial" w:cs="Arial"/>
                <w:b/>
                <w:bCs/>
                <w:sz w:val="20"/>
                <w:szCs w:val="20"/>
                <w:lang w:eastAsia="es-EC"/>
              </w:rPr>
              <w:t>Método Cualitativo por puntos-Publicentros ESPOL</w:t>
            </w:r>
          </w:p>
        </w:tc>
      </w:tr>
      <w:tr w:rsidR="00765136" w:rsidRPr="007B1598" w:rsidTr="000C552E">
        <w:trPr>
          <w:trHeight w:val="264"/>
          <w:jc w:val="center"/>
        </w:trPr>
        <w:tc>
          <w:tcPr>
            <w:tcW w:w="3651" w:type="dxa"/>
            <w:vMerge w:val="restart"/>
            <w:tcBorders>
              <w:top w:val="nil"/>
              <w:left w:val="single" w:sz="8" w:space="0" w:color="auto"/>
              <w:bottom w:val="single" w:sz="8" w:space="0" w:color="000000"/>
              <w:right w:val="single" w:sz="8"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Factor</w:t>
            </w:r>
          </w:p>
        </w:tc>
        <w:tc>
          <w:tcPr>
            <w:tcW w:w="636" w:type="dxa"/>
            <w:vMerge w:val="restart"/>
            <w:tcBorders>
              <w:top w:val="nil"/>
              <w:left w:val="nil"/>
              <w:bottom w:val="single" w:sz="8" w:space="0" w:color="000000"/>
              <w:right w:val="nil"/>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Peso</w:t>
            </w:r>
          </w:p>
        </w:tc>
        <w:tc>
          <w:tcPr>
            <w:tcW w:w="1456"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Zona A</w:t>
            </w:r>
          </w:p>
        </w:tc>
        <w:tc>
          <w:tcPr>
            <w:tcW w:w="1402" w:type="dxa"/>
            <w:gridSpan w:val="2"/>
            <w:tcBorders>
              <w:top w:val="single" w:sz="8" w:space="0" w:color="auto"/>
              <w:left w:val="nil"/>
              <w:bottom w:val="single" w:sz="4" w:space="0" w:color="auto"/>
              <w:right w:val="single" w:sz="8" w:space="0" w:color="000000"/>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Zona B</w:t>
            </w:r>
          </w:p>
        </w:tc>
        <w:tc>
          <w:tcPr>
            <w:tcW w:w="1230" w:type="dxa"/>
            <w:gridSpan w:val="2"/>
            <w:tcBorders>
              <w:top w:val="single" w:sz="8" w:space="0" w:color="auto"/>
              <w:left w:val="nil"/>
              <w:bottom w:val="single" w:sz="4" w:space="0" w:color="auto"/>
              <w:right w:val="single" w:sz="8" w:space="0" w:color="000000"/>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Zona C</w:t>
            </w:r>
          </w:p>
        </w:tc>
      </w:tr>
      <w:tr w:rsidR="00765136" w:rsidRPr="007B1598" w:rsidTr="000C552E">
        <w:trPr>
          <w:trHeight w:val="280"/>
          <w:jc w:val="center"/>
        </w:trPr>
        <w:tc>
          <w:tcPr>
            <w:tcW w:w="3651" w:type="dxa"/>
            <w:vMerge/>
            <w:tcBorders>
              <w:top w:val="nil"/>
              <w:left w:val="single" w:sz="8" w:space="0" w:color="auto"/>
              <w:bottom w:val="single" w:sz="8" w:space="0" w:color="000000"/>
              <w:right w:val="single" w:sz="8" w:space="0" w:color="auto"/>
            </w:tcBorders>
            <w:vAlign w:val="center"/>
            <w:hideMark/>
          </w:tcPr>
          <w:p w:rsidR="00765136" w:rsidRPr="007B1598" w:rsidRDefault="00765136" w:rsidP="000C552E">
            <w:pPr>
              <w:rPr>
                <w:rFonts w:ascii="Arial" w:hAnsi="Arial" w:cs="Arial"/>
                <w:b/>
                <w:bCs/>
                <w:color w:val="000000"/>
                <w:sz w:val="20"/>
                <w:szCs w:val="20"/>
                <w:lang w:eastAsia="es-EC"/>
              </w:rPr>
            </w:pPr>
          </w:p>
        </w:tc>
        <w:tc>
          <w:tcPr>
            <w:tcW w:w="636" w:type="dxa"/>
            <w:vMerge/>
            <w:tcBorders>
              <w:top w:val="nil"/>
              <w:left w:val="nil"/>
              <w:bottom w:val="single" w:sz="8" w:space="0" w:color="000000"/>
              <w:right w:val="nil"/>
            </w:tcBorders>
            <w:vAlign w:val="center"/>
            <w:hideMark/>
          </w:tcPr>
          <w:p w:rsidR="00765136" w:rsidRPr="007B1598" w:rsidRDefault="00765136" w:rsidP="000C552E">
            <w:pPr>
              <w:rPr>
                <w:rFonts w:ascii="Arial" w:hAnsi="Arial" w:cs="Arial"/>
                <w:b/>
                <w:bCs/>
                <w:color w:val="000000"/>
                <w:sz w:val="20"/>
                <w:szCs w:val="20"/>
                <w:lang w:eastAsia="es-EC"/>
              </w:rPr>
            </w:pPr>
          </w:p>
        </w:tc>
        <w:tc>
          <w:tcPr>
            <w:tcW w:w="741" w:type="dxa"/>
            <w:tcBorders>
              <w:top w:val="nil"/>
              <w:left w:val="single" w:sz="8" w:space="0" w:color="auto"/>
              <w:bottom w:val="single" w:sz="8" w:space="0" w:color="auto"/>
              <w:right w:val="single" w:sz="4"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C</w:t>
            </w:r>
          </w:p>
        </w:tc>
        <w:tc>
          <w:tcPr>
            <w:tcW w:w="715" w:type="dxa"/>
            <w:tcBorders>
              <w:top w:val="nil"/>
              <w:left w:val="nil"/>
              <w:bottom w:val="single" w:sz="8" w:space="0" w:color="auto"/>
              <w:right w:val="single" w:sz="8"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P</w:t>
            </w:r>
          </w:p>
        </w:tc>
        <w:tc>
          <w:tcPr>
            <w:tcW w:w="685" w:type="dxa"/>
            <w:tcBorders>
              <w:top w:val="nil"/>
              <w:left w:val="nil"/>
              <w:bottom w:val="single" w:sz="8" w:space="0" w:color="auto"/>
              <w:right w:val="single" w:sz="4"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C</w:t>
            </w:r>
          </w:p>
        </w:tc>
        <w:tc>
          <w:tcPr>
            <w:tcW w:w="717" w:type="dxa"/>
            <w:tcBorders>
              <w:top w:val="nil"/>
              <w:left w:val="nil"/>
              <w:bottom w:val="single" w:sz="8" w:space="0" w:color="auto"/>
              <w:right w:val="single" w:sz="8"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P</w:t>
            </w:r>
          </w:p>
        </w:tc>
        <w:tc>
          <w:tcPr>
            <w:tcW w:w="685" w:type="dxa"/>
            <w:tcBorders>
              <w:top w:val="nil"/>
              <w:left w:val="nil"/>
              <w:bottom w:val="single" w:sz="8" w:space="0" w:color="auto"/>
              <w:right w:val="single" w:sz="4"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C</w:t>
            </w:r>
          </w:p>
        </w:tc>
        <w:tc>
          <w:tcPr>
            <w:tcW w:w="546" w:type="dxa"/>
            <w:tcBorders>
              <w:top w:val="nil"/>
              <w:left w:val="nil"/>
              <w:bottom w:val="single" w:sz="8" w:space="0" w:color="auto"/>
              <w:right w:val="single" w:sz="8"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P</w:t>
            </w:r>
          </w:p>
        </w:tc>
      </w:tr>
      <w:tr w:rsidR="00765136" w:rsidRPr="007B1598" w:rsidTr="000C552E">
        <w:trPr>
          <w:trHeight w:val="264"/>
          <w:jc w:val="center"/>
        </w:trPr>
        <w:tc>
          <w:tcPr>
            <w:tcW w:w="3651"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Cercanía de las fuentes de abastecimiento.</w:t>
            </w:r>
          </w:p>
        </w:tc>
        <w:tc>
          <w:tcPr>
            <w:tcW w:w="636"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0,15</w:t>
            </w:r>
          </w:p>
        </w:tc>
        <w:tc>
          <w:tcPr>
            <w:tcW w:w="741"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5"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85"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7"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85"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546"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r>
      <w:tr w:rsidR="00765136" w:rsidRPr="007B1598" w:rsidTr="000C552E">
        <w:trPr>
          <w:trHeight w:val="264"/>
          <w:jc w:val="center"/>
        </w:trPr>
        <w:tc>
          <w:tcPr>
            <w:tcW w:w="3651"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Medios y costos de transporte.</w:t>
            </w:r>
          </w:p>
        </w:tc>
        <w:tc>
          <w:tcPr>
            <w:tcW w:w="636"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0,15</w:t>
            </w:r>
          </w:p>
        </w:tc>
        <w:tc>
          <w:tcPr>
            <w:tcW w:w="741"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15"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c>
          <w:tcPr>
            <w:tcW w:w="685"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6</w:t>
            </w:r>
          </w:p>
        </w:tc>
        <w:tc>
          <w:tcPr>
            <w:tcW w:w="717"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0,9</w:t>
            </w:r>
          </w:p>
        </w:tc>
        <w:tc>
          <w:tcPr>
            <w:tcW w:w="685"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546"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r>
      <w:tr w:rsidR="00765136" w:rsidRPr="007B1598" w:rsidTr="000C552E">
        <w:trPr>
          <w:trHeight w:val="264"/>
          <w:jc w:val="center"/>
        </w:trPr>
        <w:tc>
          <w:tcPr>
            <w:tcW w:w="3651"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Seguridad.</w:t>
            </w:r>
          </w:p>
        </w:tc>
        <w:tc>
          <w:tcPr>
            <w:tcW w:w="636"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0,15</w:t>
            </w:r>
          </w:p>
        </w:tc>
        <w:tc>
          <w:tcPr>
            <w:tcW w:w="741"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5"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85"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17"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c>
          <w:tcPr>
            <w:tcW w:w="685"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546"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r>
      <w:tr w:rsidR="00765136" w:rsidRPr="007B1598" w:rsidTr="000C552E">
        <w:trPr>
          <w:trHeight w:val="264"/>
          <w:jc w:val="center"/>
        </w:trPr>
        <w:tc>
          <w:tcPr>
            <w:tcW w:w="3651"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Cercanía del mercado.</w:t>
            </w:r>
          </w:p>
        </w:tc>
        <w:tc>
          <w:tcPr>
            <w:tcW w:w="636"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0,3</w:t>
            </w:r>
          </w:p>
        </w:tc>
        <w:tc>
          <w:tcPr>
            <w:tcW w:w="741"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15"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c>
          <w:tcPr>
            <w:tcW w:w="685"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7"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85"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5</w:t>
            </w:r>
          </w:p>
        </w:tc>
        <w:tc>
          <w:tcPr>
            <w:tcW w:w="546"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0,75</w:t>
            </w:r>
          </w:p>
        </w:tc>
      </w:tr>
      <w:tr w:rsidR="00765136" w:rsidRPr="007B1598" w:rsidTr="000C552E">
        <w:trPr>
          <w:trHeight w:val="264"/>
          <w:jc w:val="center"/>
        </w:trPr>
        <w:tc>
          <w:tcPr>
            <w:tcW w:w="3651"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Costos y disponibilidad del local.</w:t>
            </w:r>
          </w:p>
        </w:tc>
        <w:tc>
          <w:tcPr>
            <w:tcW w:w="636"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0,05</w:t>
            </w:r>
          </w:p>
        </w:tc>
        <w:tc>
          <w:tcPr>
            <w:tcW w:w="741"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5"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85"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7"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85"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6</w:t>
            </w:r>
          </w:p>
        </w:tc>
        <w:tc>
          <w:tcPr>
            <w:tcW w:w="546"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0,9</w:t>
            </w:r>
          </w:p>
        </w:tc>
      </w:tr>
      <w:tr w:rsidR="00765136" w:rsidRPr="007B1598" w:rsidTr="000C552E">
        <w:trPr>
          <w:trHeight w:val="264"/>
          <w:jc w:val="center"/>
        </w:trPr>
        <w:tc>
          <w:tcPr>
            <w:tcW w:w="3651"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Estructura impositiva y legal.</w:t>
            </w:r>
          </w:p>
        </w:tc>
        <w:tc>
          <w:tcPr>
            <w:tcW w:w="636"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0,05</w:t>
            </w:r>
          </w:p>
        </w:tc>
        <w:tc>
          <w:tcPr>
            <w:tcW w:w="741"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5</w:t>
            </w:r>
          </w:p>
        </w:tc>
        <w:tc>
          <w:tcPr>
            <w:tcW w:w="715"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0,75</w:t>
            </w:r>
          </w:p>
        </w:tc>
        <w:tc>
          <w:tcPr>
            <w:tcW w:w="685"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5</w:t>
            </w:r>
          </w:p>
        </w:tc>
        <w:tc>
          <w:tcPr>
            <w:tcW w:w="717"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0,75</w:t>
            </w:r>
          </w:p>
        </w:tc>
        <w:tc>
          <w:tcPr>
            <w:tcW w:w="685"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5</w:t>
            </w:r>
          </w:p>
        </w:tc>
        <w:tc>
          <w:tcPr>
            <w:tcW w:w="546"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0,75</w:t>
            </w:r>
          </w:p>
        </w:tc>
      </w:tr>
      <w:tr w:rsidR="00765136" w:rsidRPr="007B1598" w:rsidTr="000C552E">
        <w:trPr>
          <w:trHeight w:val="264"/>
          <w:jc w:val="center"/>
        </w:trPr>
        <w:tc>
          <w:tcPr>
            <w:tcW w:w="3651"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Disponibilidad de energía y otros suministros.</w:t>
            </w:r>
          </w:p>
        </w:tc>
        <w:tc>
          <w:tcPr>
            <w:tcW w:w="636"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0,05</w:t>
            </w:r>
          </w:p>
        </w:tc>
        <w:tc>
          <w:tcPr>
            <w:tcW w:w="741"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15"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c>
          <w:tcPr>
            <w:tcW w:w="685"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17"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c>
          <w:tcPr>
            <w:tcW w:w="685"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546"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r>
      <w:tr w:rsidR="00765136" w:rsidRPr="007B1598" w:rsidTr="000C552E">
        <w:trPr>
          <w:trHeight w:val="280"/>
          <w:jc w:val="center"/>
        </w:trPr>
        <w:tc>
          <w:tcPr>
            <w:tcW w:w="3651" w:type="dxa"/>
            <w:tcBorders>
              <w:top w:val="nil"/>
              <w:left w:val="single" w:sz="8" w:space="0" w:color="auto"/>
              <w:bottom w:val="nil"/>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Comunicaciones.</w:t>
            </w:r>
          </w:p>
        </w:tc>
        <w:tc>
          <w:tcPr>
            <w:tcW w:w="636" w:type="dxa"/>
            <w:tcBorders>
              <w:top w:val="nil"/>
              <w:left w:val="nil"/>
              <w:bottom w:val="nil"/>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0,1</w:t>
            </w:r>
          </w:p>
        </w:tc>
        <w:tc>
          <w:tcPr>
            <w:tcW w:w="741" w:type="dxa"/>
            <w:tcBorders>
              <w:top w:val="nil"/>
              <w:left w:val="single" w:sz="8" w:space="0" w:color="auto"/>
              <w:bottom w:val="nil"/>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15"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c>
          <w:tcPr>
            <w:tcW w:w="685" w:type="dxa"/>
            <w:tcBorders>
              <w:top w:val="nil"/>
              <w:left w:val="nil"/>
              <w:bottom w:val="nil"/>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7"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85" w:type="dxa"/>
            <w:tcBorders>
              <w:top w:val="nil"/>
              <w:left w:val="nil"/>
              <w:bottom w:val="nil"/>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6</w:t>
            </w:r>
          </w:p>
        </w:tc>
        <w:tc>
          <w:tcPr>
            <w:tcW w:w="546"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0,9</w:t>
            </w:r>
          </w:p>
        </w:tc>
      </w:tr>
      <w:tr w:rsidR="00765136" w:rsidRPr="007B1598" w:rsidTr="000C552E">
        <w:trPr>
          <w:trHeight w:val="280"/>
          <w:jc w:val="center"/>
        </w:trPr>
        <w:tc>
          <w:tcPr>
            <w:tcW w:w="36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Total</w:t>
            </w:r>
          </w:p>
        </w:tc>
        <w:tc>
          <w:tcPr>
            <w:tcW w:w="636"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w:t>
            </w:r>
          </w:p>
        </w:tc>
        <w:tc>
          <w:tcPr>
            <w:tcW w:w="741"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 </w:t>
            </w:r>
          </w:p>
        </w:tc>
        <w:tc>
          <w:tcPr>
            <w:tcW w:w="715"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b/>
                <w:bCs/>
                <w:color w:val="000000"/>
                <w:sz w:val="20"/>
                <w:szCs w:val="20"/>
                <w:lang w:eastAsia="es-EC"/>
              </w:rPr>
            </w:pPr>
            <w:r w:rsidRPr="007B1598">
              <w:rPr>
                <w:rFonts w:ascii="Arial" w:hAnsi="Arial" w:cs="Arial"/>
                <w:b/>
                <w:bCs/>
                <w:color w:val="000000"/>
                <w:sz w:val="20"/>
                <w:szCs w:val="20"/>
                <w:lang w:eastAsia="es-EC"/>
              </w:rPr>
              <w:t>8,7</w:t>
            </w:r>
          </w:p>
        </w:tc>
        <w:tc>
          <w:tcPr>
            <w:tcW w:w="685"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 </w:t>
            </w:r>
          </w:p>
        </w:tc>
        <w:tc>
          <w:tcPr>
            <w:tcW w:w="717"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8,25</w:t>
            </w:r>
          </w:p>
        </w:tc>
        <w:tc>
          <w:tcPr>
            <w:tcW w:w="685"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 </w:t>
            </w:r>
          </w:p>
        </w:tc>
        <w:tc>
          <w:tcPr>
            <w:tcW w:w="546" w:type="dxa"/>
            <w:tcBorders>
              <w:top w:val="single" w:sz="8" w:space="0" w:color="auto"/>
              <w:left w:val="nil"/>
              <w:bottom w:val="single" w:sz="8"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7,65</w:t>
            </w:r>
          </w:p>
        </w:tc>
      </w:tr>
    </w:tbl>
    <w:p w:rsidR="00765136" w:rsidRDefault="00765136" w:rsidP="00765136">
      <w:pPr>
        <w:autoSpaceDE w:val="0"/>
        <w:autoSpaceDN w:val="0"/>
        <w:adjustRightInd w:val="0"/>
        <w:spacing w:line="360" w:lineRule="auto"/>
        <w:jc w:val="both"/>
        <w:rPr>
          <w:rFonts w:ascii="Arial" w:hAnsi="Arial" w:cs="Arial"/>
          <w:color w:val="000000"/>
        </w:rPr>
        <w:sectPr w:rsidR="00765136" w:rsidSect="000C552E">
          <w:type w:val="continuous"/>
          <w:pgSz w:w="12240" w:h="15840"/>
          <w:pgMar w:top="1985" w:right="1418" w:bottom="1985" w:left="2268" w:header="709" w:footer="709" w:gutter="0"/>
          <w:cols w:space="708"/>
          <w:docGrid w:linePitch="360"/>
        </w:sectPr>
      </w:pPr>
    </w:p>
    <w:p w:rsidR="00765136" w:rsidRDefault="00765136" w:rsidP="00765136">
      <w:pPr>
        <w:rPr>
          <w:rFonts w:ascii="Arial" w:hAnsi="Arial" w:cs="Arial"/>
        </w:rPr>
        <w:sectPr w:rsidR="00765136" w:rsidSect="000C552E">
          <w:type w:val="continuous"/>
          <w:pgSz w:w="12240" w:h="15840"/>
          <w:pgMar w:top="1985" w:right="1418" w:bottom="1985" w:left="2268" w:header="709" w:footer="709" w:gutter="0"/>
          <w:cols w:space="708"/>
          <w:docGrid w:linePitch="360"/>
        </w:sectPr>
      </w:pPr>
      <w:r>
        <w:rPr>
          <w:rFonts w:ascii="Arial" w:hAnsi="Arial" w:cs="Arial"/>
          <w:b/>
          <w:color w:val="000000"/>
          <w:sz w:val="16"/>
          <w:szCs w:val="16"/>
          <w:lang w:eastAsia="es-EC"/>
        </w:rPr>
        <w:lastRenderedPageBreak/>
        <w:t xml:space="preserve">   Elaborado por: S. Cabrera; V.  Hernández</w:t>
      </w:r>
      <w:r w:rsidR="00E20125">
        <w:rPr>
          <w:rFonts w:ascii="Arial" w:hAnsi="Arial" w:cs="Arial"/>
          <w:b/>
          <w:color w:val="000000"/>
          <w:sz w:val="16"/>
          <w:szCs w:val="16"/>
          <w:lang w:eastAsia="es-EC"/>
        </w:rPr>
        <w:t>.</w:t>
      </w:r>
    </w:p>
    <w:p w:rsidR="00074F77" w:rsidRDefault="00765136" w:rsidP="00765136">
      <w:pPr>
        <w:pStyle w:val="Prrafodelista"/>
        <w:autoSpaceDE w:val="0"/>
        <w:autoSpaceDN w:val="0"/>
        <w:adjustRightInd w:val="0"/>
        <w:rPr>
          <w:rFonts w:ascii="Arial" w:hAnsi="Arial" w:cs="Arial"/>
          <w:b/>
          <w:color w:val="000000"/>
          <w:sz w:val="16"/>
          <w:szCs w:val="16"/>
        </w:rPr>
      </w:pPr>
      <w:r>
        <w:rPr>
          <w:rFonts w:ascii="Arial" w:hAnsi="Arial" w:cs="Arial"/>
          <w:b/>
          <w:color w:val="000000"/>
          <w:sz w:val="16"/>
          <w:szCs w:val="16"/>
        </w:rPr>
        <w:lastRenderedPageBreak/>
        <w:t xml:space="preserve">       </w:t>
      </w:r>
    </w:p>
    <w:p w:rsidR="00765136" w:rsidRDefault="00074F77" w:rsidP="00765136">
      <w:pPr>
        <w:pStyle w:val="Prrafodelista"/>
        <w:autoSpaceDE w:val="0"/>
        <w:autoSpaceDN w:val="0"/>
        <w:adjustRightInd w:val="0"/>
        <w:rPr>
          <w:rFonts w:ascii="Arial" w:hAnsi="Arial" w:cs="Arial"/>
          <w:b/>
          <w:color w:val="000000"/>
          <w:sz w:val="16"/>
          <w:szCs w:val="16"/>
        </w:rPr>
      </w:pPr>
      <w:r>
        <w:rPr>
          <w:rFonts w:ascii="Arial" w:hAnsi="Arial" w:cs="Arial"/>
          <w:b/>
          <w:color w:val="000000"/>
          <w:sz w:val="16"/>
          <w:szCs w:val="16"/>
        </w:rPr>
        <w:t xml:space="preserve">        </w:t>
      </w:r>
      <w:r w:rsidR="00765136">
        <w:rPr>
          <w:rFonts w:ascii="Arial" w:hAnsi="Arial" w:cs="Arial"/>
          <w:b/>
          <w:color w:val="000000"/>
          <w:sz w:val="16"/>
          <w:szCs w:val="16"/>
        </w:rPr>
        <w:t xml:space="preserve">    </w:t>
      </w:r>
      <w:r w:rsidR="00765136" w:rsidRPr="009B065E">
        <w:rPr>
          <w:rFonts w:ascii="Arial" w:hAnsi="Arial" w:cs="Arial"/>
          <w:b/>
          <w:color w:val="000000"/>
          <w:sz w:val="16"/>
          <w:szCs w:val="16"/>
        </w:rPr>
        <w:t>G</w:t>
      </w:r>
      <w:r w:rsidR="00765136">
        <w:rPr>
          <w:rFonts w:ascii="Arial" w:hAnsi="Arial" w:cs="Arial"/>
          <w:b/>
          <w:color w:val="000000"/>
          <w:sz w:val="16"/>
          <w:szCs w:val="16"/>
        </w:rPr>
        <w:t>ráfico N. 2.23</w:t>
      </w:r>
    </w:p>
    <w:p w:rsidR="00765136" w:rsidRPr="009B065E" w:rsidRDefault="00765136" w:rsidP="00765136">
      <w:pPr>
        <w:pStyle w:val="Prrafodelista"/>
        <w:autoSpaceDE w:val="0"/>
        <w:autoSpaceDN w:val="0"/>
        <w:adjustRightInd w:val="0"/>
        <w:rPr>
          <w:rFonts w:ascii="Arial" w:hAnsi="Arial" w:cs="Arial"/>
          <w:b/>
          <w:color w:val="000000"/>
          <w:sz w:val="18"/>
          <w:szCs w:val="18"/>
        </w:rPr>
      </w:pPr>
      <w:r w:rsidRPr="009B065E">
        <w:rPr>
          <w:rFonts w:ascii="Arial" w:hAnsi="Arial" w:cs="Arial"/>
          <w:b/>
          <w:color w:val="000000"/>
          <w:sz w:val="16"/>
          <w:szCs w:val="16"/>
        </w:rPr>
        <w:t xml:space="preserve"> </w:t>
      </w:r>
      <w:r>
        <w:rPr>
          <w:rFonts w:ascii="Arial" w:hAnsi="Arial" w:cs="Arial"/>
          <w:b/>
          <w:color w:val="000000"/>
          <w:sz w:val="16"/>
          <w:szCs w:val="16"/>
        </w:rPr>
        <w:t xml:space="preserve">           </w:t>
      </w:r>
      <w:r w:rsidRPr="009B065E">
        <w:rPr>
          <w:rFonts w:ascii="Arial" w:hAnsi="Arial" w:cs="Arial"/>
          <w:b/>
          <w:color w:val="000000"/>
          <w:sz w:val="18"/>
          <w:szCs w:val="18"/>
        </w:rPr>
        <w:t>Mapa ESPOL</w:t>
      </w:r>
      <w:r w:rsidRPr="009B065E">
        <w:rPr>
          <w:rFonts w:ascii="Arial" w:hAnsi="Arial" w:cs="Arial"/>
          <w:b/>
          <w:noProof/>
          <w:sz w:val="18"/>
          <w:szCs w:val="18"/>
          <w:lang w:val="es-EC" w:eastAsia="es-EC"/>
        </w:rPr>
        <w:drawing>
          <wp:anchor distT="0" distB="0" distL="114300" distR="114300" simplePos="0" relativeHeight="251668480" behindDoc="1" locked="0" layoutInCell="1" allowOverlap="1">
            <wp:simplePos x="0" y="0"/>
            <wp:positionH relativeFrom="column">
              <wp:posOffset>-48895</wp:posOffset>
            </wp:positionH>
            <wp:positionV relativeFrom="paragraph">
              <wp:posOffset>215265</wp:posOffset>
            </wp:positionV>
            <wp:extent cx="2591435" cy="3833495"/>
            <wp:effectExtent l="0" t="0" r="0" b="0"/>
            <wp:wrapTight wrapText="bothSides">
              <wp:wrapPolygon edited="0">
                <wp:start x="635" y="0"/>
                <wp:lineTo x="0" y="215"/>
                <wp:lineTo x="0" y="21360"/>
                <wp:lineTo x="635" y="21468"/>
                <wp:lineTo x="20801" y="21468"/>
                <wp:lineTo x="21436" y="21360"/>
                <wp:lineTo x="21436" y="215"/>
                <wp:lineTo x="20801" y="0"/>
                <wp:lineTo x="635" y="0"/>
              </wp:wrapPolygon>
            </wp:wrapTight>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 FINAL.pn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1435" cy="3833495"/>
                    </a:xfrm>
                    <a:prstGeom prst="rect">
                      <a:avLst/>
                    </a:prstGeom>
                    <a:ln>
                      <a:noFill/>
                    </a:ln>
                    <a:effectLst>
                      <a:softEdge rad="112500"/>
                    </a:effectLst>
                  </pic:spPr>
                </pic:pic>
              </a:graphicData>
            </a:graphic>
          </wp:anchor>
        </w:drawing>
      </w:r>
    </w:p>
    <w:p w:rsidR="00765136"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rPr>
      </w:pPr>
      <w:r w:rsidRPr="009A501D">
        <w:rPr>
          <w:rFonts w:ascii="Arial" w:hAnsi="Arial" w:cs="Arial"/>
          <w:b/>
        </w:rPr>
        <w:t>Zona A:</w:t>
      </w:r>
      <w:r w:rsidRPr="003247D4">
        <w:rPr>
          <w:rFonts w:ascii="Arial" w:hAnsi="Arial" w:cs="Arial"/>
        </w:rPr>
        <w:t xml:space="preserve"> Facultad de Economía</w:t>
      </w:r>
      <w:r>
        <w:rPr>
          <w:rFonts w:ascii="Arial" w:hAnsi="Arial" w:cs="Arial"/>
        </w:rPr>
        <w:t xml:space="preserve"> y Negocios (FEN). </w:t>
      </w:r>
    </w:p>
    <w:p w:rsidR="00765136"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sidRPr="009A501D">
        <w:rPr>
          <w:rFonts w:ascii="Arial" w:hAnsi="Arial" w:cs="Arial"/>
          <w:b/>
        </w:rPr>
        <w:t>Zona B:</w:t>
      </w:r>
      <w:r>
        <w:rPr>
          <w:rFonts w:ascii="Arial" w:hAnsi="Arial" w:cs="Arial"/>
        </w:rPr>
        <w:t xml:space="preserve"> </w:t>
      </w:r>
      <w:r w:rsidRPr="003247D4">
        <w:rPr>
          <w:rFonts w:ascii="Arial" w:hAnsi="Arial" w:cs="Arial"/>
        </w:rPr>
        <w:t>Instituto de Ciencias Matemáticas</w:t>
      </w:r>
      <w:r>
        <w:rPr>
          <w:rFonts w:ascii="Arial" w:hAnsi="Arial" w:cs="Arial"/>
        </w:rPr>
        <w:t xml:space="preserve"> (ICM).</w:t>
      </w:r>
    </w:p>
    <w:p w:rsidR="00765136" w:rsidRPr="003247D4" w:rsidRDefault="00765136" w:rsidP="00765136">
      <w:pPr>
        <w:spacing w:line="360" w:lineRule="auto"/>
        <w:jc w:val="both"/>
        <w:rPr>
          <w:rFonts w:ascii="Arial" w:hAnsi="Arial" w:cs="Arial"/>
        </w:rPr>
      </w:pPr>
    </w:p>
    <w:p w:rsidR="00765136" w:rsidRPr="003247D4" w:rsidRDefault="00765136" w:rsidP="00765136">
      <w:pPr>
        <w:spacing w:line="360" w:lineRule="auto"/>
        <w:jc w:val="both"/>
        <w:rPr>
          <w:rFonts w:ascii="Arial" w:hAnsi="Arial" w:cs="Arial"/>
        </w:rPr>
      </w:pPr>
      <w:r w:rsidRPr="009A501D">
        <w:rPr>
          <w:rFonts w:ascii="Arial" w:hAnsi="Arial" w:cs="Arial"/>
          <w:b/>
        </w:rPr>
        <w:t>Zona C:</w:t>
      </w:r>
      <w:r w:rsidRPr="003247D4">
        <w:rPr>
          <w:rFonts w:ascii="Arial" w:hAnsi="Arial" w:cs="Arial"/>
        </w:rPr>
        <w:t xml:space="preserve"> Facultad de Ingeniería en Ciencias de la Tierra</w:t>
      </w:r>
      <w:r>
        <w:rPr>
          <w:rFonts w:ascii="Arial" w:hAnsi="Arial" w:cs="Arial"/>
        </w:rPr>
        <w:t xml:space="preserve"> (FICT).</w:t>
      </w:r>
    </w:p>
    <w:p w:rsidR="00765136"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sectPr w:rsidR="00765136" w:rsidSect="000C552E">
          <w:type w:val="continuous"/>
          <w:pgSz w:w="12240" w:h="15840"/>
          <w:pgMar w:top="1985" w:right="1418" w:bottom="1985" w:left="2268" w:header="709" w:footer="709" w:gutter="0"/>
          <w:cols w:space="708"/>
          <w:docGrid w:linePitch="360"/>
        </w:sectPr>
      </w:pPr>
      <w:r>
        <w:rPr>
          <w:rFonts w:ascii="Arial" w:hAnsi="Arial" w:cs="Arial"/>
        </w:rPr>
        <w:t xml:space="preserve">    </w:t>
      </w:r>
      <w:r w:rsidRPr="003247D4">
        <w:rPr>
          <w:rFonts w:ascii="Arial" w:hAnsi="Arial" w:cs="Arial"/>
        </w:rPr>
        <w:t xml:space="preserve">De acuerdo con este método se escogería la localización A por tener mayor calificación </w:t>
      </w:r>
      <w:r>
        <w:rPr>
          <w:rFonts w:ascii="Arial" w:hAnsi="Arial" w:cs="Arial"/>
        </w:rPr>
        <w:t>total ponderada.</w:t>
      </w:r>
    </w:p>
    <w:p w:rsidR="00765136" w:rsidRDefault="00765136" w:rsidP="00765136">
      <w:pPr>
        <w:autoSpaceDE w:val="0"/>
        <w:autoSpaceDN w:val="0"/>
        <w:adjustRightInd w:val="0"/>
        <w:jc w:val="center"/>
        <w:rPr>
          <w:rFonts w:ascii="Arial" w:hAnsi="Arial" w:cs="Arial"/>
          <w:b/>
          <w:color w:val="000000"/>
          <w:sz w:val="18"/>
          <w:szCs w:val="18"/>
        </w:rPr>
      </w:pPr>
    </w:p>
    <w:p w:rsidR="00765136" w:rsidRDefault="00765136" w:rsidP="00765136">
      <w:pPr>
        <w:autoSpaceDE w:val="0"/>
        <w:autoSpaceDN w:val="0"/>
        <w:adjustRightInd w:val="0"/>
        <w:jc w:val="center"/>
        <w:rPr>
          <w:rFonts w:ascii="Arial" w:hAnsi="Arial" w:cs="Arial"/>
          <w:b/>
          <w:color w:val="000000"/>
          <w:sz w:val="18"/>
          <w:szCs w:val="18"/>
        </w:rPr>
      </w:pPr>
    </w:p>
    <w:p w:rsidR="00765136" w:rsidRDefault="00765136" w:rsidP="00765136">
      <w:pPr>
        <w:autoSpaceDE w:val="0"/>
        <w:autoSpaceDN w:val="0"/>
        <w:adjustRightInd w:val="0"/>
        <w:jc w:val="center"/>
        <w:rPr>
          <w:rFonts w:ascii="Arial" w:hAnsi="Arial" w:cs="Arial"/>
          <w:b/>
          <w:color w:val="000000"/>
          <w:sz w:val="18"/>
          <w:szCs w:val="18"/>
        </w:rPr>
      </w:pPr>
    </w:p>
    <w:p w:rsidR="00765136" w:rsidRPr="00FB1838" w:rsidRDefault="00765136" w:rsidP="00765136">
      <w:pPr>
        <w:autoSpaceDE w:val="0"/>
        <w:autoSpaceDN w:val="0"/>
        <w:adjustRightInd w:val="0"/>
        <w:jc w:val="center"/>
        <w:rPr>
          <w:b/>
          <w:sz w:val="16"/>
          <w:szCs w:val="16"/>
        </w:rPr>
      </w:pPr>
      <w:r w:rsidRPr="00FB1838">
        <w:rPr>
          <w:rFonts w:ascii="Arial" w:hAnsi="Arial" w:cs="Arial"/>
          <w:b/>
          <w:color w:val="000000"/>
          <w:sz w:val="16"/>
          <w:szCs w:val="16"/>
        </w:rPr>
        <w:lastRenderedPageBreak/>
        <w:t>Tabla N. 2.27</w:t>
      </w:r>
    </w:p>
    <w:tbl>
      <w:tblPr>
        <w:tblW w:w="8434" w:type="dxa"/>
        <w:jc w:val="center"/>
        <w:tblCellMar>
          <w:left w:w="70" w:type="dxa"/>
          <w:right w:w="70" w:type="dxa"/>
        </w:tblCellMar>
        <w:tblLook w:val="04A0"/>
      </w:tblPr>
      <w:tblGrid>
        <w:gridCol w:w="3555"/>
        <w:gridCol w:w="627"/>
        <w:gridCol w:w="722"/>
        <w:gridCol w:w="710"/>
        <w:gridCol w:w="697"/>
        <w:gridCol w:w="712"/>
        <w:gridCol w:w="698"/>
        <w:gridCol w:w="713"/>
      </w:tblGrid>
      <w:tr w:rsidR="00765136" w:rsidRPr="007B1598" w:rsidTr="000C552E">
        <w:trPr>
          <w:trHeight w:val="290"/>
          <w:jc w:val="center"/>
        </w:trPr>
        <w:tc>
          <w:tcPr>
            <w:tcW w:w="8434" w:type="dxa"/>
            <w:gridSpan w:val="8"/>
            <w:tcBorders>
              <w:top w:val="nil"/>
              <w:left w:val="nil"/>
              <w:bottom w:val="single" w:sz="8" w:space="0" w:color="auto"/>
              <w:right w:val="nil"/>
            </w:tcBorders>
            <w:shd w:val="clear" w:color="auto" w:fill="auto"/>
            <w:vAlign w:val="center"/>
            <w:hideMark/>
          </w:tcPr>
          <w:p w:rsidR="00765136" w:rsidRPr="007B1598" w:rsidRDefault="00765136" w:rsidP="000C552E">
            <w:pPr>
              <w:jc w:val="center"/>
              <w:rPr>
                <w:rFonts w:ascii="Arial" w:hAnsi="Arial" w:cs="Arial"/>
                <w:b/>
                <w:bCs/>
                <w:sz w:val="20"/>
                <w:szCs w:val="20"/>
                <w:lang w:eastAsia="es-EC"/>
              </w:rPr>
            </w:pPr>
            <w:r w:rsidRPr="007B1598">
              <w:rPr>
                <w:rFonts w:ascii="Arial" w:hAnsi="Arial" w:cs="Arial"/>
                <w:b/>
                <w:bCs/>
                <w:sz w:val="20"/>
                <w:szCs w:val="20"/>
                <w:lang w:eastAsia="es-EC"/>
              </w:rPr>
              <w:t>Método Cualitativo por puntos -Publicentros UCSG</w:t>
            </w:r>
          </w:p>
        </w:tc>
      </w:tr>
      <w:tr w:rsidR="00765136" w:rsidRPr="007B1598" w:rsidTr="000C552E">
        <w:trPr>
          <w:trHeight w:val="275"/>
          <w:jc w:val="center"/>
        </w:trPr>
        <w:tc>
          <w:tcPr>
            <w:tcW w:w="3555" w:type="dxa"/>
            <w:vMerge w:val="restart"/>
            <w:tcBorders>
              <w:top w:val="nil"/>
              <w:left w:val="single" w:sz="8" w:space="0" w:color="auto"/>
              <w:bottom w:val="single" w:sz="8" w:space="0" w:color="000000"/>
              <w:right w:val="single" w:sz="8"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Factor</w:t>
            </w:r>
          </w:p>
        </w:tc>
        <w:tc>
          <w:tcPr>
            <w:tcW w:w="627" w:type="dxa"/>
            <w:vMerge w:val="restart"/>
            <w:tcBorders>
              <w:top w:val="nil"/>
              <w:left w:val="nil"/>
              <w:bottom w:val="single" w:sz="8" w:space="0" w:color="000000"/>
              <w:right w:val="nil"/>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Peso</w:t>
            </w:r>
          </w:p>
        </w:tc>
        <w:tc>
          <w:tcPr>
            <w:tcW w:w="1432"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Zona A</w:t>
            </w:r>
          </w:p>
        </w:tc>
        <w:tc>
          <w:tcPr>
            <w:tcW w:w="1409" w:type="dxa"/>
            <w:gridSpan w:val="2"/>
            <w:tcBorders>
              <w:top w:val="single" w:sz="8" w:space="0" w:color="auto"/>
              <w:left w:val="nil"/>
              <w:bottom w:val="single" w:sz="4" w:space="0" w:color="auto"/>
              <w:right w:val="single" w:sz="8" w:space="0" w:color="000000"/>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Zona B</w:t>
            </w:r>
          </w:p>
        </w:tc>
        <w:tc>
          <w:tcPr>
            <w:tcW w:w="1411" w:type="dxa"/>
            <w:gridSpan w:val="2"/>
            <w:tcBorders>
              <w:top w:val="single" w:sz="8" w:space="0" w:color="auto"/>
              <w:left w:val="nil"/>
              <w:bottom w:val="single" w:sz="4" w:space="0" w:color="auto"/>
              <w:right w:val="single" w:sz="8" w:space="0" w:color="000000"/>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Zona C</w:t>
            </w:r>
          </w:p>
        </w:tc>
      </w:tr>
      <w:tr w:rsidR="00765136" w:rsidRPr="007B1598" w:rsidTr="000C552E">
        <w:trPr>
          <w:trHeight w:val="290"/>
          <w:jc w:val="center"/>
        </w:trPr>
        <w:tc>
          <w:tcPr>
            <w:tcW w:w="3555" w:type="dxa"/>
            <w:vMerge/>
            <w:tcBorders>
              <w:top w:val="nil"/>
              <w:left w:val="single" w:sz="8" w:space="0" w:color="auto"/>
              <w:bottom w:val="single" w:sz="8" w:space="0" w:color="000000"/>
              <w:right w:val="single" w:sz="8" w:space="0" w:color="auto"/>
            </w:tcBorders>
            <w:vAlign w:val="center"/>
            <w:hideMark/>
          </w:tcPr>
          <w:p w:rsidR="00765136" w:rsidRPr="007B1598" w:rsidRDefault="00765136" w:rsidP="000C552E">
            <w:pPr>
              <w:rPr>
                <w:rFonts w:ascii="Arial" w:hAnsi="Arial" w:cs="Arial"/>
                <w:b/>
                <w:bCs/>
                <w:color w:val="000000"/>
                <w:sz w:val="20"/>
                <w:szCs w:val="20"/>
                <w:lang w:eastAsia="es-EC"/>
              </w:rPr>
            </w:pPr>
          </w:p>
        </w:tc>
        <w:tc>
          <w:tcPr>
            <w:tcW w:w="627" w:type="dxa"/>
            <w:vMerge/>
            <w:tcBorders>
              <w:top w:val="nil"/>
              <w:left w:val="nil"/>
              <w:bottom w:val="single" w:sz="8" w:space="0" w:color="000000"/>
              <w:right w:val="nil"/>
            </w:tcBorders>
            <w:vAlign w:val="center"/>
            <w:hideMark/>
          </w:tcPr>
          <w:p w:rsidR="00765136" w:rsidRPr="007B1598" w:rsidRDefault="00765136" w:rsidP="000C552E">
            <w:pPr>
              <w:rPr>
                <w:rFonts w:ascii="Arial" w:hAnsi="Arial" w:cs="Arial"/>
                <w:b/>
                <w:bCs/>
                <w:color w:val="000000"/>
                <w:sz w:val="20"/>
                <w:szCs w:val="20"/>
                <w:lang w:eastAsia="es-EC"/>
              </w:rPr>
            </w:pPr>
          </w:p>
        </w:tc>
        <w:tc>
          <w:tcPr>
            <w:tcW w:w="722" w:type="dxa"/>
            <w:tcBorders>
              <w:top w:val="nil"/>
              <w:left w:val="single" w:sz="8" w:space="0" w:color="auto"/>
              <w:bottom w:val="single" w:sz="8" w:space="0" w:color="auto"/>
              <w:right w:val="single" w:sz="4"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C</w:t>
            </w:r>
          </w:p>
        </w:tc>
        <w:tc>
          <w:tcPr>
            <w:tcW w:w="710" w:type="dxa"/>
            <w:tcBorders>
              <w:top w:val="nil"/>
              <w:left w:val="nil"/>
              <w:bottom w:val="single" w:sz="8" w:space="0" w:color="auto"/>
              <w:right w:val="single" w:sz="8"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P</w:t>
            </w:r>
          </w:p>
        </w:tc>
        <w:tc>
          <w:tcPr>
            <w:tcW w:w="697" w:type="dxa"/>
            <w:tcBorders>
              <w:top w:val="nil"/>
              <w:left w:val="nil"/>
              <w:bottom w:val="single" w:sz="8" w:space="0" w:color="auto"/>
              <w:right w:val="single" w:sz="4"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C</w:t>
            </w:r>
          </w:p>
        </w:tc>
        <w:tc>
          <w:tcPr>
            <w:tcW w:w="712" w:type="dxa"/>
            <w:tcBorders>
              <w:top w:val="nil"/>
              <w:left w:val="nil"/>
              <w:bottom w:val="single" w:sz="8" w:space="0" w:color="auto"/>
              <w:right w:val="single" w:sz="8"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P</w:t>
            </w:r>
          </w:p>
        </w:tc>
        <w:tc>
          <w:tcPr>
            <w:tcW w:w="698" w:type="dxa"/>
            <w:tcBorders>
              <w:top w:val="nil"/>
              <w:left w:val="nil"/>
              <w:bottom w:val="single" w:sz="8" w:space="0" w:color="auto"/>
              <w:right w:val="single" w:sz="4"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C</w:t>
            </w:r>
          </w:p>
        </w:tc>
        <w:tc>
          <w:tcPr>
            <w:tcW w:w="713" w:type="dxa"/>
            <w:tcBorders>
              <w:top w:val="nil"/>
              <w:left w:val="nil"/>
              <w:bottom w:val="single" w:sz="8" w:space="0" w:color="auto"/>
              <w:right w:val="single" w:sz="8"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P</w:t>
            </w:r>
          </w:p>
        </w:tc>
      </w:tr>
      <w:tr w:rsidR="00765136" w:rsidRPr="007B1598" w:rsidTr="000C552E">
        <w:trPr>
          <w:trHeight w:val="275"/>
          <w:jc w:val="center"/>
        </w:trPr>
        <w:tc>
          <w:tcPr>
            <w:tcW w:w="3555"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Cercanía de las fuentes de abastecimiento.</w:t>
            </w:r>
          </w:p>
        </w:tc>
        <w:tc>
          <w:tcPr>
            <w:tcW w:w="627"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0,15</w:t>
            </w:r>
          </w:p>
        </w:tc>
        <w:tc>
          <w:tcPr>
            <w:tcW w:w="722"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6</w:t>
            </w:r>
          </w:p>
        </w:tc>
        <w:tc>
          <w:tcPr>
            <w:tcW w:w="710"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0,9</w:t>
            </w:r>
          </w:p>
        </w:tc>
        <w:tc>
          <w:tcPr>
            <w:tcW w:w="69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2"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98"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13"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r>
      <w:tr w:rsidR="00765136" w:rsidRPr="007B1598" w:rsidTr="000C552E">
        <w:trPr>
          <w:trHeight w:val="275"/>
          <w:jc w:val="center"/>
        </w:trPr>
        <w:tc>
          <w:tcPr>
            <w:tcW w:w="3555"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Medios y costos de transporte.</w:t>
            </w:r>
          </w:p>
        </w:tc>
        <w:tc>
          <w:tcPr>
            <w:tcW w:w="627"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0,15</w:t>
            </w:r>
          </w:p>
        </w:tc>
        <w:tc>
          <w:tcPr>
            <w:tcW w:w="722"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10"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c>
          <w:tcPr>
            <w:tcW w:w="69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12"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c>
          <w:tcPr>
            <w:tcW w:w="698"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9</w:t>
            </w:r>
          </w:p>
        </w:tc>
        <w:tc>
          <w:tcPr>
            <w:tcW w:w="713"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1,35</w:t>
            </w:r>
          </w:p>
        </w:tc>
      </w:tr>
      <w:tr w:rsidR="00765136" w:rsidRPr="007B1598" w:rsidTr="000C552E">
        <w:trPr>
          <w:trHeight w:val="275"/>
          <w:jc w:val="center"/>
        </w:trPr>
        <w:tc>
          <w:tcPr>
            <w:tcW w:w="3555"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Seguridad.</w:t>
            </w:r>
          </w:p>
        </w:tc>
        <w:tc>
          <w:tcPr>
            <w:tcW w:w="627"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0,15</w:t>
            </w:r>
          </w:p>
        </w:tc>
        <w:tc>
          <w:tcPr>
            <w:tcW w:w="722"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0"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9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2"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98"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9</w:t>
            </w:r>
          </w:p>
        </w:tc>
        <w:tc>
          <w:tcPr>
            <w:tcW w:w="713"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1,35</w:t>
            </w:r>
          </w:p>
        </w:tc>
      </w:tr>
      <w:tr w:rsidR="00765136" w:rsidRPr="007B1598" w:rsidTr="000C552E">
        <w:trPr>
          <w:trHeight w:val="275"/>
          <w:jc w:val="center"/>
        </w:trPr>
        <w:tc>
          <w:tcPr>
            <w:tcW w:w="3555"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Cercanía del mercado.</w:t>
            </w:r>
          </w:p>
        </w:tc>
        <w:tc>
          <w:tcPr>
            <w:tcW w:w="627"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0,3</w:t>
            </w:r>
          </w:p>
        </w:tc>
        <w:tc>
          <w:tcPr>
            <w:tcW w:w="722"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10"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c>
          <w:tcPr>
            <w:tcW w:w="69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9</w:t>
            </w:r>
          </w:p>
        </w:tc>
        <w:tc>
          <w:tcPr>
            <w:tcW w:w="712"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1,35</w:t>
            </w:r>
          </w:p>
        </w:tc>
        <w:tc>
          <w:tcPr>
            <w:tcW w:w="698"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13"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r>
      <w:tr w:rsidR="00765136" w:rsidRPr="007B1598" w:rsidTr="000C552E">
        <w:trPr>
          <w:trHeight w:val="275"/>
          <w:jc w:val="center"/>
        </w:trPr>
        <w:tc>
          <w:tcPr>
            <w:tcW w:w="3555"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Costos y disponibilidad del local.</w:t>
            </w:r>
          </w:p>
        </w:tc>
        <w:tc>
          <w:tcPr>
            <w:tcW w:w="627"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0,05</w:t>
            </w:r>
          </w:p>
        </w:tc>
        <w:tc>
          <w:tcPr>
            <w:tcW w:w="722"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5</w:t>
            </w:r>
          </w:p>
        </w:tc>
        <w:tc>
          <w:tcPr>
            <w:tcW w:w="710"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0,75</w:t>
            </w:r>
          </w:p>
        </w:tc>
        <w:tc>
          <w:tcPr>
            <w:tcW w:w="69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5</w:t>
            </w:r>
          </w:p>
        </w:tc>
        <w:tc>
          <w:tcPr>
            <w:tcW w:w="712"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0,75</w:t>
            </w:r>
          </w:p>
        </w:tc>
        <w:tc>
          <w:tcPr>
            <w:tcW w:w="698"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9</w:t>
            </w:r>
          </w:p>
        </w:tc>
        <w:tc>
          <w:tcPr>
            <w:tcW w:w="713"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1,35</w:t>
            </w:r>
          </w:p>
        </w:tc>
      </w:tr>
      <w:tr w:rsidR="00765136" w:rsidRPr="007B1598" w:rsidTr="000C552E">
        <w:trPr>
          <w:trHeight w:val="275"/>
          <w:jc w:val="center"/>
        </w:trPr>
        <w:tc>
          <w:tcPr>
            <w:tcW w:w="3555"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Estructura impositiva y legal.</w:t>
            </w:r>
          </w:p>
        </w:tc>
        <w:tc>
          <w:tcPr>
            <w:tcW w:w="627"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0,05</w:t>
            </w:r>
          </w:p>
        </w:tc>
        <w:tc>
          <w:tcPr>
            <w:tcW w:w="722"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6</w:t>
            </w:r>
          </w:p>
        </w:tc>
        <w:tc>
          <w:tcPr>
            <w:tcW w:w="710"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0,9</w:t>
            </w:r>
          </w:p>
        </w:tc>
        <w:tc>
          <w:tcPr>
            <w:tcW w:w="69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6</w:t>
            </w:r>
          </w:p>
        </w:tc>
        <w:tc>
          <w:tcPr>
            <w:tcW w:w="712"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0,9</w:t>
            </w:r>
          </w:p>
        </w:tc>
        <w:tc>
          <w:tcPr>
            <w:tcW w:w="698"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9</w:t>
            </w:r>
          </w:p>
        </w:tc>
        <w:tc>
          <w:tcPr>
            <w:tcW w:w="713"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1,35</w:t>
            </w:r>
          </w:p>
        </w:tc>
      </w:tr>
      <w:tr w:rsidR="00765136" w:rsidRPr="007B1598" w:rsidTr="000C552E">
        <w:trPr>
          <w:trHeight w:val="275"/>
          <w:jc w:val="center"/>
        </w:trPr>
        <w:tc>
          <w:tcPr>
            <w:tcW w:w="3555"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Disponibilidad de energía y otros suministros.</w:t>
            </w:r>
          </w:p>
        </w:tc>
        <w:tc>
          <w:tcPr>
            <w:tcW w:w="627"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0,05</w:t>
            </w:r>
          </w:p>
        </w:tc>
        <w:tc>
          <w:tcPr>
            <w:tcW w:w="722"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0"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97"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2"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98"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9</w:t>
            </w:r>
          </w:p>
        </w:tc>
        <w:tc>
          <w:tcPr>
            <w:tcW w:w="713"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1,35</w:t>
            </w:r>
          </w:p>
        </w:tc>
      </w:tr>
      <w:tr w:rsidR="00765136" w:rsidRPr="007B1598" w:rsidTr="000C552E">
        <w:trPr>
          <w:trHeight w:val="290"/>
          <w:jc w:val="center"/>
        </w:trPr>
        <w:tc>
          <w:tcPr>
            <w:tcW w:w="3555" w:type="dxa"/>
            <w:tcBorders>
              <w:top w:val="nil"/>
              <w:left w:val="single" w:sz="8" w:space="0" w:color="auto"/>
              <w:bottom w:val="nil"/>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Comunicaciones.</w:t>
            </w:r>
          </w:p>
        </w:tc>
        <w:tc>
          <w:tcPr>
            <w:tcW w:w="627" w:type="dxa"/>
            <w:tcBorders>
              <w:top w:val="nil"/>
              <w:left w:val="nil"/>
              <w:bottom w:val="nil"/>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0,1</w:t>
            </w:r>
          </w:p>
        </w:tc>
        <w:tc>
          <w:tcPr>
            <w:tcW w:w="722" w:type="dxa"/>
            <w:tcBorders>
              <w:top w:val="nil"/>
              <w:left w:val="single" w:sz="8" w:space="0" w:color="auto"/>
              <w:bottom w:val="nil"/>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0"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97" w:type="dxa"/>
            <w:tcBorders>
              <w:top w:val="nil"/>
              <w:left w:val="nil"/>
              <w:bottom w:val="nil"/>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2"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698" w:type="dxa"/>
            <w:tcBorders>
              <w:top w:val="nil"/>
              <w:left w:val="nil"/>
              <w:bottom w:val="nil"/>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3"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r>
      <w:tr w:rsidR="00765136" w:rsidRPr="007B1598" w:rsidTr="000C552E">
        <w:trPr>
          <w:trHeight w:val="290"/>
          <w:jc w:val="center"/>
        </w:trPr>
        <w:tc>
          <w:tcPr>
            <w:tcW w:w="355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Total</w:t>
            </w:r>
          </w:p>
        </w:tc>
        <w:tc>
          <w:tcPr>
            <w:tcW w:w="627"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w:t>
            </w:r>
          </w:p>
        </w:tc>
        <w:tc>
          <w:tcPr>
            <w:tcW w:w="722"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 </w:t>
            </w:r>
          </w:p>
        </w:tc>
        <w:tc>
          <w:tcPr>
            <w:tcW w:w="710"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8,1</w:t>
            </w:r>
          </w:p>
        </w:tc>
        <w:tc>
          <w:tcPr>
            <w:tcW w:w="697"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 </w:t>
            </w:r>
          </w:p>
        </w:tc>
        <w:tc>
          <w:tcPr>
            <w:tcW w:w="712"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8,4</w:t>
            </w:r>
          </w:p>
        </w:tc>
        <w:tc>
          <w:tcPr>
            <w:tcW w:w="698"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 </w:t>
            </w:r>
          </w:p>
        </w:tc>
        <w:tc>
          <w:tcPr>
            <w:tcW w:w="713" w:type="dxa"/>
            <w:tcBorders>
              <w:top w:val="single" w:sz="8" w:space="0" w:color="auto"/>
              <w:left w:val="nil"/>
              <w:bottom w:val="single" w:sz="8"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b/>
                <w:bCs/>
                <w:color w:val="000000"/>
                <w:sz w:val="20"/>
                <w:szCs w:val="20"/>
                <w:lang w:eastAsia="es-EC"/>
              </w:rPr>
            </w:pPr>
            <w:r w:rsidRPr="007B1598">
              <w:rPr>
                <w:rFonts w:ascii="Arial" w:hAnsi="Arial" w:cs="Arial"/>
                <w:b/>
                <w:bCs/>
                <w:color w:val="000000"/>
                <w:sz w:val="20"/>
                <w:szCs w:val="20"/>
                <w:lang w:eastAsia="es-EC"/>
              </w:rPr>
              <w:t>10,2</w:t>
            </w:r>
          </w:p>
        </w:tc>
      </w:tr>
    </w:tbl>
    <w:p w:rsidR="00765136" w:rsidRDefault="00765136" w:rsidP="00765136">
      <w:pPr>
        <w:spacing w:line="360" w:lineRule="auto"/>
        <w:jc w:val="both"/>
        <w:rPr>
          <w:rFonts w:ascii="Arial" w:hAnsi="Arial" w:cs="Arial"/>
        </w:rPr>
        <w:sectPr w:rsidR="00765136" w:rsidSect="000C552E">
          <w:type w:val="continuous"/>
          <w:pgSz w:w="12240" w:h="15840"/>
          <w:pgMar w:top="1985" w:right="1418" w:bottom="1985" w:left="2268" w:header="709" w:footer="709" w:gutter="0"/>
          <w:cols w:space="708"/>
          <w:docGrid w:linePitch="360"/>
        </w:sectPr>
      </w:pPr>
    </w:p>
    <w:p w:rsidR="00765136" w:rsidRDefault="00765136" w:rsidP="00765136">
      <w:pPr>
        <w:rPr>
          <w:rFonts w:ascii="Arial" w:hAnsi="Arial" w:cs="Arial"/>
        </w:rPr>
      </w:pPr>
      <w:r>
        <w:rPr>
          <w:rFonts w:ascii="Arial" w:hAnsi="Arial" w:cs="Arial"/>
          <w:b/>
          <w:color w:val="000000"/>
          <w:sz w:val="16"/>
          <w:szCs w:val="16"/>
          <w:lang w:eastAsia="es-EC"/>
        </w:rPr>
        <w:lastRenderedPageBreak/>
        <w:t xml:space="preserve"> Elaborado por: S. Cabrera; V.  Hernández</w:t>
      </w:r>
      <w:r w:rsidR="00E20125">
        <w:rPr>
          <w:rFonts w:ascii="Arial" w:hAnsi="Arial" w:cs="Arial"/>
          <w:b/>
          <w:color w:val="000000"/>
          <w:sz w:val="16"/>
          <w:szCs w:val="16"/>
          <w:lang w:eastAsia="es-EC"/>
        </w:rPr>
        <w:t>.</w:t>
      </w:r>
      <w:r>
        <w:rPr>
          <w:rFonts w:ascii="Arial" w:hAnsi="Arial" w:cs="Arial"/>
          <w:b/>
          <w:color w:val="000000"/>
          <w:sz w:val="16"/>
          <w:szCs w:val="16"/>
          <w:lang w:eastAsia="es-EC"/>
        </w:rPr>
        <w:t xml:space="preserve"> </w:t>
      </w:r>
    </w:p>
    <w:p w:rsidR="00765136" w:rsidRPr="00FB1838" w:rsidRDefault="00765136" w:rsidP="00765136">
      <w:pPr>
        <w:ind w:left="-57"/>
        <w:jc w:val="both"/>
        <w:rPr>
          <w:rFonts w:ascii="Arial" w:hAnsi="Arial" w:cs="Arial"/>
          <w:b/>
          <w:color w:val="000000"/>
          <w:sz w:val="16"/>
          <w:szCs w:val="16"/>
        </w:rPr>
      </w:pPr>
      <w:r w:rsidRPr="00FB1838">
        <w:rPr>
          <w:rFonts w:ascii="Arial" w:hAnsi="Arial" w:cs="Arial"/>
          <w:color w:val="000000"/>
          <w:sz w:val="16"/>
          <w:szCs w:val="16"/>
        </w:rPr>
        <w:t xml:space="preserve">                                                                                                  </w:t>
      </w:r>
      <w:r w:rsidR="00E20125">
        <w:rPr>
          <w:rFonts w:ascii="Arial" w:hAnsi="Arial" w:cs="Arial"/>
          <w:color w:val="000000"/>
          <w:sz w:val="16"/>
          <w:szCs w:val="16"/>
        </w:rPr>
        <w:t xml:space="preserve"> </w:t>
      </w:r>
      <w:r w:rsidR="00074F77">
        <w:rPr>
          <w:rFonts w:ascii="Arial" w:hAnsi="Arial" w:cs="Arial"/>
          <w:color w:val="000000"/>
          <w:sz w:val="16"/>
          <w:szCs w:val="16"/>
        </w:rPr>
        <w:t xml:space="preserve"> </w:t>
      </w:r>
      <w:r w:rsidR="00553E4F">
        <w:rPr>
          <w:rFonts w:ascii="Arial" w:hAnsi="Arial" w:cs="Arial"/>
          <w:color w:val="000000"/>
          <w:sz w:val="16"/>
          <w:szCs w:val="16"/>
        </w:rPr>
        <w:t xml:space="preserve">             </w:t>
      </w:r>
      <w:r w:rsidRPr="00FB1838">
        <w:rPr>
          <w:rFonts w:ascii="Arial" w:hAnsi="Arial" w:cs="Arial"/>
          <w:b/>
          <w:color w:val="000000"/>
          <w:sz w:val="16"/>
          <w:szCs w:val="16"/>
        </w:rPr>
        <w:t xml:space="preserve">Gráfico </w:t>
      </w:r>
      <w:r>
        <w:rPr>
          <w:rFonts w:ascii="Arial" w:hAnsi="Arial" w:cs="Arial"/>
          <w:b/>
          <w:color w:val="000000"/>
          <w:sz w:val="16"/>
          <w:szCs w:val="16"/>
        </w:rPr>
        <w:t>N. 2.24</w:t>
      </w:r>
      <w:r w:rsidRPr="00FB1838">
        <w:rPr>
          <w:rFonts w:ascii="Arial" w:hAnsi="Arial" w:cs="Arial"/>
          <w:b/>
          <w:color w:val="000000"/>
          <w:sz w:val="16"/>
          <w:szCs w:val="16"/>
        </w:rPr>
        <w:t xml:space="preserve"> </w:t>
      </w:r>
    </w:p>
    <w:p w:rsidR="00765136" w:rsidRPr="00FB1838" w:rsidRDefault="00765136" w:rsidP="00765136">
      <w:pPr>
        <w:ind w:left="-57"/>
        <w:rPr>
          <w:rFonts w:ascii="Arial" w:hAnsi="Arial" w:cs="Arial"/>
          <w:b/>
          <w:sz w:val="18"/>
          <w:szCs w:val="18"/>
        </w:rPr>
      </w:pPr>
      <w:r>
        <w:rPr>
          <w:rFonts w:ascii="Arial" w:hAnsi="Arial" w:cs="Arial"/>
          <w:b/>
          <w:color w:val="000000"/>
          <w:sz w:val="20"/>
          <w:szCs w:val="20"/>
        </w:rPr>
        <w:t xml:space="preserve">                                                                                                      </w:t>
      </w:r>
      <w:r w:rsidRPr="00FB1838">
        <w:rPr>
          <w:rFonts w:ascii="Arial" w:hAnsi="Arial" w:cs="Arial"/>
          <w:b/>
          <w:color w:val="000000"/>
          <w:sz w:val="18"/>
          <w:szCs w:val="18"/>
        </w:rPr>
        <w:t>Mapa UCSG</w:t>
      </w:r>
    </w:p>
    <w:p w:rsidR="00765136" w:rsidRDefault="00765136" w:rsidP="00765136">
      <w:pPr>
        <w:spacing w:line="360" w:lineRule="auto"/>
        <w:jc w:val="both"/>
        <w:rPr>
          <w:rFonts w:ascii="Arial" w:hAnsi="Arial" w:cs="Arial"/>
        </w:rPr>
      </w:pPr>
      <w:r w:rsidRPr="009A501D">
        <w:rPr>
          <w:rFonts w:ascii="Arial" w:hAnsi="Arial" w:cs="Arial"/>
          <w:b/>
          <w:noProof/>
          <w:lang w:val="es-EC" w:eastAsia="es-EC"/>
        </w:rPr>
        <w:drawing>
          <wp:anchor distT="0" distB="0" distL="114300" distR="114300" simplePos="0" relativeHeight="251667456" behindDoc="0" locked="0" layoutInCell="1" allowOverlap="1">
            <wp:simplePos x="0" y="0"/>
            <wp:positionH relativeFrom="column">
              <wp:posOffset>2776855</wp:posOffset>
            </wp:positionH>
            <wp:positionV relativeFrom="paragraph">
              <wp:posOffset>20955</wp:posOffset>
            </wp:positionV>
            <wp:extent cx="2483485" cy="3738880"/>
            <wp:effectExtent l="0" t="0" r="0" b="0"/>
            <wp:wrapSquare wrapText="bothSides"/>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SG FINAL.pn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3485" cy="3738880"/>
                    </a:xfrm>
                    <a:prstGeom prst="rect">
                      <a:avLst/>
                    </a:prstGeom>
                    <a:ln>
                      <a:noFill/>
                    </a:ln>
                    <a:effectLst>
                      <a:softEdge rad="112500"/>
                    </a:effectLst>
                  </pic:spPr>
                </pic:pic>
              </a:graphicData>
            </a:graphic>
          </wp:anchor>
        </w:drawing>
      </w:r>
      <w:r w:rsidRPr="009A501D">
        <w:rPr>
          <w:rFonts w:ascii="Arial" w:hAnsi="Arial" w:cs="Arial"/>
          <w:b/>
        </w:rPr>
        <w:t>Zona A:</w:t>
      </w:r>
      <w:r>
        <w:rPr>
          <w:rFonts w:ascii="Arial" w:hAnsi="Arial" w:cs="Arial"/>
        </w:rPr>
        <w:t xml:space="preserve"> </w:t>
      </w:r>
      <w:r w:rsidRPr="003247D4">
        <w:rPr>
          <w:rFonts w:ascii="Arial" w:hAnsi="Arial" w:cs="Arial"/>
        </w:rPr>
        <w:t>Banco</w:t>
      </w:r>
      <w:r>
        <w:rPr>
          <w:rFonts w:ascii="Arial" w:hAnsi="Arial" w:cs="Arial"/>
        </w:rPr>
        <w:t xml:space="preserve"> del Pichincha, frente a la cafetería Sweet and Coffee.</w:t>
      </w:r>
    </w:p>
    <w:p w:rsidR="00765136" w:rsidRPr="003247D4" w:rsidRDefault="00765136" w:rsidP="00765136">
      <w:pPr>
        <w:spacing w:line="360" w:lineRule="auto"/>
        <w:jc w:val="both"/>
        <w:rPr>
          <w:rFonts w:ascii="Arial" w:hAnsi="Arial" w:cs="Arial"/>
        </w:rPr>
      </w:pPr>
      <w:r w:rsidRPr="009A501D">
        <w:rPr>
          <w:rFonts w:ascii="Arial" w:hAnsi="Arial" w:cs="Arial"/>
          <w:b/>
        </w:rPr>
        <w:t>Zona B:</w:t>
      </w:r>
      <w:r w:rsidRPr="003247D4">
        <w:rPr>
          <w:rFonts w:ascii="Arial" w:hAnsi="Arial" w:cs="Arial"/>
        </w:rPr>
        <w:t xml:space="preserve"> </w:t>
      </w:r>
      <w:r>
        <w:rPr>
          <w:rFonts w:ascii="Arial" w:hAnsi="Arial" w:cs="Arial"/>
        </w:rPr>
        <w:t>Edificio Administrativo.</w:t>
      </w:r>
    </w:p>
    <w:p w:rsidR="00765136" w:rsidRDefault="00765136" w:rsidP="00765136">
      <w:pPr>
        <w:spacing w:line="360" w:lineRule="auto"/>
        <w:jc w:val="both"/>
        <w:rPr>
          <w:rFonts w:ascii="Arial" w:hAnsi="Arial" w:cs="Arial"/>
          <w:color w:val="000000"/>
        </w:rPr>
      </w:pPr>
      <w:r w:rsidRPr="009A501D">
        <w:rPr>
          <w:rFonts w:ascii="Arial" w:hAnsi="Arial" w:cs="Arial"/>
          <w:b/>
        </w:rPr>
        <w:t>Zona C:</w:t>
      </w:r>
      <w:r w:rsidRPr="003247D4">
        <w:rPr>
          <w:rFonts w:ascii="Arial" w:hAnsi="Arial" w:cs="Arial"/>
        </w:rPr>
        <w:t xml:space="preserve"> </w:t>
      </w:r>
      <w:r>
        <w:rPr>
          <w:rFonts w:ascii="Arial" w:hAnsi="Arial" w:cs="Arial"/>
        </w:rPr>
        <w:t xml:space="preserve">Paseo Comercial, conexión por medio de un paso peatonal con la Universidad Católica Santiago de Guayaquil (UCSG) con </w:t>
      </w:r>
      <w:r w:rsidRPr="009F2A70">
        <w:rPr>
          <w:rFonts w:ascii="Arial" w:hAnsi="Arial" w:cs="Arial"/>
          <w:color w:val="000000"/>
        </w:rPr>
        <w:t>afluencia diaria entre público general y estudiantes universitarios de 5.000 a 6.000 personas.</w:t>
      </w:r>
    </w:p>
    <w:p w:rsidR="00765136" w:rsidRPr="009F2A70" w:rsidRDefault="00765136" w:rsidP="00765136">
      <w:pPr>
        <w:spacing w:line="360" w:lineRule="auto"/>
        <w:jc w:val="both"/>
        <w:rPr>
          <w:rFonts w:ascii="Arial" w:hAnsi="Arial" w:cs="Arial"/>
        </w:rPr>
      </w:pPr>
      <w:r w:rsidRPr="009F2A70">
        <w:rPr>
          <w:rFonts w:ascii="Arial" w:hAnsi="Arial" w:cs="Arial"/>
          <w:color w:val="000000"/>
        </w:rPr>
        <w:t xml:space="preserve"> Contacto: Fideicomiso Banco del Pichincha Sr. Nicolás Viteri (084815835).</w:t>
      </w:r>
    </w:p>
    <w:p w:rsidR="00765136" w:rsidRDefault="00765136" w:rsidP="006A022D">
      <w:pPr>
        <w:pStyle w:val="Prrafodelista"/>
        <w:numPr>
          <w:ilvl w:val="0"/>
          <w:numId w:val="61"/>
        </w:numPr>
        <w:autoSpaceDE w:val="0"/>
        <w:autoSpaceDN w:val="0"/>
        <w:adjustRightInd w:val="0"/>
        <w:spacing w:line="360" w:lineRule="auto"/>
        <w:jc w:val="both"/>
        <w:rPr>
          <w:rFonts w:ascii="Arial" w:hAnsi="Arial" w:cs="Arial"/>
          <w:color w:val="000000"/>
        </w:rPr>
      </w:pPr>
      <w:r>
        <w:rPr>
          <w:rFonts w:ascii="Arial" w:hAnsi="Arial" w:cs="Arial"/>
          <w:color w:val="000000"/>
        </w:rPr>
        <w:t>Horario de atención: lunes a viernes de 8:30 am – 7:30 pm.</w:t>
      </w:r>
    </w:p>
    <w:p w:rsidR="00765136" w:rsidRDefault="00765136" w:rsidP="006A022D">
      <w:pPr>
        <w:pStyle w:val="Prrafodelista"/>
        <w:numPr>
          <w:ilvl w:val="0"/>
          <w:numId w:val="61"/>
        </w:numPr>
        <w:autoSpaceDE w:val="0"/>
        <w:autoSpaceDN w:val="0"/>
        <w:adjustRightInd w:val="0"/>
        <w:spacing w:line="360" w:lineRule="auto"/>
        <w:jc w:val="both"/>
        <w:rPr>
          <w:rFonts w:ascii="Arial" w:hAnsi="Arial" w:cs="Arial"/>
          <w:color w:val="000000"/>
        </w:rPr>
      </w:pPr>
      <w:r>
        <w:rPr>
          <w:rFonts w:ascii="Arial" w:hAnsi="Arial" w:cs="Arial"/>
          <w:color w:val="000000"/>
        </w:rPr>
        <w:t>Área:4m</w:t>
      </w:r>
      <w:r w:rsidRPr="00996094">
        <w:rPr>
          <w:rFonts w:ascii="Arial" w:hAnsi="Arial" w:cs="Arial"/>
          <w:color w:val="000000"/>
          <w:vertAlign w:val="superscript"/>
        </w:rPr>
        <w:t>2</w:t>
      </w:r>
      <w:r>
        <w:rPr>
          <w:rFonts w:ascii="Arial" w:hAnsi="Arial" w:cs="Arial"/>
          <w:color w:val="000000"/>
          <w:vertAlign w:val="superscript"/>
        </w:rPr>
        <w:t xml:space="preserve"> </w:t>
      </w:r>
    </w:p>
    <w:p w:rsidR="00765136" w:rsidRPr="00996094" w:rsidRDefault="00765136" w:rsidP="006A022D">
      <w:pPr>
        <w:pStyle w:val="Prrafodelista"/>
        <w:numPr>
          <w:ilvl w:val="0"/>
          <w:numId w:val="61"/>
        </w:numPr>
        <w:autoSpaceDE w:val="0"/>
        <w:autoSpaceDN w:val="0"/>
        <w:adjustRightInd w:val="0"/>
        <w:spacing w:line="360" w:lineRule="auto"/>
        <w:jc w:val="both"/>
        <w:rPr>
          <w:rFonts w:ascii="Arial" w:hAnsi="Arial" w:cs="Arial"/>
          <w:color w:val="000000"/>
        </w:rPr>
      </w:pPr>
      <w:r>
        <w:rPr>
          <w:rFonts w:ascii="Arial" w:hAnsi="Arial" w:cs="Arial"/>
          <w:color w:val="000000"/>
        </w:rPr>
        <w:t>Incluye local listo para funcionar, seguridad, iluminación y ventilación.</w:t>
      </w:r>
    </w:p>
    <w:p w:rsidR="00765136" w:rsidRDefault="00765136" w:rsidP="006A022D">
      <w:pPr>
        <w:pStyle w:val="Prrafodelista"/>
        <w:numPr>
          <w:ilvl w:val="0"/>
          <w:numId w:val="61"/>
        </w:numPr>
        <w:autoSpaceDE w:val="0"/>
        <w:autoSpaceDN w:val="0"/>
        <w:adjustRightInd w:val="0"/>
        <w:spacing w:line="360" w:lineRule="auto"/>
        <w:jc w:val="both"/>
        <w:rPr>
          <w:rFonts w:ascii="Arial" w:hAnsi="Arial" w:cs="Arial"/>
          <w:color w:val="000000"/>
        </w:rPr>
      </w:pPr>
      <w:r>
        <w:rPr>
          <w:rFonts w:ascii="Arial" w:hAnsi="Arial" w:cs="Arial"/>
          <w:color w:val="000000"/>
        </w:rPr>
        <w:lastRenderedPageBreak/>
        <w:t xml:space="preserve">Cuarto de baño: exteriores del Patio de Tiendas. </w:t>
      </w:r>
    </w:p>
    <w:p w:rsidR="00765136" w:rsidRPr="003247D4"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sidRPr="003247D4">
        <w:rPr>
          <w:rFonts w:ascii="Arial" w:hAnsi="Arial" w:cs="Arial"/>
        </w:rPr>
        <w:t xml:space="preserve">    De acuerdo con este métod</w:t>
      </w:r>
      <w:r>
        <w:rPr>
          <w:rFonts w:ascii="Arial" w:hAnsi="Arial" w:cs="Arial"/>
        </w:rPr>
        <w:t>o se escogería la localización C</w:t>
      </w:r>
      <w:r w:rsidRPr="003247D4">
        <w:rPr>
          <w:rFonts w:ascii="Arial" w:hAnsi="Arial" w:cs="Arial"/>
        </w:rPr>
        <w:t xml:space="preserve"> por tener may</w:t>
      </w:r>
      <w:r>
        <w:rPr>
          <w:rFonts w:ascii="Arial" w:hAnsi="Arial" w:cs="Arial"/>
        </w:rPr>
        <w:t>or calificación total ponderada.</w:t>
      </w:r>
    </w:p>
    <w:p w:rsidR="00765136" w:rsidRPr="00FB1838" w:rsidRDefault="00765136" w:rsidP="00765136">
      <w:pPr>
        <w:autoSpaceDE w:val="0"/>
        <w:autoSpaceDN w:val="0"/>
        <w:adjustRightInd w:val="0"/>
        <w:jc w:val="center"/>
        <w:rPr>
          <w:b/>
          <w:sz w:val="16"/>
          <w:szCs w:val="16"/>
        </w:rPr>
      </w:pPr>
      <w:r w:rsidRPr="00FB1838">
        <w:rPr>
          <w:rFonts w:ascii="Arial" w:hAnsi="Arial" w:cs="Arial"/>
          <w:b/>
          <w:color w:val="000000"/>
          <w:sz w:val="16"/>
          <w:szCs w:val="16"/>
        </w:rPr>
        <w:t>Tabla N. 2.28</w:t>
      </w:r>
    </w:p>
    <w:tbl>
      <w:tblPr>
        <w:tblW w:w="8457" w:type="dxa"/>
        <w:jc w:val="center"/>
        <w:tblCellMar>
          <w:left w:w="70" w:type="dxa"/>
          <w:right w:w="70" w:type="dxa"/>
        </w:tblCellMar>
        <w:tblLook w:val="04A0"/>
      </w:tblPr>
      <w:tblGrid>
        <w:gridCol w:w="3564"/>
        <w:gridCol w:w="622"/>
        <w:gridCol w:w="723"/>
        <w:gridCol w:w="713"/>
        <w:gridCol w:w="701"/>
        <w:gridCol w:w="715"/>
        <w:gridCol w:w="702"/>
        <w:gridCol w:w="717"/>
      </w:tblGrid>
      <w:tr w:rsidR="00765136" w:rsidRPr="007B1598" w:rsidTr="000C552E">
        <w:trPr>
          <w:trHeight w:val="294"/>
          <w:jc w:val="center"/>
        </w:trPr>
        <w:tc>
          <w:tcPr>
            <w:tcW w:w="8457" w:type="dxa"/>
            <w:gridSpan w:val="8"/>
            <w:tcBorders>
              <w:top w:val="nil"/>
              <w:left w:val="nil"/>
              <w:bottom w:val="single" w:sz="8" w:space="0" w:color="auto"/>
              <w:right w:val="nil"/>
            </w:tcBorders>
            <w:shd w:val="clear" w:color="auto" w:fill="auto"/>
            <w:vAlign w:val="center"/>
            <w:hideMark/>
          </w:tcPr>
          <w:p w:rsidR="00765136" w:rsidRPr="007B1598" w:rsidRDefault="00765136" w:rsidP="000C552E">
            <w:pPr>
              <w:jc w:val="center"/>
              <w:rPr>
                <w:rFonts w:ascii="Arial" w:hAnsi="Arial" w:cs="Arial"/>
                <w:b/>
                <w:bCs/>
                <w:sz w:val="20"/>
                <w:szCs w:val="20"/>
                <w:lang w:eastAsia="es-EC"/>
              </w:rPr>
            </w:pPr>
            <w:r w:rsidRPr="007B1598">
              <w:rPr>
                <w:rFonts w:ascii="Arial" w:hAnsi="Arial" w:cs="Arial"/>
                <w:b/>
                <w:bCs/>
                <w:sz w:val="20"/>
                <w:szCs w:val="20"/>
                <w:lang w:eastAsia="es-EC"/>
              </w:rPr>
              <w:t>Método Cualitativo por puntos -Publicentros UG</w:t>
            </w:r>
          </w:p>
        </w:tc>
      </w:tr>
      <w:tr w:rsidR="00765136" w:rsidRPr="007B1598" w:rsidTr="000C552E">
        <w:trPr>
          <w:trHeight w:val="277"/>
          <w:jc w:val="center"/>
        </w:trPr>
        <w:tc>
          <w:tcPr>
            <w:tcW w:w="3564" w:type="dxa"/>
            <w:vMerge w:val="restart"/>
            <w:tcBorders>
              <w:top w:val="nil"/>
              <w:left w:val="single" w:sz="8" w:space="0" w:color="auto"/>
              <w:bottom w:val="single" w:sz="8" w:space="0" w:color="000000"/>
              <w:right w:val="single" w:sz="8"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Factor</w:t>
            </w:r>
          </w:p>
        </w:tc>
        <w:tc>
          <w:tcPr>
            <w:tcW w:w="622" w:type="dxa"/>
            <w:vMerge w:val="restart"/>
            <w:tcBorders>
              <w:top w:val="nil"/>
              <w:left w:val="nil"/>
              <w:bottom w:val="single" w:sz="8" w:space="0" w:color="000000"/>
              <w:right w:val="nil"/>
            </w:tcBorders>
            <w:shd w:val="clear" w:color="auto" w:fill="auto"/>
            <w:vAlign w:val="center"/>
            <w:hideMark/>
          </w:tcPr>
          <w:p w:rsidR="00765136" w:rsidRPr="007B1598" w:rsidRDefault="00765136" w:rsidP="000C552E">
            <w:pPr>
              <w:jc w:val="right"/>
              <w:rPr>
                <w:rFonts w:ascii="Arial" w:hAnsi="Arial" w:cs="Arial"/>
                <w:b/>
                <w:bCs/>
                <w:color w:val="000000"/>
                <w:sz w:val="20"/>
                <w:szCs w:val="20"/>
                <w:lang w:eastAsia="es-EC"/>
              </w:rPr>
            </w:pPr>
            <w:r w:rsidRPr="007B1598">
              <w:rPr>
                <w:rFonts w:ascii="Arial" w:hAnsi="Arial" w:cs="Arial"/>
                <w:b/>
                <w:bCs/>
                <w:color w:val="000000"/>
                <w:sz w:val="20"/>
                <w:szCs w:val="20"/>
                <w:lang w:eastAsia="es-EC"/>
              </w:rPr>
              <w:t>Peso</w:t>
            </w:r>
          </w:p>
        </w:tc>
        <w:tc>
          <w:tcPr>
            <w:tcW w:w="1436"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765136" w:rsidRPr="007B1598" w:rsidRDefault="00765136" w:rsidP="000C552E">
            <w:pPr>
              <w:jc w:val="right"/>
              <w:rPr>
                <w:rFonts w:ascii="Arial" w:hAnsi="Arial" w:cs="Arial"/>
                <w:b/>
                <w:bCs/>
                <w:color w:val="000000"/>
                <w:sz w:val="20"/>
                <w:szCs w:val="20"/>
                <w:lang w:eastAsia="es-EC"/>
              </w:rPr>
            </w:pPr>
            <w:r w:rsidRPr="007B1598">
              <w:rPr>
                <w:rFonts w:ascii="Arial" w:hAnsi="Arial" w:cs="Arial"/>
                <w:b/>
                <w:bCs/>
                <w:color w:val="000000"/>
                <w:sz w:val="20"/>
                <w:szCs w:val="20"/>
                <w:lang w:eastAsia="es-EC"/>
              </w:rPr>
              <w:t>Zona A</w:t>
            </w:r>
          </w:p>
        </w:tc>
        <w:tc>
          <w:tcPr>
            <w:tcW w:w="1416" w:type="dxa"/>
            <w:gridSpan w:val="2"/>
            <w:tcBorders>
              <w:top w:val="single" w:sz="8" w:space="0" w:color="auto"/>
              <w:left w:val="nil"/>
              <w:bottom w:val="single" w:sz="4" w:space="0" w:color="auto"/>
              <w:right w:val="single" w:sz="8" w:space="0" w:color="000000"/>
            </w:tcBorders>
            <w:shd w:val="clear" w:color="auto" w:fill="auto"/>
            <w:vAlign w:val="center"/>
            <w:hideMark/>
          </w:tcPr>
          <w:p w:rsidR="00765136" w:rsidRPr="007B1598" w:rsidRDefault="00765136" w:rsidP="000C552E">
            <w:pPr>
              <w:jc w:val="right"/>
              <w:rPr>
                <w:rFonts w:ascii="Arial" w:hAnsi="Arial" w:cs="Arial"/>
                <w:b/>
                <w:bCs/>
                <w:color w:val="000000"/>
                <w:sz w:val="20"/>
                <w:szCs w:val="20"/>
                <w:lang w:eastAsia="es-EC"/>
              </w:rPr>
            </w:pPr>
            <w:r w:rsidRPr="007B1598">
              <w:rPr>
                <w:rFonts w:ascii="Arial" w:hAnsi="Arial" w:cs="Arial"/>
                <w:b/>
                <w:bCs/>
                <w:color w:val="000000"/>
                <w:sz w:val="20"/>
                <w:szCs w:val="20"/>
                <w:lang w:eastAsia="es-EC"/>
              </w:rPr>
              <w:t>Zona B</w:t>
            </w:r>
          </w:p>
        </w:tc>
        <w:tc>
          <w:tcPr>
            <w:tcW w:w="1419" w:type="dxa"/>
            <w:gridSpan w:val="2"/>
            <w:tcBorders>
              <w:top w:val="single" w:sz="8" w:space="0" w:color="auto"/>
              <w:left w:val="nil"/>
              <w:bottom w:val="single" w:sz="4" w:space="0" w:color="auto"/>
              <w:right w:val="single" w:sz="8" w:space="0" w:color="000000"/>
            </w:tcBorders>
            <w:shd w:val="clear" w:color="auto" w:fill="auto"/>
            <w:vAlign w:val="center"/>
            <w:hideMark/>
          </w:tcPr>
          <w:p w:rsidR="00765136" w:rsidRPr="007B1598" w:rsidRDefault="00765136" w:rsidP="000C552E">
            <w:pPr>
              <w:jc w:val="right"/>
              <w:rPr>
                <w:rFonts w:ascii="Arial" w:hAnsi="Arial" w:cs="Arial"/>
                <w:b/>
                <w:bCs/>
                <w:color w:val="000000"/>
                <w:sz w:val="20"/>
                <w:szCs w:val="20"/>
                <w:lang w:eastAsia="es-EC"/>
              </w:rPr>
            </w:pPr>
            <w:r w:rsidRPr="007B1598">
              <w:rPr>
                <w:rFonts w:ascii="Arial" w:hAnsi="Arial" w:cs="Arial"/>
                <w:b/>
                <w:bCs/>
                <w:color w:val="000000"/>
                <w:sz w:val="20"/>
                <w:szCs w:val="20"/>
                <w:lang w:eastAsia="es-EC"/>
              </w:rPr>
              <w:t>Zona C</w:t>
            </w:r>
          </w:p>
        </w:tc>
      </w:tr>
      <w:tr w:rsidR="00765136" w:rsidRPr="007B1598" w:rsidTr="000C552E">
        <w:trPr>
          <w:trHeight w:val="294"/>
          <w:jc w:val="center"/>
        </w:trPr>
        <w:tc>
          <w:tcPr>
            <w:tcW w:w="3564" w:type="dxa"/>
            <w:vMerge/>
            <w:tcBorders>
              <w:top w:val="nil"/>
              <w:left w:val="single" w:sz="8" w:space="0" w:color="auto"/>
              <w:bottom w:val="single" w:sz="8" w:space="0" w:color="000000"/>
              <w:right w:val="single" w:sz="8" w:space="0" w:color="auto"/>
            </w:tcBorders>
            <w:vAlign w:val="center"/>
            <w:hideMark/>
          </w:tcPr>
          <w:p w:rsidR="00765136" w:rsidRPr="007B1598" w:rsidRDefault="00765136" w:rsidP="000C552E">
            <w:pPr>
              <w:rPr>
                <w:rFonts w:ascii="Arial" w:hAnsi="Arial" w:cs="Arial"/>
                <w:b/>
                <w:bCs/>
                <w:color w:val="000000"/>
                <w:sz w:val="20"/>
                <w:szCs w:val="20"/>
                <w:lang w:eastAsia="es-EC"/>
              </w:rPr>
            </w:pPr>
          </w:p>
        </w:tc>
        <w:tc>
          <w:tcPr>
            <w:tcW w:w="622" w:type="dxa"/>
            <w:vMerge/>
            <w:tcBorders>
              <w:top w:val="nil"/>
              <w:left w:val="nil"/>
              <w:bottom w:val="single" w:sz="8" w:space="0" w:color="000000"/>
              <w:right w:val="nil"/>
            </w:tcBorders>
            <w:vAlign w:val="center"/>
            <w:hideMark/>
          </w:tcPr>
          <w:p w:rsidR="00765136" w:rsidRPr="007B1598" w:rsidRDefault="00765136" w:rsidP="000C552E">
            <w:pPr>
              <w:jc w:val="right"/>
              <w:rPr>
                <w:rFonts w:ascii="Arial" w:hAnsi="Arial" w:cs="Arial"/>
                <w:b/>
                <w:bCs/>
                <w:color w:val="000000"/>
                <w:sz w:val="20"/>
                <w:szCs w:val="20"/>
                <w:lang w:eastAsia="es-EC"/>
              </w:rPr>
            </w:pPr>
          </w:p>
        </w:tc>
        <w:tc>
          <w:tcPr>
            <w:tcW w:w="723" w:type="dxa"/>
            <w:tcBorders>
              <w:top w:val="nil"/>
              <w:left w:val="single" w:sz="8" w:space="0" w:color="auto"/>
              <w:bottom w:val="single" w:sz="8"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b/>
                <w:bCs/>
                <w:color w:val="000000"/>
                <w:sz w:val="20"/>
                <w:szCs w:val="20"/>
                <w:lang w:eastAsia="es-EC"/>
              </w:rPr>
            </w:pPr>
            <w:r w:rsidRPr="007B1598">
              <w:rPr>
                <w:rFonts w:ascii="Arial" w:hAnsi="Arial" w:cs="Arial"/>
                <w:b/>
                <w:bCs/>
                <w:color w:val="000000"/>
                <w:sz w:val="20"/>
                <w:szCs w:val="20"/>
                <w:lang w:eastAsia="es-EC"/>
              </w:rPr>
              <w:t>C</w:t>
            </w:r>
          </w:p>
        </w:tc>
        <w:tc>
          <w:tcPr>
            <w:tcW w:w="713" w:type="dxa"/>
            <w:tcBorders>
              <w:top w:val="nil"/>
              <w:left w:val="nil"/>
              <w:bottom w:val="single" w:sz="8"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b/>
                <w:bCs/>
                <w:color w:val="000000"/>
                <w:sz w:val="20"/>
                <w:szCs w:val="20"/>
                <w:lang w:eastAsia="es-EC"/>
              </w:rPr>
            </w:pPr>
            <w:r w:rsidRPr="007B1598">
              <w:rPr>
                <w:rFonts w:ascii="Arial" w:hAnsi="Arial" w:cs="Arial"/>
                <w:b/>
                <w:bCs/>
                <w:color w:val="000000"/>
                <w:sz w:val="20"/>
                <w:szCs w:val="20"/>
                <w:lang w:eastAsia="es-EC"/>
              </w:rPr>
              <w:t>P</w:t>
            </w:r>
          </w:p>
        </w:tc>
        <w:tc>
          <w:tcPr>
            <w:tcW w:w="701" w:type="dxa"/>
            <w:tcBorders>
              <w:top w:val="nil"/>
              <w:left w:val="nil"/>
              <w:bottom w:val="single" w:sz="8"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b/>
                <w:bCs/>
                <w:color w:val="000000"/>
                <w:sz w:val="20"/>
                <w:szCs w:val="20"/>
                <w:lang w:eastAsia="es-EC"/>
              </w:rPr>
            </w:pPr>
            <w:r w:rsidRPr="007B1598">
              <w:rPr>
                <w:rFonts w:ascii="Arial" w:hAnsi="Arial" w:cs="Arial"/>
                <w:b/>
                <w:bCs/>
                <w:color w:val="000000"/>
                <w:sz w:val="20"/>
                <w:szCs w:val="20"/>
                <w:lang w:eastAsia="es-EC"/>
              </w:rPr>
              <w:t>C</w:t>
            </w:r>
          </w:p>
        </w:tc>
        <w:tc>
          <w:tcPr>
            <w:tcW w:w="715" w:type="dxa"/>
            <w:tcBorders>
              <w:top w:val="nil"/>
              <w:left w:val="nil"/>
              <w:bottom w:val="single" w:sz="8"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b/>
                <w:bCs/>
                <w:color w:val="000000"/>
                <w:sz w:val="20"/>
                <w:szCs w:val="20"/>
                <w:lang w:eastAsia="es-EC"/>
              </w:rPr>
            </w:pPr>
            <w:r w:rsidRPr="007B1598">
              <w:rPr>
                <w:rFonts w:ascii="Arial" w:hAnsi="Arial" w:cs="Arial"/>
                <w:b/>
                <w:bCs/>
                <w:color w:val="000000"/>
                <w:sz w:val="20"/>
                <w:szCs w:val="20"/>
                <w:lang w:eastAsia="es-EC"/>
              </w:rPr>
              <w:t>P</w:t>
            </w:r>
          </w:p>
        </w:tc>
        <w:tc>
          <w:tcPr>
            <w:tcW w:w="702" w:type="dxa"/>
            <w:tcBorders>
              <w:top w:val="nil"/>
              <w:left w:val="nil"/>
              <w:bottom w:val="single" w:sz="8"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b/>
                <w:bCs/>
                <w:color w:val="000000"/>
                <w:sz w:val="20"/>
                <w:szCs w:val="20"/>
                <w:lang w:eastAsia="es-EC"/>
              </w:rPr>
            </w:pPr>
            <w:r w:rsidRPr="007B1598">
              <w:rPr>
                <w:rFonts w:ascii="Arial" w:hAnsi="Arial" w:cs="Arial"/>
                <w:b/>
                <w:bCs/>
                <w:color w:val="000000"/>
                <w:sz w:val="20"/>
                <w:szCs w:val="20"/>
                <w:lang w:eastAsia="es-EC"/>
              </w:rPr>
              <w:t>C</w:t>
            </w:r>
          </w:p>
        </w:tc>
        <w:tc>
          <w:tcPr>
            <w:tcW w:w="717" w:type="dxa"/>
            <w:tcBorders>
              <w:top w:val="nil"/>
              <w:left w:val="nil"/>
              <w:bottom w:val="single" w:sz="8"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b/>
                <w:bCs/>
                <w:color w:val="000000"/>
                <w:sz w:val="20"/>
                <w:szCs w:val="20"/>
                <w:lang w:eastAsia="es-EC"/>
              </w:rPr>
            </w:pPr>
            <w:r w:rsidRPr="007B1598">
              <w:rPr>
                <w:rFonts w:ascii="Arial" w:hAnsi="Arial" w:cs="Arial"/>
                <w:b/>
                <w:bCs/>
                <w:color w:val="000000"/>
                <w:sz w:val="20"/>
                <w:szCs w:val="20"/>
                <w:lang w:eastAsia="es-EC"/>
              </w:rPr>
              <w:t>P</w:t>
            </w:r>
          </w:p>
        </w:tc>
      </w:tr>
      <w:tr w:rsidR="00765136" w:rsidRPr="007B1598" w:rsidTr="000C552E">
        <w:trPr>
          <w:trHeight w:val="277"/>
          <w:jc w:val="center"/>
        </w:trPr>
        <w:tc>
          <w:tcPr>
            <w:tcW w:w="3564"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Cercanía de las fuentes de abastecimiento.</w:t>
            </w:r>
          </w:p>
        </w:tc>
        <w:tc>
          <w:tcPr>
            <w:tcW w:w="622"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0,15</w:t>
            </w:r>
          </w:p>
        </w:tc>
        <w:tc>
          <w:tcPr>
            <w:tcW w:w="723"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13"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c>
          <w:tcPr>
            <w:tcW w:w="701"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15"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c>
          <w:tcPr>
            <w:tcW w:w="702"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6</w:t>
            </w:r>
          </w:p>
        </w:tc>
        <w:tc>
          <w:tcPr>
            <w:tcW w:w="717"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0,9</w:t>
            </w:r>
          </w:p>
        </w:tc>
      </w:tr>
      <w:tr w:rsidR="00765136" w:rsidRPr="007B1598" w:rsidTr="000C552E">
        <w:trPr>
          <w:trHeight w:val="277"/>
          <w:jc w:val="center"/>
        </w:trPr>
        <w:tc>
          <w:tcPr>
            <w:tcW w:w="3564"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Medios y costos de transporte.</w:t>
            </w:r>
          </w:p>
        </w:tc>
        <w:tc>
          <w:tcPr>
            <w:tcW w:w="622"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0,15</w:t>
            </w:r>
          </w:p>
        </w:tc>
        <w:tc>
          <w:tcPr>
            <w:tcW w:w="723"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9</w:t>
            </w:r>
          </w:p>
        </w:tc>
        <w:tc>
          <w:tcPr>
            <w:tcW w:w="713"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1,35</w:t>
            </w:r>
          </w:p>
        </w:tc>
        <w:tc>
          <w:tcPr>
            <w:tcW w:w="701"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15"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c>
          <w:tcPr>
            <w:tcW w:w="702"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7"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r>
      <w:tr w:rsidR="00765136" w:rsidRPr="007B1598" w:rsidTr="000C552E">
        <w:trPr>
          <w:trHeight w:val="277"/>
          <w:jc w:val="center"/>
        </w:trPr>
        <w:tc>
          <w:tcPr>
            <w:tcW w:w="3564"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Seguridad.</w:t>
            </w:r>
          </w:p>
        </w:tc>
        <w:tc>
          <w:tcPr>
            <w:tcW w:w="622"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0,15</w:t>
            </w:r>
          </w:p>
        </w:tc>
        <w:tc>
          <w:tcPr>
            <w:tcW w:w="723"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6</w:t>
            </w:r>
          </w:p>
        </w:tc>
        <w:tc>
          <w:tcPr>
            <w:tcW w:w="713"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0,9</w:t>
            </w:r>
          </w:p>
        </w:tc>
        <w:tc>
          <w:tcPr>
            <w:tcW w:w="701"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5"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702"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7"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r>
      <w:tr w:rsidR="00765136" w:rsidRPr="007B1598" w:rsidTr="000C552E">
        <w:trPr>
          <w:trHeight w:val="277"/>
          <w:jc w:val="center"/>
        </w:trPr>
        <w:tc>
          <w:tcPr>
            <w:tcW w:w="3564"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Cercanía del mercado.</w:t>
            </w:r>
          </w:p>
        </w:tc>
        <w:tc>
          <w:tcPr>
            <w:tcW w:w="622"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0,3</w:t>
            </w:r>
          </w:p>
        </w:tc>
        <w:tc>
          <w:tcPr>
            <w:tcW w:w="723"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3"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701"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5"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702"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5</w:t>
            </w:r>
          </w:p>
        </w:tc>
        <w:tc>
          <w:tcPr>
            <w:tcW w:w="717"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0,75</w:t>
            </w:r>
          </w:p>
        </w:tc>
      </w:tr>
      <w:tr w:rsidR="00765136" w:rsidRPr="007B1598" w:rsidTr="000C552E">
        <w:trPr>
          <w:trHeight w:val="277"/>
          <w:jc w:val="center"/>
        </w:trPr>
        <w:tc>
          <w:tcPr>
            <w:tcW w:w="3564"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Costos y disponibilidad del local.</w:t>
            </w:r>
          </w:p>
        </w:tc>
        <w:tc>
          <w:tcPr>
            <w:tcW w:w="622"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0,05</w:t>
            </w:r>
          </w:p>
        </w:tc>
        <w:tc>
          <w:tcPr>
            <w:tcW w:w="723"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9</w:t>
            </w:r>
          </w:p>
        </w:tc>
        <w:tc>
          <w:tcPr>
            <w:tcW w:w="713"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1,35</w:t>
            </w:r>
          </w:p>
        </w:tc>
        <w:tc>
          <w:tcPr>
            <w:tcW w:w="701"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15"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c>
          <w:tcPr>
            <w:tcW w:w="702"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17"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r>
      <w:tr w:rsidR="00765136" w:rsidRPr="007B1598" w:rsidTr="000C552E">
        <w:trPr>
          <w:trHeight w:val="277"/>
          <w:jc w:val="center"/>
        </w:trPr>
        <w:tc>
          <w:tcPr>
            <w:tcW w:w="3564"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Estructura impositiva y legal.</w:t>
            </w:r>
          </w:p>
        </w:tc>
        <w:tc>
          <w:tcPr>
            <w:tcW w:w="622"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0,05</w:t>
            </w:r>
          </w:p>
        </w:tc>
        <w:tc>
          <w:tcPr>
            <w:tcW w:w="723"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3"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701"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5"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702"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7"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r>
      <w:tr w:rsidR="00765136" w:rsidRPr="007B1598" w:rsidTr="000C552E">
        <w:trPr>
          <w:trHeight w:val="277"/>
          <w:jc w:val="center"/>
        </w:trPr>
        <w:tc>
          <w:tcPr>
            <w:tcW w:w="3564" w:type="dxa"/>
            <w:tcBorders>
              <w:top w:val="nil"/>
              <w:left w:val="single" w:sz="8" w:space="0" w:color="auto"/>
              <w:bottom w:val="single" w:sz="4" w:space="0" w:color="auto"/>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Disponibilidad de energía y otros suministros.</w:t>
            </w:r>
          </w:p>
        </w:tc>
        <w:tc>
          <w:tcPr>
            <w:tcW w:w="622" w:type="dxa"/>
            <w:tcBorders>
              <w:top w:val="nil"/>
              <w:left w:val="nil"/>
              <w:bottom w:val="single" w:sz="4" w:space="0" w:color="auto"/>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0,05</w:t>
            </w:r>
          </w:p>
        </w:tc>
        <w:tc>
          <w:tcPr>
            <w:tcW w:w="723" w:type="dxa"/>
            <w:tcBorders>
              <w:top w:val="nil"/>
              <w:left w:val="single" w:sz="8" w:space="0" w:color="auto"/>
              <w:bottom w:val="single" w:sz="4" w:space="0" w:color="auto"/>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3"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701"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5"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702" w:type="dxa"/>
            <w:tcBorders>
              <w:top w:val="nil"/>
              <w:left w:val="nil"/>
              <w:bottom w:val="single" w:sz="4" w:space="0" w:color="auto"/>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7"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r>
      <w:tr w:rsidR="00765136" w:rsidRPr="007B1598" w:rsidTr="000C552E">
        <w:trPr>
          <w:trHeight w:val="294"/>
          <w:jc w:val="center"/>
        </w:trPr>
        <w:tc>
          <w:tcPr>
            <w:tcW w:w="3564" w:type="dxa"/>
            <w:tcBorders>
              <w:top w:val="nil"/>
              <w:left w:val="single" w:sz="8" w:space="0" w:color="auto"/>
              <w:bottom w:val="nil"/>
              <w:right w:val="single" w:sz="8" w:space="0" w:color="auto"/>
            </w:tcBorders>
            <w:shd w:val="clear" w:color="auto" w:fill="auto"/>
            <w:noWrap/>
            <w:vAlign w:val="center"/>
            <w:hideMark/>
          </w:tcPr>
          <w:p w:rsidR="00765136" w:rsidRPr="007B1598" w:rsidRDefault="00765136" w:rsidP="000C552E">
            <w:pPr>
              <w:rPr>
                <w:rFonts w:ascii="Arial" w:hAnsi="Arial" w:cs="Arial"/>
                <w:color w:val="000000"/>
                <w:sz w:val="20"/>
                <w:szCs w:val="20"/>
                <w:lang w:eastAsia="es-EC"/>
              </w:rPr>
            </w:pPr>
            <w:r w:rsidRPr="007B1598">
              <w:rPr>
                <w:rFonts w:ascii="Arial" w:hAnsi="Arial" w:cs="Arial"/>
                <w:color w:val="000000"/>
                <w:sz w:val="20"/>
                <w:szCs w:val="20"/>
                <w:lang w:eastAsia="es-EC"/>
              </w:rPr>
              <w:t>Comunicaciones.</w:t>
            </w:r>
          </w:p>
        </w:tc>
        <w:tc>
          <w:tcPr>
            <w:tcW w:w="622" w:type="dxa"/>
            <w:tcBorders>
              <w:top w:val="nil"/>
              <w:left w:val="nil"/>
              <w:bottom w:val="nil"/>
              <w:right w:val="nil"/>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0,1</w:t>
            </w:r>
          </w:p>
        </w:tc>
        <w:tc>
          <w:tcPr>
            <w:tcW w:w="723" w:type="dxa"/>
            <w:tcBorders>
              <w:top w:val="nil"/>
              <w:left w:val="single" w:sz="8" w:space="0" w:color="auto"/>
              <w:bottom w:val="nil"/>
              <w:right w:val="single" w:sz="4" w:space="0" w:color="auto"/>
            </w:tcBorders>
            <w:shd w:val="clear" w:color="auto" w:fill="auto"/>
            <w:noWrap/>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w:t>
            </w:r>
          </w:p>
        </w:tc>
        <w:tc>
          <w:tcPr>
            <w:tcW w:w="713"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1,2</w:t>
            </w:r>
          </w:p>
        </w:tc>
        <w:tc>
          <w:tcPr>
            <w:tcW w:w="701" w:type="dxa"/>
            <w:tcBorders>
              <w:top w:val="nil"/>
              <w:left w:val="nil"/>
              <w:bottom w:val="nil"/>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w:t>
            </w:r>
          </w:p>
        </w:tc>
        <w:tc>
          <w:tcPr>
            <w:tcW w:w="715"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1,05</w:t>
            </w:r>
          </w:p>
        </w:tc>
        <w:tc>
          <w:tcPr>
            <w:tcW w:w="702" w:type="dxa"/>
            <w:tcBorders>
              <w:top w:val="nil"/>
              <w:left w:val="nil"/>
              <w:bottom w:val="nil"/>
              <w:right w:val="single" w:sz="4"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6</w:t>
            </w:r>
          </w:p>
        </w:tc>
        <w:tc>
          <w:tcPr>
            <w:tcW w:w="717" w:type="dxa"/>
            <w:tcBorders>
              <w:top w:val="nil"/>
              <w:left w:val="nil"/>
              <w:bottom w:val="single" w:sz="4"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0,9</w:t>
            </w:r>
          </w:p>
        </w:tc>
      </w:tr>
      <w:tr w:rsidR="00765136" w:rsidRPr="007B1598" w:rsidTr="000C552E">
        <w:trPr>
          <w:trHeight w:val="294"/>
          <w:jc w:val="center"/>
        </w:trPr>
        <w:tc>
          <w:tcPr>
            <w:tcW w:w="35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65136" w:rsidRPr="007B1598" w:rsidRDefault="00765136" w:rsidP="000C552E">
            <w:pPr>
              <w:jc w:val="center"/>
              <w:rPr>
                <w:rFonts w:ascii="Arial" w:hAnsi="Arial" w:cs="Arial"/>
                <w:b/>
                <w:bCs/>
                <w:color w:val="000000"/>
                <w:sz w:val="20"/>
                <w:szCs w:val="20"/>
                <w:lang w:eastAsia="es-EC"/>
              </w:rPr>
            </w:pPr>
            <w:r w:rsidRPr="007B1598">
              <w:rPr>
                <w:rFonts w:ascii="Arial" w:hAnsi="Arial" w:cs="Arial"/>
                <w:b/>
                <w:bCs/>
                <w:color w:val="000000"/>
                <w:sz w:val="20"/>
                <w:szCs w:val="20"/>
                <w:lang w:eastAsia="es-EC"/>
              </w:rPr>
              <w:t>Total</w:t>
            </w:r>
          </w:p>
        </w:tc>
        <w:tc>
          <w:tcPr>
            <w:tcW w:w="622"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1</w:t>
            </w:r>
          </w:p>
        </w:tc>
        <w:tc>
          <w:tcPr>
            <w:tcW w:w="723"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 </w:t>
            </w:r>
          </w:p>
        </w:tc>
        <w:tc>
          <w:tcPr>
            <w:tcW w:w="713"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b/>
                <w:bCs/>
                <w:color w:val="000000"/>
                <w:sz w:val="20"/>
                <w:szCs w:val="20"/>
                <w:lang w:eastAsia="es-EC"/>
              </w:rPr>
            </w:pPr>
            <w:r w:rsidRPr="007B1598">
              <w:rPr>
                <w:rFonts w:ascii="Arial" w:hAnsi="Arial" w:cs="Arial"/>
                <w:b/>
                <w:bCs/>
                <w:color w:val="000000"/>
                <w:sz w:val="20"/>
                <w:szCs w:val="20"/>
                <w:lang w:eastAsia="es-EC"/>
              </w:rPr>
              <w:t>9,15</w:t>
            </w:r>
          </w:p>
        </w:tc>
        <w:tc>
          <w:tcPr>
            <w:tcW w:w="701"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 </w:t>
            </w:r>
          </w:p>
        </w:tc>
        <w:tc>
          <w:tcPr>
            <w:tcW w:w="715"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8,85</w:t>
            </w:r>
          </w:p>
        </w:tc>
        <w:tc>
          <w:tcPr>
            <w:tcW w:w="702" w:type="dxa"/>
            <w:tcBorders>
              <w:top w:val="single" w:sz="8" w:space="0" w:color="auto"/>
              <w:left w:val="nil"/>
              <w:bottom w:val="single" w:sz="8" w:space="0" w:color="auto"/>
              <w:right w:val="nil"/>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 </w:t>
            </w:r>
          </w:p>
        </w:tc>
        <w:tc>
          <w:tcPr>
            <w:tcW w:w="717" w:type="dxa"/>
            <w:tcBorders>
              <w:top w:val="single" w:sz="8" w:space="0" w:color="auto"/>
              <w:left w:val="nil"/>
              <w:bottom w:val="single" w:sz="8" w:space="0" w:color="auto"/>
              <w:right w:val="single" w:sz="8" w:space="0" w:color="auto"/>
            </w:tcBorders>
            <w:shd w:val="clear" w:color="auto" w:fill="auto"/>
            <w:vAlign w:val="center"/>
            <w:hideMark/>
          </w:tcPr>
          <w:p w:rsidR="00765136" w:rsidRPr="007B1598" w:rsidRDefault="00765136" w:rsidP="000C552E">
            <w:pPr>
              <w:jc w:val="right"/>
              <w:rPr>
                <w:rFonts w:ascii="Arial" w:hAnsi="Arial" w:cs="Arial"/>
                <w:color w:val="000000"/>
                <w:sz w:val="20"/>
                <w:szCs w:val="20"/>
                <w:lang w:eastAsia="es-EC"/>
              </w:rPr>
            </w:pPr>
            <w:r w:rsidRPr="007B1598">
              <w:rPr>
                <w:rFonts w:ascii="Arial" w:hAnsi="Arial" w:cs="Arial"/>
                <w:color w:val="000000"/>
                <w:sz w:val="20"/>
                <w:szCs w:val="20"/>
                <w:lang w:eastAsia="es-EC"/>
              </w:rPr>
              <w:t>7,95</w:t>
            </w:r>
          </w:p>
        </w:tc>
      </w:tr>
    </w:tbl>
    <w:p w:rsidR="00765136" w:rsidRPr="001E532C" w:rsidRDefault="00765136" w:rsidP="00765136">
      <w:pPr>
        <w:rPr>
          <w:rFonts w:ascii="Arial" w:hAnsi="Arial" w:cs="Arial"/>
        </w:rPr>
      </w:pPr>
      <w:r>
        <w:rPr>
          <w:rFonts w:ascii="Arial" w:hAnsi="Arial" w:cs="Arial"/>
          <w:b/>
          <w:color w:val="000000"/>
          <w:sz w:val="16"/>
          <w:szCs w:val="16"/>
          <w:lang w:eastAsia="es-EC"/>
        </w:rPr>
        <w:t xml:space="preserve"> Elaborado por: S. Cabrera; V.  Hernández</w:t>
      </w:r>
      <w:r w:rsidR="00E20125">
        <w:rPr>
          <w:rFonts w:ascii="Arial" w:hAnsi="Arial" w:cs="Arial"/>
          <w:b/>
          <w:color w:val="000000"/>
          <w:sz w:val="16"/>
          <w:szCs w:val="16"/>
          <w:lang w:eastAsia="es-EC"/>
        </w:rPr>
        <w:t>.</w:t>
      </w:r>
      <w:r>
        <w:rPr>
          <w:rFonts w:ascii="Arial" w:hAnsi="Arial" w:cs="Arial"/>
          <w:b/>
          <w:color w:val="000000"/>
          <w:sz w:val="16"/>
          <w:szCs w:val="16"/>
          <w:lang w:eastAsia="es-EC"/>
        </w:rPr>
        <w:t xml:space="preserve"> </w:t>
      </w:r>
    </w:p>
    <w:p w:rsidR="00074F77" w:rsidRDefault="00765136" w:rsidP="00765136">
      <w:pPr>
        <w:jc w:val="both"/>
        <w:rPr>
          <w:rFonts w:ascii="Arial" w:hAnsi="Arial" w:cs="Arial"/>
          <w:b/>
          <w:color w:val="000000"/>
          <w:sz w:val="16"/>
          <w:szCs w:val="16"/>
        </w:rPr>
      </w:pPr>
      <w:r w:rsidRPr="00FB1838">
        <w:rPr>
          <w:rFonts w:ascii="Arial" w:hAnsi="Arial" w:cs="Arial"/>
          <w:b/>
          <w:color w:val="000000"/>
          <w:sz w:val="16"/>
          <w:szCs w:val="16"/>
        </w:rPr>
        <w:t xml:space="preserve">         </w:t>
      </w:r>
      <w:r>
        <w:rPr>
          <w:rFonts w:ascii="Arial" w:hAnsi="Arial" w:cs="Arial"/>
          <w:b/>
          <w:color w:val="000000"/>
          <w:sz w:val="16"/>
          <w:szCs w:val="16"/>
        </w:rPr>
        <w:t xml:space="preserve">               </w:t>
      </w:r>
      <w:r w:rsidR="00074F77">
        <w:rPr>
          <w:rFonts w:ascii="Arial" w:hAnsi="Arial" w:cs="Arial"/>
          <w:b/>
          <w:color w:val="000000"/>
          <w:sz w:val="16"/>
          <w:szCs w:val="16"/>
        </w:rPr>
        <w:t xml:space="preserve">    </w:t>
      </w:r>
    </w:p>
    <w:p w:rsidR="00074F77" w:rsidRDefault="00074F77" w:rsidP="00765136">
      <w:pPr>
        <w:jc w:val="both"/>
        <w:rPr>
          <w:rFonts w:ascii="Arial" w:hAnsi="Arial" w:cs="Arial"/>
          <w:b/>
          <w:color w:val="000000"/>
          <w:sz w:val="16"/>
          <w:szCs w:val="16"/>
        </w:rPr>
      </w:pPr>
    </w:p>
    <w:p w:rsidR="00765136" w:rsidRPr="00FB1838" w:rsidRDefault="00E20125" w:rsidP="00765136">
      <w:pPr>
        <w:jc w:val="both"/>
        <w:rPr>
          <w:rFonts w:ascii="Arial" w:hAnsi="Arial" w:cs="Arial"/>
          <w:b/>
          <w:color w:val="000000"/>
          <w:sz w:val="16"/>
          <w:szCs w:val="16"/>
        </w:rPr>
      </w:pPr>
      <w:r>
        <w:rPr>
          <w:rFonts w:ascii="Arial" w:hAnsi="Arial" w:cs="Arial"/>
          <w:b/>
          <w:color w:val="000000"/>
          <w:sz w:val="16"/>
          <w:szCs w:val="16"/>
        </w:rPr>
        <w:t xml:space="preserve">                         </w:t>
      </w:r>
      <w:r w:rsidR="00553E4F">
        <w:rPr>
          <w:rFonts w:ascii="Arial" w:hAnsi="Arial" w:cs="Arial"/>
          <w:b/>
          <w:color w:val="000000"/>
          <w:sz w:val="16"/>
          <w:szCs w:val="16"/>
        </w:rPr>
        <w:t xml:space="preserve">   </w:t>
      </w:r>
      <w:r w:rsidR="00074F77">
        <w:rPr>
          <w:rFonts w:ascii="Arial" w:hAnsi="Arial" w:cs="Arial"/>
          <w:b/>
          <w:color w:val="000000"/>
          <w:sz w:val="16"/>
          <w:szCs w:val="16"/>
        </w:rPr>
        <w:t xml:space="preserve"> </w:t>
      </w:r>
      <w:r w:rsidR="00765136">
        <w:rPr>
          <w:rFonts w:ascii="Arial" w:hAnsi="Arial" w:cs="Arial"/>
          <w:b/>
          <w:color w:val="000000"/>
          <w:sz w:val="16"/>
          <w:szCs w:val="16"/>
        </w:rPr>
        <w:t>Gráfico N. 2.25</w:t>
      </w:r>
    </w:p>
    <w:p w:rsidR="00765136" w:rsidRPr="00FB1838" w:rsidRDefault="00765136" w:rsidP="00765136">
      <w:pPr>
        <w:jc w:val="both"/>
        <w:rPr>
          <w:rFonts w:ascii="Arial" w:hAnsi="Arial" w:cs="Arial"/>
          <w:b/>
          <w:sz w:val="18"/>
          <w:szCs w:val="18"/>
        </w:rPr>
      </w:pPr>
      <w:r>
        <w:rPr>
          <w:rFonts w:ascii="Arial" w:hAnsi="Arial" w:cs="Arial"/>
          <w:b/>
          <w:color w:val="000000"/>
          <w:sz w:val="20"/>
          <w:szCs w:val="20"/>
        </w:rPr>
        <w:t xml:space="preserve">                             </w:t>
      </w:r>
      <w:r w:rsidRPr="00FB1838">
        <w:rPr>
          <w:rFonts w:ascii="Arial" w:hAnsi="Arial" w:cs="Arial"/>
          <w:b/>
          <w:color w:val="000000"/>
          <w:sz w:val="18"/>
          <w:szCs w:val="18"/>
        </w:rPr>
        <w:t>Mapa UG</w:t>
      </w:r>
      <w:r w:rsidRPr="00FB1838">
        <w:rPr>
          <w:rFonts w:ascii="Arial" w:hAnsi="Arial" w:cs="Arial"/>
          <w:b/>
          <w:noProof/>
          <w:sz w:val="18"/>
          <w:szCs w:val="18"/>
          <w:lang w:eastAsia="es-EC"/>
        </w:rPr>
        <w:t xml:space="preserve"> </w:t>
      </w:r>
    </w:p>
    <w:p w:rsidR="00765136" w:rsidRDefault="00765136" w:rsidP="00765136">
      <w:pPr>
        <w:spacing w:line="360" w:lineRule="auto"/>
        <w:jc w:val="both"/>
        <w:rPr>
          <w:rFonts w:ascii="Arial" w:hAnsi="Arial" w:cs="Arial"/>
        </w:rPr>
      </w:pPr>
      <w:r>
        <w:rPr>
          <w:rFonts w:ascii="Arial" w:hAnsi="Arial" w:cs="Arial"/>
          <w:noProof/>
          <w:lang w:val="es-EC" w:eastAsia="es-EC"/>
        </w:rPr>
        <w:drawing>
          <wp:anchor distT="0" distB="0" distL="114300" distR="114300" simplePos="0" relativeHeight="251669504" behindDoc="1" locked="0" layoutInCell="1" allowOverlap="1">
            <wp:simplePos x="0" y="0"/>
            <wp:positionH relativeFrom="column">
              <wp:posOffset>120015</wp:posOffset>
            </wp:positionH>
            <wp:positionV relativeFrom="paragraph">
              <wp:posOffset>11430</wp:posOffset>
            </wp:positionV>
            <wp:extent cx="2273935" cy="3294380"/>
            <wp:effectExtent l="0" t="0" r="0" b="1270"/>
            <wp:wrapTight wrapText="bothSides">
              <wp:wrapPolygon edited="0">
                <wp:start x="724" y="0"/>
                <wp:lineTo x="0" y="250"/>
                <wp:lineTo x="0" y="21359"/>
                <wp:lineTo x="724" y="21483"/>
                <wp:lineTo x="20629" y="21483"/>
                <wp:lineTo x="21353" y="21359"/>
                <wp:lineTo x="21353" y="250"/>
                <wp:lineTo x="20629" y="0"/>
                <wp:lineTo x="724" y="0"/>
              </wp:wrapPolygon>
            </wp:wrapTight>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 FINAL.pn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3935" cy="3294380"/>
                    </a:xfrm>
                    <a:prstGeom prst="rect">
                      <a:avLst/>
                    </a:prstGeom>
                    <a:ln>
                      <a:noFill/>
                    </a:ln>
                    <a:effectLst>
                      <a:softEdge rad="112500"/>
                    </a:effectLst>
                  </pic:spPr>
                </pic:pic>
              </a:graphicData>
            </a:graphic>
          </wp:anchor>
        </w:drawing>
      </w:r>
      <w:r w:rsidRPr="009A501D">
        <w:rPr>
          <w:rFonts w:ascii="Arial" w:hAnsi="Arial" w:cs="Arial"/>
          <w:b/>
        </w:rPr>
        <w:t>Zona A:</w:t>
      </w:r>
      <w:r w:rsidRPr="003247D4">
        <w:rPr>
          <w:rFonts w:ascii="Arial" w:hAnsi="Arial" w:cs="Arial"/>
        </w:rPr>
        <w:t xml:space="preserve"> </w:t>
      </w:r>
      <w:r w:rsidRPr="00210982">
        <w:rPr>
          <w:rFonts w:ascii="Arial" w:hAnsi="Arial" w:cs="Arial"/>
        </w:rPr>
        <w:t>Diagonal Facultad Ciencias Administrativas</w:t>
      </w:r>
      <w:r>
        <w:rPr>
          <w:rFonts w:ascii="Arial" w:hAnsi="Arial" w:cs="Arial"/>
        </w:rPr>
        <w:t>.</w:t>
      </w:r>
    </w:p>
    <w:p w:rsidR="00765136"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sidRPr="009A501D">
        <w:rPr>
          <w:rFonts w:ascii="Arial" w:hAnsi="Arial" w:cs="Arial"/>
          <w:b/>
        </w:rPr>
        <w:t>Zona B:</w:t>
      </w:r>
      <w:r>
        <w:rPr>
          <w:rFonts w:ascii="Arial" w:hAnsi="Arial" w:cs="Arial"/>
        </w:rPr>
        <w:t xml:space="preserve"> </w:t>
      </w:r>
      <w:r w:rsidRPr="00210982">
        <w:rPr>
          <w:rFonts w:ascii="Arial" w:hAnsi="Arial" w:cs="Arial"/>
        </w:rPr>
        <w:t>Diagonal Malecón del Salado</w:t>
      </w:r>
      <w:r>
        <w:rPr>
          <w:rFonts w:ascii="Arial" w:hAnsi="Arial" w:cs="Arial"/>
        </w:rPr>
        <w:t>.</w:t>
      </w:r>
    </w:p>
    <w:p w:rsidR="00765136" w:rsidRPr="003247D4" w:rsidRDefault="00765136" w:rsidP="00765136">
      <w:pPr>
        <w:spacing w:line="360" w:lineRule="auto"/>
        <w:jc w:val="both"/>
        <w:rPr>
          <w:rFonts w:ascii="Arial" w:hAnsi="Arial" w:cs="Arial"/>
        </w:rPr>
      </w:pPr>
    </w:p>
    <w:p w:rsidR="00765136" w:rsidRPr="003247D4" w:rsidRDefault="00765136" w:rsidP="00765136">
      <w:pPr>
        <w:spacing w:line="360" w:lineRule="auto"/>
        <w:jc w:val="both"/>
        <w:rPr>
          <w:rFonts w:ascii="Arial" w:hAnsi="Arial" w:cs="Arial"/>
        </w:rPr>
      </w:pPr>
      <w:r w:rsidRPr="009A501D">
        <w:rPr>
          <w:rFonts w:ascii="Arial" w:hAnsi="Arial" w:cs="Arial"/>
          <w:b/>
        </w:rPr>
        <w:t>Zona C:</w:t>
      </w:r>
      <w:r w:rsidRPr="003247D4">
        <w:rPr>
          <w:rFonts w:ascii="Arial" w:hAnsi="Arial" w:cs="Arial"/>
        </w:rPr>
        <w:t xml:space="preserve"> </w:t>
      </w:r>
      <w:r w:rsidRPr="00210982">
        <w:rPr>
          <w:rFonts w:ascii="Arial" w:hAnsi="Arial" w:cs="Arial"/>
        </w:rPr>
        <w:t>Diagonal Facultad de Educación Física</w:t>
      </w:r>
      <w:r>
        <w:rPr>
          <w:rFonts w:ascii="Arial" w:hAnsi="Arial" w:cs="Arial"/>
        </w:rPr>
        <w:t>.</w:t>
      </w:r>
    </w:p>
    <w:p w:rsidR="00765136"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rPr>
        <w:t xml:space="preserve">    </w:t>
      </w:r>
      <w:r w:rsidRPr="003247D4">
        <w:rPr>
          <w:rFonts w:ascii="Arial" w:hAnsi="Arial" w:cs="Arial"/>
        </w:rPr>
        <w:t xml:space="preserve">De acuerdo con este método se escogería la localización A por tener mayor calificación </w:t>
      </w:r>
      <w:r>
        <w:rPr>
          <w:rFonts w:ascii="Arial" w:hAnsi="Arial" w:cs="Arial"/>
        </w:rPr>
        <w:t>total ponderada.</w:t>
      </w:r>
    </w:p>
    <w:p w:rsidR="00765136"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sectPr w:rsidR="00765136" w:rsidSect="000C552E">
          <w:type w:val="continuous"/>
          <w:pgSz w:w="12240" w:h="15840"/>
          <w:pgMar w:top="1985" w:right="1418" w:bottom="1985" w:left="2268" w:header="709" w:footer="709" w:gutter="0"/>
          <w:cols w:space="708"/>
          <w:docGrid w:linePitch="360"/>
        </w:sectPr>
      </w:pPr>
    </w:p>
    <w:p w:rsidR="00765136" w:rsidRPr="00074F77" w:rsidRDefault="00765136" w:rsidP="00074F77">
      <w:pPr>
        <w:pStyle w:val="Prrafodelista"/>
        <w:numPr>
          <w:ilvl w:val="2"/>
          <w:numId w:val="1"/>
        </w:numPr>
        <w:spacing w:line="360" w:lineRule="auto"/>
        <w:ind w:left="720"/>
        <w:jc w:val="both"/>
        <w:rPr>
          <w:rFonts w:ascii="Arial" w:hAnsi="Arial" w:cs="Arial"/>
          <w:b/>
        </w:rPr>
      </w:pPr>
      <w:r w:rsidRPr="00074F77">
        <w:rPr>
          <w:rFonts w:ascii="Arial" w:hAnsi="Arial" w:cs="Arial"/>
          <w:b/>
        </w:rPr>
        <w:lastRenderedPageBreak/>
        <w:t xml:space="preserve">Conclusión estudio técnico </w:t>
      </w:r>
    </w:p>
    <w:p w:rsidR="00074F77" w:rsidRPr="00074F77" w:rsidRDefault="00074F77" w:rsidP="00074F77">
      <w:pPr>
        <w:pStyle w:val="Prrafodelista"/>
        <w:spacing w:line="360" w:lineRule="auto"/>
        <w:ind w:left="1080"/>
        <w:jc w:val="both"/>
        <w:rPr>
          <w:rFonts w:ascii="Arial" w:hAnsi="Arial" w:cs="Arial"/>
          <w:b/>
        </w:rPr>
      </w:pPr>
    </w:p>
    <w:p w:rsidR="00765136" w:rsidRDefault="00765136" w:rsidP="00765136">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Pr="00082A52">
        <w:rPr>
          <w:rFonts w:ascii="Arial" w:hAnsi="Arial" w:cs="Arial"/>
          <w:color w:val="000000"/>
        </w:rPr>
        <w:t>Mediante el estudio técnico se pudo determinar qu</w:t>
      </w:r>
      <w:r>
        <w:rPr>
          <w:rFonts w:ascii="Arial" w:hAnsi="Arial" w:cs="Arial"/>
          <w:color w:val="000000"/>
        </w:rPr>
        <w:t xml:space="preserve">e la mejor ciudad para poner en </w:t>
      </w:r>
      <w:r w:rsidRPr="00082A52">
        <w:rPr>
          <w:rFonts w:ascii="Arial" w:hAnsi="Arial" w:cs="Arial"/>
          <w:color w:val="000000"/>
        </w:rPr>
        <w:t xml:space="preserve">marcha este proyecto es la ciudad de </w:t>
      </w:r>
      <w:r>
        <w:rPr>
          <w:rFonts w:ascii="Arial" w:hAnsi="Arial" w:cs="Arial"/>
          <w:color w:val="000000"/>
        </w:rPr>
        <w:t>Guayaquil</w:t>
      </w:r>
      <w:r w:rsidRPr="00082A52">
        <w:rPr>
          <w:rFonts w:ascii="Arial" w:hAnsi="Arial" w:cs="Arial"/>
          <w:color w:val="000000"/>
        </w:rPr>
        <w:t xml:space="preserve"> pues existe la disponibilidad de factores como son: Mano de Obra, capacidad, tecnología, materiales y suministros necesarios para realizar las distintas actividades de la empresa.  </w:t>
      </w:r>
    </w:p>
    <w:p w:rsidR="00765136" w:rsidRPr="00082A52" w:rsidRDefault="00765136" w:rsidP="00765136">
      <w:pPr>
        <w:autoSpaceDE w:val="0"/>
        <w:autoSpaceDN w:val="0"/>
        <w:adjustRightInd w:val="0"/>
        <w:spacing w:line="360" w:lineRule="auto"/>
        <w:jc w:val="both"/>
        <w:rPr>
          <w:rFonts w:ascii="Arial" w:hAnsi="Arial" w:cs="Arial"/>
        </w:rPr>
      </w:pPr>
    </w:p>
    <w:p w:rsidR="00765136" w:rsidRPr="00082A52" w:rsidRDefault="00765136" w:rsidP="00765136">
      <w:pPr>
        <w:autoSpaceDE w:val="0"/>
        <w:autoSpaceDN w:val="0"/>
        <w:adjustRightInd w:val="0"/>
        <w:spacing w:line="360" w:lineRule="auto"/>
        <w:jc w:val="both"/>
        <w:rPr>
          <w:rFonts w:ascii="Arial" w:hAnsi="Arial" w:cs="Arial"/>
        </w:rPr>
      </w:pPr>
      <w:r>
        <w:rPr>
          <w:rFonts w:ascii="Arial" w:hAnsi="Arial" w:cs="Arial"/>
          <w:color w:val="000000"/>
        </w:rPr>
        <w:t xml:space="preserve">    </w:t>
      </w:r>
      <w:r w:rsidRPr="00082A52">
        <w:rPr>
          <w:rFonts w:ascii="Arial" w:hAnsi="Arial" w:cs="Arial"/>
          <w:color w:val="000000"/>
        </w:rPr>
        <w:t>De acuerdo con el método cualitativo por puntos se escogería</w:t>
      </w:r>
      <w:r>
        <w:rPr>
          <w:rFonts w:ascii="Arial" w:hAnsi="Arial" w:cs="Arial"/>
          <w:color w:val="000000"/>
        </w:rPr>
        <w:t>n</w:t>
      </w:r>
      <w:r w:rsidRPr="00082A52">
        <w:rPr>
          <w:rFonts w:ascii="Arial" w:hAnsi="Arial" w:cs="Arial"/>
          <w:color w:val="000000"/>
        </w:rPr>
        <w:t xml:space="preserve"> la</w:t>
      </w:r>
      <w:r>
        <w:rPr>
          <w:rFonts w:ascii="Arial" w:hAnsi="Arial" w:cs="Arial"/>
          <w:color w:val="000000"/>
        </w:rPr>
        <w:t>s localizaciones en ESPOL, UCSG Y UG</w:t>
      </w:r>
      <w:r w:rsidRPr="00082A52">
        <w:rPr>
          <w:rFonts w:ascii="Arial" w:hAnsi="Arial" w:cs="Arial"/>
          <w:color w:val="000000"/>
        </w:rPr>
        <w:t>, por tener la mayor calificación total ponderada</w:t>
      </w:r>
      <w:r>
        <w:rPr>
          <w:rFonts w:ascii="Arial" w:hAnsi="Arial" w:cs="Arial"/>
          <w:color w:val="000000"/>
        </w:rPr>
        <w:t xml:space="preserve"> en relación a cada ubicación evaluada dentro de cada uno de estos centros de educación superior</w:t>
      </w:r>
      <w:r w:rsidRPr="00082A52">
        <w:rPr>
          <w:rFonts w:ascii="Arial" w:hAnsi="Arial" w:cs="Arial"/>
          <w:color w:val="000000"/>
        </w:rPr>
        <w:t>.</w:t>
      </w:r>
    </w:p>
    <w:p w:rsidR="00765136" w:rsidRPr="00DE052A" w:rsidRDefault="00765136" w:rsidP="00765136">
      <w:pPr>
        <w:spacing w:line="360" w:lineRule="auto"/>
        <w:jc w:val="both"/>
        <w:rPr>
          <w:rFonts w:ascii="Arial" w:hAnsi="Arial" w:cs="Arial"/>
        </w:rPr>
      </w:pPr>
    </w:p>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765136" w:rsidRDefault="00765136"/>
    <w:p w:rsidR="00E20125" w:rsidRDefault="00E20125"/>
    <w:p w:rsidR="00E20125" w:rsidRDefault="00E20125"/>
    <w:p w:rsidR="00E20125" w:rsidRDefault="00E20125"/>
    <w:p w:rsidR="00765136"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b/>
        </w:rPr>
      </w:pPr>
    </w:p>
    <w:p w:rsidR="00E20125" w:rsidRDefault="00E20125" w:rsidP="00765136">
      <w:pPr>
        <w:spacing w:line="360" w:lineRule="auto"/>
        <w:jc w:val="both"/>
        <w:rPr>
          <w:rFonts w:ascii="Arial" w:hAnsi="Arial" w:cs="Arial"/>
          <w:b/>
        </w:rPr>
      </w:pPr>
    </w:p>
    <w:p w:rsidR="00E6549A" w:rsidRPr="00D323A8" w:rsidRDefault="00E6549A" w:rsidP="00CD5980">
      <w:pPr>
        <w:spacing w:line="360" w:lineRule="auto"/>
        <w:jc w:val="center"/>
        <w:rPr>
          <w:rFonts w:ascii="Arial" w:hAnsi="Arial" w:cs="Arial"/>
          <w:b/>
          <w:snapToGrid w:val="0"/>
          <w:sz w:val="96"/>
          <w:szCs w:val="96"/>
        </w:rPr>
      </w:pPr>
      <w:r w:rsidRPr="00D323A8">
        <w:rPr>
          <w:rFonts w:ascii="Arial" w:hAnsi="Arial" w:cs="Arial"/>
          <w:b/>
          <w:snapToGrid w:val="0"/>
          <w:sz w:val="96"/>
          <w:szCs w:val="96"/>
        </w:rPr>
        <w:t>CAPÍTULO 3</w:t>
      </w:r>
    </w:p>
    <w:p w:rsidR="00074F77" w:rsidRDefault="00074F77" w:rsidP="00765136">
      <w:pPr>
        <w:spacing w:line="360" w:lineRule="auto"/>
        <w:jc w:val="both"/>
        <w:rPr>
          <w:rFonts w:ascii="Arial" w:hAnsi="Arial" w:cs="Arial"/>
          <w:b/>
        </w:rPr>
      </w:pPr>
    </w:p>
    <w:p w:rsidR="00074F77" w:rsidRDefault="00074F77" w:rsidP="00765136">
      <w:pPr>
        <w:spacing w:line="360" w:lineRule="auto"/>
        <w:jc w:val="both"/>
        <w:rPr>
          <w:rFonts w:ascii="Arial" w:hAnsi="Arial" w:cs="Arial"/>
          <w:b/>
        </w:rPr>
      </w:pPr>
    </w:p>
    <w:p w:rsidR="00074F77" w:rsidRDefault="00074F77" w:rsidP="00765136">
      <w:pPr>
        <w:spacing w:line="360" w:lineRule="auto"/>
        <w:jc w:val="both"/>
        <w:rPr>
          <w:rFonts w:ascii="Arial" w:hAnsi="Arial" w:cs="Arial"/>
          <w:b/>
        </w:rPr>
      </w:pPr>
    </w:p>
    <w:p w:rsidR="00074F77" w:rsidRDefault="00074F77" w:rsidP="00765136">
      <w:pPr>
        <w:spacing w:line="360" w:lineRule="auto"/>
        <w:jc w:val="both"/>
        <w:rPr>
          <w:rFonts w:ascii="Arial" w:hAnsi="Arial" w:cs="Arial"/>
          <w:b/>
        </w:rPr>
      </w:pPr>
    </w:p>
    <w:p w:rsidR="00074F77" w:rsidRDefault="00074F77" w:rsidP="00765136">
      <w:pPr>
        <w:spacing w:line="360" w:lineRule="auto"/>
        <w:jc w:val="both"/>
        <w:rPr>
          <w:rFonts w:ascii="Arial" w:hAnsi="Arial" w:cs="Arial"/>
          <w:b/>
        </w:rPr>
      </w:pPr>
    </w:p>
    <w:p w:rsidR="00CD5980" w:rsidRDefault="00CD5980" w:rsidP="00765136">
      <w:pPr>
        <w:spacing w:line="360" w:lineRule="auto"/>
        <w:jc w:val="both"/>
        <w:rPr>
          <w:rFonts w:ascii="Arial" w:hAnsi="Arial" w:cs="Arial"/>
          <w:b/>
        </w:rPr>
      </w:pPr>
    </w:p>
    <w:p w:rsidR="00CD5980" w:rsidRDefault="00CD5980" w:rsidP="00765136">
      <w:pPr>
        <w:spacing w:line="360" w:lineRule="auto"/>
        <w:jc w:val="both"/>
        <w:rPr>
          <w:rFonts w:ascii="Arial" w:hAnsi="Arial" w:cs="Arial"/>
          <w:b/>
        </w:rPr>
      </w:pPr>
    </w:p>
    <w:p w:rsidR="00074F77" w:rsidRDefault="00074F77" w:rsidP="00765136">
      <w:pPr>
        <w:spacing w:line="360" w:lineRule="auto"/>
        <w:jc w:val="both"/>
        <w:rPr>
          <w:rFonts w:ascii="Arial" w:hAnsi="Arial" w:cs="Arial"/>
          <w:b/>
        </w:rPr>
      </w:pPr>
    </w:p>
    <w:p w:rsidR="00074F77" w:rsidRDefault="00074F77" w:rsidP="00765136">
      <w:pPr>
        <w:spacing w:line="360" w:lineRule="auto"/>
        <w:jc w:val="both"/>
        <w:rPr>
          <w:rFonts w:ascii="Arial" w:hAnsi="Arial" w:cs="Arial"/>
          <w:b/>
        </w:rPr>
      </w:pPr>
    </w:p>
    <w:p w:rsidR="00074F77" w:rsidRDefault="00074F77" w:rsidP="00765136">
      <w:pPr>
        <w:spacing w:line="360" w:lineRule="auto"/>
        <w:jc w:val="both"/>
        <w:rPr>
          <w:rFonts w:ascii="Arial" w:hAnsi="Arial" w:cs="Arial"/>
          <w:b/>
        </w:rPr>
      </w:pPr>
    </w:p>
    <w:p w:rsidR="00074F77" w:rsidRDefault="00074F77" w:rsidP="00765136">
      <w:pPr>
        <w:spacing w:line="360" w:lineRule="auto"/>
        <w:jc w:val="both"/>
        <w:rPr>
          <w:rFonts w:ascii="Arial" w:hAnsi="Arial" w:cs="Arial"/>
          <w:b/>
        </w:rPr>
      </w:pPr>
    </w:p>
    <w:p w:rsidR="00074F77" w:rsidRDefault="00074F77" w:rsidP="00765136">
      <w:pPr>
        <w:spacing w:line="360" w:lineRule="auto"/>
        <w:jc w:val="both"/>
        <w:rPr>
          <w:rFonts w:ascii="Arial" w:hAnsi="Arial" w:cs="Arial"/>
          <w:b/>
        </w:rPr>
      </w:pPr>
    </w:p>
    <w:p w:rsidR="00074F77" w:rsidRDefault="00074F77"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b/>
        </w:rPr>
      </w:pPr>
    </w:p>
    <w:p w:rsidR="00E6549A" w:rsidRDefault="00E6549A" w:rsidP="00765136">
      <w:pPr>
        <w:spacing w:line="360" w:lineRule="auto"/>
        <w:jc w:val="both"/>
        <w:rPr>
          <w:rFonts w:ascii="Arial" w:hAnsi="Arial" w:cs="Arial"/>
          <w:b/>
        </w:rPr>
      </w:pPr>
    </w:p>
    <w:p w:rsidR="00E6549A" w:rsidRDefault="00E6549A" w:rsidP="00765136">
      <w:pPr>
        <w:spacing w:line="360" w:lineRule="auto"/>
        <w:jc w:val="both"/>
        <w:rPr>
          <w:rFonts w:ascii="Arial" w:hAnsi="Arial" w:cs="Arial"/>
          <w:b/>
        </w:rPr>
      </w:pPr>
    </w:p>
    <w:p w:rsidR="00E6549A" w:rsidRDefault="00E6549A" w:rsidP="00765136">
      <w:pPr>
        <w:spacing w:line="360" w:lineRule="auto"/>
        <w:jc w:val="both"/>
        <w:rPr>
          <w:rFonts w:ascii="Arial" w:hAnsi="Arial" w:cs="Arial"/>
          <w:b/>
        </w:rPr>
      </w:pPr>
    </w:p>
    <w:p w:rsidR="00CD5980" w:rsidRDefault="00CD5980" w:rsidP="00765136">
      <w:pPr>
        <w:spacing w:line="360" w:lineRule="auto"/>
        <w:jc w:val="both"/>
        <w:rPr>
          <w:rFonts w:ascii="Arial" w:hAnsi="Arial" w:cs="Arial"/>
          <w:b/>
        </w:rPr>
      </w:pPr>
    </w:p>
    <w:p w:rsidR="00E6549A" w:rsidRDefault="00E6549A" w:rsidP="00765136">
      <w:pPr>
        <w:spacing w:line="360" w:lineRule="auto"/>
        <w:jc w:val="both"/>
        <w:rPr>
          <w:rFonts w:ascii="Arial" w:hAnsi="Arial" w:cs="Arial"/>
          <w:b/>
        </w:rPr>
      </w:pPr>
    </w:p>
    <w:p w:rsidR="00E6549A" w:rsidRDefault="00E6549A" w:rsidP="00765136">
      <w:pPr>
        <w:spacing w:line="360" w:lineRule="auto"/>
        <w:jc w:val="both"/>
        <w:rPr>
          <w:rFonts w:ascii="Arial" w:hAnsi="Arial" w:cs="Arial"/>
          <w:b/>
        </w:rPr>
      </w:pPr>
    </w:p>
    <w:p w:rsidR="00765136" w:rsidRPr="00ED3BF6" w:rsidRDefault="00765136" w:rsidP="00765136">
      <w:pPr>
        <w:spacing w:line="360" w:lineRule="auto"/>
        <w:jc w:val="both"/>
        <w:rPr>
          <w:rFonts w:ascii="Arial" w:hAnsi="Arial" w:cs="Arial"/>
          <w:b/>
        </w:rPr>
      </w:pPr>
      <w:r>
        <w:rPr>
          <w:rFonts w:ascii="Arial" w:hAnsi="Arial" w:cs="Arial"/>
          <w:b/>
        </w:rPr>
        <w:t xml:space="preserve">3.1 </w:t>
      </w:r>
      <w:r w:rsidRPr="00ED3BF6">
        <w:rPr>
          <w:rFonts w:ascii="Arial" w:hAnsi="Arial" w:cs="Arial"/>
          <w:b/>
        </w:rPr>
        <w:t>Estudio Financiero</w:t>
      </w:r>
    </w:p>
    <w:p w:rsidR="00765136" w:rsidRDefault="00765136" w:rsidP="00765136">
      <w:pPr>
        <w:spacing w:line="360" w:lineRule="auto"/>
        <w:jc w:val="both"/>
        <w:rPr>
          <w:rFonts w:ascii="Arial" w:hAnsi="Arial" w:cs="Arial"/>
        </w:rPr>
      </w:pPr>
      <w:r>
        <w:rPr>
          <w:rFonts w:ascii="Arial" w:hAnsi="Arial" w:cs="Arial"/>
        </w:rPr>
        <w:t xml:space="preserve"> </w:t>
      </w:r>
    </w:p>
    <w:p w:rsidR="00765136" w:rsidRDefault="00765136" w:rsidP="00765136">
      <w:pPr>
        <w:autoSpaceDE w:val="0"/>
        <w:autoSpaceDN w:val="0"/>
        <w:adjustRightInd w:val="0"/>
        <w:spacing w:line="360" w:lineRule="auto"/>
        <w:jc w:val="both"/>
        <w:rPr>
          <w:rFonts w:ascii="Arial" w:eastAsiaTheme="minorHAnsi" w:hAnsi="Arial" w:cs="Arial"/>
          <w:color w:val="000000"/>
          <w:lang w:val="es-EC" w:eastAsia="en-US"/>
        </w:rPr>
      </w:pPr>
      <w:r>
        <w:rPr>
          <w:rFonts w:ascii="Arial" w:eastAsiaTheme="minorHAnsi" w:hAnsi="Arial" w:cs="Arial"/>
          <w:color w:val="000000"/>
          <w:lang w:val="es-EC" w:eastAsia="en-US"/>
        </w:rPr>
        <w:t xml:space="preserve">    Este capítulo tiene como finalidad determinar la inversión necesaria para poner en marcha el proyecto, los presupuestos de ingresos y egresos operativos para posteriormente evaluar el potencial económico de la creación de la misma. </w:t>
      </w:r>
    </w:p>
    <w:p w:rsidR="00765136" w:rsidRDefault="00765136" w:rsidP="00765136">
      <w:pPr>
        <w:autoSpaceDE w:val="0"/>
        <w:autoSpaceDN w:val="0"/>
        <w:adjustRightInd w:val="0"/>
        <w:spacing w:line="360" w:lineRule="auto"/>
        <w:jc w:val="both"/>
        <w:rPr>
          <w:rFonts w:ascii="Arial" w:eastAsiaTheme="minorHAnsi" w:hAnsi="Arial" w:cs="Arial"/>
          <w:color w:val="000000"/>
          <w:lang w:val="es-EC" w:eastAsia="en-US"/>
        </w:rPr>
      </w:pPr>
    </w:p>
    <w:p w:rsidR="00E6549A" w:rsidRDefault="00765136" w:rsidP="00765136">
      <w:pPr>
        <w:autoSpaceDE w:val="0"/>
        <w:autoSpaceDN w:val="0"/>
        <w:adjustRightInd w:val="0"/>
        <w:spacing w:line="360" w:lineRule="auto"/>
        <w:jc w:val="both"/>
        <w:rPr>
          <w:rFonts w:ascii="Arial" w:eastAsiaTheme="minorHAnsi" w:hAnsi="Arial" w:cs="Arial"/>
          <w:color w:val="000000"/>
          <w:lang w:val="es-EC" w:eastAsia="en-US"/>
        </w:rPr>
      </w:pPr>
      <w:r>
        <w:rPr>
          <w:rFonts w:ascii="Arial" w:eastAsiaTheme="minorHAnsi" w:hAnsi="Arial" w:cs="Arial"/>
          <w:color w:val="000000"/>
          <w:lang w:val="es-EC" w:eastAsia="en-US"/>
        </w:rPr>
        <w:t xml:space="preserve">    Adicionalmente, se presentarán los estados financieros proyectados </w:t>
      </w:r>
      <w:r>
        <w:rPr>
          <w:rFonts w:eastAsiaTheme="minorHAnsi"/>
          <w:lang w:val="es-EC" w:eastAsia="en-US"/>
        </w:rPr>
        <w:t xml:space="preserve"> </w:t>
      </w:r>
      <w:r>
        <w:rPr>
          <w:rFonts w:ascii="Arial" w:eastAsiaTheme="minorHAnsi" w:hAnsi="Arial" w:cs="Arial"/>
          <w:color w:val="000000"/>
          <w:lang w:val="es-EC" w:eastAsia="en-US"/>
        </w:rPr>
        <w:t xml:space="preserve">para un horizonte de tiempo de cinco años con el objeto de analizar la situación económica del proyecto.  Finalmente, se evaluará la rentabilidad del proyecto a </w:t>
      </w:r>
      <w:r w:rsidR="00E6549A">
        <w:rPr>
          <w:rFonts w:ascii="Arial" w:eastAsiaTheme="minorHAnsi" w:hAnsi="Arial" w:cs="Arial"/>
          <w:color w:val="000000"/>
          <w:lang w:val="es-EC" w:eastAsia="en-US"/>
        </w:rPr>
        <w:t xml:space="preserve">través de los del VAN y la </w:t>
      </w:r>
      <w:r w:rsidR="003410D5">
        <w:rPr>
          <w:rFonts w:ascii="Arial" w:eastAsiaTheme="minorHAnsi" w:hAnsi="Arial" w:cs="Arial"/>
          <w:color w:val="000000"/>
          <w:lang w:val="es-EC" w:eastAsia="en-US"/>
        </w:rPr>
        <w:t>TIR.</w:t>
      </w:r>
    </w:p>
    <w:p w:rsidR="00E6549A" w:rsidRDefault="00E6549A" w:rsidP="00765136">
      <w:pPr>
        <w:autoSpaceDE w:val="0"/>
        <w:autoSpaceDN w:val="0"/>
        <w:adjustRightInd w:val="0"/>
        <w:spacing w:line="360" w:lineRule="auto"/>
        <w:jc w:val="both"/>
        <w:rPr>
          <w:rFonts w:ascii="Arial" w:eastAsiaTheme="minorHAnsi" w:hAnsi="Arial" w:cs="Arial"/>
          <w:color w:val="000000"/>
          <w:lang w:val="es-EC" w:eastAsia="en-US"/>
        </w:rPr>
      </w:pPr>
    </w:p>
    <w:p w:rsidR="00765136" w:rsidRPr="00D77DAF" w:rsidRDefault="00E6549A" w:rsidP="00765136">
      <w:pPr>
        <w:autoSpaceDE w:val="0"/>
        <w:autoSpaceDN w:val="0"/>
        <w:adjustRightInd w:val="0"/>
        <w:spacing w:line="360" w:lineRule="auto"/>
        <w:jc w:val="both"/>
        <w:rPr>
          <w:rFonts w:ascii="Arial" w:eastAsiaTheme="minorHAnsi" w:hAnsi="Arial" w:cs="Arial"/>
          <w:color w:val="000000"/>
          <w:lang w:val="es-EC" w:eastAsia="en-US"/>
        </w:rPr>
      </w:pPr>
      <w:r>
        <w:rPr>
          <w:rFonts w:ascii="Arial" w:eastAsiaTheme="minorHAnsi" w:hAnsi="Arial" w:cs="Arial"/>
          <w:color w:val="000000"/>
          <w:lang w:val="es-EC" w:eastAsia="en-US"/>
        </w:rPr>
        <w:t>S</w:t>
      </w:r>
      <w:r w:rsidR="00765136">
        <w:rPr>
          <w:rFonts w:ascii="Arial" w:eastAsiaTheme="minorHAnsi" w:hAnsi="Arial" w:cs="Arial"/>
          <w:color w:val="000000"/>
          <w:lang w:val="es-EC" w:eastAsia="en-US"/>
        </w:rPr>
        <w:t>e realizará un análisis de sensibilidad considerando cambios en las variables que influyen de manera</w:t>
      </w:r>
      <w:r w:rsidR="00765136">
        <w:rPr>
          <w:rFonts w:eastAsiaTheme="minorHAnsi"/>
          <w:lang w:val="es-EC" w:eastAsia="en-US"/>
        </w:rPr>
        <w:t xml:space="preserve"> </w:t>
      </w:r>
      <w:r w:rsidR="00765136">
        <w:rPr>
          <w:rFonts w:ascii="Arial" w:eastAsiaTheme="minorHAnsi" w:hAnsi="Arial" w:cs="Arial"/>
          <w:color w:val="000000"/>
          <w:lang w:val="es-EC" w:eastAsia="en-US"/>
        </w:rPr>
        <w:t>significativa en la rentabilidad del proyecto, para tener una visión más</w:t>
      </w:r>
      <w:r w:rsidR="00765136">
        <w:rPr>
          <w:rFonts w:eastAsiaTheme="minorHAnsi"/>
          <w:lang w:val="es-EC" w:eastAsia="en-US"/>
        </w:rPr>
        <w:t xml:space="preserve"> </w:t>
      </w:r>
      <w:r w:rsidR="00765136">
        <w:rPr>
          <w:rFonts w:ascii="Arial" w:eastAsiaTheme="minorHAnsi" w:hAnsi="Arial" w:cs="Arial"/>
          <w:color w:val="000000"/>
          <w:lang w:val="es-EC" w:eastAsia="en-US"/>
        </w:rPr>
        <w:t>amplia de los resultados económicos futuros.</w:t>
      </w:r>
    </w:p>
    <w:p w:rsidR="00765136" w:rsidRPr="00ED3BF6" w:rsidRDefault="00765136" w:rsidP="00765136">
      <w:pPr>
        <w:spacing w:line="360" w:lineRule="auto"/>
        <w:jc w:val="both"/>
        <w:rPr>
          <w:rFonts w:ascii="Arial" w:hAnsi="Arial" w:cs="Arial"/>
          <w:b/>
        </w:rPr>
      </w:pPr>
    </w:p>
    <w:p w:rsidR="00765136" w:rsidRPr="00ED3BF6" w:rsidRDefault="00765136" w:rsidP="00765136">
      <w:pPr>
        <w:spacing w:line="360" w:lineRule="auto"/>
        <w:jc w:val="both"/>
        <w:rPr>
          <w:rFonts w:ascii="Arial" w:hAnsi="Arial" w:cs="Arial"/>
          <w:b/>
        </w:rPr>
      </w:pPr>
      <w:r>
        <w:rPr>
          <w:rFonts w:ascii="Arial" w:hAnsi="Arial" w:cs="Arial"/>
          <w:b/>
        </w:rPr>
        <w:t>3.2 Inversiones P</w:t>
      </w:r>
      <w:r w:rsidRPr="00ED3BF6">
        <w:rPr>
          <w:rFonts w:ascii="Arial" w:hAnsi="Arial" w:cs="Arial"/>
          <w:b/>
        </w:rPr>
        <w:t>rev</w:t>
      </w:r>
      <w:r>
        <w:rPr>
          <w:rFonts w:ascii="Arial" w:hAnsi="Arial" w:cs="Arial"/>
          <w:b/>
        </w:rPr>
        <w:t>ias a la Puesta en Marcha del P</w:t>
      </w:r>
      <w:r w:rsidRPr="00ED3BF6">
        <w:rPr>
          <w:rFonts w:ascii="Arial" w:hAnsi="Arial" w:cs="Arial"/>
          <w:b/>
        </w:rPr>
        <w:t>royecto</w:t>
      </w:r>
    </w:p>
    <w:p w:rsidR="00765136" w:rsidRPr="00ED3BF6"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rPr>
      </w:pPr>
      <w:r>
        <w:rPr>
          <w:rFonts w:ascii="Arial" w:hAnsi="Arial" w:cs="Arial"/>
        </w:rPr>
        <w:t xml:space="preserve">    Las inversiones efectuadas antes de la puesta en marcha del proyecto se pueden agrupar en 3 tipos: capital de trabajo, activos tangibles y activos intangibles.</w:t>
      </w:r>
    </w:p>
    <w:p w:rsidR="00765136"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b/>
        </w:rPr>
      </w:pPr>
      <w:r>
        <w:rPr>
          <w:rFonts w:ascii="Arial" w:hAnsi="Arial" w:cs="Arial"/>
          <w:b/>
        </w:rPr>
        <w:lastRenderedPageBreak/>
        <w:t>3.2.1 Inversiones en Capital de T</w:t>
      </w:r>
      <w:r w:rsidRPr="00ED3BF6">
        <w:rPr>
          <w:rFonts w:ascii="Arial" w:hAnsi="Arial" w:cs="Arial"/>
          <w:b/>
        </w:rPr>
        <w:t>rabajo</w:t>
      </w:r>
    </w:p>
    <w:p w:rsidR="00765136"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rPr>
      </w:pPr>
      <w:r>
        <w:rPr>
          <w:rFonts w:ascii="Arial" w:hAnsi="Arial" w:cs="Arial"/>
          <w:b/>
        </w:rPr>
        <w:t xml:space="preserve">    </w:t>
      </w:r>
      <w:r w:rsidRPr="002352FD">
        <w:rPr>
          <w:rFonts w:ascii="Arial" w:hAnsi="Arial" w:cs="Arial"/>
        </w:rPr>
        <w:t xml:space="preserve">Constituye el conjunto de recursos necesarios, en la forma de activos corrientes, para la operación normal del proyecto durante un ciclo productivo, para una capacidad y tamaño determinados. </w:t>
      </w:r>
    </w:p>
    <w:p w:rsidR="00765136"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rPr>
        <w:t xml:space="preserve">    Los métodos principales para calcular el monto de la inversión en capital de trabajo son el contable, el del periodo de desfase y el del déficit acumulado máximo. </w:t>
      </w:r>
    </w:p>
    <w:p w:rsidR="00765136" w:rsidRDefault="00765136" w:rsidP="00765136">
      <w:pPr>
        <w:spacing w:line="360" w:lineRule="auto"/>
        <w:jc w:val="both"/>
        <w:rPr>
          <w:rFonts w:ascii="Arial" w:hAnsi="Arial" w:cs="Arial"/>
        </w:rPr>
      </w:pPr>
    </w:p>
    <w:p w:rsidR="00765136" w:rsidRPr="00980FAB" w:rsidRDefault="00765136" w:rsidP="00765136">
      <w:pPr>
        <w:spacing w:line="360" w:lineRule="auto"/>
        <w:jc w:val="both"/>
        <w:rPr>
          <w:rFonts w:ascii="Arial" w:hAnsi="Arial" w:cs="Arial"/>
          <w:b/>
        </w:rPr>
      </w:pPr>
      <w:r>
        <w:rPr>
          <w:rFonts w:ascii="Arial" w:hAnsi="Arial" w:cs="Arial"/>
          <w:b/>
        </w:rPr>
        <w:t>3.2.1.1 Método C</w:t>
      </w:r>
      <w:r w:rsidRPr="00980FAB">
        <w:rPr>
          <w:rFonts w:ascii="Arial" w:hAnsi="Arial" w:cs="Arial"/>
          <w:b/>
        </w:rPr>
        <w:t>ontable</w:t>
      </w:r>
    </w:p>
    <w:p w:rsidR="00765136" w:rsidRDefault="00765136" w:rsidP="00765136">
      <w:pPr>
        <w:spacing w:line="360" w:lineRule="auto"/>
        <w:jc w:val="both"/>
        <w:rPr>
          <w:rFonts w:ascii="Arial" w:hAnsi="Arial" w:cs="Arial"/>
        </w:rPr>
      </w:pPr>
    </w:p>
    <w:p w:rsidR="00765136" w:rsidRPr="006E3973" w:rsidRDefault="00765136" w:rsidP="00765136">
      <w:pPr>
        <w:pStyle w:val="NormalWeb"/>
        <w:shd w:val="clear" w:color="auto" w:fill="FFFFFF"/>
        <w:spacing w:before="120" w:beforeAutospacing="0" w:after="120" w:afterAutospacing="0" w:line="360" w:lineRule="auto"/>
        <w:jc w:val="both"/>
        <w:rPr>
          <w:rFonts w:ascii="Arial" w:hAnsi="Arial" w:cs="Arial"/>
        </w:rPr>
      </w:pPr>
      <w:r>
        <w:rPr>
          <w:rFonts w:ascii="Arial" w:hAnsi="Arial" w:cs="Arial"/>
          <w:color w:val="000000"/>
          <w:shd w:val="clear" w:color="auto" w:fill="FFFFFF"/>
        </w:rPr>
        <w:t xml:space="preserve">    </w:t>
      </w:r>
      <w:r w:rsidRPr="006E3973">
        <w:rPr>
          <w:rFonts w:ascii="Arial" w:hAnsi="Arial" w:cs="Arial"/>
        </w:rPr>
        <w:t>Proyecta los niveles promedios de activos corrientes o circulantes y de pasivos corrientes o circulantes y la calcula la inversión en capital de trabajo como la diferencia entre ambos.</w:t>
      </w:r>
    </w:p>
    <w:p w:rsidR="00765136" w:rsidRDefault="00765136" w:rsidP="00765136">
      <w:pPr>
        <w:spacing w:line="360" w:lineRule="auto"/>
        <w:jc w:val="both"/>
        <w:rPr>
          <w:rFonts w:ascii="Arial" w:hAnsi="Arial" w:cs="Arial"/>
        </w:rPr>
      </w:pPr>
    </w:p>
    <w:p w:rsidR="00765136" w:rsidRPr="00980FAB" w:rsidRDefault="00765136" w:rsidP="00765136">
      <w:pPr>
        <w:spacing w:line="360" w:lineRule="auto"/>
        <w:jc w:val="both"/>
        <w:rPr>
          <w:rFonts w:ascii="Arial" w:hAnsi="Arial" w:cs="Arial"/>
          <w:b/>
        </w:rPr>
      </w:pPr>
      <w:r>
        <w:rPr>
          <w:rFonts w:ascii="Arial" w:hAnsi="Arial" w:cs="Arial"/>
          <w:b/>
        </w:rPr>
        <w:t>3.2.1.2 Método del Periodo de D</w:t>
      </w:r>
      <w:r w:rsidRPr="00980FAB">
        <w:rPr>
          <w:rFonts w:ascii="Arial" w:hAnsi="Arial" w:cs="Arial"/>
          <w:b/>
        </w:rPr>
        <w:t>esfase</w:t>
      </w:r>
    </w:p>
    <w:p w:rsidR="00765136" w:rsidRPr="002352FD" w:rsidRDefault="00765136" w:rsidP="00765136">
      <w:pPr>
        <w:spacing w:line="360" w:lineRule="auto"/>
        <w:jc w:val="both"/>
        <w:rPr>
          <w:rFonts w:ascii="Arial" w:hAnsi="Arial" w:cs="Arial"/>
        </w:rPr>
      </w:pPr>
    </w:p>
    <w:p w:rsidR="00D323A8" w:rsidRDefault="00765136" w:rsidP="00765136">
      <w:pPr>
        <w:spacing w:line="360" w:lineRule="auto"/>
        <w:jc w:val="both"/>
        <w:rPr>
          <w:rFonts w:ascii="Arial" w:hAnsi="Arial" w:cs="Arial"/>
          <w:color w:val="000000"/>
          <w:shd w:val="clear" w:color="auto" w:fill="FFFFFF"/>
        </w:rPr>
      </w:pPr>
      <w:r>
        <w:rPr>
          <w:rFonts w:ascii="Arial" w:hAnsi="Arial" w:cs="Arial"/>
          <w:color w:val="000000"/>
          <w:shd w:val="clear" w:color="auto" w:fill="FFFFFF"/>
        </w:rPr>
        <w:t xml:space="preserve">    Permite calcular la cuantía de la Inversión en Capital de Trabajo que debe financiarse desde el instante en que se adquiere los insumos hasta el momento en que se recupera el Capital invertido mediante la venta del producto, el monto recuperado se destinará a financiar el siguiente Ciclo Productivo.</w:t>
      </w:r>
    </w:p>
    <w:p w:rsidR="00E20125" w:rsidRDefault="00E20125" w:rsidP="00765136">
      <w:pPr>
        <w:spacing w:line="360" w:lineRule="auto"/>
        <w:jc w:val="both"/>
        <w:rPr>
          <w:rFonts w:ascii="Arial" w:hAnsi="Arial" w:cs="Arial"/>
          <w:color w:val="000000"/>
          <w:shd w:val="clear" w:color="auto" w:fill="FFFFFF"/>
        </w:rPr>
      </w:pPr>
    </w:p>
    <w:p w:rsidR="00E20125" w:rsidRDefault="00E20125" w:rsidP="00765136">
      <w:pPr>
        <w:spacing w:line="360" w:lineRule="auto"/>
        <w:jc w:val="both"/>
        <w:rPr>
          <w:rFonts w:ascii="Arial" w:hAnsi="Arial" w:cs="Arial"/>
          <w:color w:val="000000"/>
          <w:shd w:val="clear" w:color="auto" w:fill="FFFFFF"/>
        </w:rPr>
      </w:pPr>
    </w:p>
    <w:p w:rsidR="00E20125" w:rsidRDefault="00E20125" w:rsidP="00765136">
      <w:pPr>
        <w:spacing w:line="360" w:lineRule="auto"/>
        <w:jc w:val="both"/>
        <w:rPr>
          <w:rFonts w:ascii="Arial" w:hAnsi="Arial" w:cs="Arial"/>
          <w:color w:val="000000"/>
          <w:shd w:val="clear" w:color="auto" w:fill="FFFFFF"/>
        </w:rPr>
      </w:pPr>
    </w:p>
    <w:p w:rsidR="00E20125" w:rsidRDefault="00E20125" w:rsidP="00765136">
      <w:pPr>
        <w:spacing w:line="360" w:lineRule="auto"/>
        <w:jc w:val="both"/>
        <w:rPr>
          <w:rFonts w:ascii="Arial" w:hAnsi="Arial" w:cs="Arial"/>
          <w:color w:val="000000"/>
          <w:shd w:val="clear" w:color="auto" w:fill="FFFFFF"/>
        </w:rPr>
      </w:pPr>
    </w:p>
    <w:p w:rsidR="00E20125" w:rsidRPr="00980FAB" w:rsidRDefault="00E20125" w:rsidP="00765136">
      <w:pPr>
        <w:spacing w:line="360" w:lineRule="auto"/>
        <w:jc w:val="both"/>
        <w:rPr>
          <w:rFonts w:ascii="Arial" w:hAnsi="Arial" w:cs="Arial"/>
          <w:color w:val="000000"/>
          <w:shd w:val="clear" w:color="auto" w:fill="FFFFFF"/>
        </w:rPr>
      </w:pPr>
    </w:p>
    <w:p w:rsidR="00765136" w:rsidRPr="00ED3BF6" w:rsidRDefault="00765136" w:rsidP="00765136">
      <w:pPr>
        <w:spacing w:line="360" w:lineRule="auto"/>
        <w:jc w:val="both"/>
        <w:rPr>
          <w:rFonts w:ascii="Arial" w:hAnsi="Arial" w:cs="Arial"/>
          <w:b/>
        </w:rPr>
      </w:pPr>
      <w:r>
        <w:rPr>
          <w:rFonts w:ascii="Arial" w:hAnsi="Arial" w:cs="Arial"/>
          <w:b/>
        </w:rPr>
        <w:lastRenderedPageBreak/>
        <w:t>3.1.1.3 Método del Déficit Acumulado M</w:t>
      </w:r>
      <w:r w:rsidRPr="00ED3BF6">
        <w:rPr>
          <w:rFonts w:ascii="Arial" w:hAnsi="Arial" w:cs="Arial"/>
          <w:b/>
        </w:rPr>
        <w:t>áximo</w:t>
      </w:r>
    </w:p>
    <w:p w:rsidR="00765136" w:rsidRDefault="00765136" w:rsidP="00765136">
      <w:pPr>
        <w:spacing w:line="360" w:lineRule="auto"/>
        <w:jc w:val="both"/>
        <w:rPr>
          <w:rFonts w:ascii="Arial" w:hAnsi="Arial" w:cs="Arial"/>
          <w:b/>
        </w:rPr>
      </w:pPr>
    </w:p>
    <w:p w:rsidR="00E6549A" w:rsidRDefault="00765136" w:rsidP="00765136">
      <w:pPr>
        <w:spacing w:line="360" w:lineRule="auto"/>
        <w:jc w:val="both"/>
        <w:rPr>
          <w:rFonts w:ascii="Arial" w:hAnsi="Arial" w:cs="Arial"/>
          <w:shd w:val="clear" w:color="auto" w:fill="FFFFFF"/>
        </w:rPr>
      </w:pPr>
      <w:r>
        <w:rPr>
          <w:rFonts w:ascii="Arial" w:hAnsi="Arial" w:cs="Arial"/>
          <w:shd w:val="clear" w:color="auto" w:fill="FFFFFF"/>
        </w:rPr>
        <w:t xml:space="preserve">    </w:t>
      </w:r>
      <w:r w:rsidRPr="00980FAB">
        <w:rPr>
          <w:rFonts w:ascii="Arial" w:hAnsi="Arial" w:cs="Arial"/>
          <w:shd w:val="clear" w:color="auto" w:fill="FFFFFF"/>
        </w:rPr>
        <w:t>Es el más exacto de los tres disponibles para calcular la inversión en capital de trabajo, al determinar el máximo déficit que se produce entre la ocurrencia</w:t>
      </w:r>
      <w:r>
        <w:rPr>
          <w:rFonts w:ascii="Arial" w:hAnsi="Arial" w:cs="Arial"/>
          <w:shd w:val="clear" w:color="auto" w:fill="FFFFFF"/>
        </w:rPr>
        <w:t xml:space="preserve"> de los egresos y los ingresos.  </w:t>
      </w:r>
    </w:p>
    <w:p w:rsidR="00E6549A" w:rsidRDefault="00E6549A" w:rsidP="00765136">
      <w:pPr>
        <w:spacing w:line="360" w:lineRule="auto"/>
        <w:jc w:val="both"/>
        <w:rPr>
          <w:rFonts w:ascii="Arial" w:hAnsi="Arial" w:cs="Arial"/>
          <w:shd w:val="clear" w:color="auto" w:fill="FFFFFF"/>
        </w:rPr>
      </w:pPr>
    </w:p>
    <w:p w:rsidR="00765136" w:rsidRDefault="00E6549A" w:rsidP="00765136">
      <w:pPr>
        <w:spacing w:line="360" w:lineRule="auto"/>
        <w:jc w:val="both"/>
        <w:rPr>
          <w:rFonts w:ascii="Arial" w:hAnsi="Arial" w:cs="Arial"/>
          <w:shd w:val="clear" w:color="auto" w:fill="FFFFFF"/>
        </w:rPr>
      </w:pPr>
      <w:r>
        <w:rPr>
          <w:rFonts w:ascii="Arial" w:hAnsi="Arial" w:cs="Arial"/>
          <w:shd w:val="clear" w:color="auto" w:fill="FFFFFF"/>
        </w:rPr>
        <w:t xml:space="preserve">    </w:t>
      </w:r>
      <w:r w:rsidR="00765136" w:rsidRPr="00980FAB">
        <w:rPr>
          <w:rFonts w:ascii="Arial" w:hAnsi="Arial" w:cs="Arial"/>
          <w:shd w:val="clear" w:color="auto" w:fill="FFFFFF"/>
        </w:rPr>
        <w:t>Considera la posibilidad real de que durante el periodo de desfase se produzcan tanto estacionalidades en la producción como ingresos que permitan financiar pa</w:t>
      </w:r>
      <w:r w:rsidR="00765136">
        <w:rPr>
          <w:rFonts w:ascii="Arial" w:hAnsi="Arial" w:cs="Arial"/>
          <w:shd w:val="clear" w:color="auto" w:fill="FFFFFF"/>
        </w:rPr>
        <w:t xml:space="preserve">rte de los egresos proyectados.  </w:t>
      </w:r>
      <w:r w:rsidR="00765136" w:rsidRPr="00980FAB">
        <w:rPr>
          <w:rFonts w:ascii="Arial" w:hAnsi="Arial" w:cs="Arial"/>
          <w:shd w:val="clear" w:color="auto" w:fill="FFFFFF"/>
        </w:rPr>
        <w:t>Elabora un presupuesto de caja donde detalla, para un periodo de 12 meses, la estimación de los ingresos y egresos de caja mensuales.</w:t>
      </w:r>
    </w:p>
    <w:p w:rsidR="00765136" w:rsidRDefault="00765136" w:rsidP="00765136">
      <w:pPr>
        <w:spacing w:line="360" w:lineRule="auto"/>
        <w:jc w:val="both"/>
        <w:rPr>
          <w:rFonts w:ascii="Arial" w:hAnsi="Arial" w:cs="Arial"/>
          <w:shd w:val="clear" w:color="auto" w:fill="FFFFFF"/>
        </w:rPr>
      </w:pPr>
    </w:p>
    <w:p w:rsidR="00765136" w:rsidRDefault="00765136" w:rsidP="00765136">
      <w:pPr>
        <w:spacing w:line="360" w:lineRule="auto"/>
        <w:jc w:val="both"/>
        <w:rPr>
          <w:rFonts w:ascii="Arial" w:hAnsi="Arial" w:cs="Arial"/>
          <w:shd w:val="clear" w:color="auto" w:fill="FFFFFF"/>
        </w:rPr>
      </w:pPr>
      <w:r>
        <w:rPr>
          <w:rFonts w:ascii="Arial" w:hAnsi="Arial" w:cs="Arial"/>
          <w:shd w:val="clear" w:color="auto" w:fill="FFFFFF"/>
        </w:rPr>
        <w:t xml:space="preserve">    Se escogió este método para calcular el monto de inversión en capital de trabajo.  Se considerará el ingreso proyectado del periodo 1 de $644.482,99 para prorratear los ingresos mensuales de un año de operaciones considerando porcentajes de cuota de ventas como variaciones de participación mensual tomando en cuenta que la demanda de los estudiantes como la participación en gasto de publicidad de las empresas no es constante en el tiempo por diversos factores:</w:t>
      </w:r>
    </w:p>
    <w:p w:rsidR="00765136" w:rsidRDefault="00765136" w:rsidP="00765136">
      <w:pPr>
        <w:spacing w:line="360" w:lineRule="auto"/>
        <w:jc w:val="both"/>
        <w:rPr>
          <w:rFonts w:ascii="Arial" w:hAnsi="Arial" w:cs="Arial"/>
          <w:b/>
          <w:shd w:val="clear" w:color="auto" w:fill="FFFFFF"/>
        </w:rPr>
      </w:pPr>
    </w:p>
    <w:p w:rsidR="00765136" w:rsidRDefault="00765136" w:rsidP="00765136">
      <w:pPr>
        <w:spacing w:line="360" w:lineRule="auto"/>
        <w:jc w:val="both"/>
        <w:rPr>
          <w:rFonts w:ascii="Arial" w:hAnsi="Arial" w:cs="Arial"/>
          <w:b/>
          <w:shd w:val="clear" w:color="auto" w:fill="FFFFFF"/>
        </w:rPr>
        <w:sectPr w:rsidR="00765136" w:rsidSect="000C552E">
          <w:footerReference w:type="default" r:id="rId77"/>
          <w:pgSz w:w="12240" w:h="15840"/>
          <w:pgMar w:top="1985" w:right="1701" w:bottom="1985" w:left="2268" w:header="709" w:footer="709" w:gutter="0"/>
          <w:cols w:space="708"/>
          <w:docGrid w:linePitch="360"/>
        </w:sectPr>
      </w:pPr>
    </w:p>
    <w:p w:rsidR="00765136" w:rsidRPr="00454655" w:rsidRDefault="00765136" w:rsidP="00765136">
      <w:pPr>
        <w:spacing w:line="360" w:lineRule="auto"/>
        <w:jc w:val="both"/>
        <w:rPr>
          <w:rFonts w:ascii="Arial" w:hAnsi="Arial" w:cs="Arial"/>
          <w:b/>
          <w:shd w:val="clear" w:color="auto" w:fill="FFFFFF"/>
        </w:rPr>
      </w:pPr>
      <w:r w:rsidRPr="00454655">
        <w:rPr>
          <w:rFonts w:ascii="Arial" w:hAnsi="Arial" w:cs="Arial"/>
          <w:b/>
          <w:shd w:val="clear" w:color="auto" w:fill="FFFFFF"/>
        </w:rPr>
        <w:lastRenderedPageBreak/>
        <w:t>Estudiantes universitarios</w:t>
      </w:r>
    </w:p>
    <w:p w:rsidR="00765136" w:rsidRPr="00454655" w:rsidRDefault="00765136" w:rsidP="006A022D">
      <w:pPr>
        <w:pStyle w:val="Prrafodelista"/>
        <w:numPr>
          <w:ilvl w:val="0"/>
          <w:numId w:val="79"/>
        </w:numPr>
        <w:spacing w:after="200" w:line="360" w:lineRule="auto"/>
        <w:jc w:val="both"/>
        <w:rPr>
          <w:rFonts w:ascii="Arial" w:hAnsi="Arial" w:cs="Arial"/>
          <w:shd w:val="clear" w:color="auto" w:fill="FFFFFF"/>
        </w:rPr>
      </w:pPr>
      <w:r w:rsidRPr="00454655">
        <w:rPr>
          <w:rFonts w:ascii="Arial" w:hAnsi="Arial" w:cs="Arial"/>
          <w:shd w:val="clear" w:color="auto" w:fill="FFFFFF"/>
        </w:rPr>
        <w:t xml:space="preserve">Periodo de clases </w:t>
      </w:r>
    </w:p>
    <w:p w:rsidR="00765136" w:rsidRPr="00454655" w:rsidRDefault="00765136" w:rsidP="006A022D">
      <w:pPr>
        <w:pStyle w:val="Prrafodelista"/>
        <w:numPr>
          <w:ilvl w:val="0"/>
          <w:numId w:val="79"/>
        </w:numPr>
        <w:spacing w:after="200" w:line="360" w:lineRule="auto"/>
        <w:jc w:val="both"/>
        <w:rPr>
          <w:rFonts w:ascii="Arial" w:hAnsi="Arial" w:cs="Arial"/>
          <w:shd w:val="clear" w:color="auto" w:fill="FFFFFF"/>
        </w:rPr>
      </w:pPr>
      <w:r w:rsidRPr="00454655">
        <w:rPr>
          <w:rFonts w:ascii="Arial" w:hAnsi="Arial" w:cs="Arial"/>
          <w:shd w:val="clear" w:color="auto" w:fill="FFFFFF"/>
        </w:rPr>
        <w:t>Periodo de evaluaciones</w:t>
      </w:r>
    </w:p>
    <w:p w:rsidR="00765136" w:rsidRDefault="00765136" w:rsidP="00765136">
      <w:pPr>
        <w:spacing w:line="360" w:lineRule="auto"/>
        <w:jc w:val="both"/>
        <w:rPr>
          <w:rFonts w:ascii="Arial" w:hAnsi="Arial" w:cs="Arial"/>
          <w:b/>
          <w:shd w:val="clear" w:color="auto" w:fill="FFFFFF"/>
        </w:rPr>
      </w:pPr>
    </w:p>
    <w:p w:rsidR="00765136" w:rsidRPr="00454655" w:rsidRDefault="00765136" w:rsidP="00765136">
      <w:pPr>
        <w:spacing w:line="360" w:lineRule="auto"/>
        <w:jc w:val="both"/>
        <w:rPr>
          <w:rFonts w:ascii="Arial" w:hAnsi="Arial" w:cs="Arial"/>
          <w:b/>
          <w:shd w:val="clear" w:color="auto" w:fill="FFFFFF"/>
        </w:rPr>
      </w:pPr>
      <w:r w:rsidRPr="00454655">
        <w:rPr>
          <w:rFonts w:ascii="Arial" w:hAnsi="Arial" w:cs="Arial"/>
          <w:b/>
          <w:shd w:val="clear" w:color="auto" w:fill="FFFFFF"/>
        </w:rPr>
        <w:lastRenderedPageBreak/>
        <w:t>Empresas</w:t>
      </w:r>
    </w:p>
    <w:p w:rsidR="00765136" w:rsidRPr="00454655" w:rsidRDefault="00765136" w:rsidP="006A022D">
      <w:pPr>
        <w:pStyle w:val="Prrafodelista"/>
        <w:numPr>
          <w:ilvl w:val="0"/>
          <w:numId w:val="80"/>
        </w:numPr>
        <w:spacing w:after="200" w:line="360" w:lineRule="auto"/>
        <w:jc w:val="both"/>
        <w:rPr>
          <w:rFonts w:ascii="Arial" w:hAnsi="Arial" w:cs="Arial"/>
          <w:shd w:val="clear" w:color="auto" w:fill="FFFFFF"/>
        </w:rPr>
      </w:pPr>
      <w:r w:rsidRPr="00454655">
        <w:rPr>
          <w:rFonts w:ascii="Arial" w:hAnsi="Arial" w:cs="Arial"/>
          <w:shd w:val="clear" w:color="auto" w:fill="FFFFFF"/>
        </w:rPr>
        <w:t xml:space="preserve">Ocasiones especiales donde existe mayor concentración de ventas </w:t>
      </w:r>
    </w:p>
    <w:p w:rsidR="00765136" w:rsidRDefault="00765136" w:rsidP="006A022D">
      <w:pPr>
        <w:pStyle w:val="Prrafodelista"/>
        <w:numPr>
          <w:ilvl w:val="0"/>
          <w:numId w:val="80"/>
        </w:numPr>
        <w:spacing w:after="200" w:line="360" w:lineRule="auto"/>
        <w:jc w:val="both"/>
        <w:rPr>
          <w:rFonts w:ascii="Arial" w:hAnsi="Arial" w:cs="Arial"/>
          <w:shd w:val="clear" w:color="auto" w:fill="FFFFFF"/>
        </w:rPr>
      </w:pPr>
      <w:r w:rsidRPr="00454655">
        <w:rPr>
          <w:rFonts w:ascii="Arial" w:hAnsi="Arial" w:cs="Arial"/>
          <w:shd w:val="clear" w:color="auto" w:fill="FFFFFF"/>
        </w:rPr>
        <w:t>Cambios de temporada</w:t>
      </w:r>
      <w:r>
        <w:rPr>
          <w:rFonts w:ascii="Arial" w:hAnsi="Arial" w:cs="Arial"/>
          <w:shd w:val="clear" w:color="auto" w:fill="FFFFFF"/>
        </w:rPr>
        <w:t>.</w:t>
      </w:r>
    </w:p>
    <w:p w:rsidR="00765136" w:rsidRDefault="00765136" w:rsidP="00765136">
      <w:pPr>
        <w:spacing w:line="360" w:lineRule="auto"/>
        <w:jc w:val="both"/>
        <w:rPr>
          <w:rFonts w:ascii="Arial" w:hAnsi="Arial" w:cs="Arial"/>
          <w:shd w:val="clear" w:color="auto" w:fill="FFFFFF"/>
        </w:rPr>
        <w:sectPr w:rsidR="00765136" w:rsidSect="000C552E">
          <w:type w:val="continuous"/>
          <w:pgSz w:w="12240" w:h="15840"/>
          <w:pgMar w:top="1985" w:right="1701" w:bottom="1985" w:left="2268" w:header="709" w:footer="709" w:gutter="0"/>
          <w:cols w:num="2" w:space="708"/>
          <w:docGrid w:linePitch="360"/>
        </w:sectPr>
      </w:pPr>
    </w:p>
    <w:p w:rsidR="00765136" w:rsidRDefault="00765136" w:rsidP="00765136">
      <w:pPr>
        <w:spacing w:line="360" w:lineRule="auto"/>
        <w:jc w:val="both"/>
        <w:rPr>
          <w:rFonts w:ascii="Arial" w:hAnsi="Arial" w:cs="Arial"/>
          <w:shd w:val="clear" w:color="auto" w:fill="FFFFFF"/>
        </w:rPr>
      </w:pPr>
      <w:r>
        <w:rPr>
          <w:rFonts w:ascii="Arial" w:hAnsi="Arial" w:cs="Arial"/>
          <w:shd w:val="clear" w:color="auto" w:fill="FFFFFF"/>
        </w:rPr>
        <w:lastRenderedPageBreak/>
        <w:t xml:space="preserve">    Los egresos proyectos considerarán costos y gastos para la ejecución de labores en PubliCopias.  Los costos de publicidad e impresión estarán </w:t>
      </w:r>
      <w:r>
        <w:rPr>
          <w:rFonts w:ascii="Arial" w:hAnsi="Arial" w:cs="Arial"/>
          <w:shd w:val="clear" w:color="auto" w:fill="FFFFFF"/>
        </w:rPr>
        <w:lastRenderedPageBreak/>
        <w:t>basados en la misma distribución porcentual que los ingresos mencionados anteriormente.</w:t>
      </w:r>
    </w:p>
    <w:p w:rsidR="00765136" w:rsidRDefault="00765136" w:rsidP="00765136">
      <w:pPr>
        <w:spacing w:line="360" w:lineRule="auto"/>
        <w:jc w:val="both"/>
        <w:rPr>
          <w:rFonts w:ascii="Arial" w:hAnsi="Arial" w:cs="Arial"/>
          <w:shd w:val="clear" w:color="auto" w:fill="FFFFFF"/>
        </w:rPr>
      </w:pPr>
    </w:p>
    <w:p w:rsidR="00765136" w:rsidRDefault="00765136" w:rsidP="00765136">
      <w:pPr>
        <w:spacing w:line="360" w:lineRule="auto"/>
        <w:jc w:val="both"/>
        <w:rPr>
          <w:rFonts w:ascii="Arial" w:hAnsi="Arial" w:cs="Arial"/>
          <w:shd w:val="clear" w:color="auto" w:fill="FFFFFF"/>
        </w:rPr>
      </w:pPr>
      <w:r>
        <w:rPr>
          <w:rFonts w:ascii="Arial" w:hAnsi="Arial" w:cs="Arial"/>
          <w:shd w:val="clear" w:color="auto" w:fill="FFFFFF"/>
        </w:rPr>
        <w:t xml:space="preserve">    Mientras que los gastos operativos es una proporción mensual constante (Gasto anual/12) del gasto anual.  Para este método se han considerado todos los posibles costos y gastos de operación para determinar correctamente el monto de capital de trabajo.</w:t>
      </w:r>
    </w:p>
    <w:p w:rsidR="00765136" w:rsidRDefault="00765136" w:rsidP="00765136">
      <w:pPr>
        <w:spacing w:line="360" w:lineRule="auto"/>
        <w:jc w:val="both"/>
        <w:rPr>
          <w:rFonts w:ascii="Arial" w:hAnsi="Arial" w:cs="Arial"/>
          <w:shd w:val="clear" w:color="auto" w:fill="FFFFFF"/>
        </w:rPr>
      </w:pPr>
    </w:p>
    <w:p w:rsidR="00765136" w:rsidRDefault="00765136" w:rsidP="00765136">
      <w:pPr>
        <w:spacing w:line="360" w:lineRule="auto"/>
        <w:jc w:val="both"/>
        <w:rPr>
          <w:rFonts w:ascii="Arial" w:hAnsi="Arial" w:cs="Arial"/>
          <w:shd w:val="clear" w:color="auto" w:fill="FFFFFF"/>
        </w:rPr>
      </w:pPr>
      <w:r>
        <w:rPr>
          <w:rFonts w:ascii="Arial" w:hAnsi="Arial" w:cs="Arial"/>
          <w:shd w:val="clear" w:color="auto" w:fill="FFFFFF"/>
        </w:rPr>
        <w:t xml:space="preserve">    Realizando el cálculo de saldos entre ingresos y egresos se obtiene además el saldo acumulado mensual para determinar el monto mensual de mayor déficit acumulado máximo que será el valor de capital de trabajo que se generará en el mes de Abril de $4.464,06. </w:t>
      </w:r>
    </w:p>
    <w:p w:rsidR="00765136" w:rsidRDefault="00765136" w:rsidP="00765136">
      <w:pPr>
        <w:autoSpaceDE w:val="0"/>
        <w:autoSpaceDN w:val="0"/>
        <w:adjustRightInd w:val="0"/>
        <w:jc w:val="center"/>
        <w:rPr>
          <w:rFonts w:ascii="Arial" w:hAnsi="Arial" w:cs="Arial"/>
          <w:b/>
          <w:color w:val="000000"/>
          <w:sz w:val="18"/>
          <w:szCs w:val="18"/>
        </w:rPr>
      </w:pPr>
    </w:p>
    <w:p w:rsidR="00765136" w:rsidRDefault="00765136" w:rsidP="00765136">
      <w:pPr>
        <w:autoSpaceDE w:val="0"/>
        <w:autoSpaceDN w:val="0"/>
        <w:adjustRightInd w:val="0"/>
        <w:jc w:val="center"/>
        <w:rPr>
          <w:rFonts w:ascii="Arial" w:hAnsi="Arial" w:cs="Arial"/>
          <w:b/>
          <w:color w:val="000000"/>
          <w:sz w:val="18"/>
          <w:szCs w:val="18"/>
        </w:rPr>
      </w:pPr>
    </w:p>
    <w:p w:rsidR="00765136" w:rsidRDefault="00765136" w:rsidP="00765136">
      <w:pPr>
        <w:autoSpaceDE w:val="0"/>
        <w:autoSpaceDN w:val="0"/>
        <w:adjustRightInd w:val="0"/>
        <w:jc w:val="center"/>
        <w:rPr>
          <w:rFonts w:ascii="Arial" w:hAnsi="Arial" w:cs="Arial"/>
          <w:b/>
          <w:color w:val="000000"/>
          <w:sz w:val="16"/>
          <w:szCs w:val="16"/>
        </w:rPr>
        <w:sectPr w:rsidR="00765136" w:rsidSect="000C552E">
          <w:type w:val="continuous"/>
          <w:pgSz w:w="12240" w:h="15840"/>
          <w:pgMar w:top="1985" w:right="1701" w:bottom="1985" w:left="2268" w:header="709" w:footer="709" w:gutter="0"/>
          <w:cols w:space="708"/>
          <w:docGrid w:linePitch="360"/>
        </w:sectPr>
      </w:pPr>
    </w:p>
    <w:p w:rsidR="00765136" w:rsidRDefault="00765136" w:rsidP="00765136">
      <w:pPr>
        <w:autoSpaceDE w:val="0"/>
        <w:autoSpaceDN w:val="0"/>
        <w:adjustRightInd w:val="0"/>
        <w:jc w:val="center"/>
        <w:rPr>
          <w:rFonts w:ascii="Arial" w:hAnsi="Arial" w:cs="Arial"/>
          <w:b/>
          <w:color w:val="000000"/>
          <w:sz w:val="16"/>
          <w:szCs w:val="16"/>
        </w:rPr>
      </w:pPr>
    </w:p>
    <w:p w:rsidR="00765136" w:rsidRDefault="00765136" w:rsidP="00765136">
      <w:pPr>
        <w:autoSpaceDE w:val="0"/>
        <w:autoSpaceDN w:val="0"/>
        <w:adjustRightInd w:val="0"/>
        <w:jc w:val="center"/>
        <w:rPr>
          <w:rFonts w:ascii="Arial" w:hAnsi="Arial" w:cs="Arial"/>
          <w:b/>
          <w:color w:val="000000"/>
          <w:sz w:val="16"/>
          <w:szCs w:val="16"/>
        </w:rPr>
      </w:pPr>
    </w:p>
    <w:p w:rsidR="00765136" w:rsidRDefault="00765136" w:rsidP="00765136">
      <w:pPr>
        <w:autoSpaceDE w:val="0"/>
        <w:autoSpaceDN w:val="0"/>
        <w:adjustRightInd w:val="0"/>
        <w:jc w:val="center"/>
        <w:rPr>
          <w:rFonts w:ascii="Arial" w:hAnsi="Arial" w:cs="Arial"/>
          <w:b/>
          <w:color w:val="000000"/>
          <w:sz w:val="16"/>
          <w:szCs w:val="16"/>
        </w:rPr>
      </w:pPr>
    </w:p>
    <w:p w:rsidR="00765136" w:rsidRDefault="00765136" w:rsidP="00765136">
      <w:pPr>
        <w:autoSpaceDE w:val="0"/>
        <w:autoSpaceDN w:val="0"/>
        <w:adjustRightInd w:val="0"/>
        <w:jc w:val="center"/>
        <w:rPr>
          <w:rFonts w:ascii="Arial" w:hAnsi="Arial" w:cs="Arial"/>
          <w:b/>
          <w:color w:val="000000"/>
          <w:sz w:val="16"/>
          <w:szCs w:val="16"/>
        </w:rPr>
      </w:pPr>
    </w:p>
    <w:p w:rsidR="00765136" w:rsidRDefault="00765136" w:rsidP="00765136">
      <w:pPr>
        <w:autoSpaceDE w:val="0"/>
        <w:autoSpaceDN w:val="0"/>
        <w:adjustRightInd w:val="0"/>
        <w:jc w:val="center"/>
        <w:rPr>
          <w:rFonts w:ascii="Arial" w:hAnsi="Arial" w:cs="Arial"/>
          <w:b/>
          <w:color w:val="000000"/>
          <w:sz w:val="16"/>
          <w:szCs w:val="16"/>
        </w:rPr>
      </w:pPr>
    </w:p>
    <w:p w:rsidR="00765136" w:rsidRDefault="00765136" w:rsidP="00765136">
      <w:pPr>
        <w:autoSpaceDE w:val="0"/>
        <w:autoSpaceDN w:val="0"/>
        <w:adjustRightInd w:val="0"/>
        <w:jc w:val="center"/>
        <w:rPr>
          <w:rFonts w:ascii="Arial" w:hAnsi="Arial" w:cs="Arial"/>
          <w:b/>
          <w:color w:val="000000"/>
          <w:sz w:val="16"/>
          <w:szCs w:val="16"/>
        </w:rPr>
      </w:pPr>
    </w:p>
    <w:p w:rsidR="00765136" w:rsidRDefault="00765136" w:rsidP="00765136">
      <w:pPr>
        <w:autoSpaceDE w:val="0"/>
        <w:autoSpaceDN w:val="0"/>
        <w:adjustRightInd w:val="0"/>
        <w:jc w:val="center"/>
        <w:rPr>
          <w:rFonts w:ascii="Arial" w:hAnsi="Arial" w:cs="Arial"/>
          <w:b/>
          <w:color w:val="000000"/>
          <w:sz w:val="16"/>
          <w:szCs w:val="16"/>
        </w:rPr>
      </w:pPr>
    </w:p>
    <w:p w:rsidR="00765136" w:rsidRDefault="00765136" w:rsidP="00765136">
      <w:pPr>
        <w:autoSpaceDE w:val="0"/>
        <w:autoSpaceDN w:val="0"/>
        <w:adjustRightInd w:val="0"/>
        <w:jc w:val="center"/>
        <w:rPr>
          <w:rFonts w:ascii="Arial" w:hAnsi="Arial" w:cs="Arial"/>
          <w:b/>
          <w:color w:val="000000"/>
          <w:sz w:val="16"/>
          <w:szCs w:val="16"/>
        </w:rPr>
      </w:pPr>
    </w:p>
    <w:p w:rsidR="00765136" w:rsidRDefault="00765136" w:rsidP="00765136">
      <w:pPr>
        <w:autoSpaceDE w:val="0"/>
        <w:autoSpaceDN w:val="0"/>
        <w:adjustRightInd w:val="0"/>
        <w:jc w:val="center"/>
        <w:rPr>
          <w:rFonts w:ascii="Arial" w:hAnsi="Arial" w:cs="Arial"/>
          <w:b/>
          <w:color w:val="000000"/>
          <w:sz w:val="16"/>
          <w:szCs w:val="16"/>
        </w:rPr>
      </w:pPr>
    </w:p>
    <w:p w:rsidR="00765136" w:rsidRDefault="00765136" w:rsidP="00765136">
      <w:pPr>
        <w:autoSpaceDE w:val="0"/>
        <w:autoSpaceDN w:val="0"/>
        <w:adjustRightInd w:val="0"/>
        <w:jc w:val="center"/>
        <w:rPr>
          <w:rFonts w:ascii="Arial" w:hAnsi="Arial" w:cs="Arial"/>
          <w:b/>
          <w:color w:val="000000"/>
          <w:sz w:val="16"/>
          <w:szCs w:val="16"/>
        </w:rPr>
      </w:pPr>
    </w:p>
    <w:p w:rsidR="00765136" w:rsidRDefault="00765136" w:rsidP="006A3681">
      <w:pPr>
        <w:autoSpaceDE w:val="0"/>
        <w:autoSpaceDN w:val="0"/>
        <w:adjustRightInd w:val="0"/>
        <w:rPr>
          <w:rFonts w:ascii="Arial" w:hAnsi="Arial" w:cs="Arial"/>
          <w:b/>
          <w:color w:val="000000"/>
          <w:sz w:val="16"/>
          <w:szCs w:val="16"/>
        </w:rPr>
      </w:pPr>
    </w:p>
    <w:p w:rsidR="00765136" w:rsidRDefault="00765136" w:rsidP="00A347CB">
      <w:pPr>
        <w:autoSpaceDE w:val="0"/>
        <w:autoSpaceDN w:val="0"/>
        <w:adjustRightInd w:val="0"/>
        <w:jc w:val="center"/>
        <w:rPr>
          <w:rFonts w:ascii="Arial" w:hAnsi="Arial" w:cs="Arial"/>
          <w:b/>
          <w:color w:val="000000"/>
          <w:sz w:val="16"/>
          <w:szCs w:val="16"/>
        </w:rPr>
      </w:pPr>
    </w:p>
    <w:p w:rsidR="00765136" w:rsidRPr="007E7A46"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 xml:space="preserve">Tabla N. 3.1 </w:t>
      </w:r>
    </w:p>
    <w:p w:rsidR="00765136" w:rsidRPr="007E7A46" w:rsidRDefault="00765136" w:rsidP="00A347CB">
      <w:pPr>
        <w:jc w:val="center"/>
        <w:rPr>
          <w:rFonts w:ascii="Arial" w:hAnsi="Arial" w:cs="Arial"/>
          <w:sz w:val="18"/>
          <w:szCs w:val="18"/>
          <w:shd w:val="clear" w:color="auto" w:fill="FFFFFF"/>
        </w:rPr>
      </w:pPr>
      <w:r w:rsidRPr="007E7A46">
        <w:rPr>
          <w:rFonts w:ascii="Arial" w:hAnsi="Arial" w:cs="Arial"/>
          <w:b/>
          <w:color w:val="000000"/>
          <w:sz w:val="18"/>
          <w:szCs w:val="18"/>
        </w:rPr>
        <w:t>Método de</w:t>
      </w:r>
      <w:r>
        <w:rPr>
          <w:rFonts w:ascii="Arial" w:hAnsi="Arial" w:cs="Arial"/>
          <w:b/>
          <w:color w:val="000000"/>
          <w:sz w:val="18"/>
          <w:szCs w:val="18"/>
        </w:rPr>
        <w:t>l</w:t>
      </w:r>
      <w:r w:rsidRPr="007E7A46">
        <w:rPr>
          <w:rFonts w:ascii="Arial" w:hAnsi="Arial" w:cs="Arial"/>
          <w:b/>
          <w:color w:val="000000"/>
          <w:sz w:val="18"/>
          <w:szCs w:val="18"/>
        </w:rPr>
        <w:t xml:space="preserve"> Déficit Máximo Acumulado</w:t>
      </w:r>
    </w:p>
    <w:p w:rsidR="00765136" w:rsidRDefault="006A3681" w:rsidP="00A347CB">
      <w:pPr>
        <w:jc w:val="center"/>
        <w:rPr>
          <w:rFonts w:ascii="Arial" w:hAnsi="Arial" w:cs="Arial"/>
          <w:shd w:val="clear" w:color="auto" w:fill="FFFFFF"/>
        </w:rPr>
      </w:pPr>
      <w:r w:rsidRPr="006A3681">
        <w:rPr>
          <w:noProof/>
          <w:shd w:val="clear" w:color="auto" w:fill="FFFFFF"/>
          <w:lang w:val="es-EC" w:eastAsia="es-EC"/>
        </w:rPr>
        <w:drawing>
          <wp:inline distT="0" distB="0" distL="0" distR="0">
            <wp:extent cx="8196902" cy="1595772"/>
            <wp:effectExtent l="19050" t="0" r="0" b="0"/>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srcRect/>
                    <a:stretch>
                      <a:fillRect/>
                    </a:stretch>
                  </pic:blipFill>
                  <pic:spPr bwMode="auto">
                    <a:xfrm>
                      <a:off x="0" y="0"/>
                      <a:ext cx="8207015" cy="1597741"/>
                    </a:xfrm>
                    <a:prstGeom prst="rect">
                      <a:avLst/>
                    </a:prstGeom>
                    <a:noFill/>
                    <a:ln w="9525">
                      <a:noFill/>
                      <a:miter lim="800000"/>
                      <a:headEnd/>
                      <a:tailEnd/>
                    </a:ln>
                  </pic:spPr>
                </pic:pic>
              </a:graphicData>
            </a:graphic>
          </wp:inline>
        </w:drawing>
      </w:r>
    </w:p>
    <w:p w:rsidR="00765136" w:rsidRPr="004F3BCE" w:rsidRDefault="00765136" w:rsidP="00A347CB">
      <w:pPr>
        <w:jc w:val="both"/>
        <w:rPr>
          <w:rFonts w:ascii="Arial" w:hAnsi="Arial" w:cs="Arial"/>
          <w:b/>
          <w:color w:val="000000"/>
          <w:sz w:val="16"/>
          <w:szCs w:val="16"/>
          <w:lang w:val="es-EC" w:eastAsia="es-EC"/>
        </w:rPr>
      </w:pP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Default="00765136" w:rsidP="00765136">
      <w:pPr>
        <w:jc w:val="both"/>
        <w:rPr>
          <w:rFonts w:ascii="Arial" w:hAnsi="Arial" w:cs="Arial"/>
          <w:shd w:val="clear" w:color="auto" w:fill="FFFFFF"/>
        </w:rPr>
        <w:sectPr w:rsidR="00765136" w:rsidSect="000C552E">
          <w:pgSz w:w="15840" w:h="12240" w:orient="landscape"/>
          <w:pgMar w:top="1701" w:right="1985" w:bottom="2268" w:left="1985" w:header="709" w:footer="709" w:gutter="0"/>
          <w:cols w:space="708"/>
          <w:docGrid w:linePitch="360"/>
        </w:sectPr>
      </w:pPr>
    </w:p>
    <w:p w:rsidR="00765136" w:rsidRDefault="00765136" w:rsidP="00765136">
      <w:pPr>
        <w:spacing w:line="360" w:lineRule="auto"/>
        <w:jc w:val="both"/>
        <w:rPr>
          <w:rFonts w:ascii="Arial" w:hAnsi="Arial" w:cs="Arial"/>
          <w:b/>
        </w:rPr>
      </w:pPr>
      <w:r>
        <w:rPr>
          <w:rFonts w:ascii="Arial" w:hAnsi="Arial" w:cs="Arial"/>
          <w:b/>
        </w:rPr>
        <w:lastRenderedPageBreak/>
        <w:t>3.2.2 Inversiones en A</w:t>
      </w:r>
      <w:r w:rsidRPr="00ED3BF6">
        <w:rPr>
          <w:rFonts w:ascii="Arial" w:hAnsi="Arial" w:cs="Arial"/>
          <w:b/>
        </w:rPr>
        <w:t xml:space="preserve">ctivos </w:t>
      </w:r>
      <w:r>
        <w:rPr>
          <w:rFonts w:ascii="Arial" w:hAnsi="Arial" w:cs="Arial"/>
          <w:b/>
        </w:rPr>
        <w:t>T</w:t>
      </w:r>
      <w:r w:rsidRPr="00ED3BF6">
        <w:rPr>
          <w:rFonts w:ascii="Arial" w:hAnsi="Arial" w:cs="Arial"/>
          <w:b/>
        </w:rPr>
        <w:t>angibles</w:t>
      </w:r>
    </w:p>
    <w:p w:rsidR="00765136" w:rsidRPr="00ED3BF6" w:rsidRDefault="00765136" w:rsidP="00765136">
      <w:pPr>
        <w:spacing w:line="360" w:lineRule="auto"/>
        <w:jc w:val="both"/>
        <w:rPr>
          <w:rFonts w:ascii="Arial" w:hAnsi="Arial" w:cs="Arial"/>
          <w:b/>
        </w:rPr>
      </w:pPr>
    </w:p>
    <w:p w:rsidR="00765136" w:rsidRPr="002F1580" w:rsidRDefault="00765136" w:rsidP="00765136">
      <w:pPr>
        <w:spacing w:after="135" w:line="360" w:lineRule="auto"/>
        <w:jc w:val="both"/>
        <w:rPr>
          <w:rFonts w:ascii="Arial" w:hAnsi="Arial" w:cs="Arial"/>
          <w:lang w:val="es-EC" w:eastAsia="es-EC"/>
        </w:rPr>
      </w:pPr>
      <w:r>
        <w:rPr>
          <w:rFonts w:ascii="Arial" w:hAnsi="Arial" w:cs="Arial"/>
          <w:lang w:val="es-EC" w:eastAsia="es-EC"/>
        </w:rPr>
        <w:t xml:space="preserve">    Son todas aquellas que se realizan en los bienes tangibles que se utilizarán en el proceso de transformación de los insumos o que sirvan de apoyo a la operación normal del proyecto. </w:t>
      </w:r>
    </w:p>
    <w:p w:rsidR="00765136" w:rsidRDefault="00765136" w:rsidP="00765136">
      <w:pPr>
        <w:spacing w:line="360" w:lineRule="auto"/>
        <w:jc w:val="both"/>
        <w:rPr>
          <w:rFonts w:ascii="Arial" w:hAnsi="Arial" w:cs="Arial"/>
        </w:rPr>
      </w:pPr>
      <w:r>
        <w:rPr>
          <w:rFonts w:ascii="Arial" w:hAnsi="Arial" w:cs="Arial"/>
        </w:rPr>
        <w:t xml:space="preserve">    Las inversiones en activos fijos para la ejecución de este proyecto se dan para la oficina administrativa de PubliCopias y los 3 Publicentros en centros de educación superior en la ciudad de Guayaquil.  A continuación se muestra un detalle de los insumos que se requieren:</w:t>
      </w:r>
    </w:p>
    <w:p w:rsidR="00765136" w:rsidRDefault="00765136" w:rsidP="00765136">
      <w:pPr>
        <w:spacing w:line="360" w:lineRule="auto"/>
        <w:jc w:val="both"/>
        <w:rPr>
          <w:rFonts w:ascii="Arial" w:hAnsi="Arial" w:cs="Arial"/>
        </w:rPr>
      </w:pPr>
    </w:p>
    <w:p w:rsidR="00765136" w:rsidRDefault="00765136" w:rsidP="00765136">
      <w:pPr>
        <w:jc w:val="both"/>
        <w:rPr>
          <w:rFonts w:ascii="Arial" w:hAnsi="Arial" w:cs="Arial"/>
          <w:b/>
        </w:rPr>
      </w:pPr>
      <w:r>
        <w:rPr>
          <w:rFonts w:ascii="Arial" w:hAnsi="Arial" w:cs="Arial"/>
          <w:b/>
        </w:rPr>
        <w:t xml:space="preserve">3.2.2.1 </w:t>
      </w:r>
      <w:r w:rsidRPr="00A26200">
        <w:rPr>
          <w:rFonts w:ascii="Arial" w:hAnsi="Arial" w:cs="Arial"/>
          <w:b/>
        </w:rPr>
        <w:t>Materiales de Oficina</w:t>
      </w:r>
    </w:p>
    <w:p w:rsidR="00765136" w:rsidRDefault="00765136" w:rsidP="00765136">
      <w:pPr>
        <w:jc w:val="both"/>
        <w:rPr>
          <w:rFonts w:ascii="Arial" w:hAnsi="Arial" w:cs="Arial"/>
          <w:b/>
        </w:rPr>
      </w:pPr>
    </w:p>
    <w:p w:rsidR="00765136" w:rsidRPr="007E7A46"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.2</w:t>
      </w:r>
    </w:p>
    <w:p w:rsidR="00765136" w:rsidRDefault="006A3681" w:rsidP="00A347CB">
      <w:pPr>
        <w:jc w:val="center"/>
        <w:rPr>
          <w:rFonts w:ascii="Arial" w:hAnsi="Arial" w:cs="Arial"/>
        </w:rPr>
      </w:pPr>
      <w:r w:rsidRPr="006A3681">
        <w:rPr>
          <w:noProof/>
          <w:lang w:val="es-EC" w:eastAsia="es-EC"/>
        </w:rPr>
        <w:drawing>
          <wp:inline distT="0" distB="0" distL="0" distR="0">
            <wp:extent cx="3807149" cy="3098042"/>
            <wp:effectExtent l="19050" t="0" r="2851" b="0"/>
            <wp:docPr id="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srcRect/>
                    <a:stretch>
                      <a:fillRect/>
                    </a:stretch>
                  </pic:blipFill>
                  <pic:spPr bwMode="auto">
                    <a:xfrm>
                      <a:off x="0" y="0"/>
                      <a:ext cx="3807460" cy="3098295"/>
                    </a:xfrm>
                    <a:prstGeom prst="rect">
                      <a:avLst/>
                    </a:prstGeom>
                    <a:noFill/>
                    <a:ln w="9525">
                      <a:noFill/>
                      <a:miter lim="800000"/>
                      <a:headEnd/>
                      <a:tailEnd/>
                    </a:ln>
                  </pic:spPr>
                </pic:pic>
              </a:graphicData>
            </a:graphic>
          </wp:inline>
        </w:drawing>
      </w:r>
    </w:p>
    <w:p w:rsidR="00765136" w:rsidRPr="004F3BCE" w:rsidRDefault="00765136" w:rsidP="00A347CB">
      <w:pPr>
        <w:pStyle w:val="Ttulo2"/>
        <w:numPr>
          <w:ilvl w:val="0"/>
          <w:numId w:val="0"/>
        </w:numPr>
        <w:spacing w:before="0"/>
        <w:rPr>
          <w:rFonts w:ascii="Arial" w:eastAsia="Franklin Gothic Book" w:hAnsi="Arial" w:cs="Arial"/>
          <w:sz w:val="24"/>
          <w:szCs w:val="24"/>
        </w:rPr>
      </w:pPr>
      <w:r>
        <w:rPr>
          <w:rFonts w:ascii="Arial" w:hAnsi="Arial" w:cs="Arial"/>
          <w:b w:val="0"/>
          <w:color w:val="000000"/>
          <w:sz w:val="16"/>
          <w:szCs w:val="16"/>
          <w:lang w:val="es-EC" w:eastAsia="es-EC"/>
        </w:rPr>
        <w:t xml:space="preserve">                      </w:t>
      </w:r>
      <w:r w:rsidR="00091C1B">
        <w:rPr>
          <w:rFonts w:ascii="Arial" w:hAnsi="Arial" w:cs="Arial"/>
          <w:b w:val="0"/>
          <w:color w:val="000000"/>
          <w:sz w:val="16"/>
          <w:szCs w:val="16"/>
          <w:lang w:val="es-EC" w:eastAsia="es-EC"/>
        </w:rPr>
        <w:t xml:space="preserve">    </w:t>
      </w:r>
      <w:r w:rsidRPr="004F3BCE">
        <w:rPr>
          <w:rFonts w:ascii="Arial" w:hAnsi="Arial" w:cs="Arial"/>
          <w:color w:val="000000"/>
          <w:sz w:val="16"/>
          <w:szCs w:val="16"/>
          <w:lang w:val="es-EC" w:eastAsia="es-EC"/>
        </w:rPr>
        <w:t>Elaborado por: S. Cabrera; V.  Hernández</w:t>
      </w:r>
      <w:r w:rsidR="00096F12">
        <w:rPr>
          <w:rFonts w:ascii="Arial" w:hAnsi="Arial" w:cs="Arial"/>
          <w:color w:val="000000"/>
          <w:sz w:val="16"/>
          <w:szCs w:val="16"/>
          <w:lang w:val="es-EC" w:eastAsia="es-EC"/>
        </w:rPr>
        <w:t>.</w:t>
      </w:r>
    </w:p>
    <w:p w:rsidR="00765136" w:rsidRDefault="00765136" w:rsidP="00765136">
      <w:pPr>
        <w:spacing w:line="360" w:lineRule="auto"/>
        <w:jc w:val="center"/>
        <w:rPr>
          <w:rFonts w:ascii="Arial" w:hAnsi="Arial" w:cs="Arial"/>
        </w:rPr>
      </w:pPr>
    </w:p>
    <w:p w:rsidR="00765136" w:rsidRDefault="00765136" w:rsidP="00765136">
      <w:pPr>
        <w:spacing w:line="360" w:lineRule="auto"/>
        <w:jc w:val="both"/>
        <w:rPr>
          <w:rFonts w:ascii="Arial" w:hAnsi="Arial" w:cs="Arial"/>
        </w:rPr>
      </w:pPr>
      <w:r>
        <w:rPr>
          <w:rFonts w:ascii="Arial" w:hAnsi="Arial" w:cs="Arial"/>
        </w:rPr>
        <w:t xml:space="preserve">    Este requerimiento de materiales de oficina se adquirirá antes de la puesta en marcha del proyecto además de ser un insumo que se consumirá anualmente para la oficina administrativa de PubliCopias.</w:t>
      </w:r>
    </w:p>
    <w:p w:rsidR="00A347CB" w:rsidRDefault="00A347CB" w:rsidP="00765136">
      <w:pPr>
        <w:spacing w:line="360" w:lineRule="auto"/>
        <w:jc w:val="both"/>
        <w:rPr>
          <w:rFonts w:ascii="Arial" w:hAnsi="Arial" w:cs="Arial"/>
        </w:rPr>
      </w:pPr>
    </w:p>
    <w:p w:rsidR="00765136" w:rsidRDefault="00765136" w:rsidP="00765136">
      <w:pPr>
        <w:jc w:val="both"/>
        <w:rPr>
          <w:rFonts w:ascii="Arial" w:hAnsi="Arial" w:cs="Arial"/>
          <w:b/>
        </w:rPr>
      </w:pPr>
      <w:r>
        <w:rPr>
          <w:rFonts w:ascii="Arial" w:hAnsi="Arial" w:cs="Arial"/>
          <w:b/>
        </w:rPr>
        <w:t xml:space="preserve">3.2.2.2 </w:t>
      </w:r>
      <w:r w:rsidRPr="00A26200">
        <w:rPr>
          <w:rFonts w:ascii="Arial" w:hAnsi="Arial" w:cs="Arial"/>
          <w:b/>
        </w:rPr>
        <w:t>Materiales de Oficina (Publicentros)</w:t>
      </w:r>
    </w:p>
    <w:p w:rsidR="00765136" w:rsidRDefault="00765136" w:rsidP="00765136">
      <w:pPr>
        <w:jc w:val="both"/>
        <w:rPr>
          <w:rFonts w:ascii="Arial" w:hAnsi="Arial" w:cs="Arial"/>
          <w:b/>
        </w:rPr>
      </w:pPr>
    </w:p>
    <w:p w:rsidR="00765136" w:rsidRPr="007E7A46"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.3</w:t>
      </w:r>
    </w:p>
    <w:p w:rsidR="00765136" w:rsidRPr="007E7A46" w:rsidRDefault="00765136" w:rsidP="00A347CB">
      <w:pPr>
        <w:jc w:val="center"/>
        <w:rPr>
          <w:rFonts w:ascii="Arial" w:hAnsi="Arial" w:cs="Arial"/>
          <w:sz w:val="18"/>
          <w:szCs w:val="18"/>
          <w:shd w:val="clear" w:color="auto" w:fill="FFFFFF"/>
        </w:rPr>
      </w:pPr>
      <w:r>
        <w:rPr>
          <w:rFonts w:ascii="Arial" w:hAnsi="Arial" w:cs="Arial"/>
          <w:b/>
          <w:color w:val="000000"/>
          <w:sz w:val="18"/>
          <w:szCs w:val="18"/>
        </w:rPr>
        <w:t xml:space="preserve"> (Publicentros) </w:t>
      </w:r>
    </w:p>
    <w:p w:rsidR="00765136" w:rsidRDefault="006A3681" w:rsidP="00162572">
      <w:pPr>
        <w:spacing w:line="276" w:lineRule="auto"/>
        <w:jc w:val="center"/>
        <w:rPr>
          <w:rFonts w:ascii="Arial" w:hAnsi="Arial" w:cs="Arial"/>
          <w:b/>
        </w:rPr>
      </w:pPr>
      <w:r w:rsidRPr="006A3681">
        <w:rPr>
          <w:noProof/>
          <w:lang w:val="es-EC" w:eastAsia="es-EC"/>
        </w:rPr>
        <w:drawing>
          <wp:inline distT="0" distB="0" distL="0" distR="0">
            <wp:extent cx="3498262" cy="2320119"/>
            <wp:effectExtent l="19050" t="0" r="6938" b="0"/>
            <wp:docPr id="5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srcRect/>
                    <a:stretch>
                      <a:fillRect/>
                    </a:stretch>
                  </pic:blipFill>
                  <pic:spPr bwMode="auto">
                    <a:xfrm>
                      <a:off x="0" y="0"/>
                      <a:ext cx="3513250" cy="2330059"/>
                    </a:xfrm>
                    <a:prstGeom prst="rect">
                      <a:avLst/>
                    </a:prstGeom>
                    <a:noFill/>
                    <a:ln w="9525">
                      <a:noFill/>
                      <a:miter lim="800000"/>
                      <a:headEnd/>
                      <a:tailEnd/>
                    </a:ln>
                  </pic:spPr>
                </pic:pic>
              </a:graphicData>
            </a:graphic>
          </wp:inline>
        </w:drawing>
      </w:r>
    </w:p>
    <w:p w:rsidR="00765136" w:rsidRPr="004F3BCE" w:rsidRDefault="00765136" w:rsidP="00162572">
      <w:pPr>
        <w:spacing w:line="276" w:lineRule="auto"/>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00091C1B">
        <w:rPr>
          <w:rFonts w:ascii="Arial" w:hAnsi="Arial" w:cs="Arial"/>
          <w:color w:val="000000"/>
          <w:sz w:val="16"/>
          <w:szCs w:val="16"/>
          <w:lang w:val="es-EC" w:eastAsia="es-EC"/>
        </w:rPr>
        <w:t xml:space="preserve">         </w:t>
      </w: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Pr="00B850E9" w:rsidRDefault="00765136" w:rsidP="00765136">
      <w:pPr>
        <w:spacing w:line="276" w:lineRule="auto"/>
        <w:rPr>
          <w:rFonts w:ascii="Arial" w:hAnsi="Arial" w:cs="Arial"/>
          <w:b/>
        </w:rPr>
      </w:pPr>
    </w:p>
    <w:p w:rsidR="00765136" w:rsidRDefault="00765136" w:rsidP="00765136">
      <w:pPr>
        <w:spacing w:line="360" w:lineRule="auto"/>
        <w:jc w:val="both"/>
        <w:rPr>
          <w:rFonts w:ascii="Arial" w:hAnsi="Arial" w:cs="Arial"/>
        </w:rPr>
      </w:pPr>
      <w:r>
        <w:rPr>
          <w:rFonts w:ascii="Arial" w:hAnsi="Arial" w:cs="Arial"/>
        </w:rPr>
        <w:t xml:space="preserve">    Este requerimiento de materiales de oficina se adquirirá antes de la puesta en marcha del proyecto además de ser un insumo que se consumirá anualmente para los Publicentros en los centros de educación superior en la ciudad de Guayaquil.</w:t>
      </w:r>
    </w:p>
    <w:p w:rsidR="00765136"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b/>
        </w:rPr>
      </w:pPr>
      <w:r>
        <w:rPr>
          <w:rFonts w:ascii="Arial" w:hAnsi="Arial" w:cs="Arial"/>
          <w:b/>
        </w:rPr>
        <w:t xml:space="preserve">3.2.2.3 </w:t>
      </w:r>
      <w:r w:rsidRPr="00A26200">
        <w:rPr>
          <w:rFonts w:ascii="Arial" w:hAnsi="Arial" w:cs="Arial"/>
          <w:b/>
        </w:rPr>
        <w:t>Muebles de Oficina</w:t>
      </w:r>
    </w:p>
    <w:p w:rsidR="00765136" w:rsidRDefault="00765136" w:rsidP="00765136">
      <w:pPr>
        <w:spacing w:line="360" w:lineRule="auto"/>
        <w:jc w:val="both"/>
        <w:rPr>
          <w:rFonts w:ascii="Arial" w:hAnsi="Arial" w:cs="Arial"/>
          <w:b/>
        </w:rPr>
      </w:pPr>
    </w:p>
    <w:p w:rsidR="00765136" w:rsidRPr="007E7A46"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.4</w:t>
      </w:r>
    </w:p>
    <w:p w:rsidR="00765136" w:rsidRDefault="00091C1B" w:rsidP="00A347CB">
      <w:pPr>
        <w:jc w:val="center"/>
        <w:rPr>
          <w:rFonts w:ascii="Arial" w:hAnsi="Arial" w:cs="Arial"/>
        </w:rPr>
      </w:pPr>
      <w:r w:rsidRPr="00091C1B">
        <w:rPr>
          <w:noProof/>
          <w:lang w:val="es-EC" w:eastAsia="es-EC"/>
        </w:rPr>
        <w:drawing>
          <wp:inline distT="0" distB="0" distL="0" distR="0">
            <wp:extent cx="3364960" cy="1787857"/>
            <wp:effectExtent l="19050" t="0" r="6890" b="0"/>
            <wp:docPr id="11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srcRect/>
                    <a:stretch>
                      <a:fillRect/>
                    </a:stretch>
                  </pic:blipFill>
                  <pic:spPr bwMode="auto">
                    <a:xfrm>
                      <a:off x="0" y="0"/>
                      <a:ext cx="3371490" cy="1791326"/>
                    </a:xfrm>
                    <a:prstGeom prst="rect">
                      <a:avLst/>
                    </a:prstGeom>
                    <a:noFill/>
                    <a:ln w="9525">
                      <a:noFill/>
                      <a:miter lim="800000"/>
                      <a:headEnd/>
                      <a:tailEnd/>
                    </a:ln>
                  </pic:spPr>
                </pic:pic>
              </a:graphicData>
            </a:graphic>
          </wp:inline>
        </w:drawing>
      </w:r>
    </w:p>
    <w:p w:rsidR="002D49C8" w:rsidRPr="00162572" w:rsidRDefault="00765136" w:rsidP="00A347CB">
      <w:pPr>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00091C1B">
        <w:rPr>
          <w:rFonts w:ascii="Arial" w:hAnsi="Arial" w:cs="Arial"/>
          <w:color w:val="000000"/>
          <w:sz w:val="16"/>
          <w:szCs w:val="16"/>
          <w:lang w:val="es-EC" w:eastAsia="es-EC"/>
        </w:rPr>
        <w:t xml:space="preserve">        </w:t>
      </w: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w:t>
      </w:r>
      <w:r w:rsidR="00E6549A" w:rsidRPr="004F3BCE">
        <w:rPr>
          <w:rFonts w:ascii="Arial" w:hAnsi="Arial" w:cs="Arial"/>
          <w:b/>
          <w:color w:val="000000"/>
          <w:sz w:val="16"/>
          <w:szCs w:val="16"/>
          <w:lang w:val="es-EC" w:eastAsia="es-EC"/>
        </w:rPr>
        <w:t xml:space="preserve"> Cabrera; V.  Hernández</w:t>
      </w:r>
      <w:r w:rsidR="00096F12">
        <w:rPr>
          <w:rFonts w:ascii="Arial" w:hAnsi="Arial" w:cs="Arial"/>
          <w:b/>
          <w:color w:val="000000"/>
          <w:sz w:val="16"/>
          <w:szCs w:val="16"/>
          <w:lang w:val="es-EC" w:eastAsia="es-EC"/>
        </w:rPr>
        <w:t>.</w:t>
      </w:r>
    </w:p>
    <w:p w:rsidR="00765136" w:rsidRDefault="00765136" w:rsidP="00765136">
      <w:pPr>
        <w:spacing w:line="360" w:lineRule="auto"/>
        <w:rPr>
          <w:rFonts w:ascii="Arial" w:hAnsi="Arial" w:cs="Arial"/>
          <w:b/>
        </w:rPr>
      </w:pPr>
      <w:r>
        <w:rPr>
          <w:rFonts w:ascii="Arial" w:hAnsi="Arial" w:cs="Arial"/>
          <w:b/>
        </w:rPr>
        <w:lastRenderedPageBreak/>
        <w:t xml:space="preserve">3.2.2.4 </w:t>
      </w:r>
      <w:r w:rsidRPr="00A26200">
        <w:rPr>
          <w:rFonts w:ascii="Arial" w:hAnsi="Arial" w:cs="Arial"/>
          <w:b/>
        </w:rPr>
        <w:t xml:space="preserve">Muebles de Oficina (Publicentros) </w:t>
      </w:r>
    </w:p>
    <w:p w:rsidR="00765136" w:rsidRDefault="00765136" w:rsidP="00765136">
      <w:pPr>
        <w:rPr>
          <w:rFonts w:ascii="Arial" w:hAnsi="Arial" w:cs="Arial"/>
          <w:b/>
        </w:rPr>
      </w:pPr>
    </w:p>
    <w:p w:rsidR="00765136" w:rsidRPr="007E7A46"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.5</w:t>
      </w:r>
    </w:p>
    <w:p w:rsidR="00765136" w:rsidRPr="007E7A46" w:rsidRDefault="00765136" w:rsidP="00A347CB">
      <w:pPr>
        <w:jc w:val="center"/>
        <w:rPr>
          <w:rFonts w:ascii="Arial" w:hAnsi="Arial" w:cs="Arial"/>
          <w:sz w:val="18"/>
          <w:szCs w:val="18"/>
          <w:shd w:val="clear" w:color="auto" w:fill="FFFFFF"/>
        </w:rPr>
      </w:pPr>
      <w:r>
        <w:rPr>
          <w:rFonts w:ascii="Arial" w:hAnsi="Arial" w:cs="Arial"/>
          <w:b/>
          <w:color w:val="000000"/>
          <w:sz w:val="18"/>
          <w:szCs w:val="18"/>
        </w:rPr>
        <w:t xml:space="preserve"> (Publicentros)</w:t>
      </w:r>
    </w:p>
    <w:p w:rsidR="00765136" w:rsidRDefault="00091C1B" w:rsidP="00A347CB">
      <w:pPr>
        <w:jc w:val="center"/>
        <w:rPr>
          <w:rFonts w:ascii="Arial" w:hAnsi="Arial" w:cs="Arial"/>
        </w:rPr>
      </w:pPr>
      <w:r w:rsidRPr="00091C1B">
        <w:rPr>
          <w:noProof/>
          <w:lang w:val="es-EC" w:eastAsia="es-EC"/>
        </w:rPr>
        <w:drawing>
          <wp:inline distT="0" distB="0" distL="0" distR="0">
            <wp:extent cx="3966096" cy="887104"/>
            <wp:effectExtent l="19050" t="0" r="0" b="0"/>
            <wp:docPr id="11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cstate="print"/>
                    <a:srcRect/>
                    <a:stretch>
                      <a:fillRect/>
                    </a:stretch>
                  </pic:blipFill>
                  <pic:spPr bwMode="auto">
                    <a:xfrm>
                      <a:off x="0" y="0"/>
                      <a:ext cx="3971290" cy="888266"/>
                    </a:xfrm>
                    <a:prstGeom prst="rect">
                      <a:avLst/>
                    </a:prstGeom>
                    <a:noFill/>
                    <a:ln w="9525">
                      <a:noFill/>
                      <a:miter lim="800000"/>
                      <a:headEnd/>
                      <a:tailEnd/>
                    </a:ln>
                  </pic:spPr>
                </pic:pic>
              </a:graphicData>
            </a:graphic>
          </wp:inline>
        </w:drawing>
      </w:r>
    </w:p>
    <w:p w:rsidR="00765136" w:rsidRPr="004F3BCE" w:rsidRDefault="00765136" w:rsidP="00A347CB">
      <w:pPr>
        <w:rPr>
          <w:rFonts w:ascii="Arial" w:hAnsi="Arial" w:cs="Arial"/>
          <w:b/>
        </w:rPr>
      </w:pP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Default="00765136" w:rsidP="00765136">
      <w:pPr>
        <w:spacing w:line="360" w:lineRule="auto"/>
        <w:jc w:val="center"/>
        <w:rPr>
          <w:rFonts w:ascii="Arial" w:hAnsi="Arial" w:cs="Arial"/>
        </w:rPr>
      </w:pPr>
    </w:p>
    <w:p w:rsidR="00765136" w:rsidRDefault="00765136" w:rsidP="00765136">
      <w:pPr>
        <w:spacing w:line="360" w:lineRule="auto"/>
        <w:rPr>
          <w:rFonts w:ascii="Arial" w:hAnsi="Arial" w:cs="Arial"/>
          <w:b/>
        </w:rPr>
      </w:pPr>
      <w:r>
        <w:rPr>
          <w:rFonts w:ascii="Arial" w:hAnsi="Arial" w:cs="Arial"/>
          <w:b/>
        </w:rPr>
        <w:t xml:space="preserve">3.2.2.5 </w:t>
      </w:r>
      <w:r w:rsidRPr="00A26200">
        <w:rPr>
          <w:rFonts w:ascii="Arial" w:hAnsi="Arial" w:cs="Arial"/>
          <w:b/>
        </w:rPr>
        <w:t>Equipos de Computación</w:t>
      </w:r>
    </w:p>
    <w:p w:rsidR="00765136" w:rsidRDefault="00765136" w:rsidP="00765136">
      <w:pPr>
        <w:rPr>
          <w:rFonts w:ascii="Arial" w:hAnsi="Arial" w:cs="Arial"/>
          <w:b/>
        </w:rPr>
      </w:pPr>
    </w:p>
    <w:p w:rsidR="00765136" w:rsidRPr="007E7A46"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.6</w:t>
      </w:r>
    </w:p>
    <w:p w:rsidR="00765136" w:rsidRDefault="00091C1B" w:rsidP="00A347CB">
      <w:pPr>
        <w:jc w:val="center"/>
        <w:rPr>
          <w:rFonts w:ascii="Arial" w:hAnsi="Arial" w:cs="Arial"/>
        </w:rPr>
      </w:pPr>
      <w:r w:rsidRPr="00091C1B">
        <w:rPr>
          <w:noProof/>
          <w:lang w:val="es-EC" w:eastAsia="es-EC"/>
        </w:rPr>
        <w:drawing>
          <wp:inline distT="0" distB="0" distL="0" distR="0">
            <wp:extent cx="4026715" cy="914400"/>
            <wp:effectExtent l="19050" t="0" r="0" b="0"/>
            <wp:docPr id="11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srcRect/>
                    <a:stretch>
                      <a:fillRect/>
                    </a:stretch>
                  </pic:blipFill>
                  <pic:spPr bwMode="auto">
                    <a:xfrm>
                      <a:off x="0" y="0"/>
                      <a:ext cx="4039344" cy="917268"/>
                    </a:xfrm>
                    <a:prstGeom prst="rect">
                      <a:avLst/>
                    </a:prstGeom>
                    <a:noFill/>
                    <a:ln w="9525">
                      <a:noFill/>
                      <a:miter lim="800000"/>
                      <a:headEnd/>
                      <a:tailEnd/>
                    </a:ln>
                  </pic:spPr>
                </pic:pic>
              </a:graphicData>
            </a:graphic>
          </wp:inline>
        </w:drawing>
      </w:r>
    </w:p>
    <w:p w:rsidR="00765136" w:rsidRPr="004F3BCE" w:rsidRDefault="00765136" w:rsidP="00A347CB">
      <w:pPr>
        <w:rPr>
          <w:rFonts w:ascii="Arial" w:hAnsi="Arial" w:cs="Arial"/>
          <w:b/>
        </w:rPr>
      </w:pP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Default="00765136" w:rsidP="00765136">
      <w:pPr>
        <w:spacing w:line="360" w:lineRule="auto"/>
        <w:rPr>
          <w:rFonts w:ascii="Arial" w:hAnsi="Arial" w:cs="Arial"/>
          <w:b/>
        </w:rPr>
      </w:pPr>
    </w:p>
    <w:p w:rsidR="00765136" w:rsidRDefault="00765136" w:rsidP="00765136">
      <w:pPr>
        <w:spacing w:line="360" w:lineRule="auto"/>
        <w:rPr>
          <w:rFonts w:ascii="Arial" w:hAnsi="Arial" w:cs="Arial"/>
          <w:b/>
        </w:rPr>
      </w:pPr>
      <w:r>
        <w:rPr>
          <w:rFonts w:ascii="Arial" w:hAnsi="Arial" w:cs="Arial"/>
          <w:b/>
        </w:rPr>
        <w:t xml:space="preserve">3.2.2.6 </w:t>
      </w:r>
      <w:r w:rsidRPr="00A26200">
        <w:rPr>
          <w:rFonts w:ascii="Arial" w:hAnsi="Arial" w:cs="Arial"/>
          <w:b/>
        </w:rPr>
        <w:t>Equipos de Oficina</w:t>
      </w:r>
    </w:p>
    <w:p w:rsidR="00765136" w:rsidRDefault="00765136" w:rsidP="00765136">
      <w:pPr>
        <w:rPr>
          <w:rFonts w:ascii="Arial" w:hAnsi="Arial" w:cs="Arial"/>
          <w:b/>
        </w:rPr>
      </w:pPr>
    </w:p>
    <w:p w:rsidR="00765136" w:rsidRPr="007E7A46"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.7</w:t>
      </w:r>
    </w:p>
    <w:p w:rsidR="00765136" w:rsidRDefault="00091C1B" w:rsidP="00A347CB">
      <w:pPr>
        <w:jc w:val="center"/>
        <w:rPr>
          <w:rFonts w:ascii="Arial" w:hAnsi="Arial" w:cs="Arial"/>
        </w:rPr>
      </w:pPr>
      <w:r w:rsidRPr="00091C1B">
        <w:rPr>
          <w:noProof/>
          <w:lang w:val="es-EC" w:eastAsia="es-EC"/>
        </w:rPr>
        <w:drawing>
          <wp:inline distT="0" distB="0" distL="0" distR="0">
            <wp:extent cx="4101304" cy="846161"/>
            <wp:effectExtent l="19050" t="0" r="0" b="0"/>
            <wp:docPr id="11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srcRect/>
                    <a:stretch>
                      <a:fillRect/>
                    </a:stretch>
                  </pic:blipFill>
                  <pic:spPr bwMode="auto">
                    <a:xfrm>
                      <a:off x="0" y="0"/>
                      <a:ext cx="4104977" cy="846919"/>
                    </a:xfrm>
                    <a:prstGeom prst="rect">
                      <a:avLst/>
                    </a:prstGeom>
                    <a:noFill/>
                    <a:ln w="9525">
                      <a:noFill/>
                      <a:miter lim="800000"/>
                      <a:headEnd/>
                      <a:tailEnd/>
                    </a:ln>
                  </pic:spPr>
                </pic:pic>
              </a:graphicData>
            </a:graphic>
          </wp:inline>
        </w:drawing>
      </w:r>
    </w:p>
    <w:p w:rsidR="00765136" w:rsidRPr="004F3BCE" w:rsidRDefault="00765136" w:rsidP="00A347CB">
      <w:pPr>
        <w:rPr>
          <w:rFonts w:ascii="Arial" w:hAnsi="Arial" w:cs="Arial"/>
          <w:b/>
        </w:rPr>
      </w:pP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Default="00765136" w:rsidP="00765136">
      <w:pPr>
        <w:spacing w:line="360" w:lineRule="auto"/>
        <w:rPr>
          <w:rFonts w:ascii="Arial" w:hAnsi="Arial" w:cs="Arial"/>
          <w:b/>
        </w:rPr>
      </w:pPr>
    </w:p>
    <w:p w:rsidR="00765136" w:rsidRDefault="00765136" w:rsidP="00765136">
      <w:pPr>
        <w:spacing w:line="360" w:lineRule="auto"/>
        <w:rPr>
          <w:rFonts w:ascii="Arial" w:hAnsi="Arial" w:cs="Arial"/>
          <w:b/>
        </w:rPr>
      </w:pPr>
      <w:r>
        <w:rPr>
          <w:rFonts w:ascii="Arial" w:hAnsi="Arial" w:cs="Arial"/>
          <w:b/>
        </w:rPr>
        <w:t xml:space="preserve">3.2.2.7 </w:t>
      </w:r>
      <w:r w:rsidRPr="00A26200">
        <w:rPr>
          <w:rFonts w:ascii="Arial" w:hAnsi="Arial" w:cs="Arial"/>
          <w:b/>
        </w:rPr>
        <w:t>Equipos de Oficina (Publicentros)</w:t>
      </w:r>
    </w:p>
    <w:p w:rsidR="00765136" w:rsidRDefault="00765136" w:rsidP="00765136">
      <w:pPr>
        <w:spacing w:line="360" w:lineRule="auto"/>
        <w:jc w:val="center"/>
        <w:rPr>
          <w:rFonts w:ascii="Arial" w:hAnsi="Arial" w:cs="Arial"/>
          <w:b/>
        </w:rPr>
      </w:pPr>
    </w:p>
    <w:p w:rsidR="00765136" w:rsidRPr="007E7A46"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.8</w:t>
      </w:r>
    </w:p>
    <w:p w:rsidR="00765136" w:rsidRPr="007E7A46" w:rsidRDefault="00765136" w:rsidP="00A347CB">
      <w:pPr>
        <w:jc w:val="center"/>
        <w:rPr>
          <w:rFonts w:ascii="Arial" w:hAnsi="Arial" w:cs="Arial"/>
          <w:sz w:val="18"/>
          <w:szCs w:val="18"/>
          <w:shd w:val="clear" w:color="auto" w:fill="FFFFFF"/>
        </w:rPr>
      </w:pPr>
      <w:r>
        <w:rPr>
          <w:rFonts w:ascii="Arial" w:hAnsi="Arial" w:cs="Arial"/>
          <w:b/>
          <w:color w:val="000000"/>
          <w:sz w:val="18"/>
          <w:szCs w:val="18"/>
        </w:rPr>
        <w:t xml:space="preserve"> (Publicentros) </w:t>
      </w:r>
    </w:p>
    <w:p w:rsidR="00765136" w:rsidRDefault="00091C1B" w:rsidP="00A347CB">
      <w:pPr>
        <w:jc w:val="center"/>
        <w:rPr>
          <w:rFonts w:ascii="Arial" w:hAnsi="Arial" w:cs="Arial"/>
        </w:rPr>
      </w:pPr>
      <w:r w:rsidRPr="00091C1B">
        <w:rPr>
          <w:noProof/>
          <w:lang w:val="es-EC" w:eastAsia="es-EC"/>
        </w:rPr>
        <w:drawing>
          <wp:inline distT="0" distB="0" distL="0" distR="0">
            <wp:extent cx="3966096" cy="1023582"/>
            <wp:effectExtent l="19050" t="0" r="0" b="0"/>
            <wp:docPr id="11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cstate="print"/>
                    <a:srcRect/>
                    <a:stretch>
                      <a:fillRect/>
                    </a:stretch>
                  </pic:blipFill>
                  <pic:spPr bwMode="auto">
                    <a:xfrm>
                      <a:off x="0" y="0"/>
                      <a:ext cx="3971290" cy="1024922"/>
                    </a:xfrm>
                    <a:prstGeom prst="rect">
                      <a:avLst/>
                    </a:prstGeom>
                    <a:noFill/>
                    <a:ln w="9525">
                      <a:noFill/>
                      <a:miter lim="800000"/>
                      <a:headEnd/>
                      <a:tailEnd/>
                    </a:ln>
                  </pic:spPr>
                </pic:pic>
              </a:graphicData>
            </a:graphic>
          </wp:inline>
        </w:drawing>
      </w:r>
    </w:p>
    <w:p w:rsidR="00A347CB" w:rsidRPr="00091C1B" w:rsidRDefault="00765136" w:rsidP="00A347CB">
      <w:pPr>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Default="00765136" w:rsidP="00765136">
      <w:pPr>
        <w:spacing w:line="360" w:lineRule="auto"/>
        <w:rPr>
          <w:rFonts w:ascii="Arial" w:hAnsi="Arial" w:cs="Arial"/>
          <w:b/>
        </w:rPr>
      </w:pPr>
      <w:r>
        <w:rPr>
          <w:rFonts w:ascii="Arial" w:hAnsi="Arial" w:cs="Arial"/>
          <w:b/>
        </w:rPr>
        <w:lastRenderedPageBreak/>
        <w:t xml:space="preserve">3.2.2.8 </w:t>
      </w:r>
      <w:r w:rsidRPr="00A26200">
        <w:rPr>
          <w:rFonts w:ascii="Arial" w:hAnsi="Arial" w:cs="Arial"/>
          <w:b/>
        </w:rPr>
        <w:t>Instalaciones</w:t>
      </w:r>
    </w:p>
    <w:p w:rsidR="00765136" w:rsidRDefault="00765136" w:rsidP="00765136">
      <w:pPr>
        <w:rPr>
          <w:rFonts w:ascii="Arial" w:hAnsi="Arial" w:cs="Arial"/>
          <w:b/>
        </w:rPr>
      </w:pPr>
    </w:p>
    <w:p w:rsidR="00765136" w:rsidRPr="007E7A46"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.9</w:t>
      </w:r>
    </w:p>
    <w:p w:rsidR="00765136" w:rsidRDefault="00765136" w:rsidP="00A347CB">
      <w:pPr>
        <w:jc w:val="center"/>
        <w:rPr>
          <w:rFonts w:ascii="Arial" w:hAnsi="Arial" w:cs="Arial"/>
        </w:rPr>
      </w:pPr>
      <w:r w:rsidRPr="002F1580">
        <w:rPr>
          <w:noProof/>
          <w:lang w:val="es-EC" w:eastAsia="es-EC"/>
        </w:rPr>
        <w:drawing>
          <wp:inline distT="0" distB="0" distL="0" distR="0">
            <wp:extent cx="4192270" cy="985520"/>
            <wp:effectExtent l="0" t="0" r="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2270" cy="985520"/>
                    </a:xfrm>
                    <a:prstGeom prst="rect">
                      <a:avLst/>
                    </a:prstGeom>
                    <a:noFill/>
                    <a:ln>
                      <a:noFill/>
                    </a:ln>
                  </pic:spPr>
                </pic:pic>
              </a:graphicData>
            </a:graphic>
          </wp:inline>
        </w:drawing>
      </w:r>
    </w:p>
    <w:p w:rsidR="00765136" w:rsidRPr="004F3BCE" w:rsidRDefault="00765136" w:rsidP="00A347CB">
      <w:pPr>
        <w:rPr>
          <w:rFonts w:ascii="Arial" w:hAnsi="Arial" w:cs="Arial"/>
          <w:b/>
        </w:rPr>
      </w:pP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Default="00765136" w:rsidP="00765136">
      <w:pPr>
        <w:spacing w:line="360" w:lineRule="auto"/>
        <w:rPr>
          <w:rFonts w:ascii="Arial" w:hAnsi="Arial" w:cs="Arial"/>
          <w:b/>
        </w:rPr>
      </w:pPr>
    </w:p>
    <w:p w:rsidR="00765136" w:rsidRDefault="00765136" w:rsidP="00765136">
      <w:pPr>
        <w:spacing w:line="360" w:lineRule="auto"/>
        <w:rPr>
          <w:rFonts w:ascii="Arial" w:hAnsi="Arial" w:cs="Arial"/>
          <w:b/>
        </w:rPr>
      </w:pPr>
      <w:r>
        <w:rPr>
          <w:rFonts w:ascii="Arial" w:hAnsi="Arial" w:cs="Arial"/>
          <w:b/>
        </w:rPr>
        <w:t xml:space="preserve">3.2.2.9 </w:t>
      </w:r>
      <w:r w:rsidRPr="00A26200">
        <w:rPr>
          <w:rFonts w:ascii="Arial" w:hAnsi="Arial" w:cs="Arial"/>
          <w:b/>
        </w:rPr>
        <w:t>Vehículos</w:t>
      </w:r>
    </w:p>
    <w:p w:rsidR="00765136" w:rsidRDefault="00765136" w:rsidP="00765136">
      <w:pPr>
        <w:rPr>
          <w:rFonts w:ascii="Arial" w:hAnsi="Arial" w:cs="Arial"/>
          <w:b/>
        </w:rPr>
      </w:pPr>
    </w:p>
    <w:p w:rsidR="00765136" w:rsidRPr="007E7A46"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.10</w:t>
      </w:r>
    </w:p>
    <w:p w:rsidR="00765136" w:rsidRDefault="00765136" w:rsidP="00A347CB">
      <w:pPr>
        <w:jc w:val="center"/>
        <w:rPr>
          <w:rFonts w:ascii="Arial" w:hAnsi="Arial" w:cs="Arial"/>
        </w:rPr>
      </w:pPr>
      <w:r w:rsidRPr="002F1580">
        <w:rPr>
          <w:noProof/>
          <w:lang w:val="es-EC" w:eastAsia="es-EC"/>
        </w:rPr>
        <w:drawing>
          <wp:inline distT="0" distB="0" distL="0" distR="0">
            <wp:extent cx="4192270" cy="8191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2270" cy="819150"/>
                    </a:xfrm>
                    <a:prstGeom prst="rect">
                      <a:avLst/>
                    </a:prstGeom>
                    <a:noFill/>
                    <a:ln>
                      <a:noFill/>
                    </a:ln>
                  </pic:spPr>
                </pic:pic>
              </a:graphicData>
            </a:graphic>
          </wp:inline>
        </w:drawing>
      </w:r>
    </w:p>
    <w:p w:rsidR="00765136" w:rsidRPr="004F3BCE" w:rsidRDefault="00765136" w:rsidP="00A347CB">
      <w:pPr>
        <w:rPr>
          <w:rFonts w:ascii="Arial" w:hAnsi="Arial" w:cs="Arial"/>
          <w:b/>
        </w:rPr>
      </w:pP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Default="00765136" w:rsidP="00765136">
      <w:pPr>
        <w:spacing w:line="360" w:lineRule="auto"/>
        <w:rPr>
          <w:rFonts w:ascii="Arial" w:hAnsi="Arial" w:cs="Arial"/>
        </w:rPr>
      </w:pPr>
    </w:p>
    <w:p w:rsidR="00765136" w:rsidRPr="00E52792" w:rsidRDefault="00765136" w:rsidP="00765136">
      <w:pPr>
        <w:spacing w:line="360" w:lineRule="auto"/>
        <w:jc w:val="both"/>
        <w:rPr>
          <w:rFonts w:ascii="Arial" w:hAnsi="Arial" w:cs="Arial"/>
          <w:b/>
        </w:rPr>
      </w:pPr>
      <w:r>
        <w:rPr>
          <w:rFonts w:ascii="Arial" w:hAnsi="Arial" w:cs="Arial"/>
          <w:b/>
        </w:rPr>
        <w:t xml:space="preserve">3.2.2.10 </w:t>
      </w:r>
      <w:r w:rsidRPr="00E52792">
        <w:rPr>
          <w:rFonts w:ascii="Arial" w:hAnsi="Arial" w:cs="Arial"/>
          <w:b/>
        </w:rPr>
        <w:t xml:space="preserve">Depreciación </w:t>
      </w:r>
      <w:r>
        <w:rPr>
          <w:rFonts w:ascii="Arial" w:hAnsi="Arial" w:cs="Arial"/>
          <w:b/>
        </w:rPr>
        <w:t>de Activos Tangibles</w:t>
      </w:r>
    </w:p>
    <w:p w:rsidR="00765136"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color w:val="000000"/>
          <w:shd w:val="clear" w:color="auto" w:fill="FFFFFF"/>
        </w:rPr>
      </w:pPr>
      <w:r>
        <w:rPr>
          <w:rFonts w:ascii="Arial" w:hAnsi="Arial" w:cs="Arial"/>
          <w:color w:val="000000"/>
          <w:shd w:val="clear" w:color="auto" w:fill="FFFFFF"/>
        </w:rPr>
        <w:t xml:space="preserve">    </w:t>
      </w:r>
      <w:r w:rsidR="00857371" w:rsidRPr="00857371">
        <w:rPr>
          <w:rFonts w:ascii="Arial" w:hAnsi="Arial" w:cs="Arial"/>
          <w:color w:val="000000"/>
          <w:shd w:val="clear" w:color="auto" w:fill="FFFFFF"/>
        </w:rPr>
        <w:t>Es una reducción anual del valor de una propiedad, planta o equipo.  Esta depreciación puede derivarse de tres razones principales: el desgaste debido al uso, el paso del tiempo y la obsolescencia.</w:t>
      </w:r>
    </w:p>
    <w:p w:rsidR="00857371" w:rsidRPr="00E018DD" w:rsidRDefault="00857371" w:rsidP="00765136">
      <w:pPr>
        <w:spacing w:line="360" w:lineRule="auto"/>
        <w:jc w:val="both"/>
        <w:rPr>
          <w:rFonts w:ascii="Arial" w:hAnsi="Arial" w:cs="Arial"/>
        </w:rPr>
      </w:pPr>
    </w:p>
    <w:p w:rsidR="00765136" w:rsidRDefault="00765136" w:rsidP="00765136">
      <w:pPr>
        <w:autoSpaceDE w:val="0"/>
        <w:autoSpaceDN w:val="0"/>
        <w:adjustRightInd w:val="0"/>
        <w:spacing w:line="360" w:lineRule="auto"/>
        <w:jc w:val="both"/>
        <w:rPr>
          <w:rFonts w:ascii="Arial" w:hAnsi="Arial" w:cs="Arial"/>
        </w:rPr>
      </w:pPr>
      <w:r>
        <w:rPr>
          <w:rFonts w:ascii="Arial" w:hAnsi="Arial" w:cs="Arial"/>
        </w:rPr>
        <w:t xml:space="preserve">    Vamos a depreciar los Activos Fijos Tangibles apegándose a la Ley de Régimen Tributario.</w:t>
      </w:r>
    </w:p>
    <w:p w:rsidR="00765136" w:rsidRDefault="00765136" w:rsidP="00765136">
      <w:pPr>
        <w:autoSpaceDE w:val="0"/>
        <w:autoSpaceDN w:val="0"/>
        <w:adjustRightInd w:val="0"/>
        <w:spacing w:line="360" w:lineRule="auto"/>
        <w:jc w:val="both"/>
        <w:rPr>
          <w:rFonts w:ascii="Arial" w:eastAsiaTheme="minorHAnsi" w:hAnsi="Arial" w:cs="Arial"/>
          <w:color w:val="000000"/>
          <w:lang w:val="es-EC" w:eastAsia="en-US"/>
        </w:rPr>
      </w:pPr>
    </w:p>
    <w:p w:rsidR="00765136" w:rsidRPr="00E52792" w:rsidRDefault="00765136" w:rsidP="006A022D">
      <w:pPr>
        <w:numPr>
          <w:ilvl w:val="0"/>
          <w:numId w:val="77"/>
        </w:numPr>
        <w:autoSpaceDE w:val="0"/>
        <w:autoSpaceDN w:val="0"/>
        <w:adjustRightInd w:val="0"/>
        <w:spacing w:line="360" w:lineRule="auto"/>
        <w:jc w:val="both"/>
        <w:rPr>
          <w:rFonts w:ascii="Arial" w:eastAsiaTheme="minorHAnsi" w:hAnsi="Arial" w:cs="Arial"/>
          <w:color w:val="000000"/>
          <w:lang w:val="es-EC" w:eastAsia="en-US"/>
        </w:rPr>
      </w:pPr>
      <w:r w:rsidRPr="00E52792">
        <w:rPr>
          <w:rFonts w:ascii="Arial" w:eastAsiaTheme="minorHAnsi" w:hAnsi="Arial" w:cs="Arial"/>
          <w:color w:val="000000"/>
          <w:lang w:val="es-ES_tradnl" w:eastAsia="en-US"/>
        </w:rPr>
        <w:t>Depreciaciones</w:t>
      </w:r>
    </w:p>
    <w:p w:rsidR="00765136" w:rsidRPr="00E52792" w:rsidRDefault="00765136" w:rsidP="00765136">
      <w:pPr>
        <w:autoSpaceDE w:val="0"/>
        <w:autoSpaceDN w:val="0"/>
        <w:adjustRightInd w:val="0"/>
        <w:spacing w:line="360" w:lineRule="auto"/>
        <w:jc w:val="both"/>
        <w:rPr>
          <w:rFonts w:ascii="Arial" w:eastAsiaTheme="minorHAnsi" w:hAnsi="Arial" w:cs="Arial"/>
          <w:color w:val="000000"/>
          <w:lang w:val="es-EC" w:eastAsia="en-US"/>
        </w:rPr>
      </w:pPr>
      <w:r w:rsidRPr="00E52792">
        <w:rPr>
          <w:rFonts w:ascii="Arial" w:eastAsiaTheme="minorHAnsi" w:hAnsi="Arial" w:cs="Arial"/>
          <w:color w:val="000000"/>
          <w:lang w:val="es-ES_tradnl" w:eastAsia="en-US"/>
        </w:rPr>
        <w:tab/>
        <w:t>Inmuebles</w:t>
      </w:r>
    </w:p>
    <w:p w:rsidR="00765136" w:rsidRPr="00E52792" w:rsidRDefault="00765136" w:rsidP="00765136">
      <w:pPr>
        <w:autoSpaceDE w:val="0"/>
        <w:autoSpaceDN w:val="0"/>
        <w:adjustRightInd w:val="0"/>
        <w:spacing w:line="360" w:lineRule="auto"/>
        <w:jc w:val="both"/>
        <w:rPr>
          <w:rFonts w:ascii="Arial" w:eastAsiaTheme="minorHAnsi" w:hAnsi="Arial" w:cs="Arial"/>
          <w:color w:val="000000"/>
          <w:lang w:val="es-EC" w:eastAsia="en-US"/>
        </w:rPr>
      </w:pPr>
      <w:r w:rsidRPr="00E52792">
        <w:rPr>
          <w:rFonts w:ascii="Arial" w:eastAsiaTheme="minorHAnsi" w:hAnsi="Arial" w:cs="Arial"/>
          <w:color w:val="000000"/>
          <w:lang w:val="es-ES_tradnl" w:eastAsia="en-US"/>
        </w:rPr>
        <w:tab/>
        <w:t>(Excepto terrenos). -------------------------   5% anual</w:t>
      </w:r>
    </w:p>
    <w:p w:rsidR="00765136" w:rsidRPr="00E52792" w:rsidRDefault="00765136" w:rsidP="00765136">
      <w:pPr>
        <w:autoSpaceDE w:val="0"/>
        <w:autoSpaceDN w:val="0"/>
        <w:adjustRightInd w:val="0"/>
        <w:spacing w:line="360" w:lineRule="auto"/>
        <w:jc w:val="both"/>
        <w:rPr>
          <w:rFonts w:ascii="Arial" w:eastAsiaTheme="minorHAnsi" w:hAnsi="Arial" w:cs="Arial"/>
          <w:color w:val="000000"/>
          <w:lang w:val="es-EC" w:eastAsia="en-US"/>
        </w:rPr>
      </w:pPr>
      <w:r w:rsidRPr="00E52792">
        <w:rPr>
          <w:rFonts w:ascii="Arial" w:eastAsiaTheme="minorHAnsi" w:hAnsi="Arial" w:cs="Arial"/>
          <w:color w:val="000000"/>
          <w:lang w:val="es-ES_tradnl" w:eastAsia="en-US"/>
        </w:rPr>
        <w:tab/>
        <w:t>Instalaciones, maquinarias,</w:t>
      </w:r>
    </w:p>
    <w:p w:rsidR="00765136" w:rsidRPr="00E52792" w:rsidRDefault="00765136" w:rsidP="00765136">
      <w:pPr>
        <w:autoSpaceDE w:val="0"/>
        <w:autoSpaceDN w:val="0"/>
        <w:adjustRightInd w:val="0"/>
        <w:spacing w:line="360" w:lineRule="auto"/>
        <w:jc w:val="both"/>
        <w:rPr>
          <w:rFonts w:ascii="Arial" w:eastAsiaTheme="minorHAnsi" w:hAnsi="Arial" w:cs="Arial"/>
          <w:color w:val="000000"/>
          <w:lang w:val="es-EC" w:eastAsia="en-US"/>
        </w:rPr>
      </w:pPr>
      <w:r w:rsidRPr="00E52792">
        <w:rPr>
          <w:rFonts w:ascii="Arial" w:eastAsiaTheme="minorHAnsi" w:hAnsi="Arial" w:cs="Arial"/>
          <w:color w:val="000000"/>
          <w:lang w:val="es-ES_tradnl" w:eastAsia="en-US"/>
        </w:rPr>
        <w:tab/>
        <w:t>Equipos y muebles.</w:t>
      </w:r>
      <w:r w:rsidRPr="00E52792">
        <w:rPr>
          <w:rFonts w:ascii="Arial" w:eastAsiaTheme="minorHAnsi" w:hAnsi="Arial" w:cs="Arial"/>
          <w:color w:val="000000"/>
          <w:lang w:val="es-ES_tradnl" w:eastAsia="en-US"/>
        </w:rPr>
        <w:tab/>
        <w:t>-----------------   10% anual</w:t>
      </w:r>
    </w:p>
    <w:p w:rsidR="00765136" w:rsidRPr="00E52792" w:rsidRDefault="00765136" w:rsidP="00765136">
      <w:pPr>
        <w:autoSpaceDE w:val="0"/>
        <w:autoSpaceDN w:val="0"/>
        <w:adjustRightInd w:val="0"/>
        <w:spacing w:line="360" w:lineRule="auto"/>
        <w:jc w:val="both"/>
        <w:rPr>
          <w:rFonts w:ascii="Arial" w:eastAsiaTheme="minorHAnsi" w:hAnsi="Arial" w:cs="Arial"/>
          <w:color w:val="000000"/>
          <w:lang w:val="es-EC" w:eastAsia="en-US"/>
        </w:rPr>
      </w:pPr>
      <w:r w:rsidRPr="00E52792">
        <w:rPr>
          <w:rFonts w:ascii="Arial" w:eastAsiaTheme="minorHAnsi" w:hAnsi="Arial" w:cs="Arial"/>
          <w:color w:val="000000"/>
          <w:lang w:val="es-ES_tradnl" w:eastAsia="en-US"/>
        </w:rPr>
        <w:tab/>
        <w:t xml:space="preserve">Vehículos, equipos de transporte, </w:t>
      </w:r>
    </w:p>
    <w:p w:rsidR="00765136" w:rsidRPr="00E52792" w:rsidRDefault="00765136" w:rsidP="00765136">
      <w:pPr>
        <w:autoSpaceDE w:val="0"/>
        <w:autoSpaceDN w:val="0"/>
        <w:adjustRightInd w:val="0"/>
        <w:spacing w:line="360" w:lineRule="auto"/>
        <w:jc w:val="both"/>
        <w:rPr>
          <w:rFonts w:ascii="Arial" w:eastAsiaTheme="minorHAnsi" w:hAnsi="Arial" w:cs="Arial"/>
          <w:color w:val="000000"/>
          <w:lang w:val="es-EC" w:eastAsia="en-US"/>
        </w:rPr>
      </w:pPr>
      <w:r w:rsidRPr="00E52792">
        <w:rPr>
          <w:rFonts w:ascii="Arial" w:eastAsiaTheme="minorHAnsi" w:hAnsi="Arial" w:cs="Arial"/>
          <w:color w:val="000000"/>
          <w:lang w:val="es-ES_tradnl" w:eastAsia="en-US"/>
        </w:rPr>
        <w:lastRenderedPageBreak/>
        <w:tab/>
        <w:t>Equipo caminero móvil.  ------------------  20% anual</w:t>
      </w:r>
    </w:p>
    <w:p w:rsidR="00765136" w:rsidRPr="00E52792" w:rsidRDefault="00765136" w:rsidP="00765136">
      <w:pPr>
        <w:autoSpaceDE w:val="0"/>
        <w:autoSpaceDN w:val="0"/>
        <w:adjustRightInd w:val="0"/>
        <w:spacing w:line="360" w:lineRule="auto"/>
        <w:jc w:val="both"/>
        <w:rPr>
          <w:rFonts w:ascii="Arial" w:eastAsiaTheme="minorHAnsi" w:hAnsi="Arial" w:cs="Arial"/>
          <w:color w:val="000000"/>
          <w:lang w:val="es-EC" w:eastAsia="en-US"/>
        </w:rPr>
      </w:pPr>
      <w:r w:rsidRPr="00E52792">
        <w:rPr>
          <w:rFonts w:ascii="Arial" w:eastAsiaTheme="minorHAnsi" w:hAnsi="Arial" w:cs="Arial"/>
          <w:color w:val="000000"/>
          <w:lang w:val="es-ES_tradnl" w:eastAsia="en-US"/>
        </w:rPr>
        <w:tab/>
        <w:t>Equipo de computación. ------------------  33% anual</w:t>
      </w:r>
    </w:p>
    <w:p w:rsidR="00765136" w:rsidRPr="00E018DD" w:rsidRDefault="00765136" w:rsidP="00765136">
      <w:pPr>
        <w:autoSpaceDE w:val="0"/>
        <w:autoSpaceDN w:val="0"/>
        <w:adjustRightInd w:val="0"/>
        <w:spacing w:line="360" w:lineRule="auto"/>
        <w:jc w:val="both"/>
        <w:rPr>
          <w:rFonts w:ascii="Arial" w:eastAsiaTheme="minorHAnsi" w:hAnsi="Arial" w:cs="Arial"/>
          <w:color w:val="000000"/>
          <w:lang w:val="es-EC" w:eastAsia="en-US"/>
        </w:rPr>
      </w:pPr>
    </w:p>
    <w:p w:rsidR="00765136" w:rsidRPr="00F403F1" w:rsidRDefault="00765136" w:rsidP="00765136">
      <w:pPr>
        <w:autoSpaceDE w:val="0"/>
        <w:autoSpaceDN w:val="0"/>
        <w:adjustRightInd w:val="0"/>
        <w:spacing w:line="360" w:lineRule="auto"/>
        <w:jc w:val="both"/>
        <w:rPr>
          <w:rFonts w:ascii="Arial" w:eastAsiaTheme="minorHAnsi" w:hAnsi="Arial" w:cs="Arial"/>
          <w:color w:val="000000"/>
          <w:lang w:val="es-EC" w:eastAsia="en-US"/>
        </w:rPr>
      </w:pPr>
      <w:r>
        <w:rPr>
          <w:rFonts w:ascii="Arial" w:eastAsiaTheme="minorHAnsi" w:hAnsi="Arial" w:cs="Arial"/>
          <w:color w:val="000000"/>
          <w:lang w:val="es-EC" w:eastAsia="en-US"/>
        </w:rPr>
        <w:t xml:space="preserve">    Además se depreciarán por el método de línea recta, según el tipo de rubro.</w:t>
      </w:r>
    </w:p>
    <w:p w:rsidR="00765136" w:rsidRDefault="00765136" w:rsidP="00765136">
      <w:pPr>
        <w:autoSpaceDE w:val="0"/>
        <w:autoSpaceDN w:val="0"/>
        <w:adjustRightInd w:val="0"/>
        <w:jc w:val="center"/>
        <w:rPr>
          <w:rFonts w:ascii="Arial" w:hAnsi="Arial" w:cs="Arial"/>
          <w:b/>
          <w:color w:val="000000"/>
          <w:sz w:val="16"/>
          <w:szCs w:val="16"/>
        </w:rPr>
      </w:pPr>
    </w:p>
    <w:p w:rsidR="00765136" w:rsidRPr="0035262C"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.11</w:t>
      </w:r>
    </w:p>
    <w:p w:rsidR="00765136" w:rsidRPr="00EB4498" w:rsidRDefault="00AB327E" w:rsidP="00A347CB">
      <w:pPr>
        <w:autoSpaceDE w:val="0"/>
        <w:autoSpaceDN w:val="0"/>
        <w:adjustRightInd w:val="0"/>
        <w:jc w:val="center"/>
        <w:rPr>
          <w:rFonts w:ascii="Arial" w:eastAsiaTheme="minorHAnsi" w:hAnsi="Arial" w:cs="Arial"/>
          <w:color w:val="000000"/>
          <w:lang w:eastAsia="en-US"/>
        </w:rPr>
      </w:pPr>
      <w:r w:rsidRPr="00AB327E">
        <w:rPr>
          <w:rFonts w:eastAsiaTheme="minorHAnsi"/>
          <w:noProof/>
          <w:lang w:val="es-EC" w:eastAsia="es-EC"/>
        </w:rPr>
        <w:drawing>
          <wp:inline distT="0" distB="0" distL="0" distR="0">
            <wp:extent cx="4626610" cy="1788160"/>
            <wp:effectExtent l="19050" t="0" r="2540" b="0"/>
            <wp:docPr id="12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cstate="print"/>
                    <a:srcRect/>
                    <a:stretch>
                      <a:fillRect/>
                    </a:stretch>
                  </pic:blipFill>
                  <pic:spPr bwMode="auto">
                    <a:xfrm>
                      <a:off x="0" y="0"/>
                      <a:ext cx="4626610" cy="1788160"/>
                    </a:xfrm>
                    <a:prstGeom prst="rect">
                      <a:avLst/>
                    </a:prstGeom>
                    <a:noFill/>
                    <a:ln w="9525">
                      <a:noFill/>
                      <a:miter lim="800000"/>
                      <a:headEnd/>
                      <a:tailEnd/>
                    </a:ln>
                  </pic:spPr>
                </pic:pic>
              </a:graphicData>
            </a:graphic>
          </wp:inline>
        </w:drawing>
      </w:r>
    </w:p>
    <w:p w:rsidR="00765136" w:rsidRPr="004F3BCE" w:rsidRDefault="00765136" w:rsidP="00A347CB">
      <w:pPr>
        <w:rPr>
          <w:rFonts w:ascii="Arial" w:hAnsi="Arial" w:cs="Arial"/>
          <w:b/>
        </w:rPr>
      </w:pP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Default="00765136" w:rsidP="00765136">
      <w:pPr>
        <w:autoSpaceDE w:val="0"/>
        <w:autoSpaceDN w:val="0"/>
        <w:adjustRightInd w:val="0"/>
        <w:spacing w:line="360" w:lineRule="auto"/>
        <w:rPr>
          <w:rFonts w:ascii="Arial" w:eastAsiaTheme="minorHAnsi" w:hAnsi="Arial" w:cs="Arial"/>
          <w:color w:val="000000"/>
          <w:lang w:val="es-EC" w:eastAsia="en-U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b/>
        </w:rPr>
      </w:pPr>
      <w:r w:rsidRPr="008A61D3">
        <w:rPr>
          <w:rFonts w:ascii="Arial" w:hAnsi="Arial" w:cs="Arial"/>
          <w:b/>
        </w:rPr>
        <w:t>3.2.3  Inversiones Durante la Operación</w:t>
      </w:r>
      <w:r w:rsidRPr="0023300B">
        <w:rPr>
          <w:rFonts w:ascii="Arial" w:hAnsi="Arial" w:cs="Arial"/>
          <w:b/>
        </w:rPr>
        <w:t xml:space="preserve"> </w:t>
      </w:r>
    </w:p>
    <w:p w:rsidR="00765136" w:rsidRDefault="00765136" w:rsidP="00765136">
      <w:pPr>
        <w:pStyle w:val="NormalWeb"/>
        <w:shd w:val="clear" w:color="auto" w:fill="FFFFFF"/>
        <w:spacing w:before="0" w:beforeAutospacing="0" w:after="0" w:afterAutospacing="0" w:line="360" w:lineRule="auto"/>
        <w:jc w:val="both"/>
        <w:rPr>
          <w:rFonts w:ascii="Arial" w:hAnsi="Arial" w:cs="Arial"/>
          <w:b/>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rPr>
      </w:pPr>
      <w:r>
        <w:rPr>
          <w:rFonts w:ascii="Arial" w:hAnsi="Arial" w:cs="Arial"/>
          <w:b/>
        </w:rPr>
        <w:t xml:space="preserve">    </w:t>
      </w:r>
      <w:r w:rsidRPr="0007218C">
        <w:rPr>
          <w:rFonts w:ascii="Arial" w:hAnsi="Arial" w:cs="Arial"/>
        </w:rPr>
        <w:t>Además de las inversiones previas a la puesta en marcha, es importante incluir aquellas que deben realizarse durante la operación para mantener el funcionamiento normal de la empresa</w:t>
      </w:r>
      <w:r>
        <w:rPr>
          <w:rFonts w:ascii="Arial" w:hAnsi="Arial" w:cs="Arial"/>
        </w:rPr>
        <w:t xml:space="preserve">.  </w:t>
      </w:r>
    </w:p>
    <w:p w:rsidR="00765136" w:rsidRDefault="00765136" w:rsidP="00765136">
      <w:pPr>
        <w:pStyle w:val="NormalWeb"/>
        <w:shd w:val="clear" w:color="auto" w:fill="FFFFFF"/>
        <w:spacing w:before="0" w:beforeAutospacing="0" w:after="0" w:afterAutospacing="0" w:line="360" w:lineRule="auto"/>
        <w:jc w:val="both"/>
        <w:rPr>
          <w:rFonts w:ascii="Arial" w:hAnsi="Arial" w:cs="Arial"/>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rPr>
      </w:pPr>
      <w:r>
        <w:rPr>
          <w:rFonts w:ascii="Arial" w:hAnsi="Arial" w:cs="Arial"/>
        </w:rPr>
        <w:t xml:space="preserve">    Las inversiones durante la operación del proyecto serán de activos tangibles específicamente de los equipos de computación al tener estos 3 años de vida útil tomando en cuenta que el horizonte de planeación será de 5 años se necesitará de un remplazo de estos equipos en el 4 año incluyendo la depreciación respectiva.</w:t>
      </w:r>
    </w:p>
    <w:p w:rsidR="00765136" w:rsidRDefault="00765136" w:rsidP="00765136">
      <w:pPr>
        <w:pStyle w:val="NormalWeb"/>
        <w:shd w:val="clear" w:color="auto" w:fill="FFFFFF"/>
        <w:spacing w:before="0" w:beforeAutospacing="0" w:after="0" w:afterAutospacing="0" w:line="360" w:lineRule="auto"/>
        <w:jc w:val="both"/>
        <w:rPr>
          <w:rFonts w:ascii="Arial" w:hAnsi="Arial" w:cs="Arial"/>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rPr>
      </w:pPr>
      <w:r>
        <w:rPr>
          <w:rFonts w:ascii="Arial" w:hAnsi="Arial" w:cs="Arial"/>
        </w:rPr>
        <w:t xml:space="preserve">    Los insumos a reponerse mantendrán características similares a los equipos de computación que se adquirieron antes de la puesta en marcha de </w:t>
      </w:r>
      <w:r>
        <w:rPr>
          <w:rFonts w:ascii="Arial" w:hAnsi="Arial" w:cs="Arial"/>
        </w:rPr>
        <w:lastRenderedPageBreak/>
        <w:t xml:space="preserve">PubliCopias tomando en cuenta a los proveedores seleccionados y los requerimientos para su uso. </w:t>
      </w:r>
    </w:p>
    <w:p w:rsidR="00765136" w:rsidRPr="00431053" w:rsidRDefault="00765136" w:rsidP="00765136">
      <w:pPr>
        <w:autoSpaceDE w:val="0"/>
        <w:autoSpaceDN w:val="0"/>
        <w:adjustRightInd w:val="0"/>
        <w:spacing w:line="360" w:lineRule="auto"/>
        <w:rPr>
          <w:rFonts w:ascii="Arial" w:eastAsiaTheme="minorHAnsi" w:hAnsi="Arial" w:cs="Arial"/>
          <w:color w:val="000000"/>
          <w:lang w:val="es-EC" w:eastAsia="en-US"/>
        </w:rPr>
      </w:pPr>
    </w:p>
    <w:p w:rsidR="00765136" w:rsidRPr="00737191" w:rsidRDefault="00765136" w:rsidP="00765136">
      <w:pPr>
        <w:spacing w:line="360" w:lineRule="auto"/>
        <w:jc w:val="both"/>
        <w:rPr>
          <w:rFonts w:ascii="Arial" w:hAnsi="Arial" w:cs="Arial"/>
          <w:b/>
        </w:rPr>
      </w:pPr>
      <w:r>
        <w:rPr>
          <w:rFonts w:ascii="Arial" w:hAnsi="Arial" w:cs="Arial"/>
          <w:b/>
        </w:rPr>
        <w:t xml:space="preserve">3.2.4 </w:t>
      </w:r>
      <w:r w:rsidRPr="00737191">
        <w:rPr>
          <w:rFonts w:ascii="Arial" w:hAnsi="Arial" w:cs="Arial"/>
          <w:b/>
        </w:rPr>
        <w:t>Inversiones en Activos Intangibles</w:t>
      </w:r>
    </w:p>
    <w:p w:rsidR="00765136" w:rsidRDefault="00765136" w:rsidP="00765136">
      <w:pPr>
        <w:spacing w:line="360" w:lineRule="auto"/>
        <w:jc w:val="both"/>
        <w:rPr>
          <w:rFonts w:ascii="Arial" w:hAnsi="Arial" w:cs="Arial"/>
          <w:color w:val="000000"/>
          <w:shd w:val="clear" w:color="auto" w:fill="FFFFFF"/>
        </w:rPr>
      </w:pPr>
    </w:p>
    <w:p w:rsidR="00765136" w:rsidRDefault="004629A5" w:rsidP="00765136">
      <w:pPr>
        <w:spacing w:line="360" w:lineRule="auto"/>
        <w:jc w:val="both"/>
        <w:rPr>
          <w:rFonts w:ascii="Arial" w:hAnsi="Arial" w:cs="Arial"/>
        </w:rPr>
      </w:pPr>
      <w:r w:rsidRPr="004629A5">
        <w:rPr>
          <w:rFonts w:ascii="Arial" w:hAnsi="Arial" w:cs="Arial"/>
        </w:rPr>
        <w:t xml:space="preserve">    Los activos intangibles son aquellos recursos obtenidos por una empresa que no son de naturaleza material.  Los activos intangibles proveen derecho o privilegio a la empresa que los posee; estos derechos o que tiene una empresa en una zona determinada, el cual le inyecta un valor agregado a la misma.  Los activos intangibles comprenden los Derechos de autor, Patentes, y las Marcas registradas.</w:t>
      </w:r>
    </w:p>
    <w:p w:rsidR="004629A5" w:rsidRDefault="004629A5" w:rsidP="00765136">
      <w:pPr>
        <w:spacing w:line="360" w:lineRule="auto"/>
        <w:jc w:val="both"/>
        <w:rPr>
          <w:rFonts w:ascii="Arial" w:hAnsi="Arial" w:cs="Arial"/>
        </w:rPr>
      </w:pPr>
    </w:p>
    <w:p w:rsidR="00765136" w:rsidRPr="005F7C20" w:rsidRDefault="00765136" w:rsidP="00765136">
      <w:pPr>
        <w:spacing w:line="360" w:lineRule="auto"/>
        <w:jc w:val="both"/>
        <w:rPr>
          <w:rFonts w:ascii="Arial" w:hAnsi="Arial" w:cs="Arial"/>
        </w:rPr>
      </w:pPr>
      <w:r>
        <w:rPr>
          <w:rFonts w:ascii="Arial" w:hAnsi="Arial" w:cs="Arial"/>
        </w:rPr>
        <w:t xml:space="preserve">    PubliCopias requerirá de activos intangibles como las patentes por ser una idea de servicio no establecida en el país.  </w:t>
      </w:r>
      <w:r w:rsidRPr="005F7C20">
        <w:rPr>
          <w:rFonts w:ascii="Arial" w:hAnsi="Arial" w:cs="Arial"/>
        </w:rPr>
        <w:t>Una patente es un conjunto de derechos exclusivos concedidos por un Estado a un inventor o a su cesionario, por un período limitado de tiempo a cambio de la divulgación de una invención.</w:t>
      </w:r>
    </w:p>
    <w:p w:rsidR="00765136" w:rsidRPr="005F7C20" w:rsidRDefault="00765136" w:rsidP="00765136">
      <w:pPr>
        <w:spacing w:line="360" w:lineRule="auto"/>
        <w:jc w:val="both"/>
        <w:rPr>
          <w:rFonts w:ascii="Arial" w:hAnsi="Arial" w:cs="Arial"/>
        </w:rPr>
      </w:pPr>
    </w:p>
    <w:p w:rsidR="00E6549A" w:rsidRDefault="00765136" w:rsidP="00765136">
      <w:pPr>
        <w:spacing w:line="360" w:lineRule="auto"/>
        <w:jc w:val="both"/>
        <w:rPr>
          <w:rFonts w:ascii="Arial" w:hAnsi="Arial" w:cs="Arial"/>
        </w:rPr>
      </w:pPr>
      <w:r>
        <w:rPr>
          <w:rFonts w:ascii="Arial" w:hAnsi="Arial" w:cs="Arial"/>
        </w:rPr>
        <w:t xml:space="preserve">    Según el Instituto Ecuatoriano de Protección Intelectual</w:t>
      </w:r>
      <w:r w:rsidRPr="005F7C20">
        <w:rPr>
          <w:rFonts w:ascii="Arial" w:hAnsi="Arial" w:cs="Arial"/>
        </w:rPr>
        <w:t xml:space="preserve"> </w:t>
      </w:r>
      <w:r>
        <w:rPr>
          <w:rFonts w:ascii="Arial" w:hAnsi="Arial" w:cs="Arial"/>
        </w:rPr>
        <w:t>s</w:t>
      </w:r>
      <w:r w:rsidRPr="005F7C20">
        <w:rPr>
          <w:rFonts w:ascii="Arial" w:hAnsi="Arial" w:cs="Arial"/>
        </w:rPr>
        <w:t>e consideran modelos de utilidad los objetos, utensilios, aparatos o herramientas que, como resultado de una modificación en su disposición, configuración, estructura o forma, presenten una función diferente respecto de las partes que lo integran o ve</w:t>
      </w:r>
      <w:r>
        <w:rPr>
          <w:rFonts w:ascii="Arial" w:hAnsi="Arial" w:cs="Arial"/>
        </w:rPr>
        <w:t xml:space="preserve">ntajas en cuanto a su utilidad.  </w:t>
      </w:r>
    </w:p>
    <w:p w:rsidR="00E6549A" w:rsidRDefault="00E6549A" w:rsidP="00765136">
      <w:pPr>
        <w:spacing w:line="360" w:lineRule="auto"/>
        <w:jc w:val="both"/>
        <w:rPr>
          <w:rFonts w:ascii="Arial" w:hAnsi="Arial" w:cs="Arial"/>
        </w:rPr>
      </w:pPr>
    </w:p>
    <w:p w:rsidR="00765136" w:rsidRDefault="00E6549A" w:rsidP="00765136">
      <w:pPr>
        <w:spacing w:line="360" w:lineRule="auto"/>
        <w:jc w:val="both"/>
        <w:rPr>
          <w:rFonts w:ascii="Arial" w:hAnsi="Arial" w:cs="Arial"/>
        </w:rPr>
      </w:pPr>
      <w:r>
        <w:rPr>
          <w:rFonts w:ascii="Arial" w:hAnsi="Arial" w:cs="Arial"/>
        </w:rPr>
        <w:t xml:space="preserve">    </w:t>
      </w:r>
      <w:r w:rsidR="00765136" w:rsidRPr="005F7C20">
        <w:rPr>
          <w:rFonts w:ascii="Arial" w:hAnsi="Arial" w:cs="Arial"/>
        </w:rPr>
        <w:t>Siempre que cumplan con las condiciones de novedad</w:t>
      </w:r>
      <w:r w:rsidR="00765136">
        <w:rPr>
          <w:rFonts w:ascii="Arial" w:hAnsi="Arial" w:cs="Arial"/>
        </w:rPr>
        <w:t>, en esta clasificación se encuentra nuestro servicio y en la clase internacional #35.</w:t>
      </w:r>
    </w:p>
    <w:p w:rsidR="00765136"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rPr>
        <w:t xml:space="preserve">    PubliCopias deberá realizar solicitudes de patentes al Municipio de Guayaquil para su funcionamiento y al IEPI (Instituto Ecuatoriano de </w:t>
      </w:r>
      <w:r>
        <w:rPr>
          <w:rFonts w:ascii="Arial" w:hAnsi="Arial" w:cs="Arial"/>
        </w:rPr>
        <w:lastRenderedPageBreak/>
        <w:t>Protección Intelectual) para patentar la idea de servicio de difusión publicitaria mediante fotocopias gratuitas.</w:t>
      </w:r>
    </w:p>
    <w:p w:rsidR="00765136"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sidRPr="00AA70CD">
        <w:rPr>
          <w:rFonts w:ascii="Arial" w:hAnsi="Arial" w:cs="Arial"/>
        </w:rPr>
        <w:t>Clase Internacional No. 35</w:t>
      </w:r>
    </w:p>
    <w:p w:rsidR="00765136" w:rsidRPr="00AA70CD" w:rsidRDefault="00765136" w:rsidP="00765136">
      <w:pPr>
        <w:spacing w:line="360" w:lineRule="auto"/>
        <w:jc w:val="both"/>
        <w:rPr>
          <w:rFonts w:ascii="Arial" w:hAnsi="Arial" w:cs="Arial"/>
        </w:rPr>
      </w:pPr>
      <w:r w:rsidRPr="00AA70CD">
        <w:rPr>
          <w:rFonts w:ascii="Arial" w:hAnsi="Arial" w:cs="Arial"/>
        </w:rPr>
        <w:t>Publicidad; gestión de negocios comerciales; administración comercial; trabajos de oficina.</w:t>
      </w:r>
    </w:p>
    <w:p w:rsidR="00765136" w:rsidRPr="00AA70CD" w:rsidRDefault="00765136" w:rsidP="00765136">
      <w:pPr>
        <w:spacing w:line="360" w:lineRule="auto"/>
        <w:jc w:val="both"/>
        <w:rPr>
          <w:rFonts w:ascii="Arial" w:hAnsi="Arial" w:cs="Arial"/>
        </w:rPr>
      </w:pPr>
    </w:p>
    <w:p w:rsidR="00765136" w:rsidRPr="00AA70CD" w:rsidRDefault="00765136" w:rsidP="00765136">
      <w:pPr>
        <w:spacing w:line="360" w:lineRule="auto"/>
        <w:jc w:val="both"/>
        <w:rPr>
          <w:rFonts w:ascii="Arial" w:hAnsi="Arial" w:cs="Arial"/>
        </w:rPr>
      </w:pPr>
      <w:r w:rsidRPr="00AA70CD">
        <w:rPr>
          <w:rFonts w:ascii="Arial" w:hAnsi="Arial" w:cs="Arial"/>
        </w:rPr>
        <w:t>NOTA EXPLICATIVA</w:t>
      </w:r>
    </w:p>
    <w:p w:rsidR="00765136" w:rsidRPr="00AA70CD" w:rsidRDefault="00765136" w:rsidP="00765136">
      <w:pPr>
        <w:spacing w:line="360" w:lineRule="auto"/>
        <w:jc w:val="both"/>
        <w:rPr>
          <w:rFonts w:ascii="Arial" w:hAnsi="Arial" w:cs="Arial"/>
        </w:rPr>
      </w:pPr>
    </w:p>
    <w:p w:rsidR="00765136" w:rsidRPr="00AA70CD" w:rsidRDefault="00765136" w:rsidP="00765136">
      <w:pPr>
        <w:spacing w:line="360" w:lineRule="auto"/>
        <w:jc w:val="both"/>
        <w:rPr>
          <w:rFonts w:ascii="Arial" w:hAnsi="Arial" w:cs="Arial"/>
        </w:rPr>
      </w:pPr>
      <w:r>
        <w:rPr>
          <w:rFonts w:ascii="Arial" w:hAnsi="Arial" w:cs="Arial"/>
        </w:rPr>
        <w:t xml:space="preserve">    </w:t>
      </w:r>
      <w:r w:rsidRPr="00AA70CD">
        <w:rPr>
          <w:rFonts w:ascii="Arial" w:hAnsi="Arial" w:cs="Arial"/>
        </w:rPr>
        <w:t>La clase 35 comprende principalmente los servicios prestados por personas u organizaciones cuyo objetivo primordial es prestar asistencia en:</w:t>
      </w:r>
    </w:p>
    <w:p w:rsidR="00765136" w:rsidRPr="00AA70CD" w:rsidRDefault="00765136" w:rsidP="00765136">
      <w:pPr>
        <w:spacing w:line="360" w:lineRule="auto"/>
        <w:jc w:val="both"/>
        <w:rPr>
          <w:rFonts w:ascii="Arial" w:hAnsi="Arial" w:cs="Arial"/>
        </w:rPr>
      </w:pPr>
    </w:p>
    <w:p w:rsidR="00765136" w:rsidRPr="00AA70CD" w:rsidRDefault="00765136" w:rsidP="00765136">
      <w:pPr>
        <w:spacing w:line="360" w:lineRule="auto"/>
        <w:jc w:val="both"/>
        <w:rPr>
          <w:rFonts w:ascii="Arial" w:hAnsi="Arial" w:cs="Arial"/>
        </w:rPr>
      </w:pPr>
      <w:r w:rsidRPr="00AA70CD">
        <w:rPr>
          <w:rFonts w:ascii="Arial" w:hAnsi="Arial" w:cs="Arial"/>
        </w:rPr>
        <w:t>1) La explotación o dirección de una empresa comercial, o</w:t>
      </w:r>
    </w:p>
    <w:p w:rsidR="00765136" w:rsidRPr="00AA70CD" w:rsidRDefault="00765136" w:rsidP="00765136">
      <w:pPr>
        <w:spacing w:line="360" w:lineRule="auto"/>
        <w:jc w:val="both"/>
        <w:rPr>
          <w:rFonts w:ascii="Arial" w:hAnsi="Arial" w:cs="Arial"/>
        </w:rPr>
      </w:pPr>
      <w:r w:rsidRPr="00AA70CD">
        <w:rPr>
          <w:rFonts w:ascii="Arial" w:hAnsi="Arial" w:cs="Arial"/>
        </w:rPr>
        <w:t>2) La dirección de los negocios o actividades comerciales de una empresa industrial o comercial,</w:t>
      </w:r>
    </w:p>
    <w:p w:rsidR="00765136" w:rsidRDefault="00765136" w:rsidP="00765136">
      <w:pPr>
        <w:spacing w:line="360" w:lineRule="auto"/>
        <w:jc w:val="both"/>
        <w:rPr>
          <w:rFonts w:ascii="Arial" w:hAnsi="Arial" w:cs="Arial"/>
        </w:rPr>
      </w:pPr>
      <w:r>
        <w:rPr>
          <w:rFonts w:ascii="Arial" w:hAnsi="Arial" w:cs="Arial"/>
        </w:rPr>
        <w:t xml:space="preserve">    </w:t>
      </w:r>
    </w:p>
    <w:p w:rsidR="00765136" w:rsidRPr="00AA70CD" w:rsidRDefault="00765136" w:rsidP="00765136">
      <w:pPr>
        <w:spacing w:line="360" w:lineRule="auto"/>
        <w:jc w:val="both"/>
        <w:rPr>
          <w:rFonts w:ascii="Arial" w:hAnsi="Arial" w:cs="Arial"/>
        </w:rPr>
      </w:pPr>
      <w:r>
        <w:rPr>
          <w:rFonts w:ascii="Arial" w:hAnsi="Arial" w:cs="Arial"/>
        </w:rPr>
        <w:t xml:space="preserve">    </w:t>
      </w:r>
      <w:r w:rsidRPr="00AA70CD">
        <w:rPr>
          <w:rFonts w:ascii="Arial" w:hAnsi="Arial" w:cs="Arial"/>
        </w:rPr>
        <w:t>Así como los servicios prestados por empresas publicitarias cuya actividad principal consiste en publicar, en cualquier medio de difusión, comunicaciones, declaraciones o anuncios relacionados con todo tipo de productos o servicios.</w:t>
      </w:r>
    </w:p>
    <w:p w:rsidR="00765136" w:rsidRPr="00AA70CD"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sidRPr="00AA70CD">
        <w:rPr>
          <w:rFonts w:ascii="Arial" w:hAnsi="Arial" w:cs="Arial"/>
        </w:rPr>
        <w:t>Esta clase comprende en particular:</w:t>
      </w:r>
    </w:p>
    <w:p w:rsidR="00765136" w:rsidRPr="00AA70CD" w:rsidRDefault="00765136" w:rsidP="00765136">
      <w:pPr>
        <w:spacing w:line="360" w:lineRule="auto"/>
        <w:jc w:val="both"/>
        <w:rPr>
          <w:rFonts w:ascii="Arial" w:hAnsi="Arial" w:cs="Arial"/>
        </w:rPr>
      </w:pPr>
    </w:p>
    <w:p w:rsidR="00765136" w:rsidRPr="00AA70CD" w:rsidRDefault="00765136" w:rsidP="00765136">
      <w:pPr>
        <w:spacing w:line="360" w:lineRule="auto"/>
        <w:jc w:val="both"/>
        <w:rPr>
          <w:rFonts w:ascii="Arial" w:hAnsi="Arial" w:cs="Arial"/>
        </w:rPr>
      </w:pPr>
      <w:r w:rsidRPr="00AA70CD">
        <w:rPr>
          <w:rFonts w:ascii="Arial" w:hAnsi="Arial" w:cs="Arial"/>
        </w:rPr>
        <w:t>– El agrupamiento para el beneficio de terceros, de productos diversos (excepto su transporte), para que los consumidores puedan examinarlos y comprarlos a su conveniencia; este servicio puede ser prestado por comercios minoristas o mayoristas, o mediante catálogos de venta por correo o medios de comunicación electrónicos, por ejemplo, sitios web o programas de televenta;</w:t>
      </w:r>
    </w:p>
    <w:p w:rsidR="00765136" w:rsidRDefault="00765136" w:rsidP="00765136">
      <w:pPr>
        <w:spacing w:line="360" w:lineRule="auto"/>
        <w:jc w:val="both"/>
        <w:rPr>
          <w:rFonts w:ascii="Arial" w:hAnsi="Arial" w:cs="Arial"/>
        </w:rPr>
      </w:pPr>
      <w:r w:rsidRPr="00AA70CD">
        <w:rPr>
          <w:rFonts w:ascii="Arial" w:hAnsi="Arial" w:cs="Arial"/>
        </w:rPr>
        <w:lastRenderedPageBreak/>
        <w:t>– Los servicios que comprenden el registro, transcripción, composición, compilación o sistematización de comunicaciones escritas y grabaciones, así como la compilación de datos matemáticos o estadísticos;</w:t>
      </w:r>
    </w:p>
    <w:p w:rsidR="00765136" w:rsidRPr="00AA70CD" w:rsidRDefault="00765136" w:rsidP="00765136">
      <w:pPr>
        <w:spacing w:line="360" w:lineRule="auto"/>
        <w:jc w:val="both"/>
        <w:rPr>
          <w:rFonts w:ascii="Arial" w:hAnsi="Arial" w:cs="Arial"/>
        </w:rPr>
      </w:pPr>
    </w:p>
    <w:p w:rsidR="008C4915" w:rsidRDefault="00765136" w:rsidP="00765136">
      <w:pPr>
        <w:spacing w:line="360" w:lineRule="auto"/>
        <w:jc w:val="both"/>
        <w:rPr>
          <w:rFonts w:ascii="Arial" w:hAnsi="Arial" w:cs="Arial"/>
        </w:rPr>
      </w:pPr>
      <w:r w:rsidRPr="00AA70CD">
        <w:rPr>
          <w:rFonts w:ascii="Arial" w:hAnsi="Arial" w:cs="Arial"/>
        </w:rPr>
        <w:t>– Los servicios de agencias publicitarias y los servicios tales como la distribución directa o por correo de folletos</w:t>
      </w:r>
      <w:r>
        <w:rPr>
          <w:rFonts w:ascii="Arial" w:hAnsi="Arial" w:cs="Arial"/>
        </w:rPr>
        <w:t xml:space="preserve"> y la distribución de muestras.  </w:t>
      </w:r>
    </w:p>
    <w:p w:rsidR="008C4915" w:rsidRDefault="008C4915" w:rsidP="00765136">
      <w:pPr>
        <w:spacing w:line="360" w:lineRule="auto"/>
        <w:jc w:val="both"/>
        <w:rPr>
          <w:rFonts w:ascii="Arial" w:hAnsi="Arial" w:cs="Arial"/>
        </w:rPr>
      </w:pPr>
    </w:p>
    <w:p w:rsidR="00765136" w:rsidRPr="00AA70CD" w:rsidRDefault="008C4915" w:rsidP="00765136">
      <w:pPr>
        <w:spacing w:line="360" w:lineRule="auto"/>
        <w:jc w:val="both"/>
        <w:rPr>
          <w:rFonts w:ascii="Arial" w:hAnsi="Arial" w:cs="Arial"/>
        </w:rPr>
      </w:pPr>
      <w:r>
        <w:rPr>
          <w:rFonts w:ascii="Arial" w:hAnsi="Arial" w:cs="Arial"/>
        </w:rPr>
        <w:t xml:space="preserve">    </w:t>
      </w:r>
      <w:r w:rsidR="00765136" w:rsidRPr="00AA70CD">
        <w:rPr>
          <w:rFonts w:ascii="Arial" w:hAnsi="Arial" w:cs="Arial"/>
        </w:rPr>
        <w:t>Esta clase puede referirse a la publicidad relacionada con otros servicios, tales como los vinculados con préstamos bancarios o publicidad radiofónica.</w:t>
      </w:r>
    </w:p>
    <w:p w:rsidR="00765136" w:rsidRPr="00AA70CD"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sidRPr="00AA70CD">
        <w:rPr>
          <w:rFonts w:ascii="Arial" w:hAnsi="Arial" w:cs="Arial"/>
        </w:rPr>
        <w:t>Esta clase no comprende en particular:</w:t>
      </w:r>
    </w:p>
    <w:p w:rsidR="00765136" w:rsidRPr="00AA70CD" w:rsidRDefault="00765136" w:rsidP="00765136">
      <w:pPr>
        <w:spacing w:line="360" w:lineRule="auto"/>
        <w:jc w:val="both"/>
        <w:rPr>
          <w:rFonts w:ascii="Arial" w:hAnsi="Arial" w:cs="Arial"/>
        </w:rPr>
      </w:pPr>
    </w:p>
    <w:p w:rsidR="00765136" w:rsidRPr="00AA70CD" w:rsidRDefault="00765136" w:rsidP="00765136">
      <w:pPr>
        <w:spacing w:line="360" w:lineRule="auto"/>
        <w:jc w:val="both"/>
        <w:rPr>
          <w:rFonts w:ascii="Arial" w:hAnsi="Arial" w:cs="Arial"/>
        </w:rPr>
      </w:pPr>
      <w:r w:rsidRPr="00AA70CD">
        <w:rPr>
          <w:rFonts w:ascii="Arial" w:hAnsi="Arial" w:cs="Arial"/>
        </w:rPr>
        <w:t>– Los servicios tales como las evaluaciones e informes elaborados por ingenieros que no guarden relación directa con la explotación o dirección de los negocios de empresas comerciales o industriales (consultar la lista alfabética de servicios)</w:t>
      </w:r>
    </w:p>
    <w:p w:rsidR="00765136" w:rsidRDefault="00765136" w:rsidP="00765136">
      <w:pPr>
        <w:spacing w:line="360" w:lineRule="auto"/>
        <w:jc w:val="both"/>
        <w:rPr>
          <w:rFonts w:ascii="Arial" w:hAnsi="Arial" w:cs="Arial"/>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lang w:val="es-ES"/>
        </w:rPr>
      </w:pPr>
      <w:r>
        <w:rPr>
          <w:rFonts w:ascii="Arial" w:hAnsi="Arial" w:cs="Arial"/>
          <w:lang w:val="es-ES"/>
        </w:rPr>
        <w:t xml:space="preserve">    </w:t>
      </w:r>
      <w:r w:rsidRPr="0056108C">
        <w:rPr>
          <w:rFonts w:ascii="Arial" w:hAnsi="Arial" w:cs="Arial"/>
          <w:lang w:val="es-ES"/>
        </w:rPr>
        <w:t>Nuestro servicio necesitará cubrir tasas y pagos de patentes para poder prestar su servicio realizará solicitudes, mantenimiento y títulos para obtener la patente que necesita para iniciar labores.</w:t>
      </w:r>
    </w:p>
    <w:p w:rsidR="00765136" w:rsidRDefault="00765136" w:rsidP="00765136">
      <w:pPr>
        <w:pStyle w:val="NormalWeb"/>
        <w:shd w:val="clear" w:color="auto" w:fill="FFFFFF"/>
        <w:spacing w:before="0" w:beforeAutospacing="0" w:after="0" w:afterAutospacing="0"/>
        <w:jc w:val="both"/>
        <w:rPr>
          <w:rFonts w:ascii="Arial" w:hAnsi="Arial" w:cs="Arial"/>
          <w:lang w:val="es-ES"/>
        </w:rPr>
      </w:pPr>
    </w:p>
    <w:p w:rsidR="00765136" w:rsidRPr="007E7A46"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.12</w:t>
      </w:r>
    </w:p>
    <w:p w:rsidR="00765136" w:rsidRDefault="008C4915" w:rsidP="00A347CB">
      <w:pPr>
        <w:jc w:val="center"/>
        <w:rPr>
          <w:rFonts w:ascii="Arial" w:hAnsi="Arial" w:cs="Arial"/>
        </w:rPr>
      </w:pPr>
      <w:r w:rsidRPr="008C4915">
        <w:rPr>
          <w:noProof/>
          <w:lang w:val="es-EC" w:eastAsia="es-EC"/>
        </w:rPr>
        <w:drawing>
          <wp:inline distT="0" distB="0" distL="0" distR="0">
            <wp:extent cx="4640229" cy="1351129"/>
            <wp:effectExtent l="19050" t="0" r="7971" b="0"/>
            <wp:docPr id="12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srcRect/>
                    <a:stretch>
                      <a:fillRect/>
                    </a:stretch>
                  </pic:blipFill>
                  <pic:spPr bwMode="auto">
                    <a:xfrm>
                      <a:off x="0" y="0"/>
                      <a:ext cx="4639945" cy="1351046"/>
                    </a:xfrm>
                    <a:prstGeom prst="rect">
                      <a:avLst/>
                    </a:prstGeom>
                    <a:noFill/>
                    <a:ln w="9525">
                      <a:noFill/>
                      <a:miter lim="800000"/>
                      <a:headEnd/>
                      <a:tailEnd/>
                    </a:ln>
                  </pic:spPr>
                </pic:pic>
              </a:graphicData>
            </a:graphic>
          </wp:inline>
        </w:drawing>
      </w:r>
    </w:p>
    <w:p w:rsidR="00765136" w:rsidRPr="004F3BCE" w:rsidRDefault="00DB5604" w:rsidP="00A347CB">
      <w:pPr>
        <w:rPr>
          <w:rFonts w:ascii="Arial" w:hAnsi="Arial" w:cs="Arial"/>
          <w:b/>
          <w:sz w:val="16"/>
          <w:szCs w:val="16"/>
        </w:rPr>
      </w:pPr>
      <w:r>
        <w:rPr>
          <w:rFonts w:ascii="Arial" w:hAnsi="Arial" w:cs="Arial"/>
          <w:b/>
          <w:sz w:val="16"/>
          <w:szCs w:val="16"/>
        </w:rPr>
        <w:t xml:space="preserve">          </w:t>
      </w:r>
      <w:r w:rsidR="00765136" w:rsidRPr="004F3BCE">
        <w:rPr>
          <w:rFonts w:ascii="Arial" w:hAnsi="Arial" w:cs="Arial"/>
          <w:b/>
          <w:sz w:val="16"/>
          <w:szCs w:val="16"/>
        </w:rPr>
        <w:t xml:space="preserve">   Fuente: Instituto Ecuatoriano de Protección Intelectual</w:t>
      </w:r>
    </w:p>
    <w:p w:rsidR="00765136" w:rsidRPr="004F3BCE" w:rsidRDefault="00DB5604" w:rsidP="00A347CB">
      <w:pPr>
        <w:rPr>
          <w:rFonts w:ascii="Arial" w:hAnsi="Arial" w:cs="Arial"/>
          <w:b/>
          <w:color w:val="000000"/>
          <w:sz w:val="16"/>
          <w:szCs w:val="16"/>
          <w:lang w:val="es-EC" w:eastAsia="es-EC"/>
        </w:rPr>
      </w:pPr>
      <w:r>
        <w:rPr>
          <w:rFonts w:ascii="Arial" w:hAnsi="Arial" w:cs="Arial"/>
          <w:b/>
          <w:color w:val="000000"/>
          <w:sz w:val="16"/>
          <w:szCs w:val="16"/>
          <w:lang w:val="es-EC" w:eastAsia="es-EC"/>
        </w:rPr>
        <w:t xml:space="preserve">           </w:t>
      </w:r>
      <w:r w:rsidR="00765136" w:rsidRPr="004F3BCE">
        <w:rPr>
          <w:rFonts w:ascii="Arial" w:hAnsi="Arial" w:cs="Arial"/>
          <w:b/>
          <w:color w:val="000000"/>
          <w:sz w:val="16"/>
          <w:szCs w:val="16"/>
          <w:lang w:val="es-EC" w:eastAsia="es-EC"/>
        </w:rPr>
        <w:t xml:space="preserve">  Elaborado por: S. Cabrera; V.  Hernández</w:t>
      </w:r>
      <w:r w:rsidR="00096F12">
        <w:rPr>
          <w:rFonts w:ascii="Arial" w:hAnsi="Arial" w:cs="Arial"/>
          <w:b/>
          <w:color w:val="000000"/>
          <w:sz w:val="16"/>
          <w:szCs w:val="16"/>
          <w:lang w:val="es-EC" w:eastAsia="es-EC"/>
        </w:rPr>
        <w:t>.</w:t>
      </w:r>
    </w:p>
    <w:p w:rsidR="00A347CB" w:rsidRPr="008A61D3" w:rsidRDefault="00A347CB" w:rsidP="00765136">
      <w:pPr>
        <w:spacing w:line="276" w:lineRule="auto"/>
        <w:rPr>
          <w:rFonts w:ascii="Arial" w:hAnsi="Arial" w:cs="Arial"/>
          <w:color w:val="000000"/>
          <w:sz w:val="16"/>
          <w:szCs w:val="16"/>
          <w:lang w:val="es-EC" w:eastAsia="es-EC"/>
        </w:rPr>
      </w:pPr>
    </w:p>
    <w:p w:rsidR="008C4915" w:rsidRDefault="008C4915" w:rsidP="00765136">
      <w:pPr>
        <w:pStyle w:val="NormalWeb"/>
        <w:shd w:val="clear" w:color="auto" w:fill="FFFFFF"/>
        <w:spacing w:before="0" w:beforeAutospacing="0" w:after="0" w:afterAutospacing="0" w:line="360" w:lineRule="auto"/>
        <w:jc w:val="both"/>
        <w:rPr>
          <w:rFonts w:ascii="Arial" w:hAnsi="Arial" w:cs="Arial"/>
          <w:lang w:val="es-ES"/>
        </w:rPr>
      </w:pPr>
      <w:r>
        <w:rPr>
          <w:rFonts w:ascii="Arial" w:hAnsi="Arial" w:cs="Arial"/>
          <w:lang w:val="es-ES"/>
        </w:rPr>
        <w:t xml:space="preserve">    </w:t>
      </w:r>
    </w:p>
    <w:p w:rsidR="00765136" w:rsidRDefault="008C4915" w:rsidP="00765136">
      <w:pPr>
        <w:pStyle w:val="NormalWeb"/>
        <w:shd w:val="clear" w:color="auto" w:fill="FFFFFF"/>
        <w:spacing w:before="0" w:beforeAutospacing="0" w:after="0" w:afterAutospacing="0" w:line="360" w:lineRule="auto"/>
        <w:jc w:val="both"/>
        <w:rPr>
          <w:rFonts w:ascii="Arial" w:hAnsi="Arial" w:cs="Arial"/>
          <w:lang w:val="es-ES"/>
        </w:rPr>
      </w:pPr>
      <w:r>
        <w:rPr>
          <w:rFonts w:ascii="Arial" w:hAnsi="Arial" w:cs="Arial"/>
          <w:lang w:val="es-ES"/>
        </w:rPr>
        <w:lastRenderedPageBreak/>
        <w:t xml:space="preserve">    </w:t>
      </w:r>
      <w:r w:rsidR="00765136" w:rsidRPr="00D4421D">
        <w:rPr>
          <w:rFonts w:ascii="Arial" w:hAnsi="Arial" w:cs="Arial"/>
          <w:lang w:val="es-ES"/>
        </w:rPr>
        <w:t xml:space="preserve">Según </w:t>
      </w:r>
      <w:r w:rsidR="00765136">
        <w:rPr>
          <w:rFonts w:ascii="Arial" w:hAnsi="Arial" w:cs="Arial"/>
          <w:lang w:val="es-ES"/>
        </w:rPr>
        <w:t>la tabla de patentes del Municipio de Guayaquil</w:t>
      </w:r>
      <w:r w:rsidR="00765136" w:rsidRPr="00D4421D">
        <w:rPr>
          <w:rFonts w:ascii="Arial" w:hAnsi="Arial" w:cs="Arial"/>
          <w:lang w:val="es-ES"/>
        </w:rPr>
        <w:t xml:space="preserve"> nuestro capital excede </w:t>
      </w:r>
      <w:proofErr w:type="gramStart"/>
      <w:r w:rsidR="00765136" w:rsidRPr="00D4421D">
        <w:rPr>
          <w:rFonts w:ascii="Arial" w:hAnsi="Arial" w:cs="Arial"/>
          <w:lang w:val="es-ES"/>
        </w:rPr>
        <w:t>los</w:t>
      </w:r>
      <w:proofErr w:type="gramEnd"/>
      <w:r w:rsidR="00765136" w:rsidRPr="00D4421D">
        <w:rPr>
          <w:rFonts w:ascii="Arial" w:hAnsi="Arial" w:cs="Arial"/>
          <w:lang w:val="es-ES"/>
        </w:rPr>
        <w:t xml:space="preserve"> </w:t>
      </w:r>
      <w:r w:rsidR="00765136">
        <w:rPr>
          <w:rFonts w:ascii="Arial" w:hAnsi="Arial" w:cs="Arial"/>
          <w:lang w:val="es-ES"/>
        </w:rPr>
        <w:t>$</w:t>
      </w:r>
      <w:r w:rsidR="00765136" w:rsidRPr="00D4421D">
        <w:rPr>
          <w:rFonts w:ascii="Arial" w:hAnsi="Arial" w:cs="Arial"/>
          <w:lang w:val="es-ES"/>
        </w:rPr>
        <w:t>40</w:t>
      </w:r>
      <w:r w:rsidR="00765136">
        <w:rPr>
          <w:rFonts w:ascii="Arial" w:hAnsi="Arial" w:cs="Arial"/>
          <w:lang w:val="es-ES"/>
        </w:rPr>
        <w:t>.</w:t>
      </w:r>
      <w:r w:rsidR="00765136" w:rsidRPr="00D4421D">
        <w:rPr>
          <w:rFonts w:ascii="Arial" w:hAnsi="Arial" w:cs="Arial"/>
          <w:lang w:val="es-ES"/>
        </w:rPr>
        <w:t>000</w:t>
      </w:r>
      <w:r w:rsidR="00765136">
        <w:rPr>
          <w:rFonts w:ascii="Arial" w:hAnsi="Arial" w:cs="Arial"/>
          <w:lang w:val="es-ES"/>
        </w:rPr>
        <w:t>,00</w:t>
      </w:r>
      <w:r w:rsidR="00765136" w:rsidRPr="00D4421D">
        <w:rPr>
          <w:rFonts w:ascii="Arial" w:hAnsi="Arial" w:cs="Arial"/>
          <w:lang w:val="es-ES"/>
        </w:rPr>
        <w:t xml:space="preserve"> por esta razón se ubica un impuesto fijo de</w:t>
      </w:r>
      <w:r w:rsidR="00765136">
        <w:rPr>
          <w:rFonts w:ascii="Arial" w:hAnsi="Arial" w:cs="Arial"/>
          <w:lang w:val="es-ES"/>
        </w:rPr>
        <w:t xml:space="preserve"> $520,00 y un impuesto sobre fracción de $9,36 estos 2 valores suman $529,36 siendo parte del monto de Activos Intangibles. </w:t>
      </w:r>
    </w:p>
    <w:p w:rsidR="00765136" w:rsidRDefault="00765136" w:rsidP="00765136">
      <w:pPr>
        <w:pStyle w:val="NormalWeb"/>
        <w:shd w:val="clear" w:color="auto" w:fill="FFFFFF"/>
        <w:spacing w:before="0" w:beforeAutospacing="0" w:after="0" w:afterAutospacing="0"/>
        <w:jc w:val="both"/>
        <w:rPr>
          <w:rFonts w:ascii="Arial" w:hAnsi="Arial" w:cs="Arial"/>
          <w:lang w:val="es-ES"/>
        </w:rPr>
      </w:pPr>
    </w:p>
    <w:p w:rsidR="00765136" w:rsidRPr="007E7A46"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.13</w:t>
      </w:r>
    </w:p>
    <w:p w:rsidR="00765136" w:rsidRDefault="008C4915" w:rsidP="00A347CB">
      <w:pPr>
        <w:pStyle w:val="NormalWeb"/>
        <w:shd w:val="clear" w:color="auto" w:fill="FFFFFF"/>
        <w:spacing w:before="0" w:beforeAutospacing="0" w:after="0" w:afterAutospacing="0"/>
        <w:jc w:val="center"/>
        <w:rPr>
          <w:rFonts w:ascii="Arial" w:hAnsi="Arial" w:cs="Arial"/>
          <w:b/>
          <w:lang w:val="es-ES"/>
        </w:rPr>
      </w:pPr>
      <w:r w:rsidRPr="008C4915">
        <w:rPr>
          <w:noProof/>
        </w:rPr>
        <w:drawing>
          <wp:inline distT="0" distB="0" distL="0" distR="0">
            <wp:extent cx="4290795" cy="1282890"/>
            <wp:effectExtent l="19050" t="0" r="0" b="0"/>
            <wp:docPr id="12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cstate="print"/>
                    <a:srcRect/>
                    <a:stretch>
                      <a:fillRect/>
                    </a:stretch>
                  </pic:blipFill>
                  <pic:spPr bwMode="auto">
                    <a:xfrm>
                      <a:off x="0" y="0"/>
                      <a:ext cx="4290527" cy="1282810"/>
                    </a:xfrm>
                    <a:prstGeom prst="rect">
                      <a:avLst/>
                    </a:prstGeom>
                    <a:noFill/>
                    <a:ln w="9525">
                      <a:noFill/>
                      <a:miter lim="800000"/>
                      <a:headEnd/>
                      <a:tailEnd/>
                    </a:ln>
                  </pic:spPr>
                </pic:pic>
              </a:graphicData>
            </a:graphic>
          </wp:inline>
        </w:drawing>
      </w:r>
    </w:p>
    <w:p w:rsidR="00765136" w:rsidRPr="004F3BCE" w:rsidRDefault="00DB5604" w:rsidP="00DB5604">
      <w:pPr>
        <w:rPr>
          <w:rFonts w:ascii="Arial" w:hAnsi="Arial" w:cs="Arial"/>
          <w:b/>
          <w:color w:val="000000"/>
          <w:sz w:val="16"/>
          <w:szCs w:val="16"/>
          <w:lang w:val="es-EC" w:eastAsia="es-EC"/>
        </w:rPr>
      </w:pPr>
      <w:r>
        <w:rPr>
          <w:rFonts w:ascii="Arial" w:hAnsi="Arial" w:cs="Arial"/>
          <w:b/>
          <w:color w:val="000000"/>
          <w:sz w:val="16"/>
          <w:szCs w:val="16"/>
          <w:lang w:val="es-EC" w:eastAsia="es-EC"/>
        </w:rPr>
        <w:t xml:space="preserve">                 </w:t>
      </w:r>
      <w:r w:rsidR="00765136"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Default="00765136" w:rsidP="00765136">
      <w:pPr>
        <w:pStyle w:val="NormalWeb"/>
        <w:shd w:val="clear" w:color="auto" w:fill="FFFFFF"/>
        <w:spacing w:before="0" w:beforeAutospacing="0" w:after="0" w:afterAutospacing="0" w:line="360" w:lineRule="auto"/>
        <w:jc w:val="both"/>
        <w:rPr>
          <w:rFonts w:ascii="Arial" w:hAnsi="Arial" w:cs="Arial"/>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rPr>
      </w:pPr>
      <w:r>
        <w:rPr>
          <w:rFonts w:ascii="Arial" w:hAnsi="Arial" w:cs="Arial"/>
        </w:rPr>
        <w:t xml:space="preserve">    </w:t>
      </w:r>
      <w:r w:rsidRPr="00CF2269">
        <w:rPr>
          <w:rFonts w:ascii="Arial" w:hAnsi="Arial" w:cs="Arial"/>
        </w:rPr>
        <w:t>El monto total de las inversiones en capital de trabajo, activos tangibles e intangibles para la puesta en marcha de PubliCopias se detalla a continuación:</w:t>
      </w:r>
    </w:p>
    <w:p w:rsidR="00765136" w:rsidRDefault="00765136" w:rsidP="00765136">
      <w:pPr>
        <w:pStyle w:val="NormalWeb"/>
        <w:shd w:val="clear" w:color="auto" w:fill="FFFFFF"/>
        <w:spacing w:before="0" w:beforeAutospacing="0" w:after="0" w:afterAutospacing="0" w:line="360" w:lineRule="auto"/>
        <w:jc w:val="both"/>
        <w:rPr>
          <w:rFonts w:ascii="Arial" w:hAnsi="Arial" w:cs="Arial"/>
        </w:rPr>
      </w:pPr>
    </w:p>
    <w:p w:rsidR="00765136" w:rsidRPr="00ED2583" w:rsidRDefault="00765136" w:rsidP="00A347CB">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Tabla N. 3.14</w:t>
      </w:r>
    </w:p>
    <w:p w:rsidR="00765136" w:rsidRDefault="008C4915" w:rsidP="00A347CB">
      <w:pPr>
        <w:pStyle w:val="NormalWeb"/>
        <w:shd w:val="clear" w:color="auto" w:fill="FFFFFF"/>
        <w:spacing w:before="0" w:beforeAutospacing="0" w:after="0" w:afterAutospacing="0"/>
        <w:jc w:val="center"/>
        <w:rPr>
          <w:rFonts w:ascii="Arial" w:hAnsi="Arial" w:cs="Arial"/>
        </w:rPr>
      </w:pPr>
      <w:r w:rsidRPr="008C4915">
        <w:rPr>
          <w:noProof/>
        </w:rPr>
        <w:drawing>
          <wp:inline distT="0" distB="0" distL="0" distR="0">
            <wp:extent cx="1905283" cy="1173707"/>
            <wp:effectExtent l="19050" t="0" r="0" b="0"/>
            <wp:docPr id="12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cstate="print"/>
                    <a:srcRect/>
                    <a:stretch>
                      <a:fillRect/>
                    </a:stretch>
                  </pic:blipFill>
                  <pic:spPr bwMode="auto">
                    <a:xfrm>
                      <a:off x="0" y="0"/>
                      <a:ext cx="1910715" cy="1177053"/>
                    </a:xfrm>
                    <a:prstGeom prst="rect">
                      <a:avLst/>
                    </a:prstGeom>
                    <a:noFill/>
                    <a:ln w="9525">
                      <a:noFill/>
                      <a:miter lim="800000"/>
                      <a:headEnd/>
                      <a:tailEnd/>
                    </a:ln>
                  </pic:spPr>
                </pic:pic>
              </a:graphicData>
            </a:graphic>
          </wp:inline>
        </w:drawing>
      </w:r>
    </w:p>
    <w:p w:rsidR="00765136" w:rsidRPr="004F3BCE" w:rsidRDefault="00765136" w:rsidP="00A347CB">
      <w:pPr>
        <w:jc w:val="center"/>
        <w:rPr>
          <w:rFonts w:ascii="Arial" w:hAnsi="Arial" w:cs="Arial"/>
          <w:b/>
          <w:color w:val="000000"/>
          <w:sz w:val="16"/>
          <w:szCs w:val="16"/>
          <w:lang w:val="es-EC" w:eastAsia="es-EC"/>
        </w:rPr>
      </w:pP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Default="00765136" w:rsidP="00765136">
      <w:pPr>
        <w:pStyle w:val="NormalWeb"/>
        <w:shd w:val="clear" w:color="auto" w:fill="FFFFFF"/>
        <w:spacing w:before="0" w:beforeAutospacing="0" w:after="0" w:afterAutospacing="0" w:line="360" w:lineRule="auto"/>
        <w:jc w:val="both"/>
        <w:rPr>
          <w:rFonts w:ascii="Arial" w:hAnsi="Arial" w:cs="Arial"/>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b/>
        </w:rPr>
      </w:pPr>
      <w:r>
        <w:rPr>
          <w:rFonts w:ascii="Arial" w:hAnsi="Arial" w:cs="Arial"/>
          <w:b/>
        </w:rPr>
        <w:t xml:space="preserve">3.3  </w:t>
      </w:r>
      <w:r w:rsidRPr="005509BA">
        <w:rPr>
          <w:rFonts w:ascii="Arial" w:hAnsi="Arial" w:cs="Arial"/>
          <w:b/>
        </w:rPr>
        <w:t xml:space="preserve">Financiamiento </w:t>
      </w:r>
    </w:p>
    <w:p w:rsidR="00765136" w:rsidRDefault="00765136" w:rsidP="00765136">
      <w:pPr>
        <w:pStyle w:val="NormalWeb"/>
        <w:shd w:val="clear" w:color="auto" w:fill="FFFFFF"/>
        <w:spacing w:before="0" w:beforeAutospacing="0" w:after="0" w:afterAutospacing="0" w:line="360" w:lineRule="auto"/>
        <w:jc w:val="both"/>
        <w:rPr>
          <w:rFonts w:ascii="Arial" w:hAnsi="Arial" w:cs="Arial"/>
          <w:b/>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rPr>
        <w:t xml:space="preserve">    </w:t>
      </w:r>
      <w:r w:rsidRPr="00580EDA">
        <w:rPr>
          <w:rFonts w:ascii="Arial" w:hAnsi="Arial" w:cs="Arial"/>
        </w:rPr>
        <w:t>Es el conjunto de recursos monetarios financieros para llevar a cabo una actividad económica, con la característica de que generalmente se trata de sumas tomadas a préstamo que complementan los recursos propios</w:t>
      </w:r>
      <w:r w:rsidRPr="00580EDA">
        <w:rPr>
          <w:rFonts w:ascii="Arial" w:hAnsi="Arial" w:cs="Arial"/>
          <w:color w:val="000000"/>
        </w:rPr>
        <w:t xml:space="preserve">. </w:t>
      </w:r>
    </w:p>
    <w:p w:rsidR="00A347CB" w:rsidRDefault="00A347CB" w:rsidP="00765136">
      <w:pPr>
        <w:pStyle w:val="NormalWeb"/>
        <w:shd w:val="clear" w:color="auto" w:fill="FFFFFF"/>
        <w:spacing w:before="0" w:beforeAutospacing="0" w:after="0" w:afterAutospacing="0" w:line="360" w:lineRule="auto"/>
        <w:jc w:val="both"/>
        <w:rPr>
          <w:rFonts w:ascii="Arial" w:hAnsi="Arial" w:cs="Arial"/>
          <w:color w:val="000000"/>
        </w:rPr>
      </w:pPr>
    </w:p>
    <w:p w:rsidR="00A347CB" w:rsidRPr="00580EDA" w:rsidRDefault="00A347CB" w:rsidP="00765136">
      <w:pPr>
        <w:pStyle w:val="NormalWeb"/>
        <w:shd w:val="clear" w:color="auto" w:fill="FFFFFF"/>
        <w:spacing w:before="0" w:beforeAutospacing="0" w:after="0" w:afterAutospacing="0" w:line="360" w:lineRule="auto"/>
        <w:jc w:val="both"/>
        <w:rPr>
          <w:rFonts w:ascii="Arial" w:hAnsi="Arial" w:cs="Arial"/>
          <w:color w:val="000000"/>
        </w:rPr>
      </w:pPr>
    </w:p>
    <w:p w:rsidR="00765136" w:rsidRDefault="00765136" w:rsidP="00A347CB">
      <w:pPr>
        <w:pStyle w:val="NormalWeb"/>
        <w:numPr>
          <w:ilvl w:val="2"/>
          <w:numId w:val="43"/>
        </w:numPr>
        <w:shd w:val="clear" w:color="auto" w:fill="FFFFFF"/>
        <w:spacing w:before="0" w:beforeAutospacing="0" w:after="0" w:afterAutospacing="0" w:line="360" w:lineRule="auto"/>
        <w:jc w:val="both"/>
        <w:rPr>
          <w:rStyle w:val="a"/>
          <w:rFonts w:ascii="Arial" w:eastAsiaTheme="majorEastAsia" w:hAnsi="Arial" w:cs="Arial"/>
          <w:b/>
          <w:color w:val="000000"/>
          <w:bdr w:val="none" w:sz="0" w:space="0" w:color="auto" w:frame="1"/>
          <w:shd w:val="clear" w:color="auto" w:fill="FFFFFF"/>
        </w:rPr>
      </w:pPr>
      <w:r>
        <w:rPr>
          <w:rStyle w:val="a"/>
          <w:rFonts w:ascii="Arial" w:eastAsiaTheme="majorEastAsia" w:hAnsi="Arial" w:cs="Arial"/>
          <w:b/>
          <w:color w:val="000000"/>
          <w:bdr w:val="none" w:sz="0" w:space="0" w:color="auto" w:frame="1"/>
          <w:shd w:val="clear" w:color="auto" w:fill="FFFFFF"/>
        </w:rPr>
        <w:lastRenderedPageBreak/>
        <w:t>Financiamiento por Capital P</w:t>
      </w:r>
      <w:r w:rsidRPr="00580EDA">
        <w:rPr>
          <w:rStyle w:val="a"/>
          <w:rFonts w:ascii="Arial" w:eastAsiaTheme="majorEastAsia" w:hAnsi="Arial" w:cs="Arial"/>
          <w:b/>
          <w:color w:val="000000"/>
          <w:bdr w:val="none" w:sz="0" w:space="0" w:color="auto" w:frame="1"/>
          <w:shd w:val="clear" w:color="auto" w:fill="FFFFFF"/>
        </w:rPr>
        <w:t>ropio</w:t>
      </w:r>
    </w:p>
    <w:p w:rsidR="00A347CB" w:rsidRDefault="00A347CB" w:rsidP="00A347CB">
      <w:pPr>
        <w:pStyle w:val="NormalWeb"/>
        <w:shd w:val="clear" w:color="auto" w:fill="FFFFFF"/>
        <w:spacing w:before="0" w:beforeAutospacing="0" w:after="0" w:afterAutospacing="0" w:line="360" w:lineRule="auto"/>
        <w:ind w:left="720"/>
        <w:jc w:val="both"/>
        <w:rPr>
          <w:rStyle w:val="a"/>
          <w:rFonts w:ascii="Arial" w:eastAsiaTheme="majorEastAsia" w:hAnsi="Arial" w:cs="Arial"/>
          <w:b/>
          <w:color w:val="000000"/>
          <w:bdr w:val="none" w:sz="0" w:space="0" w:color="auto" w:frame="1"/>
          <w:shd w:val="clear" w:color="auto" w:fill="FFFFFF"/>
        </w:rPr>
      </w:pPr>
    </w:p>
    <w:p w:rsidR="00765136" w:rsidRDefault="00765136" w:rsidP="00765136">
      <w:pPr>
        <w:pStyle w:val="NormalWeb"/>
        <w:shd w:val="clear" w:color="auto" w:fill="FFFFFF"/>
        <w:spacing w:before="0" w:beforeAutospacing="0" w:after="0" w:afterAutospacing="0" w:line="360" w:lineRule="auto"/>
        <w:jc w:val="both"/>
        <w:rPr>
          <w:rStyle w:val="a"/>
          <w:rFonts w:ascii="Arial" w:eastAsiaTheme="majorEastAsia" w:hAnsi="Arial" w:cs="Arial"/>
          <w:color w:val="000000"/>
          <w:bdr w:val="none" w:sz="0" w:space="0" w:color="auto" w:frame="1"/>
          <w:shd w:val="clear" w:color="auto" w:fill="FFFFFF"/>
        </w:rPr>
      </w:pPr>
      <w:r>
        <w:rPr>
          <w:rStyle w:val="a"/>
          <w:rFonts w:ascii="Arial" w:eastAsiaTheme="majorEastAsia" w:hAnsi="Arial" w:cs="Arial"/>
          <w:color w:val="000000"/>
          <w:bdr w:val="none" w:sz="0" w:space="0" w:color="auto" w:frame="1"/>
          <w:shd w:val="clear" w:color="auto" w:fill="FFFFFF"/>
        </w:rPr>
        <w:t xml:space="preserve">    Este</w:t>
      </w:r>
      <w:r w:rsidRPr="00580EDA">
        <w:rPr>
          <w:rStyle w:val="a"/>
          <w:rFonts w:ascii="Arial" w:eastAsiaTheme="majorEastAsia" w:hAnsi="Arial" w:cs="Arial"/>
          <w:color w:val="000000"/>
          <w:bdr w:val="none" w:sz="0" w:space="0" w:color="auto" w:frame="1"/>
          <w:shd w:val="clear" w:color="auto" w:fill="FFFFFF"/>
        </w:rPr>
        <w:t xml:space="preserve"> tipo de financiamiento debe considerar fondos propios suficientes para la realización del proyecto.</w:t>
      </w:r>
      <w:r>
        <w:rPr>
          <w:rStyle w:val="a"/>
          <w:rFonts w:ascii="Arial" w:eastAsiaTheme="majorEastAsia" w:hAnsi="Arial" w:cs="Arial"/>
          <w:color w:val="000000"/>
          <w:bdr w:val="none" w:sz="0" w:space="0" w:color="auto" w:frame="1"/>
          <w:shd w:val="clear" w:color="auto" w:fill="FFFFFF"/>
        </w:rPr>
        <w:t xml:space="preserve">  PubliCopias se financiará con 50% por capital propio con los aportes de los accionistas del proyecto. </w:t>
      </w:r>
    </w:p>
    <w:p w:rsidR="00765136" w:rsidRDefault="00765136" w:rsidP="00765136">
      <w:pPr>
        <w:pStyle w:val="NormalWeb"/>
        <w:shd w:val="clear" w:color="auto" w:fill="FFFFFF"/>
        <w:spacing w:before="0" w:beforeAutospacing="0" w:after="0" w:afterAutospacing="0" w:line="360" w:lineRule="auto"/>
        <w:jc w:val="both"/>
        <w:rPr>
          <w:rStyle w:val="a"/>
          <w:rFonts w:ascii="Arial" w:eastAsiaTheme="majorEastAsia" w:hAnsi="Arial" w:cs="Arial"/>
          <w:color w:val="000000"/>
          <w:bdr w:val="none" w:sz="0" w:space="0" w:color="auto" w:frame="1"/>
          <w:shd w:val="clear" w:color="auto" w:fill="FFFFFF"/>
        </w:rPr>
      </w:pPr>
    </w:p>
    <w:p w:rsidR="00765136" w:rsidRDefault="00765136" w:rsidP="00765136">
      <w:pPr>
        <w:pStyle w:val="NormalWeb"/>
        <w:shd w:val="clear" w:color="auto" w:fill="FFFFFF"/>
        <w:spacing w:before="0" w:beforeAutospacing="0" w:after="0" w:afterAutospacing="0" w:line="360" w:lineRule="auto"/>
        <w:jc w:val="both"/>
        <w:rPr>
          <w:rStyle w:val="a"/>
          <w:rFonts w:ascii="Arial" w:eastAsiaTheme="majorEastAsia" w:hAnsi="Arial" w:cs="Arial"/>
          <w:color w:val="000000"/>
          <w:bdr w:val="none" w:sz="0" w:space="0" w:color="auto" w:frame="1"/>
          <w:shd w:val="clear" w:color="auto" w:fill="FFFFFF"/>
        </w:rPr>
      </w:pPr>
      <w:r>
        <w:rPr>
          <w:rStyle w:val="a"/>
          <w:rFonts w:ascii="Arial" w:eastAsiaTheme="majorEastAsia" w:hAnsi="Arial" w:cs="Arial"/>
          <w:color w:val="000000"/>
          <w:bdr w:val="none" w:sz="0" w:space="0" w:color="auto" w:frame="1"/>
          <w:shd w:val="clear" w:color="auto" w:fill="FFFFFF"/>
        </w:rPr>
        <w:t xml:space="preserve">     Dado que la constitución de PubliCopias será de una sociedad anónima se procederá a detallar el aporte de accionistas.</w:t>
      </w:r>
    </w:p>
    <w:p w:rsidR="00765136" w:rsidRDefault="00765136" w:rsidP="00765136">
      <w:pPr>
        <w:pStyle w:val="NormalWeb"/>
        <w:shd w:val="clear" w:color="auto" w:fill="FFFFFF"/>
        <w:spacing w:before="0" w:beforeAutospacing="0" w:after="0" w:afterAutospacing="0" w:line="360" w:lineRule="auto"/>
        <w:jc w:val="both"/>
        <w:rPr>
          <w:rStyle w:val="a"/>
          <w:rFonts w:ascii="Arial" w:eastAsiaTheme="majorEastAsia" w:hAnsi="Arial" w:cs="Arial"/>
          <w:color w:val="000000"/>
          <w:bdr w:val="none" w:sz="0" w:space="0" w:color="auto" w:frame="1"/>
          <w:shd w:val="clear" w:color="auto" w:fill="FFFFFF"/>
        </w:rPr>
      </w:pPr>
    </w:p>
    <w:p w:rsidR="00765136"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.15</w:t>
      </w:r>
    </w:p>
    <w:p w:rsidR="00DB5604" w:rsidRPr="00C2459B" w:rsidRDefault="00DB5604" w:rsidP="00A347CB">
      <w:pPr>
        <w:autoSpaceDE w:val="0"/>
        <w:autoSpaceDN w:val="0"/>
        <w:adjustRightInd w:val="0"/>
        <w:jc w:val="center"/>
        <w:rPr>
          <w:rStyle w:val="a"/>
          <w:rFonts w:ascii="Arial" w:eastAsiaTheme="majorEastAsia" w:hAnsi="Arial" w:cs="Arial"/>
          <w:b/>
          <w:color w:val="000000"/>
          <w:sz w:val="16"/>
          <w:szCs w:val="16"/>
        </w:rPr>
      </w:pPr>
      <w:r w:rsidRPr="00DB5604">
        <w:rPr>
          <w:rFonts w:eastAsiaTheme="majorEastAsia"/>
          <w:noProof/>
          <w:szCs w:val="16"/>
          <w:lang w:val="es-EC" w:eastAsia="es-EC"/>
        </w:rPr>
        <w:drawing>
          <wp:inline distT="0" distB="0" distL="0" distR="0">
            <wp:extent cx="4394835" cy="1788160"/>
            <wp:effectExtent l="19050" t="0" r="5715" b="0"/>
            <wp:docPr id="12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cstate="print"/>
                    <a:srcRect/>
                    <a:stretch>
                      <a:fillRect/>
                    </a:stretch>
                  </pic:blipFill>
                  <pic:spPr bwMode="auto">
                    <a:xfrm>
                      <a:off x="0" y="0"/>
                      <a:ext cx="4394835" cy="1788160"/>
                    </a:xfrm>
                    <a:prstGeom prst="rect">
                      <a:avLst/>
                    </a:prstGeom>
                    <a:noFill/>
                    <a:ln w="9525">
                      <a:noFill/>
                      <a:miter lim="800000"/>
                      <a:headEnd/>
                      <a:tailEnd/>
                    </a:ln>
                  </pic:spPr>
                </pic:pic>
              </a:graphicData>
            </a:graphic>
          </wp:inline>
        </w:drawing>
      </w:r>
    </w:p>
    <w:p w:rsidR="00765136" w:rsidRPr="004F3BCE" w:rsidRDefault="00765136" w:rsidP="00A347CB">
      <w:pPr>
        <w:rPr>
          <w:rFonts w:ascii="Arial" w:hAnsi="Arial" w:cs="Arial"/>
          <w:b/>
          <w:color w:val="000000"/>
          <w:sz w:val="16"/>
          <w:szCs w:val="16"/>
          <w:lang w:val="es-EC" w:eastAsia="es-EC"/>
        </w:rPr>
      </w:pPr>
      <w:r w:rsidRPr="004F3BCE">
        <w:rPr>
          <w:rFonts w:ascii="Arial" w:hAnsi="Arial" w:cs="Arial"/>
          <w:b/>
          <w:color w:val="000000"/>
          <w:sz w:val="16"/>
          <w:szCs w:val="16"/>
          <w:lang w:val="es-EC" w:eastAsia="es-EC"/>
        </w:rPr>
        <w:t xml:space="preserve">                Elaborado por: S. Cabrera; V.  Hernández</w:t>
      </w:r>
      <w:r w:rsidR="00096F12">
        <w:rPr>
          <w:rFonts w:ascii="Arial" w:hAnsi="Arial" w:cs="Arial"/>
          <w:b/>
          <w:color w:val="000000"/>
          <w:sz w:val="16"/>
          <w:szCs w:val="16"/>
          <w:lang w:val="es-EC" w:eastAsia="es-EC"/>
        </w:rPr>
        <w:t>.</w:t>
      </w:r>
    </w:p>
    <w:p w:rsidR="00765136" w:rsidRPr="003E36C9" w:rsidRDefault="00765136" w:rsidP="00765136">
      <w:pPr>
        <w:rPr>
          <w:rStyle w:val="a"/>
          <w:rFonts w:ascii="Arial" w:eastAsiaTheme="majorEastAsia" w:hAnsi="Arial" w:cs="Arial"/>
        </w:rPr>
      </w:pPr>
    </w:p>
    <w:p w:rsidR="00765136" w:rsidRDefault="00765136" w:rsidP="00765136">
      <w:pPr>
        <w:pStyle w:val="NormalWeb"/>
        <w:shd w:val="clear" w:color="auto" w:fill="FFFFFF"/>
        <w:spacing w:before="0" w:beforeAutospacing="0" w:after="0" w:afterAutospacing="0" w:line="360" w:lineRule="auto"/>
        <w:jc w:val="both"/>
        <w:rPr>
          <w:rStyle w:val="a"/>
          <w:rFonts w:ascii="Arial" w:eastAsiaTheme="majorEastAsia" w:hAnsi="Arial" w:cs="Arial"/>
          <w:color w:val="000000"/>
          <w:bdr w:val="none" w:sz="0" w:space="0" w:color="auto" w:frame="1"/>
          <w:shd w:val="clear" w:color="auto" w:fill="FFFFFF"/>
        </w:rPr>
      </w:pPr>
      <w:r>
        <w:rPr>
          <w:rStyle w:val="a"/>
          <w:rFonts w:ascii="Arial" w:eastAsiaTheme="majorEastAsia" w:hAnsi="Arial" w:cs="Arial"/>
          <w:color w:val="000000"/>
          <w:bdr w:val="none" w:sz="0" w:space="0" w:color="auto" w:frame="1"/>
          <w:shd w:val="clear" w:color="auto" w:fill="FFFFFF"/>
        </w:rPr>
        <w:t xml:space="preserve">    </w:t>
      </w:r>
      <w:r w:rsidRPr="00696B63">
        <w:rPr>
          <w:rStyle w:val="a"/>
          <w:rFonts w:ascii="Arial" w:eastAsiaTheme="majorEastAsia" w:hAnsi="Arial" w:cs="Arial"/>
          <w:color w:val="000000"/>
          <w:bdr w:val="none" w:sz="0" w:space="0" w:color="auto" w:frame="1"/>
          <w:shd w:val="clear" w:color="auto" w:fill="FFFFFF"/>
        </w:rPr>
        <w:t xml:space="preserve">PubliCopias se constituirá con </w:t>
      </w:r>
      <w:r w:rsidR="006F5538">
        <w:rPr>
          <w:rStyle w:val="a"/>
          <w:rFonts w:ascii="Arial" w:eastAsiaTheme="majorEastAsia" w:hAnsi="Arial" w:cs="Arial"/>
          <w:color w:val="000000"/>
          <w:bdr w:val="none" w:sz="0" w:space="0" w:color="auto" w:frame="1"/>
          <w:shd w:val="clear" w:color="auto" w:fill="FFFFFF"/>
        </w:rPr>
        <w:t>2</w:t>
      </w:r>
      <w:r w:rsidRPr="00696B63">
        <w:rPr>
          <w:rStyle w:val="a"/>
          <w:rFonts w:ascii="Arial" w:eastAsiaTheme="majorEastAsia" w:hAnsi="Arial" w:cs="Arial"/>
          <w:color w:val="000000"/>
          <w:bdr w:val="none" w:sz="0" w:space="0" w:color="auto" w:frame="1"/>
          <w:shd w:val="clear" w:color="auto" w:fill="FFFFFF"/>
        </w:rPr>
        <w:t xml:space="preserve"> accionistas que generarán un Aporte</w:t>
      </w:r>
      <w:r>
        <w:rPr>
          <w:rStyle w:val="a"/>
          <w:rFonts w:ascii="Arial" w:eastAsiaTheme="majorEastAsia" w:hAnsi="Arial" w:cs="Arial"/>
          <w:color w:val="000000"/>
          <w:bdr w:val="none" w:sz="0" w:space="0" w:color="auto" w:frame="1"/>
          <w:shd w:val="clear" w:color="auto" w:fill="FFFFFF"/>
        </w:rPr>
        <w:t xml:space="preserve"> Individual de Capital </w:t>
      </w:r>
      <w:r w:rsidRPr="00792F9F">
        <w:rPr>
          <w:rStyle w:val="a"/>
          <w:rFonts w:ascii="Arial" w:eastAsiaTheme="majorEastAsia" w:hAnsi="Arial" w:cs="Arial"/>
          <w:color w:val="000000"/>
          <w:bdr w:val="none" w:sz="0" w:space="0" w:color="auto" w:frame="1"/>
          <w:shd w:val="clear" w:color="auto" w:fill="FFFFFF"/>
        </w:rPr>
        <w:t>de $</w:t>
      </w:r>
      <w:r w:rsidR="00D022C1" w:rsidRPr="00792F9F">
        <w:rPr>
          <w:rStyle w:val="a"/>
          <w:rFonts w:ascii="Arial" w:eastAsiaTheme="majorEastAsia" w:hAnsi="Arial" w:cs="Arial"/>
          <w:color w:val="000000"/>
          <w:bdr w:val="none" w:sz="0" w:space="0" w:color="auto" w:frame="1"/>
          <w:shd w:val="clear" w:color="auto" w:fill="FFFFFF"/>
        </w:rPr>
        <w:t>11.833</w:t>
      </w:r>
      <w:r w:rsidRPr="00792F9F">
        <w:rPr>
          <w:rStyle w:val="a"/>
          <w:rFonts w:ascii="Arial" w:eastAsiaTheme="majorEastAsia" w:hAnsi="Arial" w:cs="Arial"/>
          <w:color w:val="000000"/>
          <w:bdr w:val="none" w:sz="0" w:space="0" w:color="auto" w:frame="1"/>
          <w:shd w:val="clear" w:color="auto" w:fill="FFFFFF"/>
        </w:rPr>
        <w:t>,</w:t>
      </w:r>
      <w:r w:rsidR="00D022C1" w:rsidRPr="00792F9F">
        <w:rPr>
          <w:rStyle w:val="a"/>
          <w:rFonts w:ascii="Arial" w:eastAsiaTheme="majorEastAsia" w:hAnsi="Arial" w:cs="Arial"/>
          <w:color w:val="000000"/>
          <w:bdr w:val="none" w:sz="0" w:space="0" w:color="auto" w:frame="1"/>
          <w:shd w:val="clear" w:color="auto" w:fill="FFFFFF"/>
        </w:rPr>
        <w:t>84</w:t>
      </w:r>
      <w:r w:rsidRPr="00696B63">
        <w:rPr>
          <w:rStyle w:val="a"/>
          <w:rFonts w:ascii="Arial" w:eastAsiaTheme="majorEastAsia" w:hAnsi="Arial" w:cs="Arial"/>
          <w:color w:val="000000"/>
          <w:bdr w:val="none" w:sz="0" w:space="0" w:color="auto" w:frame="1"/>
          <w:shd w:val="clear" w:color="auto" w:fill="FFFFFF"/>
        </w:rPr>
        <w:t xml:space="preserve"> para la adquisición de los diferentes activos de inversión del proyecto.  El financiamiento por parte del capital de los accionistas asciende a un total de $23.</w:t>
      </w:r>
      <w:r>
        <w:rPr>
          <w:rStyle w:val="a"/>
          <w:rFonts w:ascii="Arial" w:eastAsiaTheme="majorEastAsia" w:hAnsi="Arial" w:cs="Arial"/>
          <w:color w:val="000000"/>
          <w:bdr w:val="none" w:sz="0" w:space="0" w:color="auto" w:frame="1"/>
          <w:shd w:val="clear" w:color="auto" w:fill="FFFFFF"/>
        </w:rPr>
        <w:t>667,68</w:t>
      </w:r>
      <w:r w:rsidRPr="00696B63">
        <w:rPr>
          <w:rStyle w:val="a"/>
          <w:rFonts w:ascii="Arial" w:eastAsiaTheme="majorEastAsia" w:hAnsi="Arial" w:cs="Arial"/>
          <w:color w:val="000000"/>
          <w:bdr w:val="none" w:sz="0" w:space="0" w:color="auto" w:frame="1"/>
          <w:shd w:val="clear" w:color="auto" w:fill="FFFFFF"/>
        </w:rPr>
        <w:t>.</w:t>
      </w:r>
    </w:p>
    <w:p w:rsidR="00765136" w:rsidRPr="00580EDA" w:rsidRDefault="00765136" w:rsidP="00765136">
      <w:pPr>
        <w:pStyle w:val="NormalWeb"/>
        <w:shd w:val="clear" w:color="auto" w:fill="FFFFFF"/>
        <w:spacing w:before="0" w:beforeAutospacing="0" w:after="0" w:afterAutospacing="0" w:line="360" w:lineRule="auto"/>
        <w:jc w:val="both"/>
        <w:rPr>
          <w:rStyle w:val="a"/>
          <w:rFonts w:ascii="Arial" w:eastAsiaTheme="majorEastAsia" w:hAnsi="Arial" w:cs="Arial"/>
          <w:color w:val="000000"/>
          <w:bdr w:val="none" w:sz="0" w:space="0" w:color="auto" w:frame="1"/>
          <w:shd w:val="clear" w:color="auto" w:fill="FFFFFF"/>
        </w:rPr>
      </w:pPr>
    </w:p>
    <w:p w:rsidR="00765136" w:rsidRDefault="00765136" w:rsidP="00765136">
      <w:pPr>
        <w:pStyle w:val="NormalWeb"/>
        <w:shd w:val="clear" w:color="auto" w:fill="FFFFFF"/>
        <w:spacing w:before="0" w:beforeAutospacing="0" w:after="0" w:afterAutospacing="0" w:line="360" w:lineRule="auto"/>
        <w:jc w:val="both"/>
        <w:rPr>
          <w:rStyle w:val="a"/>
          <w:rFonts w:ascii="Arial" w:eastAsiaTheme="majorEastAsia" w:hAnsi="Arial" w:cs="Arial"/>
          <w:b/>
          <w:color w:val="000000"/>
          <w:bdr w:val="none" w:sz="0" w:space="0" w:color="auto" w:frame="1"/>
          <w:shd w:val="clear" w:color="auto" w:fill="FFFFFF"/>
        </w:rPr>
      </w:pPr>
      <w:r>
        <w:rPr>
          <w:rStyle w:val="a"/>
          <w:rFonts w:ascii="Arial" w:eastAsiaTheme="majorEastAsia" w:hAnsi="Arial" w:cs="Arial"/>
          <w:b/>
          <w:color w:val="000000"/>
          <w:bdr w:val="none" w:sz="0" w:space="0" w:color="auto" w:frame="1"/>
          <w:shd w:val="clear" w:color="auto" w:fill="FFFFFF"/>
        </w:rPr>
        <w:t>3.3.2  Financiamiento Bancario</w:t>
      </w:r>
    </w:p>
    <w:p w:rsidR="00765136" w:rsidRDefault="00765136" w:rsidP="00765136">
      <w:pPr>
        <w:pStyle w:val="NormalWeb"/>
        <w:shd w:val="clear" w:color="auto" w:fill="FFFFFF"/>
        <w:spacing w:before="0" w:beforeAutospacing="0" w:after="0" w:afterAutospacing="0" w:line="360" w:lineRule="auto"/>
        <w:jc w:val="both"/>
        <w:rPr>
          <w:rStyle w:val="a"/>
          <w:rFonts w:ascii="Arial" w:eastAsiaTheme="majorEastAsia" w:hAnsi="Arial" w:cs="Arial"/>
          <w:b/>
          <w:color w:val="000000"/>
          <w:bdr w:val="none" w:sz="0" w:space="0" w:color="auto" w:frame="1"/>
          <w:shd w:val="clear" w:color="auto" w:fill="FFFFFF"/>
        </w:rPr>
      </w:pPr>
      <w:r>
        <w:rPr>
          <w:rStyle w:val="a"/>
          <w:rFonts w:ascii="Arial" w:eastAsiaTheme="majorEastAsia" w:hAnsi="Arial" w:cs="Arial"/>
          <w:b/>
          <w:color w:val="000000"/>
          <w:bdr w:val="none" w:sz="0" w:space="0" w:color="auto" w:frame="1"/>
          <w:shd w:val="clear" w:color="auto" w:fill="FFFFFF"/>
        </w:rPr>
        <w:t xml:space="preserve">    </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rPr>
      </w:pPr>
      <w:r>
        <w:rPr>
          <w:rStyle w:val="a"/>
          <w:rFonts w:ascii="Arial" w:eastAsiaTheme="majorEastAsia" w:hAnsi="Arial" w:cs="Arial"/>
          <w:b/>
          <w:color w:val="000000"/>
          <w:bdr w:val="none" w:sz="0" w:space="0" w:color="auto" w:frame="1"/>
          <w:shd w:val="clear" w:color="auto" w:fill="FFFFFF"/>
        </w:rPr>
        <w:t xml:space="preserve">    </w:t>
      </w:r>
      <w:r w:rsidRPr="00580EDA">
        <w:rPr>
          <w:rFonts w:ascii="Arial" w:hAnsi="Arial" w:cs="Arial"/>
          <w:color w:val="000000"/>
        </w:rPr>
        <w:t>Son los créditos concedidos por el sistema bancario a las familias, empresas privadas y sector público, así como valores emitidos por empresas privadas, sector público y banco central adquiridos por el sistema bancario.</w:t>
      </w:r>
      <w:r>
        <w:rPr>
          <w:rFonts w:ascii="Arial" w:hAnsi="Arial" w:cs="Arial"/>
          <w:color w:val="000000"/>
        </w:rPr>
        <w:t xml:space="preserve"> </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lastRenderedPageBreak/>
        <w:t xml:space="preserve">    PubliCopias se financiará en un 50% por medio de un préstamo bancario, para este crédito se consideró a 3 entidades financieras que realizan préstamos para proyectos nuevos como son Banco del Pacífico, Banco Nacional de Fomento y Banco del Pichincha se escogió al banco que proporciona mejores condiciones de préstamo en este caso al Banco del Pacífico. </w:t>
      </w:r>
    </w:p>
    <w:p w:rsidR="00765136" w:rsidRPr="008B7C29" w:rsidRDefault="00765136" w:rsidP="00765136">
      <w:pPr>
        <w:pStyle w:val="NormalWeb"/>
        <w:shd w:val="clear" w:color="auto" w:fill="FFFFFF"/>
        <w:spacing w:line="360" w:lineRule="auto"/>
        <w:jc w:val="both"/>
        <w:rPr>
          <w:rFonts w:ascii="Arial" w:hAnsi="Arial" w:cs="Arial"/>
          <w:b/>
          <w:color w:val="000000"/>
          <w:lang w:val="es-ES"/>
        </w:rPr>
      </w:pPr>
      <w:r>
        <w:rPr>
          <w:rFonts w:ascii="Arial" w:hAnsi="Arial" w:cs="Arial"/>
          <w:b/>
          <w:color w:val="000000"/>
          <w:lang w:val="es-ES"/>
        </w:rPr>
        <w:t>Banco del Pací</w:t>
      </w:r>
      <w:r w:rsidRPr="008B7C29">
        <w:rPr>
          <w:rFonts w:ascii="Arial" w:hAnsi="Arial" w:cs="Arial"/>
          <w:b/>
          <w:color w:val="000000"/>
          <w:lang w:val="es-ES"/>
        </w:rPr>
        <w:t>fico</w:t>
      </w:r>
    </w:p>
    <w:p w:rsidR="00765136" w:rsidRPr="004C4500" w:rsidRDefault="00765136" w:rsidP="00765136">
      <w:pPr>
        <w:pStyle w:val="NormalWeb"/>
        <w:shd w:val="clear" w:color="auto" w:fill="FFFFFF"/>
        <w:spacing w:line="360" w:lineRule="auto"/>
        <w:jc w:val="both"/>
        <w:rPr>
          <w:rFonts w:ascii="Arial" w:hAnsi="Arial" w:cs="Arial"/>
          <w:color w:val="000000"/>
          <w:lang w:val="es-ES"/>
        </w:rPr>
      </w:pPr>
      <w:r>
        <w:rPr>
          <w:rFonts w:ascii="Arial" w:hAnsi="Arial" w:cs="Arial"/>
          <w:color w:val="000000"/>
          <w:lang w:val="es-ES"/>
        </w:rPr>
        <w:t xml:space="preserve">    </w:t>
      </w:r>
      <w:r w:rsidRPr="004C4500">
        <w:rPr>
          <w:rFonts w:ascii="Arial" w:hAnsi="Arial" w:cs="Arial"/>
          <w:color w:val="000000"/>
          <w:lang w:val="es-ES"/>
        </w:rPr>
        <w:t>El Banco del Pacífico ofrece las mejores facilidades del mercado para la obtención de créditos para capital de trabajo, compra de activos fijos o cualquier otro proyecto que emprenda tu empresa.</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Tasa de interés aplicada de acuerdo al segmento del crédito.</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Plazos dependerán del destino del crédito.</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Se deben presentar garantías reales.</w:t>
      </w:r>
    </w:p>
    <w:p w:rsidR="00765136"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Sólo para clientes del Banco.</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La tasa de interés a pagar del préstamo a solicitar será del 11,83% efectiva anual.</w:t>
      </w:r>
    </w:p>
    <w:p w:rsidR="00765136"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.16</w:t>
      </w:r>
    </w:p>
    <w:p w:rsidR="00765136" w:rsidRPr="00F403F1" w:rsidRDefault="00765136" w:rsidP="00A347CB">
      <w:pPr>
        <w:autoSpaceDE w:val="0"/>
        <w:autoSpaceDN w:val="0"/>
        <w:adjustRightInd w:val="0"/>
        <w:jc w:val="center"/>
        <w:rPr>
          <w:rFonts w:ascii="Arial" w:hAnsi="Arial" w:cs="Arial"/>
          <w:b/>
          <w:color w:val="000000"/>
          <w:sz w:val="18"/>
          <w:szCs w:val="18"/>
        </w:rPr>
      </w:pPr>
      <w:r w:rsidRPr="00F403F1">
        <w:rPr>
          <w:rFonts w:ascii="Arial" w:hAnsi="Arial" w:cs="Arial"/>
          <w:b/>
          <w:color w:val="000000"/>
          <w:sz w:val="18"/>
          <w:szCs w:val="18"/>
        </w:rPr>
        <w:t xml:space="preserve">Tabla de Interés </w:t>
      </w:r>
    </w:p>
    <w:p w:rsidR="00765136" w:rsidRDefault="00765136" w:rsidP="00A347CB">
      <w:pPr>
        <w:pStyle w:val="NormalWeb"/>
        <w:shd w:val="clear" w:color="auto" w:fill="FFFFFF"/>
        <w:spacing w:before="0" w:beforeAutospacing="0" w:after="0" w:afterAutospacing="0"/>
        <w:jc w:val="center"/>
        <w:rPr>
          <w:rFonts w:ascii="Arial" w:hAnsi="Arial" w:cs="Arial"/>
          <w:color w:val="000000"/>
          <w:lang w:val="es-ES"/>
        </w:rPr>
      </w:pPr>
      <w:r>
        <w:rPr>
          <w:rFonts w:ascii="Arial" w:hAnsi="Arial" w:cs="Arial"/>
          <w:noProof/>
          <w:color w:val="000000"/>
        </w:rPr>
        <w:drawing>
          <wp:inline distT="0" distB="0" distL="0" distR="0">
            <wp:extent cx="3925614" cy="977462"/>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0650" cy="978716"/>
                    </a:xfrm>
                    <a:prstGeom prst="rect">
                      <a:avLst/>
                    </a:prstGeom>
                    <a:noFill/>
                    <a:ln>
                      <a:noFill/>
                    </a:ln>
                  </pic:spPr>
                </pic:pic>
              </a:graphicData>
            </a:graphic>
          </wp:inline>
        </w:drawing>
      </w:r>
    </w:p>
    <w:p w:rsidR="00765136" w:rsidRPr="004F3BCE" w:rsidRDefault="00765136" w:rsidP="00A347CB">
      <w:pPr>
        <w:pStyle w:val="NormalWeb"/>
        <w:shd w:val="clear" w:color="auto" w:fill="FFFFFF"/>
        <w:spacing w:before="0" w:beforeAutospacing="0" w:after="0" w:afterAutospacing="0"/>
        <w:jc w:val="both"/>
        <w:rPr>
          <w:rFonts w:ascii="Arial" w:hAnsi="Arial" w:cs="Arial"/>
          <w:b/>
          <w:color w:val="000000"/>
          <w:sz w:val="16"/>
          <w:szCs w:val="16"/>
          <w:lang w:val="es-ES"/>
        </w:rPr>
      </w:pPr>
      <w:r>
        <w:rPr>
          <w:rFonts w:ascii="Arial" w:hAnsi="Arial" w:cs="Arial"/>
          <w:color w:val="000000"/>
          <w:sz w:val="16"/>
          <w:szCs w:val="16"/>
          <w:lang w:val="es-ES"/>
        </w:rPr>
        <w:t xml:space="preserve">                        </w:t>
      </w:r>
      <w:r w:rsidRPr="004F3BCE">
        <w:rPr>
          <w:rFonts w:ascii="Arial" w:hAnsi="Arial" w:cs="Arial"/>
          <w:b/>
          <w:color w:val="000000"/>
          <w:sz w:val="16"/>
          <w:szCs w:val="16"/>
          <w:lang w:val="es-ES"/>
        </w:rPr>
        <w:t>Fuente: Banco del Pacífico</w:t>
      </w:r>
    </w:p>
    <w:p w:rsidR="00765136" w:rsidRDefault="00765136" w:rsidP="00765136">
      <w:pPr>
        <w:pStyle w:val="NormalWeb"/>
        <w:shd w:val="clear" w:color="auto" w:fill="FFFFFF"/>
        <w:spacing w:before="0" w:beforeAutospacing="0" w:after="0" w:afterAutospacing="0"/>
        <w:jc w:val="both"/>
        <w:rPr>
          <w:rFonts w:ascii="Arial" w:hAnsi="Arial" w:cs="Arial"/>
          <w:color w:val="000000"/>
          <w:sz w:val="16"/>
          <w:szCs w:val="16"/>
          <w:lang w:val="es-ES"/>
        </w:rPr>
      </w:pPr>
    </w:p>
    <w:p w:rsidR="00765136" w:rsidRPr="00E6549A" w:rsidRDefault="00765136" w:rsidP="00E6549A">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El préstamo a solicitar de acuerdo al monto de operación de crédito productivo empresarial esta situado en el rango de PYMES dado que el monto de deu</w:t>
      </w:r>
      <w:r w:rsidR="00E6549A">
        <w:rPr>
          <w:rFonts w:ascii="Arial" w:hAnsi="Arial" w:cs="Arial"/>
          <w:color w:val="000000"/>
          <w:lang w:val="es-ES"/>
        </w:rPr>
        <w:t>da no excederá los $200.000,00.</w:t>
      </w:r>
    </w:p>
    <w:p w:rsidR="00765136" w:rsidRDefault="00765136" w:rsidP="00765136">
      <w:pPr>
        <w:autoSpaceDE w:val="0"/>
        <w:autoSpaceDN w:val="0"/>
        <w:adjustRightInd w:val="0"/>
        <w:jc w:val="center"/>
        <w:rPr>
          <w:rFonts w:ascii="Arial" w:hAnsi="Arial" w:cs="Arial"/>
          <w:b/>
          <w:color w:val="000000"/>
          <w:sz w:val="16"/>
          <w:szCs w:val="16"/>
        </w:rPr>
      </w:pPr>
    </w:p>
    <w:p w:rsidR="00765136" w:rsidRPr="007E7A46"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lastRenderedPageBreak/>
        <w:t>Tabla N. 3</w:t>
      </w:r>
      <w:r>
        <w:rPr>
          <w:rFonts w:ascii="Arial" w:hAnsi="Arial" w:cs="Arial"/>
          <w:b/>
          <w:color w:val="000000"/>
          <w:sz w:val="16"/>
          <w:szCs w:val="16"/>
        </w:rPr>
        <w:t>.17</w:t>
      </w:r>
    </w:p>
    <w:p w:rsidR="00765136" w:rsidRPr="00C2459B" w:rsidRDefault="00765136" w:rsidP="00A347CB">
      <w:pPr>
        <w:jc w:val="center"/>
        <w:rPr>
          <w:rFonts w:ascii="Arial" w:hAnsi="Arial" w:cs="Arial"/>
          <w:sz w:val="18"/>
          <w:szCs w:val="18"/>
          <w:shd w:val="clear" w:color="auto" w:fill="FFFFFF"/>
        </w:rPr>
      </w:pPr>
      <w:r>
        <w:rPr>
          <w:rFonts w:ascii="Arial" w:hAnsi="Arial" w:cs="Arial"/>
          <w:b/>
          <w:color w:val="000000"/>
          <w:sz w:val="18"/>
          <w:szCs w:val="18"/>
        </w:rPr>
        <w:t>Clasificación según montos de Crédito</w:t>
      </w:r>
    </w:p>
    <w:p w:rsidR="00765136" w:rsidRDefault="00765136" w:rsidP="00A347CB">
      <w:pPr>
        <w:pStyle w:val="NormalWeb"/>
        <w:shd w:val="clear" w:color="auto" w:fill="FFFFFF"/>
        <w:spacing w:before="0" w:beforeAutospacing="0" w:after="0" w:afterAutospacing="0"/>
        <w:jc w:val="center"/>
        <w:rPr>
          <w:rFonts w:ascii="Arial" w:hAnsi="Arial" w:cs="Arial"/>
          <w:color w:val="000000"/>
          <w:lang w:val="es-ES"/>
        </w:rPr>
      </w:pPr>
      <w:r>
        <w:rPr>
          <w:rFonts w:ascii="Arial" w:hAnsi="Arial" w:cs="Arial"/>
          <w:noProof/>
          <w:color w:val="000000"/>
        </w:rPr>
        <w:drawing>
          <wp:inline distT="0" distB="0" distL="0" distR="0">
            <wp:extent cx="5284470" cy="78359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4470" cy="783590"/>
                    </a:xfrm>
                    <a:prstGeom prst="rect">
                      <a:avLst/>
                    </a:prstGeom>
                    <a:noFill/>
                    <a:ln>
                      <a:noFill/>
                    </a:ln>
                  </pic:spPr>
                </pic:pic>
              </a:graphicData>
            </a:graphic>
          </wp:inline>
        </w:drawing>
      </w:r>
    </w:p>
    <w:p w:rsidR="00765136" w:rsidRPr="004F3BCE" w:rsidRDefault="00765136" w:rsidP="00A347CB">
      <w:pPr>
        <w:pStyle w:val="NormalWeb"/>
        <w:shd w:val="clear" w:color="auto" w:fill="FFFFFF"/>
        <w:spacing w:before="0" w:beforeAutospacing="0" w:after="0" w:afterAutospacing="0"/>
        <w:jc w:val="both"/>
        <w:rPr>
          <w:rFonts w:ascii="Arial" w:hAnsi="Arial" w:cs="Arial"/>
          <w:b/>
          <w:color w:val="000000"/>
          <w:sz w:val="16"/>
          <w:szCs w:val="16"/>
          <w:lang w:val="es-ES"/>
        </w:rPr>
      </w:pPr>
      <w:r>
        <w:rPr>
          <w:rFonts w:ascii="Arial" w:hAnsi="Arial" w:cs="Arial"/>
          <w:color w:val="000000"/>
          <w:lang w:val="es-ES"/>
        </w:rPr>
        <w:t xml:space="preserve"> </w:t>
      </w:r>
      <w:r w:rsidRPr="004F3BCE">
        <w:rPr>
          <w:rFonts w:ascii="Arial" w:hAnsi="Arial" w:cs="Arial"/>
          <w:b/>
          <w:color w:val="000000"/>
          <w:sz w:val="16"/>
          <w:szCs w:val="16"/>
          <w:lang w:val="es-ES"/>
        </w:rPr>
        <w:t>Fuente: Banco del Pacífico</w:t>
      </w:r>
    </w:p>
    <w:p w:rsidR="00765136" w:rsidRDefault="00765136" w:rsidP="00765136">
      <w:pPr>
        <w:pStyle w:val="NormalWeb"/>
        <w:shd w:val="clear" w:color="auto" w:fill="FFFFFF"/>
        <w:spacing w:before="0" w:beforeAutospacing="0" w:after="0" w:afterAutospacing="0"/>
        <w:jc w:val="both"/>
        <w:rPr>
          <w:rFonts w:ascii="Arial" w:hAnsi="Arial" w:cs="Arial"/>
          <w:color w:val="000000"/>
          <w:sz w:val="16"/>
          <w:szCs w:val="16"/>
          <w:lang w:val="es-ES"/>
        </w:rPr>
      </w:pPr>
    </w:p>
    <w:p w:rsidR="00765136" w:rsidRPr="00BB4194" w:rsidRDefault="00765136" w:rsidP="00765136">
      <w:pPr>
        <w:pStyle w:val="NormalWeb"/>
        <w:shd w:val="clear" w:color="auto" w:fill="FFFFFF"/>
        <w:spacing w:before="0" w:beforeAutospacing="0" w:after="0" w:afterAutospacing="0"/>
        <w:jc w:val="both"/>
        <w:rPr>
          <w:rFonts w:ascii="Arial" w:hAnsi="Arial" w:cs="Arial"/>
          <w:color w:val="000000"/>
          <w:sz w:val="16"/>
          <w:szCs w:val="16"/>
          <w:lang w:val="es-ES"/>
        </w:rPr>
      </w:pPr>
      <w:r>
        <w:rPr>
          <w:rFonts w:ascii="Arial" w:hAnsi="Arial" w:cs="Arial"/>
          <w:color w:val="000000"/>
          <w:lang w:val="es-ES"/>
        </w:rPr>
        <w:t>Requisitos:</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Solicitud de Crédito para persona jurídica (completamente llena y firmada por el representante legal de la compañía).</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Fotocopia de cédula de identidad y certificado de votación del Rep. Legal a colores.</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Referencias bancarias y tarjeta de crédito.</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Referencias comerciales (teléfonos).</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Balances Superintendencia (3 últimos años).</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Balances auditados (si lo requiere) (3 últimos años).</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Información financiera actualizada directa/anexos del año en curso.</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Balances auditados (si lo requiere) (3 últimos años).</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Flujo de Caja (proyectado – con las premisas respectivas).</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 xml:space="preserve">Declaración del IVA año en curso. </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Certificado de Cumplimiento de Obligaciones.</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Respaldos Patrimoniales (matrículas, impuestos).</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Solicitud de Crédito (completamente llena y firmada por el accionista mayoritario de la compañía).</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Referencias bancarias y tarjeta de crédito.</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Referencias comerciales (teléfonos).</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lastRenderedPageBreak/>
        <w:t>•</w:t>
      </w:r>
      <w:r w:rsidRPr="004C4500">
        <w:rPr>
          <w:rFonts w:ascii="Arial" w:hAnsi="Arial" w:cs="Arial"/>
          <w:color w:val="000000"/>
          <w:lang w:val="es-ES"/>
        </w:rPr>
        <w:tab/>
        <w:t>Soportes patrimoniales y de ingresos.</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Fotocopia de cédula de identidad y certificado de votación del accionista mayoritario a colores y cónyuge de ser el caso.</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Escritura de constitución</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Estatutos y reformas de estatutos.</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Copia del RUC.</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Nombramiento de Representante Legal.</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Nómina de accionistas.</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Certificado de estar al día en los aportes patronales.</w:t>
      </w:r>
    </w:p>
    <w:p w:rsidR="00765136" w:rsidRPr="004C4500" w:rsidRDefault="00765136" w:rsidP="00765136">
      <w:pPr>
        <w:pStyle w:val="NormalWeb"/>
        <w:shd w:val="clear" w:color="auto" w:fill="FFFFFF"/>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Estado de situación personal de mayor accionista.</w:t>
      </w:r>
    </w:p>
    <w:p w:rsidR="00765136" w:rsidRDefault="00765136" w:rsidP="00765136">
      <w:pPr>
        <w:pStyle w:val="NormalWeb"/>
        <w:shd w:val="clear" w:color="auto" w:fill="FFFFFF"/>
        <w:spacing w:before="0" w:beforeAutospacing="0" w:after="0" w:afterAutospacing="0"/>
        <w:jc w:val="both"/>
        <w:rPr>
          <w:rFonts w:ascii="Arial" w:hAnsi="Arial" w:cs="Arial"/>
          <w:color w:val="000000"/>
          <w:lang w:val="es-ES"/>
        </w:rPr>
      </w:pPr>
      <w:r w:rsidRPr="004C4500">
        <w:rPr>
          <w:rFonts w:ascii="Arial" w:hAnsi="Arial" w:cs="Arial"/>
          <w:color w:val="000000"/>
          <w:lang w:val="es-ES"/>
        </w:rPr>
        <w:t>•</w:t>
      </w:r>
      <w:r w:rsidRPr="004C4500">
        <w:rPr>
          <w:rFonts w:ascii="Arial" w:hAnsi="Arial" w:cs="Arial"/>
          <w:color w:val="000000"/>
          <w:lang w:val="es-ES"/>
        </w:rPr>
        <w:tab/>
        <w:t>Se debe presentar garantías reales.</w:t>
      </w:r>
    </w:p>
    <w:p w:rsidR="00765136" w:rsidRDefault="00765136" w:rsidP="00765136">
      <w:pPr>
        <w:pStyle w:val="NormalWeb"/>
        <w:shd w:val="clear" w:color="auto" w:fill="FFFFFF"/>
        <w:spacing w:before="0" w:beforeAutospacing="0" w:after="0" w:afterAutospacing="0" w:line="360" w:lineRule="auto"/>
        <w:jc w:val="both"/>
        <w:rPr>
          <w:rFonts w:ascii="Arial" w:hAnsi="Arial" w:cs="Arial"/>
          <w:b/>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b/>
          <w:color w:val="000000"/>
          <w:lang w:val="es-ES"/>
        </w:rPr>
      </w:pPr>
      <w:r>
        <w:rPr>
          <w:rFonts w:ascii="Arial" w:hAnsi="Arial" w:cs="Arial"/>
          <w:b/>
          <w:color w:val="000000"/>
          <w:lang w:val="es-ES"/>
        </w:rPr>
        <w:t xml:space="preserve">3.3.3  </w:t>
      </w:r>
      <w:r w:rsidRPr="006F474F">
        <w:rPr>
          <w:rFonts w:ascii="Arial" w:hAnsi="Arial" w:cs="Arial"/>
          <w:b/>
          <w:color w:val="000000"/>
          <w:lang w:val="es-ES"/>
        </w:rPr>
        <w:t>Tabla de Amortización</w:t>
      </w:r>
    </w:p>
    <w:p w:rsidR="00765136" w:rsidRDefault="00765136" w:rsidP="00765136">
      <w:pPr>
        <w:pStyle w:val="NormalWeb"/>
        <w:shd w:val="clear" w:color="auto" w:fill="FFFFFF"/>
        <w:spacing w:before="0" w:beforeAutospacing="0" w:after="0" w:afterAutospacing="0" w:line="360" w:lineRule="auto"/>
        <w:jc w:val="both"/>
        <w:rPr>
          <w:rFonts w:ascii="Arial" w:hAnsi="Arial" w:cs="Arial"/>
          <w:b/>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w:t>
      </w:r>
      <w:r w:rsidRPr="00F861EA">
        <w:rPr>
          <w:rFonts w:ascii="Arial" w:hAnsi="Arial" w:cs="Arial"/>
          <w:color w:val="000000"/>
          <w:lang w:val="es-ES"/>
        </w:rPr>
        <w:t xml:space="preserve">Se utilizará el método de amortización </w:t>
      </w:r>
      <w:r>
        <w:rPr>
          <w:rFonts w:ascii="Arial" w:hAnsi="Arial" w:cs="Arial"/>
          <w:color w:val="000000"/>
          <w:lang w:val="es-ES"/>
        </w:rPr>
        <w:t>de pagos constantes:</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Pr="007E7A46"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.18</w:t>
      </w:r>
    </w:p>
    <w:p w:rsidR="00765136" w:rsidRPr="00CD0F3D" w:rsidRDefault="00765136" w:rsidP="00A347CB">
      <w:pPr>
        <w:jc w:val="center"/>
        <w:rPr>
          <w:rFonts w:ascii="Arial" w:hAnsi="Arial" w:cs="Arial"/>
          <w:sz w:val="18"/>
          <w:szCs w:val="18"/>
          <w:shd w:val="clear" w:color="auto" w:fill="FFFFFF"/>
        </w:rPr>
      </w:pPr>
      <w:r>
        <w:rPr>
          <w:rFonts w:ascii="Arial" w:hAnsi="Arial" w:cs="Arial"/>
          <w:b/>
          <w:color w:val="000000"/>
          <w:sz w:val="18"/>
          <w:szCs w:val="18"/>
        </w:rPr>
        <w:t>Tabla de Amortización</w:t>
      </w:r>
    </w:p>
    <w:p w:rsidR="00765136" w:rsidRDefault="00DB5604" w:rsidP="00A347CB">
      <w:pPr>
        <w:pStyle w:val="NormalWeb"/>
        <w:shd w:val="clear" w:color="auto" w:fill="FFFFFF"/>
        <w:spacing w:before="0" w:beforeAutospacing="0" w:after="0" w:afterAutospacing="0"/>
        <w:jc w:val="center"/>
        <w:rPr>
          <w:rFonts w:ascii="Arial" w:hAnsi="Arial" w:cs="Arial"/>
          <w:color w:val="000000"/>
          <w:lang w:val="es-ES"/>
        </w:rPr>
      </w:pPr>
      <w:r w:rsidRPr="00DB5604">
        <w:rPr>
          <w:noProof/>
        </w:rPr>
        <w:drawing>
          <wp:inline distT="0" distB="0" distL="0" distR="0">
            <wp:extent cx="4258310" cy="1815465"/>
            <wp:effectExtent l="19050" t="0" r="8890" b="0"/>
            <wp:docPr id="12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cstate="print"/>
                    <a:srcRect/>
                    <a:stretch>
                      <a:fillRect/>
                    </a:stretch>
                  </pic:blipFill>
                  <pic:spPr bwMode="auto">
                    <a:xfrm>
                      <a:off x="0" y="0"/>
                      <a:ext cx="4258310" cy="1815465"/>
                    </a:xfrm>
                    <a:prstGeom prst="rect">
                      <a:avLst/>
                    </a:prstGeom>
                    <a:noFill/>
                    <a:ln w="9525">
                      <a:noFill/>
                      <a:miter lim="800000"/>
                      <a:headEnd/>
                      <a:tailEnd/>
                    </a:ln>
                  </pic:spPr>
                </pic:pic>
              </a:graphicData>
            </a:graphic>
          </wp:inline>
        </w:drawing>
      </w:r>
    </w:p>
    <w:p w:rsidR="00765136" w:rsidRPr="004F3BCE" w:rsidRDefault="00765136" w:rsidP="00A347CB">
      <w:pPr>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Default="00765136" w:rsidP="00765136">
      <w:pPr>
        <w:rPr>
          <w:rFonts w:ascii="Arial" w:hAnsi="Arial" w:cs="Arial"/>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lastRenderedPageBreak/>
        <w:t xml:space="preserve">    El monto del préstamo concedido por el Banco del Pacífico asciende a $23.667,68 a un plazo de 5 años, este valor será considerado para la compra de los diferentes activos que necesitará PubliCopias para iniciar operaciones. Los montos anuales de capital e interés serán considerados para la realización del flujo de caja del inversionista.</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Pr="002660C9" w:rsidRDefault="00765136" w:rsidP="00765136">
      <w:pPr>
        <w:pStyle w:val="NormalWeb"/>
        <w:shd w:val="clear" w:color="auto" w:fill="FFFFFF"/>
        <w:spacing w:before="0" w:beforeAutospacing="0" w:after="0" w:afterAutospacing="0" w:line="360" w:lineRule="auto"/>
        <w:jc w:val="both"/>
        <w:rPr>
          <w:rFonts w:ascii="Arial" w:hAnsi="Arial" w:cs="Arial"/>
          <w:b/>
          <w:color w:val="000000"/>
          <w:lang w:val="es-ES"/>
        </w:rPr>
      </w:pPr>
      <w:r>
        <w:rPr>
          <w:rFonts w:ascii="Arial" w:hAnsi="Arial" w:cs="Arial"/>
          <w:b/>
          <w:color w:val="000000"/>
          <w:lang w:val="es-ES"/>
        </w:rPr>
        <w:t xml:space="preserve">3.4 </w:t>
      </w:r>
      <w:r w:rsidRPr="002660C9">
        <w:rPr>
          <w:rFonts w:ascii="Arial" w:hAnsi="Arial" w:cs="Arial"/>
          <w:b/>
          <w:color w:val="000000"/>
          <w:lang w:val="es-ES"/>
        </w:rPr>
        <w:t>Estado de Situación Financiera</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w:t>
      </w:r>
      <w:r w:rsidRPr="002660C9">
        <w:rPr>
          <w:rFonts w:ascii="Arial" w:hAnsi="Arial" w:cs="Arial"/>
          <w:color w:val="000000"/>
          <w:lang w:val="es-ES"/>
        </w:rPr>
        <w:t>Es un documento contable que refleja la situación financiera de un ente económico, ya sea de una organización pública o privada, a una fecha determinada y que permite efectuar un análisis comparativo de la misma; incluye el activo, el pasivo</w:t>
      </w:r>
      <w:r>
        <w:rPr>
          <w:rFonts w:ascii="Arial" w:hAnsi="Arial" w:cs="Arial"/>
          <w:color w:val="000000"/>
          <w:lang w:val="es-ES"/>
        </w:rPr>
        <w:t xml:space="preserve"> y el capital</w:t>
      </w:r>
      <w:r w:rsidRPr="002660C9">
        <w:rPr>
          <w:rFonts w:ascii="Arial" w:hAnsi="Arial" w:cs="Arial"/>
          <w:color w:val="000000"/>
          <w:lang w:val="es-ES"/>
        </w:rPr>
        <w:t>.</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Pr="00CD0F3D"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.19</w:t>
      </w:r>
    </w:p>
    <w:p w:rsidR="00765136" w:rsidRDefault="00DB5604" w:rsidP="00A347CB">
      <w:pPr>
        <w:pStyle w:val="NormalWeb"/>
        <w:shd w:val="clear" w:color="auto" w:fill="FFFFFF"/>
        <w:spacing w:before="0" w:beforeAutospacing="0" w:after="0" w:afterAutospacing="0"/>
        <w:jc w:val="center"/>
        <w:rPr>
          <w:rFonts w:ascii="Arial" w:hAnsi="Arial" w:cs="Arial"/>
          <w:color w:val="000000"/>
          <w:lang w:val="es-ES"/>
        </w:rPr>
      </w:pPr>
      <w:r w:rsidRPr="00DB5604">
        <w:rPr>
          <w:noProof/>
        </w:rPr>
        <w:drawing>
          <wp:inline distT="0" distB="0" distL="0" distR="0">
            <wp:extent cx="5252085" cy="1648623"/>
            <wp:effectExtent l="19050" t="0" r="5715" b="0"/>
            <wp:docPr id="12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cstate="print"/>
                    <a:srcRect/>
                    <a:stretch>
                      <a:fillRect/>
                    </a:stretch>
                  </pic:blipFill>
                  <pic:spPr bwMode="auto">
                    <a:xfrm>
                      <a:off x="0" y="0"/>
                      <a:ext cx="5252085" cy="1648623"/>
                    </a:xfrm>
                    <a:prstGeom prst="rect">
                      <a:avLst/>
                    </a:prstGeom>
                    <a:noFill/>
                    <a:ln w="9525">
                      <a:noFill/>
                      <a:miter lim="800000"/>
                      <a:headEnd/>
                      <a:tailEnd/>
                    </a:ln>
                  </pic:spPr>
                </pic:pic>
              </a:graphicData>
            </a:graphic>
          </wp:inline>
        </w:drawing>
      </w:r>
    </w:p>
    <w:p w:rsidR="00765136" w:rsidRPr="004F3BCE" w:rsidRDefault="00765136" w:rsidP="00A347CB">
      <w:pPr>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Default="00765136" w:rsidP="00765136">
      <w:pPr>
        <w:rPr>
          <w:rFonts w:ascii="Arial" w:hAnsi="Arial" w:cs="Arial"/>
          <w:color w:val="000000"/>
          <w:sz w:val="16"/>
          <w:szCs w:val="16"/>
          <w:lang w:val="es-EC" w:eastAsia="es-EC"/>
        </w:rPr>
      </w:pPr>
    </w:p>
    <w:p w:rsidR="00765136" w:rsidRPr="008447D1" w:rsidRDefault="00765136" w:rsidP="00765136">
      <w:pPr>
        <w:rPr>
          <w:rFonts w:ascii="Arial" w:hAnsi="Arial" w:cs="Arial"/>
          <w:color w:val="000000"/>
          <w:sz w:val="16"/>
          <w:szCs w:val="16"/>
          <w:lang w:val="es-EC" w:eastAsia="es-EC"/>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El efectivo estará estructurado por el monto de inversión en capital de trabajo determinado por el método de déficit acumulado máximo, propiedad planta y equipo está formado por los activos tangibles necesarios para la operación de PubliCopias y los activos intangibles conformado por las patentes tanto del IEPI como del Municipio de Guayaquil, este conglomerado conforma el total de activos de nuestra empresa.</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lastRenderedPageBreak/>
        <w:t xml:space="preserve">    El préstamo bancario constituido por la deuda adquirida con el Banco del Pacífico para financiar la compra de los activos de PubliCopias se solicitó un monto del 50% del total de activos.  El 50% restante es del capital social establecido por el aporte individual de los 3 accionistas de la empresa. </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Para la construcción del estado de resultados y el flujo de caja del proyecto y del inversionista se procederá a considerar los siguientes ítems:</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Pr="00960A4A" w:rsidRDefault="00765136" w:rsidP="00765136">
      <w:pPr>
        <w:pStyle w:val="NormalWeb"/>
        <w:shd w:val="clear" w:color="auto" w:fill="FFFFFF"/>
        <w:spacing w:before="0" w:beforeAutospacing="0" w:after="0" w:afterAutospacing="0" w:line="360" w:lineRule="auto"/>
        <w:jc w:val="both"/>
        <w:rPr>
          <w:rFonts w:ascii="Arial" w:hAnsi="Arial" w:cs="Arial"/>
          <w:b/>
          <w:color w:val="000000"/>
          <w:lang w:val="es-ES"/>
        </w:rPr>
      </w:pPr>
      <w:r>
        <w:rPr>
          <w:rFonts w:ascii="Arial" w:hAnsi="Arial" w:cs="Arial"/>
          <w:b/>
          <w:color w:val="000000"/>
          <w:lang w:val="es-ES"/>
        </w:rPr>
        <w:t xml:space="preserve">3.5 </w:t>
      </w:r>
      <w:r w:rsidRPr="00960A4A">
        <w:rPr>
          <w:rFonts w:ascii="Arial" w:hAnsi="Arial" w:cs="Arial"/>
          <w:b/>
          <w:color w:val="000000"/>
          <w:lang w:val="es-ES"/>
        </w:rPr>
        <w:t xml:space="preserve">Ingresos </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Pr="002B1F7B" w:rsidRDefault="00765136" w:rsidP="00765136">
      <w:pPr>
        <w:spacing w:line="360" w:lineRule="auto"/>
        <w:jc w:val="both"/>
        <w:rPr>
          <w:rFonts w:ascii="Arial" w:hAnsi="Arial" w:cs="Arial"/>
        </w:rPr>
      </w:pPr>
      <w:r>
        <w:rPr>
          <w:rFonts w:ascii="Arial" w:hAnsi="Arial" w:cs="Arial"/>
        </w:rPr>
        <w:t xml:space="preserve">    </w:t>
      </w:r>
      <w:r w:rsidRPr="002B1F7B">
        <w:rPr>
          <w:rFonts w:ascii="Arial" w:hAnsi="Arial" w:cs="Arial"/>
        </w:rPr>
        <w:t>Constituyen todos los ingresos de operación de la empresa que representan las entradas reales de caja.</w:t>
      </w:r>
    </w:p>
    <w:p w:rsidR="00765136" w:rsidRPr="002B1F7B" w:rsidRDefault="00765136" w:rsidP="00765136">
      <w:pPr>
        <w:spacing w:line="360" w:lineRule="auto"/>
        <w:jc w:val="both"/>
        <w:rPr>
          <w:rFonts w:ascii="Arial" w:hAnsi="Arial" w:cs="Arial"/>
        </w:rPr>
      </w:pPr>
    </w:p>
    <w:p w:rsidR="00765136" w:rsidRPr="006E6390" w:rsidRDefault="00765136" w:rsidP="00765136">
      <w:pPr>
        <w:spacing w:line="360" w:lineRule="auto"/>
        <w:jc w:val="both"/>
        <w:rPr>
          <w:rFonts w:ascii="Arial" w:hAnsi="Arial" w:cs="Arial"/>
          <w:b/>
        </w:rPr>
      </w:pPr>
      <w:r>
        <w:rPr>
          <w:rFonts w:ascii="Arial" w:hAnsi="Arial" w:cs="Arial"/>
          <w:b/>
        </w:rPr>
        <w:t xml:space="preserve">3.5.1 </w:t>
      </w:r>
      <w:r w:rsidRPr="006E6390">
        <w:rPr>
          <w:rFonts w:ascii="Arial" w:hAnsi="Arial" w:cs="Arial"/>
          <w:b/>
        </w:rPr>
        <w:t>Ingresos Operativos</w:t>
      </w:r>
    </w:p>
    <w:p w:rsidR="00765136" w:rsidRPr="006E6390" w:rsidRDefault="00765136" w:rsidP="00765136">
      <w:pPr>
        <w:spacing w:line="360" w:lineRule="auto"/>
        <w:jc w:val="both"/>
        <w:rPr>
          <w:rFonts w:ascii="Arial" w:hAnsi="Arial" w:cs="Arial"/>
          <w:b/>
        </w:rPr>
      </w:pPr>
    </w:p>
    <w:p w:rsidR="00765136" w:rsidRPr="006E6390" w:rsidRDefault="00765136" w:rsidP="00765136">
      <w:pPr>
        <w:spacing w:line="360" w:lineRule="auto"/>
        <w:jc w:val="both"/>
        <w:rPr>
          <w:rFonts w:ascii="Arial" w:hAnsi="Arial" w:cs="Arial"/>
        </w:rPr>
      </w:pPr>
      <w:r>
        <w:rPr>
          <w:rFonts w:ascii="Arial" w:hAnsi="Arial" w:cs="Arial"/>
        </w:rPr>
        <w:t xml:space="preserve">    </w:t>
      </w:r>
      <w:r w:rsidRPr="006E6390">
        <w:rPr>
          <w:rFonts w:ascii="Arial" w:hAnsi="Arial" w:cs="Arial"/>
        </w:rPr>
        <w:t>Para poder determinar el ingreso que la empresa obtendrá en los siguientes años se analizará el gasto en publicidad que las empresas en Ecuador han realizado y presentado a la Superintendencia de Compañías, desde el año 2003 hasta el año 2011.</w:t>
      </w:r>
    </w:p>
    <w:p w:rsidR="00765136" w:rsidRPr="009577F6" w:rsidRDefault="00765136" w:rsidP="00765136">
      <w:pPr>
        <w:spacing w:line="360" w:lineRule="auto"/>
        <w:jc w:val="both"/>
        <w:rPr>
          <w:rFonts w:ascii="Arial" w:hAnsi="Arial" w:cs="Arial"/>
          <w:highlight w:val="yellow"/>
        </w:rPr>
      </w:pPr>
    </w:p>
    <w:p w:rsidR="00765136" w:rsidRDefault="00765136" w:rsidP="006A022D">
      <w:pPr>
        <w:pStyle w:val="Prrafodelista"/>
        <w:numPr>
          <w:ilvl w:val="0"/>
          <w:numId w:val="81"/>
        </w:numPr>
        <w:spacing w:after="200" w:line="360" w:lineRule="auto"/>
        <w:jc w:val="both"/>
        <w:rPr>
          <w:rFonts w:ascii="Arial" w:hAnsi="Arial" w:cs="Arial"/>
        </w:rPr>
      </w:pPr>
      <w:r w:rsidRPr="006E6390">
        <w:rPr>
          <w:rFonts w:ascii="Arial" w:hAnsi="Arial" w:cs="Arial"/>
        </w:rPr>
        <w:t>Se determinará el  gasto de promoción y publicidad de las compañías en Ecuador.</w:t>
      </w:r>
    </w:p>
    <w:p w:rsidR="00765136" w:rsidRPr="008447D1" w:rsidRDefault="00765136" w:rsidP="00765136">
      <w:pPr>
        <w:pStyle w:val="Prrafodelista"/>
        <w:spacing w:line="360" w:lineRule="auto"/>
        <w:ind w:left="360"/>
        <w:jc w:val="both"/>
        <w:rPr>
          <w:rFonts w:ascii="Arial" w:hAnsi="Arial" w:cs="Arial"/>
        </w:rPr>
      </w:pPr>
    </w:p>
    <w:p w:rsidR="00765136" w:rsidRDefault="00765136" w:rsidP="006A022D">
      <w:pPr>
        <w:pStyle w:val="Prrafodelista"/>
        <w:numPr>
          <w:ilvl w:val="0"/>
          <w:numId w:val="81"/>
        </w:numPr>
        <w:spacing w:after="200" w:line="360" w:lineRule="auto"/>
        <w:jc w:val="both"/>
        <w:rPr>
          <w:rFonts w:ascii="Arial" w:hAnsi="Arial" w:cs="Arial"/>
        </w:rPr>
      </w:pPr>
      <w:r w:rsidRPr="006E6390">
        <w:rPr>
          <w:rFonts w:ascii="Arial" w:hAnsi="Arial" w:cs="Arial"/>
        </w:rPr>
        <w:t xml:space="preserve">Se realizará una regresión </w:t>
      </w:r>
      <w:r>
        <w:rPr>
          <w:rFonts w:ascii="Arial" w:hAnsi="Arial" w:cs="Arial"/>
        </w:rPr>
        <w:t xml:space="preserve">lineal </w:t>
      </w:r>
      <w:r w:rsidRPr="006E6390">
        <w:rPr>
          <w:rFonts w:ascii="Arial" w:hAnsi="Arial" w:cs="Arial"/>
        </w:rPr>
        <w:t>que establecerá la tendencia del gasto en publicidades y esta permitirá identificar una ecuación la cual se utilizará para determinar el venidero gasto en publ</w:t>
      </w:r>
      <w:r>
        <w:rPr>
          <w:rFonts w:ascii="Arial" w:hAnsi="Arial" w:cs="Arial"/>
        </w:rPr>
        <w:t>icidad para los siguientes años.</w:t>
      </w:r>
    </w:p>
    <w:p w:rsidR="00765136" w:rsidRPr="00EB4498" w:rsidRDefault="00765136" w:rsidP="00765136">
      <w:pPr>
        <w:pStyle w:val="Prrafodelista"/>
        <w:rPr>
          <w:rFonts w:ascii="Arial" w:hAnsi="Arial" w:cs="Arial"/>
        </w:rPr>
      </w:pPr>
    </w:p>
    <w:p w:rsidR="00765136" w:rsidRDefault="00765136" w:rsidP="006A022D">
      <w:pPr>
        <w:pStyle w:val="Prrafodelista"/>
        <w:numPr>
          <w:ilvl w:val="0"/>
          <w:numId w:val="81"/>
        </w:numPr>
        <w:spacing w:after="200" w:line="360" w:lineRule="auto"/>
        <w:jc w:val="both"/>
        <w:rPr>
          <w:rFonts w:ascii="Arial" w:hAnsi="Arial" w:cs="Arial"/>
        </w:rPr>
      </w:pPr>
      <w:r>
        <w:rPr>
          <w:rFonts w:ascii="Arial" w:hAnsi="Arial" w:cs="Arial"/>
        </w:rPr>
        <w:lastRenderedPageBreak/>
        <w:t>Para determinar la demanda se analizó la tendencia histórica del gasto de publicidad de las empresas de Ecuador desde el año 2003 hasta el año 2011, una vez sintetizados estos años calculamos una línea de tendencia en el cual la variable a analizar es el Gasto de Publicidad.</w:t>
      </w:r>
    </w:p>
    <w:p w:rsidR="00765136" w:rsidRPr="00EB4498" w:rsidRDefault="00765136" w:rsidP="00765136">
      <w:pPr>
        <w:pStyle w:val="Prrafodelista"/>
        <w:rPr>
          <w:rFonts w:ascii="Arial" w:hAnsi="Arial" w:cs="Arial"/>
        </w:rPr>
      </w:pPr>
    </w:p>
    <w:p w:rsidR="00765136" w:rsidRPr="00EB4498" w:rsidRDefault="00765136" w:rsidP="006A022D">
      <w:pPr>
        <w:pStyle w:val="Prrafodelista"/>
        <w:numPr>
          <w:ilvl w:val="0"/>
          <w:numId w:val="81"/>
        </w:numPr>
        <w:spacing w:after="200" w:line="360" w:lineRule="auto"/>
        <w:jc w:val="both"/>
        <w:rPr>
          <w:rFonts w:ascii="Arial" w:hAnsi="Arial" w:cs="Arial"/>
        </w:rPr>
      </w:pPr>
      <w:r>
        <w:rPr>
          <w:rFonts w:ascii="Arial" w:hAnsi="Arial" w:cs="Arial"/>
        </w:rPr>
        <w:t xml:space="preserve">Se determinó el nivel  de confiabilidad de la tendencia analizando el valor de R cuadrado 80,34% demostrando un alto grado de confiabilidad en la obtención del Gasto de Publicidad de las empresas en Ecuador a futuro. </w:t>
      </w:r>
    </w:p>
    <w:p w:rsidR="00765136" w:rsidRDefault="00765136" w:rsidP="00765136">
      <w:pPr>
        <w:pStyle w:val="Prrafodelista"/>
        <w:spacing w:line="360" w:lineRule="auto"/>
        <w:ind w:left="360"/>
        <w:jc w:val="both"/>
        <w:rPr>
          <w:rFonts w:ascii="Arial" w:hAnsi="Arial" w:cs="Arial"/>
        </w:rPr>
      </w:pPr>
    </w:p>
    <w:p w:rsidR="00765136" w:rsidRPr="008A61D3" w:rsidRDefault="00765136" w:rsidP="006A022D">
      <w:pPr>
        <w:pStyle w:val="Prrafodelista"/>
        <w:numPr>
          <w:ilvl w:val="0"/>
          <w:numId w:val="81"/>
        </w:numPr>
        <w:spacing w:after="200" w:line="360" w:lineRule="auto"/>
        <w:jc w:val="both"/>
        <w:rPr>
          <w:rFonts w:ascii="Arial" w:hAnsi="Arial" w:cs="Arial"/>
        </w:rPr>
      </w:pPr>
      <w:r w:rsidRPr="00AA603E">
        <w:rPr>
          <w:rFonts w:ascii="Arial" w:hAnsi="Arial" w:cs="Arial"/>
        </w:rPr>
        <w:t>Obtenida la ecuación</w:t>
      </w:r>
      <w:r>
        <w:rPr>
          <w:rFonts w:ascii="Arial" w:hAnsi="Arial" w:cs="Arial"/>
        </w:rPr>
        <w:t xml:space="preserve"> (</w:t>
      </w:r>
      <w:r w:rsidRPr="00EB4498">
        <w:rPr>
          <w:rFonts w:ascii="Arial" w:hAnsi="Arial" w:cs="Arial"/>
        </w:rPr>
        <w:t xml:space="preserve">y = 48,12x </w:t>
      </w:r>
      <w:r>
        <w:rPr>
          <w:rFonts w:ascii="Arial" w:hAnsi="Arial" w:cs="Arial"/>
        </w:rPr>
        <w:t>–</w:t>
      </w:r>
      <w:r w:rsidRPr="00EB4498">
        <w:rPr>
          <w:rFonts w:ascii="Arial" w:hAnsi="Arial" w:cs="Arial"/>
        </w:rPr>
        <w:t xml:space="preserve"> 95895</w:t>
      </w:r>
      <w:r>
        <w:rPr>
          <w:rFonts w:ascii="Arial" w:hAnsi="Arial" w:cs="Arial"/>
        </w:rPr>
        <w:t xml:space="preserve">) </w:t>
      </w:r>
      <w:r w:rsidRPr="00AA603E">
        <w:rPr>
          <w:rFonts w:ascii="Arial" w:hAnsi="Arial" w:cs="Arial"/>
        </w:rPr>
        <w:t xml:space="preserve"> se procede</w:t>
      </w:r>
      <w:r>
        <w:rPr>
          <w:rFonts w:ascii="Arial" w:hAnsi="Arial" w:cs="Arial"/>
        </w:rPr>
        <w:t>rá</w:t>
      </w:r>
      <w:r w:rsidRPr="00AA603E">
        <w:rPr>
          <w:rFonts w:ascii="Arial" w:hAnsi="Arial" w:cs="Arial"/>
        </w:rPr>
        <w:t xml:space="preserve"> a calcular el gasto en </w:t>
      </w:r>
      <w:r>
        <w:rPr>
          <w:rFonts w:ascii="Arial" w:hAnsi="Arial" w:cs="Arial"/>
        </w:rPr>
        <w:t>publicidad  de las empresas en E</w:t>
      </w:r>
      <w:r w:rsidRPr="00AA603E">
        <w:rPr>
          <w:rFonts w:ascii="Arial" w:hAnsi="Arial" w:cs="Arial"/>
        </w:rPr>
        <w:t>cuador para los años 2012 hasta 2017.</w:t>
      </w:r>
    </w:p>
    <w:p w:rsidR="00765136" w:rsidRPr="00FA60BF" w:rsidRDefault="00765136" w:rsidP="00A347CB">
      <w:pPr>
        <w:pStyle w:val="Prrafodelista"/>
        <w:autoSpaceDE w:val="0"/>
        <w:autoSpaceDN w:val="0"/>
        <w:adjustRightInd w:val="0"/>
        <w:ind w:left="525"/>
        <w:jc w:val="center"/>
        <w:rPr>
          <w:rFonts w:ascii="Arial" w:hAnsi="Arial" w:cs="Arial"/>
          <w:b/>
          <w:color w:val="000000"/>
          <w:sz w:val="16"/>
          <w:szCs w:val="16"/>
        </w:rPr>
      </w:pPr>
      <w:r w:rsidRPr="00FA60BF">
        <w:rPr>
          <w:rFonts w:ascii="Arial" w:hAnsi="Arial" w:cs="Arial"/>
          <w:b/>
          <w:color w:val="000000"/>
          <w:sz w:val="16"/>
          <w:szCs w:val="16"/>
        </w:rPr>
        <w:t>Gráfico N. 3.1</w:t>
      </w:r>
    </w:p>
    <w:p w:rsidR="00765136" w:rsidRPr="00FA60BF" w:rsidRDefault="00765136" w:rsidP="00A347CB">
      <w:pPr>
        <w:pStyle w:val="Prrafodelista"/>
        <w:autoSpaceDE w:val="0"/>
        <w:autoSpaceDN w:val="0"/>
        <w:adjustRightInd w:val="0"/>
        <w:ind w:left="525"/>
        <w:jc w:val="center"/>
        <w:rPr>
          <w:rFonts w:ascii="Arial" w:hAnsi="Arial" w:cs="Arial"/>
          <w:b/>
          <w:color w:val="000000"/>
          <w:sz w:val="18"/>
          <w:szCs w:val="18"/>
        </w:rPr>
      </w:pPr>
      <w:r>
        <w:rPr>
          <w:rFonts w:ascii="Arial" w:hAnsi="Arial" w:cs="Arial"/>
          <w:b/>
          <w:color w:val="000000"/>
          <w:sz w:val="18"/>
          <w:szCs w:val="18"/>
        </w:rPr>
        <w:t xml:space="preserve">Tendencia Gasto Publicidad Ecuador </w:t>
      </w:r>
    </w:p>
    <w:p w:rsidR="00765136" w:rsidRDefault="00765136" w:rsidP="00A347CB">
      <w:pPr>
        <w:jc w:val="center"/>
        <w:rPr>
          <w:rFonts w:ascii="Arial" w:hAnsi="Arial" w:cs="Arial"/>
          <w:highlight w:val="yellow"/>
        </w:rPr>
      </w:pPr>
      <w:r w:rsidRPr="00EC239D">
        <w:rPr>
          <w:rFonts w:ascii="Arial" w:hAnsi="Arial" w:cs="Arial"/>
          <w:noProof/>
          <w:lang w:val="es-EC" w:eastAsia="es-EC"/>
        </w:rPr>
        <w:drawing>
          <wp:inline distT="0" distB="0" distL="0" distR="0">
            <wp:extent cx="4945281" cy="3277590"/>
            <wp:effectExtent l="19050" t="0" r="26769" b="0"/>
            <wp:docPr id="6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765136" w:rsidRPr="004F3BCE" w:rsidRDefault="00765136" w:rsidP="00A347CB">
      <w:pPr>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Pr="00AA603E" w:rsidRDefault="00765136" w:rsidP="00A347CB">
      <w:pPr>
        <w:pStyle w:val="Prrafodelista"/>
        <w:jc w:val="both"/>
        <w:rPr>
          <w:rFonts w:ascii="Arial" w:hAnsi="Arial" w:cs="Arial"/>
        </w:rPr>
      </w:pPr>
    </w:p>
    <w:p w:rsidR="00765136" w:rsidRPr="001E7A8B" w:rsidRDefault="00765136" w:rsidP="001E7A8B">
      <w:pPr>
        <w:pStyle w:val="Prrafodelista"/>
        <w:numPr>
          <w:ilvl w:val="0"/>
          <w:numId w:val="81"/>
        </w:numPr>
        <w:spacing w:after="200" w:line="360" w:lineRule="auto"/>
        <w:jc w:val="both"/>
        <w:rPr>
          <w:rFonts w:ascii="Arial" w:hAnsi="Arial" w:cs="Arial"/>
        </w:rPr>
      </w:pPr>
      <w:r w:rsidRPr="00AA603E">
        <w:rPr>
          <w:rFonts w:ascii="Arial" w:hAnsi="Arial" w:cs="Arial"/>
        </w:rPr>
        <w:t>Segmenta</w:t>
      </w:r>
      <w:r>
        <w:rPr>
          <w:rFonts w:ascii="Arial" w:hAnsi="Arial" w:cs="Arial"/>
        </w:rPr>
        <w:t>re</w:t>
      </w:r>
      <w:r w:rsidRPr="00AA603E">
        <w:rPr>
          <w:rFonts w:ascii="Arial" w:hAnsi="Arial" w:cs="Arial"/>
        </w:rPr>
        <w:t>mos el m</w:t>
      </w:r>
      <w:r>
        <w:rPr>
          <w:rFonts w:ascii="Arial" w:hAnsi="Arial" w:cs="Arial"/>
        </w:rPr>
        <w:t>ercado de la publicidad BTL en Ecuador y este</w:t>
      </w:r>
      <w:r w:rsidRPr="00AA603E">
        <w:rPr>
          <w:rFonts w:ascii="Arial" w:hAnsi="Arial" w:cs="Arial"/>
        </w:rPr>
        <w:t xml:space="preserve"> ocupa el 4% del gasto total en publicidad de las empresas.</w:t>
      </w:r>
    </w:p>
    <w:p w:rsidR="00765136" w:rsidRPr="00BD4F88" w:rsidRDefault="00765136" w:rsidP="006A022D">
      <w:pPr>
        <w:pStyle w:val="Prrafodelista"/>
        <w:numPr>
          <w:ilvl w:val="0"/>
          <w:numId w:val="81"/>
        </w:numPr>
        <w:spacing w:after="200" w:line="360" w:lineRule="auto"/>
        <w:jc w:val="both"/>
        <w:rPr>
          <w:rFonts w:ascii="Arial" w:hAnsi="Arial" w:cs="Arial"/>
        </w:rPr>
      </w:pPr>
      <w:r w:rsidRPr="00AA603E">
        <w:rPr>
          <w:rFonts w:ascii="Arial" w:hAnsi="Arial" w:cs="Arial"/>
        </w:rPr>
        <w:lastRenderedPageBreak/>
        <w:t>Se determina porcentualmente la cantidad de empres</w:t>
      </w:r>
      <w:r>
        <w:rPr>
          <w:rFonts w:ascii="Arial" w:hAnsi="Arial" w:cs="Arial"/>
        </w:rPr>
        <w:t>as que hay en la provincia del G</w:t>
      </w:r>
      <w:r w:rsidRPr="00AA603E">
        <w:rPr>
          <w:rFonts w:ascii="Arial" w:hAnsi="Arial" w:cs="Arial"/>
        </w:rPr>
        <w:t>uayas</w:t>
      </w:r>
      <w:r>
        <w:rPr>
          <w:rFonts w:ascii="Arial" w:hAnsi="Arial" w:cs="Arial"/>
        </w:rPr>
        <w:t xml:space="preserve"> </w:t>
      </w:r>
      <w:r w:rsidRPr="00AA603E">
        <w:rPr>
          <w:rFonts w:ascii="Arial" w:hAnsi="Arial" w:cs="Arial"/>
        </w:rPr>
        <w:t>(47,01</w:t>
      </w:r>
      <w:r>
        <w:rPr>
          <w:rFonts w:ascii="Arial" w:hAnsi="Arial" w:cs="Arial"/>
        </w:rPr>
        <w:t>% *</w:t>
      </w:r>
      <w:r w:rsidRPr="00A871DF">
        <w:rPr>
          <w:rFonts w:ascii="Arial" w:hAnsi="Arial" w:cs="Arial"/>
          <w:vertAlign w:val="superscript"/>
        </w:rPr>
        <w:t>1</w:t>
      </w:r>
      <w:r w:rsidRPr="00AA603E">
        <w:rPr>
          <w:rFonts w:ascii="Arial" w:hAnsi="Arial" w:cs="Arial"/>
        </w:rPr>
        <w:t>) y se separa</w:t>
      </w:r>
      <w:r>
        <w:rPr>
          <w:rFonts w:ascii="Arial" w:hAnsi="Arial" w:cs="Arial"/>
        </w:rPr>
        <w:t>rá</w:t>
      </w:r>
      <w:r w:rsidRPr="00AA603E">
        <w:rPr>
          <w:rFonts w:ascii="Arial" w:hAnsi="Arial" w:cs="Arial"/>
        </w:rPr>
        <w:t xml:space="preserve"> este segmento para seguir con el análisis.</w:t>
      </w:r>
    </w:p>
    <w:p w:rsidR="00765136" w:rsidRPr="008447D1" w:rsidRDefault="00765136" w:rsidP="00765136">
      <w:pPr>
        <w:pStyle w:val="Prrafodelista"/>
        <w:spacing w:line="360" w:lineRule="auto"/>
        <w:ind w:left="360"/>
        <w:jc w:val="both"/>
        <w:rPr>
          <w:rFonts w:ascii="Arial" w:hAnsi="Arial" w:cs="Arial"/>
        </w:rPr>
      </w:pPr>
    </w:p>
    <w:p w:rsidR="00765136" w:rsidRPr="000C20E4" w:rsidRDefault="00765136" w:rsidP="006A022D">
      <w:pPr>
        <w:pStyle w:val="Prrafodelista"/>
        <w:numPr>
          <w:ilvl w:val="0"/>
          <w:numId w:val="81"/>
        </w:numPr>
        <w:spacing w:after="200" w:line="360" w:lineRule="auto"/>
        <w:jc w:val="both"/>
        <w:rPr>
          <w:rFonts w:ascii="Arial" w:hAnsi="Arial" w:cs="Arial"/>
        </w:rPr>
      </w:pPr>
      <w:r>
        <w:rPr>
          <w:rFonts w:ascii="Arial" w:hAnsi="Arial" w:cs="Arial"/>
        </w:rPr>
        <w:t>Se conoce</w:t>
      </w:r>
      <w:r w:rsidRPr="00AA603E">
        <w:rPr>
          <w:rFonts w:ascii="Arial" w:hAnsi="Arial" w:cs="Arial"/>
        </w:rPr>
        <w:t xml:space="preserve"> </w:t>
      </w:r>
      <w:r>
        <w:rPr>
          <w:rFonts w:ascii="Arial" w:hAnsi="Arial" w:cs="Arial"/>
        </w:rPr>
        <w:t>de este 47,01% de empresas del G</w:t>
      </w:r>
      <w:r w:rsidRPr="00AA603E">
        <w:rPr>
          <w:rFonts w:ascii="Arial" w:hAnsi="Arial" w:cs="Arial"/>
        </w:rPr>
        <w:t>uayas el 8,78%</w:t>
      </w:r>
      <w:r>
        <w:rPr>
          <w:rFonts w:ascii="Arial" w:hAnsi="Arial" w:cs="Arial"/>
        </w:rPr>
        <w:t xml:space="preserve"> *</w:t>
      </w:r>
      <w:r>
        <w:rPr>
          <w:rFonts w:ascii="Arial" w:hAnsi="Arial" w:cs="Arial"/>
          <w:vertAlign w:val="superscript"/>
        </w:rPr>
        <w:t>2</w:t>
      </w:r>
      <w:r w:rsidRPr="00AA603E">
        <w:rPr>
          <w:rFonts w:ascii="Arial" w:hAnsi="Arial" w:cs="Arial"/>
        </w:rPr>
        <w:t xml:space="preserve"> son empresas de renombre, seguridad, que constan c</w:t>
      </w:r>
      <w:r>
        <w:rPr>
          <w:rFonts w:ascii="Arial" w:hAnsi="Arial" w:cs="Arial"/>
        </w:rPr>
        <w:t>on  todas sus obligaciones al dí</w:t>
      </w:r>
      <w:r w:rsidRPr="00AA603E">
        <w:rPr>
          <w:rFonts w:ascii="Arial" w:hAnsi="Arial" w:cs="Arial"/>
        </w:rPr>
        <w:t xml:space="preserve">a y que destinan gran parte de su presupuesto a </w:t>
      </w:r>
      <w:r>
        <w:rPr>
          <w:rFonts w:ascii="Arial" w:hAnsi="Arial" w:cs="Arial"/>
        </w:rPr>
        <w:t>gastos de publicidad y/o promoción</w:t>
      </w:r>
      <w:r w:rsidRPr="00AA603E">
        <w:rPr>
          <w:rFonts w:ascii="Arial" w:hAnsi="Arial" w:cs="Arial"/>
        </w:rPr>
        <w:t>.</w:t>
      </w:r>
    </w:p>
    <w:p w:rsidR="00765136" w:rsidRPr="00AA603E" w:rsidRDefault="00765136" w:rsidP="00765136">
      <w:pPr>
        <w:pStyle w:val="Prrafodelista"/>
        <w:spacing w:line="360" w:lineRule="auto"/>
        <w:jc w:val="both"/>
        <w:rPr>
          <w:rFonts w:ascii="Arial" w:hAnsi="Arial" w:cs="Arial"/>
        </w:rPr>
      </w:pPr>
    </w:p>
    <w:p w:rsidR="00765136" w:rsidRDefault="00765136" w:rsidP="006A022D">
      <w:pPr>
        <w:pStyle w:val="Prrafodelista"/>
        <w:numPr>
          <w:ilvl w:val="0"/>
          <w:numId w:val="81"/>
        </w:numPr>
        <w:spacing w:after="200" w:line="360" w:lineRule="auto"/>
        <w:jc w:val="both"/>
        <w:rPr>
          <w:rFonts w:ascii="Arial" w:hAnsi="Arial" w:cs="Arial"/>
        </w:rPr>
      </w:pPr>
      <w:r w:rsidRPr="00AA603E">
        <w:rPr>
          <w:rFonts w:ascii="Arial" w:hAnsi="Arial" w:cs="Arial"/>
        </w:rPr>
        <w:t xml:space="preserve">Conociendo estas empresas que en parte </w:t>
      </w:r>
      <w:r>
        <w:rPr>
          <w:rFonts w:ascii="Arial" w:hAnsi="Arial" w:cs="Arial"/>
        </w:rPr>
        <w:t>conformaron</w:t>
      </w:r>
      <w:r w:rsidRPr="00AA603E">
        <w:rPr>
          <w:rFonts w:ascii="Arial" w:hAnsi="Arial" w:cs="Arial"/>
        </w:rPr>
        <w:t xml:space="preserve"> el </w:t>
      </w:r>
      <w:r w:rsidR="000D0888" w:rsidRPr="00AA603E">
        <w:rPr>
          <w:rFonts w:ascii="Arial" w:hAnsi="Arial" w:cs="Arial"/>
        </w:rPr>
        <w:t>F</w:t>
      </w:r>
      <w:r w:rsidR="000D0888">
        <w:rPr>
          <w:rFonts w:ascii="Arial" w:hAnsi="Arial" w:cs="Arial"/>
        </w:rPr>
        <w:t>ocus</w:t>
      </w:r>
      <w:r>
        <w:rPr>
          <w:rFonts w:ascii="Arial" w:hAnsi="Arial" w:cs="Arial"/>
        </w:rPr>
        <w:t xml:space="preserve"> </w:t>
      </w:r>
      <w:r w:rsidR="000D0888">
        <w:rPr>
          <w:rFonts w:ascii="Arial" w:hAnsi="Arial" w:cs="Arial"/>
        </w:rPr>
        <w:t>Group</w:t>
      </w:r>
      <w:r>
        <w:rPr>
          <w:rFonts w:ascii="Arial" w:hAnsi="Arial" w:cs="Arial"/>
        </w:rPr>
        <w:t xml:space="preserve"> mencionado en el capí</w:t>
      </w:r>
      <w:r w:rsidRPr="00AA603E">
        <w:rPr>
          <w:rFonts w:ascii="Arial" w:hAnsi="Arial" w:cs="Arial"/>
        </w:rPr>
        <w:t xml:space="preserve">tulo 2, el 80% de estas estarían dispuestas a acceder </w:t>
      </w:r>
      <w:r>
        <w:rPr>
          <w:rFonts w:ascii="Arial" w:hAnsi="Arial" w:cs="Arial"/>
        </w:rPr>
        <w:t>al servicio de fotocopias gratuitas</w:t>
      </w:r>
      <w:r w:rsidRPr="00AA603E">
        <w:rPr>
          <w:rFonts w:ascii="Arial" w:hAnsi="Arial" w:cs="Arial"/>
        </w:rPr>
        <w:t xml:space="preserve"> con publicidad para estudiantes universitarios</w:t>
      </w:r>
      <w:r>
        <w:rPr>
          <w:rFonts w:ascii="Arial" w:hAnsi="Arial" w:cs="Arial"/>
        </w:rPr>
        <w:t xml:space="preserve"> en la ciudad de Guayaquil</w:t>
      </w:r>
      <w:r w:rsidRPr="00AA603E">
        <w:rPr>
          <w:rFonts w:ascii="Arial" w:hAnsi="Arial" w:cs="Arial"/>
        </w:rPr>
        <w:t>.</w:t>
      </w:r>
    </w:p>
    <w:p w:rsidR="00765136" w:rsidRPr="00AA603E" w:rsidRDefault="00765136" w:rsidP="00765136">
      <w:pPr>
        <w:pStyle w:val="Prrafodelista"/>
        <w:spacing w:line="360" w:lineRule="auto"/>
        <w:jc w:val="both"/>
        <w:rPr>
          <w:rFonts w:ascii="Arial" w:hAnsi="Arial" w:cs="Arial"/>
        </w:rPr>
      </w:pPr>
    </w:p>
    <w:p w:rsidR="00765136" w:rsidRDefault="00765136" w:rsidP="006A022D">
      <w:pPr>
        <w:pStyle w:val="Prrafodelista"/>
        <w:numPr>
          <w:ilvl w:val="0"/>
          <w:numId w:val="81"/>
        </w:numPr>
        <w:spacing w:after="200" w:line="360" w:lineRule="auto"/>
        <w:jc w:val="both"/>
        <w:rPr>
          <w:rFonts w:ascii="Arial" w:hAnsi="Arial" w:cs="Arial"/>
        </w:rPr>
      </w:pPr>
      <w:r w:rsidRPr="00AA603E">
        <w:rPr>
          <w:rFonts w:ascii="Arial" w:hAnsi="Arial" w:cs="Arial"/>
        </w:rPr>
        <w:t>Finalmente como existe un rango de incertidumbre al momento de pagar por el servicio se determina que de este 80% de empresas que estarían dispuestas a acceder a nuestro servicio existe la probabilidad del 50% que lo hagan como también el 50% que no lo hagan.</w:t>
      </w:r>
    </w:p>
    <w:p w:rsidR="00765136" w:rsidRPr="00D60C53" w:rsidRDefault="00765136" w:rsidP="00765136">
      <w:pPr>
        <w:pStyle w:val="Prrafodelista"/>
        <w:rPr>
          <w:rFonts w:ascii="Arial" w:hAnsi="Arial" w:cs="Arial"/>
        </w:rPr>
      </w:pPr>
    </w:p>
    <w:p w:rsidR="00765136" w:rsidRPr="008A61D3" w:rsidRDefault="00765136" w:rsidP="001E7A8B">
      <w:pPr>
        <w:spacing w:line="360" w:lineRule="auto"/>
        <w:jc w:val="both"/>
        <w:rPr>
          <w:rFonts w:ascii="Arial" w:hAnsi="Arial" w:cs="Arial"/>
        </w:rPr>
      </w:pPr>
      <w:r>
        <w:rPr>
          <w:rFonts w:ascii="Arial" w:hAnsi="Arial" w:cs="Arial"/>
          <w:lang w:val="es-EC"/>
        </w:rPr>
        <w:t xml:space="preserve">    </w:t>
      </w:r>
      <w:r w:rsidRPr="00D60C53">
        <w:rPr>
          <w:rFonts w:ascii="Arial" w:hAnsi="Arial" w:cs="Arial"/>
        </w:rPr>
        <w:t>Es así como segmentaremos nuestro mercado</w:t>
      </w:r>
      <w:r w:rsidR="001E7A8B">
        <w:rPr>
          <w:rFonts w:ascii="Arial" w:hAnsi="Arial" w:cs="Arial"/>
        </w:rPr>
        <w:t xml:space="preserve"> y obtendremos nuestra demanda.</w:t>
      </w:r>
    </w:p>
    <w:p w:rsidR="00765136" w:rsidRPr="00FA60BF" w:rsidRDefault="00765136" w:rsidP="00A347CB">
      <w:pPr>
        <w:pStyle w:val="Prrafodelista"/>
        <w:autoSpaceDE w:val="0"/>
        <w:autoSpaceDN w:val="0"/>
        <w:adjustRightInd w:val="0"/>
        <w:ind w:left="525"/>
        <w:jc w:val="center"/>
        <w:rPr>
          <w:rFonts w:ascii="Arial" w:hAnsi="Arial" w:cs="Arial"/>
          <w:b/>
          <w:color w:val="000000"/>
          <w:sz w:val="16"/>
          <w:szCs w:val="16"/>
        </w:rPr>
      </w:pPr>
      <w:r>
        <w:rPr>
          <w:rFonts w:ascii="Arial" w:hAnsi="Arial" w:cs="Arial"/>
          <w:b/>
          <w:color w:val="000000"/>
          <w:sz w:val="16"/>
          <w:szCs w:val="16"/>
        </w:rPr>
        <w:t>Gráfico N. 3.2</w:t>
      </w:r>
    </w:p>
    <w:p w:rsidR="00765136" w:rsidRPr="00FA60BF" w:rsidRDefault="00765136" w:rsidP="00A347CB">
      <w:pPr>
        <w:pStyle w:val="Prrafodelista"/>
        <w:autoSpaceDE w:val="0"/>
        <w:autoSpaceDN w:val="0"/>
        <w:adjustRightInd w:val="0"/>
        <w:ind w:left="525"/>
        <w:jc w:val="center"/>
        <w:rPr>
          <w:rFonts w:ascii="Arial" w:hAnsi="Arial" w:cs="Arial"/>
          <w:b/>
          <w:color w:val="000000"/>
          <w:sz w:val="18"/>
          <w:szCs w:val="18"/>
        </w:rPr>
      </w:pPr>
      <w:r>
        <w:rPr>
          <w:rFonts w:ascii="Arial" w:hAnsi="Arial" w:cs="Arial"/>
          <w:b/>
          <w:color w:val="000000"/>
          <w:sz w:val="18"/>
          <w:szCs w:val="18"/>
        </w:rPr>
        <w:t>Segmentación de Mercado Clientes</w:t>
      </w:r>
    </w:p>
    <w:p w:rsidR="00765136" w:rsidRPr="009577F6" w:rsidRDefault="00765136" w:rsidP="00A347CB">
      <w:pPr>
        <w:jc w:val="center"/>
        <w:rPr>
          <w:rFonts w:ascii="Arial" w:hAnsi="Arial" w:cs="Arial"/>
          <w:b/>
          <w:highlight w:val="yellow"/>
        </w:rPr>
      </w:pPr>
      <w:r w:rsidRPr="000C20E4">
        <w:rPr>
          <w:rFonts w:ascii="Arial" w:hAnsi="Arial" w:cs="Arial"/>
          <w:noProof/>
          <w:sz w:val="20"/>
          <w:szCs w:val="20"/>
          <w:lang w:val="es-EC" w:eastAsia="es-EC"/>
        </w:rPr>
        <w:drawing>
          <wp:inline distT="0" distB="0" distL="0" distR="0">
            <wp:extent cx="4869435" cy="1576551"/>
            <wp:effectExtent l="0" t="0" r="7620" b="5080"/>
            <wp:docPr id="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srcRect/>
                    <a:stretch>
                      <a:fillRect/>
                    </a:stretch>
                  </pic:blipFill>
                  <pic:spPr bwMode="auto">
                    <a:xfrm>
                      <a:off x="0" y="0"/>
                      <a:ext cx="4877984" cy="1579319"/>
                    </a:xfrm>
                    <a:prstGeom prst="rect">
                      <a:avLst/>
                    </a:prstGeom>
                    <a:noFill/>
                    <a:ln w="9525">
                      <a:noFill/>
                      <a:miter lim="800000"/>
                      <a:headEnd/>
                      <a:tailEnd/>
                    </a:ln>
                  </pic:spPr>
                </pic:pic>
              </a:graphicData>
            </a:graphic>
          </wp:inline>
        </w:drawing>
      </w:r>
    </w:p>
    <w:p w:rsidR="00765136" w:rsidRPr="004F3BCE" w:rsidRDefault="00D80EDC" w:rsidP="00A347CB">
      <w:pPr>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00765136">
        <w:rPr>
          <w:rFonts w:ascii="Arial" w:hAnsi="Arial" w:cs="Arial"/>
          <w:color w:val="000000"/>
          <w:sz w:val="16"/>
          <w:szCs w:val="16"/>
          <w:lang w:val="es-EC" w:eastAsia="es-EC"/>
        </w:rPr>
        <w:t xml:space="preserve">  </w:t>
      </w:r>
      <w:r w:rsidR="00765136"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Pr="009577F6" w:rsidRDefault="00765136" w:rsidP="00765136">
      <w:pPr>
        <w:spacing w:line="360" w:lineRule="auto"/>
        <w:rPr>
          <w:rFonts w:ascii="Arial" w:hAnsi="Arial" w:cs="Arial"/>
          <w:b/>
          <w:highlight w:val="yellow"/>
        </w:rPr>
      </w:pPr>
    </w:p>
    <w:p w:rsidR="00765136" w:rsidRPr="00E5017C" w:rsidRDefault="00765136" w:rsidP="00765136">
      <w:pPr>
        <w:spacing w:line="360" w:lineRule="auto"/>
        <w:jc w:val="both"/>
        <w:rPr>
          <w:rFonts w:ascii="Arial" w:hAnsi="Arial" w:cs="Arial"/>
        </w:rPr>
      </w:pPr>
      <w:r>
        <w:rPr>
          <w:rFonts w:ascii="Arial" w:hAnsi="Arial" w:cs="Arial"/>
        </w:rPr>
        <w:t xml:space="preserve">    </w:t>
      </w:r>
      <w:r w:rsidRPr="00E5017C">
        <w:rPr>
          <w:rFonts w:ascii="Arial" w:hAnsi="Arial" w:cs="Arial"/>
        </w:rPr>
        <w:t>Conociendo el nivel de ingresos que la empresa tendrá se llega a la conclusión de establecer un precio de $140</w:t>
      </w:r>
      <w:r>
        <w:rPr>
          <w:rFonts w:ascii="Arial" w:hAnsi="Arial" w:cs="Arial"/>
        </w:rPr>
        <w:t>,00</w:t>
      </w:r>
      <w:r w:rsidRPr="00E5017C">
        <w:rPr>
          <w:rFonts w:ascii="Arial" w:hAnsi="Arial" w:cs="Arial"/>
        </w:rPr>
        <w:t xml:space="preserve"> el cual esta conformado por un paquete de 1</w:t>
      </w:r>
      <w:r>
        <w:rPr>
          <w:rFonts w:ascii="Arial" w:hAnsi="Arial" w:cs="Arial"/>
        </w:rPr>
        <w:t>.</w:t>
      </w:r>
      <w:r w:rsidRPr="00E5017C">
        <w:rPr>
          <w:rFonts w:ascii="Arial" w:hAnsi="Arial" w:cs="Arial"/>
        </w:rPr>
        <w:t>000 hojas con la publicidad full color indicada por el cliente.</w:t>
      </w:r>
    </w:p>
    <w:p w:rsidR="00765136" w:rsidRPr="00E5017C"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rPr>
        <w:t xml:space="preserve">    Este valor</w:t>
      </w:r>
      <w:r w:rsidRPr="00E5017C">
        <w:rPr>
          <w:rFonts w:ascii="Arial" w:hAnsi="Arial" w:cs="Arial"/>
        </w:rPr>
        <w:t xml:space="preserve"> cubre nuestros costos, permite el pago de participación de utilidades e impuesto a la renta y mantiene un margen de utilidad.</w:t>
      </w: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pPr>
    </w:p>
    <w:p w:rsidR="00765136" w:rsidRDefault="00765136" w:rsidP="00765136">
      <w:pPr>
        <w:autoSpaceDE w:val="0"/>
        <w:autoSpaceDN w:val="0"/>
        <w:adjustRightInd w:val="0"/>
        <w:rPr>
          <w:rFonts w:ascii="Arial" w:hAnsi="Arial" w:cs="Arial"/>
          <w:b/>
          <w:color w:val="000000"/>
          <w:sz w:val="16"/>
          <w:szCs w:val="16"/>
        </w:rPr>
        <w:sectPr w:rsidR="00765136" w:rsidSect="000C552E">
          <w:pgSz w:w="12240" w:h="15840"/>
          <w:pgMar w:top="1985" w:right="1701" w:bottom="1985" w:left="2268" w:header="709" w:footer="709" w:gutter="0"/>
          <w:cols w:space="708"/>
          <w:docGrid w:linePitch="360"/>
        </w:sectPr>
      </w:pPr>
    </w:p>
    <w:p w:rsidR="00765136" w:rsidRDefault="00765136" w:rsidP="00765136">
      <w:pPr>
        <w:autoSpaceDE w:val="0"/>
        <w:autoSpaceDN w:val="0"/>
        <w:adjustRightInd w:val="0"/>
        <w:jc w:val="center"/>
        <w:rPr>
          <w:rFonts w:ascii="Arial" w:hAnsi="Arial" w:cs="Arial"/>
          <w:b/>
          <w:color w:val="000000"/>
          <w:sz w:val="16"/>
          <w:szCs w:val="16"/>
        </w:rPr>
      </w:pPr>
    </w:p>
    <w:p w:rsidR="00765136" w:rsidRDefault="00765136" w:rsidP="00765136">
      <w:pPr>
        <w:autoSpaceDE w:val="0"/>
        <w:autoSpaceDN w:val="0"/>
        <w:adjustRightInd w:val="0"/>
        <w:jc w:val="center"/>
        <w:rPr>
          <w:rFonts w:ascii="Arial" w:hAnsi="Arial" w:cs="Arial"/>
          <w:b/>
          <w:color w:val="000000"/>
          <w:sz w:val="16"/>
          <w:szCs w:val="16"/>
        </w:rPr>
      </w:pPr>
    </w:p>
    <w:p w:rsidR="00765136" w:rsidRDefault="00765136" w:rsidP="00765136">
      <w:pPr>
        <w:autoSpaceDE w:val="0"/>
        <w:autoSpaceDN w:val="0"/>
        <w:adjustRightInd w:val="0"/>
        <w:jc w:val="center"/>
        <w:rPr>
          <w:rFonts w:ascii="Arial" w:hAnsi="Arial" w:cs="Arial"/>
          <w:b/>
          <w:color w:val="000000"/>
          <w:sz w:val="16"/>
          <w:szCs w:val="16"/>
        </w:rPr>
      </w:pPr>
    </w:p>
    <w:p w:rsidR="00765136" w:rsidRDefault="00765136" w:rsidP="00765136">
      <w:pPr>
        <w:autoSpaceDE w:val="0"/>
        <w:autoSpaceDN w:val="0"/>
        <w:adjustRightInd w:val="0"/>
        <w:jc w:val="center"/>
        <w:rPr>
          <w:rFonts w:ascii="Arial" w:hAnsi="Arial" w:cs="Arial"/>
          <w:b/>
          <w:color w:val="000000"/>
          <w:sz w:val="16"/>
          <w:szCs w:val="16"/>
        </w:rPr>
      </w:pPr>
    </w:p>
    <w:p w:rsidR="00765136" w:rsidRDefault="00765136" w:rsidP="00765136">
      <w:pPr>
        <w:autoSpaceDE w:val="0"/>
        <w:autoSpaceDN w:val="0"/>
        <w:adjustRightInd w:val="0"/>
        <w:jc w:val="center"/>
        <w:rPr>
          <w:rFonts w:ascii="Arial" w:hAnsi="Arial" w:cs="Arial"/>
          <w:b/>
          <w:color w:val="000000"/>
          <w:sz w:val="16"/>
          <w:szCs w:val="16"/>
        </w:rPr>
      </w:pPr>
    </w:p>
    <w:p w:rsidR="00765136" w:rsidRPr="007E7A46"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.20</w:t>
      </w:r>
    </w:p>
    <w:p w:rsidR="00765136" w:rsidRDefault="00DB5604" w:rsidP="00A347CB">
      <w:pPr>
        <w:jc w:val="center"/>
        <w:rPr>
          <w:rFonts w:ascii="Arial" w:hAnsi="Arial" w:cs="Arial"/>
          <w:b/>
          <w:highlight w:val="yellow"/>
        </w:rPr>
      </w:pPr>
      <w:r w:rsidRPr="00DB5604">
        <w:rPr>
          <w:noProof/>
          <w:lang w:val="es-EC" w:eastAsia="es-EC"/>
        </w:rPr>
        <w:drawing>
          <wp:inline distT="0" distB="0" distL="0" distR="0">
            <wp:extent cx="7519434" cy="1648046"/>
            <wp:effectExtent l="19050" t="0" r="5316" b="0"/>
            <wp:docPr id="2182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cstate="print"/>
                    <a:srcRect/>
                    <a:stretch>
                      <a:fillRect/>
                    </a:stretch>
                  </pic:blipFill>
                  <pic:spPr bwMode="auto">
                    <a:xfrm>
                      <a:off x="0" y="0"/>
                      <a:ext cx="7522528" cy="1648724"/>
                    </a:xfrm>
                    <a:prstGeom prst="rect">
                      <a:avLst/>
                    </a:prstGeom>
                    <a:noFill/>
                    <a:ln w="9525">
                      <a:noFill/>
                      <a:miter lim="800000"/>
                      <a:headEnd/>
                      <a:tailEnd/>
                    </a:ln>
                  </pic:spPr>
                </pic:pic>
              </a:graphicData>
            </a:graphic>
          </wp:inline>
        </w:drawing>
      </w:r>
    </w:p>
    <w:p w:rsidR="00765136" w:rsidRPr="004F3BCE" w:rsidRDefault="00765136" w:rsidP="00A347CB">
      <w:pPr>
        <w:rPr>
          <w:rFonts w:ascii="Arial" w:hAnsi="Arial" w:cs="Arial"/>
          <w:b/>
          <w:highlight w:val="yellow"/>
        </w:rPr>
      </w:pPr>
      <w:r w:rsidRPr="004F3BCE">
        <w:rPr>
          <w:rFonts w:ascii="Arial" w:hAnsi="Arial" w:cs="Arial"/>
          <w:b/>
          <w:color w:val="000000"/>
          <w:sz w:val="16"/>
          <w:szCs w:val="16"/>
          <w:lang w:val="es-EC" w:eastAsia="es-EC"/>
        </w:rPr>
        <w:t xml:space="preserve"> Elaborado por: S. Cabrera; V.  Hernández</w:t>
      </w:r>
      <w:r w:rsidR="00096F12">
        <w:rPr>
          <w:rFonts w:ascii="Arial" w:hAnsi="Arial" w:cs="Arial"/>
          <w:b/>
          <w:color w:val="000000"/>
          <w:sz w:val="16"/>
          <w:szCs w:val="16"/>
          <w:lang w:val="es-EC" w:eastAsia="es-EC"/>
        </w:rPr>
        <w:t>.</w:t>
      </w:r>
    </w:p>
    <w:p w:rsidR="00765136"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b/>
        </w:rPr>
      </w:pPr>
    </w:p>
    <w:p w:rsidR="00765136" w:rsidRPr="007E7A46" w:rsidRDefault="00765136" w:rsidP="00A347CB">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.21</w:t>
      </w:r>
    </w:p>
    <w:p w:rsidR="00765136" w:rsidRDefault="00DB5604" w:rsidP="00A347CB">
      <w:pPr>
        <w:jc w:val="center"/>
        <w:rPr>
          <w:rFonts w:ascii="Arial" w:hAnsi="Arial" w:cs="Arial"/>
          <w:b/>
        </w:rPr>
      </w:pPr>
      <w:r w:rsidRPr="00DB5604">
        <w:rPr>
          <w:noProof/>
          <w:lang w:val="es-EC" w:eastAsia="es-EC"/>
        </w:rPr>
        <w:drawing>
          <wp:inline distT="0" distB="0" distL="0" distR="0">
            <wp:extent cx="7524989" cy="1307805"/>
            <wp:effectExtent l="19050" t="0" r="0" b="0"/>
            <wp:docPr id="2182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cstate="print"/>
                    <a:srcRect/>
                    <a:stretch>
                      <a:fillRect/>
                    </a:stretch>
                  </pic:blipFill>
                  <pic:spPr bwMode="auto">
                    <a:xfrm>
                      <a:off x="0" y="0"/>
                      <a:ext cx="7560840" cy="1314036"/>
                    </a:xfrm>
                    <a:prstGeom prst="rect">
                      <a:avLst/>
                    </a:prstGeom>
                    <a:noFill/>
                    <a:ln w="9525">
                      <a:noFill/>
                      <a:miter lim="800000"/>
                      <a:headEnd/>
                      <a:tailEnd/>
                    </a:ln>
                  </pic:spPr>
                </pic:pic>
              </a:graphicData>
            </a:graphic>
          </wp:inline>
        </w:drawing>
      </w:r>
    </w:p>
    <w:p w:rsidR="00765136" w:rsidRPr="004F3BCE" w:rsidRDefault="00765136" w:rsidP="00A347CB">
      <w:pPr>
        <w:rPr>
          <w:rFonts w:ascii="Arial" w:hAnsi="Arial" w:cs="Arial"/>
          <w:b/>
        </w:rPr>
        <w:sectPr w:rsidR="00765136" w:rsidRPr="004F3BCE" w:rsidSect="000C552E">
          <w:pgSz w:w="15840" w:h="12240" w:orient="landscape"/>
          <w:pgMar w:top="1701" w:right="1985" w:bottom="2268" w:left="1985" w:header="709" w:footer="709" w:gutter="0"/>
          <w:cols w:space="708"/>
          <w:docGrid w:linePitch="360"/>
        </w:sectPr>
      </w:pP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Default="00765136" w:rsidP="00765136">
      <w:pPr>
        <w:spacing w:line="360" w:lineRule="auto"/>
        <w:jc w:val="both"/>
        <w:rPr>
          <w:rFonts w:ascii="Arial" w:hAnsi="Arial" w:cs="Arial"/>
          <w:b/>
        </w:rPr>
      </w:pPr>
      <w:r>
        <w:rPr>
          <w:rFonts w:ascii="Arial" w:hAnsi="Arial" w:cs="Arial"/>
          <w:b/>
        </w:rPr>
        <w:lastRenderedPageBreak/>
        <w:t>3.5.2 Otros Ingresos</w:t>
      </w:r>
    </w:p>
    <w:p w:rsidR="00765136" w:rsidRDefault="00765136" w:rsidP="00765136">
      <w:pPr>
        <w:spacing w:line="360" w:lineRule="auto"/>
        <w:jc w:val="both"/>
        <w:rPr>
          <w:rFonts w:ascii="Arial" w:hAnsi="Arial" w:cs="Arial"/>
          <w:b/>
        </w:rPr>
      </w:pPr>
    </w:p>
    <w:p w:rsidR="00765136" w:rsidRPr="003F0978" w:rsidRDefault="00765136" w:rsidP="00765136">
      <w:pPr>
        <w:spacing w:line="360" w:lineRule="auto"/>
        <w:jc w:val="both"/>
        <w:rPr>
          <w:rFonts w:ascii="Arial" w:hAnsi="Arial" w:cs="Arial"/>
        </w:rPr>
      </w:pPr>
      <w:r>
        <w:rPr>
          <w:rFonts w:ascii="Arial" w:hAnsi="Arial" w:cs="Arial"/>
        </w:rPr>
        <w:t xml:space="preserve">    </w:t>
      </w:r>
      <w:r w:rsidRPr="003F0978">
        <w:rPr>
          <w:rFonts w:ascii="Arial" w:hAnsi="Arial" w:cs="Arial"/>
        </w:rPr>
        <w:t>Conociendo que nuestros clientes además de las empresas que deseen publicitar sus bienes y servicios, son los estudiantes universitarios en la ciudad de Guayaquil</w:t>
      </w:r>
      <w:r>
        <w:rPr>
          <w:rFonts w:ascii="Arial" w:hAnsi="Arial" w:cs="Arial"/>
        </w:rPr>
        <w:t xml:space="preserve"> hemos considerado un ingreso adicional en caso de que excedan el límite determinado por PubliCopias. </w:t>
      </w:r>
    </w:p>
    <w:p w:rsidR="00765136" w:rsidRPr="003F0978"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rPr>
        <w:t xml:space="preserve">    </w:t>
      </w:r>
      <w:r w:rsidRPr="003F0978">
        <w:rPr>
          <w:rFonts w:ascii="Arial" w:hAnsi="Arial" w:cs="Arial"/>
        </w:rPr>
        <w:t>Cuan</w:t>
      </w:r>
      <w:r>
        <w:rPr>
          <w:rFonts w:ascii="Arial" w:hAnsi="Arial" w:cs="Arial"/>
        </w:rPr>
        <w:t>do estos hayan sobrepasado el lí</w:t>
      </w:r>
      <w:r w:rsidRPr="003F0978">
        <w:rPr>
          <w:rFonts w:ascii="Arial" w:hAnsi="Arial" w:cs="Arial"/>
        </w:rPr>
        <w:t>mite de consumo gratuito de 20 fotocopias se procederá al cobro de $0,03</w:t>
      </w:r>
      <w:r>
        <w:rPr>
          <w:rFonts w:ascii="Arial" w:hAnsi="Arial" w:cs="Arial"/>
        </w:rPr>
        <w:t xml:space="preserve"> centavos</w:t>
      </w:r>
      <w:r w:rsidRPr="003F0978">
        <w:rPr>
          <w:rFonts w:ascii="Arial" w:hAnsi="Arial" w:cs="Arial"/>
        </w:rPr>
        <w:t xml:space="preserve"> por cada reproducción adicional a solicitar a los asistentes de cada </w:t>
      </w:r>
      <w:r>
        <w:rPr>
          <w:rFonts w:ascii="Arial" w:hAnsi="Arial" w:cs="Arial"/>
        </w:rPr>
        <w:t>Publicentro</w:t>
      </w:r>
      <w:r w:rsidRPr="003F0978">
        <w:rPr>
          <w:rFonts w:ascii="Arial" w:hAnsi="Arial" w:cs="Arial"/>
        </w:rPr>
        <w:t xml:space="preserve">, este precio basado en nuestros costos de producción </w:t>
      </w:r>
      <w:r>
        <w:rPr>
          <w:rFonts w:ascii="Arial" w:hAnsi="Arial" w:cs="Arial"/>
        </w:rPr>
        <w:t>a más de</w:t>
      </w:r>
      <w:r w:rsidRPr="003F0978">
        <w:rPr>
          <w:rFonts w:ascii="Arial" w:hAnsi="Arial" w:cs="Arial"/>
        </w:rPr>
        <w:t xml:space="preserve"> ser referencia de valores de la competencia en otros centros de fotocopiado.</w:t>
      </w:r>
    </w:p>
    <w:p w:rsidR="00765136"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rPr>
        <w:t xml:space="preserve">Se determinó como precio por copia el valor de $0,03 centavos valor que cubre el costo de elaborar la fotocopia como la hoja y es un precio al mismo nivel de la competencia.  </w:t>
      </w:r>
    </w:p>
    <w:p w:rsidR="00765136"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rPr>
        <w:t xml:space="preserve">    La demanda está considerada en base al 21% de estudiantes que sacan fotocopias entre 20-30 hojas analizados en el investigación de mercado, y se considera el 50% de probabilidad de que estos asistan a nuestro local como también el 50% de probabilidad que asistan a otros centros de fotocopiado.</w:t>
      </w:r>
    </w:p>
    <w:p w:rsidR="00765136" w:rsidRPr="003F0978" w:rsidRDefault="00765136" w:rsidP="00765136">
      <w:pPr>
        <w:spacing w:line="360" w:lineRule="auto"/>
        <w:jc w:val="both"/>
        <w:rPr>
          <w:rFonts w:ascii="Arial" w:hAnsi="Arial" w:cs="Arial"/>
        </w:rPr>
      </w:pPr>
    </w:p>
    <w:p w:rsidR="00765136" w:rsidRPr="00863708" w:rsidRDefault="00765136" w:rsidP="00012520">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.22</w:t>
      </w:r>
    </w:p>
    <w:p w:rsidR="00765136" w:rsidRDefault="00FD3BB8" w:rsidP="00012520">
      <w:pPr>
        <w:jc w:val="center"/>
        <w:rPr>
          <w:rFonts w:ascii="Arial" w:hAnsi="Arial" w:cs="Arial"/>
          <w:b/>
        </w:rPr>
      </w:pPr>
      <w:r w:rsidRPr="00FD3BB8">
        <w:rPr>
          <w:noProof/>
          <w:lang w:val="es-EC" w:eastAsia="es-EC"/>
        </w:rPr>
        <w:drawing>
          <wp:inline distT="0" distB="0" distL="0" distR="0">
            <wp:extent cx="4231005" cy="1515110"/>
            <wp:effectExtent l="19050" t="0" r="0" b="0"/>
            <wp:docPr id="2182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cstate="print"/>
                    <a:srcRect/>
                    <a:stretch>
                      <a:fillRect/>
                    </a:stretch>
                  </pic:blipFill>
                  <pic:spPr bwMode="auto">
                    <a:xfrm>
                      <a:off x="0" y="0"/>
                      <a:ext cx="4231005" cy="1515110"/>
                    </a:xfrm>
                    <a:prstGeom prst="rect">
                      <a:avLst/>
                    </a:prstGeom>
                    <a:noFill/>
                    <a:ln w="9525">
                      <a:noFill/>
                      <a:miter lim="800000"/>
                      <a:headEnd/>
                      <a:tailEnd/>
                    </a:ln>
                  </pic:spPr>
                </pic:pic>
              </a:graphicData>
            </a:graphic>
          </wp:inline>
        </w:drawing>
      </w:r>
    </w:p>
    <w:p w:rsidR="00765136" w:rsidRPr="004F3BCE" w:rsidRDefault="00765136" w:rsidP="00012520">
      <w:pPr>
        <w:jc w:val="center"/>
        <w:rPr>
          <w:rFonts w:ascii="Arial" w:hAnsi="Arial" w:cs="Arial"/>
          <w:b/>
          <w:color w:val="000000"/>
          <w:sz w:val="16"/>
          <w:szCs w:val="16"/>
          <w:lang w:val="es-EC" w:eastAsia="es-EC"/>
        </w:rPr>
      </w:pP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Default="00765136" w:rsidP="00765136">
      <w:pPr>
        <w:spacing w:line="360" w:lineRule="auto"/>
        <w:jc w:val="both"/>
        <w:rPr>
          <w:rFonts w:ascii="Arial" w:hAnsi="Arial" w:cs="Arial"/>
        </w:rPr>
      </w:pPr>
      <w:r>
        <w:rPr>
          <w:rFonts w:ascii="Arial" w:hAnsi="Arial" w:cs="Arial"/>
        </w:rPr>
        <w:lastRenderedPageBreak/>
        <w:t xml:space="preserve">    </w:t>
      </w:r>
      <w:r w:rsidRPr="00EF40AF">
        <w:rPr>
          <w:rFonts w:ascii="Arial" w:hAnsi="Arial" w:cs="Arial"/>
        </w:rPr>
        <w:t>El crecimiento de la demanda esta basado en el crecimiento poblacional que se registra en el Ecuador</w:t>
      </w:r>
      <w:r>
        <w:rPr>
          <w:rFonts w:ascii="Arial" w:hAnsi="Arial" w:cs="Arial"/>
        </w:rPr>
        <w:t xml:space="preserve"> que es el 2,04%.</w:t>
      </w:r>
    </w:p>
    <w:p w:rsidR="00765136" w:rsidRPr="00EF40AF" w:rsidRDefault="00765136" w:rsidP="00765136">
      <w:pPr>
        <w:spacing w:line="360" w:lineRule="auto"/>
        <w:jc w:val="both"/>
        <w:rPr>
          <w:rFonts w:ascii="Arial" w:hAnsi="Arial" w:cs="Arial"/>
        </w:rPr>
      </w:pPr>
      <w:r w:rsidRPr="00EF40AF">
        <w:rPr>
          <w:rFonts w:ascii="Arial" w:hAnsi="Arial" w:cs="Arial"/>
        </w:rPr>
        <w:t>.</w:t>
      </w:r>
    </w:p>
    <w:p w:rsidR="00765136" w:rsidRPr="00E5017C" w:rsidRDefault="00765136" w:rsidP="00765136">
      <w:pPr>
        <w:spacing w:line="360" w:lineRule="auto"/>
        <w:jc w:val="both"/>
        <w:rPr>
          <w:rFonts w:ascii="Arial" w:hAnsi="Arial" w:cs="Arial"/>
          <w:b/>
        </w:rPr>
      </w:pPr>
      <w:r>
        <w:rPr>
          <w:rFonts w:ascii="Arial" w:hAnsi="Arial" w:cs="Arial"/>
          <w:b/>
        </w:rPr>
        <w:t xml:space="preserve">3.6 </w:t>
      </w:r>
      <w:r w:rsidRPr="00E5017C">
        <w:rPr>
          <w:rFonts w:ascii="Arial" w:hAnsi="Arial" w:cs="Arial"/>
          <w:b/>
        </w:rPr>
        <w:t xml:space="preserve">Egresos </w:t>
      </w:r>
    </w:p>
    <w:p w:rsidR="00765136" w:rsidRPr="00E5017C"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sidRPr="00E5017C">
        <w:rPr>
          <w:rFonts w:ascii="Arial" w:hAnsi="Arial" w:cs="Arial"/>
        </w:rPr>
        <w:t xml:space="preserve">    Constituyen todos los desembolsos que incurrirá la empresa, los mismos que corresponden para el desarrollo de las actividades diarias de PubliCopias por lo tanto se generarán los siguientes gastos y costos: </w:t>
      </w:r>
    </w:p>
    <w:p w:rsidR="00765136" w:rsidRDefault="00765136" w:rsidP="00765136">
      <w:pPr>
        <w:spacing w:line="360" w:lineRule="auto"/>
        <w:jc w:val="both"/>
        <w:rPr>
          <w:rFonts w:ascii="Arial" w:hAnsi="Arial" w:cs="Arial"/>
        </w:rPr>
      </w:pPr>
    </w:p>
    <w:p w:rsidR="00765136" w:rsidRPr="00CD0F3D" w:rsidRDefault="00765136" w:rsidP="00012520">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.23</w:t>
      </w:r>
    </w:p>
    <w:p w:rsidR="00765136" w:rsidRDefault="00FD3BB8" w:rsidP="00012520">
      <w:pPr>
        <w:jc w:val="center"/>
        <w:rPr>
          <w:rFonts w:ascii="Arial" w:hAnsi="Arial" w:cs="Arial"/>
          <w:highlight w:val="yellow"/>
        </w:rPr>
      </w:pPr>
      <w:r w:rsidRPr="00FD3BB8">
        <w:rPr>
          <w:noProof/>
          <w:lang w:val="es-EC" w:eastAsia="es-EC"/>
        </w:rPr>
        <w:drawing>
          <wp:inline distT="0" distB="0" distL="0" distR="0">
            <wp:extent cx="5200015" cy="1173480"/>
            <wp:effectExtent l="19050" t="0" r="635" b="0"/>
            <wp:docPr id="2182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2" cstate="print"/>
                    <a:srcRect/>
                    <a:stretch>
                      <a:fillRect/>
                    </a:stretch>
                  </pic:blipFill>
                  <pic:spPr bwMode="auto">
                    <a:xfrm>
                      <a:off x="0" y="0"/>
                      <a:ext cx="5200015" cy="1173480"/>
                    </a:xfrm>
                    <a:prstGeom prst="rect">
                      <a:avLst/>
                    </a:prstGeom>
                    <a:noFill/>
                    <a:ln w="9525">
                      <a:noFill/>
                      <a:miter lim="800000"/>
                      <a:headEnd/>
                      <a:tailEnd/>
                    </a:ln>
                  </pic:spPr>
                </pic:pic>
              </a:graphicData>
            </a:graphic>
          </wp:inline>
        </w:drawing>
      </w:r>
    </w:p>
    <w:p w:rsidR="00765136" w:rsidRPr="004F3BCE" w:rsidRDefault="00765136" w:rsidP="00012520">
      <w:pPr>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Pr="008447D1" w:rsidRDefault="00765136" w:rsidP="00765136">
      <w:pPr>
        <w:rPr>
          <w:rFonts w:ascii="Arial" w:hAnsi="Arial" w:cs="Arial"/>
          <w:highlight w:val="yellow"/>
        </w:rPr>
      </w:pPr>
    </w:p>
    <w:p w:rsidR="00765136" w:rsidRDefault="00765136" w:rsidP="00765136">
      <w:pPr>
        <w:spacing w:before="240" w:line="360" w:lineRule="auto"/>
        <w:jc w:val="both"/>
        <w:rPr>
          <w:rFonts w:ascii="Arial" w:hAnsi="Arial" w:cs="Arial"/>
          <w:b/>
        </w:rPr>
      </w:pPr>
      <w:r>
        <w:rPr>
          <w:rFonts w:ascii="Arial" w:hAnsi="Arial" w:cs="Arial"/>
          <w:b/>
        </w:rPr>
        <w:t>3.6.1 Gastos de Imprenta</w:t>
      </w:r>
    </w:p>
    <w:p w:rsidR="00765136" w:rsidRDefault="00765136" w:rsidP="00765136">
      <w:pPr>
        <w:spacing w:line="360" w:lineRule="auto"/>
        <w:jc w:val="both"/>
        <w:rPr>
          <w:rFonts w:ascii="Arial" w:hAnsi="Arial" w:cs="Arial"/>
          <w:b/>
        </w:rPr>
      </w:pPr>
      <w:r>
        <w:rPr>
          <w:rFonts w:ascii="Arial" w:hAnsi="Arial" w:cs="Arial"/>
          <w:b/>
        </w:rPr>
        <w:t xml:space="preserve">   </w:t>
      </w:r>
    </w:p>
    <w:p w:rsidR="00765136" w:rsidRDefault="00765136" w:rsidP="00765136">
      <w:pPr>
        <w:spacing w:line="360" w:lineRule="auto"/>
        <w:jc w:val="both"/>
        <w:rPr>
          <w:rFonts w:ascii="Arial" w:hAnsi="Arial" w:cs="Arial"/>
        </w:rPr>
      </w:pPr>
      <w:r>
        <w:rPr>
          <w:rFonts w:ascii="Arial" w:hAnsi="Arial" w:cs="Arial"/>
          <w:b/>
        </w:rPr>
        <w:t xml:space="preserve">    </w:t>
      </w:r>
      <w:r>
        <w:rPr>
          <w:rFonts w:ascii="Arial" w:hAnsi="Arial" w:cs="Arial"/>
        </w:rPr>
        <w:t>P</w:t>
      </w:r>
      <w:r w:rsidRPr="00E5017C">
        <w:rPr>
          <w:rFonts w:ascii="Arial" w:hAnsi="Arial" w:cs="Arial"/>
        </w:rPr>
        <w:t xml:space="preserve">or cada 1.000 </w:t>
      </w:r>
      <w:r>
        <w:rPr>
          <w:rFonts w:ascii="Arial" w:hAnsi="Arial" w:cs="Arial"/>
        </w:rPr>
        <w:t>foto</w:t>
      </w:r>
      <w:r w:rsidR="003505FA">
        <w:rPr>
          <w:rFonts w:ascii="Arial" w:hAnsi="Arial" w:cs="Arial"/>
        </w:rPr>
        <w:t>copias $98,9</w:t>
      </w:r>
      <w:r>
        <w:rPr>
          <w:rFonts w:ascii="Arial" w:hAnsi="Arial" w:cs="Arial"/>
        </w:rPr>
        <w:t xml:space="preserve">0, teniendo un valor por reproducción </w:t>
      </w:r>
      <w:r w:rsidRPr="00E5017C">
        <w:rPr>
          <w:rFonts w:ascii="Arial" w:hAnsi="Arial" w:cs="Arial"/>
        </w:rPr>
        <w:t xml:space="preserve">de </w:t>
      </w:r>
      <w:r w:rsidR="003505FA">
        <w:rPr>
          <w:rFonts w:ascii="Arial" w:hAnsi="Arial" w:cs="Arial"/>
        </w:rPr>
        <w:t>$0,098</w:t>
      </w:r>
      <w:r>
        <w:rPr>
          <w:rFonts w:ascii="Arial" w:hAnsi="Arial" w:cs="Arial"/>
        </w:rPr>
        <w:t xml:space="preserve"> centavos, má</w:t>
      </w:r>
      <w:r w:rsidRPr="00E5017C">
        <w:rPr>
          <w:rFonts w:ascii="Arial" w:hAnsi="Arial" w:cs="Arial"/>
        </w:rPr>
        <w:t xml:space="preserve">s 200 hojas con plantillas para llevar el determinado control de fotocopias a </w:t>
      </w:r>
      <w:r>
        <w:rPr>
          <w:rFonts w:ascii="Arial" w:hAnsi="Arial" w:cs="Arial"/>
        </w:rPr>
        <w:t>$</w:t>
      </w:r>
      <w:r w:rsidRPr="00E5017C">
        <w:rPr>
          <w:rFonts w:ascii="Arial" w:hAnsi="Arial" w:cs="Arial"/>
        </w:rPr>
        <w:t xml:space="preserve">0,01 </w:t>
      </w:r>
      <w:r>
        <w:rPr>
          <w:rFonts w:ascii="Arial" w:hAnsi="Arial" w:cs="Arial"/>
        </w:rPr>
        <w:t xml:space="preserve">centavos </w:t>
      </w:r>
      <w:r w:rsidRPr="00E5017C">
        <w:rPr>
          <w:rFonts w:ascii="Arial" w:hAnsi="Arial" w:cs="Arial"/>
        </w:rPr>
        <w:t xml:space="preserve">por hoja obteniendo un total de </w:t>
      </w:r>
      <w:r>
        <w:rPr>
          <w:rFonts w:ascii="Arial" w:hAnsi="Arial" w:cs="Arial"/>
        </w:rPr>
        <w:t>$</w:t>
      </w:r>
      <w:r w:rsidR="003505FA">
        <w:rPr>
          <w:rFonts w:ascii="Arial" w:hAnsi="Arial" w:cs="Arial"/>
        </w:rPr>
        <w:t>0,999</w:t>
      </w:r>
      <w:r w:rsidRPr="00E5017C">
        <w:rPr>
          <w:rFonts w:ascii="Arial" w:hAnsi="Arial" w:cs="Arial"/>
        </w:rPr>
        <w:t xml:space="preserve"> centavos po</w:t>
      </w:r>
      <w:r w:rsidR="003505FA">
        <w:rPr>
          <w:rFonts w:ascii="Arial" w:hAnsi="Arial" w:cs="Arial"/>
        </w:rPr>
        <w:t>r hoja, y siendo un total de $99,9</w:t>
      </w:r>
      <w:r>
        <w:rPr>
          <w:rFonts w:ascii="Arial" w:hAnsi="Arial" w:cs="Arial"/>
        </w:rPr>
        <w:t>0</w:t>
      </w:r>
      <w:r w:rsidRPr="00E5017C">
        <w:rPr>
          <w:rFonts w:ascii="Arial" w:hAnsi="Arial" w:cs="Arial"/>
        </w:rPr>
        <w:t xml:space="preserve"> por paquete de 1</w:t>
      </w:r>
      <w:r>
        <w:rPr>
          <w:rFonts w:ascii="Arial" w:hAnsi="Arial" w:cs="Arial"/>
        </w:rPr>
        <w:t>.</w:t>
      </w:r>
      <w:r w:rsidRPr="00E5017C">
        <w:rPr>
          <w:rFonts w:ascii="Arial" w:hAnsi="Arial" w:cs="Arial"/>
        </w:rPr>
        <w:t>000 hojas</w:t>
      </w:r>
      <w:r w:rsidR="003505FA">
        <w:rPr>
          <w:rFonts w:ascii="Arial" w:hAnsi="Arial" w:cs="Arial"/>
        </w:rPr>
        <w:t xml:space="preserve"> mas 200 hojas con plantilla</w:t>
      </w:r>
      <w:r w:rsidRPr="00E5017C">
        <w:rPr>
          <w:rFonts w:ascii="Arial" w:hAnsi="Arial" w:cs="Arial"/>
        </w:rPr>
        <w:t xml:space="preserve">. </w:t>
      </w:r>
    </w:p>
    <w:p w:rsidR="00765136" w:rsidRPr="008447D1"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b/>
        </w:rPr>
        <w:t xml:space="preserve">3.6.2 </w:t>
      </w:r>
      <w:r w:rsidRPr="00E5017C">
        <w:rPr>
          <w:rFonts w:ascii="Arial" w:hAnsi="Arial" w:cs="Arial"/>
          <w:b/>
        </w:rPr>
        <w:t>Tonner</w:t>
      </w:r>
    </w:p>
    <w:p w:rsidR="00765136" w:rsidRDefault="00765136" w:rsidP="00765136">
      <w:pPr>
        <w:spacing w:line="360" w:lineRule="auto"/>
        <w:jc w:val="both"/>
        <w:rPr>
          <w:rFonts w:ascii="Arial" w:hAnsi="Arial" w:cs="Arial"/>
        </w:rPr>
      </w:pPr>
      <w:r>
        <w:rPr>
          <w:rFonts w:ascii="Arial" w:hAnsi="Arial" w:cs="Arial"/>
        </w:rPr>
        <w:t xml:space="preserve">   </w:t>
      </w:r>
    </w:p>
    <w:p w:rsidR="00765136" w:rsidRDefault="00765136" w:rsidP="00765136">
      <w:pPr>
        <w:spacing w:line="360" w:lineRule="auto"/>
        <w:jc w:val="both"/>
        <w:rPr>
          <w:rFonts w:ascii="Arial" w:hAnsi="Arial" w:cs="Arial"/>
        </w:rPr>
      </w:pPr>
      <w:r>
        <w:rPr>
          <w:rFonts w:ascii="Arial" w:hAnsi="Arial" w:cs="Arial"/>
        </w:rPr>
        <w:t xml:space="preserve">     A</w:t>
      </w:r>
      <w:r w:rsidRPr="00E5017C">
        <w:rPr>
          <w:rFonts w:ascii="Arial" w:hAnsi="Arial" w:cs="Arial"/>
        </w:rPr>
        <w:t xml:space="preserve"> un costo de $50,00 por cada 3.000 </w:t>
      </w:r>
      <w:r>
        <w:rPr>
          <w:rFonts w:ascii="Arial" w:hAnsi="Arial" w:cs="Arial"/>
        </w:rPr>
        <w:t>foto</w:t>
      </w:r>
      <w:r w:rsidRPr="00E5017C">
        <w:rPr>
          <w:rFonts w:ascii="Arial" w:hAnsi="Arial" w:cs="Arial"/>
        </w:rPr>
        <w:t xml:space="preserve">copias teniendo un valor por </w:t>
      </w:r>
      <w:r>
        <w:rPr>
          <w:rFonts w:ascii="Arial" w:hAnsi="Arial" w:cs="Arial"/>
        </w:rPr>
        <w:t>reproducción</w:t>
      </w:r>
      <w:r w:rsidRPr="00E5017C">
        <w:rPr>
          <w:rFonts w:ascii="Arial" w:hAnsi="Arial" w:cs="Arial"/>
        </w:rPr>
        <w:t xml:space="preserve"> de </w:t>
      </w:r>
      <w:r>
        <w:rPr>
          <w:rFonts w:ascii="Arial" w:hAnsi="Arial" w:cs="Arial"/>
        </w:rPr>
        <w:t xml:space="preserve">$0,02 centavos.  </w:t>
      </w:r>
      <w:r w:rsidRPr="00E5017C">
        <w:rPr>
          <w:rFonts w:ascii="Arial" w:hAnsi="Arial" w:cs="Arial"/>
        </w:rPr>
        <w:t xml:space="preserve">Una vez determinada  las cantidades de </w:t>
      </w:r>
      <w:r w:rsidRPr="00E5017C">
        <w:rPr>
          <w:rFonts w:ascii="Arial" w:hAnsi="Arial" w:cs="Arial"/>
        </w:rPr>
        <w:lastRenderedPageBreak/>
        <w:t>paquetes que se venderán en PubliCopias se detallan los costos totales asociado</w:t>
      </w:r>
      <w:r>
        <w:rPr>
          <w:rFonts w:ascii="Arial" w:hAnsi="Arial" w:cs="Arial"/>
        </w:rPr>
        <w:t>s a las ventas.</w:t>
      </w:r>
    </w:p>
    <w:p w:rsidR="00765136" w:rsidRPr="00CD0F3D" w:rsidRDefault="00CB18C5" w:rsidP="00012520">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 xml:space="preserve">                   </w:t>
      </w:r>
      <w:r w:rsidR="00765136" w:rsidRPr="007E7A46">
        <w:rPr>
          <w:rFonts w:ascii="Arial" w:hAnsi="Arial" w:cs="Arial"/>
          <w:b/>
          <w:color w:val="000000"/>
          <w:sz w:val="16"/>
          <w:szCs w:val="16"/>
        </w:rPr>
        <w:t>Tabla N. 3</w:t>
      </w:r>
      <w:r w:rsidR="00765136">
        <w:rPr>
          <w:rFonts w:ascii="Arial" w:hAnsi="Arial" w:cs="Arial"/>
          <w:b/>
          <w:color w:val="000000"/>
          <w:sz w:val="16"/>
          <w:szCs w:val="16"/>
        </w:rPr>
        <w:t>.24</w:t>
      </w:r>
    </w:p>
    <w:p w:rsidR="00765136" w:rsidRDefault="00CB18C5" w:rsidP="00012520">
      <w:pPr>
        <w:jc w:val="center"/>
        <w:rPr>
          <w:rFonts w:ascii="Arial" w:hAnsi="Arial" w:cs="Arial"/>
        </w:rPr>
      </w:pPr>
      <w:r w:rsidRPr="00CB18C5">
        <w:rPr>
          <w:noProof/>
          <w:lang w:val="es-EC" w:eastAsia="es-EC"/>
        </w:rPr>
        <w:drawing>
          <wp:inline distT="0" distB="0" distL="0" distR="0">
            <wp:extent cx="3966096" cy="1419367"/>
            <wp:effectExtent l="19050" t="0" r="0" b="0"/>
            <wp:docPr id="2183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cstate="print"/>
                    <a:srcRect/>
                    <a:stretch>
                      <a:fillRect/>
                    </a:stretch>
                  </pic:blipFill>
                  <pic:spPr bwMode="auto">
                    <a:xfrm>
                      <a:off x="0" y="0"/>
                      <a:ext cx="3998573" cy="1430990"/>
                    </a:xfrm>
                    <a:prstGeom prst="rect">
                      <a:avLst/>
                    </a:prstGeom>
                    <a:noFill/>
                    <a:ln w="9525">
                      <a:noFill/>
                      <a:miter lim="800000"/>
                      <a:headEnd/>
                      <a:tailEnd/>
                    </a:ln>
                  </pic:spPr>
                </pic:pic>
              </a:graphicData>
            </a:graphic>
          </wp:inline>
        </w:drawing>
      </w:r>
    </w:p>
    <w:p w:rsidR="00765136" w:rsidRPr="004F3BCE" w:rsidRDefault="00765136" w:rsidP="00162572">
      <w:pPr>
        <w:spacing w:line="276" w:lineRule="auto"/>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00162572">
        <w:rPr>
          <w:rFonts w:ascii="Arial" w:hAnsi="Arial" w:cs="Arial"/>
          <w:color w:val="000000"/>
          <w:sz w:val="16"/>
          <w:szCs w:val="16"/>
          <w:lang w:val="es-EC" w:eastAsia="es-EC"/>
        </w:rPr>
        <w:t xml:space="preserve"> </w:t>
      </w: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Default="00765136" w:rsidP="00765136">
      <w:pPr>
        <w:rPr>
          <w:rFonts w:ascii="Arial" w:hAnsi="Arial" w:cs="Arial"/>
          <w:color w:val="000000"/>
          <w:sz w:val="16"/>
          <w:szCs w:val="16"/>
          <w:lang w:val="es-EC" w:eastAsia="es-EC"/>
        </w:rPr>
      </w:pPr>
    </w:p>
    <w:p w:rsidR="00765136" w:rsidRDefault="00765136" w:rsidP="00765136">
      <w:pPr>
        <w:spacing w:line="360" w:lineRule="auto"/>
        <w:jc w:val="both"/>
        <w:rPr>
          <w:rFonts w:ascii="Arial" w:hAnsi="Arial" w:cs="Arial"/>
          <w:b/>
        </w:rPr>
      </w:pPr>
      <w:r w:rsidRPr="00B6106F">
        <w:rPr>
          <w:rFonts w:ascii="Arial" w:hAnsi="Arial" w:cs="Arial"/>
          <w:b/>
        </w:rPr>
        <w:t>3</w:t>
      </w:r>
      <w:r>
        <w:rPr>
          <w:rFonts w:ascii="Arial" w:hAnsi="Arial" w:cs="Arial"/>
          <w:b/>
        </w:rPr>
        <w:t>.6.</w:t>
      </w:r>
      <w:r w:rsidRPr="00B6106F">
        <w:rPr>
          <w:rFonts w:ascii="Arial" w:hAnsi="Arial" w:cs="Arial"/>
          <w:b/>
        </w:rPr>
        <w:t xml:space="preserve">3 Costo de fotocopias adicionales </w:t>
      </w:r>
    </w:p>
    <w:p w:rsidR="00765136"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rPr>
      </w:pPr>
      <w:r>
        <w:rPr>
          <w:rFonts w:ascii="Arial" w:hAnsi="Arial" w:cs="Arial"/>
        </w:rPr>
        <w:t xml:space="preserve">    </w:t>
      </w:r>
      <w:r w:rsidRPr="00B6106F">
        <w:rPr>
          <w:rFonts w:ascii="Arial" w:hAnsi="Arial" w:cs="Arial"/>
        </w:rPr>
        <w:t xml:space="preserve">Costos generados por </w:t>
      </w:r>
      <w:r>
        <w:rPr>
          <w:rFonts w:ascii="Arial" w:hAnsi="Arial" w:cs="Arial"/>
        </w:rPr>
        <w:t>reproducir</w:t>
      </w:r>
      <w:r w:rsidRPr="00B6106F">
        <w:rPr>
          <w:rFonts w:ascii="Arial" w:hAnsi="Arial" w:cs="Arial"/>
        </w:rPr>
        <w:t xml:space="preserve"> fotocopias adicionales sobrepasando el nivel de </w:t>
      </w:r>
      <w:r>
        <w:rPr>
          <w:rFonts w:ascii="Arial" w:hAnsi="Arial" w:cs="Arial"/>
        </w:rPr>
        <w:t>foto</w:t>
      </w:r>
      <w:r w:rsidRPr="00B6106F">
        <w:rPr>
          <w:rFonts w:ascii="Arial" w:hAnsi="Arial" w:cs="Arial"/>
        </w:rPr>
        <w:t>copias grat</w:t>
      </w:r>
      <w:r>
        <w:rPr>
          <w:rFonts w:ascii="Arial" w:hAnsi="Arial" w:cs="Arial"/>
        </w:rPr>
        <w:t>uitas</w:t>
      </w:r>
      <w:r w:rsidRPr="00B6106F">
        <w:rPr>
          <w:rFonts w:ascii="Arial" w:hAnsi="Arial" w:cs="Arial"/>
        </w:rPr>
        <w:t xml:space="preserve"> que ofrece PubliCopias.</w:t>
      </w:r>
    </w:p>
    <w:p w:rsidR="00765136" w:rsidRPr="00B6106F" w:rsidRDefault="00765136" w:rsidP="00012520">
      <w:pPr>
        <w:jc w:val="both"/>
        <w:rPr>
          <w:rFonts w:ascii="Arial" w:hAnsi="Arial" w:cs="Arial"/>
        </w:rPr>
      </w:pPr>
    </w:p>
    <w:p w:rsidR="00765136" w:rsidRPr="00B6106F" w:rsidRDefault="00765136" w:rsidP="00012520">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.25</w:t>
      </w:r>
    </w:p>
    <w:p w:rsidR="00765136" w:rsidRPr="00B6106F" w:rsidRDefault="00CB18C5" w:rsidP="00012520">
      <w:pPr>
        <w:jc w:val="center"/>
        <w:rPr>
          <w:rFonts w:ascii="Arial" w:hAnsi="Arial" w:cs="Arial"/>
          <w:b/>
        </w:rPr>
      </w:pPr>
      <w:r w:rsidRPr="00CB18C5">
        <w:rPr>
          <w:noProof/>
          <w:lang w:val="es-EC" w:eastAsia="es-EC"/>
        </w:rPr>
        <w:drawing>
          <wp:inline distT="0" distB="0" distL="0" distR="0">
            <wp:extent cx="1719580" cy="1515110"/>
            <wp:effectExtent l="19050" t="0" r="0" b="0"/>
            <wp:docPr id="2183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cstate="print"/>
                    <a:srcRect/>
                    <a:stretch>
                      <a:fillRect/>
                    </a:stretch>
                  </pic:blipFill>
                  <pic:spPr bwMode="auto">
                    <a:xfrm>
                      <a:off x="0" y="0"/>
                      <a:ext cx="1719580" cy="1515110"/>
                    </a:xfrm>
                    <a:prstGeom prst="rect">
                      <a:avLst/>
                    </a:prstGeom>
                    <a:noFill/>
                    <a:ln w="9525">
                      <a:noFill/>
                      <a:miter lim="800000"/>
                      <a:headEnd/>
                      <a:tailEnd/>
                    </a:ln>
                  </pic:spPr>
                </pic:pic>
              </a:graphicData>
            </a:graphic>
          </wp:inline>
        </w:drawing>
      </w:r>
    </w:p>
    <w:p w:rsidR="00765136" w:rsidRPr="004F3BCE" w:rsidRDefault="00765136" w:rsidP="00012520">
      <w:pPr>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Default="00765136" w:rsidP="00765136">
      <w:pPr>
        <w:rPr>
          <w:rFonts w:ascii="Arial" w:hAnsi="Arial" w:cs="Arial"/>
          <w:color w:val="000000"/>
          <w:sz w:val="16"/>
          <w:szCs w:val="16"/>
          <w:lang w:val="es-EC" w:eastAsia="es-EC"/>
        </w:rPr>
      </w:pPr>
    </w:p>
    <w:p w:rsidR="00765136" w:rsidRPr="00D60C53" w:rsidRDefault="00765136" w:rsidP="00765136">
      <w:pPr>
        <w:rPr>
          <w:rFonts w:ascii="Arial" w:hAnsi="Arial" w:cs="Arial"/>
          <w:highlight w:val="yellow"/>
        </w:rPr>
      </w:pPr>
    </w:p>
    <w:p w:rsidR="00765136" w:rsidRDefault="00765136" w:rsidP="00765136">
      <w:pPr>
        <w:spacing w:line="360" w:lineRule="auto"/>
        <w:jc w:val="both"/>
        <w:rPr>
          <w:rFonts w:ascii="Arial" w:hAnsi="Arial" w:cs="Arial"/>
          <w:b/>
        </w:rPr>
      </w:pPr>
      <w:r w:rsidRPr="008A61D3">
        <w:rPr>
          <w:rFonts w:ascii="Arial" w:hAnsi="Arial" w:cs="Arial"/>
          <w:b/>
        </w:rPr>
        <w:t>3.6.4 Alquiler</w:t>
      </w:r>
      <w:r w:rsidRPr="002B1F7B">
        <w:rPr>
          <w:rFonts w:ascii="Arial" w:hAnsi="Arial" w:cs="Arial"/>
          <w:b/>
        </w:rPr>
        <w:t xml:space="preserve"> </w:t>
      </w:r>
    </w:p>
    <w:p w:rsidR="00765136" w:rsidRPr="002B1F7B" w:rsidRDefault="00765136" w:rsidP="00765136">
      <w:pPr>
        <w:spacing w:before="240" w:line="360" w:lineRule="auto"/>
        <w:jc w:val="both"/>
        <w:rPr>
          <w:rFonts w:ascii="Arial" w:hAnsi="Arial" w:cs="Arial"/>
        </w:rPr>
      </w:pPr>
      <w:r>
        <w:rPr>
          <w:rFonts w:ascii="Arial" w:hAnsi="Arial" w:cs="Arial"/>
        </w:rPr>
        <w:t xml:space="preserve">    </w:t>
      </w:r>
      <w:r w:rsidRPr="002B1F7B">
        <w:rPr>
          <w:rFonts w:ascii="Arial" w:hAnsi="Arial" w:cs="Arial"/>
        </w:rPr>
        <w:t xml:space="preserve">Nuestra empresa tendrá el arriendo de los </w:t>
      </w:r>
      <w:r>
        <w:rPr>
          <w:rFonts w:ascii="Arial" w:hAnsi="Arial" w:cs="Arial"/>
        </w:rPr>
        <w:t>4 locales en los que se situará</w:t>
      </w:r>
      <w:r w:rsidRPr="002B1F7B">
        <w:rPr>
          <w:rFonts w:ascii="Arial" w:hAnsi="Arial" w:cs="Arial"/>
        </w:rPr>
        <w:t xml:space="preserve"> </w:t>
      </w:r>
      <w:r>
        <w:rPr>
          <w:rFonts w:ascii="Arial" w:hAnsi="Arial" w:cs="Arial"/>
        </w:rPr>
        <w:t>PubliCopias</w:t>
      </w:r>
      <w:r w:rsidRPr="002B1F7B">
        <w:rPr>
          <w:rFonts w:ascii="Arial" w:hAnsi="Arial" w:cs="Arial"/>
        </w:rPr>
        <w:t xml:space="preserve">, </w:t>
      </w:r>
      <w:r>
        <w:rPr>
          <w:rFonts w:ascii="Arial" w:hAnsi="Arial" w:cs="Arial"/>
        </w:rPr>
        <w:t xml:space="preserve">3 </w:t>
      </w:r>
      <w:r w:rsidRPr="002B1F7B">
        <w:rPr>
          <w:rFonts w:ascii="Arial" w:hAnsi="Arial" w:cs="Arial"/>
        </w:rPr>
        <w:t>centro</w:t>
      </w:r>
      <w:r>
        <w:rPr>
          <w:rFonts w:ascii="Arial" w:hAnsi="Arial" w:cs="Arial"/>
        </w:rPr>
        <w:t>s</w:t>
      </w:r>
      <w:r w:rsidRPr="002B1F7B">
        <w:rPr>
          <w:rFonts w:ascii="Arial" w:hAnsi="Arial" w:cs="Arial"/>
        </w:rPr>
        <w:t xml:space="preserve"> de </w:t>
      </w:r>
      <w:r>
        <w:rPr>
          <w:rFonts w:ascii="Arial" w:hAnsi="Arial" w:cs="Arial"/>
        </w:rPr>
        <w:t>foto</w:t>
      </w:r>
      <w:r w:rsidRPr="002B1F7B">
        <w:rPr>
          <w:rFonts w:ascii="Arial" w:hAnsi="Arial" w:cs="Arial"/>
        </w:rPr>
        <w:t>copiado</w:t>
      </w:r>
      <w:r>
        <w:rPr>
          <w:rFonts w:ascii="Arial" w:hAnsi="Arial" w:cs="Arial"/>
        </w:rPr>
        <w:t>s</w:t>
      </w:r>
      <w:r w:rsidRPr="002B1F7B">
        <w:rPr>
          <w:rFonts w:ascii="Arial" w:hAnsi="Arial" w:cs="Arial"/>
        </w:rPr>
        <w:t xml:space="preserve"> y la oficina </w:t>
      </w:r>
      <w:r>
        <w:rPr>
          <w:rFonts w:ascii="Arial" w:hAnsi="Arial" w:cs="Arial"/>
        </w:rPr>
        <w:t xml:space="preserve">administrativa </w:t>
      </w:r>
      <w:r w:rsidRPr="002B1F7B">
        <w:rPr>
          <w:rFonts w:ascii="Arial" w:hAnsi="Arial" w:cs="Arial"/>
        </w:rPr>
        <w:t>don</w:t>
      </w:r>
      <w:r>
        <w:rPr>
          <w:rFonts w:ascii="Arial" w:hAnsi="Arial" w:cs="Arial"/>
        </w:rPr>
        <w:t xml:space="preserve">de nos encontraremos laborando.  </w:t>
      </w:r>
      <w:r w:rsidRPr="002B1F7B">
        <w:rPr>
          <w:rFonts w:ascii="Arial" w:hAnsi="Arial" w:cs="Arial"/>
        </w:rPr>
        <w:t xml:space="preserve">El </w:t>
      </w:r>
      <w:r>
        <w:rPr>
          <w:rFonts w:ascii="Arial" w:hAnsi="Arial" w:cs="Arial"/>
        </w:rPr>
        <w:t>monto</w:t>
      </w:r>
      <w:r w:rsidRPr="002B1F7B">
        <w:rPr>
          <w:rFonts w:ascii="Arial" w:hAnsi="Arial" w:cs="Arial"/>
        </w:rPr>
        <w:t xml:space="preserve"> del arriendo va a ir incrementándose en los </w:t>
      </w:r>
      <w:r>
        <w:rPr>
          <w:rFonts w:ascii="Arial" w:hAnsi="Arial" w:cs="Arial"/>
        </w:rPr>
        <w:t>años siguientes debido a un promedio anual de crecimiento del negocio</w:t>
      </w:r>
      <w:r w:rsidRPr="002B1F7B">
        <w:rPr>
          <w:rFonts w:ascii="Arial" w:hAnsi="Arial" w:cs="Arial"/>
        </w:rPr>
        <w:t>.</w:t>
      </w:r>
    </w:p>
    <w:p w:rsidR="00765136" w:rsidRDefault="00765136" w:rsidP="00765136">
      <w:pPr>
        <w:spacing w:before="240" w:line="360" w:lineRule="auto"/>
        <w:jc w:val="both"/>
        <w:rPr>
          <w:rFonts w:ascii="Arial" w:hAnsi="Arial" w:cs="Arial"/>
        </w:rPr>
      </w:pPr>
      <w:r>
        <w:rPr>
          <w:rFonts w:ascii="Arial" w:hAnsi="Arial" w:cs="Arial"/>
        </w:rPr>
        <w:lastRenderedPageBreak/>
        <w:t xml:space="preserve">    </w:t>
      </w:r>
      <w:r w:rsidRPr="002B1F7B">
        <w:rPr>
          <w:rFonts w:ascii="Arial" w:hAnsi="Arial" w:cs="Arial"/>
        </w:rPr>
        <w:t xml:space="preserve">Para </w:t>
      </w:r>
      <w:r>
        <w:rPr>
          <w:rFonts w:ascii="Arial" w:hAnsi="Arial" w:cs="Arial"/>
        </w:rPr>
        <w:t>la oficina administrativa se alquilará</w:t>
      </w:r>
      <w:r w:rsidRPr="002B1F7B">
        <w:rPr>
          <w:rFonts w:ascii="Arial" w:hAnsi="Arial" w:cs="Arial"/>
        </w:rPr>
        <w:t xml:space="preserve"> un local de 25mts frente a Pacifictel de la Garzota a un costo mensual de $336,00</w:t>
      </w:r>
      <w:r>
        <w:rPr>
          <w:rFonts w:ascii="Arial" w:hAnsi="Arial" w:cs="Arial"/>
        </w:rPr>
        <w:t xml:space="preserve">; </w:t>
      </w:r>
      <w:r w:rsidRPr="002B1F7B">
        <w:rPr>
          <w:rFonts w:ascii="Arial" w:hAnsi="Arial" w:cs="Arial"/>
        </w:rPr>
        <w:t xml:space="preserve">para el centro de </w:t>
      </w:r>
      <w:r>
        <w:rPr>
          <w:rFonts w:ascii="Arial" w:hAnsi="Arial" w:cs="Arial"/>
        </w:rPr>
        <w:t>foto</w:t>
      </w:r>
      <w:r w:rsidRPr="002B1F7B">
        <w:rPr>
          <w:rFonts w:ascii="Arial" w:hAnsi="Arial" w:cs="Arial"/>
        </w:rPr>
        <w:t>copiado será $</w:t>
      </w:r>
      <w:r>
        <w:rPr>
          <w:rFonts w:ascii="Arial" w:hAnsi="Arial" w:cs="Arial"/>
        </w:rPr>
        <w:t>80,00</w:t>
      </w:r>
      <w:r w:rsidRPr="002B1F7B">
        <w:rPr>
          <w:rFonts w:ascii="Arial" w:hAnsi="Arial" w:cs="Arial"/>
        </w:rPr>
        <w:t xml:space="preserve"> mensuales junto a la metro vía en la Facultad FEN – ESPOL.</w:t>
      </w:r>
      <w:r>
        <w:rPr>
          <w:rFonts w:ascii="Arial" w:hAnsi="Arial" w:cs="Arial"/>
        </w:rPr>
        <w:t xml:space="preserve">  El arriendo del Publicentro de la Universidad de Guayaquil será de $500,00 y el Publicentro de la Universidad Católica Santiago de Guayaquil es de $280,00.</w:t>
      </w:r>
    </w:p>
    <w:p w:rsidR="00765136" w:rsidRPr="0081428B" w:rsidRDefault="00765136" w:rsidP="00765136">
      <w:pPr>
        <w:spacing w:before="240" w:line="360" w:lineRule="auto"/>
        <w:jc w:val="both"/>
        <w:rPr>
          <w:rFonts w:ascii="Arial" w:hAnsi="Arial" w:cs="Arial"/>
        </w:rPr>
      </w:pPr>
      <w:r>
        <w:rPr>
          <w:rFonts w:ascii="Arial" w:hAnsi="Arial" w:cs="Arial"/>
        </w:rPr>
        <w:t xml:space="preserve">    En este cuadro se detalla el gasto de arriendo explicado anteriormente:</w:t>
      </w:r>
    </w:p>
    <w:p w:rsidR="00765136" w:rsidRDefault="00765136" w:rsidP="00765136">
      <w:pPr>
        <w:autoSpaceDE w:val="0"/>
        <w:autoSpaceDN w:val="0"/>
        <w:adjustRightInd w:val="0"/>
        <w:jc w:val="center"/>
        <w:rPr>
          <w:rFonts w:ascii="Arial" w:hAnsi="Arial" w:cs="Arial"/>
          <w:b/>
          <w:color w:val="000000"/>
          <w:sz w:val="16"/>
          <w:szCs w:val="16"/>
        </w:rPr>
      </w:pPr>
    </w:p>
    <w:p w:rsidR="00765136" w:rsidRPr="007E7A46" w:rsidRDefault="00765136" w:rsidP="00012520">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.26</w:t>
      </w:r>
    </w:p>
    <w:p w:rsidR="00765136" w:rsidRPr="008447D1" w:rsidRDefault="00765136" w:rsidP="00012520">
      <w:pPr>
        <w:jc w:val="center"/>
        <w:rPr>
          <w:rFonts w:ascii="Arial" w:hAnsi="Arial" w:cs="Arial"/>
          <w:sz w:val="18"/>
          <w:szCs w:val="18"/>
          <w:shd w:val="clear" w:color="auto" w:fill="FFFFFF"/>
        </w:rPr>
      </w:pPr>
      <w:r>
        <w:rPr>
          <w:rFonts w:ascii="Arial" w:hAnsi="Arial" w:cs="Arial"/>
          <w:b/>
          <w:color w:val="000000"/>
          <w:sz w:val="18"/>
          <w:szCs w:val="18"/>
        </w:rPr>
        <w:t xml:space="preserve">Gastos de Alquiler </w:t>
      </w:r>
    </w:p>
    <w:p w:rsidR="00765136" w:rsidRPr="002B1F7B" w:rsidRDefault="00DD75B1" w:rsidP="00012520">
      <w:pPr>
        <w:spacing w:before="240"/>
        <w:jc w:val="center"/>
        <w:rPr>
          <w:rFonts w:ascii="Arial" w:hAnsi="Arial" w:cs="Arial"/>
        </w:rPr>
      </w:pPr>
      <w:r w:rsidRPr="00DD75B1">
        <w:rPr>
          <w:noProof/>
          <w:lang w:val="es-EC" w:eastAsia="es-EC"/>
        </w:rPr>
        <w:drawing>
          <wp:inline distT="0" distB="0" distL="0" distR="0">
            <wp:extent cx="5200015" cy="982345"/>
            <wp:effectExtent l="19050" t="0" r="635" b="0"/>
            <wp:docPr id="21833"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 cstate="print"/>
                    <a:srcRect/>
                    <a:stretch>
                      <a:fillRect/>
                    </a:stretch>
                  </pic:blipFill>
                  <pic:spPr bwMode="auto">
                    <a:xfrm>
                      <a:off x="0" y="0"/>
                      <a:ext cx="5200015" cy="982345"/>
                    </a:xfrm>
                    <a:prstGeom prst="rect">
                      <a:avLst/>
                    </a:prstGeom>
                    <a:noFill/>
                    <a:ln w="9525">
                      <a:noFill/>
                      <a:miter lim="800000"/>
                      <a:headEnd/>
                      <a:tailEnd/>
                    </a:ln>
                  </pic:spPr>
                </pic:pic>
              </a:graphicData>
            </a:graphic>
          </wp:inline>
        </w:drawing>
      </w:r>
    </w:p>
    <w:p w:rsidR="00765136" w:rsidRPr="004F3BCE" w:rsidRDefault="006F5538" w:rsidP="00012520">
      <w:pPr>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00765136"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Pr="002B1F7B" w:rsidRDefault="00765136" w:rsidP="00765136">
      <w:pPr>
        <w:spacing w:line="360" w:lineRule="auto"/>
        <w:jc w:val="both"/>
        <w:rPr>
          <w:rFonts w:ascii="Arial" w:hAnsi="Arial" w:cs="Arial"/>
          <w:b/>
        </w:rPr>
      </w:pPr>
    </w:p>
    <w:p w:rsidR="00765136" w:rsidRPr="002B1F7B" w:rsidRDefault="00765136" w:rsidP="00765136">
      <w:pPr>
        <w:spacing w:line="360" w:lineRule="auto"/>
        <w:jc w:val="both"/>
        <w:rPr>
          <w:rFonts w:ascii="Arial" w:hAnsi="Arial" w:cs="Arial"/>
          <w:b/>
        </w:rPr>
      </w:pPr>
      <w:r>
        <w:rPr>
          <w:rFonts w:ascii="Arial" w:hAnsi="Arial" w:cs="Arial"/>
          <w:b/>
        </w:rPr>
        <w:t>3.6.5 Gastos de Servicios Básicos</w:t>
      </w:r>
    </w:p>
    <w:p w:rsidR="00765136" w:rsidRDefault="00765136" w:rsidP="00765136">
      <w:pPr>
        <w:spacing w:line="360" w:lineRule="auto"/>
        <w:jc w:val="both"/>
        <w:rPr>
          <w:rFonts w:ascii="Arial" w:hAnsi="Arial" w:cs="Arial"/>
          <w:b/>
        </w:rPr>
      </w:pPr>
    </w:p>
    <w:p w:rsidR="00765136" w:rsidRPr="000C5D91" w:rsidRDefault="00765136" w:rsidP="00765136">
      <w:pPr>
        <w:spacing w:line="360" w:lineRule="auto"/>
        <w:jc w:val="both"/>
        <w:rPr>
          <w:rFonts w:ascii="Arial" w:hAnsi="Arial" w:cs="Arial"/>
        </w:rPr>
      </w:pPr>
      <w:r>
        <w:rPr>
          <w:rFonts w:ascii="Arial" w:hAnsi="Arial" w:cs="Arial"/>
        </w:rPr>
        <w:t xml:space="preserve">    </w:t>
      </w:r>
      <w:r w:rsidRPr="000C5D91">
        <w:rPr>
          <w:rFonts w:ascii="Arial" w:hAnsi="Arial" w:cs="Arial"/>
        </w:rPr>
        <w:t xml:space="preserve">El agua potable se calcula de la siguiente manera: </w:t>
      </w:r>
    </w:p>
    <w:p w:rsidR="00765136" w:rsidRDefault="00765136" w:rsidP="00765136">
      <w:pPr>
        <w:spacing w:line="360" w:lineRule="auto"/>
        <w:jc w:val="both"/>
        <w:rPr>
          <w:rFonts w:ascii="Arial" w:hAnsi="Arial" w:cs="Arial"/>
        </w:rPr>
      </w:pPr>
    </w:p>
    <w:p w:rsidR="00765136" w:rsidRPr="000C5D91" w:rsidRDefault="00765136" w:rsidP="00765136">
      <w:pPr>
        <w:spacing w:line="360" w:lineRule="auto"/>
        <w:jc w:val="both"/>
        <w:rPr>
          <w:rFonts w:ascii="Arial" w:hAnsi="Arial" w:cs="Arial"/>
        </w:rPr>
      </w:pPr>
      <w:r>
        <w:rPr>
          <w:rFonts w:ascii="Arial" w:hAnsi="Arial" w:cs="Arial"/>
        </w:rPr>
        <w:t xml:space="preserve">    </w:t>
      </w:r>
      <w:r w:rsidRPr="000C5D91">
        <w:rPr>
          <w:rFonts w:ascii="Arial" w:hAnsi="Arial" w:cs="Arial"/>
        </w:rPr>
        <w:t>Rango de consumo entre 0 – 15 m^3 al mes tarifa de $0,288</w:t>
      </w:r>
    </w:p>
    <w:p w:rsidR="00765136" w:rsidRPr="000C5D91" w:rsidRDefault="00765136" w:rsidP="00765136">
      <w:pPr>
        <w:spacing w:line="360" w:lineRule="auto"/>
        <w:ind w:left="2124" w:firstLine="708"/>
        <w:jc w:val="both"/>
        <w:rPr>
          <w:rFonts w:ascii="Arial" w:hAnsi="Arial" w:cs="Arial"/>
        </w:rPr>
      </w:pPr>
      <w:r>
        <w:rPr>
          <w:rFonts w:ascii="Arial" w:hAnsi="Arial" w:cs="Arial"/>
        </w:rPr>
        <w:t xml:space="preserve">  </w:t>
      </w:r>
      <w:r w:rsidRPr="000C5D91">
        <w:rPr>
          <w:rFonts w:ascii="Arial" w:hAnsi="Arial" w:cs="Arial"/>
        </w:rPr>
        <w:t>16 – 30 m^3 al mes tarifa de $0,425</w:t>
      </w:r>
    </w:p>
    <w:p w:rsidR="00765136" w:rsidRDefault="00765136" w:rsidP="00765136">
      <w:pPr>
        <w:spacing w:line="360" w:lineRule="auto"/>
        <w:jc w:val="both"/>
        <w:rPr>
          <w:rFonts w:ascii="Arial" w:hAnsi="Arial" w:cs="Arial"/>
        </w:rPr>
      </w:pPr>
    </w:p>
    <w:p w:rsidR="00765136" w:rsidRPr="000C5D91" w:rsidRDefault="00765136" w:rsidP="00765136">
      <w:pPr>
        <w:spacing w:line="360" w:lineRule="auto"/>
        <w:jc w:val="both"/>
        <w:rPr>
          <w:rFonts w:ascii="Arial" w:hAnsi="Arial" w:cs="Arial"/>
        </w:rPr>
      </w:pPr>
      <w:r>
        <w:rPr>
          <w:rFonts w:ascii="Arial" w:hAnsi="Arial" w:cs="Arial"/>
        </w:rPr>
        <w:t xml:space="preserve">    </w:t>
      </w:r>
      <w:r w:rsidRPr="000C5D91">
        <w:rPr>
          <w:rFonts w:ascii="Arial" w:hAnsi="Arial" w:cs="Arial"/>
        </w:rPr>
        <w:t>A esto se suman las tasas fijas de diámetro de guía en nuestro caso de ½ pulgada y del CEM de $1,24 y $0,27 respectivamente.</w:t>
      </w:r>
    </w:p>
    <w:p w:rsidR="00765136" w:rsidRDefault="00765136" w:rsidP="00765136">
      <w:pPr>
        <w:spacing w:line="360" w:lineRule="auto"/>
        <w:jc w:val="both"/>
        <w:rPr>
          <w:rFonts w:ascii="Arial" w:hAnsi="Arial" w:cs="Arial"/>
        </w:rPr>
      </w:pPr>
    </w:p>
    <w:p w:rsidR="00765136" w:rsidRPr="000C5D91" w:rsidRDefault="00765136" w:rsidP="00765136">
      <w:pPr>
        <w:spacing w:line="360" w:lineRule="auto"/>
        <w:jc w:val="both"/>
        <w:rPr>
          <w:rFonts w:ascii="Arial" w:hAnsi="Arial" w:cs="Arial"/>
        </w:rPr>
      </w:pPr>
      <w:r>
        <w:rPr>
          <w:rFonts w:ascii="Arial" w:hAnsi="Arial" w:cs="Arial"/>
        </w:rPr>
        <w:t xml:space="preserve">    </w:t>
      </w:r>
      <w:r w:rsidRPr="000C5D91">
        <w:rPr>
          <w:rFonts w:ascii="Arial" w:hAnsi="Arial" w:cs="Arial"/>
        </w:rPr>
        <w:t>El alcantarillado es el 80% del consumo de agua potable.</w:t>
      </w:r>
    </w:p>
    <w:p w:rsidR="00765136"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rPr>
        <w:t xml:space="preserve">    </w:t>
      </w:r>
      <w:r w:rsidRPr="000C5D91">
        <w:rPr>
          <w:rFonts w:ascii="Arial" w:hAnsi="Arial" w:cs="Arial"/>
        </w:rPr>
        <w:t xml:space="preserve">La luz eléctrica se calcula en base a las nuevas tarifas, en nuestro caso el consumo de luz superaría los 500Kwh al mes por lo que aplicaría una tasa </w:t>
      </w:r>
      <w:r w:rsidRPr="000C5D91">
        <w:rPr>
          <w:rFonts w:ascii="Arial" w:hAnsi="Arial" w:cs="Arial"/>
        </w:rPr>
        <w:lastRenderedPageBreak/>
        <w:t>de $0,1185 el Kwh, a eso se le suman los valores fijos de facturación de planilla y la contribución a los bomberos de $1,41 y $3,96 respectivamente mas las tasa variables de alumbrado público y recolección de basura de 10% y 11% respectivamente.</w:t>
      </w:r>
    </w:p>
    <w:p w:rsidR="00765136" w:rsidRPr="000C5D91" w:rsidRDefault="00765136" w:rsidP="00765136">
      <w:pPr>
        <w:spacing w:line="360" w:lineRule="auto"/>
        <w:jc w:val="both"/>
        <w:rPr>
          <w:rFonts w:ascii="Arial" w:hAnsi="Arial" w:cs="Arial"/>
        </w:rPr>
      </w:pPr>
    </w:p>
    <w:p w:rsidR="00765136" w:rsidRPr="000C5D91" w:rsidRDefault="00765136" w:rsidP="00765136">
      <w:pPr>
        <w:spacing w:line="360" w:lineRule="auto"/>
        <w:jc w:val="both"/>
        <w:rPr>
          <w:rFonts w:ascii="Arial" w:hAnsi="Arial" w:cs="Arial"/>
        </w:rPr>
      </w:pPr>
      <w:r w:rsidRPr="000C5D91">
        <w:rPr>
          <w:rFonts w:ascii="Arial" w:hAnsi="Arial" w:cs="Arial"/>
          <w:b/>
        </w:rPr>
        <w:t>Internet</w:t>
      </w:r>
      <w:r>
        <w:rPr>
          <w:rFonts w:ascii="Arial" w:hAnsi="Arial" w:cs="Arial"/>
          <w:b/>
        </w:rPr>
        <w:t xml:space="preserve">: </w:t>
      </w:r>
      <w:r w:rsidRPr="000C5D91">
        <w:rPr>
          <w:rFonts w:ascii="Arial" w:hAnsi="Arial" w:cs="Arial"/>
        </w:rPr>
        <w:t>Un gasto mensual de $55,00 que incluye el mantenimiento de redes</w:t>
      </w:r>
      <w:r>
        <w:rPr>
          <w:rFonts w:ascii="Arial" w:hAnsi="Arial" w:cs="Arial"/>
        </w:rPr>
        <w:t>.</w:t>
      </w:r>
    </w:p>
    <w:p w:rsidR="00765136"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rPr>
        <w:t xml:space="preserve">    </w:t>
      </w:r>
      <w:r w:rsidRPr="000C5D91">
        <w:rPr>
          <w:rFonts w:ascii="Arial" w:hAnsi="Arial" w:cs="Arial"/>
        </w:rPr>
        <w:t xml:space="preserve">Agua y luz del </w:t>
      </w:r>
      <w:r>
        <w:rPr>
          <w:rFonts w:ascii="Arial" w:hAnsi="Arial" w:cs="Arial"/>
        </w:rPr>
        <w:t>Publicentro</w:t>
      </w:r>
      <w:r w:rsidRPr="000C5D91">
        <w:rPr>
          <w:rFonts w:ascii="Arial" w:hAnsi="Arial" w:cs="Arial"/>
        </w:rPr>
        <w:t xml:space="preserve"> </w:t>
      </w:r>
      <w:r>
        <w:rPr>
          <w:rFonts w:ascii="Arial" w:hAnsi="Arial" w:cs="Arial"/>
        </w:rPr>
        <w:t>dentro de la ESPOL por un valor de</w:t>
      </w:r>
      <w:r w:rsidRPr="000C5D91">
        <w:rPr>
          <w:rFonts w:ascii="Arial" w:hAnsi="Arial" w:cs="Arial"/>
        </w:rPr>
        <w:t xml:space="preserve"> $44.80 mensuales</w:t>
      </w:r>
      <w:r>
        <w:rPr>
          <w:rFonts w:ascii="Arial" w:hAnsi="Arial" w:cs="Arial"/>
        </w:rPr>
        <w:t>, esta información se obtuvo</w:t>
      </w:r>
      <w:r w:rsidRPr="000C5D91">
        <w:rPr>
          <w:rFonts w:ascii="Arial" w:hAnsi="Arial" w:cs="Arial"/>
        </w:rPr>
        <w:t xml:space="preserve"> en base a lo que actualmente pagan los otros puestos de fotocopias dentro de la FEN.</w:t>
      </w:r>
      <w:r>
        <w:rPr>
          <w:rFonts w:ascii="Arial" w:hAnsi="Arial" w:cs="Arial"/>
        </w:rPr>
        <w:t xml:space="preserve"> Los gastos de servicios básicos del Publicentro de la UG están incluidos en el pago de alquiler, mientras que para el Publicentro de la UCSG serán de $60,00 mensuales.</w:t>
      </w:r>
    </w:p>
    <w:p w:rsidR="00765136" w:rsidRPr="007E7A46" w:rsidRDefault="00765136" w:rsidP="00012520">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.27</w:t>
      </w:r>
    </w:p>
    <w:p w:rsidR="00765136" w:rsidRDefault="00765136" w:rsidP="00012520">
      <w:pPr>
        <w:jc w:val="center"/>
        <w:rPr>
          <w:rFonts w:ascii="Arial" w:hAnsi="Arial" w:cs="Arial"/>
          <w:b/>
          <w:color w:val="000000"/>
          <w:sz w:val="18"/>
          <w:szCs w:val="18"/>
        </w:rPr>
      </w:pPr>
      <w:r>
        <w:rPr>
          <w:rFonts w:ascii="Arial" w:hAnsi="Arial" w:cs="Arial"/>
          <w:b/>
          <w:color w:val="000000"/>
          <w:sz w:val="18"/>
          <w:szCs w:val="18"/>
        </w:rPr>
        <w:t>Gastos de Servicios Básicos</w:t>
      </w:r>
    </w:p>
    <w:p w:rsidR="00765136" w:rsidRPr="009D7DB2" w:rsidRDefault="00DD75B1" w:rsidP="00012520">
      <w:pPr>
        <w:jc w:val="center"/>
        <w:rPr>
          <w:rFonts w:ascii="Arial" w:hAnsi="Arial" w:cs="Arial"/>
          <w:sz w:val="18"/>
          <w:szCs w:val="18"/>
          <w:shd w:val="clear" w:color="auto" w:fill="FFFFFF"/>
        </w:rPr>
      </w:pPr>
      <w:r w:rsidRPr="00DD75B1">
        <w:rPr>
          <w:noProof/>
          <w:szCs w:val="18"/>
          <w:shd w:val="clear" w:color="auto" w:fill="FFFFFF"/>
          <w:lang w:val="es-EC" w:eastAsia="es-EC"/>
        </w:rPr>
        <w:drawing>
          <wp:inline distT="0" distB="0" distL="0" distR="0">
            <wp:extent cx="5193760" cy="2251880"/>
            <wp:effectExtent l="19050" t="0" r="6890" b="0"/>
            <wp:docPr id="2183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cstate="print"/>
                    <a:srcRect/>
                    <a:stretch>
                      <a:fillRect/>
                    </a:stretch>
                  </pic:blipFill>
                  <pic:spPr bwMode="auto">
                    <a:xfrm>
                      <a:off x="0" y="0"/>
                      <a:ext cx="5200015" cy="2254592"/>
                    </a:xfrm>
                    <a:prstGeom prst="rect">
                      <a:avLst/>
                    </a:prstGeom>
                    <a:noFill/>
                    <a:ln w="9525">
                      <a:noFill/>
                      <a:miter lim="800000"/>
                      <a:headEnd/>
                      <a:tailEnd/>
                    </a:ln>
                  </pic:spPr>
                </pic:pic>
              </a:graphicData>
            </a:graphic>
          </wp:inline>
        </w:drawing>
      </w:r>
    </w:p>
    <w:p w:rsidR="00765136" w:rsidRPr="004F3BCE" w:rsidRDefault="00765136" w:rsidP="00012520">
      <w:pPr>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Pr="00F0435D" w:rsidRDefault="00765136" w:rsidP="00765136">
      <w:pPr>
        <w:rPr>
          <w:rFonts w:ascii="Arial" w:hAnsi="Arial" w:cs="Arial"/>
          <w:color w:val="000000"/>
          <w:sz w:val="16"/>
          <w:szCs w:val="16"/>
          <w:lang w:val="es-EC" w:eastAsia="es-EC"/>
        </w:rPr>
      </w:pPr>
    </w:p>
    <w:p w:rsidR="00765136" w:rsidRDefault="00765136" w:rsidP="00765136">
      <w:pPr>
        <w:spacing w:line="360" w:lineRule="auto"/>
        <w:jc w:val="both"/>
        <w:rPr>
          <w:rFonts w:ascii="Arial" w:hAnsi="Arial" w:cs="Arial"/>
          <w:b/>
        </w:rPr>
      </w:pPr>
      <w:r>
        <w:rPr>
          <w:rFonts w:ascii="Arial" w:hAnsi="Arial" w:cs="Arial"/>
          <w:b/>
        </w:rPr>
        <w:t xml:space="preserve">3.6.6 </w:t>
      </w:r>
      <w:r w:rsidRPr="002B1F7B">
        <w:rPr>
          <w:rFonts w:ascii="Arial" w:hAnsi="Arial" w:cs="Arial"/>
          <w:b/>
        </w:rPr>
        <w:t>Sueldos y Beneficios Sociales</w:t>
      </w:r>
    </w:p>
    <w:p w:rsidR="00765136"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rPr>
      </w:pPr>
      <w:r>
        <w:rPr>
          <w:rFonts w:ascii="Arial" w:hAnsi="Arial" w:cs="Arial"/>
        </w:rPr>
        <w:t xml:space="preserve">    </w:t>
      </w:r>
      <w:r w:rsidRPr="0058459A">
        <w:rPr>
          <w:rFonts w:ascii="Arial" w:hAnsi="Arial" w:cs="Arial"/>
        </w:rPr>
        <w:t>Las vacaciones serán consideradas para los periodos vacacionales de cada centro de educación superior donde se sitúe un Publicentro.  No se consideran cambios o variaciones en la nómina de empleados</w:t>
      </w:r>
      <w:r>
        <w:rPr>
          <w:rFonts w:ascii="Arial" w:hAnsi="Arial" w:cs="Arial"/>
        </w:rPr>
        <w:t xml:space="preserve">.  Se realizarán </w:t>
      </w:r>
      <w:r>
        <w:rPr>
          <w:rFonts w:ascii="Arial" w:hAnsi="Arial" w:cs="Arial"/>
        </w:rPr>
        <w:lastRenderedPageBreak/>
        <w:t>pagos de sueldos mensuales de acuerdo al cargo o actividad ocupacional que desempeñen, además se seguirán los decretos del Código de Trabajo en cuanto a pagos de décimo tercer sueldo, décimo cuarto sueldo, aporte patronal y los porcentajes de IECE/SECAP respectivamente.</w:t>
      </w:r>
    </w:p>
    <w:p w:rsidR="00765136" w:rsidRDefault="00765136" w:rsidP="00765136">
      <w:pPr>
        <w:jc w:val="both"/>
        <w:rPr>
          <w:rFonts w:ascii="Arial" w:hAnsi="Arial" w:cs="Arial"/>
        </w:rPr>
      </w:pPr>
    </w:p>
    <w:p w:rsidR="00765136" w:rsidRPr="000027F7" w:rsidRDefault="00765136" w:rsidP="00012520">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.28</w:t>
      </w:r>
    </w:p>
    <w:p w:rsidR="00765136" w:rsidRPr="00337FA8" w:rsidRDefault="00DD75B1" w:rsidP="00012520">
      <w:pPr>
        <w:jc w:val="center"/>
        <w:rPr>
          <w:rFonts w:ascii="Arial" w:hAnsi="Arial" w:cs="Arial"/>
        </w:rPr>
      </w:pPr>
      <w:r w:rsidRPr="00DD75B1">
        <w:rPr>
          <w:noProof/>
          <w:lang w:val="es-EC" w:eastAsia="es-EC"/>
        </w:rPr>
        <w:drawing>
          <wp:inline distT="0" distB="0" distL="0" distR="0">
            <wp:extent cx="5256918" cy="2497541"/>
            <wp:effectExtent l="19050" t="0" r="882" b="0"/>
            <wp:docPr id="2183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cstate="print"/>
                    <a:srcRect/>
                    <a:stretch>
                      <a:fillRect/>
                    </a:stretch>
                  </pic:blipFill>
                  <pic:spPr bwMode="auto">
                    <a:xfrm>
                      <a:off x="0" y="0"/>
                      <a:ext cx="5252085" cy="2495245"/>
                    </a:xfrm>
                    <a:prstGeom prst="rect">
                      <a:avLst/>
                    </a:prstGeom>
                    <a:noFill/>
                    <a:ln w="9525">
                      <a:noFill/>
                      <a:miter lim="800000"/>
                      <a:headEnd/>
                      <a:tailEnd/>
                    </a:ln>
                  </pic:spPr>
                </pic:pic>
              </a:graphicData>
            </a:graphic>
          </wp:inline>
        </w:drawing>
      </w:r>
    </w:p>
    <w:p w:rsidR="00765136" w:rsidRPr="004F3BCE" w:rsidRDefault="00765136" w:rsidP="00012520">
      <w:pPr>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Default="00765136" w:rsidP="00765136">
      <w:pPr>
        <w:rPr>
          <w:rFonts w:ascii="Arial" w:hAnsi="Arial" w:cs="Arial"/>
          <w:color w:val="000000"/>
          <w:sz w:val="16"/>
          <w:szCs w:val="16"/>
          <w:lang w:val="es-EC" w:eastAsia="es-EC"/>
        </w:rPr>
      </w:pPr>
    </w:p>
    <w:p w:rsidR="00765136" w:rsidRDefault="00765136" w:rsidP="00765136">
      <w:pPr>
        <w:rPr>
          <w:rFonts w:ascii="Arial" w:hAnsi="Arial" w:cs="Arial"/>
          <w:color w:val="000000"/>
          <w:sz w:val="16"/>
          <w:szCs w:val="16"/>
          <w:lang w:val="es-EC" w:eastAsia="es-EC"/>
        </w:rPr>
      </w:pPr>
    </w:p>
    <w:p w:rsidR="00765136" w:rsidRPr="000027F7" w:rsidRDefault="00765136" w:rsidP="00012520">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.29</w:t>
      </w:r>
    </w:p>
    <w:p w:rsidR="00765136" w:rsidRPr="00EF40AF" w:rsidRDefault="00765136" w:rsidP="00012520">
      <w:pPr>
        <w:jc w:val="center"/>
        <w:rPr>
          <w:rFonts w:ascii="Arial" w:hAnsi="Arial" w:cs="Arial"/>
          <w:b/>
          <w:color w:val="000000"/>
          <w:sz w:val="18"/>
          <w:szCs w:val="18"/>
          <w:lang w:val="es-EC" w:eastAsia="es-EC"/>
        </w:rPr>
      </w:pPr>
      <w:r w:rsidRPr="00EF40AF">
        <w:rPr>
          <w:rFonts w:ascii="Arial" w:hAnsi="Arial" w:cs="Arial"/>
          <w:b/>
          <w:color w:val="000000"/>
          <w:sz w:val="18"/>
          <w:szCs w:val="18"/>
          <w:lang w:val="es-EC" w:eastAsia="es-EC"/>
        </w:rPr>
        <w:t>Sueldos y Beneficios Sociales Totales</w:t>
      </w:r>
    </w:p>
    <w:p w:rsidR="00765136" w:rsidRDefault="00DD75B1" w:rsidP="00012520">
      <w:pPr>
        <w:jc w:val="center"/>
        <w:rPr>
          <w:rFonts w:ascii="Arial" w:hAnsi="Arial" w:cs="Arial"/>
          <w:color w:val="000000"/>
          <w:sz w:val="16"/>
          <w:szCs w:val="16"/>
          <w:lang w:val="es-EC" w:eastAsia="es-EC"/>
        </w:rPr>
      </w:pPr>
      <w:r w:rsidRPr="00DD75B1">
        <w:rPr>
          <w:noProof/>
          <w:szCs w:val="16"/>
          <w:lang w:val="es-EC" w:eastAsia="es-EC"/>
        </w:rPr>
        <w:drawing>
          <wp:inline distT="0" distB="0" distL="0" distR="0">
            <wp:extent cx="5200015" cy="1460500"/>
            <wp:effectExtent l="19050" t="0" r="635" b="0"/>
            <wp:docPr id="21836"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cstate="print"/>
                    <a:srcRect/>
                    <a:stretch>
                      <a:fillRect/>
                    </a:stretch>
                  </pic:blipFill>
                  <pic:spPr bwMode="auto">
                    <a:xfrm>
                      <a:off x="0" y="0"/>
                      <a:ext cx="5200015" cy="1460500"/>
                    </a:xfrm>
                    <a:prstGeom prst="rect">
                      <a:avLst/>
                    </a:prstGeom>
                    <a:noFill/>
                    <a:ln w="9525">
                      <a:noFill/>
                      <a:miter lim="800000"/>
                      <a:headEnd/>
                      <a:tailEnd/>
                    </a:ln>
                  </pic:spPr>
                </pic:pic>
              </a:graphicData>
            </a:graphic>
          </wp:inline>
        </w:drawing>
      </w:r>
    </w:p>
    <w:p w:rsidR="00765136" w:rsidRPr="004F3BCE" w:rsidRDefault="00D80EDC" w:rsidP="00012520">
      <w:pPr>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00765136"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Default="00765136" w:rsidP="00765136">
      <w:pPr>
        <w:jc w:val="center"/>
        <w:rPr>
          <w:rFonts w:ascii="Arial" w:hAnsi="Arial" w:cs="Arial"/>
          <w:color w:val="000000"/>
          <w:sz w:val="16"/>
          <w:szCs w:val="16"/>
          <w:lang w:val="es-EC" w:eastAsia="es-EC"/>
        </w:rPr>
      </w:pPr>
    </w:p>
    <w:p w:rsidR="00765136" w:rsidRDefault="00765136" w:rsidP="00765136">
      <w:pPr>
        <w:spacing w:line="360" w:lineRule="auto"/>
        <w:jc w:val="both"/>
        <w:rPr>
          <w:rFonts w:ascii="Arial" w:hAnsi="Arial" w:cs="Arial"/>
          <w:b/>
          <w:color w:val="000000"/>
          <w:lang w:val="es-EC" w:eastAsia="es-EC"/>
        </w:rPr>
      </w:pPr>
    </w:p>
    <w:p w:rsidR="00765136" w:rsidRPr="004C0C4D" w:rsidRDefault="00765136" w:rsidP="006A022D">
      <w:pPr>
        <w:pStyle w:val="Prrafodelista"/>
        <w:numPr>
          <w:ilvl w:val="0"/>
          <w:numId w:val="83"/>
        </w:numPr>
        <w:spacing w:after="200" w:line="360" w:lineRule="auto"/>
        <w:ind w:left="360"/>
        <w:jc w:val="both"/>
        <w:rPr>
          <w:rFonts w:ascii="Arial" w:hAnsi="Arial" w:cs="Arial"/>
          <w:color w:val="000000"/>
          <w:lang w:eastAsia="es-EC"/>
        </w:rPr>
      </w:pPr>
      <w:r w:rsidRPr="004C0C4D">
        <w:rPr>
          <w:rFonts w:ascii="Arial" w:hAnsi="Arial" w:cs="Arial"/>
          <w:b/>
          <w:color w:val="000000"/>
          <w:lang w:eastAsia="es-EC"/>
        </w:rPr>
        <w:t>Salario Mínimo Sectorial</w:t>
      </w:r>
      <w:r>
        <w:rPr>
          <w:rFonts w:ascii="Arial" w:hAnsi="Arial" w:cs="Arial"/>
          <w:b/>
          <w:color w:val="000000"/>
          <w:lang w:eastAsia="es-EC"/>
        </w:rPr>
        <w:t>:</w:t>
      </w:r>
      <w:r w:rsidRPr="004C0C4D">
        <w:rPr>
          <w:rFonts w:ascii="Arial" w:hAnsi="Arial" w:cs="Arial"/>
          <w:b/>
          <w:color w:val="000000"/>
          <w:lang w:eastAsia="es-EC"/>
        </w:rPr>
        <w:t xml:space="preserve"> </w:t>
      </w:r>
      <w:r w:rsidRPr="004C0C4D">
        <w:rPr>
          <w:rFonts w:ascii="Arial" w:hAnsi="Arial" w:cs="Arial"/>
          <w:color w:val="000000"/>
          <w:lang w:eastAsia="es-EC"/>
        </w:rPr>
        <w:t>es lo mínimo que actualmente deben recibir trabajadores de la pequeña industria, y se ha fijado para el año 2012 en $292,00.</w:t>
      </w:r>
    </w:p>
    <w:p w:rsidR="00765136" w:rsidRDefault="00765136" w:rsidP="00765136">
      <w:pPr>
        <w:spacing w:line="360" w:lineRule="auto"/>
        <w:jc w:val="both"/>
        <w:rPr>
          <w:rFonts w:ascii="Arial" w:hAnsi="Arial" w:cs="Arial"/>
          <w:color w:val="000000"/>
          <w:lang w:val="es-EC" w:eastAsia="es-EC"/>
        </w:rPr>
      </w:pPr>
    </w:p>
    <w:p w:rsidR="00765136" w:rsidRDefault="00765136" w:rsidP="00765136">
      <w:pPr>
        <w:pStyle w:val="Prrafodelista"/>
        <w:numPr>
          <w:ilvl w:val="0"/>
          <w:numId w:val="83"/>
        </w:numPr>
        <w:spacing w:after="200" w:line="360" w:lineRule="auto"/>
        <w:ind w:left="360"/>
        <w:jc w:val="both"/>
        <w:rPr>
          <w:rFonts w:ascii="Arial" w:hAnsi="Arial" w:cs="Arial"/>
          <w:color w:val="000000"/>
          <w:lang w:eastAsia="es-EC"/>
        </w:rPr>
      </w:pPr>
      <w:r w:rsidRPr="004C0C4D">
        <w:rPr>
          <w:rFonts w:ascii="Arial" w:hAnsi="Arial" w:cs="Arial"/>
          <w:b/>
          <w:color w:val="000000"/>
          <w:lang w:eastAsia="es-EC"/>
        </w:rPr>
        <w:lastRenderedPageBreak/>
        <w:t>Bonificación navideña (Decimo Tercer Sueldo)</w:t>
      </w:r>
      <w:r>
        <w:rPr>
          <w:rFonts w:ascii="Arial" w:hAnsi="Arial" w:cs="Arial"/>
          <w:b/>
          <w:color w:val="000000"/>
          <w:lang w:eastAsia="es-EC"/>
        </w:rPr>
        <w:t>:</w:t>
      </w:r>
      <w:r w:rsidRPr="004C0C4D">
        <w:rPr>
          <w:rFonts w:ascii="Arial" w:hAnsi="Arial" w:cs="Arial"/>
          <w:color w:val="000000"/>
          <w:lang w:eastAsia="es-EC"/>
        </w:rPr>
        <w:t xml:space="preserve"> se paga en el mes de diciembre corresponde a la 12ava parte de lo ganado en el año. Periodo del 1 de diciembre del año anterior al 30 de noviembre del año actual.</w:t>
      </w:r>
    </w:p>
    <w:p w:rsidR="00096F12" w:rsidRPr="00096F12" w:rsidRDefault="00096F12" w:rsidP="00096F12">
      <w:pPr>
        <w:pStyle w:val="Prrafodelista"/>
        <w:rPr>
          <w:rFonts w:ascii="Arial" w:hAnsi="Arial" w:cs="Arial"/>
          <w:color w:val="000000"/>
          <w:lang w:eastAsia="es-EC"/>
        </w:rPr>
      </w:pPr>
    </w:p>
    <w:p w:rsidR="00096F12" w:rsidRPr="004D6DF1" w:rsidRDefault="00096F12" w:rsidP="00096F12">
      <w:pPr>
        <w:pStyle w:val="Prrafodelista"/>
        <w:spacing w:after="200" w:line="360" w:lineRule="auto"/>
        <w:ind w:left="360"/>
        <w:jc w:val="both"/>
        <w:rPr>
          <w:rFonts w:ascii="Arial" w:hAnsi="Arial" w:cs="Arial"/>
          <w:color w:val="000000"/>
          <w:lang w:eastAsia="es-EC"/>
        </w:rPr>
      </w:pPr>
    </w:p>
    <w:p w:rsidR="00765136" w:rsidRDefault="00765136" w:rsidP="00765136">
      <w:pPr>
        <w:pStyle w:val="Prrafodelista"/>
        <w:numPr>
          <w:ilvl w:val="0"/>
          <w:numId w:val="83"/>
        </w:numPr>
        <w:spacing w:after="200" w:line="360" w:lineRule="auto"/>
        <w:ind w:left="360"/>
        <w:jc w:val="both"/>
        <w:rPr>
          <w:rFonts w:ascii="Arial" w:hAnsi="Arial" w:cs="Arial"/>
          <w:color w:val="000000"/>
          <w:lang w:eastAsia="es-EC"/>
        </w:rPr>
      </w:pPr>
      <w:r w:rsidRPr="004C0C4D">
        <w:rPr>
          <w:rFonts w:ascii="Arial" w:hAnsi="Arial" w:cs="Arial"/>
          <w:b/>
          <w:color w:val="000000"/>
          <w:lang w:eastAsia="es-EC"/>
        </w:rPr>
        <w:t>Bono educativo (Decimo Cuarto Sueldo)</w:t>
      </w:r>
      <w:r>
        <w:rPr>
          <w:rFonts w:ascii="Arial" w:hAnsi="Arial" w:cs="Arial"/>
          <w:b/>
          <w:color w:val="000000"/>
          <w:lang w:eastAsia="es-EC"/>
        </w:rPr>
        <w:t>:</w:t>
      </w:r>
      <w:r w:rsidRPr="004C0C4D">
        <w:rPr>
          <w:rFonts w:ascii="Arial" w:hAnsi="Arial" w:cs="Arial"/>
          <w:color w:val="000000"/>
          <w:lang w:eastAsia="es-EC"/>
        </w:rPr>
        <w:t xml:space="preserve"> corresponde a un salario básico unificado: $292,00 en el presente año para las regiones Costa e Insular el periodo del 1 de marzo del año anterior al 28 de febrero del año actual. Pago hasta el 15 de marzo.</w:t>
      </w:r>
    </w:p>
    <w:p w:rsidR="00096F12" w:rsidRPr="00096F12" w:rsidRDefault="00096F12" w:rsidP="00096F12">
      <w:pPr>
        <w:pStyle w:val="Prrafodelista"/>
        <w:spacing w:after="200" w:line="360" w:lineRule="auto"/>
        <w:ind w:left="360"/>
        <w:jc w:val="both"/>
        <w:rPr>
          <w:rFonts w:ascii="Arial" w:hAnsi="Arial" w:cs="Arial"/>
          <w:color w:val="000000"/>
          <w:lang w:eastAsia="es-EC"/>
        </w:rPr>
      </w:pPr>
    </w:p>
    <w:p w:rsidR="00765136" w:rsidRPr="004C0C4D" w:rsidRDefault="00765136" w:rsidP="006A022D">
      <w:pPr>
        <w:pStyle w:val="Prrafodelista"/>
        <w:numPr>
          <w:ilvl w:val="0"/>
          <w:numId w:val="83"/>
        </w:numPr>
        <w:spacing w:after="200" w:line="360" w:lineRule="auto"/>
        <w:ind w:left="360"/>
        <w:jc w:val="both"/>
        <w:rPr>
          <w:rFonts w:ascii="Arial" w:hAnsi="Arial" w:cs="Arial"/>
          <w:color w:val="000000"/>
          <w:lang w:eastAsia="es-EC"/>
        </w:rPr>
      </w:pPr>
      <w:r w:rsidRPr="004C0C4D">
        <w:rPr>
          <w:rFonts w:ascii="Arial" w:hAnsi="Arial" w:cs="Arial"/>
          <w:b/>
          <w:color w:val="000000"/>
          <w:lang w:eastAsia="es-EC"/>
        </w:rPr>
        <w:t>Vacaciones</w:t>
      </w:r>
      <w:r>
        <w:rPr>
          <w:rFonts w:ascii="Arial" w:hAnsi="Arial" w:cs="Arial"/>
          <w:b/>
          <w:color w:val="000000"/>
          <w:lang w:eastAsia="es-EC"/>
        </w:rPr>
        <w:t>:</w:t>
      </w:r>
      <w:r w:rsidRPr="004C0C4D">
        <w:rPr>
          <w:rFonts w:ascii="Arial" w:hAnsi="Arial" w:cs="Arial"/>
          <w:color w:val="000000"/>
          <w:lang w:eastAsia="es-EC"/>
        </w:rPr>
        <w:t xml:space="preserve"> se concede 15 días de vacaciones incluidos los días no laborables por cada año de servicio liquidando la 24ava parte de lo ganado en el año, al momento de hacer uso de las mismas.</w:t>
      </w:r>
    </w:p>
    <w:p w:rsidR="00765136" w:rsidRPr="00511062" w:rsidRDefault="00765136" w:rsidP="00765136">
      <w:pPr>
        <w:spacing w:line="360" w:lineRule="auto"/>
        <w:jc w:val="both"/>
        <w:rPr>
          <w:rFonts w:ascii="Arial" w:hAnsi="Arial" w:cs="Arial"/>
          <w:color w:val="000000"/>
          <w:lang w:val="es-EC" w:eastAsia="es-EC"/>
        </w:rPr>
      </w:pPr>
    </w:p>
    <w:p w:rsidR="00765136" w:rsidRPr="004C0C4D" w:rsidRDefault="00765136" w:rsidP="006A022D">
      <w:pPr>
        <w:pStyle w:val="Prrafodelista"/>
        <w:numPr>
          <w:ilvl w:val="0"/>
          <w:numId w:val="83"/>
        </w:numPr>
        <w:spacing w:after="200" w:line="360" w:lineRule="auto"/>
        <w:ind w:left="360"/>
        <w:jc w:val="both"/>
        <w:rPr>
          <w:rFonts w:ascii="Arial" w:hAnsi="Arial" w:cs="Arial"/>
          <w:color w:val="000000"/>
          <w:lang w:eastAsia="es-EC"/>
        </w:rPr>
      </w:pPr>
      <w:r w:rsidRPr="004C0C4D">
        <w:rPr>
          <w:rFonts w:ascii="Arial" w:hAnsi="Arial" w:cs="Arial"/>
          <w:b/>
          <w:color w:val="000000"/>
          <w:lang w:eastAsia="es-EC"/>
        </w:rPr>
        <w:t>Fondos de Reserva</w:t>
      </w:r>
      <w:r>
        <w:rPr>
          <w:rFonts w:ascii="Arial" w:hAnsi="Arial" w:cs="Arial"/>
          <w:b/>
          <w:color w:val="000000"/>
          <w:lang w:eastAsia="es-EC"/>
        </w:rPr>
        <w:t>:</w:t>
      </w:r>
      <w:r w:rsidRPr="004C0C4D">
        <w:rPr>
          <w:rFonts w:ascii="Arial" w:hAnsi="Arial" w:cs="Arial"/>
          <w:color w:val="000000"/>
          <w:lang w:eastAsia="es-EC"/>
        </w:rPr>
        <w:t xml:space="preserve"> son el equivalente a un mes de sueldo, por cada año completo de trabajo que se acumula luego de cumplido el primer año de servicio en una misma empresa.</w:t>
      </w:r>
    </w:p>
    <w:p w:rsidR="00765136" w:rsidRPr="0081428B" w:rsidRDefault="00765136" w:rsidP="00765136">
      <w:pPr>
        <w:rPr>
          <w:rFonts w:ascii="Arial" w:hAnsi="Arial" w:cs="Arial"/>
          <w:color w:val="000000"/>
          <w:sz w:val="16"/>
          <w:szCs w:val="16"/>
          <w:lang w:val="es-EC" w:eastAsia="es-EC"/>
        </w:rPr>
      </w:pPr>
    </w:p>
    <w:p w:rsidR="00765136" w:rsidRPr="002B1F7B" w:rsidRDefault="00765136" w:rsidP="00765136">
      <w:pPr>
        <w:spacing w:line="360" w:lineRule="auto"/>
        <w:jc w:val="both"/>
        <w:rPr>
          <w:rFonts w:ascii="Arial" w:hAnsi="Arial" w:cs="Arial"/>
          <w:b/>
        </w:rPr>
      </w:pPr>
      <w:r>
        <w:rPr>
          <w:rFonts w:ascii="Arial" w:hAnsi="Arial" w:cs="Arial"/>
          <w:b/>
        </w:rPr>
        <w:t xml:space="preserve">3.6.7 </w:t>
      </w:r>
      <w:r w:rsidRPr="002B1F7B">
        <w:rPr>
          <w:rFonts w:ascii="Arial" w:hAnsi="Arial" w:cs="Arial"/>
          <w:b/>
        </w:rPr>
        <w:t>Mantenimiento de Equipos</w:t>
      </w:r>
    </w:p>
    <w:p w:rsidR="00765136" w:rsidRDefault="00765136" w:rsidP="00765136">
      <w:pPr>
        <w:spacing w:before="240" w:line="360" w:lineRule="auto"/>
        <w:jc w:val="both"/>
        <w:rPr>
          <w:rFonts w:ascii="Arial" w:hAnsi="Arial" w:cs="Arial"/>
        </w:rPr>
      </w:pPr>
      <w:r>
        <w:rPr>
          <w:rFonts w:ascii="Arial" w:hAnsi="Arial" w:cs="Arial"/>
        </w:rPr>
        <w:t xml:space="preserve">    PubliCopias desembolsará</w:t>
      </w:r>
      <w:r w:rsidRPr="00895C7D">
        <w:rPr>
          <w:rFonts w:ascii="Arial" w:hAnsi="Arial" w:cs="Arial"/>
        </w:rPr>
        <w:t xml:space="preserve"> en el ma</w:t>
      </w:r>
      <w:r>
        <w:rPr>
          <w:rFonts w:ascii="Arial" w:hAnsi="Arial" w:cs="Arial"/>
        </w:rPr>
        <w:t>ntenimiento de sus equipos en los</w:t>
      </w:r>
      <w:r w:rsidRPr="00895C7D">
        <w:rPr>
          <w:rFonts w:ascii="Arial" w:hAnsi="Arial" w:cs="Arial"/>
        </w:rPr>
        <w:t xml:space="preserve"> centro</w:t>
      </w:r>
      <w:r>
        <w:rPr>
          <w:rFonts w:ascii="Arial" w:hAnsi="Arial" w:cs="Arial"/>
        </w:rPr>
        <w:t>s</w:t>
      </w:r>
      <w:r w:rsidRPr="00895C7D">
        <w:rPr>
          <w:rFonts w:ascii="Arial" w:hAnsi="Arial" w:cs="Arial"/>
        </w:rPr>
        <w:t xml:space="preserve"> de </w:t>
      </w:r>
      <w:r>
        <w:rPr>
          <w:rFonts w:ascii="Arial" w:hAnsi="Arial" w:cs="Arial"/>
        </w:rPr>
        <w:t>foto</w:t>
      </w:r>
      <w:r w:rsidRPr="00895C7D">
        <w:rPr>
          <w:rFonts w:ascii="Arial" w:hAnsi="Arial" w:cs="Arial"/>
        </w:rPr>
        <w:t>copiado esto incluye la revisión de nuestras fotocopiadoras que son parte fundamental de nuestra organización, mientras que para el mantenimiento de la matriz de P</w:t>
      </w:r>
      <w:r>
        <w:rPr>
          <w:rFonts w:ascii="Arial" w:hAnsi="Arial" w:cs="Arial"/>
        </w:rPr>
        <w:t>ubliCopias</w:t>
      </w:r>
      <w:r w:rsidRPr="00895C7D">
        <w:rPr>
          <w:rFonts w:ascii="Arial" w:hAnsi="Arial" w:cs="Arial"/>
        </w:rPr>
        <w:t xml:space="preserve"> </w:t>
      </w:r>
      <w:r>
        <w:rPr>
          <w:rFonts w:ascii="Arial" w:hAnsi="Arial" w:cs="Arial"/>
        </w:rPr>
        <w:t xml:space="preserve">se </w:t>
      </w:r>
      <w:r w:rsidRPr="00895C7D">
        <w:rPr>
          <w:rFonts w:ascii="Arial" w:hAnsi="Arial" w:cs="Arial"/>
        </w:rPr>
        <w:t>les dará mante</w:t>
      </w:r>
      <w:r>
        <w:rPr>
          <w:rFonts w:ascii="Arial" w:hAnsi="Arial" w:cs="Arial"/>
        </w:rPr>
        <w:t>nimiento a nuestras computadoras.</w:t>
      </w:r>
    </w:p>
    <w:p w:rsidR="00765136" w:rsidRDefault="00765136" w:rsidP="001E7A8B">
      <w:pPr>
        <w:spacing w:before="240" w:line="360" w:lineRule="auto"/>
        <w:jc w:val="both"/>
        <w:rPr>
          <w:rFonts w:ascii="Arial" w:hAnsi="Arial" w:cs="Arial"/>
        </w:rPr>
      </w:pPr>
      <w:r>
        <w:rPr>
          <w:rFonts w:ascii="Arial" w:hAnsi="Arial" w:cs="Arial"/>
        </w:rPr>
        <w:t xml:space="preserve">    El monto</w:t>
      </w:r>
      <w:r w:rsidRPr="00895C7D">
        <w:rPr>
          <w:rFonts w:ascii="Arial" w:hAnsi="Arial" w:cs="Arial"/>
        </w:rPr>
        <w:t xml:space="preserve"> a cancelar tomado bajo referencia el consumo de administrador</w:t>
      </w:r>
      <w:r>
        <w:rPr>
          <w:rFonts w:ascii="Arial" w:hAnsi="Arial" w:cs="Arial"/>
        </w:rPr>
        <w:t>es de</w:t>
      </w:r>
      <w:r w:rsidRPr="00895C7D">
        <w:rPr>
          <w:rFonts w:ascii="Arial" w:hAnsi="Arial" w:cs="Arial"/>
        </w:rPr>
        <w:t xml:space="preserve"> centro</w:t>
      </w:r>
      <w:r>
        <w:rPr>
          <w:rFonts w:ascii="Arial" w:hAnsi="Arial" w:cs="Arial"/>
        </w:rPr>
        <w:t>s</w:t>
      </w:r>
      <w:r w:rsidRPr="00895C7D">
        <w:rPr>
          <w:rFonts w:ascii="Arial" w:hAnsi="Arial" w:cs="Arial"/>
        </w:rPr>
        <w:t xml:space="preserve"> de </w:t>
      </w:r>
      <w:r>
        <w:rPr>
          <w:rFonts w:ascii="Arial" w:hAnsi="Arial" w:cs="Arial"/>
        </w:rPr>
        <w:t>foto</w:t>
      </w:r>
      <w:r w:rsidRPr="00895C7D">
        <w:rPr>
          <w:rFonts w:ascii="Arial" w:hAnsi="Arial" w:cs="Arial"/>
        </w:rPr>
        <w:t>copiado consi</w:t>
      </w:r>
      <w:r>
        <w:rPr>
          <w:rFonts w:ascii="Arial" w:hAnsi="Arial" w:cs="Arial"/>
        </w:rPr>
        <w:t>derando que trabajaremos con 6</w:t>
      </w:r>
      <w:r w:rsidRPr="00895C7D">
        <w:rPr>
          <w:rFonts w:ascii="Arial" w:hAnsi="Arial" w:cs="Arial"/>
        </w:rPr>
        <w:t xml:space="preserve"> fotocopiadoras</w:t>
      </w:r>
      <w:r>
        <w:rPr>
          <w:rFonts w:ascii="Arial" w:hAnsi="Arial" w:cs="Arial"/>
        </w:rPr>
        <w:t>.</w:t>
      </w:r>
    </w:p>
    <w:p w:rsidR="00765136" w:rsidRPr="007E7A46" w:rsidRDefault="00765136" w:rsidP="00012520">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lastRenderedPageBreak/>
        <w:t>Tabla N. 3</w:t>
      </w:r>
      <w:r>
        <w:rPr>
          <w:rFonts w:ascii="Arial" w:hAnsi="Arial" w:cs="Arial"/>
          <w:b/>
          <w:color w:val="000000"/>
          <w:sz w:val="16"/>
          <w:szCs w:val="16"/>
        </w:rPr>
        <w:t>.30</w:t>
      </w:r>
    </w:p>
    <w:p w:rsidR="00765136" w:rsidRPr="00CD0F3D" w:rsidRDefault="00765136" w:rsidP="00012520">
      <w:pPr>
        <w:jc w:val="center"/>
        <w:rPr>
          <w:rFonts w:ascii="Arial" w:hAnsi="Arial" w:cs="Arial"/>
          <w:sz w:val="18"/>
          <w:szCs w:val="18"/>
          <w:shd w:val="clear" w:color="auto" w:fill="FFFFFF"/>
        </w:rPr>
      </w:pPr>
      <w:r>
        <w:rPr>
          <w:rFonts w:ascii="Arial" w:hAnsi="Arial" w:cs="Arial"/>
          <w:b/>
          <w:color w:val="000000"/>
          <w:sz w:val="18"/>
          <w:szCs w:val="18"/>
        </w:rPr>
        <w:t xml:space="preserve">Gastos de Mantenimiento </w:t>
      </w:r>
    </w:p>
    <w:p w:rsidR="00765136" w:rsidRPr="00895C7D" w:rsidRDefault="002871CA" w:rsidP="00012520">
      <w:pPr>
        <w:spacing w:before="240"/>
        <w:jc w:val="center"/>
        <w:rPr>
          <w:rFonts w:ascii="Arial" w:hAnsi="Arial" w:cs="Arial"/>
        </w:rPr>
      </w:pPr>
      <w:r w:rsidRPr="002871CA">
        <w:rPr>
          <w:noProof/>
          <w:lang w:val="es-EC" w:eastAsia="es-EC"/>
        </w:rPr>
        <w:drawing>
          <wp:inline distT="0" distB="0" distL="0" distR="0">
            <wp:extent cx="4748786" cy="490899"/>
            <wp:effectExtent l="19050" t="0" r="0" b="0"/>
            <wp:docPr id="2183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9" cstate="print"/>
                    <a:srcRect/>
                    <a:stretch>
                      <a:fillRect/>
                    </a:stretch>
                  </pic:blipFill>
                  <pic:spPr bwMode="auto">
                    <a:xfrm>
                      <a:off x="0" y="0"/>
                      <a:ext cx="4754505" cy="491490"/>
                    </a:xfrm>
                    <a:prstGeom prst="rect">
                      <a:avLst/>
                    </a:prstGeom>
                    <a:noFill/>
                    <a:ln w="9525">
                      <a:noFill/>
                      <a:miter lim="800000"/>
                      <a:headEnd/>
                      <a:tailEnd/>
                    </a:ln>
                  </pic:spPr>
                </pic:pic>
              </a:graphicData>
            </a:graphic>
          </wp:inline>
        </w:drawing>
      </w:r>
    </w:p>
    <w:p w:rsidR="00765136" w:rsidRPr="004F3BCE" w:rsidRDefault="002871CA" w:rsidP="00765136">
      <w:pPr>
        <w:spacing w:line="276" w:lineRule="auto"/>
        <w:jc w:val="both"/>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006F5538">
        <w:rPr>
          <w:rFonts w:ascii="Arial" w:hAnsi="Arial" w:cs="Arial"/>
          <w:color w:val="000000"/>
          <w:sz w:val="16"/>
          <w:szCs w:val="16"/>
          <w:lang w:val="es-EC" w:eastAsia="es-EC"/>
        </w:rPr>
        <w:t xml:space="preserve">  </w:t>
      </w:r>
      <w:r w:rsidR="00765136"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Default="00765136" w:rsidP="00765136">
      <w:pPr>
        <w:spacing w:line="276" w:lineRule="auto"/>
        <w:jc w:val="both"/>
        <w:rPr>
          <w:rFonts w:ascii="Arial" w:hAnsi="Arial" w:cs="Arial"/>
          <w:color w:val="000000"/>
          <w:sz w:val="16"/>
          <w:szCs w:val="16"/>
          <w:lang w:val="es-EC" w:eastAsia="es-EC"/>
        </w:rPr>
      </w:pPr>
    </w:p>
    <w:p w:rsidR="00765136" w:rsidRPr="00A3164B" w:rsidRDefault="00765136" w:rsidP="00765136">
      <w:pPr>
        <w:spacing w:line="276" w:lineRule="auto"/>
        <w:jc w:val="both"/>
        <w:rPr>
          <w:rFonts w:ascii="Arial" w:hAnsi="Arial" w:cs="Arial"/>
          <w:color w:val="000000"/>
          <w:sz w:val="16"/>
          <w:szCs w:val="16"/>
          <w:lang w:val="es-EC" w:eastAsia="es-EC"/>
        </w:rPr>
      </w:pPr>
    </w:p>
    <w:p w:rsidR="00765136" w:rsidRDefault="00765136" w:rsidP="00765136">
      <w:pPr>
        <w:spacing w:line="360" w:lineRule="auto"/>
        <w:jc w:val="both"/>
        <w:rPr>
          <w:rFonts w:ascii="Arial" w:hAnsi="Arial" w:cs="Arial"/>
          <w:b/>
        </w:rPr>
      </w:pPr>
      <w:r>
        <w:rPr>
          <w:rFonts w:ascii="Arial" w:hAnsi="Arial" w:cs="Arial"/>
          <w:b/>
        </w:rPr>
        <w:t xml:space="preserve">3.6.8 </w:t>
      </w:r>
      <w:r w:rsidRPr="002B1F7B">
        <w:rPr>
          <w:rFonts w:ascii="Arial" w:hAnsi="Arial" w:cs="Arial"/>
          <w:b/>
        </w:rPr>
        <w:t>Mantenimiento Ve</w:t>
      </w:r>
      <w:r>
        <w:rPr>
          <w:rFonts w:ascii="Arial" w:hAnsi="Arial" w:cs="Arial"/>
          <w:b/>
        </w:rPr>
        <w:t>hículo</w:t>
      </w:r>
    </w:p>
    <w:p w:rsidR="00765136" w:rsidRPr="00E10A58" w:rsidRDefault="00765136" w:rsidP="00765136">
      <w:pPr>
        <w:spacing w:before="240" w:line="360" w:lineRule="auto"/>
        <w:jc w:val="both"/>
        <w:rPr>
          <w:rFonts w:ascii="Arial" w:hAnsi="Arial" w:cs="Arial"/>
        </w:rPr>
      </w:pPr>
      <w:r>
        <w:rPr>
          <w:rFonts w:ascii="Arial" w:hAnsi="Arial" w:cs="Arial"/>
        </w:rPr>
        <w:t xml:space="preserve">    </w:t>
      </w:r>
      <w:r w:rsidRPr="00E10A58">
        <w:rPr>
          <w:rFonts w:ascii="Arial" w:hAnsi="Arial" w:cs="Arial"/>
        </w:rPr>
        <w:t>El mantenimiento del veh</w:t>
      </w:r>
      <w:r>
        <w:rPr>
          <w:rFonts w:ascii="Arial" w:hAnsi="Arial" w:cs="Arial"/>
        </w:rPr>
        <w:t>ículo de la empresa se realizará</w:t>
      </w:r>
      <w:r w:rsidRPr="00E10A58">
        <w:rPr>
          <w:rFonts w:ascii="Arial" w:hAnsi="Arial" w:cs="Arial"/>
        </w:rPr>
        <w:t xml:space="preserve"> mensualmente en la concesionaria Chevrolet</w:t>
      </w:r>
      <w:r>
        <w:rPr>
          <w:rFonts w:ascii="Arial" w:hAnsi="Arial" w:cs="Arial"/>
        </w:rPr>
        <w:t xml:space="preserve">.  </w:t>
      </w:r>
      <w:r w:rsidRPr="00E10A58">
        <w:rPr>
          <w:rFonts w:ascii="Arial" w:hAnsi="Arial" w:cs="Arial"/>
        </w:rPr>
        <w:t>Para el mantenimiento de nuestro vehículo</w:t>
      </w:r>
      <w:r>
        <w:rPr>
          <w:rFonts w:ascii="Arial" w:hAnsi="Arial" w:cs="Arial"/>
        </w:rPr>
        <w:t xml:space="preserve"> mensualmente se realizará</w:t>
      </w:r>
      <w:r w:rsidRPr="00E10A58">
        <w:rPr>
          <w:rFonts w:ascii="Arial" w:hAnsi="Arial" w:cs="Arial"/>
        </w:rPr>
        <w:t>n: cambio de aceite, alineación, balanceo, chequeo general en las concesionarias autorizadas por el proveedor del vehículo</w:t>
      </w:r>
      <w:r>
        <w:rPr>
          <w:rFonts w:ascii="Arial" w:hAnsi="Arial" w:cs="Arial"/>
        </w:rPr>
        <w:t xml:space="preserve">.  </w:t>
      </w:r>
      <w:r w:rsidRPr="00E10A58">
        <w:rPr>
          <w:rFonts w:ascii="Arial" w:hAnsi="Arial" w:cs="Arial"/>
        </w:rPr>
        <w:t>Esto estará bajo la supervisión y responsabilidad del Administrador que haya sido designado</w:t>
      </w:r>
      <w:r>
        <w:rPr>
          <w:rFonts w:ascii="Arial" w:hAnsi="Arial" w:cs="Arial"/>
        </w:rPr>
        <w:t>.</w:t>
      </w:r>
    </w:p>
    <w:p w:rsidR="00765136"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b/>
        </w:rPr>
      </w:pPr>
      <w:r>
        <w:rPr>
          <w:rFonts w:ascii="Arial" w:hAnsi="Arial" w:cs="Arial"/>
          <w:b/>
        </w:rPr>
        <w:t>3.6.9 Seguro Vehículo</w:t>
      </w:r>
    </w:p>
    <w:p w:rsidR="00765136" w:rsidRDefault="00765136" w:rsidP="00765136">
      <w:pPr>
        <w:spacing w:line="360" w:lineRule="auto"/>
        <w:jc w:val="both"/>
        <w:rPr>
          <w:rFonts w:ascii="Arial" w:hAnsi="Arial" w:cs="Arial"/>
          <w:b/>
        </w:rPr>
      </w:pPr>
    </w:p>
    <w:p w:rsidR="00765136" w:rsidRPr="00E10A58" w:rsidRDefault="00765136" w:rsidP="00765136">
      <w:pPr>
        <w:spacing w:line="360" w:lineRule="auto"/>
        <w:jc w:val="both"/>
        <w:rPr>
          <w:rFonts w:ascii="Arial" w:hAnsi="Arial" w:cs="Arial"/>
        </w:rPr>
      </w:pPr>
      <w:r>
        <w:rPr>
          <w:rFonts w:ascii="Arial" w:hAnsi="Arial" w:cs="Arial"/>
        </w:rPr>
        <w:t xml:space="preserve">   </w:t>
      </w:r>
      <w:r w:rsidRPr="00E10A58">
        <w:rPr>
          <w:rFonts w:ascii="Arial" w:hAnsi="Arial" w:cs="Arial"/>
        </w:rPr>
        <w:t>El seguro del veh</w:t>
      </w:r>
      <w:r>
        <w:rPr>
          <w:rFonts w:ascii="Arial" w:hAnsi="Arial" w:cs="Arial"/>
        </w:rPr>
        <w:t>ículo de la empresa se realizará</w:t>
      </w:r>
      <w:r w:rsidRPr="00E10A58">
        <w:rPr>
          <w:rFonts w:ascii="Arial" w:hAnsi="Arial" w:cs="Arial"/>
        </w:rPr>
        <w:t xml:space="preserve"> en Seguros Bolívar </w:t>
      </w:r>
      <w:r>
        <w:rPr>
          <w:rFonts w:ascii="Arial" w:hAnsi="Arial" w:cs="Arial"/>
        </w:rPr>
        <w:t>p</w:t>
      </w:r>
      <w:r w:rsidRPr="00E10A58">
        <w:rPr>
          <w:rFonts w:ascii="Arial" w:hAnsi="Arial" w:cs="Arial"/>
        </w:rPr>
        <w:t>ara la seguridad de nuestros activos la compañía ha incurrido en contra</w:t>
      </w:r>
      <w:r>
        <w:rPr>
          <w:rFonts w:ascii="Arial" w:hAnsi="Arial" w:cs="Arial"/>
        </w:rPr>
        <w:t xml:space="preserve">tar seguros para los vehículos.  </w:t>
      </w:r>
      <w:r w:rsidRPr="00E10A58">
        <w:rPr>
          <w:rFonts w:ascii="Arial" w:hAnsi="Arial" w:cs="Arial"/>
        </w:rPr>
        <w:t>Se procederá con el pa</w:t>
      </w:r>
      <w:r>
        <w:rPr>
          <w:rFonts w:ascii="Arial" w:hAnsi="Arial" w:cs="Arial"/>
        </w:rPr>
        <w:t xml:space="preserve">go anual de prima por vehículos, </w:t>
      </w:r>
      <w:r w:rsidRPr="00E10A58">
        <w:rPr>
          <w:rFonts w:ascii="Arial" w:hAnsi="Arial" w:cs="Arial"/>
        </w:rPr>
        <w:t>que presta los siguientes beneficios:</w:t>
      </w:r>
    </w:p>
    <w:p w:rsidR="00765136" w:rsidRPr="006F2512" w:rsidRDefault="00765136" w:rsidP="00765136">
      <w:pPr>
        <w:rPr>
          <w:rFonts w:eastAsia="Franklin Gothic Book"/>
        </w:rPr>
      </w:pPr>
    </w:p>
    <w:p w:rsidR="00765136" w:rsidRPr="00E10A58" w:rsidRDefault="00765136" w:rsidP="001E7A8B">
      <w:pPr>
        <w:pStyle w:val="Ttulo2"/>
        <w:numPr>
          <w:ilvl w:val="0"/>
          <w:numId w:val="0"/>
        </w:numPr>
        <w:spacing w:before="0" w:line="360" w:lineRule="auto"/>
        <w:jc w:val="both"/>
        <w:rPr>
          <w:rFonts w:ascii="Arial" w:eastAsia="Franklin Gothic Book" w:hAnsi="Arial" w:cs="Arial"/>
          <w:color w:val="auto"/>
          <w:sz w:val="24"/>
          <w:szCs w:val="24"/>
        </w:rPr>
      </w:pPr>
      <w:r w:rsidRPr="00E10A58">
        <w:rPr>
          <w:rFonts w:ascii="Arial" w:eastAsia="Franklin Gothic Book" w:hAnsi="Arial" w:cs="Arial"/>
          <w:color w:val="auto"/>
          <w:sz w:val="24"/>
          <w:szCs w:val="24"/>
        </w:rPr>
        <w:t xml:space="preserve">Cobertura de robo </w:t>
      </w:r>
    </w:p>
    <w:p w:rsidR="00765136" w:rsidRPr="00E10A58" w:rsidRDefault="00765136" w:rsidP="00765136">
      <w:pPr>
        <w:spacing w:line="360" w:lineRule="auto"/>
        <w:jc w:val="both"/>
        <w:rPr>
          <w:rFonts w:ascii="Arial" w:hAnsi="Arial" w:cs="Arial"/>
        </w:rPr>
      </w:pPr>
    </w:p>
    <w:p w:rsidR="00765136" w:rsidRPr="00E10A58" w:rsidRDefault="00765136" w:rsidP="00765136">
      <w:pPr>
        <w:spacing w:line="360" w:lineRule="auto"/>
        <w:jc w:val="both"/>
        <w:rPr>
          <w:rFonts w:ascii="Arial" w:hAnsi="Arial" w:cs="Arial"/>
        </w:rPr>
      </w:pPr>
      <w:r>
        <w:rPr>
          <w:rFonts w:ascii="Arial" w:hAnsi="Arial" w:cs="Arial"/>
        </w:rPr>
        <w:t xml:space="preserve">    </w:t>
      </w:r>
      <w:r w:rsidRPr="00E10A58">
        <w:rPr>
          <w:rFonts w:ascii="Arial" w:hAnsi="Arial" w:cs="Arial"/>
        </w:rPr>
        <w:t>Garantiza los daños o la pérdida del vehículo, por parte de terceros debidamente denunciados ante las autoridades.</w:t>
      </w:r>
    </w:p>
    <w:p w:rsidR="00765136" w:rsidRPr="00E10A58" w:rsidRDefault="00765136" w:rsidP="001E7A8B">
      <w:pPr>
        <w:pStyle w:val="Ttulo2"/>
        <w:numPr>
          <w:ilvl w:val="0"/>
          <w:numId w:val="0"/>
        </w:numPr>
        <w:spacing w:line="360" w:lineRule="auto"/>
        <w:jc w:val="both"/>
        <w:rPr>
          <w:rFonts w:ascii="Arial" w:eastAsia="Franklin Gothic Book" w:hAnsi="Arial" w:cs="Arial"/>
          <w:color w:val="auto"/>
          <w:sz w:val="24"/>
          <w:szCs w:val="24"/>
        </w:rPr>
      </w:pPr>
      <w:r w:rsidRPr="00E10A58">
        <w:rPr>
          <w:rFonts w:ascii="Arial" w:eastAsia="Franklin Gothic Book" w:hAnsi="Arial" w:cs="Arial"/>
          <w:color w:val="auto"/>
          <w:sz w:val="24"/>
          <w:szCs w:val="24"/>
        </w:rPr>
        <w:t>Accidentes</w:t>
      </w:r>
    </w:p>
    <w:p w:rsidR="00765136" w:rsidRPr="00E10A58"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rPr>
        <w:t xml:space="preserve">    </w:t>
      </w:r>
      <w:r w:rsidRPr="00E10A58">
        <w:rPr>
          <w:rFonts w:ascii="Arial" w:hAnsi="Arial" w:cs="Arial"/>
        </w:rPr>
        <w:t xml:space="preserve">Cualquier suceso que es provocado por una acción violenta y repentina ocasionada por un agente externo involuntario, </w:t>
      </w:r>
      <w:r>
        <w:rPr>
          <w:rFonts w:ascii="Arial" w:hAnsi="Arial" w:cs="Arial"/>
        </w:rPr>
        <w:t xml:space="preserve">da lugar a una lesión </w:t>
      </w:r>
      <w:r>
        <w:rPr>
          <w:rFonts w:ascii="Arial" w:hAnsi="Arial" w:cs="Arial"/>
        </w:rPr>
        <w:lastRenderedPageBreak/>
        <w:t xml:space="preserve">corporal.  </w:t>
      </w:r>
      <w:r w:rsidRPr="00E10A58">
        <w:rPr>
          <w:rFonts w:ascii="Arial" w:hAnsi="Arial" w:cs="Arial"/>
        </w:rPr>
        <w:t>La amplitud de los términos de esta definición obliga a tener presente que los diferentes tipos de accidentes se hallan condicionados por múltiples fenómenos de carácter imprevisible e incontrolable.</w:t>
      </w:r>
    </w:p>
    <w:p w:rsidR="00765136" w:rsidRDefault="00765136" w:rsidP="00765136">
      <w:pPr>
        <w:autoSpaceDE w:val="0"/>
        <w:autoSpaceDN w:val="0"/>
        <w:adjustRightInd w:val="0"/>
        <w:rPr>
          <w:rFonts w:ascii="Arial" w:hAnsi="Arial" w:cs="Arial"/>
        </w:rPr>
      </w:pPr>
    </w:p>
    <w:p w:rsidR="009C100D" w:rsidRDefault="009C100D" w:rsidP="00012520">
      <w:pPr>
        <w:autoSpaceDE w:val="0"/>
        <w:autoSpaceDN w:val="0"/>
        <w:adjustRightInd w:val="0"/>
        <w:jc w:val="center"/>
        <w:rPr>
          <w:rFonts w:ascii="Arial" w:hAnsi="Arial" w:cs="Arial"/>
          <w:b/>
          <w:color w:val="000000"/>
          <w:sz w:val="16"/>
          <w:szCs w:val="16"/>
        </w:rPr>
      </w:pPr>
    </w:p>
    <w:p w:rsidR="00765136" w:rsidRPr="007E7A46" w:rsidRDefault="00765136" w:rsidP="00012520">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.31</w:t>
      </w:r>
    </w:p>
    <w:p w:rsidR="00765136" w:rsidRPr="000027F7" w:rsidRDefault="00765136" w:rsidP="00012520">
      <w:pPr>
        <w:jc w:val="center"/>
        <w:rPr>
          <w:rFonts w:ascii="Arial" w:hAnsi="Arial" w:cs="Arial"/>
          <w:sz w:val="18"/>
          <w:szCs w:val="18"/>
          <w:shd w:val="clear" w:color="auto" w:fill="FFFFFF"/>
        </w:rPr>
      </w:pPr>
      <w:r>
        <w:rPr>
          <w:rFonts w:ascii="Arial" w:hAnsi="Arial" w:cs="Arial"/>
          <w:b/>
          <w:color w:val="000000"/>
          <w:sz w:val="18"/>
          <w:szCs w:val="18"/>
        </w:rPr>
        <w:t xml:space="preserve">Gasto de Seguro </w:t>
      </w:r>
    </w:p>
    <w:p w:rsidR="00765136" w:rsidRPr="00E10A58" w:rsidRDefault="00344294" w:rsidP="00012520">
      <w:pPr>
        <w:jc w:val="center"/>
        <w:rPr>
          <w:rFonts w:ascii="Arial" w:hAnsi="Arial" w:cs="Arial"/>
        </w:rPr>
      </w:pPr>
      <w:r w:rsidRPr="00344294">
        <w:rPr>
          <w:noProof/>
          <w:lang w:val="es-EC" w:eastAsia="es-EC"/>
        </w:rPr>
        <w:drawing>
          <wp:inline distT="0" distB="0" distL="0" distR="0">
            <wp:extent cx="4558665" cy="2606675"/>
            <wp:effectExtent l="19050" t="0" r="0" b="0"/>
            <wp:docPr id="21838"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 cstate="print"/>
                    <a:srcRect/>
                    <a:stretch>
                      <a:fillRect/>
                    </a:stretch>
                  </pic:blipFill>
                  <pic:spPr bwMode="auto">
                    <a:xfrm>
                      <a:off x="0" y="0"/>
                      <a:ext cx="4558665" cy="2606675"/>
                    </a:xfrm>
                    <a:prstGeom prst="rect">
                      <a:avLst/>
                    </a:prstGeom>
                    <a:noFill/>
                    <a:ln w="9525">
                      <a:noFill/>
                      <a:miter lim="800000"/>
                      <a:headEnd/>
                      <a:tailEnd/>
                    </a:ln>
                  </pic:spPr>
                </pic:pic>
              </a:graphicData>
            </a:graphic>
          </wp:inline>
        </w:drawing>
      </w:r>
    </w:p>
    <w:p w:rsidR="00765136" w:rsidRPr="004F3BCE" w:rsidRDefault="00765136" w:rsidP="00012520">
      <w:pPr>
        <w:jc w:val="center"/>
        <w:rPr>
          <w:rFonts w:ascii="Arial" w:hAnsi="Arial" w:cs="Arial"/>
          <w:b/>
          <w:color w:val="000000"/>
          <w:sz w:val="16"/>
          <w:szCs w:val="16"/>
          <w:lang w:val="es-EC" w:eastAsia="es-EC"/>
        </w:rPr>
      </w:pP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765136" w:rsidRPr="00E10A58" w:rsidRDefault="00765136" w:rsidP="00765136">
      <w:pPr>
        <w:jc w:val="both"/>
        <w:rPr>
          <w:rFonts w:ascii="Arial" w:hAnsi="Arial" w:cs="Arial"/>
          <w:b/>
          <w:lang w:val="es-EC"/>
        </w:rPr>
      </w:pPr>
    </w:p>
    <w:p w:rsidR="00765136" w:rsidRDefault="00765136" w:rsidP="00765136">
      <w:pPr>
        <w:spacing w:line="360" w:lineRule="auto"/>
        <w:jc w:val="both"/>
        <w:rPr>
          <w:rFonts w:ascii="Arial" w:hAnsi="Arial" w:cs="Arial"/>
          <w:b/>
        </w:rPr>
      </w:pPr>
      <w:r>
        <w:rPr>
          <w:rFonts w:ascii="Arial" w:hAnsi="Arial" w:cs="Arial"/>
          <w:b/>
        </w:rPr>
        <w:t>3.6.10 Depreciación de Activos Tangibles</w:t>
      </w:r>
    </w:p>
    <w:p w:rsidR="00765136"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rPr>
      </w:pPr>
      <w:r>
        <w:rPr>
          <w:rFonts w:ascii="Arial" w:hAnsi="Arial" w:cs="Arial"/>
          <w:b/>
        </w:rPr>
        <w:t xml:space="preserve">    </w:t>
      </w:r>
      <w:r w:rsidRPr="00996629">
        <w:rPr>
          <w:rFonts w:ascii="Arial" w:hAnsi="Arial" w:cs="Arial"/>
        </w:rPr>
        <w:t xml:space="preserve">Para </w:t>
      </w:r>
      <w:r>
        <w:rPr>
          <w:rFonts w:ascii="Arial" w:hAnsi="Arial" w:cs="Arial"/>
        </w:rPr>
        <w:t>equiparar</w:t>
      </w:r>
      <w:r w:rsidRPr="00996629">
        <w:rPr>
          <w:rFonts w:ascii="Arial" w:hAnsi="Arial" w:cs="Arial"/>
        </w:rPr>
        <w:t xml:space="preserve"> el efecto de haber incluido la depreciación de activos tangibles que no constituye egresos de caja, se suman después de utilidad neta.</w:t>
      </w:r>
      <w:r>
        <w:rPr>
          <w:rFonts w:ascii="Arial" w:hAnsi="Arial" w:cs="Arial"/>
        </w:rPr>
        <w:t xml:space="preserve">  </w:t>
      </w:r>
      <w:r w:rsidRPr="00996629">
        <w:rPr>
          <w:rFonts w:ascii="Arial" w:hAnsi="Arial" w:cs="Arial"/>
        </w:rPr>
        <w:t xml:space="preserve">Esto se realiza </w:t>
      </w:r>
      <w:r>
        <w:rPr>
          <w:rFonts w:ascii="Arial" w:hAnsi="Arial" w:cs="Arial"/>
        </w:rPr>
        <w:t xml:space="preserve">considerando </w:t>
      </w:r>
      <w:r w:rsidRPr="00996629">
        <w:rPr>
          <w:rFonts w:ascii="Arial" w:hAnsi="Arial" w:cs="Arial"/>
        </w:rPr>
        <w:t xml:space="preserve">la importancia de incorporar el efecto tributario que esta cuenta </w:t>
      </w:r>
      <w:r>
        <w:rPr>
          <w:rFonts w:ascii="Arial" w:hAnsi="Arial" w:cs="Arial"/>
        </w:rPr>
        <w:t xml:space="preserve">de gasto no desembolsable </w:t>
      </w:r>
      <w:r w:rsidRPr="00996629">
        <w:rPr>
          <w:rFonts w:ascii="Arial" w:hAnsi="Arial" w:cs="Arial"/>
        </w:rPr>
        <w:t>ocasiona a favor del proyecto.</w:t>
      </w:r>
      <w:r>
        <w:rPr>
          <w:rFonts w:ascii="Arial" w:hAnsi="Arial" w:cs="Arial"/>
        </w:rPr>
        <w:t xml:space="preserve"> </w:t>
      </w:r>
    </w:p>
    <w:p w:rsidR="00765136"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rPr>
        <w:t xml:space="preserve">    Aunque existen muchos métodos para calcular la depreciación, en los estudios de viabilidad generalmente se acepta la convención de que es suficiente aplicar el método de línea recta sin valor residual; es decir, supone que se deprecia todo el activo en proporción similar cada año.  Por cuanto </w:t>
      </w:r>
      <w:r>
        <w:rPr>
          <w:rFonts w:ascii="Arial" w:hAnsi="Arial" w:cs="Arial"/>
        </w:rPr>
        <w:lastRenderedPageBreak/>
        <w:t>mayor sea el gasto por depreciación, menor será el ingreso gravable y por tanto, también el impuesto a la renta a pagar. Este valor asciende a un monto anual de $6.049,23.</w:t>
      </w:r>
    </w:p>
    <w:p w:rsidR="00012520" w:rsidRPr="006F2512" w:rsidRDefault="00012520" w:rsidP="00765136">
      <w:pPr>
        <w:spacing w:line="360" w:lineRule="auto"/>
        <w:jc w:val="both"/>
        <w:rPr>
          <w:rFonts w:ascii="Arial" w:hAnsi="Arial" w:cs="Arial"/>
        </w:rPr>
      </w:pPr>
    </w:p>
    <w:p w:rsidR="00765136" w:rsidRPr="002B1F7B" w:rsidRDefault="00765136" w:rsidP="00765136">
      <w:pPr>
        <w:spacing w:line="360" w:lineRule="auto"/>
        <w:jc w:val="both"/>
        <w:rPr>
          <w:rFonts w:ascii="Arial" w:hAnsi="Arial" w:cs="Arial"/>
          <w:b/>
        </w:rPr>
      </w:pPr>
      <w:r>
        <w:rPr>
          <w:rFonts w:ascii="Arial" w:hAnsi="Arial" w:cs="Arial"/>
          <w:b/>
        </w:rPr>
        <w:t xml:space="preserve">3.6.11 </w:t>
      </w:r>
      <w:r w:rsidRPr="002B1F7B">
        <w:rPr>
          <w:rFonts w:ascii="Arial" w:hAnsi="Arial" w:cs="Arial"/>
          <w:b/>
        </w:rPr>
        <w:t>Gastos de Publicidad</w:t>
      </w:r>
    </w:p>
    <w:p w:rsidR="00765136" w:rsidRDefault="00765136" w:rsidP="00765136">
      <w:pPr>
        <w:spacing w:before="240" w:line="360" w:lineRule="auto"/>
        <w:jc w:val="both"/>
        <w:rPr>
          <w:rFonts w:ascii="Arial" w:hAnsi="Arial" w:cs="Arial"/>
        </w:rPr>
      </w:pPr>
      <w:r>
        <w:rPr>
          <w:rFonts w:ascii="Arial" w:hAnsi="Arial" w:cs="Arial"/>
        </w:rPr>
        <w:t xml:space="preserve">    </w:t>
      </w:r>
      <w:r w:rsidRPr="000C5D91">
        <w:rPr>
          <w:rFonts w:ascii="Arial" w:hAnsi="Arial" w:cs="Arial"/>
        </w:rPr>
        <w:t>P</w:t>
      </w:r>
      <w:r>
        <w:rPr>
          <w:rFonts w:ascii="Arial" w:hAnsi="Arial" w:cs="Arial"/>
        </w:rPr>
        <w:t>ubliCopias</w:t>
      </w:r>
      <w:r w:rsidRPr="000C5D91">
        <w:rPr>
          <w:rFonts w:ascii="Arial" w:hAnsi="Arial" w:cs="Arial"/>
        </w:rPr>
        <w:t xml:space="preserve"> </w:t>
      </w:r>
      <w:r>
        <w:rPr>
          <w:rFonts w:ascii="Arial" w:hAnsi="Arial" w:cs="Arial"/>
        </w:rPr>
        <w:t>realizará un muestrario o catá</w:t>
      </w:r>
      <w:r w:rsidRPr="000C5D91">
        <w:rPr>
          <w:rFonts w:ascii="Arial" w:hAnsi="Arial" w:cs="Arial"/>
        </w:rPr>
        <w:t>logo del servicio que ofrece para mostrar a su futura cartera</w:t>
      </w:r>
      <w:r>
        <w:rPr>
          <w:rFonts w:ascii="Arial" w:hAnsi="Arial" w:cs="Arial"/>
        </w:rPr>
        <w:t xml:space="preserve"> de clientes además se utilizará</w:t>
      </w:r>
      <w:r w:rsidRPr="000C5D91">
        <w:rPr>
          <w:rFonts w:ascii="Arial" w:hAnsi="Arial" w:cs="Arial"/>
        </w:rPr>
        <w:t xml:space="preserve">n tarjetas de presentación con la empresa Favola web y diseño que ofrece con las siguientes características: </w:t>
      </w:r>
    </w:p>
    <w:p w:rsidR="00765136" w:rsidRDefault="00765136" w:rsidP="00765136">
      <w:pPr>
        <w:pStyle w:val="style2"/>
        <w:spacing w:before="0" w:beforeAutospacing="0" w:after="0" w:afterAutospacing="0" w:line="360" w:lineRule="auto"/>
        <w:rPr>
          <w:rFonts w:ascii="Arial" w:hAnsi="Arial" w:cs="Arial"/>
          <w:lang w:val="es-ES" w:eastAsia="es-ES"/>
        </w:rPr>
      </w:pPr>
    </w:p>
    <w:p w:rsidR="00765136" w:rsidRPr="000C5D91" w:rsidRDefault="00765136" w:rsidP="00765136">
      <w:pPr>
        <w:pStyle w:val="style2"/>
        <w:spacing w:before="0" w:beforeAutospacing="0" w:after="0" w:afterAutospacing="0" w:line="360" w:lineRule="auto"/>
        <w:rPr>
          <w:rFonts w:ascii="Arial" w:eastAsia="Calibri" w:hAnsi="Arial" w:cs="Arial"/>
          <w:lang w:eastAsia="en-US"/>
        </w:rPr>
      </w:pPr>
      <w:r w:rsidRPr="000C5D91">
        <w:rPr>
          <w:rFonts w:ascii="Arial" w:eastAsia="Calibri" w:hAnsi="Arial" w:cs="Arial"/>
          <w:lang w:eastAsia="en-US"/>
        </w:rPr>
        <w:t>1000 tarjetas de presentación a sólo $28+iva</w:t>
      </w:r>
      <w:r w:rsidRPr="000C5D91">
        <w:rPr>
          <w:rFonts w:ascii="Arial" w:eastAsia="Calibri" w:hAnsi="Arial" w:cs="Arial"/>
          <w:lang w:eastAsia="en-US"/>
        </w:rPr>
        <w:br/>
        <w:t>- Impresas en papel couche brillo de 300 gramos.</w:t>
      </w:r>
      <w:r w:rsidRPr="000C5D91">
        <w:rPr>
          <w:rFonts w:ascii="Arial" w:eastAsia="Calibri" w:hAnsi="Arial" w:cs="Arial"/>
          <w:lang w:eastAsia="en-US"/>
        </w:rPr>
        <w:br/>
        <w:t>- Tamaño de 5cm x 9cm.</w:t>
      </w:r>
      <w:r w:rsidRPr="000C5D91">
        <w:rPr>
          <w:rFonts w:ascii="Arial" w:eastAsia="Calibri" w:hAnsi="Arial" w:cs="Arial"/>
          <w:lang w:eastAsia="en-US"/>
        </w:rPr>
        <w:br/>
        <w:t>- 10 plantillas de tarjetas de presentación gratis.</w:t>
      </w:r>
    </w:p>
    <w:p w:rsidR="00765136" w:rsidRPr="000C5D91" w:rsidRDefault="00765136" w:rsidP="00765136">
      <w:pPr>
        <w:pStyle w:val="style2"/>
        <w:spacing w:before="0" w:beforeAutospacing="0" w:after="0" w:afterAutospacing="0" w:line="360" w:lineRule="auto"/>
        <w:rPr>
          <w:rFonts w:ascii="Arial" w:eastAsia="Calibri" w:hAnsi="Arial" w:cs="Arial"/>
          <w:lang w:eastAsia="en-US"/>
        </w:rPr>
      </w:pPr>
      <w:r w:rsidRPr="000C5D91">
        <w:rPr>
          <w:rFonts w:ascii="Arial" w:eastAsia="Calibri" w:hAnsi="Arial" w:cs="Arial"/>
          <w:lang w:eastAsia="en-US"/>
        </w:rPr>
        <w:t>- Impresión a Full Color de ambos lados.</w:t>
      </w:r>
    </w:p>
    <w:p w:rsidR="00765136" w:rsidRPr="000C5D91" w:rsidRDefault="00765136" w:rsidP="00765136">
      <w:pPr>
        <w:pStyle w:val="style2"/>
        <w:spacing w:before="0" w:beforeAutospacing="0" w:after="0" w:afterAutospacing="0" w:line="360" w:lineRule="auto"/>
        <w:rPr>
          <w:rFonts w:ascii="Arial" w:eastAsia="Calibri" w:hAnsi="Arial" w:cs="Arial"/>
          <w:lang w:eastAsia="en-US"/>
        </w:rPr>
      </w:pPr>
      <w:r w:rsidRPr="000C5D91">
        <w:rPr>
          <w:rFonts w:ascii="Arial" w:eastAsia="Calibri" w:hAnsi="Arial" w:cs="Arial"/>
          <w:lang w:eastAsia="en-US"/>
        </w:rPr>
        <w:t>- Barniz UV de ambos lados.</w:t>
      </w:r>
    </w:p>
    <w:p w:rsidR="00765136" w:rsidRDefault="00765136" w:rsidP="00765136">
      <w:pPr>
        <w:spacing w:before="240" w:line="360" w:lineRule="auto"/>
        <w:jc w:val="both"/>
        <w:rPr>
          <w:rFonts w:ascii="Arial" w:hAnsi="Arial" w:cs="Arial"/>
        </w:rPr>
      </w:pPr>
      <w:r>
        <w:rPr>
          <w:rFonts w:ascii="Arial" w:hAnsi="Arial" w:cs="Arial"/>
        </w:rPr>
        <w:t xml:space="preserve">    </w:t>
      </w:r>
      <w:r w:rsidRPr="000C5D91">
        <w:rPr>
          <w:rFonts w:ascii="Arial" w:hAnsi="Arial" w:cs="Arial"/>
        </w:rPr>
        <w:t>Este gasto será anual y estarán dirigidas para el Administrador y para el empleado de Marketing. Además contaremos con página web elaborada por la empr</w:t>
      </w:r>
      <w:r>
        <w:rPr>
          <w:rFonts w:ascii="Arial" w:hAnsi="Arial" w:cs="Arial"/>
        </w:rPr>
        <w:t>esa Iguana Geek a un costo de $800,00.</w:t>
      </w:r>
    </w:p>
    <w:p w:rsidR="00765136" w:rsidRDefault="00765136" w:rsidP="00765136">
      <w:pPr>
        <w:spacing w:before="240" w:line="360" w:lineRule="auto"/>
        <w:jc w:val="both"/>
        <w:rPr>
          <w:rFonts w:ascii="Arial" w:hAnsi="Arial" w:cs="Arial"/>
        </w:rPr>
      </w:pPr>
    </w:p>
    <w:p w:rsidR="00765136" w:rsidRPr="007E7A46" w:rsidRDefault="00765136" w:rsidP="00012520">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.32</w:t>
      </w:r>
    </w:p>
    <w:p w:rsidR="00765136" w:rsidRPr="000027F7" w:rsidRDefault="00765136" w:rsidP="00012520">
      <w:pPr>
        <w:jc w:val="center"/>
        <w:rPr>
          <w:rFonts w:ascii="Arial" w:hAnsi="Arial" w:cs="Arial"/>
          <w:sz w:val="18"/>
          <w:szCs w:val="18"/>
          <w:shd w:val="clear" w:color="auto" w:fill="FFFFFF"/>
        </w:rPr>
      </w:pPr>
      <w:r>
        <w:rPr>
          <w:rFonts w:ascii="Arial" w:hAnsi="Arial" w:cs="Arial"/>
          <w:b/>
          <w:color w:val="000000"/>
          <w:sz w:val="18"/>
          <w:szCs w:val="18"/>
        </w:rPr>
        <w:t xml:space="preserve">Gasto de Publicidad </w:t>
      </w:r>
    </w:p>
    <w:p w:rsidR="00765136" w:rsidRPr="000C5D91" w:rsidRDefault="00344294" w:rsidP="00012520">
      <w:pPr>
        <w:spacing w:before="240"/>
        <w:jc w:val="center"/>
        <w:rPr>
          <w:rFonts w:ascii="Arial" w:hAnsi="Arial" w:cs="Arial"/>
        </w:rPr>
      </w:pPr>
      <w:r w:rsidRPr="00344294">
        <w:rPr>
          <w:noProof/>
          <w:lang w:val="es-EC" w:eastAsia="es-EC"/>
        </w:rPr>
        <w:drawing>
          <wp:inline distT="0" distB="0" distL="0" distR="0">
            <wp:extent cx="5200015" cy="805180"/>
            <wp:effectExtent l="19050" t="0" r="635" b="0"/>
            <wp:docPr id="2183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1" cstate="print"/>
                    <a:srcRect/>
                    <a:stretch>
                      <a:fillRect/>
                    </a:stretch>
                  </pic:blipFill>
                  <pic:spPr bwMode="auto">
                    <a:xfrm>
                      <a:off x="0" y="0"/>
                      <a:ext cx="5200015" cy="805180"/>
                    </a:xfrm>
                    <a:prstGeom prst="rect">
                      <a:avLst/>
                    </a:prstGeom>
                    <a:noFill/>
                    <a:ln w="9525">
                      <a:noFill/>
                      <a:miter lim="800000"/>
                      <a:headEnd/>
                      <a:tailEnd/>
                    </a:ln>
                  </pic:spPr>
                </pic:pic>
              </a:graphicData>
            </a:graphic>
          </wp:inline>
        </w:drawing>
      </w:r>
    </w:p>
    <w:p w:rsidR="00096F12" w:rsidRDefault="00765136" w:rsidP="00765136">
      <w:pPr>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096F12">
        <w:rPr>
          <w:rFonts w:ascii="Arial" w:hAnsi="Arial" w:cs="Arial"/>
          <w:b/>
          <w:color w:val="000000"/>
          <w:sz w:val="16"/>
          <w:szCs w:val="16"/>
          <w:lang w:val="es-EC" w:eastAsia="es-EC"/>
        </w:rPr>
        <w:t>.</w:t>
      </w:r>
    </w:p>
    <w:p w:rsidR="006F5538" w:rsidRDefault="006F5538" w:rsidP="00765136">
      <w:pPr>
        <w:rPr>
          <w:rFonts w:ascii="Arial" w:hAnsi="Arial" w:cs="Arial"/>
          <w:b/>
          <w:color w:val="000000"/>
          <w:sz w:val="16"/>
          <w:szCs w:val="16"/>
          <w:lang w:val="es-EC" w:eastAsia="es-EC"/>
        </w:rPr>
      </w:pPr>
    </w:p>
    <w:p w:rsidR="006F5538" w:rsidRPr="00096F12" w:rsidRDefault="006F5538" w:rsidP="00765136">
      <w:pPr>
        <w:rPr>
          <w:rFonts w:ascii="Arial" w:hAnsi="Arial" w:cs="Arial"/>
          <w:b/>
          <w:color w:val="000000"/>
          <w:sz w:val="16"/>
          <w:szCs w:val="16"/>
          <w:lang w:val="es-EC" w:eastAsia="es-EC"/>
        </w:rPr>
      </w:pPr>
    </w:p>
    <w:p w:rsidR="00012520" w:rsidRPr="00D60C53" w:rsidRDefault="00012520" w:rsidP="00765136">
      <w:pPr>
        <w:rPr>
          <w:rFonts w:ascii="Arial" w:hAnsi="Arial" w:cs="Arial"/>
          <w:color w:val="000000"/>
          <w:sz w:val="16"/>
          <w:szCs w:val="16"/>
          <w:lang w:val="es-EC" w:eastAsia="es-EC"/>
        </w:rPr>
      </w:pPr>
    </w:p>
    <w:p w:rsidR="00765136" w:rsidRDefault="00765136" w:rsidP="00765136">
      <w:pPr>
        <w:spacing w:line="360" w:lineRule="auto"/>
        <w:jc w:val="both"/>
        <w:rPr>
          <w:rFonts w:ascii="Arial" w:hAnsi="Arial" w:cs="Arial"/>
          <w:b/>
        </w:rPr>
      </w:pPr>
      <w:r>
        <w:rPr>
          <w:rFonts w:ascii="Arial" w:hAnsi="Arial" w:cs="Arial"/>
          <w:b/>
        </w:rPr>
        <w:lastRenderedPageBreak/>
        <w:t xml:space="preserve">3.6.12 </w:t>
      </w:r>
      <w:r w:rsidRPr="00960A4A">
        <w:rPr>
          <w:rFonts w:ascii="Arial" w:hAnsi="Arial" w:cs="Arial"/>
          <w:b/>
        </w:rPr>
        <w:t>Materiales de Oficina</w:t>
      </w:r>
    </w:p>
    <w:p w:rsidR="00765136"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rPr>
      </w:pPr>
      <w:r>
        <w:rPr>
          <w:rFonts w:ascii="Arial" w:hAnsi="Arial" w:cs="Arial"/>
          <w:b/>
        </w:rPr>
        <w:t xml:space="preserve">    </w:t>
      </w:r>
      <w:r w:rsidRPr="00CB1CA0">
        <w:rPr>
          <w:rFonts w:ascii="Arial" w:hAnsi="Arial" w:cs="Arial"/>
        </w:rPr>
        <w:t>Son los mismos insumos detallados en la inversión de activos tangibles, se hará reposición anualmente para</w:t>
      </w:r>
      <w:r>
        <w:rPr>
          <w:rFonts w:ascii="Arial" w:hAnsi="Arial" w:cs="Arial"/>
        </w:rPr>
        <w:t xml:space="preserve"> proveer un stock de </w:t>
      </w:r>
      <w:r w:rsidRPr="00CB1CA0">
        <w:rPr>
          <w:rFonts w:ascii="Arial" w:hAnsi="Arial" w:cs="Arial"/>
        </w:rPr>
        <w:t xml:space="preserve"> </w:t>
      </w:r>
      <w:r>
        <w:rPr>
          <w:rFonts w:ascii="Arial" w:hAnsi="Arial" w:cs="Arial"/>
        </w:rPr>
        <w:t>materiales tanto para la oficina como para los Publicentros.</w:t>
      </w:r>
    </w:p>
    <w:p w:rsidR="00765136" w:rsidRPr="00CB1CA0" w:rsidRDefault="00765136" w:rsidP="00765136">
      <w:pPr>
        <w:spacing w:line="360" w:lineRule="auto"/>
        <w:jc w:val="both"/>
        <w:rPr>
          <w:rFonts w:ascii="Arial" w:hAnsi="Arial" w:cs="Arial"/>
        </w:rPr>
      </w:pPr>
    </w:p>
    <w:p w:rsidR="00765136" w:rsidRPr="00960A4A" w:rsidRDefault="00765136" w:rsidP="00765136">
      <w:pPr>
        <w:spacing w:line="360" w:lineRule="auto"/>
        <w:jc w:val="both"/>
        <w:rPr>
          <w:rFonts w:ascii="Arial" w:hAnsi="Arial" w:cs="Arial"/>
          <w:b/>
        </w:rPr>
      </w:pPr>
      <w:r>
        <w:rPr>
          <w:rFonts w:ascii="Arial" w:hAnsi="Arial" w:cs="Arial"/>
          <w:b/>
        </w:rPr>
        <w:t xml:space="preserve">3.6.13 </w:t>
      </w:r>
      <w:r w:rsidRPr="00960A4A">
        <w:rPr>
          <w:rFonts w:ascii="Arial" w:hAnsi="Arial" w:cs="Arial"/>
          <w:b/>
        </w:rPr>
        <w:t>Gastos de Constitución</w:t>
      </w:r>
    </w:p>
    <w:p w:rsidR="00765136" w:rsidRDefault="00765136" w:rsidP="00765136">
      <w:pPr>
        <w:spacing w:line="360" w:lineRule="auto"/>
        <w:jc w:val="both"/>
        <w:rPr>
          <w:rFonts w:ascii="Arial" w:hAnsi="Arial" w:cs="Arial"/>
        </w:rPr>
      </w:pPr>
    </w:p>
    <w:p w:rsidR="001E7A8B" w:rsidRDefault="00765136" w:rsidP="00765136">
      <w:pPr>
        <w:spacing w:line="360" w:lineRule="auto"/>
        <w:jc w:val="both"/>
        <w:rPr>
          <w:rFonts w:ascii="Arial" w:hAnsi="Arial" w:cs="Arial"/>
        </w:rPr>
      </w:pPr>
      <w:r>
        <w:rPr>
          <w:rFonts w:ascii="Arial" w:hAnsi="Arial" w:cs="Arial"/>
        </w:rPr>
        <w:t xml:space="preserve">    </w:t>
      </w:r>
      <w:r w:rsidRPr="00E15EF8">
        <w:rPr>
          <w:rFonts w:ascii="Arial" w:hAnsi="Arial" w:cs="Arial"/>
        </w:rPr>
        <w:t>De acuerdo con las NIIF, los gastos de constitución</w:t>
      </w:r>
      <w:r>
        <w:rPr>
          <w:rFonts w:ascii="Arial" w:hAnsi="Arial" w:cs="Arial"/>
        </w:rPr>
        <w:t xml:space="preserve"> y de primer establecimiento </w:t>
      </w:r>
      <w:r w:rsidRPr="00E15EF8">
        <w:rPr>
          <w:rFonts w:ascii="Arial" w:hAnsi="Arial" w:cs="Arial"/>
        </w:rPr>
        <w:t>se deben registrar</w:t>
      </w:r>
      <w:r>
        <w:rPr>
          <w:rFonts w:ascii="Arial" w:hAnsi="Arial" w:cs="Arial"/>
        </w:rPr>
        <w:t xml:space="preserve"> </w:t>
      </w:r>
      <w:r w:rsidRPr="00E15EF8">
        <w:rPr>
          <w:rFonts w:ascii="Arial" w:hAnsi="Arial" w:cs="Arial"/>
        </w:rPr>
        <w:t>como gastos, puesto que el desembolso realizado no ha servido para adquirir ni crear ningún activo que pueda ser reconocido como tal</w:t>
      </w:r>
      <w:r>
        <w:rPr>
          <w:rFonts w:ascii="Arial" w:hAnsi="Arial" w:cs="Arial"/>
        </w:rPr>
        <w:t xml:space="preserve">. </w:t>
      </w:r>
    </w:p>
    <w:p w:rsidR="001E7A8B" w:rsidRDefault="001E7A8B" w:rsidP="00765136">
      <w:pPr>
        <w:spacing w:line="360" w:lineRule="auto"/>
        <w:jc w:val="both"/>
        <w:rPr>
          <w:rFonts w:ascii="Arial" w:hAnsi="Arial" w:cs="Arial"/>
        </w:rPr>
      </w:pPr>
    </w:p>
    <w:p w:rsidR="00765136" w:rsidRDefault="001E7A8B" w:rsidP="00765136">
      <w:pPr>
        <w:spacing w:line="360" w:lineRule="auto"/>
        <w:jc w:val="both"/>
        <w:rPr>
          <w:rFonts w:ascii="Arial" w:hAnsi="Arial" w:cs="Arial"/>
        </w:rPr>
      </w:pPr>
      <w:r>
        <w:rPr>
          <w:rFonts w:ascii="Arial" w:hAnsi="Arial" w:cs="Arial"/>
        </w:rPr>
        <w:t xml:space="preserve">    </w:t>
      </w:r>
      <w:r w:rsidR="00765136">
        <w:rPr>
          <w:rFonts w:ascii="Arial" w:hAnsi="Arial" w:cs="Arial"/>
        </w:rPr>
        <w:t>De este rubro asciende a un monto de $450,00 para la constitución de PubliCopias como sociedad anónima un desembolso único en el periodo 1.</w:t>
      </w:r>
    </w:p>
    <w:p w:rsidR="00765136" w:rsidRDefault="00765136" w:rsidP="001E7A8B">
      <w:pPr>
        <w:pStyle w:val="Ttulo2"/>
        <w:numPr>
          <w:ilvl w:val="0"/>
          <w:numId w:val="0"/>
        </w:numPr>
        <w:spacing w:line="360" w:lineRule="auto"/>
        <w:jc w:val="both"/>
        <w:rPr>
          <w:rFonts w:ascii="Arial" w:eastAsia="Franklin Gothic Book" w:hAnsi="Arial" w:cs="Arial"/>
          <w:color w:val="auto"/>
          <w:sz w:val="24"/>
          <w:szCs w:val="24"/>
        </w:rPr>
      </w:pPr>
      <w:r>
        <w:rPr>
          <w:rFonts w:ascii="Arial" w:eastAsia="Franklin Gothic Book" w:hAnsi="Arial" w:cs="Arial"/>
          <w:color w:val="auto"/>
          <w:sz w:val="24"/>
          <w:szCs w:val="24"/>
        </w:rPr>
        <w:t>3.6.14 Participación de Utilidades a Trabajadores</w:t>
      </w:r>
    </w:p>
    <w:p w:rsidR="00765136" w:rsidRDefault="00765136" w:rsidP="00765136">
      <w:pPr>
        <w:rPr>
          <w:rFonts w:eastAsia="Franklin Gothic Book"/>
          <w:lang w:eastAsia="en-US"/>
        </w:rPr>
      </w:pPr>
    </w:p>
    <w:p w:rsidR="00765136" w:rsidRPr="00687B55" w:rsidRDefault="00765136" w:rsidP="00765136">
      <w:pPr>
        <w:spacing w:line="360" w:lineRule="auto"/>
        <w:jc w:val="both"/>
        <w:rPr>
          <w:rFonts w:ascii="Arial" w:eastAsia="Franklin Gothic Book" w:hAnsi="Arial" w:cs="Arial"/>
          <w:lang w:eastAsia="en-US"/>
        </w:rPr>
      </w:pPr>
      <w:r>
        <w:rPr>
          <w:rFonts w:ascii="Arial" w:eastAsia="Franklin Gothic Book" w:hAnsi="Arial" w:cs="Arial"/>
          <w:lang w:eastAsia="en-US"/>
        </w:rPr>
        <w:t xml:space="preserve">    </w:t>
      </w:r>
      <w:r w:rsidRPr="00687B55">
        <w:rPr>
          <w:rFonts w:ascii="Arial" w:eastAsia="Franklin Gothic Book" w:hAnsi="Arial" w:cs="Arial"/>
          <w:lang w:eastAsia="en-US"/>
        </w:rPr>
        <w:t>Según la legislación ecuatoriana se considera un porc</w:t>
      </w:r>
      <w:r>
        <w:rPr>
          <w:rFonts w:ascii="Arial" w:eastAsia="Franklin Gothic Book" w:hAnsi="Arial" w:cs="Arial"/>
          <w:lang w:eastAsia="en-US"/>
        </w:rPr>
        <w:t>entaje del 15% para trabajadores</w:t>
      </w:r>
      <w:r w:rsidRPr="00687B55">
        <w:rPr>
          <w:rFonts w:ascii="Arial" w:eastAsia="Franklin Gothic Book" w:hAnsi="Arial" w:cs="Arial"/>
          <w:lang w:eastAsia="en-US"/>
        </w:rPr>
        <w:t>.</w:t>
      </w:r>
    </w:p>
    <w:p w:rsidR="00765136" w:rsidRDefault="00765136" w:rsidP="001E7A8B">
      <w:pPr>
        <w:pStyle w:val="Ttulo2"/>
        <w:numPr>
          <w:ilvl w:val="0"/>
          <w:numId w:val="0"/>
        </w:numPr>
        <w:spacing w:line="360" w:lineRule="auto"/>
        <w:jc w:val="both"/>
        <w:rPr>
          <w:rFonts w:ascii="Arial" w:eastAsia="Franklin Gothic Book" w:hAnsi="Arial" w:cs="Arial"/>
          <w:color w:val="auto"/>
          <w:sz w:val="24"/>
          <w:szCs w:val="24"/>
        </w:rPr>
      </w:pPr>
      <w:r>
        <w:rPr>
          <w:rFonts w:ascii="Arial" w:eastAsia="Franklin Gothic Book" w:hAnsi="Arial" w:cs="Arial"/>
          <w:color w:val="auto"/>
          <w:sz w:val="24"/>
          <w:szCs w:val="24"/>
        </w:rPr>
        <w:t>3.6.15 Impuesto a la Renta</w:t>
      </w:r>
    </w:p>
    <w:p w:rsidR="00765136" w:rsidRDefault="00765136" w:rsidP="00765136">
      <w:pPr>
        <w:rPr>
          <w:lang w:eastAsia="en-US"/>
        </w:rPr>
      </w:pPr>
    </w:p>
    <w:p w:rsidR="00096F12" w:rsidRDefault="00765136" w:rsidP="00765136">
      <w:pPr>
        <w:spacing w:line="360" w:lineRule="auto"/>
        <w:jc w:val="both"/>
        <w:rPr>
          <w:rFonts w:ascii="Arial" w:hAnsi="Arial" w:cs="Arial"/>
          <w:lang w:eastAsia="en-US"/>
        </w:rPr>
      </w:pPr>
      <w:r>
        <w:rPr>
          <w:rFonts w:ascii="Arial" w:hAnsi="Arial" w:cs="Arial"/>
          <w:lang w:eastAsia="en-US"/>
        </w:rPr>
        <w:t xml:space="preserve">   </w:t>
      </w:r>
      <w:r w:rsidRPr="007B1A63">
        <w:rPr>
          <w:rFonts w:ascii="Arial" w:hAnsi="Arial" w:cs="Arial"/>
          <w:lang w:eastAsia="en-US"/>
        </w:rPr>
        <w:t>El Impuesto a la Renta se aplica sobre aquellas rentas que obtengan las personas naturales, las sucesiones indivisas y las sociedades sean nacionales o extranjeras.</w:t>
      </w:r>
      <w:r>
        <w:rPr>
          <w:rFonts w:ascii="Arial" w:hAnsi="Arial" w:cs="Arial"/>
          <w:lang w:eastAsia="en-US"/>
        </w:rPr>
        <w:t xml:space="preserve">  </w:t>
      </w:r>
    </w:p>
    <w:p w:rsidR="00096F12" w:rsidRDefault="00096F12" w:rsidP="00765136">
      <w:pPr>
        <w:spacing w:line="360" w:lineRule="auto"/>
        <w:jc w:val="both"/>
        <w:rPr>
          <w:rFonts w:ascii="Arial" w:hAnsi="Arial" w:cs="Arial"/>
          <w:lang w:eastAsia="en-US"/>
        </w:rPr>
      </w:pPr>
    </w:p>
    <w:p w:rsidR="00765136" w:rsidRDefault="006634A0" w:rsidP="00765136">
      <w:pPr>
        <w:spacing w:line="360" w:lineRule="auto"/>
        <w:jc w:val="both"/>
        <w:rPr>
          <w:rFonts w:ascii="Arial" w:hAnsi="Arial" w:cs="Arial"/>
          <w:lang w:eastAsia="en-US"/>
        </w:rPr>
      </w:pPr>
      <w:r>
        <w:rPr>
          <w:rFonts w:ascii="Arial" w:hAnsi="Arial" w:cs="Arial"/>
        </w:rPr>
        <w:t xml:space="preserve">    </w:t>
      </w:r>
      <w:r w:rsidR="00765136" w:rsidRPr="00687B55">
        <w:rPr>
          <w:rFonts w:ascii="Arial" w:hAnsi="Arial" w:cs="Arial"/>
        </w:rPr>
        <w:t>El flujo de caja del proyecto s</w:t>
      </w:r>
      <w:r w:rsidR="00765136">
        <w:rPr>
          <w:rFonts w:ascii="Arial" w:hAnsi="Arial" w:cs="Arial"/>
        </w:rPr>
        <w:t>e desarrolla desde el  año  2013 en adelante a una tasa del 22%.</w:t>
      </w:r>
      <w:r w:rsidR="00765136" w:rsidRPr="00687B55">
        <w:rPr>
          <w:rFonts w:ascii="Arial" w:hAnsi="Arial" w:cs="Arial"/>
        </w:rPr>
        <w:t xml:space="preserve"> </w:t>
      </w:r>
    </w:p>
    <w:p w:rsidR="001E7A8B" w:rsidRDefault="001E7A8B" w:rsidP="00765136">
      <w:pPr>
        <w:spacing w:line="360" w:lineRule="auto"/>
        <w:jc w:val="both"/>
        <w:rPr>
          <w:rFonts w:ascii="Arial" w:hAnsi="Arial" w:cs="Arial"/>
          <w:lang w:eastAsia="en-US"/>
        </w:rPr>
      </w:pPr>
    </w:p>
    <w:p w:rsidR="00765136" w:rsidRDefault="00765136" w:rsidP="00765136">
      <w:pPr>
        <w:spacing w:line="360" w:lineRule="auto"/>
        <w:jc w:val="both"/>
        <w:rPr>
          <w:rFonts w:ascii="Arial" w:hAnsi="Arial" w:cs="Arial"/>
          <w:b/>
        </w:rPr>
      </w:pPr>
      <w:r>
        <w:rPr>
          <w:rFonts w:ascii="Arial" w:hAnsi="Arial" w:cs="Arial"/>
          <w:b/>
        </w:rPr>
        <w:lastRenderedPageBreak/>
        <w:t xml:space="preserve">3.6.16 </w:t>
      </w:r>
      <w:r w:rsidRPr="00687B55">
        <w:rPr>
          <w:rFonts w:ascii="Arial" w:hAnsi="Arial" w:cs="Arial"/>
          <w:b/>
        </w:rPr>
        <w:t>Interés Préstamo</w:t>
      </w:r>
    </w:p>
    <w:p w:rsidR="00765136" w:rsidRDefault="00765136" w:rsidP="00765136">
      <w:pPr>
        <w:spacing w:line="360" w:lineRule="auto"/>
        <w:jc w:val="both"/>
        <w:rPr>
          <w:rFonts w:ascii="Arial" w:hAnsi="Arial" w:cs="Arial"/>
          <w:b/>
        </w:rPr>
      </w:pPr>
    </w:p>
    <w:p w:rsidR="00765136" w:rsidRPr="002B66A4" w:rsidRDefault="00765136" w:rsidP="00765136">
      <w:pPr>
        <w:spacing w:line="360" w:lineRule="auto"/>
        <w:jc w:val="both"/>
        <w:rPr>
          <w:rFonts w:ascii="Arial" w:hAnsi="Arial" w:cs="Arial"/>
        </w:rPr>
      </w:pPr>
      <w:r>
        <w:rPr>
          <w:rFonts w:ascii="Arial" w:hAnsi="Arial" w:cs="Arial"/>
        </w:rPr>
        <w:t xml:space="preserve">    </w:t>
      </w:r>
      <w:r w:rsidRPr="002B66A4">
        <w:rPr>
          <w:rFonts w:ascii="Arial" w:hAnsi="Arial" w:cs="Arial"/>
        </w:rPr>
        <w:t xml:space="preserve">La tasa de interés efectiva anual del préstamo bancario dada por el Banco del Pacífico de 11,83% </w:t>
      </w:r>
      <w:r>
        <w:rPr>
          <w:rFonts w:ascii="Arial" w:hAnsi="Arial" w:cs="Arial"/>
        </w:rPr>
        <w:t>utilizándola para el respectivo cálculo de la amortización.</w:t>
      </w:r>
    </w:p>
    <w:p w:rsidR="00765136" w:rsidRDefault="00765136" w:rsidP="00765136">
      <w:pPr>
        <w:spacing w:line="360" w:lineRule="auto"/>
        <w:jc w:val="both"/>
        <w:rPr>
          <w:rFonts w:ascii="Arial" w:hAnsi="Arial" w:cs="Arial"/>
        </w:rPr>
      </w:pPr>
    </w:p>
    <w:p w:rsidR="00765136" w:rsidRPr="00AE65E8" w:rsidRDefault="00765136" w:rsidP="00765136">
      <w:pPr>
        <w:spacing w:line="360" w:lineRule="auto"/>
        <w:jc w:val="both"/>
        <w:rPr>
          <w:rFonts w:ascii="Arial" w:hAnsi="Arial" w:cs="Arial"/>
          <w:b/>
        </w:rPr>
      </w:pPr>
      <w:r>
        <w:rPr>
          <w:rFonts w:ascii="Arial" w:hAnsi="Arial" w:cs="Arial"/>
          <w:b/>
        </w:rPr>
        <w:t>3.6.17 Egresos no Afectos a I</w:t>
      </w:r>
      <w:r w:rsidRPr="00AE65E8">
        <w:rPr>
          <w:rFonts w:ascii="Arial" w:hAnsi="Arial" w:cs="Arial"/>
          <w:b/>
        </w:rPr>
        <w:t>mpuesto</w:t>
      </w:r>
    </w:p>
    <w:p w:rsidR="00765136" w:rsidRDefault="00765136" w:rsidP="00765136">
      <w:pPr>
        <w:spacing w:line="360" w:lineRule="auto"/>
        <w:jc w:val="both"/>
        <w:rPr>
          <w:rFonts w:ascii="Arial" w:hAnsi="Arial" w:cs="Arial"/>
        </w:rPr>
      </w:pPr>
    </w:p>
    <w:p w:rsidR="006634A0" w:rsidRDefault="00765136" w:rsidP="00765136">
      <w:pPr>
        <w:spacing w:line="360" w:lineRule="auto"/>
        <w:jc w:val="both"/>
        <w:rPr>
          <w:rFonts w:ascii="Arial" w:hAnsi="Arial" w:cs="Arial"/>
        </w:rPr>
      </w:pPr>
      <w:r>
        <w:rPr>
          <w:rFonts w:ascii="Arial" w:hAnsi="Arial" w:cs="Arial"/>
        </w:rPr>
        <w:t xml:space="preserve">    Están constituidos por aquellos desembolsos que no son incorporados en el Estado de Resultados en el momento que ocurren y que deben ser incluidos por ser movimientos de caja. En el momento cero se anota la inversión de activos tangibles y también en el periodo 3 la reposición de los equipos de computación,  activos intangibles y el capital de trabajo. </w:t>
      </w:r>
    </w:p>
    <w:p w:rsidR="006634A0" w:rsidRDefault="006634A0" w:rsidP="00765136">
      <w:pPr>
        <w:spacing w:line="360" w:lineRule="auto"/>
        <w:jc w:val="both"/>
        <w:rPr>
          <w:rFonts w:ascii="Arial" w:hAnsi="Arial" w:cs="Arial"/>
        </w:rPr>
      </w:pPr>
    </w:p>
    <w:p w:rsidR="00765136" w:rsidRDefault="006634A0" w:rsidP="00765136">
      <w:pPr>
        <w:spacing w:line="360" w:lineRule="auto"/>
        <w:jc w:val="both"/>
        <w:rPr>
          <w:rFonts w:ascii="Arial" w:hAnsi="Arial" w:cs="Arial"/>
        </w:rPr>
      </w:pPr>
      <w:r>
        <w:rPr>
          <w:rFonts w:ascii="Arial" w:hAnsi="Arial" w:cs="Arial"/>
        </w:rPr>
        <w:t xml:space="preserve">    </w:t>
      </w:r>
      <w:r w:rsidR="00765136">
        <w:rPr>
          <w:rFonts w:ascii="Arial" w:hAnsi="Arial" w:cs="Arial"/>
        </w:rPr>
        <w:t>Además de la amortización de capital y el préstamo en el tiempo cero esto ultimo solo para el flujo del inversionista por incluir la deuda por el financiamiento.</w:t>
      </w:r>
    </w:p>
    <w:p w:rsidR="00765136" w:rsidRDefault="00765136" w:rsidP="00765136">
      <w:pPr>
        <w:spacing w:line="360" w:lineRule="auto"/>
        <w:jc w:val="both"/>
        <w:rPr>
          <w:rFonts w:ascii="Arial" w:hAnsi="Arial" w:cs="Arial"/>
        </w:rPr>
      </w:pPr>
    </w:p>
    <w:p w:rsidR="00765136" w:rsidRPr="00356903" w:rsidRDefault="00765136" w:rsidP="00765136">
      <w:pPr>
        <w:spacing w:line="360" w:lineRule="auto"/>
        <w:jc w:val="both"/>
        <w:rPr>
          <w:rFonts w:ascii="Arial" w:hAnsi="Arial" w:cs="Arial"/>
          <w:b/>
        </w:rPr>
      </w:pPr>
      <w:r>
        <w:rPr>
          <w:rFonts w:ascii="Arial" w:hAnsi="Arial" w:cs="Arial"/>
          <w:b/>
        </w:rPr>
        <w:t xml:space="preserve">3.7 </w:t>
      </w:r>
      <w:r w:rsidRPr="00356903">
        <w:rPr>
          <w:rFonts w:ascii="Arial" w:hAnsi="Arial" w:cs="Arial"/>
          <w:b/>
        </w:rPr>
        <w:t>Promedio Incremental Anual</w:t>
      </w:r>
    </w:p>
    <w:p w:rsidR="00765136" w:rsidRPr="00356903"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rPr>
      </w:pPr>
      <w:r>
        <w:rPr>
          <w:rFonts w:ascii="Arial" w:hAnsi="Arial" w:cs="Arial"/>
        </w:rPr>
        <w:t xml:space="preserve">    Una vez que se consiguió</w:t>
      </w:r>
      <w:r w:rsidRPr="00356903">
        <w:rPr>
          <w:rFonts w:ascii="Arial" w:hAnsi="Arial" w:cs="Arial"/>
        </w:rPr>
        <w:t xml:space="preserve"> la demanda que tendría nuestra empresa y teniendo el nivel de ingresos de la misma</w:t>
      </w:r>
      <w:r>
        <w:rPr>
          <w:rFonts w:ascii="Arial" w:hAnsi="Arial" w:cs="Arial"/>
        </w:rPr>
        <w:t>,</w:t>
      </w:r>
      <w:r w:rsidRPr="00356903">
        <w:rPr>
          <w:rFonts w:ascii="Arial" w:hAnsi="Arial" w:cs="Arial"/>
        </w:rPr>
        <w:t xml:space="preserve"> se </w:t>
      </w:r>
      <w:r>
        <w:rPr>
          <w:rFonts w:ascii="Arial" w:hAnsi="Arial" w:cs="Arial"/>
        </w:rPr>
        <w:t>obtuvo</w:t>
      </w:r>
      <w:r w:rsidRPr="00356903">
        <w:rPr>
          <w:rFonts w:ascii="Arial" w:hAnsi="Arial" w:cs="Arial"/>
        </w:rPr>
        <w:t xml:space="preserve"> una variación porcentual desde el año 2012 hasta el año 2017</w:t>
      </w:r>
      <w:r>
        <w:rPr>
          <w:rFonts w:ascii="Arial" w:hAnsi="Arial" w:cs="Arial"/>
        </w:rPr>
        <w:t>, se tomó el valor entre un año en tiempo T+1 y se la dividió al tiempo T.  Al tener este valor lo multiplicamos por 100 para obtener un valor en porcentajes.</w:t>
      </w:r>
    </w:p>
    <w:p w:rsidR="00765136" w:rsidRDefault="00765136" w:rsidP="00765136">
      <w:pPr>
        <w:spacing w:line="360" w:lineRule="auto"/>
        <w:jc w:val="both"/>
        <w:rPr>
          <w:rFonts w:ascii="Arial" w:hAnsi="Arial" w:cs="Arial"/>
        </w:rPr>
      </w:pPr>
    </w:p>
    <w:p w:rsidR="00765136" w:rsidRPr="006634A0" w:rsidRDefault="00765136" w:rsidP="006634A0">
      <w:pPr>
        <w:spacing w:line="360" w:lineRule="auto"/>
        <w:jc w:val="both"/>
        <w:rPr>
          <w:rFonts w:ascii="Arial" w:hAnsi="Arial" w:cs="Arial"/>
        </w:rPr>
      </w:pPr>
      <w:r>
        <w:rPr>
          <w:rFonts w:ascii="Arial" w:hAnsi="Arial" w:cs="Arial"/>
        </w:rPr>
        <w:t>A</w:t>
      </w:r>
      <w:r w:rsidRPr="00356903">
        <w:rPr>
          <w:rFonts w:ascii="Arial" w:hAnsi="Arial" w:cs="Arial"/>
        </w:rPr>
        <w:t xml:space="preserve">l </w:t>
      </w:r>
      <w:r>
        <w:rPr>
          <w:rFonts w:ascii="Arial" w:hAnsi="Arial" w:cs="Arial"/>
        </w:rPr>
        <w:t>tener</w:t>
      </w:r>
      <w:r w:rsidRPr="00356903">
        <w:rPr>
          <w:rFonts w:ascii="Arial" w:hAnsi="Arial" w:cs="Arial"/>
        </w:rPr>
        <w:t xml:space="preserve"> esta variación porcent</w:t>
      </w:r>
      <w:r>
        <w:rPr>
          <w:rFonts w:ascii="Arial" w:hAnsi="Arial" w:cs="Arial"/>
        </w:rPr>
        <w:t>ual entre año y año se un generó un promedio y en base a esta</w:t>
      </w:r>
      <w:r w:rsidRPr="00356903">
        <w:rPr>
          <w:rFonts w:ascii="Arial" w:hAnsi="Arial" w:cs="Arial"/>
        </w:rPr>
        <w:t xml:space="preserve"> </w:t>
      </w:r>
      <w:r>
        <w:rPr>
          <w:rFonts w:ascii="Arial" w:hAnsi="Arial" w:cs="Arial"/>
        </w:rPr>
        <w:t>media</w:t>
      </w:r>
      <w:r w:rsidRPr="00356903">
        <w:rPr>
          <w:rFonts w:ascii="Arial" w:hAnsi="Arial" w:cs="Arial"/>
        </w:rPr>
        <w:t xml:space="preserve"> indicamos el crecimiento que PubliCopias obtendrá </w:t>
      </w:r>
      <w:r>
        <w:rPr>
          <w:rFonts w:ascii="Arial" w:hAnsi="Arial" w:cs="Arial"/>
        </w:rPr>
        <w:t xml:space="preserve">anualmente </w:t>
      </w:r>
      <w:r w:rsidRPr="00356903">
        <w:rPr>
          <w:rFonts w:ascii="Arial" w:hAnsi="Arial" w:cs="Arial"/>
        </w:rPr>
        <w:t>(4,871%).</w:t>
      </w:r>
      <w:r>
        <w:rPr>
          <w:rFonts w:ascii="Arial" w:hAnsi="Arial" w:cs="Arial"/>
        </w:rPr>
        <w:t xml:space="preserve"> </w:t>
      </w:r>
    </w:p>
    <w:p w:rsidR="00765136" w:rsidRPr="000027F7" w:rsidRDefault="00765136" w:rsidP="00012520">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lastRenderedPageBreak/>
        <w:t>Tabla N. 3</w:t>
      </w:r>
      <w:r>
        <w:rPr>
          <w:rFonts w:ascii="Arial" w:hAnsi="Arial" w:cs="Arial"/>
          <w:b/>
          <w:color w:val="000000"/>
          <w:sz w:val="16"/>
          <w:szCs w:val="16"/>
        </w:rPr>
        <w:t>.33</w:t>
      </w:r>
    </w:p>
    <w:p w:rsidR="00765136" w:rsidRDefault="00800722" w:rsidP="00012520">
      <w:pPr>
        <w:jc w:val="center"/>
        <w:rPr>
          <w:rFonts w:ascii="Arial" w:hAnsi="Arial" w:cs="Arial"/>
        </w:rPr>
      </w:pPr>
      <w:r w:rsidRPr="00800722">
        <w:rPr>
          <w:noProof/>
          <w:lang w:val="es-EC" w:eastAsia="es-EC"/>
        </w:rPr>
        <w:drawing>
          <wp:inline distT="0" distB="0" distL="0" distR="0">
            <wp:extent cx="2434694" cy="1455927"/>
            <wp:effectExtent l="19050" t="0" r="3706" b="0"/>
            <wp:docPr id="2184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2" cstate="print"/>
                    <a:srcRect/>
                    <a:stretch>
                      <a:fillRect/>
                    </a:stretch>
                  </pic:blipFill>
                  <pic:spPr bwMode="auto">
                    <a:xfrm>
                      <a:off x="0" y="0"/>
                      <a:ext cx="2434694" cy="1455927"/>
                    </a:xfrm>
                    <a:prstGeom prst="rect">
                      <a:avLst/>
                    </a:prstGeom>
                    <a:noFill/>
                    <a:ln w="9525">
                      <a:noFill/>
                      <a:miter lim="800000"/>
                      <a:headEnd/>
                      <a:tailEnd/>
                    </a:ln>
                  </pic:spPr>
                </pic:pic>
              </a:graphicData>
            </a:graphic>
          </wp:inline>
        </w:drawing>
      </w:r>
    </w:p>
    <w:p w:rsidR="00765136" w:rsidRPr="004F3BCE" w:rsidRDefault="00765136" w:rsidP="00012520">
      <w:pPr>
        <w:jc w:val="center"/>
        <w:rPr>
          <w:rFonts w:ascii="Arial" w:hAnsi="Arial" w:cs="Arial"/>
          <w:b/>
        </w:rPr>
      </w:pPr>
      <w:r w:rsidRPr="004F3BCE">
        <w:rPr>
          <w:rFonts w:ascii="Arial" w:hAnsi="Arial" w:cs="Arial"/>
          <w:b/>
          <w:color w:val="000000"/>
          <w:sz w:val="16"/>
          <w:szCs w:val="16"/>
          <w:lang w:val="es-EC" w:eastAsia="es-EC"/>
        </w:rPr>
        <w:t>Elaborado por: S. Cabrera; V.  Hernández</w:t>
      </w:r>
      <w:r w:rsidR="006634A0">
        <w:rPr>
          <w:rFonts w:ascii="Arial" w:hAnsi="Arial" w:cs="Arial"/>
          <w:b/>
          <w:color w:val="000000"/>
          <w:sz w:val="16"/>
          <w:szCs w:val="16"/>
          <w:lang w:val="es-EC" w:eastAsia="es-EC"/>
        </w:rPr>
        <w:t>.</w:t>
      </w:r>
    </w:p>
    <w:p w:rsidR="00765136"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b/>
        </w:rPr>
      </w:pPr>
      <w:r>
        <w:rPr>
          <w:rFonts w:ascii="Arial" w:hAnsi="Arial" w:cs="Arial"/>
          <w:b/>
        </w:rPr>
        <w:t xml:space="preserve">3.8 </w:t>
      </w:r>
      <w:r w:rsidRPr="00AD08FA">
        <w:rPr>
          <w:rFonts w:ascii="Arial" w:hAnsi="Arial" w:cs="Arial"/>
          <w:b/>
        </w:rPr>
        <w:t xml:space="preserve">Valor de Desecho </w:t>
      </w:r>
    </w:p>
    <w:p w:rsidR="00765136" w:rsidRPr="00AD08FA"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rPr>
      </w:pPr>
      <w:r>
        <w:rPr>
          <w:rFonts w:ascii="Arial" w:hAnsi="Arial" w:cs="Arial"/>
        </w:rPr>
        <w:t xml:space="preserve">    </w:t>
      </w:r>
      <w:r w:rsidRPr="007E6521">
        <w:rPr>
          <w:rFonts w:ascii="Arial" w:hAnsi="Arial" w:cs="Arial"/>
        </w:rPr>
        <w:t>Es la estimación del valor de un proyecto después de varios años de operación. Existen 3 métodos para calcular el valor remanente que tendrá la inversión en el horizonte de su evaluación que son:</w:t>
      </w:r>
    </w:p>
    <w:p w:rsidR="00765136" w:rsidRPr="007E6521" w:rsidRDefault="00765136" w:rsidP="00765136">
      <w:pPr>
        <w:spacing w:line="360" w:lineRule="auto"/>
        <w:jc w:val="both"/>
        <w:rPr>
          <w:rFonts w:ascii="Arial" w:hAnsi="Arial" w:cs="Arial"/>
        </w:rPr>
      </w:pPr>
    </w:p>
    <w:p w:rsidR="001E7A8B" w:rsidRDefault="001E7A8B" w:rsidP="006A022D">
      <w:pPr>
        <w:pStyle w:val="Prrafodelista"/>
        <w:numPr>
          <w:ilvl w:val="0"/>
          <w:numId w:val="78"/>
        </w:numPr>
        <w:spacing w:after="200" w:line="360" w:lineRule="auto"/>
        <w:jc w:val="both"/>
        <w:rPr>
          <w:rFonts w:ascii="Arial" w:hAnsi="Arial" w:cs="Arial"/>
        </w:rPr>
        <w:sectPr w:rsidR="001E7A8B" w:rsidSect="000C552E">
          <w:pgSz w:w="12240" w:h="15840"/>
          <w:pgMar w:top="1985" w:right="1701" w:bottom="1985" w:left="2268" w:header="709" w:footer="709" w:gutter="0"/>
          <w:cols w:space="708"/>
          <w:docGrid w:linePitch="360"/>
        </w:sectPr>
      </w:pPr>
    </w:p>
    <w:p w:rsidR="00765136" w:rsidRDefault="00765136" w:rsidP="006A022D">
      <w:pPr>
        <w:pStyle w:val="Prrafodelista"/>
        <w:numPr>
          <w:ilvl w:val="0"/>
          <w:numId w:val="78"/>
        </w:numPr>
        <w:spacing w:after="200" w:line="360" w:lineRule="auto"/>
        <w:jc w:val="both"/>
        <w:rPr>
          <w:rFonts w:ascii="Arial" w:hAnsi="Arial" w:cs="Arial"/>
        </w:rPr>
      </w:pPr>
      <w:r w:rsidRPr="007E6521">
        <w:rPr>
          <w:rFonts w:ascii="Arial" w:hAnsi="Arial" w:cs="Arial"/>
        </w:rPr>
        <w:lastRenderedPageBreak/>
        <w:t xml:space="preserve">Método contable </w:t>
      </w:r>
    </w:p>
    <w:p w:rsidR="001E7A8B" w:rsidRPr="007E6521" w:rsidRDefault="001E7A8B" w:rsidP="001E7A8B">
      <w:pPr>
        <w:pStyle w:val="Prrafodelista"/>
        <w:spacing w:after="200" w:line="360" w:lineRule="auto"/>
        <w:ind w:left="360"/>
        <w:jc w:val="both"/>
        <w:rPr>
          <w:rFonts w:ascii="Arial" w:hAnsi="Arial" w:cs="Arial"/>
        </w:rPr>
      </w:pPr>
    </w:p>
    <w:p w:rsidR="00765136" w:rsidRPr="007E6521" w:rsidRDefault="00765136" w:rsidP="006A022D">
      <w:pPr>
        <w:pStyle w:val="Prrafodelista"/>
        <w:numPr>
          <w:ilvl w:val="0"/>
          <w:numId w:val="78"/>
        </w:numPr>
        <w:spacing w:after="200" w:line="360" w:lineRule="auto"/>
        <w:jc w:val="both"/>
        <w:rPr>
          <w:rFonts w:ascii="Arial" w:hAnsi="Arial" w:cs="Arial"/>
        </w:rPr>
      </w:pPr>
      <w:r w:rsidRPr="007E6521">
        <w:rPr>
          <w:rFonts w:ascii="Arial" w:hAnsi="Arial" w:cs="Arial"/>
        </w:rPr>
        <w:lastRenderedPageBreak/>
        <w:t>Método comercial</w:t>
      </w:r>
    </w:p>
    <w:p w:rsidR="00765136" w:rsidRPr="00596A6E" w:rsidRDefault="00765136" w:rsidP="001E7A8B">
      <w:pPr>
        <w:pStyle w:val="Prrafodelista"/>
        <w:numPr>
          <w:ilvl w:val="0"/>
          <w:numId w:val="78"/>
        </w:numPr>
        <w:spacing w:after="200" w:line="360" w:lineRule="auto"/>
        <w:jc w:val="center"/>
        <w:rPr>
          <w:rFonts w:ascii="Arial" w:hAnsi="Arial" w:cs="Arial"/>
        </w:rPr>
      </w:pPr>
      <w:r w:rsidRPr="007E6521">
        <w:rPr>
          <w:rFonts w:ascii="Arial" w:hAnsi="Arial" w:cs="Arial"/>
        </w:rPr>
        <w:lastRenderedPageBreak/>
        <w:t>Método económico</w:t>
      </w:r>
    </w:p>
    <w:p w:rsidR="001E7A8B" w:rsidRDefault="001E7A8B" w:rsidP="00765136">
      <w:pPr>
        <w:spacing w:line="360" w:lineRule="auto"/>
        <w:jc w:val="both"/>
        <w:rPr>
          <w:rFonts w:ascii="Arial" w:hAnsi="Arial" w:cs="Arial"/>
          <w:b/>
        </w:rPr>
        <w:sectPr w:rsidR="001E7A8B" w:rsidSect="001E7A8B">
          <w:type w:val="continuous"/>
          <w:pgSz w:w="12240" w:h="15840"/>
          <w:pgMar w:top="1985" w:right="1701" w:bottom="1985" w:left="2268" w:header="709" w:footer="709" w:gutter="0"/>
          <w:cols w:num="3" w:space="708"/>
          <w:docGrid w:linePitch="360"/>
        </w:sectPr>
      </w:pPr>
    </w:p>
    <w:p w:rsidR="00765136" w:rsidRDefault="00765136" w:rsidP="00765136">
      <w:pPr>
        <w:spacing w:line="360" w:lineRule="auto"/>
        <w:jc w:val="both"/>
        <w:rPr>
          <w:rFonts w:ascii="Arial" w:hAnsi="Arial" w:cs="Arial"/>
          <w:b/>
        </w:rPr>
      </w:pPr>
      <w:r>
        <w:rPr>
          <w:rFonts w:ascii="Arial" w:hAnsi="Arial" w:cs="Arial"/>
          <w:b/>
        </w:rPr>
        <w:lastRenderedPageBreak/>
        <w:t xml:space="preserve">3.8.1 </w:t>
      </w:r>
      <w:r w:rsidRPr="00AD08FA">
        <w:rPr>
          <w:rFonts w:ascii="Arial" w:hAnsi="Arial" w:cs="Arial"/>
          <w:b/>
        </w:rPr>
        <w:t xml:space="preserve">Método Contable </w:t>
      </w:r>
    </w:p>
    <w:p w:rsidR="00765136" w:rsidRPr="00AD08FA"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rPr>
      </w:pPr>
      <w:r>
        <w:rPr>
          <w:rFonts w:ascii="Arial" w:hAnsi="Arial" w:cs="Arial"/>
        </w:rPr>
        <w:t xml:space="preserve">    Es un método conservador que calcula el valor de desecho como la suma de los valores contables de los activos.  El valor contable corresponde al valor que a esa fecha no se ha depreciado de un activo y se calcula en los estudios de perfil y pre factibilidad.</w:t>
      </w:r>
    </w:p>
    <w:p w:rsidR="00765136"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b/>
        </w:rPr>
      </w:pPr>
      <w:r>
        <w:rPr>
          <w:rFonts w:ascii="Arial" w:hAnsi="Arial" w:cs="Arial"/>
          <w:b/>
        </w:rPr>
        <w:t xml:space="preserve">3.8.2 </w:t>
      </w:r>
      <w:r w:rsidRPr="00AD08FA">
        <w:rPr>
          <w:rFonts w:ascii="Arial" w:hAnsi="Arial" w:cs="Arial"/>
          <w:b/>
        </w:rPr>
        <w:t xml:space="preserve">Método Comercial </w:t>
      </w:r>
    </w:p>
    <w:p w:rsidR="00765136" w:rsidRPr="00AD08FA"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rPr>
      </w:pPr>
      <w:r>
        <w:rPr>
          <w:rFonts w:ascii="Arial" w:hAnsi="Arial" w:cs="Arial"/>
        </w:rPr>
        <w:t xml:space="preserve">    En este método los valores contables no reflejan el verdadero valor que podrán tener los activos al término de su vida útil y el valor de desecho de la empresa corresponderá a la suma de valores comerciales que serían posibles de esperar, corrigiéndolos por su efecto tributario. </w:t>
      </w:r>
    </w:p>
    <w:p w:rsidR="00765136" w:rsidRPr="00B775DF" w:rsidRDefault="00765136" w:rsidP="00765136">
      <w:pPr>
        <w:spacing w:line="360" w:lineRule="auto"/>
        <w:jc w:val="both"/>
        <w:rPr>
          <w:rFonts w:ascii="Arial" w:hAnsi="Arial" w:cs="Arial"/>
          <w:b/>
        </w:rPr>
      </w:pPr>
      <w:r>
        <w:rPr>
          <w:rFonts w:ascii="Arial" w:hAnsi="Arial" w:cs="Arial"/>
          <w:b/>
        </w:rPr>
        <w:lastRenderedPageBreak/>
        <w:t>3.8</w:t>
      </w:r>
      <w:r w:rsidRPr="00B775DF">
        <w:rPr>
          <w:rFonts w:ascii="Arial" w:hAnsi="Arial" w:cs="Arial"/>
          <w:b/>
        </w:rPr>
        <w:t xml:space="preserve">.3 Método Económico </w:t>
      </w:r>
    </w:p>
    <w:p w:rsidR="00765136" w:rsidRPr="00B775DF"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rPr>
      </w:pPr>
      <w:r w:rsidRPr="00B775DF">
        <w:rPr>
          <w:rFonts w:ascii="Arial" w:hAnsi="Arial" w:cs="Arial"/>
        </w:rPr>
        <w:t xml:space="preserve">    Es el valor que un comprador estaría dispuesto a pagar por el negocio en el momento de su valoración.  Se calculará por este método el valor de desecho dividiendo el flujo del periodo 4 menos la depreciación anual por la tasa de retorno exigida.</w:t>
      </w:r>
      <w:r>
        <w:rPr>
          <w:rFonts w:ascii="Arial" w:hAnsi="Arial" w:cs="Arial"/>
        </w:rPr>
        <w:t xml:space="preserve"> </w:t>
      </w:r>
    </w:p>
    <w:p w:rsidR="00765136" w:rsidRDefault="00765136" w:rsidP="00765136">
      <w:pPr>
        <w:jc w:val="both"/>
        <w:rPr>
          <w:rFonts w:ascii="Arial" w:hAnsi="Arial" w:cs="Arial"/>
        </w:rPr>
      </w:pPr>
    </w:p>
    <w:p w:rsidR="00765136" w:rsidRPr="007E7A46" w:rsidRDefault="00765136" w:rsidP="00012520">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.34</w:t>
      </w:r>
    </w:p>
    <w:p w:rsidR="00765136" w:rsidRPr="000027F7" w:rsidRDefault="00765136" w:rsidP="00012520">
      <w:pPr>
        <w:jc w:val="center"/>
        <w:rPr>
          <w:rFonts w:ascii="Arial" w:hAnsi="Arial" w:cs="Arial"/>
          <w:sz w:val="18"/>
          <w:szCs w:val="18"/>
          <w:shd w:val="clear" w:color="auto" w:fill="FFFFFF"/>
        </w:rPr>
      </w:pPr>
      <w:r>
        <w:rPr>
          <w:rFonts w:ascii="Arial" w:hAnsi="Arial" w:cs="Arial"/>
          <w:b/>
          <w:color w:val="000000"/>
          <w:sz w:val="18"/>
          <w:szCs w:val="18"/>
        </w:rPr>
        <w:t xml:space="preserve">Valor de Desecho </w:t>
      </w:r>
    </w:p>
    <w:p w:rsidR="00765136" w:rsidRPr="000570C2" w:rsidRDefault="00951DC9" w:rsidP="00012520">
      <w:pPr>
        <w:pStyle w:val="NormalWeb"/>
        <w:shd w:val="clear" w:color="auto" w:fill="FFFFFF"/>
        <w:spacing w:before="0" w:beforeAutospacing="0" w:after="0" w:afterAutospacing="0"/>
        <w:jc w:val="center"/>
        <w:rPr>
          <w:rFonts w:ascii="Arial" w:hAnsi="Arial" w:cs="Arial"/>
          <w:color w:val="000000"/>
          <w:lang w:val="es-ES"/>
        </w:rPr>
      </w:pPr>
      <w:r w:rsidRPr="00951DC9">
        <w:rPr>
          <w:noProof/>
        </w:rPr>
        <w:drawing>
          <wp:inline distT="0" distB="0" distL="0" distR="0">
            <wp:extent cx="1815465" cy="996315"/>
            <wp:effectExtent l="19050" t="0" r="0" b="0"/>
            <wp:docPr id="21841"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3" cstate="print"/>
                    <a:srcRect/>
                    <a:stretch>
                      <a:fillRect/>
                    </a:stretch>
                  </pic:blipFill>
                  <pic:spPr bwMode="auto">
                    <a:xfrm>
                      <a:off x="0" y="0"/>
                      <a:ext cx="1815465" cy="996315"/>
                    </a:xfrm>
                    <a:prstGeom prst="rect">
                      <a:avLst/>
                    </a:prstGeom>
                    <a:noFill/>
                    <a:ln w="9525">
                      <a:noFill/>
                      <a:miter lim="800000"/>
                      <a:headEnd/>
                      <a:tailEnd/>
                    </a:ln>
                  </pic:spPr>
                </pic:pic>
              </a:graphicData>
            </a:graphic>
          </wp:inline>
        </w:drawing>
      </w:r>
    </w:p>
    <w:p w:rsidR="00765136" w:rsidRPr="004F3BCE" w:rsidRDefault="00765136" w:rsidP="00012520">
      <w:pPr>
        <w:pStyle w:val="NormalWeb"/>
        <w:shd w:val="clear" w:color="auto" w:fill="FFFFFF"/>
        <w:spacing w:before="0" w:beforeAutospacing="0" w:after="0" w:afterAutospacing="0"/>
        <w:jc w:val="center"/>
        <w:rPr>
          <w:rFonts w:ascii="Arial" w:hAnsi="Arial" w:cs="Arial"/>
          <w:b/>
          <w:color w:val="000000"/>
          <w:sz w:val="16"/>
          <w:szCs w:val="16"/>
        </w:rPr>
      </w:pPr>
      <w:r w:rsidRPr="004F3BCE">
        <w:rPr>
          <w:rFonts w:ascii="Arial" w:hAnsi="Arial" w:cs="Arial"/>
          <w:b/>
          <w:color w:val="000000"/>
          <w:sz w:val="16"/>
          <w:szCs w:val="16"/>
        </w:rPr>
        <w:t>Elaborado por: S. Cabrera; V.  Hernández</w:t>
      </w:r>
      <w:r w:rsidR="006634A0">
        <w:rPr>
          <w:rFonts w:ascii="Arial" w:hAnsi="Arial" w:cs="Arial"/>
          <w:b/>
          <w:color w:val="000000"/>
          <w:sz w:val="16"/>
          <w:szCs w:val="16"/>
        </w:rPr>
        <w:t>.</w:t>
      </w:r>
    </w:p>
    <w:p w:rsidR="00765136" w:rsidRPr="004F3BCE" w:rsidRDefault="00765136" w:rsidP="00765136">
      <w:pPr>
        <w:pStyle w:val="NormalWeb"/>
        <w:shd w:val="clear" w:color="auto" w:fill="FFFFFF"/>
        <w:spacing w:before="0" w:beforeAutospacing="0" w:after="0" w:afterAutospacing="0" w:line="360" w:lineRule="auto"/>
        <w:jc w:val="center"/>
        <w:rPr>
          <w:rFonts w:ascii="Arial" w:hAnsi="Arial" w:cs="Arial"/>
          <w:b/>
          <w:color w:val="000000"/>
          <w:sz w:val="16"/>
          <w:szCs w:val="16"/>
        </w:rPr>
      </w:pPr>
    </w:p>
    <w:p w:rsidR="00765136" w:rsidRDefault="00765136" w:rsidP="00765136">
      <w:pPr>
        <w:pStyle w:val="NormalWeb"/>
        <w:shd w:val="clear" w:color="auto" w:fill="FFFFFF"/>
        <w:spacing w:line="360" w:lineRule="auto"/>
        <w:jc w:val="both"/>
        <w:rPr>
          <w:rFonts w:ascii="Arial" w:hAnsi="Arial" w:cs="Arial"/>
          <w:color w:val="000000"/>
          <w:lang w:val="es-ES"/>
        </w:rPr>
      </w:pPr>
      <w:r>
        <w:rPr>
          <w:rFonts w:ascii="Arial" w:hAnsi="Arial" w:cs="Arial"/>
          <w:color w:val="000000"/>
          <w:lang w:val="es-ES"/>
        </w:rPr>
        <w:t xml:space="preserve">    </w:t>
      </w:r>
      <w:r w:rsidRPr="004857D2">
        <w:rPr>
          <w:rFonts w:ascii="Arial" w:hAnsi="Arial" w:cs="Arial"/>
          <w:color w:val="000000"/>
          <w:lang w:val="es-ES"/>
        </w:rPr>
        <w:t>El valor de desecho del flujo de ca</w:t>
      </w:r>
      <w:r>
        <w:rPr>
          <w:rFonts w:ascii="Arial" w:hAnsi="Arial" w:cs="Arial"/>
          <w:color w:val="000000"/>
          <w:lang w:val="es-ES"/>
        </w:rPr>
        <w:t>ja del inversionista es de $14.822,87</w:t>
      </w:r>
      <w:r w:rsidRPr="004857D2">
        <w:rPr>
          <w:rFonts w:ascii="Arial" w:hAnsi="Arial" w:cs="Arial"/>
          <w:color w:val="000000"/>
          <w:lang w:val="es-ES"/>
        </w:rPr>
        <w:t xml:space="preserve"> considerando la Ke, para el flujo de caja del proyecto el monto </w:t>
      </w:r>
      <w:r>
        <w:rPr>
          <w:rFonts w:ascii="Arial" w:hAnsi="Arial" w:cs="Arial"/>
          <w:color w:val="000000"/>
          <w:lang w:val="es-ES"/>
        </w:rPr>
        <w:t>a considerar es el mismo para mantener una valoración real del proyecto en el ámbito nacional.</w:t>
      </w:r>
    </w:p>
    <w:p w:rsidR="00765136" w:rsidRPr="00AE6E7F" w:rsidRDefault="00765136" w:rsidP="00765136">
      <w:pPr>
        <w:pStyle w:val="NormalWeb"/>
        <w:shd w:val="clear" w:color="auto" w:fill="FFFFFF"/>
        <w:spacing w:before="0" w:beforeAutospacing="0" w:after="0" w:afterAutospacing="0" w:line="360" w:lineRule="auto"/>
        <w:jc w:val="both"/>
        <w:rPr>
          <w:rFonts w:ascii="Arial" w:hAnsi="Arial" w:cs="Arial"/>
          <w:b/>
          <w:color w:val="000000"/>
          <w:lang w:val="es-ES"/>
        </w:rPr>
      </w:pPr>
      <w:r>
        <w:rPr>
          <w:rFonts w:ascii="Arial" w:hAnsi="Arial" w:cs="Arial"/>
          <w:b/>
          <w:color w:val="000000"/>
          <w:lang w:val="es-ES"/>
        </w:rPr>
        <w:t xml:space="preserve">3.9 </w:t>
      </w:r>
      <w:r w:rsidRPr="00AE6E7F">
        <w:rPr>
          <w:rFonts w:ascii="Arial" w:hAnsi="Arial" w:cs="Arial"/>
          <w:b/>
          <w:color w:val="000000"/>
          <w:lang w:val="es-ES"/>
        </w:rPr>
        <w:t>Estado de Resultados</w:t>
      </w:r>
    </w:p>
    <w:p w:rsidR="00765136" w:rsidRPr="00AE6E7F" w:rsidRDefault="00765136" w:rsidP="00765136">
      <w:pPr>
        <w:pStyle w:val="NormalWeb"/>
        <w:shd w:val="clear" w:color="auto" w:fill="FFFFFF"/>
        <w:spacing w:line="360" w:lineRule="auto"/>
        <w:jc w:val="both"/>
        <w:rPr>
          <w:rFonts w:ascii="Arial" w:hAnsi="Arial" w:cs="Arial"/>
          <w:color w:val="000000"/>
        </w:rPr>
      </w:pPr>
      <w:r>
        <w:rPr>
          <w:rFonts w:ascii="Arial" w:hAnsi="Arial" w:cs="Arial"/>
          <w:color w:val="000000"/>
          <w:lang w:val="es-ES"/>
        </w:rPr>
        <w:t xml:space="preserve">    E</w:t>
      </w:r>
      <w:r w:rsidRPr="00AE6E7F">
        <w:rPr>
          <w:rFonts w:ascii="Arial" w:hAnsi="Arial" w:cs="Arial"/>
          <w:color w:val="000000"/>
        </w:rPr>
        <w:t>s un estado financiero que muestra ordenada y detalladamente la forma de como se obtuvo el resultado del ejercicio durante un periodo determinado.</w:t>
      </w:r>
    </w:p>
    <w:p w:rsidR="00765136" w:rsidRDefault="00765136" w:rsidP="00624AF0">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Pr="00AE6E7F">
        <w:rPr>
          <w:rFonts w:ascii="Arial" w:hAnsi="Arial" w:cs="Arial"/>
          <w:color w:val="000000"/>
        </w:rPr>
        <w:t>El estado financiero es dinámico, ya que abarca un período durante el cual deben identificarse perfectamente los costos y gastos que dier</w:t>
      </w:r>
      <w:r>
        <w:rPr>
          <w:rFonts w:ascii="Arial" w:hAnsi="Arial" w:cs="Arial"/>
          <w:color w:val="000000"/>
        </w:rPr>
        <w:t xml:space="preserve">on origen al ingreso del mismo.  </w:t>
      </w:r>
      <w:r w:rsidRPr="00AE6E7F">
        <w:rPr>
          <w:rFonts w:ascii="Arial" w:hAnsi="Arial" w:cs="Arial"/>
          <w:color w:val="000000"/>
        </w:rPr>
        <w:t>Por lo tanto debe aplicarse perfectamente al principio del periodo contable para que la información que presenta sea útil y confiable para la toma de decisiones.</w:t>
      </w:r>
    </w:p>
    <w:p w:rsidR="00624AF0" w:rsidRDefault="00624AF0" w:rsidP="00624AF0">
      <w:pPr>
        <w:pStyle w:val="NormalWeb"/>
        <w:shd w:val="clear" w:color="auto" w:fill="FFFFFF"/>
        <w:spacing w:before="0" w:beforeAutospacing="0" w:after="0" w:afterAutospacing="0" w:line="360" w:lineRule="auto"/>
        <w:jc w:val="both"/>
        <w:rPr>
          <w:rFonts w:ascii="Arial" w:hAnsi="Arial" w:cs="Arial"/>
          <w:color w:val="000000"/>
        </w:rPr>
        <w:sectPr w:rsidR="00624AF0" w:rsidSect="001E7A8B">
          <w:type w:val="continuous"/>
          <w:pgSz w:w="12240" w:h="15840"/>
          <w:pgMar w:top="1985" w:right="1701" w:bottom="1985" w:left="2268" w:header="709" w:footer="709" w:gutter="0"/>
          <w:cols w:space="708"/>
          <w:docGrid w:linePitch="360"/>
        </w:sectPr>
      </w:pPr>
    </w:p>
    <w:p w:rsidR="00765136" w:rsidRDefault="00765136" w:rsidP="00765136">
      <w:pPr>
        <w:pStyle w:val="NormalWeb"/>
        <w:shd w:val="clear" w:color="auto" w:fill="FFFFFF"/>
        <w:spacing w:before="0" w:beforeAutospacing="0" w:after="0" w:afterAutospacing="0"/>
        <w:jc w:val="both"/>
        <w:rPr>
          <w:rFonts w:ascii="Arial" w:hAnsi="Arial" w:cs="Arial"/>
          <w:color w:val="000000"/>
        </w:rPr>
      </w:pPr>
    </w:p>
    <w:p w:rsidR="00765136" w:rsidRPr="000027F7" w:rsidRDefault="00765136" w:rsidP="00012520">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.35</w:t>
      </w:r>
    </w:p>
    <w:p w:rsidR="00765136" w:rsidRDefault="00624AF0" w:rsidP="00012520">
      <w:pPr>
        <w:pStyle w:val="NormalWeb"/>
        <w:shd w:val="clear" w:color="auto" w:fill="FFFFFF"/>
        <w:spacing w:before="0" w:beforeAutospacing="0" w:after="0" w:afterAutospacing="0"/>
        <w:jc w:val="center"/>
        <w:rPr>
          <w:rFonts w:ascii="Arial" w:hAnsi="Arial" w:cs="Arial"/>
          <w:color w:val="000000"/>
          <w:lang w:val="es-ES"/>
        </w:rPr>
      </w:pPr>
      <w:r w:rsidRPr="00624AF0">
        <w:rPr>
          <w:noProof/>
        </w:rPr>
        <w:drawing>
          <wp:inline distT="0" distB="0" distL="0" distR="0">
            <wp:extent cx="7446276" cy="4795741"/>
            <wp:effectExtent l="19050" t="0" r="2274" b="0"/>
            <wp:docPr id="2184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4" cstate="print"/>
                    <a:srcRect/>
                    <a:stretch>
                      <a:fillRect/>
                    </a:stretch>
                  </pic:blipFill>
                  <pic:spPr bwMode="auto">
                    <a:xfrm>
                      <a:off x="0" y="0"/>
                      <a:ext cx="7452058" cy="4799465"/>
                    </a:xfrm>
                    <a:prstGeom prst="rect">
                      <a:avLst/>
                    </a:prstGeom>
                    <a:noFill/>
                    <a:ln w="9525">
                      <a:noFill/>
                      <a:miter lim="800000"/>
                      <a:headEnd/>
                      <a:tailEnd/>
                    </a:ln>
                  </pic:spPr>
                </pic:pic>
              </a:graphicData>
            </a:graphic>
          </wp:inline>
        </w:drawing>
      </w:r>
    </w:p>
    <w:p w:rsidR="00765136" w:rsidRPr="004F3BCE" w:rsidRDefault="00765136" w:rsidP="00012520">
      <w:pPr>
        <w:rPr>
          <w:rFonts w:ascii="Arial" w:hAnsi="Arial" w:cs="Arial"/>
          <w:b/>
          <w:color w:val="000000"/>
          <w:sz w:val="16"/>
          <w:szCs w:val="16"/>
          <w:lang w:val="es-EC" w:eastAsia="es-EC"/>
        </w:rPr>
        <w:sectPr w:rsidR="00765136" w:rsidRPr="004F3BCE" w:rsidSect="000C552E">
          <w:pgSz w:w="15840" w:h="12240" w:orient="landscape"/>
          <w:pgMar w:top="1701" w:right="1985" w:bottom="2268" w:left="1985" w:header="709" w:footer="709" w:gutter="0"/>
          <w:cols w:space="708"/>
          <w:docGrid w:linePitch="360"/>
        </w:sectPr>
      </w:pP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6634A0">
        <w:rPr>
          <w:rFonts w:ascii="Arial" w:hAnsi="Arial" w:cs="Arial"/>
          <w:b/>
          <w:color w:val="000000"/>
          <w:sz w:val="16"/>
          <w:szCs w:val="16"/>
          <w:lang w:val="es-EC" w:eastAsia="es-EC"/>
        </w:rPr>
        <w:t>.</w:t>
      </w:r>
    </w:p>
    <w:p w:rsidR="00765136" w:rsidRDefault="00765136" w:rsidP="00765136">
      <w:pPr>
        <w:spacing w:line="360" w:lineRule="auto"/>
        <w:jc w:val="both"/>
        <w:rPr>
          <w:rFonts w:ascii="Arial" w:hAnsi="Arial" w:cs="Arial"/>
          <w:b/>
        </w:rPr>
      </w:pPr>
      <w:r>
        <w:rPr>
          <w:rFonts w:ascii="Arial" w:hAnsi="Arial" w:cs="Arial"/>
          <w:b/>
        </w:rPr>
        <w:lastRenderedPageBreak/>
        <w:t>3.10 Flujo de C</w:t>
      </w:r>
      <w:r w:rsidRPr="00AD08FA">
        <w:rPr>
          <w:rFonts w:ascii="Arial" w:hAnsi="Arial" w:cs="Arial"/>
          <w:b/>
        </w:rPr>
        <w:t>aja</w:t>
      </w:r>
    </w:p>
    <w:p w:rsidR="00765136" w:rsidRPr="00AD08FA" w:rsidRDefault="00765136" w:rsidP="00765136">
      <w:pPr>
        <w:spacing w:line="360" w:lineRule="auto"/>
        <w:jc w:val="both"/>
        <w:rPr>
          <w:rFonts w:ascii="Arial" w:hAnsi="Arial" w:cs="Arial"/>
          <w:b/>
        </w:rPr>
      </w:pPr>
    </w:p>
    <w:p w:rsidR="00765136" w:rsidRPr="007E6521" w:rsidRDefault="00765136" w:rsidP="00765136">
      <w:pPr>
        <w:spacing w:line="360" w:lineRule="auto"/>
        <w:jc w:val="both"/>
        <w:rPr>
          <w:rFonts w:ascii="Arial" w:hAnsi="Arial" w:cs="Arial"/>
        </w:rPr>
      </w:pPr>
      <w:r>
        <w:rPr>
          <w:rFonts w:ascii="Arial" w:hAnsi="Arial" w:cs="Arial"/>
        </w:rPr>
        <w:t xml:space="preserve">     </w:t>
      </w:r>
      <w:r w:rsidRPr="007E6521">
        <w:rPr>
          <w:rFonts w:ascii="Arial" w:hAnsi="Arial" w:cs="Arial"/>
        </w:rPr>
        <w:t>El proyecto del flujo de caja constituye uno de los elementos más importantes del estudio de un proyecto, debido a los resultados obtenidos en el flujo de caja se evaluará la realización del proyecto.</w:t>
      </w:r>
    </w:p>
    <w:p w:rsidR="00765136" w:rsidRPr="007E6521"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rPr>
        <w:t xml:space="preserve">     </w:t>
      </w:r>
      <w:r w:rsidRPr="007E6521">
        <w:rPr>
          <w:rFonts w:ascii="Arial" w:hAnsi="Arial" w:cs="Arial"/>
        </w:rPr>
        <w:t xml:space="preserve">La información básica para la construcción de un flujo de caja proviene de los estudios de mercado, técnicos, organizacional y como también de </w:t>
      </w:r>
      <w:r>
        <w:rPr>
          <w:rFonts w:ascii="Arial" w:hAnsi="Arial" w:cs="Arial"/>
        </w:rPr>
        <w:t xml:space="preserve">los cálculos de los beneficios.  </w:t>
      </w:r>
      <w:r w:rsidRPr="007E6521">
        <w:rPr>
          <w:rFonts w:ascii="Arial" w:hAnsi="Arial" w:cs="Arial"/>
        </w:rPr>
        <w:t>Al realizar el flujo de caja, es necesario, incorporar a la información obtenida anteriormente, datos adicionales relacionados principalmente, con los efectos tributarios de la depreciación, de la amortización del activo normal, valor residual, utilidades y pérdidas.</w:t>
      </w:r>
    </w:p>
    <w:p w:rsidR="00765136" w:rsidRDefault="00765136" w:rsidP="00765136">
      <w:pPr>
        <w:spacing w:line="360" w:lineRule="auto"/>
        <w:jc w:val="both"/>
        <w:rPr>
          <w:rFonts w:ascii="Arial" w:hAnsi="Arial" w:cs="Arial"/>
        </w:rPr>
      </w:pPr>
    </w:p>
    <w:p w:rsidR="00765136" w:rsidRDefault="00765136" w:rsidP="00765136">
      <w:pPr>
        <w:spacing w:line="360" w:lineRule="auto"/>
        <w:jc w:val="both"/>
        <w:rPr>
          <w:rFonts w:ascii="Arial" w:hAnsi="Arial" w:cs="Arial"/>
        </w:rPr>
      </w:pPr>
      <w:r>
        <w:rPr>
          <w:rFonts w:ascii="Arial" w:hAnsi="Arial" w:cs="Arial"/>
        </w:rPr>
        <w:t>El flujo de caja se compone de 4 elementos básicos:</w:t>
      </w:r>
    </w:p>
    <w:p w:rsidR="00765136" w:rsidRDefault="00765136" w:rsidP="00765136">
      <w:pPr>
        <w:spacing w:line="360" w:lineRule="auto"/>
        <w:jc w:val="both"/>
        <w:rPr>
          <w:rFonts w:ascii="Arial" w:hAnsi="Arial" w:cs="Arial"/>
        </w:rPr>
      </w:pPr>
    </w:p>
    <w:p w:rsidR="00765136" w:rsidRPr="00460ABA" w:rsidRDefault="00765136" w:rsidP="006A022D">
      <w:pPr>
        <w:pStyle w:val="Prrafodelista"/>
        <w:numPr>
          <w:ilvl w:val="0"/>
          <w:numId w:val="82"/>
        </w:numPr>
        <w:spacing w:after="200" w:line="360" w:lineRule="auto"/>
        <w:jc w:val="both"/>
        <w:rPr>
          <w:rFonts w:ascii="Arial" w:hAnsi="Arial" w:cs="Arial"/>
        </w:rPr>
      </w:pPr>
      <w:r w:rsidRPr="00460ABA">
        <w:rPr>
          <w:rFonts w:ascii="Arial" w:hAnsi="Arial" w:cs="Arial"/>
        </w:rPr>
        <w:t>Los egresos iniciales de fondos</w:t>
      </w:r>
      <w:r>
        <w:rPr>
          <w:rFonts w:ascii="Arial" w:hAnsi="Arial" w:cs="Arial"/>
        </w:rPr>
        <w:t>.</w:t>
      </w:r>
    </w:p>
    <w:p w:rsidR="00765136" w:rsidRPr="00460ABA" w:rsidRDefault="00765136" w:rsidP="006A022D">
      <w:pPr>
        <w:pStyle w:val="Prrafodelista"/>
        <w:numPr>
          <w:ilvl w:val="0"/>
          <w:numId w:val="82"/>
        </w:numPr>
        <w:spacing w:after="200" w:line="360" w:lineRule="auto"/>
        <w:jc w:val="both"/>
        <w:rPr>
          <w:rFonts w:ascii="Arial" w:hAnsi="Arial" w:cs="Arial"/>
        </w:rPr>
      </w:pPr>
      <w:r w:rsidRPr="00460ABA">
        <w:rPr>
          <w:rFonts w:ascii="Arial" w:hAnsi="Arial" w:cs="Arial"/>
        </w:rPr>
        <w:t>Los ingresos y egresos de operación</w:t>
      </w:r>
      <w:r>
        <w:rPr>
          <w:rFonts w:ascii="Arial" w:hAnsi="Arial" w:cs="Arial"/>
        </w:rPr>
        <w:t>.</w:t>
      </w:r>
      <w:r w:rsidRPr="00460ABA">
        <w:rPr>
          <w:rFonts w:ascii="Arial" w:hAnsi="Arial" w:cs="Arial"/>
        </w:rPr>
        <w:t xml:space="preserve"> </w:t>
      </w:r>
    </w:p>
    <w:p w:rsidR="00765136" w:rsidRDefault="00765136" w:rsidP="006A022D">
      <w:pPr>
        <w:pStyle w:val="Prrafodelista"/>
        <w:numPr>
          <w:ilvl w:val="0"/>
          <w:numId w:val="82"/>
        </w:numPr>
        <w:spacing w:after="200" w:line="360" w:lineRule="auto"/>
        <w:jc w:val="both"/>
        <w:rPr>
          <w:rFonts w:ascii="Arial" w:hAnsi="Arial" w:cs="Arial"/>
        </w:rPr>
      </w:pPr>
      <w:r w:rsidRPr="00460ABA">
        <w:rPr>
          <w:rFonts w:ascii="Arial" w:hAnsi="Arial" w:cs="Arial"/>
        </w:rPr>
        <w:t>El valor de desecho del proyecto</w:t>
      </w:r>
      <w:r>
        <w:rPr>
          <w:rFonts w:ascii="Arial" w:hAnsi="Arial" w:cs="Arial"/>
        </w:rPr>
        <w:t>.</w:t>
      </w:r>
    </w:p>
    <w:p w:rsidR="00765136" w:rsidRPr="007E6521" w:rsidRDefault="00765136" w:rsidP="00765136">
      <w:pPr>
        <w:spacing w:line="360" w:lineRule="auto"/>
        <w:jc w:val="both"/>
        <w:rPr>
          <w:rFonts w:ascii="Arial" w:hAnsi="Arial" w:cs="Arial"/>
        </w:rPr>
      </w:pPr>
      <w:r>
        <w:rPr>
          <w:rFonts w:ascii="Arial" w:hAnsi="Arial" w:cs="Arial"/>
          <w:lang w:val="es-EC"/>
        </w:rPr>
        <w:t xml:space="preserve">    </w:t>
      </w:r>
      <w:r>
        <w:rPr>
          <w:rFonts w:ascii="Arial" w:hAnsi="Arial" w:cs="Arial"/>
        </w:rPr>
        <w:t>El flujo de caja se expresa en momentos.  El momento 0 reflejará todos los egresos previos a la puesta e marcha del proyecto.  Además de tomar en cuenta el remplazo de activos tangibles como los equipos de computación tanto de la oficina administrativa como de los Publicentros siendo un egreso por la adquisición de estos. El horizonte de evaluación del proyecto será de 5 años.</w:t>
      </w:r>
    </w:p>
    <w:p w:rsidR="00765136" w:rsidRDefault="00765136" w:rsidP="00765136">
      <w:pPr>
        <w:spacing w:line="360" w:lineRule="auto"/>
        <w:jc w:val="both"/>
        <w:rPr>
          <w:rFonts w:ascii="Arial" w:hAnsi="Arial" w:cs="Arial"/>
          <w:b/>
        </w:rPr>
        <w:sectPr w:rsidR="00765136" w:rsidSect="000C552E">
          <w:pgSz w:w="12240" w:h="15840"/>
          <w:pgMar w:top="1985" w:right="1701" w:bottom="1985" w:left="2268" w:header="709" w:footer="709" w:gutter="0"/>
          <w:cols w:space="708"/>
          <w:docGrid w:linePitch="360"/>
        </w:sectPr>
      </w:pPr>
    </w:p>
    <w:p w:rsidR="00765136" w:rsidRDefault="00765136" w:rsidP="00765136">
      <w:pPr>
        <w:spacing w:line="360" w:lineRule="auto"/>
        <w:jc w:val="both"/>
        <w:rPr>
          <w:rFonts w:ascii="Arial" w:hAnsi="Arial" w:cs="Arial"/>
          <w:b/>
        </w:rPr>
      </w:pPr>
      <w:r>
        <w:rPr>
          <w:rFonts w:ascii="Arial" w:hAnsi="Arial" w:cs="Arial"/>
          <w:b/>
        </w:rPr>
        <w:lastRenderedPageBreak/>
        <w:t xml:space="preserve">3.10.1 Flujo de Caja del Proyecto </w:t>
      </w:r>
    </w:p>
    <w:p w:rsidR="00765136"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rPr>
      </w:pPr>
      <w:r>
        <w:rPr>
          <w:rFonts w:ascii="Arial" w:hAnsi="Arial" w:cs="Arial"/>
        </w:rPr>
        <w:t xml:space="preserve">    </w:t>
      </w:r>
      <w:r w:rsidRPr="009F7BFF">
        <w:rPr>
          <w:rFonts w:ascii="Arial" w:hAnsi="Arial" w:cs="Arial"/>
        </w:rPr>
        <w:t>Este flujo permite medir la rentabilidad de toda la inversión.</w:t>
      </w:r>
    </w:p>
    <w:p w:rsidR="00765136" w:rsidRPr="006D4308" w:rsidRDefault="00765136" w:rsidP="00012520">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.36</w:t>
      </w:r>
    </w:p>
    <w:p w:rsidR="00765136" w:rsidRDefault="008D4B32" w:rsidP="00012520">
      <w:pPr>
        <w:autoSpaceDE w:val="0"/>
        <w:autoSpaceDN w:val="0"/>
        <w:adjustRightInd w:val="0"/>
        <w:jc w:val="center"/>
        <w:rPr>
          <w:rFonts w:ascii="Arial" w:hAnsi="Arial" w:cs="Arial"/>
          <w:b/>
          <w:color w:val="000000"/>
          <w:sz w:val="16"/>
          <w:szCs w:val="16"/>
        </w:rPr>
      </w:pPr>
      <w:r w:rsidRPr="008D4B32">
        <w:rPr>
          <w:noProof/>
          <w:lang w:val="es-EC" w:eastAsia="es-EC"/>
        </w:rPr>
        <w:drawing>
          <wp:inline distT="0" distB="0" distL="0" distR="0">
            <wp:extent cx="7429500" cy="3954571"/>
            <wp:effectExtent l="19050" t="0" r="0" b="0"/>
            <wp:docPr id="2184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5" cstate="print"/>
                    <a:srcRect/>
                    <a:stretch>
                      <a:fillRect/>
                    </a:stretch>
                  </pic:blipFill>
                  <pic:spPr bwMode="auto">
                    <a:xfrm>
                      <a:off x="0" y="0"/>
                      <a:ext cx="7429248" cy="3954437"/>
                    </a:xfrm>
                    <a:prstGeom prst="rect">
                      <a:avLst/>
                    </a:prstGeom>
                    <a:noFill/>
                    <a:ln w="9525">
                      <a:noFill/>
                      <a:miter lim="800000"/>
                      <a:headEnd/>
                      <a:tailEnd/>
                    </a:ln>
                  </pic:spPr>
                </pic:pic>
              </a:graphicData>
            </a:graphic>
          </wp:inline>
        </w:drawing>
      </w:r>
      <w:r w:rsidR="00765136" w:rsidRPr="007945E3">
        <w:t xml:space="preserve"> </w:t>
      </w:r>
    </w:p>
    <w:p w:rsidR="00765136" w:rsidRPr="004F3BCE" w:rsidRDefault="008D4B32" w:rsidP="00012520">
      <w:pPr>
        <w:autoSpaceDE w:val="0"/>
        <w:autoSpaceDN w:val="0"/>
        <w:adjustRightInd w:val="0"/>
        <w:rPr>
          <w:rFonts w:ascii="Arial" w:hAnsi="Arial" w:cs="Arial"/>
          <w:b/>
          <w:color w:val="000000"/>
          <w:sz w:val="16"/>
          <w:szCs w:val="16"/>
        </w:rPr>
        <w:sectPr w:rsidR="00765136" w:rsidRPr="004F3BCE" w:rsidSect="000C552E">
          <w:pgSz w:w="15840" w:h="12240" w:orient="landscape"/>
          <w:pgMar w:top="1701" w:right="1985" w:bottom="2268" w:left="1985" w:header="708" w:footer="708" w:gutter="0"/>
          <w:cols w:space="708"/>
          <w:docGrid w:linePitch="360"/>
        </w:sectPr>
      </w:pPr>
      <w:r>
        <w:rPr>
          <w:rFonts w:ascii="Arial" w:hAnsi="Arial" w:cs="Arial"/>
          <w:color w:val="000000"/>
          <w:sz w:val="16"/>
          <w:szCs w:val="16"/>
          <w:lang w:val="es-EC" w:eastAsia="es-EC"/>
        </w:rPr>
        <w:t xml:space="preserve">   </w:t>
      </w:r>
      <w:r w:rsidR="00765136">
        <w:rPr>
          <w:rFonts w:ascii="Arial" w:hAnsi="Arial" w:cs="Arial"/>
          <w:color w:val="000000"/>
          <w:sz w:val="16"/>
          <w:szCs w:val="16"/>
          <w:lang w:val="es-EC" w:eastAsia="es-EC"/>
        </w:rPr>
        <w:t xml:space="preserve">   </w:t>
      </w:r>
      <w:r w:rsidR="00765136" w:rsidRPr="004F3BCE">
        <w:rPr>
          <w:rFonts w:ascii="Arial" w:hAnsi="Arial" w:cs="Arial"/>
          <w:b/>
          <w:color w:val="000000"/>
          <w:sz w:val="16"/>
          <w:szCs w:val="16"/>
          <w:lang w:val="es-EC" w:eastAsia="es-EC"/>
        </w:rPr>
        <w:t>Elaborado por: S. Cabrera; V.  Hernández</w:t>
      </w:r>
      <w:r w:rsidR="006634A0">
        <w:rPr>
          <w:rFonts w:ascii="Arial" w:hAnsi="Arial" w:cs="Arial"/>
          <w:b/>
          <w:color w:val="000000"/>
          <w:sz w:val="16"/>
          <w:szCs w:val="16"/>
          <w:lang w:val="es-EC" w:eastAsia="es-EC"/>
        </w:rPr>
        <w:t>.</w:t>
      </w:r>
    </w:p>
    <w:p w:rsidR="00765136" w:rsidRDefault="00765136" w:rsidP="00765136">
      <w:pPr>
        <w:spacing w:line="360" w:lineRule="auto"/>
        <w:jc w:val="both"/>
        <w:rPr>
          <w:rFonts w:ascii="Arial" w:hAnsi="Arial" w:cs="Arial"/>
          <w:b/>
        </w:rPr>
      </w:pPr>
      <w:r>
        <w:rPr>
          <w:rFonts w:ascii="Arial" w:hAnsi="Arial" w:cs="Arial"/>
          <w:b/>
        </w:rPr>
        <w:lastRenderedPageBreak/>
        <w:t xml:space="preserve">3.10.2 </w:t>
      </w:r>
      <w:r w:rsidRPr="00AD08FA">
        <w:rPr>
          <w:rFonts w:ascii="Arial" w:hAnsi="Arial" w:cs="Arial"/>
          <w:b/>
        </w:rPr>
        <w:t xml:space="preserve">Flujo </w:t>
      </w:r>
      <w:r>
        <w:rPr>
          <w:rFonts w:ascii="Arial" w:hAnsi="Arial" w:cs="Arial"/>
          <w:b/>
        </w:rPr>
        <w:t>de Caja d</w:t>
      </w:r>
      <w:r w:rsidRPr="00AD08FA">
        <w:rPr>
          <w:rFonts w:ascii="Arial" w:hAnsi="Arial" w:cs="Arial"/>
          <w:b/>
        </w:rPr>
        <w:t>el Inversionista</w:t>
      </w:r>
    </w:p>
    <w:p w:rsidR="00765136" w:rsidRDefault="00765136" w:rsidP="00765136">
      <w:pPr>
        <w:spacing w:line="360" w:lineRule="auto"/>
        <w:jc w:val="both"/>
        <w:rPr>
          <w:rFonts w:ascii="Arial" w:hAnsi="Arial" w:cs="Arial"/>
          <w:b/>
        </w:rPr>
      </w:pPr>
    </w:p>
    <w:p w:rsidR="00765136" w:rsidRDefault="00765136" w:rsidP="00765136">
      <w:pPr>
        <w:spacing w:line="360" w:lineRule="auto"/>
        <w:jc w:val="both"/>
        <w:rPr>
          <w:rFonts w:ascii="Arial" w:hAnsi="Arial" w:cs="Arial"/>
        </w:rPr>
      </w:pPr>
      <w:r>
        <w:rPr>
          <w:rFonts w:ascii="Arial" w:hAnsi="Arial" w:cs="Arial"/>
        </w:rPr>
        <w:t xml:space="preserve">     </w:t>
      </w:r>
      <w:r w:rsidRPr="009F7BFF">
        <w:rPr>
          <w:rFonts w:ascii="Arial" w:hAnsi="Arial" w:cs="Arial"/>
        </w:rPr>
        <w:t>Para medir la rentabilidad de los recursos propios, deberá agregarse el efecto de financiamiento para incorporar el impacto del apalancamiento de la deuda.</w:t>
      </w:r>
    </w:p>
    <w:p w:rsidR="00765136" w:rsidRPr="006D4308" w:rsidRDefault="00765136" w:rsidP="00012520">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.37</w:t>
      </w:r>
    </w:p>
    <w:p w:rsidR="00765136" w:rsidRDefault="008D4B32" w:rsidP="00012520">
      <w:pPr>
        <w:autoSpaceDE w:val="0"/>
        <w:autoSpaceDN w:val="0"/>
        <w:adjustRightInd w:val="0"/>
        <w:jc w:val="center"/>
        <w:rPr>
          <w:rFonts w:ascii="Arial" w:hAnsi="Arial" w:cs="Arial"/>
          <w:b/>
          <w:color w:val="000000"/>
          <w:sz w:val="16"/>
          <w:szCs w:val="16"/>
        </w:rPr>
      </w:pPr>
      <w:r w:rsidRPr="008D4B32">
        <w:rPr>
          <w:noProof/>
          <w:szCs w:val="16"/>
          <w:lang w:val="es-EC" w:eastAsia="es-EC"/>
        </w:rPr>
        <w:drawing>
          <wp:inline distT="0" distB="0" distL="0" distR="0">
            <wp:extent cx="6859422" cy="3790457"/>
            <wp:effectExtent l="19050" t="0" r="0" b="0"/>
            <wp:docPr id="2184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cstate="print"/>
                    <a:srcRect/>
                    <a:stretch>
                      <a:fillRect/>
                    </a:stretch>
                  </pic:blipFill>
                  <pic:spPr bwMode="auto">
                    <a:xfrm>
                      <a:off x="0" y="0"/>
                      <a:ext cx="6867561" cy="3794955"/>
                    </a:xfrm>
                    <a:prstGeom prst="rect">
                      <a:avLst/>
                    </a:prstGeom>
                    <a:noFill/>
                    <a:ln w="9525">
                      <a:noFill/>
                      <a:miter lim="800000"/>
                      <a:headEnd/>
                      <a:tailEnd/>
                    </a:ln>
                  </pic:spPr>
                </pic:pic>
              </a:graphicData>
            </a:graphic>
          </wp:inline>
        </w:drawing>
      </w:r>
    </w:p>
    <w:p w:rsidR="00765136" w:rsidRPr="004F3BCE" w:rsidRDefault="00765136" w:rsidP="00012520">
      <w:pPr>
        <w:autoSpaceDE w:val="0"/>
        <w:autoSpaceDN w:val="0"/>
        <w:adjustRightInd w:val="0"/>
        <w:rPr>
          <w:rFonts w:ascii="Arial" w:hAnsi="Arial" w:cs="Arial"/>
          <w:b/>
          <w:color w:val="000000"/>
          <w:sz w:val="16"/>
          <w:szCs w:val="16"/>
          <w:lang w:val="es-EC" w:eastAsia="es-EC"/>
        </w:rPr>
      </w:pPr>
      <w:r>
        <w:rPr>
          <w:rFonts w:ascii="Arial" w:hAnsi="Arial" w:cs="Arial"/>
          <w:color w:val="000000"/>
          <w:sz w:val="16"/>
          <w:szCs w:val="16"/>
          <w:lang w:val="es-EC" w:eastAsia="es-EC"/>
        </w:rPr>
        <w:t xml:space="preserve">        </w:t>
      </w:r>
      <w:r w:rsidR="008D4B32">
        <w:rPr>
          <w:rFonts w:ascii="Arial" w:hAnsi="Arial" w:cs="Arial"/>
          <w:color w:val="000000"/>
          <w:sz w:val="16"/>
          <w:szCs w:val="16"/>
          <w:lang w:val="es-EC" w:eastAsia="es-EC"/>
        </w:rPr>
        <w:t xml:space="preserve">   </w:t>
      </w:r>
      <w:r>
        <w:rPr>
          <w:rFonts w:ascii="Arial" w:hAnsi="Arial" w:cs="Arial"/>
          <w:color w:val="000000"/>
          <w:sz w:val="16"/>
          <w:szCs w:val="16"/>
          <w:lang w:val="es-EC" w:eastAsia="es-EC"/>
        </w:rPr>
        <w:t xml:space="preserve">  </w:t>
      </w:r>
      <w:r w:rsidRPr="004F3BCE">
        <w:rPr>
          <w:rFonts w:ascii="Arial" w:hAnsi="Arial" w:cs="Arial"/>
          <w:b/>
          <w:color w:val="000000"/>
          <w:sz w:val="16"/>
          <w:szCs w:val="16"/>
          <w:lang w:val="es-EC" w:eastAsia="es-EC"/>
        </w:rPr>
        <w:t>Elaborado por: S. Cabrera; V.  Hernández</w:t>
      </w:r>
      <w:r w:rsidR="006634A0">
        <w:rPr>
          <w:rFonts w:ascii="Arial" w:hAnsi="Arial" w:cs="Arial"/>
          <w:b/>
          <w:color w:val="000000"/>
          <w:sz w:val="16"/>
          <w:szCs w:val="16"/>
          <w:lang w:val="es-EC" w:eastAsia="es-EC"/>
        </w:rPr>
        <w:t>.</w:t>
      </w:r>
    </w:p>
    <w:p w:rsidR="00765136" w:rsidRPr="00ED1DE7" w:rsidRDefault="00765136" w:rsidP="00765136">
      <w:pPr>
        <w:autoSpaceDE w:val="0"/>
        <w:autoSpaceDN w:val="0"/>
        <w:adjustRightInd w:val="0"/>
        <w:rPr>
          <w:rFonts w:ascii="Arial" w:hAnsi="Arial" w:cs="Arial"/>
          <w:color w:val="000000"/>
          <w:sz w:val="16"/>
          <w:szCs w:val="16"/>
          <w:lang w:val="es-EC" w:eastAsia="es-EC"/>
        </w:rPr>
        <w:sectPr w:rsidR="00765136" w:rsidRPr="00ED1DE7" w:rsidSect="000C552E">
          <w:pgSz w:w="15840" w:h="12240" w:orient="landscape"/>
          <w:pgMar w:top="1701" w:right="1985" w:bottom="2268" w:left="1985" w:header="708" w:footer="708" w:gutter="0"/>
          <w:cols w:space="708"/>
          <w:docGrid w:linePitch="360"/>
        </w:sectPr>
      </w:pPr>
    </w:p>
    <w:p w:rsidR="00765136"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r>
        <w:rPr>
          <w:rFonts w:ascii="Arial" w:hAnsi="Arial" w:cs="Arial"/>
          <w:b/>
          <w:color w:val="000000"/>
          <w:lang w:val="es-ES"/>
        </w:rPr>
        <w:lastRenderedPageBreak/>
        <w:t>3.11 Tasa</w:t>
      </w:r>
      <w:r w:rsidRPr="00D952A2">
        <w:rPr>
          <w:rFonts w:ascii="Arial" w:hAnsi="Arial" w:cs="Arial"/>
          <w:b/>
          <w:color w:val="000000"/>
          <w:lang w:val="es-ES"/>
        </w:rPr>
        <w:t xml:space="preserve"> de descuento</w:t>
      </w:r>
    </w:p>
    <w:p w:rsidR="00765136"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p>
    <w:p w:rsidR="00765136" w:rsidRPr="00F3178D" w:rsidRDefault="00765136" w:rsidP="00765136">
      <w:pPr>
        <w:autoSpaceDE w:val="0"/>
        <w:autoSpaceDN w:val="0"/>
        <w:adjustRightInd w:val="0"/>
        <w:spacing w:line="360" w:lineRule="auto"/>
        <w:jc w:val="both"/>
        <w:rPr>
          <w:rFonts w:ascii="Arial" w:eastAsiaTheme="minorHAnsi" w:hAnsi="Arial" w:cs="Arial"/>
          <w:color w:val="000000"/>
          <w:lang w:val="es-EC" w:eastAsia="en-US"/>
        </w:rPr>
      </w:pPr>
      <w:r>
        <w:rPr>
          <w:rFonts w:ascii="Arial" w:eastAsiaTheme="minorHAnsi" w:hAnsi="Arial" w:cs="Arial"/>
          <w:color w:val="000000"/>
          <w:lang w:eastAsia="en-US"/>
        </w:rPr>
        <w:t xml:space="preserve">    </w:t>
      </w:r>
      <w:r w:rsidRPr="00F3178D">
        <w:rPr>
          <w:rFonts w:ascii="Arial" w:eastAsiaTheme="minorHAnsi" w:hAnsi="Arial" w:cs="Arial"/>
          <w:color w:val="000000"/>
          <w:lang w:val="es-EC" w:eastAsia="en-US"/>
        </w:rPr>
        <w:t>Esta tasa de descuento sirve</w:t>
      </w:r>
      <w:r>
        <w:rPr>
          <w:rFonts w:ascii="Arial" w:eastAsiaTheme="minorHAnsi" w:hAnsi="Arial" w:cs="Arial"/>
          <w:color w:val="000000"/>
          <w:lang w:val="es-EC" w:eastAsia="en-US"/>
        </w:rPr>
        <w:t xml:space="preserve"> para actualizar los flujos de c</w:t>
      </w:r>
      <w:r w:rsidRPr="00F3178D">
        <w:rPr>
          <w:rFonts w:ascii="Arial" w:eastAsiaTheme="minorHAnsi" w:hAnsi="Arial" w:cs="Arial"/>
          <w:color w:val="000000"/>
          <w:lang w:val="es-EC" w:eastAsia="en-US"/>
        </w:rPr>
        <w:t>aja de los</w:t>
      </w:r>
      <w:r>
        <w:rPr>
          <w:rFonts w:ascii="Arial" w:eastAsiaTheme="minorHAnsi" w:hAnsi="Arial" w:cs="Arial"/>
          <w:color w:val="000000"/>
          <w:lang w:val="es-EC" w:eastAsia="en-US"/>
        </w:rPr>
        <w:t xml:space="preserve"> próximos 5 años, r</w:t>
      </w:r>
      <w:r w:rsidRPr="00F3178D">
        <w:rPr>
          <w:rFonts w:ascii="Arial" w:eastAsiaTheme="minorHAnsi" w:hAnsi="Arial" w:cs="Arial"/>
          <w:color w:val="000000"/>
          <w:lang w:val="es-EC" w:eastAsia="en-US"/>
        </w:rPr>
        <w:t>epresenta una medida de la rentabilidad mínima qu</w:t>
      </w:r>
      <w:r>
        <w:rPr>
          <w:rFonts w:ascii="Arial" w:eastAsiaTheme="minorHAnsi" w:hAnsi="Arial" w:cs="Arial"/>
          <w:color w:val="000000"/>
          <w:lang w:val="es-EC" w:eastAsia="en-US"/>
        </w:rPr>
        <w:t xml:space="preserve">e se </w:t>
      </w:r>
      <w:r w:rsidRPr="00F3178D">
        <w:rPr>
          <w:rFonts w:ascii="Arial" w:eastAsiaTheme="minorHAnsi" w:hAnsi="Arial" w:cs="Arial"/>
          <w:color w:val="000000"/>
          <w:lang w:val="es-EC" w:eastAsia="en-US"/>
        </w:rPr>
        <w:t>exigir</w:t>
      </w:r>
      <w:r>
        <w:rPr>
          <w:rFonts w:ascii="Arial" w:eastAsiaTheme="minorHAnsi" w:hAnsi="Arial" w:cs="Arial"/>
          <w:color w:val="000000"/>
          <w:lang w:val="es-EC" w:eastAsia="en-US"/>
        </w:rPr>
        <w:t xml:space="preserve">á al proyecto, según su riesgo.  </w:t>
      </w:r>
      <w:r w:rsidRPr="00F3178D">
        <w:rPr>
          <w:rFonts w:ascii="Arial" w:eastAsiaTheme="minorHAnsi" w:hAnsi="Arial" w:cs="Arial"/>
          <w:color w:val="000000"/>
          <w:lang w:val="es-EC" w:eastAsia="en-US"/>
        </w:rPr>
        <w:t>Por ta</w:t>
      </w:r>
      <w:r>
        <w:rPr>
          <w:rFonts w:ascii="Arial" w:eastAsiaTheme="minorHAnsi" w:hAnsi="Arial" w:cs="Arial"/>
          <w:color w:val="000000"/>
          <w:lang w:val="es-EC" w:eastAsia="en-US"/>
        </w:rPr>
        <w:t xml:space="preserve">nto se requiere del costo de la </w:t>
      </w:r>
      <w:r w:rsidRPr="00F3178D">
        <w:rPr>
          <w:rFonts w:ascii="Arial" w:eastAsiaTheme="minorHAnsi" w:hAnsi="Arial" w:cs="Arial"/>
          <w:color w:val="000000"/>
          <w:lang w:val="es-EC" w:eastAsia="en-US"/>
        </w:rPr>
        <w:t>deuda (Rd), el costo de capital propio (Re), la</w:t>
      </w:r>
      <w:r>
        <w:rPr>
          <w:rFonts w:ascii="Arial" w:eastAsiaTheme="minorHAnsi" w:hAnsi="Arial" w:cs="Arial"/>
          <w:color w:val="000000"/>
          <w:lang w:val="es-EC" w:eastAsia="en-US"/>
        </w:rPr>
        <w:t xml:space="preserve"> tasa libre de riesgo (Rf) y la rentabilidad del mercado (R</w:t>
      </w:r>
      <w:r w:rsidRPr="00F3178D">
        <w:rPr>
          <w:rFonts w:ascii="Arial" w:eastAsiaTheme="minorHAnsi" w:hAnsi="Arial" w:cs="Arial"/>
          <w:color w:val="000000"/>
          <w:lang w:val="es-EC" w:eastAsia="en-US"/>
        </w:rPr>
        <w:t>m).</w:t>
      </w:r>
    </w:p>
    <w:p w:rsidR="00765136" w:rsidRPr="00D952A2"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p>
    <w:p w:rsidR="00765136" w:rsidRPr="00D952A2"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r>
        <w:rPr>
          <w:rFonts w:ascii="Arial" w:hAnsi="Arial" w:cs="Arial"/>
          <w:b/>
          <w:color w:val="000000"/>
          <w:lang w:val="es-ES"/>
        </w:rPr>
        <w:t>3.11.1 C</w:t>
      </w:r>
      <w:r w:rsidRPr="00D952A2">
        <w:rPr>
          <w:rFonts w:ascii="Arial" w:hAnsi="Arial" w:cs="Arial"/>
          <w:b/>
          <w:color w:val="000000"/>
          <w:lang w:val="es-ES"/>
        </w:rPr>
        <w:t>osto de la deuda Kd</w:t>
      </w:r>
    </w:p>
    <w:p w:rsidR="00765136" w:rsidRDefault="00765136" w:rsidP="00765136">
      <w:pPr>
        <w:pStyle w:val="NormalWeb"/>
        <w:shd w:val="clear" w:color="auto" w:fill="FFFFFF"/>
        <w:spacing w:before="0" w:beforeAutospacing="0" w:after="0" w:afterAutospacing="0" w:line="360" w:lineRule="auto"/>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La medición del costo de la deuda, ya sea que la empresa utilice bonos o préstamo, se basa en el hecho de qué estos deben rembolsarse en una fecha futura específica, en un monto por lo general mayor que el obtenido originalmente.  La diferencia constituye el costo que debe pagarse por la deuda. </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El costo de la deuda viene definido por la tasa de interés efectiva anual del Banco del Pacífico por el préstamo incurrido para la puesta en marcha de PubliCopias que es del 11,83%. </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Pr="00D952A2" w:rsidRDefault="00765136" w:rsidP="00765136">
      <w:pPr>
        <w:pStyle w:val="NormalWeb"/>
        <w:shd w:val="clear" w:color="auto" w:fill="FFFFFF"/>
        <w:spacing w:before="0" w:beforeAutospacing="0" w:after="0" w:afterAutospacing="0" w:line="360" w:lineRule="auto"/>
        <w:jc w:val="both"/>
        <w:rPr>
          <w:rFonts w:ascii="Arial" w:hAnsi="Arial" w:cs="Arial"/>
          <w:b/>
          <w:color w:val="000000"/>
          <w:lang w:val="es-ES"/>
        </w:rPr>
      </w:pPr>
      <w:r>
        <w:rPr>
          <w:rFonts w:ascii="Arial" w:hAnsi="Arial" w:cs="Arial"/>
          <w:b/>
          <w:color w:val="000000"/>
          <w:lang w:val="es-ES"/>
        </w:rPr>
        <w:t>3.11.2 C</w:t>
      </w:r>
      <w:r w:rsidRPr="00D952A2">
        <w:rPr>
          <w:rFonts w:ascii="Arial" w:hAnsi="Arial" w:cs="Arial"/>
          <w:b/>
          <w:color w:val="000000"/>
          <w:lang w:val="es-ES"/>
        </w:rPr>
        <w:t>osto del capital propio o patrimonial Ke=Tmar=CAPM</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ED6853"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En la evaluación de un proyecto se considera como capital patrimonial a toda aquella parte de la inversión que debe financiarse con recursos propios. </w:t>
      </w:r>
    </w:p>
    <w:p w:rsidR="00ED6853" w:rsidRDefault="00ED6853"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ED6853"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w:t>
      </w:r>
      <w:r w:rsidR="00765136">
        <w:rPr>
          <w:rFonts w:ascii="Arial" w:hAnsi="Arial" w:cs="Arial"/>
          <w:color w:val="000000"/>
          <w:lang w:val="es-ES"/>
        </w:rPr>
        <w:t xml:space="preserve">Existen diversas maneras y modelos para estimar el costo patrimonial en este caso en el </w:t>
      </w:r>
      <w:r w:rsidR="00765136" w:rsidRPr="009708EB">
        <w:rPr>
          <w:rStyle w:val="nfasis"/>
          <w:rFonts w:ascii="Arial" w:hAnsi="Arial" w:cs="Arial"/>
          <w:bCs/>
          <w:color w:val="000000"/>
          <w:shd w:val="clear" w:color="auto" w:fill="FFFFFF"/>
        </w:rPr>
        <w:t xml:space="preserve">Capital Asset Pricing Model o </w:t>
      </w:r>
      <w:r w:rsidR="00765136">
        <w:rPr>
          <w:rFonts w:ascii="Arial" w:hAnsi="Arial" w:cs="Arial"/>
          <w:color w:val="000000"/>
          <w:lang w:val="es-ES"/>
        </w:rPr>
        <w:t xml:space="preserve">CAPM, por ser uno de los más utilizados en la determinación del costo de capital. </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Este modelo nace a partir de la teoría del portfolio (conjunto de inversiones) que intenta explicar el riesgo de una determinada inversión </w:t>
      </w:r>
      <w:r>
        <w:rPr>
          <w:rFonts w:ascii="Arial" w:hAnsi="Arial" w:cs="Arial"/>
          <w:color w:val="000000"/>
          <w:lang w:val="es-ES"/>
        </w:rPr>
        <w:lastRenderedPageBreak/>
        <w:t xml:space="preserve">mediante la existencia de una relación positiva entre riesgo y retorno.  El enfoque del CAPM relaciona el riesgo del proyecto con el riesgo del mercado. </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De este modo, para determinar por este método el costo de capital propio o patrimonial, debe utilizarse la siguiente ecuación: </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765136" w:rsidP="00012520">
      <w:pPr>
        <w:pStyle w:val="Prrafodelista"/>
        <w:autoSpaceDE w:val="0"/>
        <w:autoSpaceDN w:val="0"/>
        <w:adjustRightInd w:val="0"/>
        <w:ind w:left="525"/>
        <w:jc w:val="center"/>
        <w:rPr>
          <w:rFonts w:ascii="Arial" w:hAnsi="Arial" w:cs="Arial"/>
          <w:b/>
          <w:color w:val="000000"/>
          <w:sz w:val="16"/>
          <w:szCs w:val="16"/>
        </w:rPr>
      </w:pPr>
      <w:r>
        <w:rPr>
          <w:rFonts w:ascii="Arial" w:hAnsi="Arial" w:cs="Arial"/>
          <w:b/>
          <w:color w:val="000000"/>
          <w:sz w:val="16"/>
          <w:szCs w:val="16"/>
        </w:rPr>
        <w:t>Gráfico N. 3.3</w:t>
      </w:r>
    </w:p>
    <w:p w:rsidR="00765136" w:rsidRPr="00867829" w:rsidRDefault="009C100D" w:rsidP="00012520">
      <w:pPr>
        <w:pStyle w:val="Prrafodelista"/>
        <w:autoSpaceDE w:val="0"/>
        <w:autoSpaceDN w:val="0"/>
        <w:adjustRightInd w:val="0"/>
        <w:ind w:left="525"/>
        <w:jc w:val="center"/>
        <w:rPr>
          <w:rFonts w:ascii="Arial" w:hAnsi="Arial" w:cs="Arial"/>
          <w:b/>
          <w:color w:val="000000"/>
          <w:sz w:val="18"/>
          <w:szCs w:val="18"/>
        </w:rPr>
      </w:pPr>
      <w:r>
        <w:rPr>
          <w:rFonts w:ascii="Arial" w:hAnsi="Arial" w:cs="Arial"/>
          <w:b/>
          <w:color w:val="000000"/>
          <w:sz w:val="18"/>
          <w:szCs w:val="18"/>
        </w:rPr>
        <w:t>Fó</w:t>
      </w:r>
      <w:r w:rsidR="00765136" w:rsidRPr="00867829">
        <w:rPr>
          <w:rFonts w:ascii="Arial" w:hAnsi="Arial" w:cs="Arial"/>
          <w:b/>
          <w:color w:val="000000"/>
          <w:sz w:val="18"/>
          <w:szCs w:val="18"/>
        </w:rPr>
        <w:t>rmula de CAPM</w:t>
      </w:r>
    </w:p>
    <w:p w:rsidR="00765136" w:rsidRDefault="00765136" w:rsidP="00012520">
      <w:pPr>
        <w:pStyle w:val="NormalWeb"/>
        <w:shd w:val="clear" w:color="auto" w:fill="FFFFFF"/>
        <w:spacing w:before="0" w:beforeAutospacing="0" w:after="0" w:afterAutospacing="0"/>
        <w:jc w:val="center"/>
        <w:rPr>
          <w:rFonts w:ascii="Arial" w:hAnsi="Arial" w:cs="Arial"/>
          <w:color w:val="000000"/>
          <w:lang w:val="es-ES"/>
        </w:rPr>
      </w:pPr>
      <w:r>
        <w:rPr>
          <w:rFonts w:ascii="Arial" w:hAnsi="Arial" w:cs="Arial"/>
          <w:noProof/>
          <w:color w:val="000000"/>
        </w:rPr>
        <w:drawing>
          <wp:inline distT="0" distB="0" distL="0" distR="0">
            <wp:extent cx="4249420" cy="21526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9420" cy="215265"/>
                    </a:xfrm>
                    <a:prstGeom prst="rect">
                      <a:avLst/>
                    </a:prstGeom>
                    <a:noFill/>
                    <a:ln>
                      <a:noFill/>
                    </a:ln>
                  </pic:spPr>
                </pic:pic>
              </a:graphicData>
            </a:graphic>
          </wp:inline>
        </w:drawing>
      </w:r>
    </w:p>
    <w:p w:rsidR="00765136" w:rsidRPr="004F3BCE" w:rsidRDefault="00765136" w:rsidP="00012520">
      <w:pPr>
        <w:pStyle w:val="NormalWeb"/>
        <w:shd w:val="clear" w:color="auto" w:fill="FFFFFF"/>
        <w:spacing w:before="0" w:beforeAutospacing="0" w:after="0" w:afterAutospacing="0"/>
        <w:jc w:val="center"/>
        <w:rPr>
          <w:rFonts w:ascii="Arial" w:hAnsi="Arial" w:cs="Arial"/>
          <w:b/>
          <w:color w:val="000000"/>
          <w:lang w:val="es-ES"/>
        </w:rPr>
      </w:pPr>
      <w:r w:rsidRPr="004F3BCE">
        <w:rPr>
          <w:rFonts w:ascii="Arial" w:hAnsi="Arial" w:cs="Arial"/>
          <w:b/>
          <w:color w:val="000000"/>
          <w:sz w:val="16"/>
          <w:szCs w:val="16"/>
        </w:rPr>
        <w:t>Elaborado por: S. Cabrera; V.  Hernández</w:t>
      </w:r>
      <w:r w:rsidR="006634A0">
        <w:rPr>
          <w:rFonts w:ascii="Arial" w:hAnsi="Arial" w:cs="Arial"/>
          <w:b/>
          <w:color w:val="000000"/>
          <w:sz w:val="16"/>
          <w:szCs w:val="16"/>
        </w:rPr>
        <w:t>.</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Donde:</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sidRPr="00850C4F">
        <w:rPr>
          <w:rFonts w:ascii="Arial" w:hAnsi="Arial" w:cs="Arial"/>
          <w:b/>
          <w:color w:val="000000"/>
          <w:lang w:val="es-ES"/>
        </w:rPr>
        <w:t>Rf</w:t>
      </w:r>
      <w:r>
        <w:rPr>
          <w:rFonts w:ascii="Arial" w:hAnsi="Arial" w:cs="Arial"/>
          <w:b/>
          <w:color w:val="000000"/>
          <w:lang w:val="es-ES"/>
        </w:rPr>
        <w:t>:</w:t>
      </w:r>
      <w:r>
        <w:rPr>
          <w:rFonts w:ascii="Arial" w:hAnsi="Arial" w:cs="Arial"/>
          <w:color w:val="000000"/>
          <w:lang w:val="es-ES"/>
        </w:rPr>
        <w:t xml:space="preserve"> es la tasa libre de riesgo obtenida de los Bonos del Tesoro Americano a 5 años al 6 de abril del 2012 con una tasa del 1,01%. </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sidRPr="00850C4F">
        <w:rPr>
          <w:rFonts w:ascii="Arial" w:hAnsi="Arial" w:cs="Arial"/>
          <w:b/>
          <w:color w:val="000000"/>
          <w:lang w:val="es-ES"/>
        </w:rPr>
        <w:t>E (Rm)</w:t>
      </w:r>
      <w:r>
        <w:rPr>
          <w:rFonts w:ascii="Arial" w:hAnsi="Arial" w:cs="Arial"/>
          <w:color w:val="000000"/>
          <w:lang w:val="es-ES"/>
        </w:rPr>
        <w:t xml:space="preserve">: es el retorno de mercado en USA de empresas de publicidad y marketing obtenida de Yahoo Finance. </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Pr="000C5C9C" w:rsidRDefault="00765136" w:rsidP="00012520">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Tabla N. 3.38</w:t>
      </w:r>
    </w:p>
    <w:p w:rsidR="00765136" w:rsidRDefault="00765136" w:rsidP="00012520">
      <w:pPr>
        <w:pStyle w:val="NormalWeb"/>
        <w:shd w:val="clear" w:color="auto" w:fill="FFFFFF"/>
        <w:spacing w:before="0" w:beforeAutospacing="0" w:after="0" w:afterAutospacing="0"/>
        <w:jc w:val="center"/>
        <w:rPr>
          <w:rFonts w:ascii="Arial" w:hAnsi="Arial" w:cs="Arial"/>
          <w:color w:val="000000"/>
          <w:lang w:val="es-ES"/>
        </w:rPr>
      </w:pPr>
      <w:r w:rsidRPr="000D6C3C">
        <w:rPr>
          <w:noProof/>
        </w:rPr>
        <w:drawing>
          <wp:inline distT="0" distB="0" distL="0" distR="0">
            <wp:extent cx="3022600" cy="581025"/>
            <wp:effectExtent l="0" t="0" r="6350"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600" cy="581025"/>
                    </a:xfrm>
                    <a:prstGeom prst="rect">
                      <a:avLst/>
                    </a:prstGeom>
                    <a:noFill/>
                    <a:ln>
                      <a:noFill/>
                    </a:ln>
                  </pic:spPr>
                </pic:pic>
              </a:graphicData>
            </a:graphic>
          </wp:inline>
        </w:drawing>
      </w:r>
    </w:p>
    <w:p w:rsidR="00765136" w:rsidRPr="004F3BCE" w:rsidRDefault="00765136" w:rsidP="00012520">
      <w:pPr>
        <w:pStyle w:val="NormalWeb"/>
        <w:shd w:val="clear" w:color="auto" w:fill="FFFFFF"/>
        <w:spacing w:before="0" w:beforeAutospacing="0" w:after="0" w:afterAutospacing="0"/>
        <w:jc w:val="center"/>
        <w:rPr>
          <w:rFonts w:ascii="Arial" w:hAnsi="Arial" w:cs="Arial"/>
          <w:b/>
          <w:color w:val="000000"/>
          <w:lang w:val="es-ES"/>
        </w:rPr>
      </w:pPr>
      <w:r w:rsidRPr="004F3BCE">
        <w:rPr>
          <w:rFonts w:ascii="Arial" w:hAnsi="Arial" w:cs="Arial"/>
          <w:b/>
          <w:color w:val="000000"/>
          <w:sz w:val="16"/>
          <w:szCs w:val="16"/>
        </w:rPr>
        <w:t>Elaborado por: S. Cabrera; V.  Hernández</w:t>
      </w:r>
      <w:r w:rsidR="006634A0">
        <w:rPr>
          <w:rFonts w:ascii="Arial" w:hAnsi="Arial" w:cs="Arial"/>
          <w:b/>
          <w:color w:val="000000"/>
          <w:sz w:val="16"/>
          <w:szCs w:val="16"/>
        </w:rPr>
        <w:t>.</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ED6853"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sidRPr="00850C4F">
        <w:rPr>
          <w:rFonts w:ascii="Arial" w:hAnsi="Arial" w:cs="Arial"/>
          <w:b/>
          <w:color w:val="000000"/>
          <w:lang w:val="es-ES"/>
        </w:rPr>
        <w:t>Bi</w:t>
      </w:r>
      <w:r>
        <w:rPr>
          <w:rFonts w:ascii="Arial" w:hAnsi="Arial" w:cs="Arial"/>
          <w:b/>
          <w:color w:val="000000"/>
          <w:lang w:val="es-ES"/>
        </w:rPr>
        <w:t>:</w:t>
      </w:r>
      <w:r w:rsidRPr="00850C4F">
        <w:rPr>
          <w:rFonts w:ascii="Arial" w:hAnsi="Arial" w:cs="Arial"/>
          <w:b/>
          <w:color w:val="000000"/>
          <w:lang w:val="es-ES"/>
        </w:rPr>
        <w:t xml:space="preserve"> </w:t>
      </w:r>
      <w:r>
        <w:rPr>
          <w:rFonts w:ascii="Arial" w:hAnsi="Arial" w:cs="Arial"/>
          <w:color w:val="000000"/>
          <w:lang w:val="es-ES"/>
        </w:rPr>
        <w:t xml:space="preserve">es la beta, la relación que existe entre el riesgo del proyecto respecto del riesgo del mercado. </w:t>
      </w:r>
    </w:p>
    <w:p w:rsidR="00ED6853" w:rsidRDefault="00ED6853"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ED6853"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w:t>
      </w:r>
      <w:r w:rsidR="00765136">
        <w:rPr>
          <w:rFonts w:ascii="Arial" w:hAnsi="Arial" w:cs="Arial"/>
          <w:color w:val="000000"/>
          <w:lang w:val="es-ES"/>
        </w:rPr>
        <w:t>Para determinar la beta se realizó un promedio de las betas del mercado de empresas de publicidad y marketing en USA,  a continuación se detallan estas organizaciones con sus respectivas betas:</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ED6853" w:rsidRDefault="00ED6853"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012520" w:rsidRDefault="00012520"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Pr="000C5C9C" w:rsidRDefault="00765136" w:rsidP="00012520">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lastRenderedPageBreak/>
        <w:t>Tabla N. 3.39</w:t>
      </w:r>
    </w:p>
    <w:p w:rsidR="00765136" w:rsidRDefault="00765136" w:rsidP="00012520">
      <w:pPr>
        <w:pStyle w:val="NormalWeb"/>
        <w:shd w:val="clear" w:color="auto" w:fill="FFFFFF"/>
        <w:spacing w:before="0" w:beforeAutospacing="0" w:after="0" w:afterAutospacing="0"/>
        <w:jc w:val="center"/>
        <w:rPr>
          <w:rFonts w:ascii="Arial" w:hAnsi="Arial" w:cs="Arial"/>
          <w:color w:val="000000"/>
          <w:lang w:val="es-ES"/>
        </w:rPr>
      </w:pPr>
      <w:r w:rsidRPr="005459CD">
        <w:rPr>
          <w:noProof/>
        </w:rPr>
        <w:drawing>
          <wp:inline distT="0" distB="0" distL="0" distR="0">
            <wp:extent cx="3180885" cy="2259106"/>
            <wp:effectExtent l="0" t="0" r="635" b="825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4979" cy="2262014"/>
                    </a:xfrm>
                    <a:prstGeom prst="rect">
                      <a:avLst/>
                    </a:prstGeom>
                    <a:noFill/>
                    <a:ln>
                      <a:noFill/>
                    </a:ln>
                  </pic:spPr>
                </pic:pic>
              </a:graphicData>
            </a:graphic>
          </wp:inline>
        </w:drawing>
      </w:r>
    </w:p>
    <w:p w:rsidR="00765136" w:rsidRPr="004F3BCE" w:rsidRDefault="00765136" w:rsidP="00012520">
      <w:pPr>
        <w:pStyle w:val="NormalWeb"/>
        <w:shd w:val="clear" w:color="auto" w:fill="FFFFFF"/>
        <w:spacing w:before="0" w:beforeAutospacing="0" w:after="0" w:afterAutospacing="0"/>
        <w:jc w:val="center"/>
        <w:rPr>
          <w:rFonts w:ascii="Arial" w:hAnsi="Arial" w:cs="Arial"/>
          <w:b/>
          <w:color w:val="000000"/>
          <w:sz w:val="16"/>
          <w:szCs w:val="16"/>
        </w:rPr>
      </w:pPr>
      <w:r w:rsidRPr="004F3BCE">
        <w:rPr>
          <w:rFonts w:ascii="Arial" w:hAnsi="Arial" w:cs="Arial"/>
          <w:b/>
          <w:color w:val="000000"/>
          <w:sz w:val="16"/>
          <w:szCs w:val="16"/>
        </w:rPr>
        <w:t>Elaborado por: S. Cabrera; V.  Hernández</w:t>
      </w:r>
      <w:r w:rsidR="006634A0">
        <w:rPr>
          <w:rFonts w:ascii="Arial" w:hAnsi="Arial" w:cs="Arial"/>
          <w:b/>
          <w:color w:val="000000"/>
          <w:sz w:val="16"/>
          <w:szCs w:val="16"/>
        </w:rPr>
        <w:t>.</w:t>
      </w:r>
    </w:p>
    <w:p w:rsidR="00765136" w:rsidRDefault="00765136" w:rsidP="00765136">
      <w:pPr>
        <w:pStyle w:val="NormalWeb"/>
        <w:shd w:val="clear" w:color="auto" w:fill="FFFFFF"/>
        <w:spacing w:before="0" w:beforeAutospacing="0" w:after="0" w:afterAutospacing="0" w:line="360" w:lineRule="auto"/>
        <w:jc w:val="center"/>
        <w:rPr>
          <w:rFonts w:ascii="Arial" w:hAnsi="Arial" w:cs="Arial"/>
          <w:color w:val="000000"/>
          <w:lang w:val="es-ES"/>
        </w:rPr>
      </w:pPr>
    </w:p>
    <w:p w:rsidR="00765136" w:rsidRPr="00F861EA"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b/>
          <w:color w:val="000000"/>
          <w:lang w:val="es-ES"/>
        </w:rPr>
        <w:t xml:space="preserve">Riesgo País: </w:t>
      </w:r>
      <w:r w:rsidRPr="005459CD">
        <w:rPr>
          <w:rFonts w:ascii="Arial" w:hAnsi="Arial" w:cs="Arial"/>
          <w:color w:val="000000"/>
          <w:lang w:val="es-ES"/>
        </w:rPr>
        <w:t>es el riesgo de una inversión económica debido sólo a factores específicos y comunes a un cierto país. Puede entenderse como un riesgo promedio de las inversiones realizadas en cierto país.</w:t>
      </w:r>
      <w:r>
        <w:rPr>
          <w:rFonts w:ascii="Arial" w:hAnsi="Arial" w:cs="Arial"/>
          <w:color w:val="000000"/>
          <w:lang w:val="es-ES"/>
        </w:rPr>
        <w:t xml:space="preserve"> Al 6 de abril del 2012</w:t>
      </w:r>
      <w:r w:rsidR="00ED6853">
        <w:rPr>
          <w:rFonts w:ascii="Arial" w:hAnsi="Arial" w:cs="Arial"/>
          <w:color w:val="000000"/>
          <w:lang w:val="es-ES"/>
        </w:rPr>
        <w:t xml:space="preserve"> el riesgo país fue del 8,04%. </w:t>
      </w:r>
    </w:p>
    <w:p w:rsidR="00765136" w:rsidRDefault="00765136" w:rsidP="00012520">
      <w:pPr>
        <w:pStyle w:val="Prrafodelista"/>
        <w:autoSpaceDE w:val="0"/>
        <w:autoSpaceDN w:val="0"/>
        <w:adjustRightInd w:val="0"/>
        <w:ind w:left="525"/>
        <w:jc w:val="center"/>
        <w:rPr>
          <w:rFonts w:ascii="Arial" w:hAnsi="Arial" w:cs="Arial"/>
          <w:b/>
          <w:color w:val="000000"/>
          <w:sz w:val="16"/>
          <w:szCs w:val="16"/>
        </w:rPr>
      </w:pPr>
      <w:r>
        <w:rPr>
          <w:rFonts w:ascii="Arial" w:hAnsi="Arial" w:cs="Arial"/>
          <w:b/>
          <w:color w:val="000000"/>
          <w:sz w:val="16"/>
          <w:szCs w:val="16"/>
        </w:rPr>
        <w:t>Gráfico N. 3.4</w:t>
      </w:r>
    </w:p>
    <w:p w:rsidR="00765136" w:rsidRPr="00867829" w:rsidRDefault="00765136" w:rsidP="00012520">
      <w:pPr>
        <w:pStyle w:val="Prrafodelista"/>
        <w:autoSpaceDE w:val="0"/>
        <w:autoSpaceDN w:val="0"/>
        <w:adjustRightInd w:val="0"/>
        <w:ind w:left="525"/>
        <w:jc w:val="center"/>
        <w:rPr>
          <w:rFonts w:ascii="Arial" w:hAnsi="Arial" w:cs="Arial"/>
          <w:b/>
          <w:color w:val="000000"/>
          <w:sz w:val="16"/>
          <w:szCs w:val="16"/>
        </w:rPr>
      </w:pPr>
      <w:r>
        <w:rPr>
          <w:rFonts w:ascii="Arial" w:hAnsi="Arial" w:cs="Arial"/>
          <w:b/>
          <w:color w:val="000000"/>
          <w:sz w:val="16"/>
          <w:szCs w:val="16"/>
        </w:rPr>
        <w:t>Riesgo País-Ecuador</w:t>
      </w:r>
    </w:p>
    <w:p w:rsidR="00765136" w:rsidRDefault="00765136" w:rsidP="00012520">
      <w:pPr>
        <w:pStyle w:val="NormalWeb"/>
        <w:shd w:val="clear" w:color="auto" w:fill="FFFFFF"/>
        <w:spacing w:before="0" w:beforeAutospacing="0" w:after="0" w:afterAutospacing="0"/>
        <w:jc w:val="center"/>
        <w:rPr>
          <w:rFonts w:ascii="Arial" w:hAnsi="Arial" w:cs="Arial"/>
          <w:color w:val="000000"/>
          <w:lang w:val="es-ES"/>
        </w:rPr>
      </w:pPr>
      <w:r>
        <w:rPr>
          <w:noProof/>
        </w:rPr>
        <w:drawing>
          <wp:inline distT="0" distB="0" distL="0" distR="0">
            <wp:extent cx="4453771" cy="1301675"/>
            <wp:effectExtent l="0" t="0" r="4445" b="0"/>
            <wp:docPr id="85"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9237" cy="1306195"/>
                    </a:xfrm>
                    <a:prstGeom prst="rect">
                      <a:avLst/>
                    </a:prstGeom>
                    <a:noFill/>
                    <a:extLst/>
                  </pic:spPr>
                </pic:pic>
              </a:graphicData>
            </a:graphic>
          </wp:inline>
        </w:drawing>
      </w:r>
    </w:p>
    <w:p w:rsidR="00765136" w:rsidRPr="004F3BCE" w:rsidRDefault="00765136" w:rsidP="00012520">
      <w:pPr>
        <w:pStyle w:val="NormalWeb"/>
        <w:shd w:val="clear" w:color="auto" w:fill="FFFFFF"/>
        <w:spacing w:before="0" w:beforeAutospacing="0" w:after="0" w:afterAutospacing="0"/>
        <w:rPr>
          <w:rFonts w:ascii="Arial" w:hAnsi="Arial" w:cs="Arial"/>
          <w:b/>
          <w:color w:val="000000"/>
          <w:sz w:val="16"/>
          <w:szCs w:val="16"/>
          <w:lang w:val="es-ES"/>
        </w:rPr>
      </w:pPr>
      <w:r>
        <w:rPr>
          <w:rFonts w:ascii="Arial" w:hAnsi="Arial" w:cs="Arial"/>
          <w:color w:val="000000"/>
          <w:sz w:val="16"/>
          <w:szCs w:val="16"/>
          <w:lang w:val="es-ES"/>
        </w:rPr>
        <w:t xml:space="preserve">                 </w:t>
      </w:r>
      <w:r w:rsidRPr="004F3BCE">
        <w:rPr>
          <w:rFonts w:ascii="Arial" w:hAnsi="Arial" w:cs="Arial"/>
          <w:b/>
          <w:color w:val="000000"/>
          <w:sz w:val="16"/>
          <w:szCs w:val="16"/>
          <w:lang w:val="es-ES"/>
        </w:rPr>
        <w:t>Fuente: Banco Central del Ecuador</w:t>
      </w:r>
    </w:p>
    <w:p w:rsidR="00765136" w:rsidRDefault="00765136" w:rsidP="000D74FC">
      <w:pPr>
        <w:pStyle w:val="NormalWeb"/>
        <w:shd w:val="clear" w:color="auto" w:fill="FFFFFF"/>
        <w:spacing w:before="0" w:beforeAutospacing="0" w:after="0" w:afterAutospacing="0"/>
        <w:rPr>
          <w:rFonts w:ascii="Arial" w:hAnsi="Arial" w:cs="Arial"/>
          <w:color w:val="000000"/>
          <w:sz w:val="16"/>
          <w:szCs w:val="16"/>
          <w:lang w:val="es-ES"/>
        </w:rPr>
      </w:pPr>
    </w:p>
    <w:p w:rsidR="00765136" w:rsidRDefault="00765136" w:rsidP="00765136">
      <w:pPr>
        <w:pStyle w:val="NormalWeb"/>
        <w:shd w:val="clear" w:color="auto" w:fill="FFFFFF"/>
        <w:spacing w:before="0" w:beforeAutospacing="0" w:after="0" w:afterAutospacing="0"/>
        <w:rPr>
          <w:rFonts w:ascii="Arial" w:hAnsi="Arial" w:cs="Arial"/>
          <w:color w:val="000000"/>
          <w:sz w:val="16"/>
          <w:szCs w:val="16"/>
          <w:lang w:val="es-ES"/>
        </w:rPr>
      </w:pPr>
    </w:p>
    <w:p w:rsidR="00765136" w:rsidRPr="00A40527" w:rsidRDefault="00765136" w:rsidP="00765136">
      <w:pPr>
        <w:pStyle w:val="NormalWeb"/>
        <w:shd w:val="clear" w:color="auto" w:fill="FFFFFF"/>
        <w:spacing w:before="0" w:beforeAutospacing="0" w:after="0" w:afterAutospacing="0" w:line="360" w:lineRule="auto"/>
        <w:rPr>
          <w:rFonts w:ascii="Arial" w:hAnsi="Arial" w:cs="Arial"/>
          <w:color w:val="000000"/>
          <w:lang w:val="es-ES"/>
        </w:rPr>
      </w:pPr>
      <w:r>
        <w:rPr>
          <w:rFonts w:ascii="Arial" w:hAnsi="Arial" w:cs="Arial"/>
          <w:color w:val="000000"/>
          <w:lang w:val="es-ES"/>
        </w:rPr>
        <w:t xml:space="preserve">    Con el conglomerado de las variables explicadas anteriormente se procedió a calcular con la fórmula del CAPM.</w:t>
      </w:r>
    </w:p>
    <w:p w:rsidR="00765136" w:rsidRDefault="00765136" w:rsidP="00765136">
      <w:pPr>
        <w:pStyle w:val="NormalWeb"/>
        <w:shd w:val="clear" w:color="auto" w:fill="FFFFFF"/>
        <w:spacing w:before="0" w:beforeAutospacing="0" w:after="0" w:afterAutospacing="0" w:line="360" w:lineRule="auto"/>
        <w:rPr>
          <w:rFonts w:ascii="Arial" w:hAnsi="Arial" w:cs="Arial"/>
          <w:color w:val="000000"/>
          <w:sz w:val="16"/>
          <w:szCs w:val="16"/>
          <w:lang w:val="es-ES"/>
        </w:rPr>
      </w:pPr>
    </w:p>
    <w:p w:rsidR="00765136" w:rsidRPr="000C5C9C" w:rsidRDefault="00765136" w:rsidP="00012520">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Tabla N. 3.40</w:t>
      </w:r>
    </w:p>
    <w:p w:rsidR="00765136" w:rsidRDefault="00765136" w:rsidP="00012520">
      <w:pPr>
        <w:pStyle w:val="NormalWeb"/>
        <w:shd w:val="clear" w:color="auto" w:fill="FFFFFF"/>
        <w:spacing w:before="0" w:beforeAutospacing="0" w:after="0" w:afterAutospacing="0"/>
        <w:jc w:val="center"/>
        <w:rPr>
          <w:rFonts w:ascii="Arial" w:hAnsi="Arial" w:cs="Arial"/>
          <w:color w:val="000000"/>
          <w:sz w:val="16"/>
          <w:szCs w:val="16"/>
          <w:lang w:val="es-ES"/>
        </w:rPr>
      </w:pPr>
      <w:r w:rsidRPr="000D6C3C">
        <w:rPr>
          <w:noProof/>
        </w:rPr>
        <w:drawing>
          <wp:inline distT="0" distB="0" distL="0" distR="0">
            <wp:extent cx="4615180" cy="1344930"/>
            <wp:effectExtent l="0" t="0" r="0" b="762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5180" cy="1344930"/>
                    </a:xfrm>
                    <a:prstGeom prst="rect">
                      <a:avLst/>
                    </a:prstGeom>
                    <a:noFill/>
                    <a:ln>
                      <a:noFill/>
                    </a:ln>
                  </pic:spPr>
                </pic:pic>
              </a:graphicData>
            </a:graphic>
          </wp:inline>
        </w:drawing>
      </w:r>
    </w:p>
    <w:p w:rsidR="00765136" w:rsidRPr="004F3BCE" w:rsidRDefault="00765136" w:rsidP="00012520">
      <w:pPr>
        <w:pStyle w:val="NormalWeb"/>
        <w:shd w:val="clear" w:color="auto" w:fill="FFFFFF"/>
        <w:spacing w:before="0" w:beforeAutospacing="0" w:after="0" w:afterAutospacing="0"/>
        <w:rPr>
          <w:rFonts w:ascii="Arial" w:hAnsi="Arial" w:cs="Arial"/>
          <w:b/>
          <w:color w:val="000000"/>
          <w:sz w:val="16"/>
          <w:szCs w:val="16"/>
          <w:lang w:val="es-ES"/>
        </w:rPr>
      </w:pPr>
      <w:r w:rsidRPr="004F3BCE">
        <w:rPr>
          <w:rFonts w:ascii="Arial" w:hAnsi="Arial" w:cs="Arial"/>
          <w:b/>
          <w:color w:val="000000"/>
          <w:sz w:val="16"/>
          <w:szCs w:val="16"/>
          <w:lang w:val="es-ES"/>
        </w:rPr>
        <w:t xml:space="preserve">            </w:t>
      </w:r>
      <w:r w:rsidRPr="004F3BCE">
        <w:rPr>
          <w:rFonts w:ascii="Arial" w:hAnsi="Arial" w:cs="Arial"/>
          <w:b/>
          <w:color w:val="000000"/>
          <w:sz w:val="16"/>
          <w:szCs w:val="16"/>
        </w:rPr>
        <w:t>Elaborado por: S. Cabrera; V.  Hernández</w:t>
      </w:r>
      <w:r w:rsidR="006634A0">
        <w:rPr>
          <w:rFonts w:ascii="Arial" w:hAnsi="Arial" w:cs="Arial"/>
          <w:b/>
          <w:color w:val="000000"/>
          <w:sz w:val="16"/>
          <w:szCs w:val="16"/>
        </w:rPr>
        <w:t>.</w:t>
      </w:r>
    </w:p>
    <w:p w:rsidR="00765136" w:rsidRPr="008802C0" w:rsidRDefault="00765136" w:rsidP="00765136">
      <w:pPr>
        <w:pStyle w:val="NormalWeb"/>
        <w:shd w:val="clear" w:color="auto" w:fill="FFFFFF"/>
        <w:spacing w:line="360" w:lineRule="auto"/>
        <w:jc w:val="both"/>
        <w:rPr>
          <w:rFonts w:ascii="Arial" w:hAnsi="Arial" w:cs="Arial"/>
          <w:b/>
          <w:color w:val="000000"/>
        </w:rPr>
      </w:pPr>
      <w:r>
        <w:rPr>
          <w:rFonts w:ascii="Arial" w:hAnsi="Arial" w:cs="Arial"/>
          <w:b/>
          <w:color w:val="000000"/>
        </w:rPr>
        <w:lastRenderedPageBreak/>
        <w:t xml:space="preserve">3.11.3 </w:t>
      </w:r>
      <w:r w:rsidRPr="008802C0">
        <w:rPr>
          <w:rFonts w:ascii="Arial" w:hAnsi="Arial" w:cs="Arial"/>
          <w:b/>
          <w:color w:val="000000"/>
        </w:rPr>
        <w:t>Costo Promedio Ponderado de Capital CPPC=Ko=WACC</w:t>
      </w:r>
    </w:p>
    <w:p w:rsidR="00765136" w:rsidRDefault="00765136" w:rsidP="00765136">
      <w:pPr>
        <w:pStyle w:val="NormalWeb"/>
        <w:shd w:val="clear" w:color="auto" w:fill="FFFFFF"/>
        <w:spacing w:line="360" w:lineRule="auto"/>
        <w:jc w:val="both"/>
        <w:rPr>
          <w:rFonts w:ascii="Arial" w:hAnsi="Arial" w:cs="Arial"/>
          <w:color w:val="000000"/>
        </w:rPr>
      </w:pPr>
      <w:r>
        <w:rPr>
          <w:rFonts w:ascii="Arial" w:hAnsi="Arial" w:cs="Arial"/>
          <w:color w:val="000000"/>
        </w:rPr>
        <w:t xml:space="preserve">    </w:t>
      </w:r>
      <w:r w:rsidRPr="008802C0">
        <w:rPr>
          <w:rFonts w:ascii="Arial" w:hAnsi="Arial" w:cs="Arial"/>
          <w:color w:val="000000"/>
        </w:rPr>
        <w:t>El WACC (del inglés Weighted Average Cost of Capital) se denomina en ocasiones en español Promedio Ponderado del Costo de Capital o Coste Medio Ponderado de Capital (CMPC), aunque el uso más extendido es con las si</w:t>
      </w:r>
      <w:r>
        <w:rPr>
          <w:rFonts w:ascii="Arial" w:hAnsi="Arial" w:cs="Arial"/>
          <w:color w:val="000000"/>
        </w:rPr>
        <w:t xml:space="preserve">glas originales en inglés WACC. </w:t>
      </w:r>
    </w:p>
    <w:p w:rsidR="00765136" w:rsidRDefault="00765136" w:rsidP="00765136">
      <w:pPr>
        <w:pStyle w:val="NormalWeb"/>
        <w:shd w:val="clear" w:color="auto" w:fill="FFFFFF"/>
        <w:spacing w:line="360" w:lineRule="auto"/>
        <w:jc w:val="both"/>
        <w:rPr>
          <w:rFonts w:ascii="Arial" w:hAnsi="Arial" w:cs="Arial"/>
          <w:color w:val="000000"/>
        </w:rPr>
      </w:pPr>
      <w:r>
        <w:rPr>
          <w:rFonts w:ascii="Arial" w:hAnsi="Arial" w:cs="Arial"/>
          <w:color w:val="000000"/>
        </w:rPr>
        <w:t xml:space="preserve">    </w:t>
      </w:r>
      <w:r w:rsidRPr="008802C0">
        <w:rPr>
          <w:rFonts w:ascii="Arial" w:hAnsi="Arial" w:cs="Arial"/>
          <w:color w:val="000000"/>
        </w:rPr>
        <w:t>Se trata de la tasa de descuento que debe utilizarse para descontar los flujos de fondos operativos para valuar una empresa utilizando el descuento de flujos de fondos</w:t>
      </w:r>
      <w:r>
        <w:rPr>
          <w:rFonts w:ascii="Arial" w:hAnsi="Arial" w:cs="Arial"/>
          <w:color w:val="000000"/>
        </w:rPr>
        <w:t>.</w:t>
      </w:r>
    </w:p>
    <w:p w:rsidR="00765136" w:rsidRPr="008802C0" w:rsidRDefault="00765136" w:rsidP="00765136">
      <w:pPr>
        <w:pStyle w:val="NormalWeb"/>
        <w:shd w:val="clear" w:color="auto" w:fill="FFFFFF"/>
        <w:spacing w:line="360" w:lineRule="auto"/>
        <w:jc w:val="both"/>
        <w:rPr>
          <w:rFonts w:ascii="Arial" w:hAnsi="Arial" w:cs="Arial"/>
          <w:color w:val="000000"/>
        </w:rPr>
      </w:pPr>
      <w:r>
        <w:rPr>
          <w:rFonts w:ascii="Arial" w:hAnsi="Arial" w:cs="Arial"/>
          <w:color w:val="000000"/>
        </w:rPr>
        <w:t xml:space="preserve">     </w:t>
      </w:r>
      <w:r w:rsidRPr="008802C0">
        <w:rPr>
          <w:rFonts w:ascii="Arial" w:hAnsi="Arial" w:cs="Arial"/>
          <w:color w:val="000000"/>
        </w:rPr>
        <w:t>El “CPPC” muestra el valor que crean las corporaciones para los accionistas (renta</w:t>
      </w:r>
      <w:r>
        <w:rPr>
          <w:rFonts w:ascii="Arial" w:hAnsi="Arial" w:cs="Arial"/>
          <w:color w:val="000000"/>
        </w:rPr>
        <w:t xml:space="preserve">bilidad del capital invertido).  </w:t>
      </w:r>
      <w:r w:rsidRPr="008802C0">
        <w:rPr>
          <w:rFonts w:ascii="Arial" w:hAnsi="Arial" w:cs="Arial"/>
          <w:color w:val="000000"/>
        </w:rPr>
        <w:t>Este valor o rentabilidad está por encima del costo de ese capital, costo que representa el CPPC, y sirve para agregar valor cuando se emprenden ciertas inversiones, estrategias, etc.</w:t>
      </w:r>
    </w:p>
    <w:p w:rsidR="00765136" w:rsidRPr="00A40527" w:rsidRDefault="00765136" w:rsidP="00765136">
      <w:pPr>
        <w:pStyle w:val="NormalWeb"/>
        <w:shd w:val="clear" w:color="auto" w:fill="FFFFFF"/>
        <w:spacing w:line="360" w:lineRule="auto"/>
        <w:jc w:val="both"/>
        <w:rPr>
          <w:rFonts w:ascii="Arial" w:hAnsi="Arial" w:cs="Arial"/>
          <w:color w:val="000000"/>
        </w:rPr>
      </w:pPr>
      <w:r>
        <w:rPr>
          <w:rFonts w:ascii="Arial" w:hAnsi="Arial" w:cs="Arial"/>
          <w:color w:val="000000"/>
        </w:rPr>
        <w:t xml:space="preserve">    </w:t>
      </w:r>
      <w:r w:rsidRPr="008802C0">
        <w:rPr>
          <w:rFonts w:ascii="Arial" w:hAnsi="Arial" w:cs="Arial"/>
          <w:color w:val="000000"/>
        </w:rPr>
        <w:t>El resultado que obtendremos será un porcentaje, y aceptaremos cualquier invers</w:t>
      </w:r>
      <w:r>
        <w:rPr>
          <w:rFonts w:ascii="Arial" w:hAnsi="Arial" w:cs="Arial"/>
          <w:color w:val="000000"/>
        </w:rPr>
        <w:t xml:space="preserve">ión que esté por encima de este.  </w:t>
      </w:r>
      <w:r w:rsidRPr="008802C0">
        <w:rPr>
          <w:rFonts w:ascii="Arial" w:hAnsi="Arial" w:cs="Arial"/>
          <w:color w:val="000000"/>
        </w:rPr>
        <w:t>La necesidad de utilización de este método se justifica en que los flujos de fondos operativos obtenidos, se financian tanto con capital propio como c</w:t>
      </w:r>
      <w:r>
        <w:rPr>
          <w:rFonts w:ascii="Arial" w:hAnsi="Arial" w:cs="Arial"/>
          <w:color w:val="000000"/>
        </w:rPr>
        <w:t xml:space="preserve">on capital de terceros.  </w:t>
      </w:r>
      <w:r w:rsidRPr="008802C0">
        <w:rPr>
          <w:rFonts w:ascii="Arial" w:hAnsi="Arial" w:cs="Arial"/>
          <w:color w:val="000000"/>
        </w:rPr>
        <w:t>El WACC lo que hace es ponderar los costos de cada una de las fuentes de capital.</w:t>
      </w:r>
    </w:p>
    <w:p w:rsidR="00765136" w:rsidRDefault="00765136" w:rsidP="00012520">
      <w:pPr>
        <w:pStyle w:val="Prrafodelista"/>
        <w:autoSpaceDE w:val="0"/>
        <w:autoSpaceDN w:val="0"/>
        <w:adjustRightInd w:val="0"/>
        <w:ind w:left="525"/>
        <w:jc w:val="center"/>
        <w:rPr>
          <w:rFonts w:ascii="Arial" w:hAnsi="Arial" w:cs="Arial"/>
          <w:b/>
          <w:color w:val="000000"/>
          <w:sz w:val="16"/>
          <w:szCs w:val="16"/>
        </w:rPr>
      </w:pPr>
      <w:r>
        <w:rPr>
          <w:rFonts w:ascii="Arial" w:hAnsi="Arial" w:cs="Arial"/>
          <w:b/>
          <w:color w:val="000000"/>
          <w:sz w:val="16"/>
          <w:szCs w:val="16"/>
        </w:rPr>
        <w:t>Gráfico N. 3.5</w:t>
      </w:r>
    </w:p>
    <w:p w:rsidR="00765136" w:rsidRPr="00867829" w:rsidRDefault="00D80EDC" w:rsidP="00012520">
      <w:pPr>
        <w:pStyle w:val="Prrafodelista"/>
        <w:autoSpaceDE w:val="0"/>
        <w:autoSpaceDN w:val="0"/>
        <w:adjustRightInd w:val="0"/>
        <w:ind w:left="525"/>
        <w:jc w:val="center"/>
        <w:rPr>
          <w:rFonts w:ascii="Arial" w:hAnsi="Arial" w:cs="Arial"/>
          <w:b/>
          <w:color w:val="000000"/>
          <w:sz w:val="18"/>
          <w:szCs w:val="18"/>
        </w:rPr>
      </w:pPr>
      <w:r>
        <w:rPr>
          <w:rFonts w:ascii="Arial" w:hAnsi="Arial" w:cs="Arial"/>
          <w:b/>
          <w:color w:val="000000"/>
          <w:sz w:val="18"/>
          <w:szCs w:val="18"/>
        </w:rPr>
        <w:t>Fó</w:t>
      </w:r>
      <w:r w:rsidR="00765136" w:rsidRPr="00867829">
        <w:rPr>
          <w:rFonts w:ascii="Arial" w:hAnsi="Arial" w:cs="Arial"/>
          <w:b/>
          <w:color w:val="000000"/>
          <w:sz w:val="18"/>
          <w:szCs w:val="18"/>
        </w:rPr>
        <w:t xml:space="preserve">rmula </w:t>
      </w:r>
      <w:r w:rsidR="00765136">
        <w:rPr>
          <w:rFonts w:ascii="Arial" w:hAnsi="Arial" w:cs="Arial"/>
          <w:b/>
          <w:color w:val="000000"/>
          <w:sz w:val="18"/>
          <w:szCs w:val="18"/>
        </w:rPr>
        <w:t>CPPC</w:t>
      </w:r>
      <w:r w:rsidR="00765136" w:rsidRPr="00867829">
        <w:rPr>
          <w:rFonts w:ascii="Arial" w:hAnsi="Arial" w:cs="Arial"/>
          <w:b/>
          <w:color w:val="000000"/>
          <w:sz w:val="18"/>
          <w:szCs w:val="18"/>
        </w:rPr>
        <w:t xml:space="preserve"> </w:t>
      </w:r>
    </w:p>
    <w:p w:rsidR="00765136" w:rsidRDefault="00765136" w:rsidP="00012520">
      <w:pPr>
        <w:pStyle w:val="NormalWeb"/>
        <w:shd w:val="clear" w:color="auto" w:fill="FFFFFF"/>
        <w:spacing w:before="0" w:beforeAutospacing="0" w:after="0" w:afterAutospacing="0"/>
        <w:jc w:val="center"/>
        <w:rPr>
          <w:rFonts w:ascii="Arial" w:hAnsi="Arial" w:cs="Arial"/>
          <w:color w:val="000000"/>
          <w:lang w:val="es-ES"/>
        </w:rPr>
      </w:pPr>
      <w:r>
        <w:rPr>
          <w:rFonts w:ascii="Arial" w:hAnsi="Arial" w:cs="Arial"/>
          <w:noProof/>
          <w:color w:val="000000"/>
        </w:rPr>
        <w:drawing>
          <wp:inline distT="0" distB="0" distL="0" distR="0">
            <wp:extent cx="4162910" cy="530808"/>
            <wp:effectExtent l="0" t="0" r="0" b="317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910" cy="530808"/>
                    </a:xfrm>
                    <a:prstGeom prst="rect">
                      <a:avLst/>
                    </a:prstGeom>
                    <a:noFill/>
                    <a:ln>
                      <a:noFill/>
                    </a:ln>
                  </pic:spPr>
                </pic:pic>
              </a:graphicData>
            </a:graphic>
          </wp:inline>
        </w:drawing>
      </w:r>
    </w:p>
    <w:p w:rsidR="00765136" w:rsidRPr="004F3BCE" w:rsidRDefault="00765136" w:rsidP="00012520">
      <w:pPr>
        <w:pStyle w:val="NormalWeb"/>
        <w:shd w:val="clear" w:color="auto" w:fill="FFFFFF"/>
        <w:spacing w:before="0" w:beforeAutospacing="0" w:after="0" w:afterAutospacing="0"/>
        <w:jc w:val="center"/>
        <w:rPr>
          <w:rFonts w:ascii="Arial" w:hAnsi="Arial" w:cs="Arial"/>
          <w:b/>
          <w:color w:val="000000"/>
          <w:sz w:val="16"/>
          <w:szCs w:val="16"/>
        </w:rPr>
      </w:pPr>
      <w:r w:rsidRPr="004F3BCE">
        <w:rPr>
          <w:rFonts w:ascii="Arial" w:hAnsi="Arial" w:cs="Arial"/>
          <w:b/>
          <w:color w:val="000000"/>
          <w:sz w:val="16"/>
          <w:szCs w:val="16"/>
        </w:rPr>
        <w:t>Elaborado por: S. Cabrera; V.  Hernández</w:t>
      </w:r>
      <w:r w:rsidR="006634A0">
        <w:rPr>
          <w:rFonts w:ascii="Arial" w:hAnsi="Arial" w:cs="Arial"/>
          <w:b/>
          <w:color w:val="000000"/>
          <w:sz w:val="16"/>
          <w:szCs w:val="16"/>
        </w:rPr>
        <w:t>.</w:t>
      </w:r>
    </w:p>
    <w:p w:rsidR="004F3BCE" w:rsidRDefault="004F3BCE" w:rsidP="00765136">
      <w:pPr>
        <w:pStyle w:val="NormalWeb"/>
        <w:shd w:val="clear" w:color="auto" w:fill="FFFFFF"/>
        <w:spacing w:before="0" w:beforeAutospacing="0" w:after="0" w:afterAutospacing="0" w:line="360" w:lineRule="auto"/>
        <w:rPr>
          <w:rFonts w:ascii="Arial" w:hAnsi="Arial" w:cs="Arial"/>
          <w:color w:val="000000"/>
        </w:rPr>
      </w:pPr>
    </w:p>
    <w:p w:rsidR="00765136" w:rsidRDefault="00765136" w:rsidP="00765136">
      <w:pPr>
        <w:pStyle w:val="NormalWeb"/>
        <w:shd w:val="clear" w:color="auto" w:fill="FFFFFF"/>
        <w:spacing w:before="0" w:beforeAutospacing="0" w:after="0" w:afterAutospacing="0" w:line="360" w:lineRule="auto"/>
        <w:rPr>
          <w:rFonts w:ascii="Arial" w:hAnsi="Arial" w:cs="Arial"/>
          <w:color w:val="000000"/>
        </w:rPr>
      </w:pPr>
      <w:r>
        <w:rPr>
          <w:rFonts w:ascii="Arial" w:hAnsi="Arial" w:cs="Arial"/>
          <w:color w:val="000000"/>
        </w:rPr>
        <w:t>Donde:</w:t>
      </w:r>
    </w:p>
    <w:p w:rsidR="00765136" w:rsidRDefault="00765136" w:rsidP="00765136">
      <w:pPr>
        <w:pStyle w:val="NormalWeb"/>
        <w:shd w:val="clear" w:color="auto" w:fill="FFFFFF"/>
        <w:spacing w:before="0" w:beforeAutospacing="0" w:after="0" w:afterAutospacing="0" w:line="360" w:lineRule="auto"/>
        <w:rPr>
          <w:rFonts w:ascii="Arial" w:hAnsi="Arial" w:cs="Arial"/>
          <w:color w:val="000000"/>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rPr>
      </w:pPr>
      <w:r w:rsidRPr="002537B6">
        <w:rPr>
          <w:rFonts w:ascii="Arial" w:hAnsi="Arial" w:cs="Arial"/>
          <w:b/>
          <w:color w:val="000000"/>
        </w:rPr>
        <w:t>Ke:</w:t>
      </w:r>
      <w:r w:rsidRPr="002537B6">
        <w:rPr>
          <w:rFonts w:ascii="Arial" w:hAnsi="Arial" w:cs="Arial"/>
          <w:color w:val="000000"/>
        </w:rPr>
        <w:t xml:space="preserve"> es </w:t>
      </w:r>
      <w:r w:rsidRPr="002537B6">
        <w:rPr>
          <w:rFonts w:ascii="Arial" w:hAnsi="Arial" w:cs="Arial"/>
          <w:color w:val="000000"/>
          <w:shd w:val="clear" w:color="auto" w:fill="FFFFFF"/>
        </w:rPr>
        <w:t>la tasa de costo de oportunidad de los accionistas. Generalmente se utiliza para obtenerla el método</w:t>
      </w:r>
      <w:r w:rsidRPr="002537B6">
        <w:rPr>
          <w:rStyle w:val="apple-converted-space"/>
          <w:rFonts w:ascii="Arial" w:eastAsiaTheme="majorEastAsia" w:hAnsi="Arial" w:cs="Arial"/>
          <w:color w:val="000000"/>
          <w:shd w:val="clear" w:color="auto" w:fill="FFFFFF"/>
        </w:rPr>
        <w:t> </w:t>
      </w:r>
      <w:r w:rsidRPr="002537B6">
        <w:rPr>
          <w:rFonts w:ascii="Arial" w:hAnsi="Arial" w:cs="Arial"/>
          <w:shd w:val="clear" w:color="auto" w:fill="FFFFFF"/>
        </w:rPr>
        <w:t>CAPM</w:t>
      </w:r>
      <w:r w:rsidRPr="002537B6">
        <w:rPr>
          <w:rFonts w:ascii="Arial" w:hAnsi="Arial" w:cs="Arial"/>
        </w:rPr>
        <w:t xml:space="preserve"> explicada en el inciso anterior.</w:t>
      </w:r>
    </w:p>
    <w:p w:rsidR="00765136" w:rsidRPr="002537B6" w:rsidRDefault="00765136" w:rsidP="00765136">
      <w:pPr>
        <w:pStyle w:val="NormalWeb"/>
        <w:shd w:val="clear" w:color="auto" w:fill="FFFFFF"/>
        <w:spacing w:before="0" w:beforeAutospacing="0" w:after="0" w:afterAutospacing="0" w:line="360" w:lineRule="auto"/>
        <w:jc w:val="both"/>
        <w:rPr>
          <w:rFonts w:ascii="Arial" w:hAnsi="Arial" w:cs="Arial"/>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shd w:val="clear" w:color="auto" w:fill="FFFFFF"/>
        </w:rPr>
      </w:pPr>
      <w:r w:rsidRPr="002537B6">
        <w:rPr>
          <w:rFonts w:ascii="Arial" w:hAnsi="Arial" w:cs="Arial"/>
          <w:b/>
        </w:rPr>
        <w:lastRenderedPageBreak/>
        <w:t>Kd:</w:t>
      </w:r>
      <w:r w:rsidRPr="002537B6">
        <w:rPr>
          <w:rFonts w:ascii="Arial" w:hAnsi="Arial" w:cs="Arial"/>
        </w:rPr>
        <w:t xml:space="preserve"> es el</w:t>
      </w:r>
      <w:r w:rsidRPr="002537B6">
        <w:rPr>
          <w:rFonts w:ascii="Arial" w:hAnsi="Arial" w:cs="Arial"/>
          <w:color w:val="000000"/>
          <w:shd w:val="clear" w:color="auto" w:fill="FFFFFF"/>
        </w:rPr>
        <w:t xml:space="preserve"> costo de la deuda financiera detallada anteriormente como el 11,83% efectivo anual del Banco del Pacífico.</w:t>
      </w:r>
    </w:p>
    <w:p w:rsidR="00765136" w:rsidRPr="002537B6" w:rsidRDefault="00765136" w:rsidP="00765136">
      <w:pPr>
        <w:pStyle w:val="NormalWeb"/>
        <w:shd w:val="clear" w:color="auto" w:fill="FFFFFF"/>
        <w:spacing w:before="0" w:beforeAutospacing="0" w:after="0" w:afterAutospacing="0" w:line="360" w:lineRule="auto"/>
        <w:jc w:val="both"/>
        <w:rPr>
          <w:rFonts w:ascii="Arial" w:hAnsi="Arial" w:cs="Arial"/>
          <w:color w:val="000000"/>
          <w:shd w:val="clear" w:color="auto" w:fill="FFFFFF"/>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shd w:val="clear" w:color="auto" w:fill="FFFFFF"/>
        </w:rPr>
      </w:pPr>
      <w:r w:rsidRPr="002537B6">
        <w:rPr>
          <w:rFonts w:ascii="Arial" w:hAnsi="Arial" w:cs="Arial"/>
          <w:b/>
          <w:color w:val="000000"/>
          <w:shd w:val="clear" w:color="auto" w:fill="FFFFFF"/>
        </w:rPr>
        <w:t>T</w:t>
      </w:r>
      <w:r w:rsidRPr="002537B6">
        <w:rPr>
          <w:rFonts w:ascii="Arial" w:hAnsi="Arial" w:cs="Arial"/>
          <w:color w:val="000000"/>
          <w:shd w:val="clear" w:color="auto" w:fill="FFFFFF"/>
        </w:rPr>
        <w:t xml:space="preserve">: es la tasa de impuesto a la renta en el país del 22% para el año 2013. </w:t>
      </w:r>
    </w:p>
    <w:p w:rsidR="00765136" w:rsidRPr="002537B6" w:rsidRDefault="00765136" w:rsidP="00765136">
      <w:pPr>
        <w:pStyle w:val="NormalWeb"/>
        <w:shd w:val="clear" w:color="auto" w:fill="FFFFFF"/>
        <w:spacing w:before="0" w:beforeAutospacing="0" w:after="0" w:afterAutospacing="0" w:line="360" w:lineRule="auto"/>
        <w:jc w:val="both"/>
        <w:rPr>
          <w:rFonts w:ascii="Arial" w:hAnsi="Arial" w:cs="Arial"/>
          <w:color w:val="000000"/>
          <w:shd w:val="clear" w:color="auto" w:fill="FFFFFF"/>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shd w:val="clear" w:color="auto" w:fill="FFFFFF"/>
        </w:rPr>
      </w:pPr>
      <w:r w:rsidRPr="002537B6">
        <w:rPr>
          <w:rFonts w:ascii="Arial" w:hAnsi="Arial" w:cs="Arial"/>
          <w:b/>
          <w:color w:val="000000"/>
          <w:shd w:val="clear" w:color="auto" w:fill="FFFFFF"/>
        </w:rPr>
        <w:t>%Patrimonio:</w:t>
      </w:r>
      <w:r w:rsidRPr="002537B6">
        <w:rPr>
          <w:rFonts w:ascii="Arial" w:hAnsi="Arial" w:cs="Arial"/>
          <w:color w:val="000000"/>
          <w:shd w:val="clear" w:color="auto" w:fill="FFFFFF"/>
        </w:rPr>
        <w:t xml:space="preserve"> es la razón que existe entre el patrimonio  en relación al activo</w:t>
      </w:r>
      <w:r>
        <w:rPr>
          <w:rFonts w:ascii="Arial" w:hAnsi="Arial" w:cs="Arial"/>
          <w:color w:val="000000"/>
          <w:shd w:val="clear" w:color="auto" w:fill="FFFFFF"/>
        </w:rPr>
        <w:t xml:space="preserve"> de la empresa</w:t>
      </w:r>
      <w:r w:rsidRPr="002537B6">
        <w:rPr>
          <w:rFonts w:ascii="Arial" w:hAnsi="Arial" w:cs="Arial"/>
          <w:color w:val="000000"/>
          <w:shd w:val="clear" w:color="auto" w:fill="FFFFFF"/>
        </w:rPr>
        <w:t>.</w:t>
      </w:r>
    </w:p>
    <w:p w:rsidR="00765136" w:rsidRPr="002537B6" w:rsidRDefault="00765136" w:rsidP="00765136">
      <w:pPr>
        <w:pStyle w:val="NormalWeb"/>
        <w:shd w:val="clear" w:color="auto" w:fill="FFFFFF"/>
        <w:spacing w:before="0" w:beforeAutospacing="0" w:after="0" w:afterAutospacing="0" w:line="360" w:lineRule="auto"/>
        <w:jc w:val="both"/>
        <w:rPr>
          <w:rFonts w:ascii="Arial" w:hAnsi="Arial" w:cs="Arial"/>
          <w:color w:val="000000"/>
          <w:shd w:val="clear" w:color="auto" w:fill="FFFFFF"/>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shd w:val="clear" w:color="auto" w:fill="FFFFFF"/>
        </w:rPr>
      </w:pPr>
      <w:r w:rsidRPr="002537B6">
        <w:rPr>
          <w:rFonts w:ascii="Arial" w:hAnsi="Arial" w:cs="Arial"/>
          <w:b/>
          <w:color w:val="000000"/>
          <w:shd w:val="clear" w:color="auto" w:fill="FFFFFF"/>
        </w:rPr>
        <w:t>% Deuda:</w:t>
      </w:r>
      <w:r w:rsidRPr="002537B6">
        <w:rPr>
          <w:rFonts w:ascii="Arial" w:hAnsi="Arial" w:cs="Arial"/>
          <w:color w:val="000000"/>
          <w:shd w:val="clear" w:color="auto" w:fill="FFFFFF"/>
        </w:rPr>
        <w:t xml:space="preserve"> es la razón que existe entre la deuda </w:t>
      </w:r>
      <w:r>
        <w:rPr>
          <w:rFonts w:ascii="Arial" w:hAnsi="Arial" w:cs="Arial"/>
          <w:color w:val="000000"/>
          <w:shd w:val="clear" w:color="auto" w:fill="FFFFFF"/>
        </w:rPr>
        <w:t>adquirida</w:t>
      </w:r>
      <w:r w:rsidRPr="002537B6">
        <w:rPr>
          <w:rFonts w:ascii="Arial" w:hAnsi="Arial" w:cs="Arial"/>
          <w:color w:val="000000"/>
          <w:shd w:val="clear" w:color="auto" w:fill="FFFFFF"/>
        </w:rPr>
        <w:t xml:space="preserve"> en relación al activo</w:t>
      </w:r>
      <w:r>
        <w:rPr>
          <w:rFonts w:ascii="Arial" w:hAnsi="Arial" w:cs="Arial"/>
          <w:color w:val="000000"/>
          <w:shd w:val="clear" w:color="auto" w:fill="FFFFFF"/>
        </w:rPr>
        <w:t xml:space="preserve"> del negocio</w:t>
      </w:r>
      <w:r w:rsidRPr="002537B6">
        <w:rPr>
          <w:rFonts w:ascii="Arial" w:hAnsi="Arial" w:cs="Arial"/>
          <w:color w:val="000000"/>
          <w:shd w:val="clear" w:color="auto" w:fill="FFFFFF"/>
        </w:rPr>
        <w:t>.</w:t>
      </w:r>
    </w:p>
    <w:p w:rsidR="00765136" w:rsidRDefault="00765136" w:rsidP="00ED6853">
      <w:pPr>
        <w:autoSpaceDE w:val="0"/>
        <w:autoSpaceDN w:val="0"/>
        <w:adjustRightInd w:val="0"/>
        <w:rPr>
          <w:rFonts w:ascii="Arial" w:hAnsi="Arial" w:cs="Arial"/>
          <w:color w:val="000000"/>
          <w:shd w:val="clear" w:color="auto" w:fill="FFFFFF"/>
          <w:lang w:val="es-EC" w:eastAsia="es-EC"/>
        </w:rPr>
      </w:pPr>
    </w:p>
    <w:p w:rsidR="00765136" w:rsidRPr="000C5C9C" w:rsidRDefault="00765136" w:rsidP="00012520">
      <w:pPr>
        <w:autoSpaceDE w:val="0"/>
        <w:autoSpaceDN w:val="0"/>
        <w:adjustRightInd w:val="0"/>
        <w:jc w:val="center"/>
        <w:rPr>
          <w:rFonts w:ascii="Arial" w:hAnsi="Arial" w:cs="Arial"/>
          <w:b/>
          <w:color w:val="000000"/>
          <w:sz w:val="16"/>
          <w:szCs w:val="16"/>
        </w:rPr>
      </w:pPr>
      <w:r w:rsidRPr="007E7A46">
        <w:rPr>
          <w:rFonts w:ascii="Arial" w:hAnsi="Arial" w:cs="Arial"/>
          <w:b/>
          <w:color w:val="000000"/>
          <w:sz w:val="16"/>
          <w:szCs w:val="16"/>
        </w:rPr>
        <w:t>Tabla N. 3.</w:t>
      </w:r>
      <w:r>
        <w:rPr>
          <w:rFonts w:ascii="Arial" w:hAnsi="Arial" w:cs="Arial"/>
          <w:b/>
          <w:color w:val="000000"/>
          <w:sz w:val="16"/>
          <w:szCs w:val="16"/>
        </w:rPr>
        <w:t>4</w:t>
      </w:r>
      <w:r w:rsidRPr="007E7A46">
        <w:rPr>
          <w:rFonts w:ascii="Arial" w:hAnsi="Arial" w:cs="Arial"/>
          <w:b/>
          <w:color w:val="000000"/>
          <w:sz w:val="16"/>
          <w:szCs w:val="16"/>
        </w:rPr>
        <w:t xml:space="preserve">1 </w:t>
      </w:r>
    </w:p>
    <w:p w:rsidR="00765136" w:rsidRDefault="00765136" w:rsidP="00012520">
      <w:pPr>
        <w:pStyle w:val="NormalWeb"/>
        <w:shd w:val="clear" w:color="auto" w:fill="FFFFFF"/>
        <w:spacing w:before="0" w:beforeAutospacing="0" w:after="0" w:afterAutospacing="0"/>
        <w:jc w:val="center"/>
        <w:rPr>
          <w:rFonts w:ascii="Arial" w:hAnsi="Arial" w:cs="Arial"/>
          <w:color w:val="000000"/>
          <w:lang w:val="es-ES"/>
        </w:rPr>
      </w:pPr>
      <w:r w:rsidRPr="009D3CF7">
        <w:rPr>
          <w:noProof/>
        </w:rPr>
        <w:drawing>
          <wp:inline distT="0" distB="0" distL="0" distR="0">
            <wp:extent cx="4163060" cy="1538605"/>
            <wp:effectExtent l="0" t="0" r="8890" b="444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3060" cy="1538605"/>
                    </a:xfrm>
                    <a:prstGeom prst="rect">
                      <a:avLst/>
                    </a:prstGeom>
                    <a:noFill/>
                    <a:ln>
                      <a:noFill/>
                    </a:ln>
                  </pic:spPr>
                </pic:pic>
              </a:graphicData>
            </a:graphic>
          </wp:inline>
        </w:drawing>
      </w:r>
    </w:p>
    <w:p w:rsidR="00765136" w:rsidRPr="004F3BCE" w:rsidRDefault="00765136" w:rsidP="00012520">
      <w:pPr>
        <w:pStyle w:val="NormalWeb"/>
        <w:shd w:val="clear" w:color="auto" w:fill="FFFFFF"/>
        <w:spacing w:before="0" w:beforeAutospacing="0" w:after="0" w:afterAutospacing="0"/>
        <w:rPr>
          <w:rFonts w:ascii="Arial" w:hAnsi="Arial" w:cs="Arial"/>
          <w:b/>
          <w:color w:val="000000"/>
          <w:sz w:val="16"/>
          <w:szCs w:val="16"/>
        </w:rPr>
      </w:pPr>
      <w:r>
        <w:rPr>
          <w:rFonts w:ascii="Arial" w:hAnsi="Arial" w:cs="Arial"/>
          <w:color w:val="000000"/>
          <w:sz w:val="16"/>
          <w:szCs w:val="16"/>
        </w:rPr>
        <w:t xml:space="preserve">                    </w:t>
      </w:r>
      <w:r w:rsidRPr="004F3BCE">
        <w:rPr>
          <w:rFonts w:ascii="Arial" w:hAnsi="Arial" w:cs="Arial"/>
          <w:b/>
          <w:color w:val="000000"/>
          <w:sz w:val="16"/>
          <w:szCs w:val="16"/>
        </w:rPr>
        <w:t>Elaborado por: S. Cabrera; V.  Hernández</w:t>
      </w:r>
      <w:r w:rsidR="006634A0">
        <w:rPr>
          <w:rFonts w:ascii="Arial" w:hAnsi="Arial" w:cs="Arial"/>
          <w:b/>
          <w:color w:val="000000"/>
          <w:sz w:val="16"/>
          <w:szCs w:val="16"/>
        </w:rPr>
        <w:t>.</w:t>
      </w:r>
    </w:p>
    <w:p w:rsidR="00765136" w:rsidRDefault="00765136" w:rsidP="00765136">
      <w:pPr>
        <w:pStyle w:val="NormalWeb"/>
        <w:shd w:val="clear" w:color="auto" w:fill="FFFFFF"/>
        <w:spacing w:before="0" w:beforeAutospacing="0" w:after="0" w:afterAutospacing="0" w:line="360" w:lineRule="auto"/>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r>
        <w:rPr>
          <w:rFonts w:ascii="Arial" w:hAnsi="Arial" w:cs="Arial"/>
          <w:b/>
          <w:color w:val="000000"/>
          <w:lang w:val="es-ES"/>
        </w:rPr>
        <w:t>3.12 Criterios de evaluación de proyectos</w:t>
      </w:r>
    </w:p>
    <w:p w:rsidR="00765136"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p>
    <w:p w:rsidR="00765136"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r>
        <w:rPr>
          <w:rFonts w:ascii="Arial" w:hAnsi="Arial" w:cs="Arial"/>
          <w:b/>
          <w:color w:val="000000"/>
          <w:lang w:val="es-ES"/>
        </w:rPr>
        <w:t>3.12.1 VAN, Valor Actual Neto</w:t>
      </w:r>
    </w:p>
    <w:p w:rsidR="00765136"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p>
    <w:p w:rsidR="00765136" w:rsidRPr="00363949"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w:t>
      </w:r>
      <w:r w:rsidRPr="00363949">
        <w:rPr>
          <w:rFonts w:ascii="Arial" w:hAnsi="Arial" w:cs="Arial"/>
          <w:color w:val="000000"/>
          <w:lang w:val="es-ES"/>
        </w:rPr>
        <w:t xml:space="preserve">Este criterio de evaluación y decisión de proyectos plantea que debe aceptarse si su VAN es igual o superior a 0, donde el VAN  es la diferencia entre todos sus ingresos y egresos expresados en moneda actual. </w:t>
      </w:r>
    </w:p>
    <w:p w:rsidR="00765136"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p>
    <w:p w:rsidR="00765136" w:rsidRDefault="00765136" w:rsidP="006A022D">
      <w:pPr>
        <w:pStyle w:val="NormalWeb"/>
        <w:numPr>
          <w:ilvl w:val="0"/>
          <w:numId w:val="84"/>
        </w:numPr>
        <w:shd w:val="clear" w:color="auto" w:fill="FFFFFF"/>
        <w:spacing w:before="0" w:beforeAutospacing="0" w:after="0" w:afterAutospacing="0" w:line="360" w:lineRule="auto"/>
        <w:ind w:left="360"/>
        <w:jc w:val="both"/>
        <w:rPr>
          <w:rFonts w:ascii="Arial" w:hAnsi="Arial" w:cs="Arial"/>
          <w:color w:val="000000"/>
          <w:lang w:val="es-ES"/>
        </w:rPr>
      </w:pPr>
      <w:r w:rsidRPr="00C70C4B">
        <w:rPr>
          <w:rFonts w:ascii="Arial" w:hAnsi="Arial" w:cs="Arial"/>
          <w:color w:val="000000"/>
          <w:lang w:val="es-ES"/>
        </w:rPr>
        <w:t>Para el flujo de caja del proyecto el VAN es de $</w:t>
      </w:r>
      <w:r>
        <w:rPr>
          <w:rFonts w:ascii="Arial" w:hAnsi="Arial" w:cs="Arial"/>
          <w:color w:val="000000"/>
          <w:lang w:val="es-ES"/>
        </w:rPr>
        <w:t>8.461,63</w:t>
      </w:r>
      <w:r w:rsidRPr="00C70C4B">
        <w:rPr>
          <w:rFonts w:ascii="Arial" w:hAnsi="Arial" w:cs="Arial"/>
          <w:color w:val="000000"/>
          <w:lang w:val="es-ES"/>
        </w:rPr>
        <w:t xml:space="preserve"> siendo mayor a 0 se acepta el proyecto.</w:t>
      </w:r>
    </w:p>
    <w:p w:rsidR="00765136" w:rsidRPr="00C70C4B" w:rsidRDefault="00765136" w:rsidP="00765136">
      <w:pPr>
        <w:pStyle w:val="NormalWeb"/>
        <w:shd w:val="clear" w:color="auto" w:fill="FFFFFF"/>
        <w:spacing w:before="0" w:beforeAutospacing="0" w:after="0" w:afterAutospacing="0" w:line="360" w:lineRule="auto"/>
        <w:ind w:left="360"/>
        <w:jc w:val="both"/>
        <w:rPr>
          <w:rFonts w:ascii="Arial" w:hAnsi="Arial" w:cs="Arial"/>
          <w:color w:val="000000"/>
          <w:lang w:val="es-ES"/>
        </w:rPr>
      </w:pPr>
    </w:p>
    <w:p w:rsidR="00765136" w:rsidRPr="00012520" w:rsidRDefault="00765136" w:rsidP="00765136">
      <w:pPr>
        <w:pStyle w:val="NormalWeb"/>
        <w:numPr>
          <w:ilvl w:val="0"/>
          <w:numId w:val="84"/>
        </w:numPr>
        <w:shd w:val="clear" w:color="auto" w:fill="FFFFFF"/>
        <w:spacing w:before="0" w:beforeAutospacing="0" w:after="0" w:afterAutospacing="0" w:line="360" w:lineRule="auto"/>
        <w:ind w:left="360"/>
        <w:jc w:val="both"/>
        <w:rPr>
          <w:rFonts w:ascii="Arial" w:hAnsi="Arial" w:cs="Arial"/>
          <w:color w:val="000000"/>
          <w:lang w:val="es-ES"/>
        </w:rPr>
      </w:pPr>
      <w:r w:rsidRPr="00C70C4B">
        <w:rPr>
          <w:rFonts w:ascii="Arial" w:hAnsi="Arial" w:cs="Arial"/>
          <w:color w:val="000000"/>
          <w:lang w:val="es-ES"/>
        </w:rPr>
        <w:t>Para el flujo de caja de</w:t>
      </w:r>
      <w:r>
        <w:rPr>
          <w:rFonts w:ascii="Arial" w:hAnsi="Arial" w:cs="Arial"/>
          <w:color w:val="000000"/>
          <w:lang w:val="es-ES"/>
        </w:rPr>
        <w:t>l inversionista el VAN es de $8.063,14</w:t>
      </w:r>
      <w:r w:rsidRPr="00C70C4B">
        <w:rPr>
          <w:rFonts w:ascii="Arial" w:hAnsi="Arial" w:cs="Arial"/>
          <w:color w:val="000000"/>
          <w:lang w:val="es-ES"/>
        </w:rPr>
        <w:t xml:space="preserve"> siendo mayor a 0 se acepta el proyecto.</w:t>
      </w:r>
    </w:p>
    <w:p w:rsidR="00765136"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r>
        <w:rPr>
          <w:rFonts w:ascii="Arial" w:hAnsi="Arial" w:cs="Arial"/>
          <w:b/>
          <w:color w:val="000000"/>
          <w:lang w:val="es-ES"/>
        </w:rPr>
        <w:lastRenderedPageBreak/>
        <w:t>3.12.2 TIR, Tasa Interna de Retorno</w:t>
      </w:r>
    </w:p>
    <w:p w:rsidR="00765136"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w:t>
      </w:r>
      <w:r w:rsidRPr="00363949">
        <w:rPr>
          <w:rFonts w:ascii="Arial" w:hAnsi="Arial" w:cs="Arial"/>
          <w:color w:val="000000"/>
          <w:lang w:val="es-ES"/>
        </w:rPr>
        <w:t xml:space="preserve">Esta tasa evalúa una única tasa de rendimiento por periodo, es decir, representa la tasa de interés </w:t>
      </w:r>
      <w:r>
        <w:rPr>
          <w:rFonts w:ascii="Arial" w:hAnsi="Arial" w:cs="Arial"/>
          <w:color w:val="000000"/>
          <w:lang w:val="es-ES"/>
        </w:rPr>
        <w:t>má</w:t>
      </w:r>
      <w:r w:rsidRPr="00363949">
        <w:rPr>
          <w:rFonts w:ascii="Arial" w:hAnsi="Arial" w:cs="Arial"/>
          <w:color w:val="000000"/>
          <w:lang w:val="es-ES"/>
        </w:rPr>
        <w:t xml:space="preserve">s alta que un inversionista podría pagar sin perder dinero, si todos los fondos para el financiamiento de la inversión se tomaran prestados y el préstamo se pagara con las entradas en efectivo de la inversión a </w:t>
      </w:r>
      <w:r>
        <w:rPr>
          <w:rFonts w:ascii="Arial" w:hAnsi="Arial" w:cs="Arial"/>
          <w:color w:val="000000"/>
          <w:lang w:val="es-ES"/>
        </w:rPr>
        <w:t>medida que se fuesen produciendo.</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La tasa calculada se compara con la tasa de descuento de la empresa. Si la TIR es igual o mayor a esta, el proyecto debe aceptarse, y si es menor, debe rechazarse.  La consideración de aceptación de un proyecto cuya TIR es igual a la tasa de descuento se basa en los mismos aspectos que la tasa de aceptación de un proyecto cuyo VAN  es cero.</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765136" w:rsidP="006A022D">
      <w:pPr>
        <w:pStyle w:val="NormalWeb"/>
        <w:numPr>
          <w:ilvl w:val="0"/>
          <w:numId w:val="84"/>
        </w:numPr>
        <w:shd w:val="clear" w:color="auto" w:fill="FFFFFF"/>
        <w:spacing w:before="0" w:beforeAutospacing="0" w:after="0" w:afterAutospacing="0" w:line="360" w:lineRule="auto"/>
        <w:ind w:left="360"/>
        <w:jc w:val="both"/>
        <w:rPr>
          <w:rFonts w:ascii="Arial" w:hAnsi="Arial" w:cs="Arial"/>
          <w:color w:val="000000"/>
          <w:lang w:val="es-ES"/>
        </w:rPr>
      </w:pPr>
      <w:r w:rsidRPr="00C70C4B">
        <w:rPr>
          <w:rFonts w:ascii="Arial" w:hAnsi="Arial" w:cs="Arial"/>
          <w:color w:val="000000"/>
          <w:lang w:val="es-ES"/>
        </w:rPr>
        <w:t xml:space="preserve">Para el flujo de caja del proyecto </w:t>
      </w:r>
      <w:r>
        <w:rPr>
          <w:rFonts w:ascii="Arial" w:hAnsi="Arial" w:cs="Arial"/>
          <w:color w:val="000000"/>
          <w:lang w:val="es-ES"/>
        </w:rPr>
        <w:t>la TIR</w:t>
      </w:r>
      <w:r w:rsidRPr="00C70C4B">
        <w:rPr>
          <w:rFonts w:ascii="Arial" w:hAnsi="Arial" w:cs="Arial"/>
          <w:color w:val="000000"/>
          <w:lang w:val="es-ES"/>
        </w:rPr>
        <w:t xml:space="preserve"> es de</w:t>
      </w:r>
      <w:r>
        <w:rPr>
          <w:rFonts w:ascii="Arial" w:hAnsi="Arial" w:cs="Arial"/>
          <w:color w:val="000000"/>
          <w:lang w:val="es-ES"/>
        </w:rPr>
        <w:t xml:space="preserve">l 18% </w:t>
      </w:r>
      <w:r w:rsidRPr="00C70C4B">
        <w:rPr>
          <w:rFonts w:ascii="Arial" w:hAnsi="Arial" w:cs="Arial"/>
          <w:color w:val="000000"/>
          <w:lang w:val="es-ES"/>
        </w:rPr>
        <w:t>siendo mayor a</w:t>
      </w:r>
      <w:r>
        <w:rPr>
          <w:rFonts w:ascii="Arial" w:hAnsi="Arial" w:cs="Arial"/>
          <w:color w:val="000000"/>
          <w:lang w:val="es-ES"/>
        </w:rPr>
        <w:t>l 12,31% del Ko calculado; por lo tanto</w:t>
      </w:r>
      <w:r w:rsidRPr="00C70C4B">
        <w:rPr>
          <w:rFonts w:ascii="Arial" w:hAnsi="Arial" w:cs="Arial"/>
          <w:color w:val="000000"/>
          <w:lang w:val="es-ES"/>
        </w:rPr>
        <w:t xml:space="preserve"> se acepta el proyecto.</w:t>
      </w:r>
    </w:p>
    <w:p w:rsidR="00765136" w:rsidRPr="00C70C4B" w:rsidRDefault="00765136" w:rsidP="00765136">
      <w:pPr>
        <w:pStyle w:val="NormalWeb"/>
        <w:shd w:val="clear" w:color="auto" w:fill="FFFFFF"/>
        <w:spacing w:before="0" w:beforeAutospacing="0" w:after="0" w:afterAutospacing="0" w:line="360" w:lineRule="auto"/>
        <w:ind w:left="360"/>
        <w:jc w:val="both"/>
        <w:rPr>
          <w:rFonts w:ascii="Arial" w:hAnsi="Arial" w:cs="Arial"/>
          <w:color w:val="000000"/>
          <w:lang w:val="es-ES"/>
        </w:rPr>
      </w:pPr>
    </w:p>
    <w:p w:rsidR="00765136" w:rsidRPr="00C70C4B" w:rsidRDefault="00765136" w:rsidP="006A022D">
      <w:pPr>
        <w:pStyle w:val="NormalWeb"/>
        <w:numPr>
          <w:ilvl w:val="0"/>
          <w:numId w:val="84"/>
        </w:numPr>
        <w:shd w:val="clear" w:color="auto" w:fill="FFFFFF"/>
        <w:spacing w:before="0" w:beforeAutospacing="0" w:after="0" w:afterAutospacing="0" w:line="360" w:lineRule="auto"/>
        <w:ind w:left="360"/>
        <w:jc w:val="both"/>
        <w:rPr>
          <w:rFonts w:ascii="Arial" w:hAnsi="Arial" w:cs="Arial"/>
          <w:color w:val="000000"/>
          <w:lang w:val="es-ES"/>
        </w:rPr>
      </w:pPr>
      <w:r w:rsidRPr="00C70C4B">
        <w:rPr>
          <w:rFonts w:ascii="Arial" w:hAnsi="Arial" w:cs="Arial"/>
          <w:color w:val="000000"/>
          <w:lang w:val="es-ES"/>
        </w:rPr>
        <w:t>Para el flujo de caja d</w:t>
      </w:r>
      <w:r>
        <w:rPr>
          <w:rFonts w:ascii="Arial" w:hAnsi="Arial" w:cs="Arial"/>
          <w:color w:val="000000"/>
          <w:lang w:val="es-ES"/>
        </w:rPr>
        <w:t xml:space="preserve">el inversionista la TIR es del 26% </w:t>
      </w:r>
      <w:r w:rsidRPr="00C70C4B">
        <w:rPr>
          <w:rFonts w:ascii="Arial" w:hAnsi="Arial" w:cs="Arial"/>
          <w:color w:val="000000"/>
          <w:lang w:val="es-ES"/>
        </w:rPr>
        <w:t>siendo mayor a</w:t>
      </w:r>
      <w:r>
        <w:rPr>
          <w:rFonts w:ascii="Arial" w:hAnsi="Arial" w:cs="Arial"/>
          <w:color w:val="000000"/>
          <w:lang w:val="es-ES"/>
        </w:rPr>
        <w:t xml:space="preserve">l Ke calculado del 15,39%; por lo tanto </w:t>
      </w:r>
      <w:r w:rsidRPr="00C70C4B">
        <w:rPr>
          <w:rFonts w:ascii="Arial" w:hAnsi="Arial" w:cs="Arial"/>
          <w:color w:val="000000"/>
          <w:lang w:val="es-ES"/>
        </w:rPr>
        <w:t>se acepta el proyecto.</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ED6853"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Los criterios de suposición indican que mientras la TIR supone que los fondos generados por el proyecto serian reinvertidos a la tasa de rentabilidad del proyecto, el criterio del VAN supone una reinversión a la tasa de descuento de la empresa.  </w:t>
      </w:r>
    </w:p>
    <w:p w:rsidR="00ED6853" w:rsidRDefault="00ED6853"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ED6853"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w:t>
      </w:r>
      <w:r w:rsidR="00765136">
        <w:rPr>
          <w:rFonts w:ascii="Arial" w:hAnsi="Arial" w:cs="Arial"/>
          <w:color w:val="000000"/>
          <w:lang w:val="es-ES"/>
        </w:rPr>
        <w:t xml:space="preserve">Para este caso la decisión es solo de aceptación o rechazo y no hay necesidad de consideraciones comparativas entre proyectos. </w:t>
      </w:r>
    </w:p>
    <w:p w:rsidR="00ED6853" w:rsidRDefault="00ED6853"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765136" w:rsidP="00765136">
      <w:pPr>
        <w:autoSpaceDE w:val="0"/>
        <w:autoSpaceDN w:val="0"/>
        <w:adjustRightInd w:val="0"/>
        <w:jc w:val="center"/>
        <w:rPr>
          <w:rFonts w:ascii="Arial" w:hAnsi="Arial" w:cs="Arial"/>
          <w:b/>
          <w:color w:val="000000"/>
          <w:sz w:val="16"/>
          <w:szCs w:val="16"/>
        </w:rPr>
      </w:pPr>
    </w:p>
    <w:p w:rsidR="00012520" w:rsidRDefault="00012520" w:rsidP="00765136">
      <w:pPr>
        <w:autoSpaceDE w:val="0"/>
        <w:autoSpaceDN w:val="0"/>
        <w:adjustRightInd w:val="0"/>
        <w:jc w:val="center"/>
        <w:rPr>
          <w:rFonts w:ascii="Arial" w:hAnsi="Arial" w:cs="Arial"/>
          <w:b/>
          <w:color w:val="000000"/>
          <w:sz w:val="16"/>
          <w:szCs w:val="16"/>
        </w:rPr>
      </w:pPr>
    </w:p>
    <w:p w:rsidR="00012520" w:rsidRDefault="00012520" w:rsidP="00765136">
      <w:pPr>
        <w:autoSpaceDE w:val="0"/>
        <w:autoSpaceDN w:val="0"/>
        <w:adjustRightInd w:val="0"/>
        <w:jc w:val="center"/>
        <w:rPr>
          <w:rFonts w:ascii="Arial" w:hAnsi="Arial" w:cs="Arial"/>
          <w:b/>
          <w:color w:val="000000"/>
          <w:sz w:val="16"/>
          <w:szCs w:val="16"/>
        </w:rPr>
      </w:pPr>
    </w:p>
    <w:p w:rsidR="00012520" w:rsidRDefault="00012520" w:rsidP="00765136">
      <w:pPr>
        <w:autoSpaceDE w:val="0"/>
        <w:autoSpaceDN w:val="0"/>
        <w:adjustRightInd w:val="0"/>
        <w:jc w:val="center"/>
        <w:rPr>
          <w:rFonts w:ascii="Arial" w:hAnsi="Arial" w:cs="Arial"/>
          <w:b/>
          <w:color w:val="000000"/>
          <w:sz w:val="16"/>
          <w:szCs w:val="16"/>
        </w:rPr>
      </w:pPr>
    </w:p>
    <w:p w:rsidR="00012520" w:rsidRDefault="00012520" w:rsidP="00765136">
      <w:pPr>
        <w:autoSpaceDE w:val="0"/>
        <w:autoSpaceDN w:val="0"/>
        <w:adjustRightInd w:val="0"/>
        <w:jc w:val="center"/>
        <w:rPr>
          <w:rFonts w:ascii="Arial" w:hAnsi="Arial" w:cs="Arial"/>
          <w:b/>
          <w:color w:val="000000"/>
          <w:sz w:val="16"/>
          <w:szCs w:val="16"/>
        </w:rPr>
      </w:pPr>
    </w:p>
    <w:p w:rsidR="00012520" w:rsidRDefault="00012520" w:rsidP="00765136">
      <w:pPr>
        <w:autoSpaceDE w:val="0"/>
        <w:autoSpaceDN w:val="0"/>
        <w:adjustRightInd w:val="0"/>
        <w:jc w:val="center"/>
        <w:rPr>
          <w:rFonts w:ascii="Arial" w:hAnsi="Arial" w:cs="Arial"/>
          <w:b/>
          <w:color w:val="000000"/>
          <w:sz w:val="16"/>
          <w:szCs w:val="16"/>
        </w:rPr>
      </w:pPr>
    </w:p>
    <w:p w:rsidR="00012520" w:rsidRDefault="00012520" w:rsidP="00765136">
      <w:pPr>
        <w:autoSpaceDE w:val="0"/>
        <w:autoSpaceDN w:val="0"/>
        <w:adjustRightInd w:val="0"/>
        <w:jc w:val="center"/>
        <w:rPr>
          <w:rFonts w:ascii="Arial" w:hAnsi="Arial" w:cs="Arial"/>
          <w:b/>
          <w:color w:val="000000"/>
          <w:sz w:val="16"/>
          <w:szCs w:val="16"/>
        </w:rPr>
      </w:pPr>
    </w:p>
    <w:p w:rsidR="00765136" w:rsidRPr="007E7A46" w:rsidRDefault="00765136" w:rsidP="00012520">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lastRenderedPageBreak/>
        <w:t>Tabla N. 3.42</w:t>
      </w:r>
    </w:p>
    <w:p w:rsidR="00765136" w:rsidRPr="000C5C9C" w:rsidRDefault="00765136" w:rsidP="00012520">
      <w:pPr>
        <w:autoSpaceDE w:val="0"/>
        <w:autoSpaceDN w:val="0"/>
        <w:adjustRightInd w:val="0"/>
        <w:jc w:val="center"/>
        <w:rPr>
          <w:rFonts w:ascii="Arial" w:hAnsi="Arial" w:cs="Arial"/>
          <w:b/>
          <w:color w:val="000000"/>
          <w:sz w:val="18"/>
          <w:szCs w:val="18"/>
        </w:rPr>
      </w:pPr>
      <w:r w:rsidRPr="000C5C9C">
        <w:rPr>
          <w:rFonts w:ascii="Arial" w:hAnsi="Arial" w:cs="Arial"/>
          <w:b/>
          <w:color w:val="000000"/>
          <w:sz w:val="18"/>
          <w:szCs w:val="18"/>
        </w:rPr>
        <w:t xml:space="preserve">VAN y TIR = 0 </w:t>
      </w:r>
    </w:p>
    <w:p w:rsidR="00765136" w:rsidRDefault="0016255D" w:rsidP="00012520">
      <w:pPr>
        <w:pStyle w:val="NormalWeb"/>
        <w:shd w:val="clear" w:color="auto" w:fill="FFFFFF"/>
        <w:spacing w:before="0" w:beforeAutospacing="0" w:after="0" w:afterAutospacing="0"/>
        <w:jc w:val="center"/>
        <w:rPr>
          <w:rFonts w:ascii="Arial" w:hAnsi="Arial" w:cs="Arial"/>
          <w:color w:val="000000"/>
          <w:lang w:val="es-ES"/>
        </w:rPr>
      </w:pPr>
      <w:r w:rsidRPr="0016255D">
        <w:rPr>
          <w:noProof/>
        </w:rPr>
        <w:drawing>
          <wp:inline distT="0" distB="0" distL="0" distR="0">
            <wp:extent cx="2647950" cy="1085850"/>
            <wp:effectExtent l="19050" t="0" r="0" b="0"/>
            <wp:docPr id="2184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4" cstate="print"/>
                    <a:srcRect/>
                    <a:stretch>
                      <a:fillRect/>
                    </a:stretch>
                  </pic:blipFill>
                  <pic:spPr bwMode="auto">
                    <a:xfrm>
                      <a:off x="0" y="0"/>
                      <a:ext cx="2647950" cy="1085850"/>
                    </a:xfrm>
                    <a:prstGeom prst="rect">
                      <a:avLst/>
                    </a:prstGeom>
                    <a:noFill/>
                    <a:ln w="9525">
                      <a:noFill/>
                      <a:miter lim="800000"/>
                      <a:headEnd/>
                      <a:tailEnd/>
                    </a:ln>
                  </pic:spPr>
                </pic:pic>
              </a:graphicData>
            </a:graphic>
          </wp:inline>
        </w:drawing>
      </w:r>
    </w:p>
    <w:p w:rsidR="00765136" w:rsidRPr="004F3BCE" w:rsidRDefault="00765136" w:rsidP="00012520">
      <w:pPr>
        <w:pStyle w:val="NormalWeb"/>
        <w:shd w:val="clear" w:color="auto" w:fill="FFFFFF"/>
        <w:spacing w:before="0" w:beforeAutospacing="0" w:after="0" w:afterAutospacing="0"/>
        <w:jc w:val="center"/>
        <w:rPr>
          <w:rFonts w:ascii="Arial" w:hAnsi="Arial" w:cs="Arial"/>
          <w:b/>
          <w:color w:val="000000"/>
          <w:sz w:val="16"/>
          <w:szCs w:val="16"/>
        </w:rPr>
      </w:pPr>
      <w:r w:rsidRPr="004F3BCE">
        <w:rPr>
          <w:rFonts w:ascii="Arial" w:hAnsi="Arial" w:cs="Arial"/>
          <w:b/>
          <w:color w:val="000000"/>
          <w:sz w:val="16"/>
          <w:szCs w:val="16"/>
        </w:rPr>
        <w:t>Elaborado por: S. Cabrera; V.  Hernández</w:t>
      </w:r>
      <w:r w:rsidR="006634A0">
        <w:rPr>
          <w:rFonts w:ascii="Arial" w:hAnsi="Arial" w:cs="Arial"/>
          <w:b/>
          <w:color w:val="000000"/>
          <w:sz w:val="16"/>
          <w:szCs w:val="16"/>
        </w:rPr>
        <w:t>.</w:t>
      </w:r>
    </w:p>
    <w:p w:rsidR="00765136" w:rsidRPr="00B214E4" w:rsidRDefault="00765136" w:rsidP="00765136">
      <w:pPr>
        <w:pStyle w:val="NormalWeb"/>
        <w:shd w:val="clear" w:color="auto" w:fill="FFFFFF"/>
        <w:spacing w:before="0" w:beforeAutospacing="0" w:after="0" w:afterAutospacing="0" w:line="360" w:lineRule="auto"/>
        <w:jc w:val="both"/>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Se identificó cuales serian los precios para el flujo del inversionista, como para el flujo del proyecto y que mantuvieran un VAN y TIR =0.</w:t>
      </w:r>
    </w:p>
    <w:p w:rsidR="00765136" w:rsidRPr="00363949"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r>
        <w:rPr>
          <w:rFonts w:ascii="Arial" w:hAnsi="Arial" w:cs="Arial"/>
          <w:b/>
          <w:color w:val="000000"/>
          <w:lang w:val="es-ES"/>
        </w:rPr>
        <w:t xml:space="preserve">3.12.3 Otros criterios de decisión </w:t>
      </w:r>
    </w:p>
    <w:p w:rsidR="00765136"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p>
    <w:p w:rsidR="00765136"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r>
        <w:rPr>
          <w:rFonts w:ascii="Arial" w:hAnsi="Arial" w:cs="Arial"/>
          <w:b/>
          <w:color w:val="000000"/>
          <w:lang w:val="es-ES"/>
        </w:rPr>
        <w:t>3.12.3.1 Periodo de Recuperación de la Inversión</w:t>
      </w:r>
    </w:p>
    <w:p w:rsidR="00765136"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p>
    <w:p w:rsidR="00765136" w:rsidRPr="00E374E9" w:rsidRDefault="00765136" w:rsidP="00765136">
      <w:pPr>
        <w:pStyle w:val="NormalWeb"/>
        <w:shd w:val="clear" w:color="auto" w:fill="FFFFFF"/>
        <w:spacing w:before="0" w:beforeAutospacing="0" w:after="0" w:afterAutospacing="0" w:line="360" w:lineRule="auto"/>
        <w:jc w:val="both"/>
        <w:rPr>
          <w:rFonts w:ascii="Arial" w:hAnsi="Arial" w:cs="Arial"/>
          <w:b/>
          <w:color w:val="000000"/>
          <w:lang w:val="es-ES"/>
        </w:rPr>
      </w:pPr>
      <w:r>
        <w:rPr>
          <w:rFonts w:ascii="Arial" w:hAnsi="Arial" w:cs="Arial"/>
          <w:color w:val="000000"/>
          <w:shd w:val="clear" w:color="auto" w:fill="FFFFFF"/>
          <w:lang w:val="es-ES"/>
        </w:rPr>
        <w:t xml:space="preserve">    </w:t>
      </w:r>
      <w:r w:rsidRPr="00E374E9">
        <w:rPr>
          <w:rFonts w:ascii="Arial" w:hAnsi="Arial" w:cs="Arial"/>
          <w:color w:val="000000"/>
          <w:shd w:val="clear" w:color="auto" w:fill="FFFFFF"/>
          <w:lang w:val="es-ES"/>
        </w:rPr>
        <w:t>E</w:t>
      </w:r>
      <w:r w:rsidRPr="00E374E9">
        <w:rPr>
          <w:rFonts w:ascii="Arial" w:hAnsi="Arial" w:cs="Arial"/>
          <w:color w:val="000000"/>
          <w:shd w:val="clear" w:color="auto" w:fill="FFFFFF"/>
        </w:rPr>
        <w:t>s un criterio estático de valoración de inversiones que permite seleccionar un determinado proyecto en base a cuánto tiempo se tardará en recuperar la inversión inici</w:t>
      </w:r>
      <w:r>
        <w:rPr>
          <w:rFonts w:ascii="Arial" w:hAnsi="Arial" w:cs="Arial"/>
          <w:color w:val="000000"/>
          <w:shd w:val="clear" w:color="auto" w:fill="FFFFFF"/>
        </w:rPr>
        <w:t xml:space="preserve">al mediante los flujos de caja.  </w:t>
      </w:r>
      <w:r w:rsidRPr="00E374E9">
        <w:rPr>
          <w:rFonts w:ascii="Arial" w:hAnsi="Arial" w:cs="Arial"/>
          <w:color w:val="000000"/>
          <w:shd w:val="clear" w:color="auto" w:fill="FFFFFF"/>
        </w:rPr>
        <w:t>Resulta muy útil cuando se quiere realizar una inversión de elevada incertidumbre y de esta forma tenemos una idea del tiempo que tendrá que pasar para recuperar el dinero que se ha invertido.</w:t>
      </w:r>
    </w:p>
    <w:p w:rsidR="00765136"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w:t>
      </w:r>
      <w:r w:rsidRPr="00D323BE">
        <w:rPr>
          <w:rFonts w:ascii="Arial" w:hAnsi="Arial" w:cs="Arial"/>
          <w:color w:val="000000"/>
          <w:lang w:val="es-ES"/>
        </w:rPr>
        <w:t>El periodo de recuperación del proy</w:t>
      </w:r>
      <w:r w:rsidR="0016255D">
        <w:rPr>
          <w:rFonts w:ascii="Arial" w:hAnsi="Arial" w:cs="Arial"/>
          <w:color w:val="000000"/>
          <w:lang w:val="es-ES"/>
        </w:rPr>
        <w:t>ecto con préstamo es 3 años y 141</w:t>
      </w:r>
      <w:r w:rsidRPr="00D323BE">
        <w:rPr>
          <w:rFonts w:ascii="Arial" w:hAnsi="Arial" w:cs="Arial"/>
          <w:color w:val="000000"/>
          <w:lang w:val="es-ES"/>
        </w:rPr>
        <w:t xml:space="preserve"> días </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Pr="003D488B" w:rsidRDefault="00765136" w:rsidP="00012520">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Tabla N. 3.43</w:t>
      </w:r>
    </w:p>
    <w:p w:rsidR="00765136" w:rsidRDefault="0016255D" w:rsidP="00012520">
      <w:pPr>
        <w:pStyle w:val="NormalWeb"/>
        <w:shd w:val="clear" w:color="auto" w:fill="FFFFFF"/>
        <w:spacing w:before="0" w:beforeAutospacing="0" w:after="0" w:afterAutospacing="0"/>
        <w:jc w:val="center"/>
        <w:rPr>
          <w:rFonts w:ascii="Arial" w:hAnsi="Arial" w:cs="Arial"/>
          <w:b/>
          <w:color w:val="000000"/>
          <w:lang w:val="es-ES"/>
        </w:rPr>
      </w:pPr>
      <w:r w:rsidRPr="0016255D">
        <w:rPr>
          <w:noProof/>
        </w:rPr>
        <w:drawing>
          <wp:inline distT="0" distB="0" distL="0" distR="0">
            <wp:extent cx="5194395" cy="818400"/>
            <wp:effectExtent l="19050" t="0" r="6255" b="0"/>
            <wp:docPr id="2184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5" cstate="print"/>
                    <a:srcRect/>
                    <a:stretch>
                      <a:fillRect/>
                    </a:stretch>
                  </pic:blipFill>
                  <pic:spPr bwMode="auto">
                    <a:xfrm>
                      <a:off x="0" y="0"/>
                      <a:ext cx="5211011" cy="821018"/>
                    </a:xfrm>
                    <a:prstGeom prst="rect">
                      <a:avLst/>
                    </a:prstGeom>
                    <a:noFill/>
                    <a:ln w="9525">
                      <a:noFill/>
                      <a:miter lim="800000"/>
                      <a:headEnd/>
                      <a:tailEnd/>
                    </a:ln>
                  </pic:spPr>
                </pic:pic>
              </a:graphicData>
            </a:graphic>
          </wp:inline>
        </w:drawing>
      </w:r>
    </w:p>
    <w:p w:rsidR="00765136" w:rsidRPr="004F3BCE" w:rsidRDefault="00765136" w:rsidP="00012520">
      <w:pPr>
        <w:pStyle w:val="NormalWeb"/>
        <w:shd w:val="clear" w:color="auto" w:fill="FFFFFF"/>
        <w:spacing w:before="0" w:beforeAutospacing="0" w:after="0" w:afterAutospacing="0"/>
        <w:rPr>
          <w:rFonts w:ascii="Arial" w:hAnsi="Arial" w:cs="Arial"/>
          <w:b/>
          <w:color w:val="000000"/>
          <w:shd w:val="clear" w:color="auto" w:fill="FFFFFF"/>
          <w:lang w:val="es-ES"/>
        </w:rPr>
      </w:pPr>
      <w:r>
        <w:rPr>
          <w:rFonts w:ascii="Arial" w:hAnsi="Arial" w:cs="Arial"/>
          <w:color w:val="000000"/>
          <w:sz w:val="16"/>
          <w:szCs w:val="16"/>
        </w:rPr>
        <w:t xml:space="preserve"> </w:t>
      </w:r>
      <w:r w:rsidR="007F7367">
        <w:rPr>
          <w:rFonts w:ascii="Arial" w:hAnsi="Arial" w:cs="Arial"/>
          <w:color w:val="000000"/>
          <w:sz w:val="16"/>
          <w:szCs w:val="16"/>
        </w:rPr>
        <w:t xml:space="preserve"> </w:t>
      </w:r>
      <w:r w:rsidRPr="004F3BCE">
        <w:rPr>
          <w:rFonts w:ascii="Arial" w:hAnsi="Arial" w:cs="Arial"/>
          <w:b/>
          <w:color w:val="000000"/>
          <w:sz w:val="16"/>
          <w:szCs w:val="16"/>
        </w:rPr>
        <w:t>Elaborado por: S. Cabrera; V.  Hernández</w:t>
      </w:r>
      <w:r w:rsidR="006634A0">
        <w:rPr>
          <w:rFonts w:ascii="Arial" w:hAnsi="Arial" w:cs="Arial"/>
          <w:b/>
          <w:color w:val="000000"/>
          <w:sz w:val="16"/>
          <w:szCs w:val="16"/>
        </w:rPr>
        <w:t>.</w:t>
      </w:r>
      <w:r w:rsidRPr="004F3BCE">
        <w:rPr>
          <w:rFonts w:ascii="Arial" w:hAnsi="Arial" w:cs="Arial"/>
          <w:b/>
          <w:noProof/>
          <w:color w:val="000000"/>
          <w:shd w:val="clear" w:color="auto" w:fill="FFFFFF"/>
        </w:rPr>
        <w:t xml:space="preserve"> </w:t>
      </w:r>
    </w:p>
    <w:p w:rsidR="00765136"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p>
    <w:p w:rsidR="00765136" w:rsidRDefault="00765136" w:rsidP="00765136">
      <w:pPr>
        <w:pStyle w:val="NormalWeb"/>
        <w:shd w:val="clear" w:color="auto" w:fill="FFFFFF"/>
        <w:spacing w:before="0" w:beforeAutospacing="0" w:after="0" w:afterAutospacing="0" w:line="360" w:lineRule="auto"/>
        <w:jc w:val="center"/>
        <w:rPr>
          <w:rFonts w:ascii="Arial" w:hAnsi="Arial" w:cs="Arial"/>
          <w:color w:val="000000"/>
          <w:lang w:val="es-ES"/>
        </w:rPr>
      </w:pPr>
      <w:r>
        <w:rPr>
          <w:rFonts w:ascii="Arial" w:hAnsi="Arial" w:cs="Arial"/>
          <w:color w:val="000000"/>
          <w:lang w:val="es-ES"/>
        </w:rPr>
        <w:t xml:space="preserve">    </w:t>
      </w:r>
      <w:r w:rsidRPr="00D323BE">
        <w:rPr>
          <w:rFonts w:ascii="Arial" w:hAnsi="Arial" w:cs="Arial"/>
          <w:color w:val="000000"/>
          <w:lang w:val="es-ES"/>
        </w:rPr>
        <w:t xml:space="preserve">El periodo de recuperación </w:t>
      </w:r>
      <w:r>
        <w:rPr>
          <w:rFonts w:ascii="Arial" w:hAnsi="Arial" w:cs="Arial"/>
          <w:color w:val="000000"/>
          <w:lang w:val="es-ES"/>
        </w:rPr>
        <w:t>del proyecto sin</w:t>
      </w:r>
      <w:r w:rsidRPr="00D323BE">
        <w:rPr>
          <w:rFonts w:ascii="Arial" w:hAnsi="Arial" w:cs="Arial"/>
          <w:color w:val="000000"/>
          <w:lang w:val="es-ES"/>
        </w:rPr>
        <w:t xml:space="preserve"> préstamo</w:t>
      </w:r>
      <w:r w:rsidR="0016255D">
        <w:rPr>
          <w:rFonts w:ascii="Arial" w:hAnsi="Arial" w:cs="Arial"/>
          <w:color w:val="000000"/>
          <w:lang w:val="es-ES"/>
        </w:rPr>
        <w:t xml:space="preserve"> es 3 años y 244</w:t>
      </w:r>
      <w:r w:rsidRPr="00D323BE">
        <w:rPr>
          <w:rFonts w:ascii="Arial" w:hAnsi="Arial" w:cs="Arial"/>
          <w:color w:val="000000"/>
          <w:lang w:val="es-ES"/>
        </w:rPr>
        <w:t xml:space="preserve"> días</w:t>
      </w:r>
    </w:p>
    <w:p w:rsidR="00765136" w:rsidRDefault="00765136" w:rsidP="00765136">
      <w:pPr>
        <w:pStyle w:val="NormalWeb"/>
        <w:shd w:val="clear" w:color="auto" w:fill="FFFFFF"/>
        <w:spacing w:before="0" w:beforeAutospacing="0" w:after="0" w:afterAutospacing="0" w:line="360" w:lineRule="auto"/>
        <w:jc w:val="center"/>
        <w:rPr>
          <w:rFonts w:ascii="Arial" w:hAnsi="Arial" w:cs="Arial"/>
          <w:color w:val="000000"/>
          <w:lang w:val="es-ES"/>
        </w:rPr>
      </w:pPr>
    </w:p>
    <w:p w:rsidR="00ED6853" w:rsidRDefault="00ED6853" w:rsidP="00765136">
      <w:pPr>
        <w:pStyle w:val="NormalWeb"/>
        <w:shd w:val="clear" w:color="auto" w:fill="FFFFFF"/>
        <w:spacing w:before="0" w:beforeAutospacing="0" w:after="0" w:afterAutospacing="0" w:line="360" w:lineRule="auto"/>
        <w:jc w:val="center"/>
        <w:rPr>
          <w:rFonts w:ascii="Arial" w:hAnsi="Arial" w:cs="Arial"/>
          <w:color w:val="000000"/>
          <w:lang w:val="es-ES"/>
        </w:rPr>
      </w:pPr>
    </w:p>
    <w:p w:rsidR="00012520" w:rsidRDefault="00012520" w:rsidP="00765136">
      <w:pPr>
        <w:pStyle w:val="NormalWeb"/>
        <w:shd w:val="clear" w:color="auto" w:fill="FFFFFF"/>
        <w:spacing w:before="0" w:beforeAutospacing="0" w:after="0" w:afterAutospacing="0" w:line="360" w:lineRule="auto"/>
        <w:jc w:val="center"/>
        <w:rPr>
          <w:rFonts w:ascii="Arial" w:hAnsi="Arial" w:cs="Arial"/>
          <w:color w:val="000000"/>
          <w:lang w:val="es-ES"/>
        </w:rPr>
      </w:pPr>
    </w:p>
    <w:p w:rsidR="00012520" w:rsidRDefault="00012520" w:rsidP="00012520">
      <w:pPr>
        <w:autoSpaceDE w:val="0"/>
        <w:autoSpaceDN w:val="0"/>
        <w:adjustRightInd w:val="0"/>
        <w:jc w:val="center"/>
        <w:rPr>
          <w:rFonts w:ascii="Arial" w:hAnsi="Arial" w:cs="Arial"/>
          <w:b/>
          <w:color w:val="000000"/>
          <w:sz w:val="16"/>
          <w:szCs w:val="16"/>
        </w:rPr>
      </w:pPr>
    </w:p>
    <w:p w:rsidR="00765136" w:rsidRDefault="00765136" w:rsidP="00012520">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Tabla N. 3.44</w:t>
      </w:r>
    </w:p>
    <w:p w:rsidR="00765136" w:rsidRPr="003D488B" w:rsidRDefault="00765136" w:rsidP="00012520">
      <w:pPr>
        <w:autoSpaceDE w:val="0"/>
        <w:autoSpaceDN w:val="0"/>
        <w:adjustRightInd w:val="0"/>
        <w:jc w:val="center"/>
        <w:rPr>
          <w:rFonts w:ascii="Arial" w:hAnsi="Arial" w:cs="Arial"/>
          <w:b/>
          <w:color w:val="000000"/>
          <w:sz w:val="16"/>
          <w:szCs w:val="16"/>
        </w:rPr>
      </w:pPr>
    </w:p>
    <w:p w:rsidR="00765136" w:rsidRPr="004F3BCE" w:rsidRDefault="0016255D" w:rsidP="00012520">
      <w:pPr>
        <w:pStyle w:val="NormalWeb"/>
        <w:shd w:val="clear" w:color="auto" w:fill="FFFFFF"/>
        <w:spacing w:before="0" w:beforeAutospacing="0" w:after="0" w:afterAutospacing="0"/>
        <w:jc w:val="center"/>
        <w:rPr>
          <w:rFonts w:ascii="Arial" w:hAnsi="Arial" w:cs="Arial"/>
          <w:b/>
          <w:color w:val="000000"/>
          <w:lang w:val="es-ES"/>
        </w:rPr>
      </w:pPr>
      <w:r w:rsidRPr="0016255D">
        <w:rPr>
          <w:noProof/>
        </w:rPr>
        <w:drawing>
          <wp:inline distT="0" distB="0" distL="0" distR="0">
            <wp:extent cx="5145206" cy="696036"/>
            <wp:effectExtent l="19050" t="0" r="0" b="0"/>
            <wp:docPr id="21850"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6" cstate="print"/>
                    <a:srcRect/>
                    <a:stretch>
                      <a:fillRect/>
                    </a:stretch>
                  </pic:blipFill>
                  <pic:spPr bwMode="auto">
                    <a:xfrm>
                      <a:off x="0" y="0"/>
                      <a:ext cx="5148244" cy="696447"/>
                    </a:xfrm>
                    <a:prstGeom prst="rect">
                      <a:avLst/>
                    </a:prstGeom>
                    <a:noFill/>
                    <a:ln w="9525">
                      <a:noFill/>
                      <a:miter lim="800000"/>
                      <a:headEnd/>
                      <a:tailEnd/>
                    </a:ln>
                  </pic:spPr>
                </pic:pic>
              </a:graphicData>
            </a:graphic>
          </wp:inline>
        </w:drawing>
      </w:r>
    </w:p>
    <w:p w:rsidR="00765136" w:rsidRPr="004F3BCE" w:rsidRDefault="007F7367" w:rsidP="00012520">
      <w:pPr>
        <w:pStyle w:val="NormalWeb"/>
        <w:shd w:val="clear" w:color="auto" w:fill="FFFFFF"/>
        <w:spacing w:before="0" w:beforeAutospacing="0" w:after="0" w:afterAutospacing="0"/>
        <w:rPr>
          <w:rFonts w:ascii="Arial" w:hAnsi="Arial" w:cs="Arial"/>
          <w:b/>
          <w:color w:val="000000"/>
          <w:shd w:val="clear" w:color="auto" w:fill="FFFFFF"/>
          <w:lang w:val="es-ES"/>
        </w:rPr>
      </w:pPr>
      <w:r>
        <w:rPr>
          <w:rFonts w:ascii="Arial" w:hAnsi="Arial" w:cs="Arial"/>
          <w:b/>
          <w:color w:val="000000"/>
          <w:sz w:val="16"/>
          <w:szCs w:val="16"/>
        </w:rPr>
        <w:t xml:space="preserve">  </w:t>
      </w:r>
      <w:r w:rsidR="00765136" w:rsidRPr="004F3BCE">
        <w:rPr>
          <w:rFonts w:ascii="Arial" w:hAnsi="Arial" w:cs="Arial"/>
          <w:b/>
          <w:color w:val="000000"/>
          <w:sz w:val="16"/>
          <w:szCs w:val="16"/>
        </w:rPr>
        <w:t>Elaborado por: S. Cabrera; V.  Hernández</w:t>
      </w:r>
      <w:r w:rsidR="006634A0">
        <w:rPr>
          <w:rFonts w:ascii="Arial" w:hAnsi="Arial" w:cs="Arial"/>
          <w:b/>
          <w:color w:val="000000"/>
          <w:sz w:val="16"/>
          <w:szCs w:val="16"/>
        </w:rPr>
        <w:t>.</w:t>
      </w:r>
      <w:r w:rsidR="00765136" w:rsidRPr="004F3BCE">
        <w:rPr>
          <w:rFonts w:ascii="Arial" w:hAnsi="Arial" w:cs="Arial"/>
          <w:b/>
          <w:noProof/>
          <w:color w:val="000000"/>
          <w:shd w:val="clear" w:color="auto" w:fill="FFFFFF"/>
        </w:rPr>
        <w:t xml:space="preserve"> </w:t>
      </w:r>
    </w:p>
    <w:p w:rsidR="00765136" w:rsidRDefault="00765136" w:rsidP="00765136">
      <w:pPr>
        <w:pStyle w:val="NormalWeb"/>
        <w:shd w:val="clear" w:color="auto" w:fill="FFFFFF"/>
        <w:spacing w:before="0" w:beforeAutospacing="0" w:after="0" w:afterAutospacing="0" w:line="360" w:lineRule="auto"/>
        <w:jc w:val="center"/>
        <w:rPr>
          <w:rFonts w:ascii="Arial" w:hAnsi="Arial" w:cs="Arial"/>
          <w:b/>
          <w:color w:val="000000"/>
          <w:lang w:val="es-ES"/>
        </w:rPr>
      </w:pPr>
    </w:p>
    <w:p w:rsidR="00765136"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r>
        <w:rPr>
          <w:rFonts w:ascii="Arial" w:hAnsi="Arial" w:cs="Arial"/>
          <w:b/>
          <w:color w:val="000000"/>
          <w:lang w:val="es-ES"/>
        </w:rPr>
        <w:t>3.12.3.2 Tasa de Retorno Contable, TRC</w:t>
      </w:r>
    </w:p>
    <w:p w:rsidR="00765136" w:rsidRPr="00E374E9" w:rsidRDefault="00765136" w:rsidP="00765136">
      <w:pPr>
        <w:pStyle w:val="NormalWeb"/>
        <w:shd w:val="clear" w:color="auto" w:fill="FFFFFF"/>
        <w:spacing w:before="0" w:beforeAutospacing="0" w:after="0" w:afterAutospacing="0" w:line="360" w:lineRule="auto"/>
        <w:jc w:val="both"/>
        <w:rPr>
          <w:rFonts w:ascii="Arial" w:hAnsi="Arial" w:cs="Arial"/>
          <w:color w:val="000000"/>
          <w:shd w:val="clear" w:color="auto" w:fill="FFFFFF"/>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shd w:val="clear" w:color="auto" w:fill="FFFFFF"/>
          <w:lang w:val="es-ES"/>
        </w:rPr>
      </w:pPr>
      <w:r>
        <w:rPr>
          <w:rFonts w:ascii="Arial" w:hAnsi="Arial" w:cs="Arial"/>
          <w:color w:val="000000"/>
          <w:shd w:val="clear" w:color="auto" w:fill="FFFFFF"/>
          <w:lang w:val="es-ES"/>
        </w:rPr>
        <w:t xml:space="preserve">    C</w:t>
      </w:r>
      <w:r w:rsidRPr="00E374E9">
        <w:rPr>
          <w:rFonts w:ascii="Arial" w:hAnsi="Arial" w:cs="Arial"/>
          <w:color w:val="000000"/>
          <w:shd w:val="clear" w:color="auto" w:fill="FFFFFF"/>
          <w:lang w:val="es-ES"/>
        </w:rPr>
        <w:t>onsiste en comparar el beneficio contable con el valor de la inversión, escogiendo aquel proyecto cuya TRC sea mayor.</w:t>
      </w:r>
      <w:r>
        <w:rPr>
          <w:rFonts w:ascii="Arial" w:hAnsi="Arial" w:cs="Arial"/>
          <w:color w:val="000000"/>
          <w:shd w:val="clear" w:color="auto" w:fill="FFFFFF"/>
          <w:lang w:val="es-ES"/>
        </w:rPr>
        <w:t xml:space="preserve">  </w:t>
      </w:r>
      <w:r w:rsidRPr="00E374E9">
        <w:rPr>
          <w:rFonts w:ascii="Arial" w:hAnsi="Arial" w:cs="Arial"/>
          <w:color w:val="000000"/>
          <w:shd w:val="clear" w:color="auto" w:fill="FFFFFF"/>
          <w:lang w:val="es-ES"/>
        </w:rPr>
        <w:t>La TRC se obtiene como el promedio de la util</w:t>
      </w:r>
      <w:r>
        <w:rPr>
          <w:rFonts w:ascii="Arial" w:hAnsi="Arial" w:cs="Arial"/>
          <w:color w:val="000000"/>
          <w:shd w:val="clear" w:color="auto" w:fill="FFFFFF"/>
          <w:lang w:val="es-ES"/>
        </w:rPr>
        <w:t>idad después de impuestos dividida</w:t>
      </w:r>
      <w:r w:rsidRPr="00E374E9">
        <w:rPr>
          <w:rFonts w:ascii="Arial" w:hAnsi="Arial" w:cs="Arial"/>
          <w:color w:val="000000"/>
          <w:shd w:val="clear" w:color="auto" w:fill="FFFFFF"/>
          <w:lang w:val="es-ES"/>
        </w:rPr>
        <w:t xml:space="preserve"> entre el importe de la inversión inicial como se indica en la siguiente expresión.</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shd w:val="clear" w:color="auto" w:fill="FFFFFF"/>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noProof/>
          <w:color w:val="000000"/>
          <w:shd w:val="clear" w:color="auto" w:fill="FFFFFF"/>
        </w:rPr>
      </w:pPr>
      <w:r>
        <w:rPr>
          <w:rFonts w:ascii="Arial" w:hAnsi="Arial" w:cs="Arial"/>
          <w:noProof/>
          <w:color w:val="000000"/>
          <w:shd w:val="clear" w:color="auto" w:fill="FFFFFF"/>
        </w:rPr>
        <w:t xml:space="preserve">    La tasa de retorno contable para el flujo de caja del inverionista es de 0,3832.  La tasa de retorno contable para el flujo de caja del proyecto es de 0,3228.</w:t>
      </w:r>
    </w:p>
    <w:p w:rsidR="00765136" w:rsidRDefault="00765136" w:rsidP="00765136">
      <w:pPr>
        <w:pStyle w:val="NormalWeb"/>
        <w:shd w:val="clear" w:color="auto" w:fill="FFFFFF"/>
        <w:spacing w:before="0" w:beforeAutospacing="0" w:after="0" w:afterAutospacing="0" w:line="360" w:lineRule="auto"/>
        <w:jc w:val="both"/>
        <w:rPr>
          <w:rFonts w:ascii="Arial" w:hAnsi="Arial" w:cs="Arial"/>
          <w:noProof/>
          <w:color w:val="000000"/>
          <w:shd w:val="clear" w:color="auto" w:fill="FFFFFF"/>
        </w:rPr>
      </w:pPr>
    </w:p>
    <w:p w:rsidR="00765136" w:rsidRPr="00D84273" w:rsidRDefault="00765136" w:rsidP="00765136">
      <w:pPr>
        <w:pStyle w:val="NormalWeb"/>
        <w:shd w:val="clear" w:color="auto" w:fill="FFFFFF"/>
        <w:spacing w:before="0" w:beforeAutospacing="0" w:after="0" w:afterAutospacing="0" w:line="360" w:lineRule="auto"/>
        <w:jc w:val="both"/>
        <w:rPr>
          <w:rFonts w:ascii="Arial" w:hAnsi="Arial" w:cs="Arial"/>
          <w:b/>
          <w:noProof/>
          <w:color w:val="000000"/>
          <w:shd w:val="clear" w:color="auto" w:fill="FFFFFF"/>
        </w:rPr>
      </w:pPr>
      <w:r>
        <w:rPr>
          <w:rFonts w:ascii="Arial" w:hAnsi="Arial" w:cs="Arial"/>
          <w:b/>
          <w:noProof/>
          <w:color w:val="000000"/>
          <w:shd w:val="clear" w:color="auto" w:fill="FFFFFF"/>
        </w:rPr>
        <w:t xml:space="preserve">3.12.3.3 </w:t>
      </w:r>
      <w:r w:rsidRPr="00D84273">
        <w:rPr>
          <w:rFonts w:ascii="Arial" w:hAnsi="Arial" w:cs="Arial"/>
          <w:b/>
          <w:noProof/>
          <w:color w:val="000000"/>
          <w:shd w:val="clear" w:color="auto" w:fill="FFFFFF"/>
        </w:rPr>
        <w:t>Razón Costo Beneficio</w:t>
      </w:r>
    </w:p>
    <w:p w:rsidR="00765136" w:rsidRDefault="00765136" w:rsidP="00765136">
      <w:pPr>
        <w:pStyle w:val="NormalWeb"/>
        <w:shd w:val="clear" w:color="auto" w:fill="FFFFFF"/>
        <w:spacing w:before="0" w:beforeAutospacing="0" w:after="0" w:afterAutospacing="0" w:line="360" w:lineRule="auto"/>
        <w:jc w:val="both"/>
        <w:rPr>
          <w:rFonts w:ascii="Arial" w:hAnsi="Arial" w:cs="Arial"/>
          <w:noProof/>
          <w:color w:val="000000"/>
          <w:shd w:val="clear" w:color="auto" w:fill="FFFFFF"/>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noProof/>
          <w:color w:val="000000"/>
          <w:shd w:val="clear" w:color="auto" w:fill="FFFFFF"/>
        </w:rPr>
      </w:pPr>
      <w:r>
        <w:rPr>
          <w:rFonts w:ascii="Arial" w:hAnsi="Arial" w:cs="Arial"/>
          <w:noProof/>
          <w:color w:val="000000"/>
          <w:shd w:val="clear" w:color="auto" w:fill="FFFFFF"/>
        </w:rPr>
        <w:t xml:space="preserve">    </w:t>
      </w:r>
      <w:r w:rsidRPr="00D84273">
        <w:rPr>
          <w:rFonts w:ascii="Arial" w:hAnsi="Arial" w:cs="Arial"/>
          <w:noProof/>
          <w:color w:val="000000"/>
          <w:shd w:val="clear" w:color="auto" w:fill="FFFFFF"/>
        </w:rPr>
        <w:t>La relación costo beneficio toma los ingresos y egresos presentes netos del estado de resultado, para determinar cuáles son los beneficios por cada peso que se sacrifica en el proyecto.</w:t>
      </w:r>
    </w:p>
    <w:p w:rsidR="00765136" w:rsidRDefault="00765136" w:rsidP="00765136">
      <w:pPr>
        <w:pStyle w:val="NormalWeb"/>
        <w:shd w:val="clear" w:color="auto" w:fill="FFFFFF"/>
        <w:spacing w:before="0" w:beforeAutospacing="0" w:after="0" w:afterAutospacing="0" w:line="360" w:lineRule="auto"/>
        <w:jc w:val="both"/>
        <w:rPr>
          <w:rFonts w:ascii="Arial" w:hAnsi="Arial" w:cs="Arial"/>
          <w:noProof/>
          <w:color w:val="000000"/>
          <w:shd w:val="clear" w:color="auto" w:fill="FFFFFF"/>
        </w:rPr>
      </w:pPr>
    </w:p>
    <w:p w:rsidR="00ED6853" w:rsidRDefault="00765136" w:rsidP="00765136">
      <w:pPr>
        <w:pStyle w:val="NormalWeb"/>
        <w:shd w:val="clear" w:color="auto" w:fill="FFFFFF"/>
        <w:spacing w:before="0" w:beforeAutospacing="0" w:after="0" w:afterAutospacing="0" w:line="360" w:lineRule="auto"/>
        <w:jc w:val="both"/>
        <w:rPr>
          <w:rFonts w:ascii="Arial" w:hAnsi="Arial" w:cs="Arial"/>
          <w:noProof/>
          <w:color w:val="000000"/>
          <w:shd w:val="clear" w:color="auto" w:fill="FFFFFF"/>
        </w:rPr>
      </w:pPr>
      <w:r>
        <w:rPr>
          <w:rFonts w:ascii="Arial" w:hAnsi="Arial" w:cs="Arial"/>
          <w:noProof/>
          <w:color w:val="000000"/>
          <w:shd w:val="clear" w:color="auto" w:fill="FFFFFF"/>
        </w:rPr>
        <w:t xml:space="preserve">    Por lo tanto para el proyecto sin deuda esta relación es de 1,02 tomando los ingresos y egresos en valor presente, esta razón es mayor a 1 cuando el VAN es superior a 0. </w:t>
      </w:r>
    </w:p>
    <w:p w:rsidR="00ED6853" w:rsidRDefault="00ED6853" w:rsidP="00765136">
      <w:pPr>
        <w:pStyle w:val="NormalWeb"/>
        <w:shd w:val="clear" w:color="auto" w:fill="FFFFFF"/>
        <w:spacing w:before="0" w:beforeAutospacing="0" w:after="0" w:afterAutospacing="0" w:line="360" w:lineRule="auto"/>
        <w:jc w:val="both"/>
        <w:rPr>
          <w:rFonts w:ascii="Arial" w:hAnsi="Arial" w:cs="Arial"/>
          <w:noProof/>
          <w:color w:val="000000"/>
          <w:shd w:val="clear" w:color="auto" w:fill="FFFFFF"/>
        </w:rPr>
      </w:pPr>
    </w:p>
    <w:p w:rsidR="00765136" w:rsidRDefault="00ED6853" w:rsidP="00765136">
      <w:pPr>
        <w:pStyle w:val="NormalWeb"/>
        <w:shd w:val="clear" w:color="auto" w:fill="FFFFFF"/>
        <w:spacing w:before="0" w:beforeAutospacing="0" w:after="0" w:afterAutospacing="0" w:line="360" w:lineRule="auto"/>
        <w:jc w:val="both"/>
        <w:rPr>
          <w:rFonts w:ascii="Arial" w:hAnsi="Arial" w:cs="Arial"/>
          <w:noProof/>
          <w:color w:val="000000"/>
          <w:shd w:val="clear" w:color="auto" w:fill="FFFFFF"/>
        </w:rPr>
      </w:pPr>
      <w:r>
        <w:rPr>
          <w:rFonts w:ascii="Arial" w:hAnsi="Arial" w:cs="Arial"/>
          <w:noProof/>
          <w:color w:val="000000"/>
          <w:shd w:val="clear" w:color="auto" w:fill="FFFFFF"/>
        </w:rPr>
        <w:t xml:space="preserve">    </w:t>
      </w:r>
      <w:r w:rsidR="00765136">
        <w:rPr>
          <w:rFonts w:ascii="Arial" w:hAnsi="Arial" w:cs="Arial"/>
          <w:noProof/>
          <w:color w:val="000000"/>
          <w:shd w:val="clear" w:color="auto" w:fill="FFFFFF"/>
        </w:rPr>
        <w:t>Para el proyecto con deuda esta relación es de 1,01 tomando los ingresos y egresos en valor presente, esta razón es mayor a 1 cuando el VAN es superior a 0.</w:t>
      </w:r>
    </w:p>
    <w:p w:rsidR="00765136"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p>
    <w:p w:rsidR="00012520" w:rsidRDefault="00012520" w:rsidP="00765136">
      <w:pPr>
        <w:pStyle w:val="NormalWeb"/>
        <w:shd w:val="clear" w:color="auto" w:fill="FFFFFF"/>
        <w:spacing w:before="0" w:beforeAutospacing="0" w:after="0" w:afterAutospacing="0" w:line="360" w:lineRule="auto"/>
        <w:rPr>
          <w:rFonts w:ascii="Arial" w:hAnsi="Arial" w:cs="Arial"/>
          <w:b/>
          <w:color w:val="000000"/>
          <w:lang w:val="es-ES"/>
        </w:rPr>
      </w:pPr>
    </w:p>
    <w:p w:rsidR="00765136" w:rsidRPr="0053281A" w:rsidRDefault="00765136" w:rsidP="00765136">
      <w:pPr>
        <w:pStyle w:val="NormalWeb"/>
        <w:shd w:val="clear" w:color="auto" w:fill="FFFFFF"/>
        <w:spacing w:before="0" w:beforeAutospacing="0" w:after="0" w:afterAutospacing="0" w:line="360" w:lineRule="auto"/>
        <w:rPr>
          <w:rFonts w:ascii="Arial" w:hAnsi="Arial" w:cs="Arial"/>
          <w:b/>
          <w:color w:val="000000"/>
          <w:lang w:val="es-ES"/>
        </w:rPr>
      </w:pPr>
      <w:r>
        <w:rPr>
          <w:rFonts w:ascii="Arial" w:hAnsi="Arial" w:cs="Arial"/>
          <w:b/>
          <w:color w:val="000000"/>
          <w:lang w:val="es-ES"/>
        </w:rPr>
        <w:t xml:space="preserve">3.13 </w:t>
      </w:r>
      <w:r w:rsidRPr="0053281A">
        <w:rPr>
          <w:rFonts w:ascii="Arial" w:hAnsi="Arial" w:cs="Arial"/>
          <w:b/>
          <w:color w:val="000000"/>
          <w:lang w:val="es-ES"/>
        </w:rPr>
        <w:t>Punto de Equilibrio</w:t>
      </w:r>
    </w:p>
    <w:p w:rsidR="00765136" w:rsidRPr="0053281A" w:rsidRDefault="00765136" w:rsidP="00765136">
      <w:pPr>
        <w:pStyle w:val="NormalWeb"/>
        <w:shd w:val="clear" w:color="auto" w:fill="FFFFFF"/>
        <w:spacing w:line="360" w:lineRule="auto"/>
        <w:jc w:val="both"/>
        <w:rPr>
          <w:rFonts w:ascii="Arial" w:hAnsi="Arial" w:cs="Arial"/>
          <w:color w:val="000000"/>
          <w:lang w:val="es-ES"/>
        </w:rPr>
      </w:pPr>
      <w:r>
        <w:rPr>
          <w:rFonts w:ascii="Arial" w:hAnsi="Arial" w:cs="Arial"/>
          <w:color w:val="000000"/>
          <w:lang w:val="es-ES"/>
        </w:rPr>
        <w:t xml:space="preserve">    </w:t>
      </w:r>
      <w:r w:rsidRPr="0053281A">
        <w:rPr>
          <w:rFonts w:ascii="Arial" w:hAnsi="Arial" w:cs="Arial"/>
          <w:color w:val="000000"/>
          <w:lang w:val="es-ES"/>
        </w:rPr>
        <w:t xml:space="preserve">Es el punto en donde los ingresos totales recibidos se igualan a los costos asociados con la </w:t>
      </w:r>
      <w:r>
        <w:rPr>
          <w:rFonts w:ascii="Arial" w:hAnsi="Arial" w:cs="Arial"/>
          <w:color w:val="000000"/>
          <w:lang w:val="es-ES"/>
        </w:rPr>
        <w:t xml:space="preserve">venta de un producto (IT = CT).  </w:t>
      </w:r>
      <w:r w:rsidRPr="0053281A">
        <w:rPr>
          <w:rFonts w:ascii="Arial" w:hAnsi="Arial" w:cs="Arial"/>
          <w:color w:val="000000"/>
          <w:lang w:val="es-ES"/>
        </w:rPr>
        <w:t xml:space="preserve">Un punto de equilibrio es usado comúnmente en las empresas u organizaciones para determinar la posible rentabilidad </w:t>
      </w:r>
      <w:r>
        <w:rPr>
          <w:rFonts w:ascii="Arial" w:hAnsi="Arial" w:cs="Arial"/>
          <w:color w:val="000000"/>
          <w:lang w:val="es-ES"/>
        </w:rPr>
        <w:t xml:space="preserve">de vender determinado producto.  </w:t>
      </w:r>
      <w:r w:rsidRPr="0053281A">
        <w:rPr>
          <w:rFonts w:ascii="Arial" w:hAnsi="Arial" w:cs="Arial"/>
          <w:color w:val="000000"/>
          <w:lang w:val="es-ES"/>
        </w:rPr>
        <w:t>Para calcular el punto de equilibrio es necesario tener bien identificado el comportamiento de los costos; de otra manera es sumamente difícil determinar la ubicación de este punto.</w:t>
      </w:r>
    </w:p>
    <w:p w:rsidR="00765136" w:rsidRPr="0053281A" w:rsidRDefault="00765136" w:rsidP="00765136">
      <w:pPr>
        <w:pStyle w:val="NormalWeb"/>
        <w:shd w:val="clear" w:color="auto" w:fill="FFFFFF"/>
        <w:spacing w:line="360" w:lineRule="auto"/>
        <w:jc w:val="both"/>
        <w:rPr>
          <w:rFonts w:ascii="Arial" w:hAnsi="Arial" w:cs="Arial"/>
          <w:color w:val="000000"/>
          <w:lang w:val="es-ES"/>
        </w:rPr>
      </w:pPr>
      <w:r>
        <w:rPr>
          <w:rFonts w:ascii="Arial" w:hAnsi="Arial" w:cs="Arial"/>
          <w:color w:val="000000"/>
          <w:lang w:val="es-ES"/>
        </w:rPr>
        <w:t xml:space="preserve">    </w:t>
      </w:r>
      <w:r w:rsidRPr="0053281A">
        <w:rPr>
          <w:rFonts w:ascii="Arial" w:hAnsi="Arial" w:cs="Arial"/>
          <w:color w:val="000000"/>
          <w:lang w:val="es-ES"/>
        </w:rPr>
        <w:t>Sean IT los ingresos totales, CT los costos totales, P el precio por unidad, Q la cantidad de unidades producidas y vendidas, CF los costos fijos, y CV los costos variables. Entonces:</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w:t>
      </w:r>
      <w:r w:rsidRPr="0053281A">
        <w:rPr>
          <w:rFonts w:ascii="Arial" w:hAnsi="Arial" w:cs="Arial"/>
          <w:color w:val="000000"/>
          <w:lang w:val="es-ES"/>
        </w:rPr>
        <w:t>Si el producto puede ser vendido en mayores cantidades de las que arroja el punto de equilibrio tendremos entonces que l</w:t>
      </w:r>
      <w:r>
        <w:rPr>
          <w:rFonts w:ascii="Arial" w:hAnsi="Arial" w:cs="Arial"/>
          <w:color w:val="000000"/>
          <w:lang w:val="es-ES"/>
        </w:rPr>
        <w:t xml:space="preserve">a empresa percibirá beneficios.  </w:t>
      </w:r>
      <w:r w:rsidRPr="0053281A">
        <w:rPr>
          <w:rFonts w:ascii="Arial" w:hAnsi="Arial" w:cs="Arial"/>
          <w:color w:val="000000"/>
          <w:lang w:val="es-ES"/>
        </w:rPr>
        <w:t>Si por el contrario, se encuentra por debajo del punto de equilibrio, tendrá pérdidas.</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Pr="003D488B" w:rsidRDefault="00765136" w:rsidP="00012520">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Tabla N. 3.45</w:t>
      </w:r>
    </w:p>
    <w:p w:rsidR="00765136" w:rsidRPr="004F3BCE" w:rsidRDefault="007F7367" w:rsidP="00012520">
      <w:pPr>
        <w:pStyle w:val="NormalWeb"/>
        <w:shd w:val="clear" w:color="auto" w:fill="FFFFFF"/>
        <w:rPr>
          <w:rFonts w:ascii="Arial" w:hAnsi="Arial" w:cs="Arial"/>
          <w:b/>
          <w:noProof/>
          <w:color w:val="000000"/>
          <w:shd w:val="clear" w:color="auto" w:fill="FFFFFF"/>
        </w:rPr>
      </w:pPr>
      <w:r w:rsidRPr="007F7367">
        <w:rPr>
          <w:noProof/>
          <w:szCs w:val="16"/>
        </w:rPr>
        <w:drawing>
          <wp:inline distT="0" distB="0" distL="0" distR="0">
            <wp:extent cx="5252085" cy="901923"/>
            <wp:effectExtent l="19050" t="0" r="5715" b="0"/>
            <wp:docPr id="21851"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cstate="print"/>
                    <a:srcRect/>
                    <a:stretch>
                      <a:fillRect/>
                    </a:stretch>
                  </pic:blipFill>
                  <pic:spPr bwMode="auto">
                    <a:xfrm>
                      <a:off x="0" y="0"/>
                      <a:ext cx="5252085" cy="901923"/>
                    </a:xfrm>
                    <a:prstGeom prst="rect">
                      <a:avLst/>
                    </a:prstGeom>
                    <a:noFill/>
                    <a:ln w="9525">
                      <a:noFill/>
                      <a:miter lim="800000"/>
                      <a:headEnd/>
                      <a:tailEnd/>
                    </a:ln>
                  </pic:spPr>
                </pic:pic>
              </a:graphicData>
            </a:graphic>
          </wp:inline>
        </w:drawing>
      </w:r>
      <w:r w:rsidR="00765136" w:rsidRPr="004F3BCE">
        <w:rPr>
          <w:rFonts w:ascii="Arial" w:hAnsi="Arial" w:cs="Arial"/>
          <w:b/>
          <w:color w:val="000000"/>
          <w:sz w:val="16"/>
          <w:szCs w:val="16"/>
        </w:rPr>
        <w:t>Elaborado por: S. Cabrera; V.  Hernández</w:t>
      </w:r>
      <w:r w:rsidR="006634A0">
        <w:rPr>
          <w:rFonts w:ascii="Arial" w:hAnsi="Arial" w:cs="Arial"/>
          <w:b/>
          <w:color w:val="000000"/>
          <w:sz w:val="16"/>
          <w:szCs w:val="16"/>
        </w:rPr>
        <w:t>.</w:t>
      </w:r>
      <w:r w:rsidR="00765136" w:rsidRPr="004F3BCE">
        <w:rPr>
          <w:rFonts w:ascii="Arial" w:hAnsi="Arial" w:cs="Arial"/>
          <w:b/>
          <w:noProof/>
          <w:color w:val="000000"/>
          <w:shd w:val="clear" w:color="auto" w:fill="FFFFFF"/>
        </w:rPr>
        <w:t xml:space="preserve"> </w:t>
      </w:r>
    </w:p>
    <w:p w:rsidR="00ED6853" w:rsidRDefault="00765136" w:rsidP="00765136">
      <w:pPr>
        <w:pStyle w:val="NormalWeb"/>
        <w:shd w:val="clear" w:color="auto" w:fill="FFFFFF"/>
        <w:spacing w:line="360" w:lineRule="auto"/>
        <w:jc w:val="both"/>
        <w:rPr>
          <w:rFonts w:ascii="Arial" w:hAnsi="Arial" w:cs="Arial"/>
          <w:noProof/>
          <w:color w:val="000000"/>
          <w:shd w:val="clear" w:color="auto" w:fill="FFFFFF"/>
        </w:rPr>
      </w:pPr>
      <w:r>
        <w:rPr>
          <w:rFonts w:ascii="Arial" w:hAnsi="Arial" w:cs="Arial"/>
          <w:noProof/>
          <w:color w:val="000000"/>
          <w:shd w:val="clear" w:color="auto" w:fill="FFFFFF"/>
        </w:rPr>
        <w:t xml:space="preserve">     Para las fotocopias con publicidad es decir los ingresos que provienen de las empresas que contraten nuestro servicio al llegar al 94,72% de nuestros ingresos anuales se cubren los costos fijos y variables. </w:t>
      </w:r>
    </w:p>
    <w:p w:rsidR="00ED6853" w:rsidRPr="00ED6853" w:rsidRDefault="00ED6853" w:rsidP="00765136">
      <w:pPr>
        <w:pStyle w:val="NormalWeb"/>
        <w:shd w:val="clear" w:color="auto" w:fill="FFFFFF"/>
        <w:spacing w:line="360" w:lineRule="auto"/>
        <w:jc w:val="both"/>
        <w:rPr>
          <w:rFonts w:ascii="Arial" w:hAnsi="Arial" w:cs="Arial"/>
          <w:noProof/>
          <w:color w:val="000000"/>
          <w:shd w:val="clear" w:color="auto" w:fill="FFFFFF"/>
        </w:rPr>
      </w:pPr>
      <w:r>
        <w:rPr>
          <w:rFonts w:ascii="Arial" w:hAnsi="Arial" w:cs="Arial"/>
          <w:noProof/>
          <w:color w:val="000000"/>
          <w:shd w:val="clear" w:color="auto" w:fill="FFFFFF"/>
        </w:rPr>
        <w:t xml:space="preserve">    </w:t>
      </w:r>
      <w:r w:rsidR="00765136">
        <w:rPr>
          <w:rFonts w:ascii="Arial" w:hAnsi="Arial" w:cs="Arial"/>
          <w:noProof/>
          <w:color w:val="000000"/>
          <w:shd w:val="clear" w:color="auto" w:fill="FFFFFF"/>
        </w:rPr>
        <w:t xml:space="preserve">Mientras que para las fotocopias adicionales que soliciten los estudiantes universitarios cuando hayan excedido del consumo gratuito de 20 fotocopias  </w:t>
      </w:r>
      <w:r w:rsidR="00765136">
        <w:rPr>
          <w:rFonts w:ascii="Arial" w:hAnsi="Arial" w:cs="Arial"/>
          <w:noProof/>
          <w:color w:val="000000"/>
          <w:shd w:val="clear" w:color="auto" w:fill="FFFFFF"/>
        </w:rPr>
        <w:lastRenderedPageBreak/>
        <w:t>se necesitará del 25,49% de ingresos para cubrir costos y gastos del giro del negocio.</w:t>
      </w:r>
    </w:p>
    <w:p w:rsidR="00765136" w:rsidRPr="00802386" w:rsidRDefault="00765136" w:rsidP="00765136">
      <w:pPr>
        <w:pStyle w:val="NormalWeb"/>
        <w:shd w:val="clear" w:color="auto" w:fill="FFFFFF"/>
        <w:spacing w:line="360" w:lineRule="auto"/>
        <w:jc w:val="both"/>
        <w:rPr>
          <w:rFonts w:ascii="Arial" w:hAnsi="Arial" w:cs="Arial"/>
          <w:b/>
          <w:color w:val="000000"/>
        </w:rPr>
      </w:pPr>
      <w:r>
        <w:rPr>
          <w:rFonts w:ascii="Arial" w:hAnsi="Arial" w:cs="Arial"/>
          <w:b/>
          <w:color w:val="000000"/>
        </w:rPr>
        <w:t xml:space="preserve">3.14 </w:t>
      </w:r>
      <w:r w:rsidRPr="00802386">
        <w:rPr>
          <w:rFonts w:ascii="Arial" w:hAnsi="Arial" w:cs="Arial"/>
          <w:b/>
          <w:color w:val="000000"/>
        </w:rPr>
        <w:t>Análisis de sensibilidad</w:t>
      </w:r>
      <w:r>
        <w:rPr>
          <w:rFonts w:ascii="Arial" w:hAnsi="Arial" w:cs="Arial"/>
          <w:b/>
          <w:color w:val="000000"/>
        </w:rPr>
        <w:t xml:space="preserve"> </w:t>
      </w:r>
    </w:p>
    <w:p w:rsidR="00765136" w:rsidRDefault="00765136" w:rsidP="00765136">
      <w:pPr>
        <w:pStyle w:val="NormalWeb"/>
        <w:shd w:val="clear" w:color="auto" w:fill="FFFFFF"/>
        <w:spacing w:line="360" w:lineRule="auto"/>
        <w:jc w:val="both"/>
        <w:rPr>
          <w:rFonts w:ascii="Arial" w:hAnsi="Arial" w:cs="Arial"/>
          <w:color w:val="000000"/>
        </w:rPr>
      </w:pPr>
      <w:r>
        <w:rPr>
          <w:rFonts w:ascii="Arial" w:hAnsi="Arial" w:cs="Arial"/>
          <w:color w:val="000000"/>
        </w:rPr>
        <w:t xml:space="preserve">    </w:t>
      </w:r>
      <w:r w:rsidRPr="00634596">
        <w:rPr>
          <w:rFonts w:ascii="Arial" w:hAnsi="Arial" w:cs="Arial"/>
          <w:color w:val="000000"/>
        </w:rPr>
        <w:t xml:space="preserve">El análisis de sensibilidad es un término financiero, muy utilizado en el mundo de la empresa a la hora de tomar decisiones de inversión, que consiste en calcular los nuevos flujos de caja y el VAN (en un proyecto, en un negocio, etc...), al cambiar una variable (la inversión inicial, la duración, los ingresos, la tasa de crecimiento de los ingresos, los costes, etc....). </w:t>
      </w:r>
    </w:p>
    <w:p w:rsidR="00765136" w:rsidRDefault="00765136" w:rsidP="00765136">
      <w:pPr>
        <w:pStyle w:val="NormalWeb"/>
        <w:shd w:val="clear" w:color="auto" w:fill="FFFFFF"/>
        <w:spacing w:line="360" w:lineRule="auto"/>
        <w:jc w:val="both"/>
        <w:rPr>
          <w:rFonts w:ascii="Arial" w:hAnsi="Arial" w:cs="Arial"/>
          <w:color w:val="000000"/>
        </w:rPr>
      </w:pPr>
      <w:r>
        <w:rPr>
          <w:rFonts w:ascii="Arial" w:hAnsi="Arial" w:cs="Arial"/>
          <w:color w:val="000000"/>
        </w:rPr>
        <w:t xml:space="preserve">    Para el análisis de sensibilidad se utilizará el flujo del inversionista considerando variaciones del precio y de los costos de producción para observar el comportamiento del VAN y TIR mediante la herramienta de Excel análisis de escenarios.</w:t>
      </w:r>
    </w:p>
    <w:p w:rsidR="00765136" w:rsidRDefault="00765136" w:rsidP="00765136">
      <w:pPr>
        <w:pStyle w:val="NormalWeb"/>
        <w:shd w:val="clear" w:color="auto" w:fill="FFFFFF"/>
        <w:spacing w:line="360" w:lineRule="auto"/>
        <w:jc w:val="both"/>
        <w:rPr>
          <w:rFonts w:ascii="Arial" w:hAnsi="Arial" w:cs="Arial"/>
          <w:color w:val="000000"/>
        </w:rPr>
      </w:pPr>
      <w:r>
        <w:rPr>
          <w:rFonts w:ascii="Arial" w:hAnsi="Arial" w:cs="Arial"/>
          <w:color w:val="000000"/>
        </w:rPr>
        <w:t xml:space="preserve">    Primero evaluaremos precio vs TIR se usará un rango de precios alrededor del valor de nuestro servicio para determinar las variaciones porcentuales del TIR.</w:t>
      </w:r>
    </w:p>
    <w:p w:rsidR="00765136" w:rsidRPr="00867829" w:rsidRDefault="00765136" w:rsidP="00012520">
      <w:pPr>
        <w:pStyle w:val="Prrafodelista"/>
        <w:autoSpaceDE w:val="0"/>
        <w:autoSpaceDN w:val="0"/>
        <w:adjustRightInd w:val="0"/>
        <w:ind w:left="525"/>
        <w:jc w:val="center"/>
        <w:rPr>
          <w:rFonts w:ascii="Arial" w:hAnsi="Arial" w:cs="Arial"/>
          <w:b/>
          <w:color w:val="000000"/>
          <w:sz w:val="16"/>
          <w:szCs w:val="16"/>
        </w:rPr>
      </w:pPr>
      <w:r>
        <w:rPr>
          <w:rFonts w:ascii="Arial" w:hAnsi="Arial" w:cs="Arial"/>
          <w:b/>
          <w:color w:val="000000"/>
          <w:sz w:val="16"/>
          <w:szCs w:val="16"/>
        </w:rPr>
        <w:t>Gráfico N. 3.6</w:t>
      </w:r>
    </w:p>
    <w:p w:rsidR="00765136" w:rsidRDefault="00765136" w:rsidP="00012520">
      <w:pPr>
        <w:pStyle w:val="NormalWeb"/>
        <w:shd w:val="clear" w:color="auto" w:fill="FFFFFF"/>
        <w:jc w:val="center"/>
        <w:rPr>
          <w:rFonts w:ascii="Arial" w:hAnsi="Arial" w:cs="Arial"/>
          <w:color w:val="000000"/>
          <w:sz w:val="16"/>
          <w:szCs w:val="16"/>
        </w:rPr>
      </w:pPr>
      <w:r>
        <w:rPr>
          <w:rFonts w:ascii="Arial" w:hAnsi="Arial" w:cs="Arial"/>
          <w:noProof/>
          <w:color w:val="000000"/>
          <w:sz w:val="16"/>
          <w:szCs w:val="16"/>
        </w:rPr>
        <w:drawing>
          <wp:inline distT="0" distB="0" distL="0" distR="0">
            <wp:extent cx="4731080" cy="2814452"/>
            <wp:effectExtent l="1905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2042" cy="2820973"/>
                    </a:xfrm>
                    <a:prstGeom prst="rect">
                      <a:avLst/>
                    </a:prstGeom>
                    <a:noFill/>
                  </pic:spPr>
                </pic:pic>
              </a:graphicData>
            </a:graphic>
          </wp:inline>
        </w:drawing>
      </w:r>
    </w:p>
    <w:p w:rsidR="00765136" w:rsidRPr="004F3BCE" w:rsidRDefault="00765136" w:rsidP="00012520">
      <w:pPr>
        <w:pStyle w:val="NormalWeb"/>
        <w:shd w:val="clear" w:color="auto" w:fill="FFFFFF"/>
        <w:rPr>
          <w:rFonts w:ascii="Arial" w:hAnsi="Arial" w:cs="Arial"/>
          <w:b/>
          <w:color w:val="000000"/>
        </w:rPr>
      </w:pPr>
      <w:r>
        <w:rPr>
          <w:rFonts w:ascii="Arial" w:hAnsi="Arial" w:cs="Arial"/>
          <w:color w:val="000000"/>
          <w:sz w:val="16"/>
          <w:szCs w:val="16"/>
        </w:rPr>
        <w:t xml:space="preserve">           </w:t>
      </w:r>
      <w:r w:rsidRPr="004F3BCE">
        <w:rPr>
          <w:rFonts w:ascii="Arial" w:hAnsi="Arial" w:cs="Arial"/>
          <w:b/>
          <w:color w:val="000000"/>
          <w:sz w:val="16"/>
          <w:szCs w:val="16"/>
        </w:rPr>
        <w:t>Elaborado por: S. Cabrera; V.  Hernández</w:t>
      </w:r>
      <w:r w:rsidR="006634A0">
        <w:rPr>
          <w:rFonts w:ascii="Arial" w:hAnsi="Arial" w:cs="Arial"/>
          <w:b/>
          <w:color w:val="000000"/>
          <w:sz w:val="16"/>
          <w:szCs w:val="16"/>
        </w:rPr>
        <w:t>.</w:t>
      </w:r>
    </w:p>
    <w:p w:rsidR="00ED6853" w:rsidRDefault="00765136" w:rsidP="00765136">
      <w:pPr>
        <w:pStyle w:val="NormalWeb"/>
        <w:shd w:val="clear" w:color="auto" w:fill="FFFFFF"/>
        <w:spacing w:line="360" w:lineRule="auto"/>
        <w:jc w:val="both"/>
        <w:rPr>
          <w:rFonts w:ascii="Arial" w:hAnsi="Arial" w:cs="Arial"/>
          <w:color w:val="000000"/>
        </w:rPr>
      </w:pPr>
      <w:r>
        <w:rPr>
          <w:rFonts w:ascii="Arial" w:hAnsi="Arial" w:cs="Arial"/>
          <w:color w:val="000000"/>
        </w:rPr>
        <w:lastRenderedPageBreak/>
        <w:t xml:space="preserve">    Segundo evaluaremos precio vs VAN se usará un rango de precios alrededor del valor de nuestro servicio para determinar las variaciones porcentuales del VAN.</w:t>
      </w:r>
    </w:p>
    <w:p w:rsidR="00765136" w:rsidRPr="004F3BCE" w:rsidRDefault="00765136" w:rsidP="00012520">
      <w:pPr>
        <w:pStyle w:val="Prrafodelista"/>
        <w:autoSpaceDE w:val="0"/>
        <w:autoSpaceDN w:val="0"/>
        <w:adjustRightInd w:val="0"/>
        <w:ind w:left="525"/>
        <w:jc w:val="center"/>
        <w:rPr>
          <w:rFonts w:ascii="Arial" w:hAnsi="Arial" w:cs="Arial"/>
          <w:b/>
          <w:color w:val="000000"/>
          <w:sz w:val="16"/>
          <w:szCs w:val="16"/>
        </w:rPr>
      </w:pPr>
      <w:r w:rsidRPr="004F3BCE">
        <w:rPr>
          <w:rFonts w:ascii="Arial" w:hAnsi="Arial" w:cs="Arial"/>
          <w:b/>
          <w:color w:val="000000"/>
          <w:sz w:val="16"/>
          <w:szCs w:val="16"/>
        </w:rPr>
        <w:t>Gráfico N. 3.7</w:t>
      </w:r>
    </w:p>
    <w:p w:rsidR="00765136" w:rsidRPr="004F3BCE" w:rsidRDefault="00765136" w:rsidP="006F5538">
      <w:pPr>
        <w:pStyle w:val="NormalWeb"/>
        <w:shd w:val="clear" w:color="auto" w:fill="FFFFFF"/>
        <w:jc w:val="center"/>
        <w:rPr>
          <w:rFonts w:ascii="Arial" w:hAnsi="Arial" w:cs="Arial"/>
          <w:b/>
          <w:color w:val="000000"/>
        </w:rPr>
      </w:pPr>
      <w:r w:rsidRPr="004F3BCE">
        <w:rPr>
          <w:rFonts w:ascii="Arial" w:hAnsi="Arial" w:cs="Arial"/>
          <w:b/>
          <w:noProof/>
          <w:color w:val="000000"/>
        </w:rPr>
        <w:drawing>
          <wp:inline distT="0" distB="0" distL="0" distR="0">
            <wp:extent cx="3718511" cy="2562446"/>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6717" cy="2561210"/>
                    </a:xfrm>
                    <a:prstGeom prst="rect">
                      <a:avLst/>
                    </a:prstGeom>
                    <a:noFill/>
                  </pic:spPr>
                </pic:pic>
              </a:graphicData>
            </a:graphic>
          </wp:inline>
        </w:drawing>
      </w:r>
    </w:p>
    <w:p w:rsidR="00765136" w:rsidRPr="004F3BCE" w:rsidRDefault="00765136" w:rsidP="006F5538">
      <w:pPr>
        <w:pStyle w:val="NormalWeb"/>
        <w:shd w:val="clear" w:color="auto" w:fill="FFFFFF"/>
        <w:rPr>
          <w:rFonts w:ascii="Arial" w:hAnsi="Arial" w:cs="Arial"/>
          <w:b/>
          <w:color w:val="000000"/>
          <w:sz w:val="16"/>
          <w:szCs w:val="16"/>
        </w:rPr>
      </w:pPr>
      <w:r w:rsidRPr="004F3BCE">
        <w:rPr>
          <w:rFonts w:ascii="Arial" w:hAnsi="Arial" w:cs="Arial"/>
          <w:b/>
          <w:color w:val="000000"/>
          <w:sz w:val="16"/>
          <w:szCs w:val="16"/>
        </w:rPr>
        <w:t xml:space="preserve">                             Elaborado por: S. Cabrera; V.  Hernández</w:t>
      </w:r>
      <w:r w:rsidR="006634A0">
        <w:rPr>
          <w:rFonts w:ascii="Arial" w:hAnsi="Arial" w:cs="Arial"/>
          <w:b/>
          <w:color w:val="000000"/>
          <w:sz w:val="16"/>
          <w:szCs w:val="16"/>
        </w:rPr>
        <w:t>.</w:t>
      </w:r>
    </w:p>
    <w:p w:rsidR="00765136" w:rsidRDefault="00765136" w:rsidP="00765136">
      <w:pPr>
        <w:pStyle w:val="NormalWeb"/>
        <w:shd w:val="clear" w:color="auto" w:fill="FFFFFF"/>
        <w:spacing w:line="360" w:lineRule="auto"/>
        <w:jc w:val="both"/>
        <w:rPr>
          <w:rFonts w:ascii="Arial" w:hAnsi="Arial" w:cs="Arial"/>
          <w:color w:val="000000"/>
        </w:rPr>
      </w:pPr>
      <w:r>
        <w:rPr>
          <w:rFonts w:ascii="Arial" w:hAnsi="Arial" w:cs="Arial"/>
          <w:color w:val="000000"/>
        </w:rPr>
        <w:t xml:space="preserve">    </w:t>
      </w:r>
      <w:r w:rsidRPr="007A6097">
        <w:rPr>
          <w:rFonts w:ascii="Arial" w:hAnsi="Arial" w:cs="Arial"/>
          <w:color w:val="000000"/>
        </w:rPr>
        <w:t>En este cuadro se detallan los diferentes precios mostrados en los gráficos con los cuales tanto el VAN y TIR sufren variaciones</w:t>
      </w:r>
      <w:r>
        <w:rPr>
          <w:rFonts w:ascii="Arial" w:hAnsi="Arial" w:cs="Arial"/>
          <w:color w:val="000000"/>
        </w:rPr>
        <w:t>.</w:t>
      </w:r>
      <w:r w:rsidRPr="007A6097">
        <w:rPr>
          <w:rFonts w:ascii="Arial" w:hAnsi="Arial" w:cs="Arial"/>
          <w:color w:val="000000"/>
        </w:rPr>
        <w:t xml:space="preserve"> </w:t>
      </w:r>
    </w:p>
    <w:p w:rsidR="00765136" w:rsidRDefault="00765136" w:rsidP="00012520">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Tabla N. 3.45</w:t>
      </w:r>
    </w:p>
    <w:p w:rsidR="00765136" w:rsidRPr="003D488B" w:rsidRDefault="00765136" w:rsidP="00012520">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Detalle de Análisis de Sensibilidad Precio</w:t>
      </w:r>
    </w:p>
    <w:p w:rsidR="00765136" w:rsidRPr="00EB17E8" w:rsidRDefault="007F7367" w:rsidP="00012520">
      <w:pPr>
        <w:pStyle w:val="NormalWeb"/>
        <w:shd w:val="clear" w:color="auto" w:fill="FFFFFF"/>
        <w:jc w:val="center"/>
        <w:rPr>
          <w:rFonts w:ascii="Arial" w:hAnsi="Arial" w:cs="Arial"/>
          <w:b/>
          <w:color w:val="000000"/>
        </w:rPr>
      </w:pPr>
      <w:r w:rsidRPr="007F7367">
        <w:rPr>
          <w:noProof/>
        </w:rPr>
        <w:drawing>
          <wp:inline distT="0" distB="0" distL="0" distR="0">
            <wp:extent cx="2091583" cy="2517569"/>
            <wp:effectExtent l="19050" t="0" r="3917" b="0"/>
            <wp:docPr id="21852"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0" cstate="print"/>
                    <a:srcRect/>
                    <a:stretch>
                      <a:fillRect/>
                    </a:stretch>
                  </pic:blipFill>
                  <pic:spPr bwMode="auto">
                    <a:xfrm>
                      <a:off x="0" y="0"/>
                      <a:ext cx="2110132" cy="2539896"/>
                    </a:xfrm>
                    <a:prstGeom prst="rect">
                      <a:avLst/>
                    </a:prstGeom>
                    <a:noFill/>
                    <a:ln w="9525">
                      <a:noFill/>
                      <a:miter lim="800000"/>
                      <a:headEnd/>
                      <a:tailEnd/>
                    </a:ln>
                  </pic:spPr>
                </pic:pic>
              </a:graphicData>
            </a:graphic>
          </wp:inline>
        </w:drawing>
      </w:r>
    </w:p>
    <w:p w:rsidR="00765136" w:rsidRPr="004F3BCE" w:rsidRDefault="00765136" w:rsidP="00012520">
      <w:pPr>
        <w:pStyle w:val="NormalWeb"/>
        <w:shd w:val="clear" w:color="auto" w:fill="FFFFFF"/>
        <w:jc w:val="center"/>
        <w:rPr>
          <w:rFonts w:ascii="Arial" w:hAnsi="Arial" w:cs="Arial"/>
          <w:b/>
          <w:color w:val="000000"/>
          <w:sz w:val="16"/>
          <w:szCs w:val="16"/>
        </w:rPr>
      </w:pPr>
      <w:r w:rsidRPr="004F3BCE">
        <w:rPr>
          <w:rFonts w:ascii="Arial" w:hAnsi="Arial" w:cs="Arial"/>
          <w:b/>
          <w:color w:val="000000"/>
          <w:sz w:val="16"/>
          <w:szCs w:val="16"/>
        </w:rPr>
        <w:t>Elaborado por: S. Cabrera; V.  Hernández</w:t>
      </w:r>
      <w:r w:rsidR="006634A0">
        <w:rPr>
          <w:rFonts w:ascii="Arial" w:hAnsi="Arial" w:cs="Arial"/>
          <w:b/>
          <w:color w:val="000000"/>
          <w:sz w:val="16"/>
          <w:szCs w:val="16"/>
        </w:rPr>
        <w:t>.</w:t>
      </w:r>
    </w:p>
    <w:p w:rsidR="00765136" w:rsidRDefault="00765136" w:rsidP="00765136">
      <w:pPr>
        <w:pStyle w:val="NormalWeb"/>
        <w:shd w:val="clear" w:color="auto" w:fill="FFFFFF"/>
        <w:spacing w:line="360" w:lineRule="auto"/>
        <w:jc w:val="both"/>
        <w:rPr>
          <w:rFonts w:ascii="Arial" w:hAnsi="Arial" w:cs="Arial"/>
          <w:color w:val="000000"/>
        </w:rPr>
      </w:pPr>
      <w:r>
        <w:rPr>
          <w:rFonts w:ascii="Arial" w:hAnsi="Arial" w:cs="Arial"/>
          <w:color w:val="000000"/>
        </w:rPr>
        <w:lastRenderedPageBreak/>
        <w:t xml:space="preserve">    </w:t>
      </w:r>
      <w:r w:rsidRPr="007A6097">
        <w:rPr>
          <w:rFonts w:ascii="Arial" w:hAnsi="Arial" w:cs="Arial"/>
          <w:color w:val="000000"/>
        </w:rPr>
        <w:t xml:space="preserve">Ahora se realizará un  análisis de variabilidad cuando los costos </w:t>
      </w:r>
      <w:r>
        <w:rPr>
          <w:rFonts w:ascii="Arial" w:hAnsi="Arial" w:cs="Arial"/>
          <w:color w:val="000000"/>
        </w:rPr>
        <w:t xml:space="preserve">de producción </w:t>
      </w:r>
      <w:r w:rsidRPr="007A6097">
        <w:rPr>
          <w:rFonts w:ascii="Arial" w:hAnsi="Arial" w:cs="Arial"/>
          <w:color w:val="000000"/>
        </w:rPr>
        <w:t>aumentan y disminuyen para determinar el comportamiento del VAN y TIR.</w:t>
      </w:r>
    </w:p>
    <w:p w:rsidR="00765136" w:rsidRPr="00867829" w:rsidRDefault="00765136" w:rsidP="00012520">
      <w:pPr>
        <w:pStyle w:val="Prrafodelista"/>
        <w:autoSpaceDE w:val="0"/>
        <w:autoSpaceDN w:val="0"/>
        <w:adjustRightInd w:val="0"/>
        <w:ind w:left="525"/>
        <w:jc w:val="center"/>
        <w:rPr>
          <w:rFonts w:ascii="Arial" w:hAnsi="Arial" w:cs="Arial"/>
          <w:b/>
          <w:color w:val="000000"/>
          <w:sz w:val="16"/>
          <w:szCs w:val="16"/>
        </w:rPr>
      </w:pPr>
      <w:r>
        <w:rPr>
          <w:rFonts w:ascii="Arial" w:hAnsi="Arial" w:cs="Arial"/>
          <w:b/>
          <w:color w:val="000000"/>
          <w:sz w:val="16"/>
          <w:szCs w:val="16"/>
        </w:rPr>
        <w:t>Gráfico N. 3.8</w:t>
      </w:r>
    </w:p>
    <w:p w:rsidR="00765136" w:rsidRDefault="00765136" w:rsidP="00012520">
      <w:pPr>
        <w:pStyle w:val="NormalWeb"/>
        <w:shd w:val="clear" w:color="auto" w:fill="FFFFFF"/>
        <w:jc w:val="center"/>
        <w:rPr>
          <w:rFonts w:ascii="Arial" w:hAnsi="Arial" w:cs="Arial"/>
          <w:color w:val="000000"/>
        </w:rPr>
      </w:pPr>
      <w:r>
        <w:rPr>
          <w:rFonts w:ascii="Arial" w:hAnsi="Arial" w:cs="Arial"/>
          <w:noProof/>
          <w:color w:val="000000"/>
        </w:rPr>
        <w:drawing>
          <wp:inline distT="0" distB="0" distL="0" distR="0">
            <wp:extent cx="4644067" cy="2030819"/>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6765" cy="2031999"/>
                    </a:xfrm>
                    <a:prstGeom prst="rect">
                      <a:avLst/>
                    </a:prstGeom>
                    <a:noFill/>
                  </pic:spPr>
                </pic:pic>
              </a:graphicData>
            </a:graphic>
          </wp:inline>
        </w:drawing>
      </w:r>
    </w:p>
    <w:p w:rsidR="00765136" w:rsidRPr="004F3BCE" w:rsidRDefault="00765136" w:rsidP="00012520">
      <w:pPr>
        <w:pStyle w:val="NormalWeb"/>
        <w:shd w:val="clear" w:color="auto" w:fill="FFFFFF"/>
        <w:rPr>
          <w:rFonts w:ascii="Arial" w:hAnsi="Arial" w:cs="Arial"/>
          <w:b/>
          <w:color w:val="000000"/>
          <w:sz w:val="16"/>
          <w:szCs w:val="16"/>
        </w:rPr>
      </w:pPr>
      <w:r>
        <w:rPr>
          <w:rFonts w:ascii="Arial" w:hAnsi="Arial" w:cs="Arial"/>
          <w:color w:val="000000"/>
          <w:sz w:val="16"/>
          <w:szCs w:val="16"/>
        </w:rPr>
        <w:t xml:space="preserve">            </w:t>
      </w:r>
      <w:r w:rsidRPr="004F3BCE">
        <w:rPr>
          <w:rFonts w:ascii="Arial" w:hAnsi="Arial" w:cs="Arial"/>
          <w:b/>
          <w:color w:val="000000"/>
          <w:sz w:val="16"/>
          <w:szCs w:val="16"/>
        </w:rPr>
        <w:t>Elaborado por: S. Cabrera; V.  Hernández</w:t>
      </w:r>
      <w:r w:rsidR="006634A0">
        <w:rPr>
          <w:rFonts w:ascii="Arial" w:hAnsi="Arial" w:cs="Arial"/>
          <w:b/>
          <w:color w:val="000000"/>
          <w:sz w:val="16"/>
          <w:szCs w:val="16"/>
        </w:rPr>
        <w:t>.</w:t>
      </w:r>
    </w:p>
    <w:p w:rsidR="00765136" w:rsidRDefault="00765136" w:rsidP="00765136">
      <w:pPr>
        <w:pStyle w:val="NormalWeb"/>
        <w:shd w:val="clear" w:color="auto" w:fill="FFFFFF"/>
        <w:spacing w:line="360" w:lineRule="auto"/>
        <w:jc w:val="both"/>
        <w:rPr>
          <w:rFonts w:ascii="Arial" w:hAnsi="Arial" w:cs="Arial"/>
          <w:color w:val="000000"/>
        </w:rPr>
      </w:pPr>
      <w:r>
        <w:rPr>
          <w:rFonts w:ascii="Arial" w:hAnsi="Arial" w:cs="Arial"/>
          <w:color w:val="000000"/>
        </w:rPr>
        <w:t xml:space="preserve">    Las variaciones estimadas para el costo de producción corresponden a cambios mínimos del costo por afectar en gran medida a los resultados del negocio y como se observa en el grafico esto afecta en una cuantía mayor cada vez que sube o baja este costo.</w:t>
      </w:r>
    </w:p>
    <w:p w:rsidR="00765136" w:rsidRPr="004F3BCE" w:rsidRDefault="00765136" w:rsidP="00012520">
      <w:pPr>
        <w:pStyle w:val="Prrafodelista"/>
        <w:autoSpaceDE w:val="0"/>
        <w:autoSpaceDN w:val="0"/>
        <w:adjustRightInd w:val="0"/>
        <w:ind w:left="525"/>
        <w:jc w:val="center"/>
        <w:rPr>
          <w:rFonts w:ascii="Arial" w:hAnsi="Arial" w:cs="Arial"/>
          <w:b/>
          <w:color w:val="000000"/>
          <w:sz w:val="16"/>
          <w:szCs w:val="16"/>
        </w:rPr>
      </w:pPr>
      <w:r w:rsidRPr="004F3BCE">
        <w:rPr>
          <w:rFonts w:ascii="Arial" w:hAnsi="Arial" w:cs="Arial"/>
          <w:b/>
          <w:color w:val="000000"/>
          <w:sz w:val="16"/>
          <w:szCs w:val="16"/>
        </w:rPr>
        <w:t>Gráfico N. 3.9</w:t>
      </w:r>
    </w:p>
    <w:p w:rsidR="00765136" w:rsidRPr="004F3BCE" w:rsidRDefault="00765136" w:rsidP="00012520">
      <w:pPr>
        <w:pStyle w:val="NormalWeb"/>
        <w:shd w:val="clear" w:color="auto" w:fill="FFFFFF"/>
        <w:jc w:val="center"/>
        <w:rPr>
          <w:rFonts w:ascii="Arial" w:hAnsi="Arial" w:cs="Arial"/>
          <w:b/>
          <w:color w:val="000000"/>
        </w:rPr>
      </w:pPr>
      <w:r w:rsidRPr="004F3BCE">
        <w:rPr>
          <w:rFonts w:ascii="Arial" w:hAnsi="Arial" w:cs="Arial"/>
          <w:b/>
          <w:noProof/>
          <w:color w:val="000000"/>
        </w:rPr>
        <w:drawing>
          <wp:inline distT="0" distB="0" distL="0" distR="0">
            <wp:extent cx="4193627" cy="2380593"/>
            <wp:effectExtent l="0" t="0" r="0" b="127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6602" cy="2382282"/>
                    </a:xfrm>
                    <a:prstGeom prst="rect">
                      <a:avLst/>
                    </a:prstGeom>
                    <a:noFill/>
                  </pic:spPr>
                </pic:pic>
              </a:graphicData>
            </a:graphic>
          </wp:inline>
        </w:drawing>
      </w:r>
    </w:p>
    <w:p w:rsidR="00765136" w:rsidRPr="004F3BCE" w:rsidRDefault="00765136" w:rsidP="00012520">
      <w:pPr>
        <w:pStyle w:val="NormalWeb"/>
        <w:shd w:val="clear" w:color="auto" w:fill="FFFFFF"/>
        <w:rPr>
          <w:rFonts w:ascii="Arial" w:hAnsi="Arial" w:cs="Arial"/>
          <w:b/>
          <w:color w:val="000000"/>
          <w:sz w:val="16"/>
          <w:szCs w:val="16"/>
        </w:rPr>
      </w:pPr>
      <w:r w:rsidRPr="004F3BCE">
        <w:rPr>
          <w:rFonts w:ascii="Arial" w:hAnsi="Arial" w:cs="Arial"/>
          <w:b/>
          <w:color w:val="000000"/>
          <w:sz w:val="16"/>
          <w:szCs w:val="16"/>
        </w:rPr>
        <w:t xml:space="preserve">                     Elaborado por: S. Cabrera; V.  Hernández</w:t>
      </w:r>
      <w:r w:rsidR="006634A0">
        <w:rPr>
          <w:rFonts w:ascii="Arial" w:hAnsi="Arial" w:cs="Arial"/>
          <w:b/>
          <w:color w:val="000000"/>
          <w:sz w:val="16"/>
          <w:szCs w:val="16"/>
        </w:rPr>
        <w:t>.</w:t>
      </w:r>
    </w:p>
    <w:p w:rsidR="00765136" w:rsidRDefault="00765136" w:rsidP="00765136">
      <w:pPr>
        <w:pStyle w:val="NormalWeb"/>
        <w:shd w:val="clear" w:color="auto" w:fill="FFFFFF"/>
        <w:spacing w:line="360" w:lineRule="auto"/>
        <w:jc w:val="both"/>
        <w:rPr>
          <w:rFonts w:ascii="Arial" w:hAnsi="Arial" w:cs="Arial"/>
          <w:color w:val="000000"/>
        </w:rPr>
      </w:pPr>
      <w:r>
        <w:rPr>
          <w:rFonts w:ascii="Arial" w:hAnsi="Arial" w:cs="Arial"/>
          <w:color w:val="000000"/>
        </w:rPr>
        <w:lastRenderedPageBreak/>
        <w:t xml:space="preserve">    </w:t>
      </w:r>
      <w:r w:rsidRPr="000F481A">
        <w:rPr>
          <w:rFonts w:ascii="Arial" w:hAnsi="Arial" w:cs="Arial"/>
          <w:color w:val="000000"/>
        </w:rPr>
        <w:t>En esta tabla se condensa lo mencionado anteriormente sobre la variabilidad y sensibilidad del costo de producción frente a estos criterios de decisión y evaluación de proyectos.</w:t>
      </w:r>
    </w:p>
    <w:p w:rsidR="00765136" w:rsidRPr="004F3BCE" w:rsidRDefault="00765136" w:rsidP="00012520">
      <w:pPr>
        <w:autoSpaceDE w:val="0"/>
        <w:autoSpaceDN w:val="0"/>
        <w:adjustRightInd w:val="0"/>
        <w:jc w:val="center"/>
        <w:rPr>
          <w:rFonts w:ascii="Arial" w:hAnsi="Arial" w:cs="Arial"/>
          <w:b/>
          <w:color w:val="000000"/>
          <w:sz w:val="16"/>
          <w:szCs w:val="16"/>
        </w:rPr>
      </w:pPr>
      <w:r w:rsidRPr="004F3BCE">
        <w:rPr>
          <w:rFonts w:ascii="Arial" w:hAnsi="Arial" w:cs="Arial"/>
          <w:b/>
          <w:color w:val="000000"/>
          <w:sz w:val="16"/>
          <w:szCs w:val="16"/>
        </w:rPr>
        <w:t>Tabla N. 3.46</w:t>
      </w:r>
    </w:p>
    <w:p w:rsidR="00765136" w:rsidRPr="004F3BCE" w:rsidRDefault="00765136" w:rsidP="00012520">
      <w:pPr>
        <w:autoSpaceDE w:val="0"/>
        <w:autoSpaceDN w:val="0"/>
        <w:adjustRightInd w:val="0"/>
        <w:jc w:val="center"/>
        <w:rPr>
          <w:rFonts w:ascii="Arial" w:hAnsi="Arial" w:cs="Arial"/>
          <w:b/>
          <w:color w:val="000000"/>
          <w:sz w:val="16"/>
          <w:szCs w:val="16"/>
        </w:rPr>
      </w:pPr>
      <w:r w:rsidRPr="004F3BCE">
        <w:rPr>
          <w:rFonts w:ascii="Arial" w:hAnsi="Arial" w:cs="Arial"/>
          <w:b/>
          <w:color w:val="000000"/>
          <w:sz w:val="16"/>
          <w:szCs w:val="16"/>
        </w:rPr>
        <w:t>Detalle de Análisis de Sensibilidad Costo</w:t>
      </w:r>
    </w:p>
    <w:p w:rsidR="00765136" w:rsidRPr="004F3BCE" w:rsidRDefault="007F7367" w:rsidP="00012520">
      <w:pPr>
        <w:pStyle w:val="NormalWeb"/>
        <w:shd w:val="clear" w:color="auto" w:fill="FFFFFF"/>
        <w:jc w:val="center"/>
        <w:rPr>
          <w:rFonts w:ascii="Arial" w:hAnsi="Arial" w:cs="Arial"/>
          <w:b/>
          <w:color w:val="000000"/>
        </w:rPr>
      </w:pPr>
      <w:r w:rsidRPr="007F7367">
        <w:rPr>
          <w:noProof/>
        </w:rPr>
        <w:drawing>
          <wp:inline distT="0" distB="0" distL="0" distR="0">
            <wp:extent cx="2988945" cy="2633980"/>
            <wp:effectExtent l="19050" t="0" r="1905" b="0"/>
            <wp:docPr id="21853"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3" cstate="print"/>
                    <a:srcRect/>
                    <a:stretch>
                      <a:fillRect/>
                    </a:stretch>
                  </pic:blipFill>
                  <pic:spPr bwMode="auto">
                    <a:xfrm>
                      <a:off x="0" y="0"/>
                      <a:ext cx="2988945" cy="2633980"/>
                    </a:xfrm>
                    <a:prstGeom prst="rect">
                      <a:avLst/>
                    </a:prstGeom>
                    <a:noFill/>
                    <a:ln w="9525">
                      <a:noFill/>
                      <a:miter lim="800000"/>
                      <a:headEnd/>
                      <a:tailEnd/>
                    </a:ln>
                  </pic:spPr>
                </pic:pic>
              </a:graphicData>
            </a:graphic>
          </wp:inline>
        </w:drawing>
      </w:r>
    </w:p>
    <w:p w:rsidR="00765136" w:rsidRPr="004F3BCE" w:rsidRDefault="00765136" w:rsidP="00012520">
      <w:pPr>
        <w:pStyle w:val="NormalWeb"/>
        <w:shd w:val="clear" w:color="auto" w:fill="FFFFFF"/>
        <w:jc w:val="center"/>
        <w:rPr>
          <w:rFonts w:ascii="Arial" w:hAnsi="Arial" w:cs="Arial"/>
          <w:b/>
          <w:color w:val="000000"/>
        </w:rPr>
      </w:pPr>
      <w:r w:rsidRPr="004F3BCE">
        <w:rPr>
          <w:rFonts w:ascii="Arial" w:hAnsi="Arial" w:cs="Arial"/>
          <w:b/>
          <w:color w:val="000000"/>
          <w:sz w:val="16"/>
          <w:szCs w:val="16"/>
        </w:rPr>
        <w:t>Elaborado por: S. Cabrera; V.  Hernández</w:t>
      </w:r>
      <w:r w:rsidR="006634A0">
        <w:rPr>
          <w:rFonts w:ascii="Arial" w:hAnsi="Arial" w:cs="Arial"/>
          <w:b/>
          <w:color w:val="000000"/>
          <w:sz w:val="16"/>
          <w:szCs w:val="16"/>
        </w:rPr>
        <w:t>.</w:t>
      </w:r>
    </w:p>
    <w:p w:rsidR="00765136" w:rsidRDefault="00765136" w:rsidP="00765136">
      <w:pPr>
        <w:pStyle w:val="NormalWeb"/>
        <w:shd w:val="clear" w:color="auto" w:fill="FFFFFF"/>
        <w:spacing w:before="0" w:beforeAutospacing="0" w:after="0" w:afterAutospacing="0"/>
        <w:jc w:val="both"/>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center"/>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center"/>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center"/>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center"/>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center"/>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center"/>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center"/>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center"/>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center"/>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center"/>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center"/>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center"/>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center"/>
        <w:rPr>
          <w:rFonts w:ascii="Arial" w:hAnsi="Arial" w:cs="Arial"/>
          <w:color w:val="000000"/>
          <w:lang w:val="es-ES"/>
        </w:rPr>
      </w:pPr>
    </w:p>
    <w:p w:rsidR="00765136" w:rsidRDefault="00765136" w:rsidP="007F7367">
      <w:pPr>
        <w:pStyle w:val="NormalWeb"/>
        <w:shd w:val="clear" w:color="auto" w:fill="FFFFFF"/>
        <w:spacing w:before="0" w:beforeAutospacing="0" w:after="0" w:afterAutospacing="0" w:line="360" w:lineRule="auto"/>
        <w:rPr>
          <w:rFonts w:ascii="Arial" w:hAnsi="Arial" w:cs="Arial"/>
          <w:color w:val="000000"/>
          <w:lang w:val="es-ES"/>
        </w:rPr>
      </w:pPr>
    </w:p>
    <w:p w:rsidR="00765136" w:rsidRPr="006473B3" w:rsidRDefault="00AB6535" w:rsidP="00AB6535">
      <w:pPr>
        <w:pStyle w:val="NormalWeb"/>
        <w:shd w:val="clear" w:color="auto" w:fill="FFFFFF"/>
        <w:spacing w:before="0" w:beforeAutospacing="0" w:after="0" w:afterAutospacing="0" w:line="360" w:lineRule="auto"/>
        <w:rPr>
          <w:rFonts w:ascii="Arial" w:hAnsi="Arial" w:cs="Arial"/>
          <w:b/>
          <w:color w:val="000000"/>
          <w:lang w:val="es-ES"/>
        </w:rPr>
      </w:pPr>
      <w:r w:rsidRPr="006473B3">
        <w:rPr>
          <w:rFonts w:ascii="Arial" w:hAnsi="Arial" w:cs="Arial"/>
          <w:b/>
          <w:color w:val="000000"/>
          <w:lang w:val="es-ES"/>
        </w:rPr>
        <w:lastRenderedPageBreak/>
        <w:t xml:space="preserve">CONCLUSIONES </w:t>
      </w:r>
    </w:p>
    <w:p w:rsidR="00765136" w:rsidRDefault="00765136" w:rsidP="00765136">
      <w:pPr>
        <w:pStyle w:val="NormalWeb"/>
        <w:shd w:val="clear" w:color="auto" w:fill="FFFFFF"/>
        <w:spacing w:before="0" w:beforeAutospacing="0" w:after="0" w:afterAutospacing="0" w:line="360" w:lineRule="auto"/>
        <w:jc w:val="center"/>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La idea de un servicio de difusión publicitaria nace a partir de la constante necesidad e importancia de material fotocopiable por parte de los estudiantes universitarios para sus estudios considerándose la implantación de este servicio en la ciudad de Guayaquil por ser la capital económica del país además del conglomerado universitario que acoge año a año.</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A partir de la investigación de mercado se determinó el mercado potencial de empresas y estudiantes universitarios de la ciudad de Guayaquil a quienes va dirigido el servicio de difusión publicitaria. Mediante este estudio se determinó el límite de 20 fotocopias gratuitas por semana por estudiante y a partir de la reproducción 21 se procederá a cobrar $0,02 centavos.</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De acuerdo con el plan de marketing la promoción de PubliCopias será mediante página web, tarjetas de presentación y un muestrario para las empresas interesadas requerir nuestro servicio. Además se procederá a efectuar el control respectivo para las fotocopias gratuitas mediante plantillas que serán otorgadas semanalmente en los 3 Publicentros que se van a establecer.</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La localización de los Publicentros estará establecida en 3 centros de educación de la ciudad de acuerdo al flujo de estudiantes: frente la Universidad de Guayaquil, en el paseo comercial de la UCSG y en la metro vía de la FEN- ESPOL.  El VAN  del flujo de caja del inversionista es $8.063,14 y la TIR es del 26% siendo rentable al ser mayor a la tasa Ke del 15,39% que es la mínima rentabilidad exigida por el inversionista.  El periodo de recuperación del proyecto es 3 años y 141 días.</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6215D5" w:rsidRDefault="006215D5" w:rsidP="00765136">
      <w:pPr>
        <w:pStyle w:val="NormalWeb"/>
        <w:shd w:val="clear" w:color="auto" w:fill="FFFFFF"/>
        <w:spacing w:before="0" w:beforeAutospacing="0" w:after="0" w:afterAutospacing="0" w:line="360" w:lineRule="auto"/>
        <w:jc w:val="center"/>
        <w:rPr>
          <w:rFonts w:ascii="Arial" w:hAnsi="Arial" w:cs="Arial"/>
          <w:b/>
          <w:color w:val="000000"/>
          <w:lang w:val="es-ES"/>
        </w:rPr>
      </w:pPr>
    </w:p>
    <w:p w:rsidR="00765136" w:rsidRDefault="00AB6535" w:rsidP="00AB6535">
      <w:pPr>
        <w:pStyle w:val="NormalWeb"/>
        <w:shd w:val="clear" w:color="auto" w:fill="FFFFFF"/>
        <w:spacing w:before="0" w:beforeAutospacing="0" w:after="0" w:afterAutospacing="0" w:line="360" w:lineRule="auto"/>
        <w:rPr>
          <w:rFonts w:ascii="Arial" w:hAnsi="Arial" w:cs="Arial"/>
          <w:b/>
          <w:color w:val="000000"/>
          <w:lang w:val="es-ES"/>
        </w:rPr>
      </w:pPr>
      <w:r w:rsidRPr="00537C7A">
        <w:rPr>
          <w:rFonts w:ascii="Arial" w:hAnsi="Arial" w:cs="Arial"/>
          <w:b/>
          <w:color w:val="000000"/>
          <w:lang w:val="es-ES"/>
        </w:rPr>
        <w:lastRenderedPageBreak/>
        <w:t>RECOMENDACIONES</w:t>
      </w:r>
    </w:p>
    <w:p w:rsidR="00765136" w:rsidRDefault="00765136" w:rsidP="00765136">
      <w:pPr>
        <w:pStyle w:val="NormalWeb"/>
        <w:shd w:val="clear" w:color="auto" w:fill="FFFFFF"/>
        <w:spacing w:before="0" w:beforeAutospacing="0" w:after="0" w:afterAutospacing="0" w:line="360" w:lineRule="auto"/>
        <w:jc w:val="center"/>
        <w:rPr>
          <w:rFonts w:ascii="Arial" w:hAnsi="Arial" w:cs="Arial"/>
          <w:b/>
          <w:color w:val="000000"/>
          <w:lang w:val="es-ES"/>
        </w:rPr>
      </w:pPr>
    </w:p>
    <w:p w:rsidR="00ED6853" w:rsidRDefault="00ED6853"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w:t>
      </w:r>
      <w:r w:rsidR="00765136">
        <w:rPr>
          <w:rFonts w:ascii="Arial" w:hAnsi="Arial" w:cs="Arial"/>
          <w:color w:val="000000"/>
          <w:lang w:val="es-ES"/>
        </w:rPr>
        <w:t xml:space="preserve">Considerando que parte de nuestro mercado potencial son las empresas que desean promocionar sus bienes y/o servicios se deberán formar alianzas y fuertes lazos de compromiso entre PubliCopias y sus clientes. </w:t>
      </w:r>
    </w:p>
    <w:p w:rsidR="00ED6853" w:rsidRDefault="00ED6853"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ED6853"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w:t>
      </w:r>
      <w:r w:rsidR="00765136">
        <w:rPr>
          <w:rFonts w:ascii="Arial" w:hAnsi="Arial" w:cs="Arial"/>
          <w:color w:val="000000"/>
          <w:lang w:val="es-ES"/>
        </w:rPr>
        <w:t>Tener en cuenta de la necesidad de contactos y relaciones empresariales para exponer nuestro servicio y poder captar una mayor participación de mercado considerando el incremento del gasto de publicidad en el país y así continuar beneficiando a los estudiantes universitarios.</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ED6853"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w:t>
      </w:r>
      <w:r w:rsidR="00765136">
        <w:rPr>
          <w:rFonts w:ascii="Arial" w:hAnsi="Arial" w:cs="Arial"/>
          <w:color w:val="000000"/>
          <w:lang w:val="es-ES"/>
        </w:rPr>
        <w:t>Asegurar el compromiso de trabajo con la imprenta asociada para mantener relaciones prosperas de labores y conseguir las hojas a fotocopiar con la calidad ofrecida por nuestro proveedor para proveer de un servicio óptimo, además de coordinar las fechas puntuales de entrega para evitar contratiempos en los Publicentros y con las empresas.</w:t>
      </w:r>
    </w:p>
    <w:p w:rsidR="00765136" w:rsidRDefault="00ED6853"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w:t>
      </w:r>
    </w:p>
    <w:p w:rsidR="00765136" w:rsidRDefault="00ED6853"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w:t>
      </w:r>
      <w:r w:rsidR="00765136">
        <w:rPr>
          <w:rFonts w:ascii="Arial" w:hAnsi="Arial" w:cs="Arial"/>
          <w:color w:val="000000"/>
          <w:lang w:val="es-ES"/>
        </w:rPr>
        <w:t>Tomando en cuenta el límite semanal de 20 fotocopias con publicidad controlar esta entrega a los estudiantes por medio de las cartillas y fomentar buenas relaciones con los estudiantes con un servicio de calidad, calidez y rapidez siendo este parte fundamental del fin del servicio de difusión publicitaria.</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ED6853" w:rsidP="00765136">
      <w:pPr>
        <w:pStyle w:val="NormalWeb"/>
        <w:shd w:val="clear" w:color="auto" w:fill="FFFFFF"/>
        <w:spacing w:before="0" w:beforeAutospacing="0" w:after="0" w:afterAutospacing="0" w:line="360" w:lineRule="auto"/>
        <w:jc w:val="both"/>
        <w:rPr>
          <w:rFonts w:ascii="Arial" w:hAnsi="Arial" w:cs="Arial"/>
          <w:color w:val="000000"/>
          <w:lang w:val="es-ES"/>
        </w:rPr>
      </w:pPr>
      <w:r>
        <w:rPr>
          <w:rFonts w:ascii="Arial" w:hAnsi="Arial" w:cs="Arial"/>
          <w:color w:val="000000"/>
          <w:lang w:val="es-ES"/>
        </w:rPr>
        <w:t xml:space="preserve">    </w:t>
      </w:r>
      <w:r w:rsidR="00765136">
        <w:rPr>
          <w:rFonts w:ascii="Arial" w:hAnsi="Arial" w:cs="Arial"/>
          <w:color w:val="000000"/>
          <w:lang w:val="es-ES"/>
        </w:rPr>
        <w:t>Mantener acuerdos de precios con la imprenta asociada dado que nuestra empresa al mover grandes cantidades de hojas  a bajos costos es sensible al cambio de precio del proveedor.</w:t>
      </w: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Pr="00F6034C"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765136" w:rsidRDefault="00765136"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6F44EE" w:rsidRDefault="006F44EE"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6F44EE" w:rsidRDefault="006F44EE" w:rsidP="00765136">
      <w:pPr>
        <w:pStyle w:val="NormalWeb"/>
        <w:shd w:val="clear" w:color="auto" w:fill="FFFFFF"/>
        <w:spacing w:before="0" w:beforeAutospacing="0" w:after="0" w:afterAutospacing="0" w:line="360" w:lineRule="auto"/>
        <w:jc w:val="both"/>
        <w:rPr>
          <w:rFonts w:ascii="Arial" w:hAnsi="Arial" w:cs="Arial"/>
          <w:color w:val="000000"/>
          <w:lang w:val="es-ES"/>
        </w:rPr>
      </w:pPr>
    </w:p>
    <w:p w:rsidR="008E0099" w:rsidRPr="001617C3" w:rsidRDefault="001617C3" w:rsidP="001617C3">
      <w:pPr>
        <w:pStyle w:val="NormalWeb"/>
        <w:shd w:val="clear" w:color="auto" w:fill="FFFFFF"/>
        <w:spacing w:before="0" w:beforeAutospacing="0" w:after="0" w:afterAutospacing="0" w:line="360" w:lineRule="auto"/>
        <w:jc w:val="both"/>
        <w:rPr>
          <w:rFonts w:ascii="Arial" w:hAnsi="Arial" w:cs="Arial"/>
          <w:b/>
          <w:color w:val="000000"/>
          <w:lang w:val="es-ES"/>
        </w:rPr>
      </w:pPr>
      <w:r w:rsidRPr="001617C3">
        <w:rPr>
          <w:rFonts w:ascii="Arial" w:hAnsi="Arial" w:cs="Arial"/>
          <w:b/>
          <w:color w:val="000000"/>
          <w:lang w:val="es-ES"/>
        </w:rPr>
        <w:lastRenderedPageBreak/>
        <w:t>BIBLIOGRAFÍA</w:t>
      </w:r>
    </w:p>
    <w:p w:rsidR="008E0099" w:rsidRPr="001617C3" w:rsidRDefault="008E0099" w:rsidP="001617C3">
      <w:pPr>
        <w:pStyle w:val="NormalWeb"/>
        <w:numPr>
          <w:ilvl w:val="0"/>
          <w:numId w:val="86"/>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Libro "Preparación y Evaluación de Proyectos", Autores: Nassir Sapag Chain y  Reinaldo Sapag Chain, 5ta Edición, Año 2009, Editorial Mc Graw Hill.</w:t>
      </w:r>
    </w:p>
    <w:p w:rsidR="008E0099" w:rsidRPr="001617C3" w:rsidRDefault="008E0099" w:rsidP="001617C3">
      <w:pPr>
        <w:pStyle w:val="NormalWeb"/>
        <w:numPr>
          <w:ilvl w:val="0"/>
          <w:numId w:val="86"/>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Libro " Fundamentos del Marketing", Autores Philip Kotler &amp; Gary Armstrong, 8va Edición, Año 2008 (o  actualizada), Editorial Pearson-Prentice Hall.</w:t>
      </w:r>
    </w:p>
    <w:p w:rsidR="008E0099" w:rsidRPr="001617C3" w:rsidRDefault="008E0099" w:rsidP="001617C3">
      <w:pPr>
        <w:pStyle w:val="NormalWeb"/>
        <w:numPr>
          <w:ilvl w:val="0"/>
          <w:numId w:val="86"/>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Libro "Contabilidad de Costos - Un Enfoque Gerencial", Autores: Charles Horngren, Srikant M. Datar y George Foster, 12da edición, Año 2006, Editorial Pearson-Prentice Hall.</w:t>
      </w:r>
    </w:p>
    <w:p w:rsidR="008E0099" w:rsidRPr="001617C3" w:rsidRDefault="008E0099" w:rsidP="001617C3">
      <w:pPr>
        <w:pStyle w:val="NormalWeb"/>
        <w:numPr>
          <w:ilvl w:val="0"/>
          <w:numId w:val="86"/>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Libro “Administración de Recursos Humanos”, Autor: Idalberto Chiavenato, 5ta edición, Año 2007, Editorial: Mc Graw Hill.</w:t>
      </w:r>
    </w:p>
    <w:p w:rsidR="001617C3" w:rsidRPr="001617C3" w:rsidRDefault="008E0099" w:rsidP="001617C3">
      <w:pPr>
        <w:pStyle w:val="NormalWeb"/>
        <w:numPr>
          <w:ilvl w:val="0"/>
          <w:numId w:val="86"/>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Libro “Fundamentos de Administración Financiera”, Autores: Douglas R. Emery, John D. Finnerty y John D. Stowe, 1era edición, Año 2000, Editorial Pearson-Prentice Hall.</w:t>
      </w:r>
    </w:p>
    <w:p w:rsidR="008E0099" w:rsidRPr="001617C3" w:rsidRDefault="008E0099" w:rsidP="001617C3">
      <w:pPr>
        <w:pStyle w:val="NormalWeb"/>
        <w:numPr>
          <w:ilvl w:val="0"/>
          <w:numId w:val="86"/>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 xml:space="preserve">Libro “Administración”, Autores: Stoner, Freeman y Gilbert, 6ta Edición, Editorial Prentice Hall. </w:t>
      </w:r>
    </w:p>
    <w:p w:rsidR="008E0099" w:rsidRPr="006A7088" w:rsidRDefault="006A7088" w:rsidP="001617C3">
      <w:pPr>
        <w:pStyle w:val="NormalWeb"/>
        <w:shd w:val="clear" w:color="auto" w:fill="FFFFFF"/>
        <w:spacing w:before="0" w:beforeAutospacing="0" w:after="0" w:afterAutospacing="0" w:line="360" w:lineRule="auto"/>
        <w:jc w:val="both"/>
        <w:rPr>
          <w:rFonts w:ascii="Arial" w:hAnsi="Arial" w:cs="Arial"/>
          <w:b/>
          <w:color w:val="000000"/>
          <w:lang w:val="es-ES"/>
        </w:rPr>
      </w:pPr>
      <w:r w:rsidRPr="006A7088">
        <w:rPr>
          <w:rFonts w:ascii="Arial" w:hAnsi="Arial" w:cs="Arial"/>
          <w:b/>
          <w:color w:val="000000"/>
          <w:lang w:val="es-ES"/>
        </w:rPr>
        <w:t>WEBSITES</w:t>
      </w:r>
    </w:p>
    <w:p w:rsidR="008E0099" w:rsidRPr="001617C3" w:rsidRDefault="008E0099" w:rsidP="001617C3">
      <w:pPr>
        <w:pStyle w:val="NormalWeb"/>
        <w:numPr>
          <w:ilvl w:val="0"/>
          <w:numId w:val="85"/>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http://www.springwise.com/marketing_advertising/free_photocopies_for_students/</w:t>
      </w:r>
    </w:p>
    <w:p w:rsidR="008E0099" w:rsidRPr="001617C3" w:rsidRDefault="008E0099" w:rsidP="001617C3">
      <w:pPr>
        <w:pStyle w:val="NormalWeb"/>
        <w:numPr>
          <w:ilvl w:val="0"/>
          <w:numId w:val="85"/>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 xml:space="preserve">http://www.infomedia.com.ec/sistema/ </w:t>
      </w:r>
    </w:p>
    <w:p w:rsidR="008E0099" w:rsidRPr="001617C3" w:rsidRDefault="008E0099" w:rsidP="001617C3">
      <w:pPr>
        <w:pStyle w:val="NormalWeb"/>
        <w:numPr>
          <w:ilvl w:val="0"/>
          <w:numId w:val="85"/>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http://www.gestiopolis.com/canales5/comerciohispano/112.htm</w:t>
      </w:r>
    </w:p>
    <w:p w:rsidR="008E0099" w:rsidRPr="001617C3" w:rsidRDefault="008E0099" w:rsidP="001617C3">
      <w:pPr>
        <w:pStyle w:val="NormalWeb"/>
        <w:numPr>
          <w:ilvl w:val="0"/>
          <w:numId w:val="85"/>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htttp://www.copyfree.com.ar</w:t>
      </w:r>
    </w:p>
    <w:p w:rsidR="008E0099" w:rsidRPr="001617C3" w:rsidRDefault="008E0099" w:rsidP="001617C3">
      <w:pPr>
        <w:pStyle w:val="NormalWeb"/>
        <w:numPr>
          <w:ilvl w:val="0"/>
          <w:numId w:val="85"/>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http://www.backmedia.cl</w:t>
      </w:r>
    </w:p>
    <w:p w:rsidR="008E0099" w:rsidRPr="001617C3" w:rsidRDefault="008E0099" w:rsidP="001617C3">
      <w:pPr>
        <w:pStyle w:val="NormalWeb"/>
        <w:numPr>
          <w:ilvl w:val="0"/>
          <w:numId w:val="85"/>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http://www.freevertising.uy</w:t>
      </w:r>
    </w:p>
    <w:p w:rsidR="008E0099" w:rsidRPr="001617C3" w:rsidRDefault="008E0099" w:rsidP="001617C3">
      <w:pPr>
        <w:pStyle w:val="NormalWeb"/>
        <w:numPr>
          <w:ilvl w:val="0"/>
          <w:numId w:val="85"/>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http://www.freehandads.com</w:t>
      </w:r>
    </w:p>
    <w:p w:rsidR="008E0099" w:rsidRPr="001617C3" w:rsidRDefault="008E0099" w:rsidP="001617C3">
      <w:pPr>
        <w:pStyle w:val="NormalWeb"/>
        <w:numPr>
          <w:ilvl w:val="0"/>
          <w:numId w:val="85"/>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http://www.uni-media.es/soportes/free-notes</w:t>
      </w:r>
    </w:p>
    <w:p w:rsidR="001617C3" w:rsidRPr="001617C3" w:rsidRDefault="001617C3" w:rsidP="001617C3">
      <w:pPr>
        <w:pStyle w:val="NormalWeb"/>
        <w:numPr>
          <w:ilvl w:val="0"/>
          <w:numId w:val="85"/>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www.bce.fin.ec/resumen_ticker.php?ticker_value=riesgo_pais</w:t>
      </w:r>
    </w:p>
    <w:p w:rsidR="001617C3" w:rsidRPr="001617C3" w:rsidRDefault="001617C3" w:rsidP="001617C3">
      <w:pPr>
        <w:pStyle w:val="NormalWeb"/>
        <w:numPr>
          <w:ilvl w:val="0"/>
          <w:numId w:val="85"/>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https://www.portfoliopersonal.com/Tasa_Interes/hTB_TIR.asp</w:t>
      </w:r>
    </w:p>
    <w:p w:rsidR="001617C3" w:rsidRPr="001617C3" w:rsidRDefault="001617C3" w:rsidP="001617C3">
      <w:pPr>
        <w:pStyle w:val="NormalWeb"/>
        <w:numPr>
          <w:ilvl w:val="0"/>
          <w:numId w:val="85"/>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http://biz.yahoo.com/ic/ind_index.html</w:t>
      </w:r>
    </w:p>
    <w:p w:rsidR="001617C3" w:rsidRPr="001617C3" w:rsidRDefault="001617C3" w:rsidP="001617C3">
      <w:pPr>
        <w:pStyle w:val="NormalWeb"/>
        <w:numPr>
          <w:ilvl w:val="0"/>
          <w:numId w:val="85"/>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http://www.sri.gob.ec/web/guest/home</w:t>
      </w:r>
    </w:p>
    <w:p w:rsidR="001617C3" w:rsidRPr="001617C3" w:rsidRDefault="001617C3" w:rsidP="001617C3">
      <w:pPr>
        <w:pStyle w:val="NormalWeb"/>
        <w:numPr>
          <w:ilvl w:val="0"/>
          <w:numId w:val="85"/>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http://www.inec.gov.ec</w:t>
      </w:r>
    </w:p>
    <w:p w:rsidR="001617C3" w:rsidRPr="001617C3" w:rsidRDefault="001617C3" w:rsidP="001617C3">
      <w:pPr>
        <w:pStyle w:val="NormalWeb"/>
        <w:numPr>
          <w:ilvl w:val="0"/>
          <w:numId w:val="85"/>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http://www.ecuadorencifras.com/cifras-inec/main.html</w:t>
      </w:r>
    </w:p>
    <w:p w:rsidR="001617C3" w:rsidRPr="001617C3" w:rsidRDefault="001617C3" w:rsidP="001617C3">
      <w:pPr>
        <w:pStyle w:val="NormalWeb"/>
        <w:numPr>
          <w:ilvl w:val="0"/>
          <w:numId w:val="85"/>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http://www.iepi.gob.ec/module-pagemaster-viewpub-tid-3-pid-11.html</w:t>
      </w:r>
    </w:p>
    <w:p w:rsidR="001617C3" w:rsidRPr="001617C3" w:rsidRDefault="001617C3" w:rsidP="001617C3">
      <w:pPr>
        <w:pStyle w:val="NormalWeb"/>
        <w:numPr>
          <w:ilvl w:val="0"/>
          <w:numId w:val="85"/>
        </w:numPr>
        <w:shd w:val="clear" w:color="auto" w:fill="FFFFFF"/>
        <w:spacing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http://www.bancodelpacifico.com/inicio.aspx</w:t>
      </w:r>
    </w:p>
    <w:p w:rsidR="00ED6853" w:rsidRPr="00252175" w:rsidRDefault="001617C3" w:rsidP="00765136">
      <w:pPr>
        <w:pStyle w:val="NormalWeb"/>
        <w:numPr>
          <w:ilvl w:val="0"/>
          <w:numId w:val="85"/>
        </w:numPr>
        <w:shd w:val="clear" w:color="auto" w:fill="FFFFFF"/>
        <w:spacing w:before="0" w:beforeAutospacing="0" w:after="0" w:afterAutospacing="0" w:line="360" w:lineRule="auto"/>
        <w:jc w:val="both"/>
        <w:rPr>
          <w:rFonts w:ascii="Arial" w:hAnsi="Arial" w:cs="Arial"/>
          <w:color w:val="000000"/>
          <w:sz w:val="20"/>
          <w:szCs w:val="20"/>
          <w:lang w:val="es-ES"/>
        </w:rPr>
      </w:pPr>
      <w:r w:rsidRPr="001617C3">
        <w:rPr>
          <w:rFonts w:ascii="Arial" w:hAnsi="Arial" w:cs="Arial"/>
          <w:color w:val="000000"/>
          <w:sz w:val="20"/>
          <w:szCs w:val="20"/>
          <w:lang w:val="es-ES"/>
        </w:rPr>
        <w:t>https://www.supercias.gov.ec/Web/privado/seguridad/htm/servicios%20personalizados.htm</w:t>
      </w:r>
    </w:p>
    <w:p w:rsidR="00F962F4" w:rsidRDefault="00F962F4" w:rsidP="00765136">
      <w:pPr>
        <w:pStyle w:val="NormalWeb"/>
        <w:shd w:val="clear" w:color="auto" w:fill="FFFFFF"/>
        <w:spacing w:before="0" w:beforeAutospacing="0" w:after="0" w:afterAutospacing="0" w:line="360" w:lineRule="auto"/>
        <w:jc w:val="both"/>
        <w:rPr>
          <w:rFonts w:ascii="Arial" w:hAnsi="Arial" w:cs="Arial"/>
          <w:b/>
          <w:color w:val="000000"/>
          <w:lang w:val="es-ES"/>
        </w:rPr>
      </w:pPr>
    </w:p>
    <w:p w:rsidR="006F44EE" w:rsidRDefault="00252175" w:rsidP="00765136">
      <w:pPr>
        <w:pStyle w:val="NormalWeb"/>
        <w:shd w:val="clear" w:color="auto" w:fill="FFFFFF"/>
        <w:spacing w:before="0" w:beforeAutospacing="0" w:after="0" w:afterAutospacing="0" w:line="360" w:lineRule="auto"/>
        <w:jc w:val="both"/>
        <w:rPr>
          <w:rFonts w:ascii="Arial" w:hAnsi="Arial" w:cs="Arial"/>
          <w:b/>
          <w:color w:val="000000"/>
          <w:lang w:val="es-ES"/>
        </w:rPr>
      </w:pPr>
      <w:r w:rsidRPr="00252175">
        <w:rPr>
          <w:rFonts w:ascii="Arial" w:hAnsi="Arial" w:cs="Arial"/>
          <w:b/>
          <w:color w:val="000000"/>
          <w:lang w:val="es-ES"/>
        </w:rPr>
        <w:lastRenderedPageBreak/>
        <w:t>ANEXOS</w:t>
      </w:r>
    </w:p>
    <w:p w:rsidR="00C83541" w:rsidRPr="00252175" w:rsidRDefault="00C616A5" w:rsidP="00765136">
      <w:pPr>
        <w:pStyle w:val="NormalWeb"/>
        <w:shd w:val="clear" w:color="auto" w:fill="FFFFFF"/>
        <w:spacing w:before="0" w:beforeAutospacing="0" w:after="0" w:afterAutospacing="0" w:line="360" w:lineRule="auto"/>
        <w:jc w:val="both"/>
        <w:rPr>
          <w:rFonts w:ascii="Arial" w:hAnsi="Arial" w:cs="Arial"/>
          <w:b/>
          <w:color w:val="000000"/>
          <w:lang w:val="es-ES"/>
        </w:rPr>
      </w:pPr>
      <w:r>
        <w:rPr>
          <w:rFonts w:ascii="Arial" w:hAnsi="Arial" w:cs="Arial"/>
          <w:b/>
          <w:color w:val="000000"/>
          <w:lang w:val="es-ES"/>
        </w:rPr>
        <w:t xml:space="preserve">Anexo 1 </w:t>
      </w:r>
      <w:r w:rsidR="005C670B">
        <w:rPr>
          <w:rFonts w:ascii="Arial" w:hAnsi="Arial" w:cs="Arial"/>
          <w:b/>
          <w:color w:val="000000"/>
          <w:lang w:val="es-ES"/>
        </w:rPr>
        <w:t>Cotización</w:t>
      </w:r>
      <w:r w:rsidR="00C83541">
        <w:rPr>
          <w:rFonts w:ascii="Arial" w:hAnsi="Arial" w:cs="Arial"/>
          <w:b/>
          <w:color w:val="000000"/>
          <w:lang w:val="es-ES"/>
        </w:rPr>
        <w:t xml:space="preserve"> Tecnisupport</w:t>
      </w:r>
    </w:p>
    <w:p w:rsidR="00765136" w:rsidRDefault="00241E7B" w:rsidP="00DC7AEA">
      <w:pPr>
        <w:jc w:val="center"/>
      </w:pPr>
      <w:r w:rsidRPr="00241E7B">
        <w:rPr>
          <w:noProof/>
          <w:lang w:val="es-EC" w:eastAsia="es-EC"/>
        </w:rPr>
        <w:drawing>
          <wp:inline distT="0" distB="0" distL="0" distR="0">
            <wp:extent cx="5248150" cy="7693572"/>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2085" cy="7699341"/>
                    </a:xfrm>
                    <a:prstGeom prst="rect">
                      <a:avLst/>
                    </a:prstGeom>
                    <a:noFill/>
                    <a:ln>
                      <a:noFill/>
                    </a:ln>
                  </pic:spPr>
                </pic:pic>
              </a:graphicData>
            </a:graphic>
          </wp:inline>
        </w:drawing>
      </w:r>
    </w:p>
    <w:p w:rsidR="00C616A5" w:rsidRPr="00C616A5" w:rsidRDefault="00C616A5" w:rsidP="00C616A5">
      <w:pPr>
        <w:pStyle w:val="NormalWeb"/>
        <w:shd w:val="clear" w:color="auto" w:fill="FFFFFF"/>
        <w:spacing w:before="0" w:beforeAutospacing="0" w:after="0" w:afterAutospacing="0" w:line="360" w:lineRule="auto"/>
        <w:jc w:val="both"/>
        <w:rPr>
          <w:rFonts w:ascii="Arial" w:hAnsi="Arial" w:cs="Arial"/>
          <w:b/>
          <w:color w:val="000000"/>
          <w:lang w:val="es-ES"/>
        </w:rPr>
      </w:pPr>
      <w:r>
        <w:rPr>
          <w:rFonts w:ascii="Arial" w:hAnsi="Arial" w:cs="Arial"/>
          <w:b/>
          <w:color w:val="000000"/>
          <w:lang w:val="es-ES"/>
        </w:rPr>
        <w:lastRenderedPageBreak/>
        <w:t xml:space="preserve">Anexo 2 </w:t>
      </w:r>
      <w:r w:rsidR="005C670B">
        <w:rPr>
          <w:rFonts w:ascii="Arial" w:hAnsi="Arial" w:cs="Arial"/>
          <w:b/>
          <w:color w:val="000000"/>
          <w:lang w:val="es-ES"/>
        </w:rPr>
        <w:t>Cotización</w:t>
      </w:r>
      <w:r>
        <w:rPr>
          <w:rFonts w:ascii="Arial" w:hAnsi="Arial" w:cs="Arial"/>
          <w:b/>
          <w:color w:val="000000"/>
          <w:lang w:val="es-ES"/>
        </w:rPr>
        <w:t xml:space="preserve"> Imprenta Segura</w:t>
      </w:r>
    </w:p>
    <w:p w:rsidR="00241E7B" w:rsidRDefault="00241E7B" w:rsidP="00DC7AEA">
      <w:r>
        <w:rPr>
          <w:noProof/>
          <w:lang w:val="es-EC" w:eastAsia="es-EC"/>
        </w:rPr>
        <w:drawing>
          <wp:inline distT="0" distB="0" distL="0" distR="0">
            <wp:extent cx="5390537" cy="6973312"/>
            <wp:effectExtent l="19050" t="0" r="613"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8426" cy="6970581"/>
                    </a:xfrm>
                    <a:prstGeom prst="rect">
                      <a:avLst/>
                    </a:prstGeom>
                    <a:noFill/>
                    <a:ln>
                      <a:noFill/>
                    </a:ln>
                  </pic:spPr>
                </pic:pic>
              </a:graphicData>
            </a:graphic>
          </wp:inline>
        </w:drawing>
      </w:r>
    </w:p>
    <w:p w:rsidR="00C616A5" w:rsidRDefault="00C616A5" w:rsidP="00C616A5">
      <w:pPr>
        <w:pStyle w:val="NormalWeb"/>
        <w:shd w:val="clear" w:color="auto" w:fill="FFFFFF"/>
        <w:spacing w:before="0" w:beforeAutospacing="0" w:after="0" w:afterAutospacing="0" w:line="360" w:lineRule="auto"/>
        <w:jc w:val="both"/>
        <w:rPr>
          <w:rFonts w:ascii="Arial" w:hAnsi="Arial" w:cs="Arial"/>
          <w:b/>
          <w:color w:val="000000"/>
          <w:lang w:val="es-ES"/>
        </w:rPr>
      </w:pPr>
    </w:p>
    <w:p w:rsidR="00C616A5" w:rsidRDefault="00C616A5" w:rsidP="00C616A5">
      <w:pPr>
        <w:pStyle w:val="NormalWeb"/>
        <w:shd w:val="clear" w:color="auto" w:fill="FFFFFF"/>
        <w:spacing w:before="0" w:beforeAutospacing="0" w:after="0" w:afterAutospacing="0" w:line="360" w:lineRule="auto"/>
        <w:jc w:val="both"/>
        <w:rPr>
          <w:rFonts w:ascii="Arial" w:hAnsi="Arial" w:cs="Arial"/>
          <w:b/>
          <w:color w:val="000000"/>
          <w:lang w:val="es-ES"/>
        </w:rPr>
      </w:pPr>
    </w:p>
    <w:p w:rsidR="00C616A5" w:rsidRDefault="00C616A5" w:rsidP="00C616A5">
      <w:pPr>
        <w:pStyle w:val="NormalWeb"/>
        <w:shd w:val="clear" w:color="auto" w:fill="FFFFFF"/>
        <w:spacing w:before="0" w:beforeAutospacing="0" w:after="0" w:afterAutospacing="0" w:line="360" w:lineRule="auto"/>
        <w:jc w:val="both"/>
        <w:rPr>
          <w:rFonts w:ascii="Arial" w:hAnsi="Arial" w:cs="Arial"/>
          <w:b/>
          <w:color w:val="000000"/>
          <w:lang w:val="es-ES"/>
        </w:rPr>
      </w:pPr>
    </w:p>
    <w:p w:rsidR="00C616A5" w:rsidRDefault="00C616A5" w:rsidP="00C616A5">
      <w:pPr>
        <w:pStyle w:val="NormalWeb"/>
        <w:shd w:val="clear" w:color="auto" w:fill="FFFFFF"/>
        <w:spacing w:before="0" w:beforeAutospacing="0" w:after="0" w:afterAutospacing="0" w:line="360" w:lineRule="auto"/>
        <w:jc w:val="both"/>
        <w:rPr>
          <w:rFonts w:ascii="Arial" w:hAnsi="Arial" w:cs="Arial"/>
          <w:b/>
          <w:color w:val="000000"/>
          <w:lang w:val="es-ES"/>
        </w:rPr>
      </w:pPr>
    </w:p>
    <w:p w:rsidR="00241E7B" w:rsidRPr="00C616A5" w:rsidRDefault="00C616A5" w:rsidP="00C616A5">
      <w:pPr>
        <w:pStyle w:val="NormalWeb"/>
        <w:shd w:val="clear" w:color="auto" w:fill="FFFFFF"/>
        <w:spacing w:before="0" w:beforeAutospacing="0" w:after="0" w:afterAutospacing="0" w:line="360" w:lineRule="auto"/>
        <w:jc w:val="both"/>
        <w:rPr>
          <w:rFonts w:ascii="Arial" w:hAnsi="Arial" w:cs="Arial"/>
          <w:b/>
          <w:color w:val="000000"/>
          <w:lang w:val="es-ES"/>
        </w:rPr>
      </w:pPr>
      <w:r>
        <w:rPr>
          <w:rFonts w:ascii="Arial" w:hAnsi="Arial" w:cs="Arial"/>
          <w:b/>
          <w:color w:val="000000"/>
          <w:lang w:val="es-ES"/>
        </w:rPr>
        <w:lastRenderedPageBreak/>
        <w:t>Anexo 3 Cotización Aire Acondicionado-</w:t>
      </w:r>
    </w:p>
    <w:p w:rsidR="00241E7B" w:rsidRDefault="00241E7B"/>
    <w:p w:rsidR="00241E7B" w:rsidRDefault="00241E7B" w:rsidP="00DC7AEA">
      <w:pPr>
        <w:jc w:val="center"/>
      </w:pPr>
      <w:r>
        <w:rPr>
          <w:rFonts w:ascii="Century Gothic" w:hAnsi="Century Gothic"/>
          <w:noProof/>
          <w:sz w:val="22"/>
          <w:szCs w:val="22"/>
          <w:lang w:val="es-EC" w:eastAsia="es-EC"/>
        </w:rPr>
        <w:drawing>
          <wp:inline distT="0" distB="0" distL="0" distR="0">
            <wp:extent cx="5091817" cy="7581944"/>
            <wp:effectExtent l="19050" t="0" r="0" b="0"/>
            <wp:docPr id="104" name="Imagen 104" descr="Proforma aire acondicio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forma aire acondicionado"/>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662" cy="7583202"/>
                    </a:xfrm>
                    <a:prstGeom prst="rect">
                      <a:avLst/>
                    </a:prstGeom>
                    <a:noFill/>
                    <a:ln>
                      <a:noFill/>
                    </a:ln>
                  </pic:spPr>
                </pic:pic>
              </a:graphicData>
            </a:graphic>
          </wp:inline>
        </w:drawing>
      </w:r>
    </w:p>
    <w:p w:rsidR="00C616A5" w:rsidRDefault="00C616A5" w:rsidP="00DC7AEA">
      <w:pPr>
        <w:jc w:val="center"/>
      </w:pPr>
    </w:p>
    <w:p w:rsidR="00C616A5" w:rsidRPr="00C616A5" w:rsidRDefault="00C616A5" w:rsidP="00C616A5">
      <w:pPr>
        <w:pStyle w:val="NormalWeb"/>
        <w:shd w:val="clear" w:color="auto" w:fill="FFFFFF"/>
        <w:spacing w:before="0" w:beforeAutospacing="0" w:after="0" w:afterAutospacing="0" w:line="360" w:lineRule="auto"/>
        <w:jc w:val="both"/>
        <w:rPr>
          <w:rFonts w:ascii="Arial" w:hAnsi="Arial" w:cs="Arial"/>
          <w:b/>
          <w:color w:val="000000"/>
          <w:lang w:val="es-ES"/>
        </w:rPr>
      </w:pPr>
      <w:r>
        <w:rPr>
          <w:rFonts w:ascii="Arial" w:hAnsi="Arial" w:cs="Arial"/>
          <w:b/>
          <w:color w:val="000000"/>
          <w:lang w:val="es-ES"/>
        </w:rPr>
        <w:lastRenderedPageBreak/>
        <w:t>Anexo 4 Cotización computadoras</w:t>
      </w:r>
    </w:p>
    <w:p w:rsidR="00241E7B" w:rsidRDefault="00DC7AEA">
      <w:r>
        <w:rPr>
          <w:rFonts w:ascii="Century Gothic" w:hAnsi="Century Gothic"/>
          <w:noProof/>
          <w:sz w:val="22"/>
          <w:szCs w:val="22"/>
          <w:lang w:val="es-EC" w:eastAsia="es-EC"/>
        </w:rPr>
        <w:drawing>
          <wp:inline distT="0" distB="0" distL="0" distR="0">
            <wp:extent cx="5261128" cy="2049518"/>
            <wp:effectExtent l="1905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2085" cy="2045995"/>
                    </a:xfrm>
                    <a:prstGeom prst="rect">
                      <a:avLst/>
                    </a:prstGeom>
                    <a:noFill/>
                    <a:ln>
                      <a:noFill/>
                    </a:ln>
                  </pic:spPr>
                </pic:pic>
              </a:graphicData>
            </a:graphic>
          </wp:inline>
        </w:drawing>
      </w:r>
    </w:p>
    <w:p w:rsidR="00DC7AEA" w:rsidRDefault="00DC7AEA">
      <w:r>
        <w:rPr>
          <w:rFonts w:ascii="Century Gothic" w:hAnsi="Century Gothic"/>
          <w:noProof/>
          <w:sz w:val="22"/>
          <w:szCs w:val="22"/>
          <w:lang w:val="es-EC" w:eastAsia="es-EC"/>
        </w:rPr>
        <w:drawing>
          <wp:inline distT="0" distB="0" distL="0" distR="0">
            <wp:extent cx="5254388" cy="2674961"/>
            <wp:effectExtent l="0" t="0" r="381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2085" cy="2673789"/>
                    </a:xfrm>
                    <a:prstGeom prst="rect">
                      <a:avLst/>
                    </a:prstGeom>
                    <a:noFill/>
                    <a:ln>
                      <a:noFill/>
                    </a:ln>
                  </pic:spPr>
                </pic:pic>
              </a:graphicData>
            </a:graphic>
          </wp:inline>
        </w:drawing>
      </w:r>
    </w:p>
    <w:p w:rsidR="00C616A5" w:rsidRDefault="00C616A5" w:rsidP="00C616A5">
      <w:pPr>
        <w:pStyle w:val="NormalWeb"/>
        <w:shd w:val="clear" w:color="auto" w:fill="FFFFFF"/>
        <w:spacing w:before="0" w:beforeAutospacing="0" w:after="0" w:afterAutospacing="0" w:line="360" w:lineRule="auto"/>
        <w:jc w:val="both"/>
        <w:rPr>
          <w:rFonts w:ascii="Arial" w:hAnsi="Arial" w:cs="Arial"/>
          <w:b/>
          <w:color w:val="000000"/>
          <w:lang w:val="es-ES"/>
        </w:rPr>
      </w:pPr>
    </w:p>
    <w:p w:rsidR="00C616A5" w:rsidRPr="00C616A5" w:rsidRDefault="00C616A5" w:rsidP="00C616A5">
      <w:pPr>
        <w:pStyle w:val="NormalWeb"/>
        <w:shd w:val="clear" w:color="auto" w:fill="FFFFFF"/>
        <w:spacing w:before="0" w:beforeAutospacing="0" w:after="0" w:afterAutospacing="0" w:line="360" w:lineRule="auto"/>
        <w:jc w:val="both"/>
        <w:rPr>
          <w:rFonts w:ascii="Arial" w:hAnsi="Arial" w:cs="Arial"/>
          <w:b/>
          <w:color w:val="000000"/>
          <w:lang w:val="es-ES"/>
        </w:rPr>
      </w:pPr>
      <w:r>
        <w:rPr>
          <w:rFonts w:ascii="Arial" w:hAnsi="Arial" w:cs="Arial"/>
          <w:b/>
          <w:color w:val="000000"/>
          <w:lang w:val="es-ES"/>
        </w:rPr>
        <w:t xml:space="preserve">Anexo 5 Cotización </w:t>
      </w:r>
      <w:r w:rsidR="000D0888">
        <w:rPr>
          <w:rFonts w:ascii="Arial" w:hAnsi="Arial" w:cs="Arial"/>
          <w:b/>
          <w:color w:val="000000"/>
          <w:lang w:val="es-ES"/>
        </w:rPr>
        <w:t>Vehículo</w:t>
      </w:r>
    </w:p>
    <w:p w:rsidR="00DC7AEA" w:rsidRDefault="00DC7AEA">
      <w:r>
        <w:rPr>
          <w:noProof/>
          <w:lang w:val="es-EC" w:eastAsia="es-EC"/>
        </w:rPr>
        <w:drawing>
          <wp:inline distT="0" distB="0" distL="0" distR="0">
            <wp:extent cx="5168489" cy="2459421"/>
            <wp:effectExtent l="19050" t="0" r="0" b="0"/>
            <wp:docPr id="2184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8" name="2 Imagen"/>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6298" cy="2467895"/>
                    </a:xfrm>
                    <a:prstGeom prst="rect">
                      <a:avLst/>
                    </a:prstGeom>
                    <a:noFill/>
                    <a:ln>
                      <a:noFill/>
                    </a:ln>
                    <a:extLst/>
                  </pic:spPr>
                </pic:pic>
              </a:graphicData>
            </a:graphic>
          </wp:inline>
        </w:drawing>
      </w:r>
    </w:p>
    <w:p w:rsidR="00DC7AEA" w:rsidRDefault="00DC7AEA"/>
    <w:p w:rsidR="00C616A5" w:rsidRPr="00252175" w:rsidRDefault="00C616A5" w:rsidP="00C616A5">
      <w:pPr>
        <w:pStyle w:val="NormalWeb"/>
        <w:shd w:val="clear" w:color="auto" w:fill="FFFFFF"/>
        <w:spacing w:before="0" w:beforeAutospacing="0" w:after="0" w:afterAutospacing="0" w:line="360" w:lineRule="auto"/>
        <w:jc w:val="both"/>
        <w:rPr>
          <w:rFonts w:ascii="Arial" w:hAnsi="Arial" w:cs="Arial"/>
          <w:b/>
          <w:color w:val="000000"/>
          <w:lang w:val="es-ES"/>
        </w:rPr>
      </w:pPr>
      <w:r>
        <w:rPr>
          <w:rFonts w:ascii="Arial" w:hAnsi="Arial" w:cs="Arial"/>
          <w:b/>
          <w:color w:val="000000"/>
          <w:lang w:val="es-ES"/>
        </w:rPr>
        <w:lastRenderedPageBreak/>
        <w:t>Anexo 6 Cotización Comexlink</w:t>
      </w:r>
    </w:p>
    <w:p w:rsidR="00DC7AEA" w:rsidRDefault="00DC7AEA"/>
    <w:p w:rsidR="00DC7AEA" w:rsidRDefault="000802C3" w:rsidP="000802C3">
      <w:pPr>
        <w:jc w:val="center"/>
      </w:pPr>
      <w:r>
        <w:rPr>
          <w:noProof/>
          <w:lang w:val="es-EC" w:eastAsia="es-EC"/>
        </w:rPr>
        <w:drawing>
          <wp:inline distT="0" distB="0" distL="0" distR="0">
            <wp:extent cx="5404513" cy="7792872"/>
            <wp:effectExtent l="0" t="0" r="571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8445" cy="7812961"/>
                    </a:xfrm>
                    <a:prstGeom prst="rect">
                      <a:avLst/>
                    </a:prstGeom>
                    <a:noFill/>
                    <a:ln>
                      <a:noFill/>
                    </a:ln>
                  </pic:spPr>
                </pic:pic>
              </a:graphicData>
            </a:graphic>
          </wp:inline>
        </w:drawing>
      </w:r>
    </w:p>
    <w:p w:rsidR="000802C3" w:rsidRDefault="000802C3" w:rsidP="000802C3">
      <w:pPr>
        <w:jc w:val="center"/>
      </w:pPr>
    </w:p>
    <w:p w:rsidR="000802C3" w:rsidRPr="0055441B" w:rsidRDefault="000802C3" w:rsidP="000802C3">
      <w:pPr>
        <w:jc w:val="center"/>
        <w:rPr>
          <w:b/>
        </w:rPr>
      </w:pPr>
    </w:p>
    <w:p w:rsidR="000802C3" w:rsidRPr="0055441B" w:rsidRDefault="00C616A5" w:rsidP="00C616A5">
      <w:pPr>
        <w:pStyle w:val="NormalWeb"/>
        <w:shd w:val="clear" w:color="auto" w:fill="FFFFFF"/>
        <w:spacing w:before="0" w:beforeAutospacing="0" w:after="0" w:afterAutospacing="0" w:line="360" w:lineRule="auto"/>
        <w:jc w:val="both"/>
        <w:rPr>
          <w:rFonts w:ascii="Arial" w:hAnsi="Arial" w:cs="Arial"/>
          <w:b/>
          <w:color w:val="000000"/>
          <w:lang w:val="es-ES"/>
        </w:rPr>
      </w:pPr>
      <w:r w:rsidRPr="0055441B">
        <w:rPr>
          <w:rFonts w:ascii="Arial" w:hAnsi="Arial" w:cs="Arial"/>
          <w:b/>
          <w:color w:val="000000"/>
          <w:lang w:val="es-ES"/>
        </w:rPr>
        <w:t xml:space="preserve">Anexo 7 </w:t>
      </w:r>
      <w:r w:rsidR="005C670B" w:rsidRPr="0055441B">
        <w:rPr>
          <w:rFonts w:ascii="Arial" w:hAnsi="Arial" w:cs="Arial"/>
          <w:b/>
          <w:color w:val="000000"/>
          <w:lang w:val="es-ES"/>
        </w:rPr>
        <w:t>Cotización</w:t>
      </w:r>
      <w:r w:rsidRPr="0055441B">
        <w:rPr>
          <w:rFonts w:ascii="Arial" w:hAnsi="Arial" w:cs="Arial"/>
          <w:b/>
          <w:color w:val="000000"/>
          <w:lang w:val="es-ES"/>
        </w:rPr>
        <w:t xml:space="preserve"> </w:t>
      </w:r>
      <w:r w:rsidR="000802C3" w:rsidRPr="0055441B">
        <w:rPr>
          <w:rFonts w:ascii="Arial" w:eastAsia="Franklin Gothic Book" w:hAnsi="Arial" w:cs="Arial"/>
          <w:b/>
        </w:rPr>
        <w:t>Gastos de constitución:</w:t>
      </w:r>
    </w:p>
    <w:p w:rsidR="000802C3" w:rsidRPr="000802C3" w:rsidRDefault="000802C3" w:rsidP="000802C3">
      <w:pPr>
        <w:rPr>
          <w:rFonts w:eastAsia="Franklin Gothic Book"/>
        </w:rPr>
      </w:pPr>
    </w:p>
    <w:p w:rsidR="000802C3" w:rsidRPr="00A3143C" w:rsidRDefault="000802C3" w:rsidP="000802C3">
      <w:pPr>
        <w:spacing w:line="360" w:lineRule="auto"/>
        <w:jc w:val="both"/>
        <w:rPr>
          <w:rStyle w:val="Textoennegrita"/>
          <w:rFonts w:ascii="Arial" w:eastAsiaTheme="majorEastAsia" w:hAnsi="Arial" w:cs="Arial"/>
          <w:b w:val="0"/>
          <w:shd w:val="clear" w:color="auto" w:fill="FFFFFF"/>
        </w:rPr>
      </w:pPr>
      <w:r w:rsidRPr="00A3143C">
        <w:rPr>
          <w:rStyle w:val="Textoennegrita"/>
          <w:rFonts w:ascii="Arial" w:eastAsiaTheme="majorEastAsia" w:hAnsi="Arial" w:cs="Arial"/>
          <w:b w:val="0"/>
          <w:shd w:val="clear" w:color="auto" w:fill="FFFFFF"/>
        </w:rPr>
        <w:t>La creación de compañías con domicilio en la ciudad de Guayaquil a un costo de $450,00, el tiempo estimado utilizado para la constitución de la compañía anónima es de 15 días dentro de la ciudad de Guayaquil.</w:t>
      </w:r>
    </w:p>
    <w:p w:rsidR="000802C3" w:rsidRPr="00A3143C" w:rsidRDefault="000802C3" w:rsidP="000802C3">
      <w:pPr>
        <w:spacing w:line="360" w:lineRule="auto"/>
        <w:jc w:val="both"/>
        <w:rPr>
          <w:rStyle w:val="Textoennegrita"/>
          <w:rFonts w:ascii="Arial" w:eastAsiaTheme="majorEastAsia" w:hAnsi="Arial" w:cs="Arial"/>
          <w:b w:val="0"/>
          <w:shd w:val="clear" w:color="auto" w:fill="FFFFFF"/>
        </w:rPr>
      </w:pPr>
      <w:r w:rsidRPr="00A3143C">
        <w:rPr>
          <w:rStyle w:val="Textoennegrita"/>
          <w:rFonts w:ascii="Arial" w:eastAsiaTheme="majorEastAsia" w:hAnsi="Arial" w:cs="Arial"/>
          <w:b w:val="0"/>
          <w:shd w:val="clear" w:color="auto" w:fill="FFFFFF"/>
        </w:rPr>
        <w:t>Este valor de gasto de constitución incluye:</w:t>
      </w:r>
    </w:p>
    <w:p w:rsidR="000802C3" w:rsidRPr="00A3143C" w:rsidRDefault="000802C3" w:rsidP="000802C3">
      <w:pPr>
        <w:pStyle w:val="Prrafodelista"/>
        <w:numPr>
          <w:ilvl w:val="0"/>
          <w:numId w:val="87"/>
        </w:numPr>
        <w:spacing w:after="200" w:line="360" w:lineRule="auto"/>
        <w:jc w:val="both"/>
        <w:rPr>
          <w:rFonts w:ascii="Arial" w:hAnsi="Arial" w:cs="Arial"/>
        </w:rPr>
      </w:pPr>
      <w:r w:rsidRPr="00A3143C">
        <w:rPr>
          <w:rStyle w:val="Textoennegrita"/>
          <w:rFonts w:ascii="Arial" w:eastAsiaTheme="majorEastAsia" w:hAnsi="Arial" w:cs="Arial"/>
          <w:b w:val="0"/>
          <w:shd w:val="clear" w:color="auto" w:fill="FFFFFF"/>
        </w:rPr>
        <w:t>RUC (Registro Único de Contribuyentes)</w:t>
      </w:r>
    </w:p>
    <w:p w:rsidR="000802C3" w:rsidRPr="00A3143C" w:rsidRDefault="000802C3" w:rsidP="000802C3">
      <w:pPr>
        <w:pStyle w:val="ecxmsonormal"/>
        <w:numPr>
          <w:ilvl w:val="0"/>
          <w:numId w:val="87"/>
        </w:numPr>
        <w:shd w:val="clear" w:color="auto" w:fill="FFFFFF"/>
        <w:spacing w:before="0" w:beforeAutospacing="0" w:after="0" w:afterAutospacing="0" w:line="360" w:lineRule="auto"/>
        <w:jc w:val="both"/>
        <w:rPr>
          <w:rFonts w:ascii="Arial" w:hAnsi="Arial" w:cs="Arial"/>
        </w:rPr>
      </w:pPr>
      <w:r w:rsidRPr="00A3143C">
        <w:rPr>
          <w:rStyle w:val="Textoennegrita"/>
          <w:rFonts w:ascii="Arial" w:eastAsiaTheme="majorEastAsia" w:hAnsi="Arial" w:cs="Arial"/>
          <w:b w:val="0"/>
        </w:rPr>
        <w:t>1 minuta de constitución de su compañía</w:t>
      </w:r>
      <w:r w:rsidRPr="00A3143C">
        <w:rPr>
          <w:rStyle w:val="apple-converted-space"/>
          <w:rFonts w:ascii="Arial" w:eastAsiaTheme="majorEastAsia" w:hAnsi="Arial" w:cs="Arial"/>
        </w:rPr>
        <w:t> </w:t>
      </w:r>
      <w:r w:rsidRPr="00A3143C">
        <w:rPr>
          <w:rStyle w:val="Textoennegrita"/>
          <w:rFonts w:ascii="Arial" w:eastAsiaTheme="majorEastAsia" w:hAnsi="Arial" w:cs="Arial"/>
          <w:b w:val="0"/>
        </w:rPr>
        <w:t>registrada en el registro mercantil de la localidad en donde va a ejercer la actividad.</w:t>
      </w:r>
    </w:p>
    <w:p w:rsidR="000802C3" w:rsidRPr="00A3143C" w:rsidRDefault="000802C3" w:rsidP="000802C3">
      <w:pPr>
        <w:pStyle w:val="ecxmsonormal"/>
        <w:numPr>
          <w:ilvl w:val="0"/>
          <w:numId w:val="87"/>
        </w:numPr>
        <w:shd w:val="clear" w:color="auto" w:fill="FFFFFF"/>
        <w:spacing w:before="0" w:beforeAutospacing="0" w:after="0" w:afterAutospacing="0" w:line="360" w:lineRule="auto"/>
        <w:jc w:val="both"/>
        <w:rPr>
          <w:rFonts w:ascii="Arial" w:hAnsi="Arial" w:cs="Arial"/>
        </w:rPr>
      </w:pPr>
      <w:r w:rsidRPr="00A3143C">
        <w:rPr>
          <w:rStyle w:val="Textoennegrita"/>
          <w:rFonts w:ascii="Arial" w:eastAsiaTheme="majorEastAsia" w:hAnsi="Arial" w:cs="Arial"/>
          <w:b w:val="0"/>
        </w:rPr>
        <w:t>1 nombramiento de Gerente General.</w:t>
      </w:r>
    </w:p>
    <w:p w:rsidR="000802C3" w:rsidRPr="00A3143C" w:rsidRDefault="000802C3" w:rsidP="000802C3">
      <w:pPr>
        <w:pStyle w:val="ecxmsonormal"/>
        <w:numPr>
          <w:ilvl w:val="0"/>
          <w:numId w:val="87"/>
        </w:numPr>
        <w:shd w:val="clear" w:color="auto" w:fill="FFFFFF"/>
        <w:spacing w:before="0" w:beforeAutospacing="0" w:after="0" w:afterAutospacing="0" w:line="360" w:lineRule="auto"/>
        <w:jc w:val="both"/>
        <w:rPr>
          <w:rFonts w:ascii="Arial" w:hAnsi="Arial" w:cs="Arial"/>
        </w:rPr>
      </w:pPr>
      <w:r w:rsidRPr="00A3143C">
        <w:rPr>
          <w:rStyle w:val="Textoennegrita"/>
          <w:rFonts w:ascii="Arial" w:eastAsiaTheme="majorEastAsia" w:hAnsi="Arial" w:cs="Arial"/>
          <w:b w:val="0"/>
        </w:rPr>
        <w:t>Los documentos habilitantes entregados por la Superintendencia de Compañías.</w:t>
      </w:r>
    </w:p>
    <w:p w:rsidR="000802C3" w:rsidRPr="00A3143C" w:rsidRDefault="000802C3" w:rsidP="000802C3">
      <w:pPr>
        <w:pStyle w:val="ecxmsonormal"/>
        <w:numPr>
          <w:ilvl w:val="0"/>
          <w:numId w:val="87"/>
        </w:numPr>
        <w:shd w:val="clear" w:color="auto" w:fill="FFFFFF"/>
        <w:spacing w:before="0" w:beforeAutospacing="0" w:after="0" w:afterAutospacing="0" w:line="360" w:lineRule="auto"/>
        <w:jc w:val="both"/>
        <w:rPr>
          <w:rFonts w:ascii="Arial" w:hAnsi="Arial" w:cs="Arial"/>
        </w:rPr>
      </w:pPr>
      <w:r w:rsidRPr="00A3143C">
        <w:rPr>
          <w:rStyle w:val="Textoennegrita"/>
          <w:rFonts w:ascii="Arial" w:eastAsiaTheme="majorEastAsia" w:hAnsi="Arial" w:cs="Arial"/>
          <w:b w:val="0"/>
        </w:rPr>
        <w:t>Provisional de acciones de la compañía.</w:t>
      </w:r>
    </w:p>
    <w:p w:rsidR="000802C3" w:rsidRPr="00A3143C" w:rsidRDefault="000802C3" w:rsidP="000802C3">
      <w:pPr>
        <w:pStyle w:val="ecxmsonormal"/>
        <w:numPr>
          <w:ilvl w:val="0"/>
          <w:numId w:val="87"/>
        </w:numPr>
        <w:shd w:val="clear" w:color="auto" w:fill="FFFFFF"/>
        <w:spacing w:before="0" w:beforeAutospacing="0" w:after="0" w:afterAutospacing="0" w:line="360" w:lineRule="auto"/>
        <w:jc w:val="both"/>
        <w:rPr>
          <w:rFonts w:ascii="Arial" w:hAnsi="Arial" w:cs="Arial"/>
        </w:rPr>
      </w:pPr>
      <w:r w:rsidRPr="00A3143C">
        <w:rPr>
          <w:rStyle w:val="Textoennegrita"/>
          <w:rFonts w:ascii="Arial" w:eastAsiaTheme="majorEastAsia" w:hAnsi="Arial" w:cs="Arial"/>
          <w:b w:val="0"/>
        </w:rPr>
        <w:t>Lista de acciones.</w:t>
      </w:r>
    </w:p>
    <w:p w:rsidR="00D12536" w:rsidRDefault="00D12536" w:rsidP="00D12536">
      <w:pPr>
        <w:spacing w:line="360" w:lineRule="auto"/>
      </w:pPr>
    </w:p>
    <w:p w:rsidR="000802C3" w:rsidRPr="00C616A5" w:rsidRDefault="00C616A5" w:rsidP="00C616A5">
      <w:pPr>
        <w:pStyle w:val="NormalWeb"/>
        <w:shd w:val="clear" w:color="auto" w:fill="FFFFFF"/>
        <w:spacing w:before="0" w:beforeAutospacing="0" w:after="0" w:afterAutospacing="0" w:line="360" w:lineRule="auto"/>
        <w:jc w:val="both"/>
        <w:rPr>
          <w:rFonts w:ascii="Arial" w:hAnsi="Arial" w:cs="Arial"/>
          <w:b/>
          <w:color w:val="000000"/>
          <w:lang w:val="es-ES"/>
        </w:rPr>
      </w:pPr>
      <w:r>
        <w:rPr>
          <w:rFonts w:ascii="Arial" w:hAnsi="Arial" w:cs="Arial"/>
          <w:b/>
          <w:color w:val="000000"/>
          <w:lang w:val="es-ES"/>
        </w:rPr>
        <w:t xml:space="preserve">Anexo 8 </w:t>
      </w:r>
      <w:r w:rsidR="000802C3" w:rsidRPr="00A3143C">
        <w:rPr>
          <w:rFonts w:ascii="Arial" w:hAnsi="Arial" w:cs="Arial"/>
          <w:b/>
        </w:rPr>
        <w:t>Minuta de constitución simultánea de compañía anónima</w:t>
      </w:r>
    </w:p>
    <w:p w:rsidR="00D12536" w:rsidRDefault="00D12536" w:rsidP="000802C3">
      <w:pPr>
        <w:spacing w:line="360" w:lineRule="auto"/>
        <w:jc w:val="both"/>
        <w:rPr>
          <w:rFonts w:ascii="Arial" w:hAnsi="Arial" w:cs="Arial"/>
        </w:rPr>
      </w:pPr>
    </w:p>
    <w:p w:rsidR="000802C3" w:rsidRPr="00A3143C" w:rsidRDefault="000802C3" w:rsidP="000802C3">
      <w:pPr>
        <w:spacing w:line="360" w:lineRule="auto"/>
        <w:jc w:val="both"/>
        <w:rPr>
          <w:rFonts w:ascii="Arial" w:hAnsi="Arial" w:cs="Arial"/>
        </w:rPr>
      </w:pPr>
      <w:r w:rsidRPr="00A3143C">
        <w:rPr>
          <w:rFonts w:ascii="Arial" w:hAnsi="Arial" w:cs="Arial"/>
        </w:rPr>
        <w:t>SEÑOR NOTARIO:</w:t>
      </w:r>
    </w:p>
    <w:p w:rsidR="000802C3" w:rsidRDefault="000802C3" w:rsidP="000802C3">
      <w:pPr>
        <w:spacing w:line="360" w:lineRule="auto"/>
        <w:jc w:val="both"/>
        <w:rPr>
          <w:rFonts w:ascii="Arial" w:hAnsi="Arial" w:cs="Arial"/>
        </w:rPr>
      </w:pPr>
      <w:r w:rsidRPr="00A3143C">
        <w:rPr>
          <w:rFonts w:ascii="Arial" w:hAnsi="Arial" w:cs="Arial"/>
        </w:rPr>
        <w:t>En el protocolo de escrituras públicas a su cargo, sírvase insertar una de constitución simultánea de compañía anónima, contenida en las siguientes cláusulas:</w:t>
      </w:r>
    </w:p>
    <w:p w:rsidR="000B1A68" w:rsidRPr="00A3143C" w:rsidRDefault="000B1A68" w:rsidP="000802C3">
      <w:pPr>
        <w:spacing w:line="360" w:lineRule="auto"/>
        <w:jc w:val="both"/>
        <w:rPr>
          <w:rFonts w:ascii="Arial" w:hAnsi="Arial" w:cs="Arial"/>
        </w:rPr>
      </w:pPr>
    </w:p>
    <w:p w:rsidR="000802C3" w:rsidRDefault="000802C3" w:rsidP="000802C3">
      <w:pPr>
        <w:spacing w:line="360" w:lineRule="auto"/>
        <w:jc w:val="both"/>
        <w:rPr>
          <w:rFonts w:ascii="Arial" w:hAnsi="Arial" w:cs="Arial"/>
        </w:rPr>
      </w:pPr>
      <w:r w:rsidRPr="00A3143C">
        <w:rPr>
          <w:rFonts w:ascii="Arial" w:hAnsi="Arial" w:cs="Arial"/>
        </w:rPr>
        <w:t>PRIMERA.- COMPARECIENTES.- Intervienen en el otorgamiento de esta escritura (nombre de accionistas), todos de nacionalidad ecuatoriana, con domicilio en la ciudad de Guayaquil en la (dirección).</w:t>
      </w:r>
    </w:p>
    <w:p w:rsidR="000B1A68" w:rsidRPr="00A3143C" w:rsidRDefault="000B1A68" w:rsidP="000802C3">
      <w:pPr>
        <w:spacing w:line="360" w:lineRule="auto"/>
        <w:jc w:val="both"/>
        <w:rPr>
          <w:rFonts w:ascii="Arial" w:hAnsi="Arial" w:cs="Arial"/>
        </w:rPr>
      </w:pPr>
    </w:p>
    <w:p w:rsidR="000802C3" w:rsidRDefault="000802C3" w:rsidP="000802C3">
      <w:pPr>
        <w:spacing w:line="360" w:lineRule="auto"/>
        <w:jc w:val="both"/>
        <w:rPr>
          <w:rFonts w:ascii="Arial" w:hAnsi="Arial" w:cs="Arial"/>
        </w:rPr>
      </w:pPr>
      <w:r w:rsidRPr="00A3143C">
        <w:rPr>
          <w:rFonts w:ascii="Arial" w:hAnsi="Arial" w:cs="Arial"/>
        </w:rPr>
        <w:t>SEGUNDA.- DECLARACIÓN DE VOLUNTAD.- Los comparecientes declaran que constituyen, como en efecto lo hacen, una compañía anónima, que se someterá a las disposiciones de la Ley de Compañías, del Código de Comercio, a los convenios de las partes y a las normas del Código Civil.</w:t>
      </w:r>
    </w:p>
    <w:p w:rsidR="000B1A68" w:rsidRPr="00A3143C" w:rsidRDefault="000B1A68" w:rsidP="000802C3">
      <w:pPr>
        <w:spacing w:line="360" w:lineRule="auto"/>
        <w:jc w:val="both"/>
        <w:rPr>
          <w:rFonts w:ascii="Arial" w:hAnsi="Arial" w:cs="Arial"/>
        </w:rPr>
      </w:pPr>
    </w:p>
    <w:p w:rsidR="000802C3" w:rsidRDefault="000802C3" w:rsidP="000802C3">
      <w:pPr>
        <w:spacing w:line="360" w:lineRule="auto"/>
        <w:jc w:val="both"/>
        <w:rPr>
          <w:rFonts w:ascii="Arial" w:hAnsi="Arial" w:cs="Arial"/>
        </w:rPr>
      </w:pPr>
      <w:r w:rsidRPr="00A3143C">
        <w:rPr>
          <w:rFonts w:ascii="Arial" w:hAnsi="Arial" w:cs="Arial"/>
        </w:rPr>
        <w:t>TERCERA.- ESTATUTO DE LA COMPAÑÍA.</w:t>
      </w:r>
    </w:p>
    <w:p w:rsidR="000B1A68" w:rsidRPr="00A3143C" w:rsidRDefault="000B1A68" w:rsidP="000802C3">
      <w:pPr>
        <w:spacing w:line="360" w:lineRule="auto"/>
        <w:jc w:val="both"/>
        <w:rPr>
          <w:rFonts w:ascii="Arial" w:hAnsi="Arial" w:cs="Arial"/>
        </w:rPr>
      </w:pPr>
    </w:p>
    <w:p w:rsidR="000802C3" w:rsidRPr="00A3143C" w:rsidRDefault="000802C3" w:rsidP="000802C3">
      <w:pPr>
        <w:spacing w:line="360" w:lineRule="auto"/>
        <w:jc w:val="both"/>
        <w:rPr>
          <w:rFonts w:ascii="Arial" w:hAnsi="Arial" w:cs="Arial"/>
        </w:rPr>
      </w:pPr>
      <w:r w:rsidRPr="00A3143C">
        <w:rPr>
          <w:rFonts w:ascii="Arial" w:hAnsi="Arial" w:cs="Arial"/>
        </w:rPr>
        <w:t>Título I Del nombre, domicilio, objeto y plazo</w:t>
      </w:r>
    </w:p>
    <w:p w:rsidR="000802C3" w:rsidRPr="00A3143C" w:rsidRDefault="000802C3" w:rsidP="000802C3">
      <w:pPr>
        <w:spacing w:line="360" w:lineRule="auto"/>
        <w:jc w:val="both"/>
        <w:rPr>
          <w:rFonts w:ascii="Arial" w:hAnsi="Arial" w:cs="Arial"/>
        </w:rPr>
      </w:pPr>
      <w:r w:rsidRPr="00A3143C">
        <w:rPr>
          <w:rFonts w:ascii="Arial" w:hAnsi="Arial" w:cs="Arial"/>
        </w:rPr>
        <w:t>Artículo 1°.- Nombre.- El nombre de la compañía que se constituye es PBULICOPIAS S.A.</w:t>
      </w:r>
    </w:p>
    <w:p w:rsidR="000802C3" w:rsidRPr="00A3143C" w:rsidRDefault="000802C3" w:rsidP="000802C3">
      <w:pPr>
        <w:spacing w:line="360" w:lineRule="auto"/>
        <w:jc w:val="both"/>
        <w:rPr>
          <w:rFonts w:ascii="Arial" w:hAnsi="Arial" w:cs="Arial"/>
        </w:rPr>
      </w:pPr>
      <w:r w:rsidRPr="00A3143C">
        <w:rPr>
          <w:rFonts w:ascii="Arial" w:hAnsi="Arial" w:cs="Arial"/>
        </w:rPr>
        <w:t>Artículo 2°.- Domicilio.- El domicilio principal de la compañía es (DIRECCION) en el cantón Guayaquil. Podrá establecer agencias, sucursales o establecimientos administrados por un factor, en uno o más lugares dentro del territorio nacional o en el exterior, sujetándose a las disposiciones legales correspondientes.</w:t>
      </w:r>
    </w:p>
    <w:p w:rsidR="000802C3" w:rsidRPr="00A3143C" w:rsidRDefault="000802C3" w:rsidP="000802C3">
      <w:pPr>
        <w:spacing w:line="360" w:lineRule="auto"/>
        <w:jc w:val="both"/>
        <w:rPr>
          <w:rFonts w:ascii="Arial" w:hAnsi="Arial" w:cs="Arial"/>
        </w:rPr>
      </w:pPr>
      <w:r w:rsidRPr="00A3143C">
        <w:rPr>
          <w:rFonts w:ascii="Arial" w:hAnsi="Arial" w:cs="Arial"/>
        </w:rPr>
        <w:t>Artículo 3°.- Objeto.- El objeto de la compañía consiste en diseñar y distribuir publicidad. En el cumplimiento de su objeto, la compañía podrá celebrar todos los actos y contratos permitidos por la ley.</w:t>
      </w:r>
    </w:p>
    <w:p w:rsidR="000802C3" w:rsidRDefault="000802C3" w:rsidP="000802C3">
      <w:pPr>
        <w:spacing w:line="360" w:lineRule="auto"/>
        <w:jc w:val="both"/>
        <w:rPr>
          <w:rFonts w:ascii="Arial" w:hAnsi="Arial" w:cs="Arial"/>
        </w:rPr>
      </w:pPr>
      <w:r w:rsidRPr="00A3143C">
        <w:rPr>
          <w:rFonts w:ascii="Arial" w:hAnsi="Arial" w:cs="Arial"/>
        </w:rPr>
        <w:t>Artículo 4°.- Plazo.- El plazo de duración de la compañía es de 5 años,  contados desde la fecha de inscripción de esta escritura.</w:t>
      </w:r>
    </w:p>
    <w:p w:rsidR="000B1A68" w:rsidRPr="00A3143C" w:rsidRDefault="000B1A68" w:rsidP="000802C3">
      <w:pPr>
        <w:spacing w:line="360" w:lineRule="auto"/>
        <w:jc w:val="both"/>
        <w:rPr>
          <w:rFonts w:ascii="Arial" w:hAnsi="Arial" w:cs="Arial"/>
        </w:rPr>
      </w:pPr>
    </w:p>
    <w:p w:rsidR="000802C3" w:rsidRPr="00A3143C" w:rsidRDefault="000802C3" w:rsidP="000802C3">
      <w:pPr>
        <w:spacing w:line="360" w:lineRule="auto"/>
        <w:jc w:val="both"/>
        <w:rPr>
          <w:rFonts w:ascii="Arial" w:hAnsi="Arial" w:cs="Arial"/>
        </w:rPr>
      </w:pPr>
      <w:r w:rsidRPr="00A3143C">
        <w:rPr>
          <w:rFonts w:ascii="Arial" w:hAnsi="Arial" w:cs="Arial"/>
        </w:rPr>
        <w:t>Título II Del Capital</w:t>
      </w:r>
    </w:p>
    <w:p w:rsidR="000802C3" w:rsidRDefault="000802C3" w:rsidP="000802C3">
      <w:pPr>
        <w:spacing w:line="360" w:lineRule="auto"/>
        <w:jc w:val="both"/>
        <w:rPr>
          <w:rFonts w:ascii="Arial" w:hAnsi="Arial" w:cs="Arial"/>
        </w:rPr>
      </w:pPr>
      <w:r w:rsidRPr="00A3143C">
        <w:rPr>
          <w:rFonts w:ascii="Arial" w:hAnsi="Arial" w:cs="Arial"/>
        </w:rPr>
        <w:t xml:space="preserve">Artículo 5°.- Capital y de las acciones.- El capital suscrito es de diez mil dólares de los Estado Unidos de América, dividido en dos mil acciones ordinarias y nominativas, de cinco dólares de los Estados Unidos de América de valor nominal cada una, numeradas consecutivamente del uno  al dos mil. </w:t>
      </w:r>
    </w:p>
    <w:p w:rsidR="000B1A68" w:rsidRPr="00A3143C" w:rsidRDefault="000B1A68" w:rsidP="000802C3">
      <w:pPr>
        <w:spacing w:line="360" w:lineRule="auto"/>
        <w:jc w:val="both"/>
        <w:rPr>
          <w:rFonts w:ascii="Arial" w:hAnsi="Arial" w:cs="Arial"/>
        </w:rPr>
      </w:pPr>
    </w:p>
    <w:p w:rsidR="000802C3" w:rsidRPr="00A3143C" w:rsidRDefault="000802C3" w:rsidP="000802C3">
      <w:pPr>
        <w:spacing w:line="360" w:lineRule="auto"/>
        <w:jc w:val="both"/>
        <w:rPr>
          <w:rFonts w:ascii="Arial" w:hAnsi="Arial" w:cs="Arial"/>
        </w:rPr>
      </w:pPr>
      <w:r w:rsidRPr="00A3143C">
        <w:rPr>
          <w:rFonts w:ascii="Arial" w:hAnsi="Arial" w:cs="Arial"/>
        </w:rPr>
        <w:t>Título III Del gobierno y de la administración</w:t>
      </w:r>
    </w:p>
    <w:p w:rsidR="000802C3" w:rsidRPr="00A3143C" w:rsidRDefault="000802C3" w:rsidP="000802C3">
      <w:pPr>
        <w:spacing w:line="360" w:lineRule="auto"/>
        <w:jc w:val="both"/>
        <w:rPr>
          <w:rFonts w:ascii="Arial" w:hAnsi="Arial" w:cs="Arial"/>
        </w:rPr>
      </w:pPr>
      <w:r w:rsidRPr="00A3143C">
        <w:rPr>
          <w:rFonts w:ascii="Arial" w:hAnsi="Arial" w:cs="Arial"/>
        </w:rPr>
        <w:t>Artículo 6°.- Norma general.- El gobierno de la compañía corresponde a la junta general de accionistas, y su administración al gerente y al presidente. La representación legal, judicial y extrajudicial corresponderá al Gerente. En caso de falta temporal o definitiva, le subrogará e! Presidente hasta que la Junta General nombre al titular.</w:t>
      </w:r>
    </w:p>
    <w:p w:rsidR="000802C3" w:rsidRPr="00A3143C" w:rsidRDefault="000802C3" w:rsidP="000802C3">
      <w:pPr>
        <w:spacing w:line="360" w:lineRule="auto"/>
        <w:jc w:val="both"/>
        <w:rPr>
          <w:rFonts w:ascii="Arial" w:hAnsi="Arial" w:cs="Arial"/>
        </w:rPr>
      </w:pPr>
      <w:r w:rsidRPr="00A3143C">
        <w:rPr>
          <w:rFonts w:ascii="Arial" w:hAnsi="Arial" w:cs="Arial"/>
        </w:rPr>
        <w:t xml:space="preserve">Artículo 7°.- Convocatorias.- La convocatoria a junta general efectuará el gerente de la compañía, mediante aviso que se publicará en uno de los </w:t>
      </w:r>
      <w:r w:rsidRPr="00A3143C">
        <w:rPr>
          <w:rFonts w:ascii="Arial" w:hAnsi="Arial" w:cs="Arial"/>
        </w:rPr>
        <w:lastRenderedPageBreak/>
        <w:t>diarios de mayor circulación en el domicilio principal de la compañía, con ocho días de anticipación, por lo menos, respecto de aquél en el que se celebre la reunión. En tales ocho días no se contarán el de la convocatoria ni el de realización de la junta.</w:t>
      </w:r>
    </w:p>
    <w:p w:rsidR="000802C3" w:rsidRPr="00A3143C" w:rsidRDefault="000802C3" w:rsidP="000802C3">
      <w:pPr>
        <w:spacing w:line="360" w:lineRule="auto"/>
        <w:jc w:val="both"/>
        <w:rPr>
          <w:rFonts w:ascii="Arial" w:hAnsi="Arial" w:cs="Arial"/>
        </w:rPr>
      </w:pPr>
      <w:r w:rsidRPr="00A3143C">
        <w:rPr>
          <w:rFonts w:ascii="Arial" w:hAnsi="Arial" w:cs="Arial"/>
        </w:rPr>
        <w:t>Artículo 8°.- De las clases de juntas, de las facultades de la junta, de la Junta General Universal, del quórum de instalación, del quórum especial de instalación, del quórum de decisión, se estará a lo dispuesto en la Ley de Compañías.</w:t>
      </w:r>
    </w:p>
    <w:p w:rsidR="000802C3" w:rsidRDefault="000802C3" w:rsidP="000802C3">
      <w:pPr>
        <w:spacing w:line="360" w:lineRule="auto"/>
        <w:jc w:val="both"/>
        <w:rPr>
          <w:rFonts w:ascii="Arial" w:hAnsi="Arial" w:cs="Arial"/>
        </w:rPr>
      </w:pPr>
      <w:r w:rsidRPr="00A3143C">
        <w:rPr>
          <w:rFonts w:ascii="Arial" w:hAnsi="Arial" w:cs="Arial"/>
        </w:rPr>
        <w:t>Artículo 9°.- El Presidente y el Gerente ejercerán todas las atribuciones previstas para los administradores en la Ley de Compañías.</w:t>
      </w:r>
    </w:p>
    <w:p w:rsidR="000B1A68" w:rsidRPr="00A3143C" w:rsidRDefault="000B1A68" w:rsidP="000802C3">
      <w:pPr>
        <w:spacing w:line="360" w:lineRule="auto"/>
        <w:jc w:val="both"/>
        <w:rPr>
          <w:rFonts w:ascii="Arial" w:hAnsi="Arial" w:cs="Arial"/>
        </w:rPr>
      </w:pPr>
    </w:p>
    <w:p w:rsidR="000802C3" w:rsidRPr="00A3143C" w:rsidRDefault="000802C3" w:rsidP="000802C3">
      <w:pPr>
        <w:spacing w:line="360" w:lineRule="auto"/>
        <w:jc w:val="both"/>
        <w:rPr>
          <w:rFonts w:ascii="Arial" w:hAnsi="Arial" w:cs="Arial"/>
        </w:rPr>
      </w:pPr>
      <w:r w:rsidRPr="00A3143C">
        <w:rPr>
          <w:rFonts w:ascii="Arial" w:hAnsi="Arial" w:cs="Arial"/>
        </w:rPr>
        <w:t>Título IV De la fiscalización</w:t>
      </w:r>
    </w:p>
    <w:p w:rsidR="000802C3" w:rsidRDefault="000802C3" w:rsidP="000802C3">
      <w:pPr>
        <w:spacing w:line="360" w:lineRule="auto"/>
        <w:jc w:val="both"/>
        <w:rPr>
          <w:rFonts w:ascii="Arial" w:hAnsi="Arial" w:cs="Arial"/>
        </w:rPr>
      </w:pPr>
      <w:r w:rsidRPr="00A3143C">
        <w:rPr>
          <w:rFonts w:ascii="Arial" w:hAnsi="Arial" w:cs="Arial"/>
        </w:rPr>
        <w:t>Artículo 10°.- Comisarios.- La junta general designará a un comisario, cada dos años, quienes tendrán derecho ilimitado de inspección y vigilancia sobre todas las operaciones sociales, sin dependencia de la administración y en interés de la compañía.</w:t>
      </w:r>
    </w:p>
    <w:p w:rsidR="000B1A68" w:rsidRPr="00A3143C" w:rsidRDefault="000B1A68" w:rsidP="000802C3">
      <w:pPr>
        <w:spacing w:line="360" w:lineRule="auto"/>
        <w:jc w:val="both"/>
        <w:rPr>
          <w:rFonts w:ascii="Arial" w:hAnsi="Arial" w:cs="Arial"/>
        </w:rPr>
      </w:pPr>
    </w:p>
    <w:p w:rsidR="000802C3" w:rsidRPr="00A3143C" w:rsidRDefault="000802C3" w:rsidP="000802C3">
      <w:pPr>
        <w:spacing w:line="360" w:lineRule="auto"/>
        <w:jc w:val="both"/>
        <w:rPr>
          <w:rFonts w:ascii="Arial" w:hAnsi="Arial" w:cs="Arial"/>
        </w:rPr>
      </w:pPr>
      <w:r w:rsidRPr="00A3143C">
        <w:rPr>
          <w:rFonts w:ascii="Arial" w:hAnsi="Arial" w:cs="Arial"/>
        </w:rPr>
        <w:t>Título V De la disolución y liquidación</w:t>
      </w:r>
    </w:p>
    <w:p w:rsidR="000802C3" w:rsidRDefault="000802C3" w:rsidP="000802C3">
      <w:pPr>
        <w:spacing w:line="360" w:lineRule="auto"/>
        <w:jc w:val="both"/>
        <w:rPr>
          <w:rFonts w:ascii="Arial" w:hAnsi="Arial" w:cs="Arial"/>
        </w:rPr>
      </w:pPr>
      <w:r w:rsidRPr="00A3143C">
        <w:rPr>
          <w:rFonts w:ascii="Arial" w:hAnsi="Arial" w:cs="Arial"/>
        </w:rPr>
        <w:t>Artículo 11°.- Norma general.- La compañía se disolverá y se liquidará conforme se establece en la Sección XII de la Ley de Compañías.</w:t>
      </w:r>
    </w:p>
    <w:p w:rsidR="000B1A68" w:rsidRPr="00A3143C" w:rsidRDefault="000B1A68" w:rsidP="000802C3">
      <w:pPr>
        <w:spacing w:line="360" w:lineRule="auto"/>
        <w:jc w:val="both"/>
        <w:rPr>
          <w:rFonts w:ascii="Arial" w:hAnsi="Arial" w:cs="Arial"/>
        </w:rPr>
      </w:pPr>
    </w:p>
    <w:p w:rsidR="000B1A68" w:rsidRDefault="000802C3" w:rsidP="000802C3">
      <w:pPr>
        <w:spacing w:line="360" w:lineRule="auto"/>
        <w:jc w:val="both"/>
        <w:rPr>
          <w:rFonts w:ascii="Arial" w:hAnsi="Arial" w:cs="Arial"/>
        </w:rPr>
      </w:pPr>
      <w:r w:rsidRPr="00A3143C">
        <w:rPr>
          <w:rFonts w:ascii="Arial" w:hAnsi="Arial" w:cs="Arial"/>
        </w:rPr>
        <w:t>CUARTA.- CUADRO DE SUSCRIPCIÓN Y PAGO DEL CAPITAL SOCIAL</w:t>
      </w:r>
    </w:p>
    <w:p w:rsidR="000B1A68" w:rsidRPr="00A3143C" w:rsidRDefault="000B1A68" w:rsidP="000802C3">
      <w:pPr>
        <w:spacing w:line="360" w:lineRule="auto"/>
        <w:jc w:val="both"/>
        <w:rPr>
          <w:rFonts w:ascii="Arial" w:hAnsi="Arial" w:cs="Arial"/>
        </w:rPr>
      </w:pPr>
    </w:p>
    <w:p w:rsidR="000802C3" w:rsidRDefault="000802C3" w:rsidP="000802C3">
      <w:pPr>
        <w:spacing w:line="360" w:lineRule="auto"/>
        <w:jc w:val="both"/>
        <w:rPr>
          <w:rFonts w:ascii="Arial" w:hAnsi="Arial" w:cs="Arial"/>
        </w:rPr>
      </w:pPr>
      <w:r w:rsidRPr="00A3143C">
        <w:rPr>
          <w:rFonts w:ascii="Arial" w:hAnsi="Arial" w:cs="Arial"/>
        </w:rPr>
        <w:t>En todo lo no estipulado en este estatuto, se estará a lo dispuesto en la Ley de Compañías y demás leyes afines.</w:t>
      </w:r>
    </w:p>
    <w:p w:rsidR="000B1A68" w:rsidRPr="00A3143C" w:rsidRDefault="000B1A68" w:rsidP="000802C3">
      <w:pPr>
        <w:spacing w:line="360" w:lineRule="auto"/>
        <w:jc w:val="both"/>
        <w:rPr>
          <w:rFonts w:ascii="Arial" w:hAnsi="Arial" w:cs="Arial"/>
        </w:rPr>
      </w:pPr>
    </w:p>
    <w:p w:rsidR="000802C3" w:rsidRPr="00A3143C" w:rsidRDefault="000802C3" w:rsidP="000802C3">
      <w:pPr>
        <w:spacing w:line="360" w:lineRule="auto"/>
        <w:jc w:val="both"/>
        <w:rPr>
          <w:rFonts w:ascii="Arial" w:hAnsi="Arial" w:cs="Arial"/>
        </w:rPr>
      </w:pPr>
      <w:r w:rsidRPr="00A3143C">
        <w:rPr>
          <w:rFonts w:ascii="Arial" w:hAnsi="Arial" w:cs="Arial"/>
        </w:rPr>
        <w:t>En caso de controversia, las partes podrán someterse a la Ley de Mediación.</w:t>
      </w:r>
    </w:p>
    <w:p w:rsidR="000802C3" w:rsidRDefault="000802C3" w:rsidP="000802C3">
      <w:pPr>
        <w:spacing w:line="360" w:lineRule="auto"/>
        <w:jc w:val="both"/>
        <w:rPr>
          <w:rFonts w:ascii="Arial" w:hAnsi="Arial" w:cs="Arial"/>
        </w:rPr>
      </w:pPr>
      <w:r w:rsidRPr="00A3143C">
        <w:rPr>
          <w:rFonts w:ascii="Arial" w:hAnsi="Arial" w:cs="Arial"/>
        </w:rPr>
        <w:t>Usted, señor notario, se dignará añadir las correspondientes cláusulas de estilo.</w:t>
      </w:r>
    </w:p>
    <w:p w:rsidR="00C616A5" w:rsidRDefault="00C616A5" w:rsidP="000802C3">
      <w:pPr>
        <w:spacing w:line="360" w:lineRule="auto"/>
        <w:jc w:val="both"/>
        <w:rPr>
          <w:rFonts w:ascii="Arial" w:hAnsi="Arial" w:cs="Arial"/>
        </w:rPr>
      </w:pPr>
    </w:p>
    <w:p w:rsidR="00C616A5" w:rsidRDefault="00C616A5" w:rsidP="000802C3">
      <w:pPr>
        <w:spacing w:line="360" w:lineRule="auto"/>
        <w:jc w:val="both"/>
        <w:rPr>
          <w:rFonts w:ascii="Arial" w:hAnsi="Arial" w:cs="Arial"/>
        </w:rPr>
      </w:pPr>
    </w:p>
    <w:p w:rsidR="00D12536" w:rsidRPr="00C5166B" w:rsidRDefault="00D12536" w:rsidP="00D12536">
      <w:pPr>
        <w:rPr>
          <w:b/>
        </w:rPr>
      </w:pPr>
    </w:p>
    <w:p w:rsidR="00C616A5" w:rsidRPr="00C5166B" w:rsidRDefault="00C616A5" w:rsidP="00C616A5">
      <w:pPr>
        <w:pStyle w:val="NormalWeb"/>
        <w:shd w:val="clear" w:color="auto" w:fill="FFFFFF"/>
        <w:spacing w:before="0" w:beforeAutospacing="0" w:after="0" w:afterAutospacing="0" w:line="360" w:lineRule="auto"/>
        <w:jc w:val="both"/>
        <w:rPr>
          <w:rFonts w:ascii="Arial" w:hAnsi="Arial" w:cs="Arial"/>
          <w:b/>
        </w:rPr>
      </w:pPr>
      <w:r w:rsidRPr="00C5166B">
        <w:rPr>
          <w:rFonts w:ascii="Arial" w:hAnsi="Arial" w:cs="Arial"/>
          <w:b/>
          <w:color w:val="000000"/>
          <w:lang w:val="es-ES"/>
        </w:rPr>
        <w:t xml:space="preserve">Anexo 9 </w:t>
      </w:r>
      <w:r w:rsidR="00D12536" w:rsidRPr="00C5166B">
        <w:rPr>
          <w:rFonts w:ascii="Arial" w:hAnsi="Arial" w:cs="Arial"/>
          <w:b/>
        </w:rPr>
        <w:t>Solicitud para registro de patente Municipal</w:t>
      </w:r>
    </w:p>
    <w:p w:rsidR="00D12536" w:rsidRDefault="00C616A5" w:rsidP="00C5166B">
      <w:pPr>
        <w:pStyle w:val="NormalWeb"/>
        <w:shd w:val="clear" w:color="auto" w:fill="FFFFFF"/>
        <w:spacing w:before="0" w:beforeAutospacing="0" w:after="0" w:afterAutospacing="0" w:line="360" w:lineRule="auto"/>
        <w:jc w:val="center"/>
        <w:rPr>
          <w:rFonts w:ascii="Arial" w:hAnsi="Arial" w:cs="Arial"/>
          <w:b/>
          <w:color w:val="000000"/>
          <w:lang w:val="es-ES"/>
        </w:rPr>
      </w:pPr>
      <w:r w:rsidRPr="00A3143C">
        <w:rPr>
          <w:rFonts w:ascii="Arial" w:hAnsi="Arial" w:cs="Arial"/>
          <w:noProof/>
        </w:rPr>
        <w:drawing>
          <wp:inline distT="0" distB="0" distL="0" distR="0">
            <wp:extent cx="4846397" cy="6926317"/>
            <wp:effectExtent l="190500" t="152400" r="163753" b="141233"/>
            <wp:docPr id="33" name="Imagen 108" descr="C:\Users\jadajuma\Juanito\Empresa\imagenes\formulari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2" descr="C:\Users\jadajuma\Juanito\Empresa\imagenes\formulario.jpg"/>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2103" cy="6991639"/>
                    </a:xfrm>
                    <a:prstGeom prst="rect">
                      <a:avLst/>
                    </a:prstGeom>
                    <a:ln>
                      <a:noFill/>
                    </a:ln>
                    <a:effectLst>
                      <a:outerShdw blurRad="190500" algn="tl" rotWithShape="0">
                        <a:srgbClr val="000000">
                          <a:alpha val="70000"/>
                        </a:srgbClr>
                      </a:outerShdw>
                    </a:effectLst>
                  </pic:spPr>
                </pic:pic>
              </a:graphicData>
            </a:graphic>
          </wp:inline>
        </w:drawing>
      </w:r>
    </w:p>
    <w:p w:rsidR="00C5166B" w:rsidRPr="00C5166B" w:rsidRDefault="00C5166B" w:rsidP="00C5166B">
      <w:pPr>
        <w:pStyle w:val="NormalWeb"/>
        <w:shd w:val="clear" w:color="auto" w:fill="FFFFFF"/>
        <w:spacing w:before="0" w:beforeAutospacing="0" w:after="0" w:afterAutospacing="0" w:line="360" w:lineRule="auto"/>
        <w:jc w:val="center"/>
        <w:rPr>
          <w:rFonts w:ascii="Arial" w:hAnsi="Arial" w:cs="Arial"/>
          <w:b/>
          <w:color w:val="000000"/>
          <w:lang w:val="es-ES"/>
        </w:rPr>
      </w:pPr>
    </w:p>
    <w:p w:rsidR="00D12536" w:rsidRPr="00C616A5" w:rsidRDefault="00C616A5" w:rsidP="00C616A5">
      <w:pPr>
        <w:pStyle w:val="NormalWeb"/>
        <w:shd w:val="clear" w:color="auto" w:fill="FFFFFF"/>
        <w:spacing w:before="0" w:beforeAutospacing="0" w:after="0" w:afterAutospacing="0" w:line="360" w:lineRule="auto"/>
        <w:jc w:val="both"/>
        <w:rPr>
          <w:rFonts w:ascii="Arial" w:hAnsi="Arial" w:cs="Arial"/>
          <w:b/>
          <w:color w:val="000000"/>
          <w:lang w:val="es-ES"/>
        </w:rPr>
      </w:pPr>
      <w:r>
        <w:rPr>
          <w:rFonts w:ascii="Arial" w:hAnsi="Arial" w:cs="Arial"/>
          <w:b/>
          <w:color w:val="000000"/>
          <w:lang w:val="es-ES"/>
        </w:rPr>
        <w:lastRenderedPageBreak/>
        <w:t xml:space="preserve">Anexo 10 </w:t>
      </w:r>
      <w:r w:rsidR="00D12536" w:rsidRPr="00C616A5">
        <w:rPr>
          <w:rFonts w:ascii="Arial" w:hAnsi="Arial" w:cs="Arial"/>
          <w:b/>
        </w:rPr>
        <w:t>Formulario del SRI (Servicio de Rentas Internas)</w:t>
      </w:r>
      <w:r w:rsidR="00D12536" w:rsidRPr="00C616A5">
        <w:rPr>
          <w:rFonts w:ascii="Arial" w:hAnsi="Arial" w:cs="Arial"/>
          <w:b/>
          <w:noProof/>
          <w:color w:val="4F81BD"/>
        </w:rPr>
        <w:t>-</w:t>
      </w:r>
      <w:r w:rsidR="00D12536" w:rsidRPr="00C616A5">
        <w:rPr>
          <w:rFonts w:ascii="Arial" w:hAnsi="Arial" w:cs="Arial"/>
          <w:b/>
          <w:color w:val="000000"/>
          <w:sz w:val="20"/>
          <w:szCs w:val="20"/>
        </w:rPr>
        <w:t xml:space="preserve"> </w:t>
      </w:r>
      <w:r w:rsidR="00D12536" w:rsidRPr="00C616A5">
        <w:rPr>
          <w:rFonts w:ascii="Arial" w:hAnsi="Arial" w:cs="Arial"/>
          <w:b/>
          <w:color w:val="000000"/>
        </w:rPr>
        <w:t>Solicitud de RUC (Registro Único de Contribuyentes).</w:t>
      </w:r>
    </w:p>
    <w:p w:rsidR="000802C3" w:rsidRDefault="00D12536" w:rsidP="00D12536">
      <w:pPr>
        <w:pStyle w:val="Ttulo2"/>
        <w:numPr>
          <w:ilvl w:val="0"/>
          <w:numId w:val="0"/>
        </w:numPr>
        <w:spacing w:line="360" w:lineRule="auto"/>
        <w:jc w:val="center"/>
        <w:rPr>
          <w:rFonts w:ascii="Arial" w:hAnsi="Arial" w:cs="Arial"/>
          <w:color w:val="auto"/>
          <w:sz w:val="24"/>
          <w:szCs w:val="24"/>
        </w:rPr>
      </w:pPr>
      <w:r w:rsidRPr="00A3143C">
        <w:rPr>
          <w:rFonts w:ascii="Arial" w:hAnsi="Arial" w:cs="Arial"/>
          <w:noProof/>
          <w:color w:val="4F81BD"/>
          <w:sz w:val="24"/>
          <w:szCs w:val="24"/>
          <w:lang w:val="es-EC" w:eastAsia="es-EC"/>
        </w:rPr>
        <w:drawing>
          <wp:inline distT="0" distB="0" distL="0" distR="0">
            <wp:extent cx="4362847" cy="7189076"/>
            <wp:effectExtent l="19050" t="0" r="0" b="0"/>
            <wp:docPr id="109" name="Imagen 109" descr="C:\Users\jadajuma\Juanito\Empresa\imagenes\SRI.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 descr="C:\Users\jadajuma\Juanito\Empresa\imagenes\SRI.bmp"/>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0" cy="7188422"/>
                    </a:xfrm>
                    <a:prstGeom prst="rect">
                      <a:avLst/>
                    </a:prstGeom>
                    <a:ln>
                      <a:noFill/>
                    </a:ln>
                    <a:effectLst>
                      <a:softEdge rad="112500"/>
                    </a:effectLst>
                  </pic:spPr>
                </pic:pic>
              </a:graphicData>
            </a:graphic>
          </wp:inline>
        </w:drawing>
      </w:r>
    </w:p>
    <w:p w:rsidR="00C5166B" w:rsidRDefault="00C5166B" w:rsidP="00C5166B">
      <w:pPr>
        <w:rPr>
          <w:rFonts w:ascii="Arial" w:hAnsi="Arial" w:cs="Arial"/>
          <w:b/>
        </w:rPr>
      </w:pPr>
    </w:p>
    <w:p w:rsidR="00C5166B" w:rsidRPr="00252175" w:rsidRDefault="00C5166B" w:rsidP="00C5166B">
      <w:pPr>
        <w:pStyle w:val="NormalWeb"/>
        <w:shd w:val="clear" w:color="auto" w:fill="FFFFFF"/>
        <w:spacing w:before="0" w:beforeAutospacing="0" w:after="0" w:afterAutospacing="0" w:line="360" w:lineRule="auto"/>
        <w:jc w:val="both"/>
        <w:rPr>
          <w:rFonts w:ascii="Arial" w:hAnsi="Arial" w:cs="Arial"/>
          <w:b/>
          <w:color w:val="000000"/>
          <w:lang w:val="es-ES"/>
        </w:rPr>
      </w:pPr>
      <w:r>
        <w:rPr>
          <w:rFonts w:ascii="Arial" w:hAnsi="Arial" w:cs="Arial"/>
          <w:b/>
          <w:color w:val="000000"/>
          <w:lang w:val="es-ES"/>
        </w:rPr>
        <w:lastRenderedPageBreak/>
        <w:t>Anexo 11 Encuestas estudiantes universitarios</w:t>
      </w:r>
    </w:p>
    <w:p w:rsidR="00C5166B" w:rsidRDefault="00C5166B" w:rsidP="000802C3">
      <w:pPr>
        <w:jc w:val="center"/>
        <w:rPr>
          <w:rFonts w:ascii="Arial" w:hAnsi="Arial" w:cs="Arial"/>
          <w:b/>
        </w:rPr>
      </w:pPr>
    </w:p>
    <w:p w:rsidR="000802C3" w:rsidRPr="002832A6" w:rsidRDefault="000802C3" w:rsidP="000802C3">
      <w:pPr>
        <w:jc w:val="center"/>
        <w:rPr>
          <w:rFonts w:ascii="Arial" w:eastAsia="Franklin Gothic Book" w:hAnsi="Arial" w:cs="Arial"/>
          <w:b/>
        </w:rPr>
      </w:pPr>
      <w:r w:rsidRPr="002832A6">
        <w:rPr>
          <w:rFonts w:ascii="Arial" w:hAnsi="Arial" w:cs="Arial"/>
          <w:b/>
        </w:rPr>
        <w:t xml:space="preserve">Proyecto de difusión publicitaria </w:t>
      </w:r>
      <w:r w:rsidRPr="002832A6">
        <w:rPr>
          <w:rFonts w:ascii="Arial" w:eastAsia="Franklin Gothic Book" w:hAnsi="Arial" w:cs="Arial"/>
          <w:b/>
        </w:rPr>
        <w:t>mediante fotocopias gratuitas a estudiantes universitarios, en la ciudad de Guayaquil.</w:t>
      </w:r>
    </w:p>
    <w:p w:rsidR="000802C3" w:rsidRPr="00E66A85" w:rsidRDefault="000802C3" w:rsidP="000802C3">
      <w:pPr>
        <w:autoSpaceDE w:val="0"/>
        <w:autoSpaceDN w:val="0"/>
        <w:adjustRightInd w:val="0"/>
        <w:jc w:val="center"/>
        <w:rPr>
          <w:rFonts w:ascii="Arial" w:hAnsi="Arial" w:cs="Arial"/>
          <w:b/>
          <w:color w:val="000000"/>
          <w:sz w:val="20"/>
          <w:szCs w:val="20"/>
        </w:rPr>
      </w:pPr>
    </w:p>
    <w:p w:rsidR="00C5166B" w:rsidRDefault="00C5166B" w:rsidP="000802C3">
      <w:pPr>
        <w:autoSpaceDE w:val="0"/>
        <w:autoSpaceDN w:val="0"/>
        <w:adjustRightInd w:val="0"/>
        <w:jc w:val="center"/>
        <w:rPr>
          <w:rFonts w:ascii="Arial" w:hAnsi="Arial" w:cs="Arial"/>
          <w:b/>
          <w:color w:val="000000"/>
        </w:rPr>
      </w:pPr>
    </w:p>
    <w:p w:rsidR="000802C3" w:rsidRPr="002832A6" w:rsidRDefault="000802C3" w:rsidP="000802C3">
      <w:pPr>
        <w:autoSpaceDE w:val="0"/>
        <w:autoSpaceDN w:val="0"/>
        <w:adjustRightInd w:val="0"/>
        <w:jc w:val="center"/>
        <w:rPr>
          <w:rFonts w:ascii="Arial" w:hAnsi="Arial" w:cs="Arial"/>
          <w:b/>
          <w:color w:val="000000"/>
        </w:rPr>
      </w:pPr>
      <w:r w:rsidRPr="002832A6">
        <w:rPr>
          <w:rFonts w:ascii="Arial" w:hAnsi="Arial" w:cs="Arial"/>
          <w:b/>
          <w:color w:val="000000"/>
        </w:rPr>
        <w:t>E n c u e s t a</w:t>
      </w:r>
    </w:p>
    <w:p w:rsidR="000802C3" w:rsidRPr="00E66A85" w:rsidRDefault="000802C3" w:rsidP="000802C3">
      <w:pPr>
        <w:autoSpaceDE w:val="0"/>
        <w:autoSpaceDN w:val="0"/>
        <w:adjustRightInd w:val="0"/>
        <w:jc w:val="both"/>
        <w:rPr>
          <w:rFonts w:ascii="Arial" w:hAnsi="Arial" w:cs="Arial"/>
          <w:color w:val="000000"/>
          <w:sz w:val="20"/>
          <w:szCs w:val="20"/>
        </w:rPr>
      </w:pPr>
    </w:p>
    <w:p w:rsidR="000802C3" w:rsidRPr="00E66A85" w:rsidRDefault="000802C3" w:rsidP="000802C3">
      <w:pPr>
        <w:pStyle w:val="Prrafodelista"/>
        <w:numPr>
          <w:ilvl w:val="0"/>
          <w:numId w:val="93"/>
        </w:numPr>
        <w:autoSpaceDE w:val="0"/>
        <w:autoSpaceDN w:val="0"/>
        <w:adjustRightInd w:val="0"/>
        <w:ind w:left="360"/>
        <w:jc w:val="both"/>
        <w:rPr>
          <w:rFonts w:ascii="Arial" w:hAnsi="Arial" w:cs="Arial"/>
          <w:color w:val="000000"/>
          <w:sz w:val="20"/>
          <w:szCs w:val="20"/>
        </w:rPr>
      </w:pPr>
      <w:r w:rsidRPr="00E66A85">
        <w:rPr>
          <w:rFonts w:ascii="Arial" w:hAnsi="Arial" w:cs="Arial"/>
          <w:color w:val="000000"/>
          <w:sz w:val="20"/>
          <w:szCs w:val="20"/>
        </w:rPr>
        <w:t>¿</w:t>
      </w:r>
      <w:r>
        <w:rPr>
          <w:rFonts w:ascii="Arial" w:hAnsi="Arial" w:cs="Arial"/>
          <w:color w:val="000000"/>
          <w:sz w:val="20"/>
          <w:szCs w:val="20"/>
        </w:rPr>
        <w:t>En qué U</w:t>
      </w:r>
      <w:r w:rsidRPr="00E66A85">
        <w:rPr>
          <w:rFonts w:ascii="Arial" w:hAnsi="Arial" w:cs="Arial"/>
          <w:color w:val="000000"/>
          <w:sz w:val="20"/>
          <w:szCs w:val="20"/>
        </w:rPr>
        <w:t xml:space="preserve">niversidad estudia? </w:t>
      </w:r>
    </w:p>
    <w:p w:rsidR="000802C3" w:rsidRPr="00E66A85" w:rsidRDefault="000802C3" w:rsidP="000802C3">
      <w:pPr>
        <w:autoSpaceDE w:val="0"/>
        <w:autoSpaceDN w:val="0"/>
        <w:adjustRightInd w:val="0"/>
        <w:jc w:val="both"/>
        <w:rPr>
          <w:rFonts w:ascii="Arial" w:hAnsi="Arial" w:cs="Arial"/>
          <w:sz w:val="20"/>
          <w:szCs w:val="20"/>
        </w:rPr>
      </w:pPr>
    </w:p>
    <w:p w:rsidR="000802C3" w:rsidRPr="00E66A85" w:rsidRDefault="000802C3" w:rsidP="000802C3">
      <w:pPr>
        <w:autoSpaceDE w:val="0"/>
        <w:autoSpaceDN w:val="0"/>
        <w:adjustRightInd w:val="0"/>
        <w:jc w:val="both"/>
        <w:rPr>
          <w:rFonts w:ascii="Arial" w:hAnsi="Arial" w:cs="Arial"/>
          <w:sz w:val="20"/>
          <w:szCs w:val="20"/>
        </w:rPr>
      </w:pPr>
      <w:r w:rsidRPr="00E66A85">
        <w:rPr>
          <w:rFonts w:ascii="Arial" w:hAnsi="Arial" w:cs="Arial"/>
          <w:color w:val="000000"/>
          <w:sz w:val="20"/>
          <w:szCs w:val="20"/>
        </w:rPr>
        <w:t xml:space="preserve">ESPOL __   </w:t>
      </w:r>
      <w:r>
        <w:rPr>
          <w:rFonts w:ascii="Arial" w:hAnsi="Arial" w:cs="Arial"/>
          <w:color w:val="000000"/>
          <w:sz w:val="20"/>
          <w:szCs w:val="20"/>
        </w:rPr>
        <w:t xml:space="preserve">  U. d</w:t>
      </w:r>
      <w:r w:rsidRPr="00E66A85">
        <w:rPr>
          <w:rFonts w:ascii="Arial" w:hAnsi="Arial" w:cs="Arial"/>
          <w:color w:val="000000"/>
          <w:sz w:val="20"/>
          <w:szCs w:val="20"/>
        </w:rPr>
        <w:t xml:space="preserve">e Guayaquil ___     UCSG ___     </w:t>
      </w:r>
      <w:r>
        <w:rPr>
          <w:rFonts w:ascii="Arial" w:hAnsi="Arial" w:cs="Arial"/>
          <w:color w:val="000000"/>
          <w:sz w:val="20"/>
          <w:szCs w:val="20"/>
        </w:rPr>
        <w:t>USM</w:t>
      </w:r>
      <w:r w:rsidRPr="00E66A85">
        <w:rPr>
          <w:rFonts w:ascii="Arial" w:hAnsi="Arial" w:cs="Arial"/>
          <w:color w:val="000000"/>
          <w:sz w:val="20"/>
          <w:szCs w:val="20"/>
        </w:rPr>
        <w:t xml:space="preserve"> ___     Otras ___</w:t>
      </w:r>
    </w:p>
    <w:p w:rsidR="000802C3" w:rsidRPr="00E66A85" w:rsidRDefault="000802C3" w:rsidP="000802C3">
      <w:pPr>
        <w:autoSpaceDE w:val="0"/>
        <w:autoSpaceDN w:val="0"/>
        <w:adjustRightInd w:val="0"/>
        <w:jc w:val="both"/>
        <w:rPr>
          <w:rFonts w:ascii="Arial" w:hAnsi="Arial" w:cs="Arial"/>
          <w:color w:val="000000"/>
          <w:sz w:val="20"/>
          <w:szCs w:val="20"/>
        </w:rPr>
      </w:pPr>
    </w:p>
    <w:p w:rsidR="000802C3" w:rsidRPr="00E66A85" w:rsidRDefault="000802C3" w:rsidP="000802C3">
      <w:pPr>
        <w:pStyle w:val="Prrafodelista"/>
        <w:numPr>
          <w:ilvl w:val="0"/>
          <w:numId w:val="93"/>
        </w:numPr>
        <w:autoSpaceDE w:val="0"/>
        <w:autoSpaceDN w:val="0"/>
        <w:adjustRightInd w:val="0"/>
        <w:ind w:left="360"/>
        <w:jc w:val="both"/>
        <w:rPr>
          <w:rFonts w:ascii="Arial" w:hAnsi="Arial" w:cs="Arial"/>
          <w:color w:val="000000"/>
          <w:sz w:val="20"/>
          <w:szCs w:val="20"/>
        </w:rPr>
      </w:pPr>
      <w:r w:rsidRPr="00E66A85">
        <w:rPr>
          <w:rFonts w:ascii="Arial" w:hAnsi="Arial" w:cs="Arial"/>
          <w:color w:val="000000"/>
          <w:sz w:val="20"/>
          <w:szCs w:val="20"/>
        </w:rPr>
        <w:t>¿Qué método es de su preferencia a la hora de estudiar?</w:t>
      </w:r>
    </w:p>
    <w:p w:rsidR="000802C3" w:rsidRPr="00E66A85" w:rsidRDefault="000802C3" w:rsidP="000802C3">
      <w:pPr>
        <w:pStyle w:val="Prrafodelista"/>
        <w:autoSpaceDE w:val="0"/>
        <w:autoSpaceDN w:val="0"/>
        <w:adjustRightInd w:val="0"/>
        <w:ind w:left="360"/>
        <w:jc w:val="both"/>
        <w:rPr>
          <w:rFonts w:ascii="Arial" w:hAnsi="Arial" w:cs="Arial"/>
          <w:color w:val="000000"/>
          <w:sz w:val="20"/>
          <w:szCs w:val="20"/>
        </w:rPr>
      </w:pPr>
    </w:p>
    <w:p w:rsidR="000802C3" w:rsidRPr="00E66A85" w:rsidRDefault="000802C3" w:rsidP="000802C3">
      <w:pPr>
        <w:pStyle w:val="Prrafodelista"/>
        <w:numPr>
          <w:ilvl w:val="0"/>
          <w:numId w:val="89"/>
        </w:num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Fotocopias</w:t>
      </w:r>
    </w:p>
    <w:p w:rsidR="000802C3" w:rsidRPr="00E66A85" w:rsidRDefault="000802C3" w:rsidP="000802C3">
      <w:pPr>
        <w:pStyle w:val="Prrafodelista"/>
        <w:numPr>
          <w:ilvl w:val="0"/>
          <w:numId w:val="89"/>
        </w:num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Internet</w:t>
      </w:r>
    </w:p>
    <w:p w:rsidR="000802C3" w:rsidRPr="00E66A85" w:rsidRDefault="000802C3" w:rsidP="000802C3">
      <w:pPr>
        <w:pStyle w:val="Prrafodelista"/>
        <w:numPr>
          <w:ilvl w:val="0"/>
          <w:numId w:val="89"/>
        </w:num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Libro</w:t>
      </w:r>
    </w:p>
    <w:p w:rsidR="000802C3" w:rsidRPr="00E66A85" w:rsidRDefault="000802C3" w:rsidP="000802C3">
      <w:pPr>
        <w:autoSpaceDE w:val="0"/>
        <w:autoSpaceDN w:val="0"/>
        <w:adjustRightInd w:val="0"/>
        <w:jc w:val="both"/>
        <w:rPr>
          <w:rFonts w:ascii="Arial" w:hAnsi="Arial" w:cs="Arial"/>
          <w:color w:val="000000"/>
          <w:sz w:val="20"/>
          <w:szCs w:val="20"/>
        </w:rPr>
      </w:pPr>
    </w:p>
    <w:p w:rsidR="000802C3" w:rsidRPr="00E66A85" w:rsidRDefault="000802C3" w:rsidP="000802C3">
      <w:pPr>
        <w:pStyle w:val="Prrafodelista"/>
        <w:numPr>
          <w:ilvl w:val="0"/>
          <w:numId w:val="93"/>
        </w:numPr>
        <w:autoSpaceDE w:val="0"/>
        <w:autoSpaceDN w:val="0"/>
        <w:adjustRightInd w:val="0"/>
        <w:ind w:left="360"/>
        <w:jc w:val="both"/>
        <w:rPr>
          <w:rFonts w:ascii="Arial" w:hAnsi="Arial" w:cs="Arial"/>
          <w:color w:val="000000"/>
          <w:sz w:val="20"/>
          <w:szCs w:val="20"/>
        </w:rPr>
      </w:pPr>
      <w:r w:rsidRPr="00E66A85">
        <w:rPr>
          <w:rFonts w:ascii="Arial" w:hAnsi="Arial" w:cs="Arial"/>
          <w:color w:val="000000"/>
          <w:sz w:val="20"/>
          <w:szCs w:val="20"/>
        </w:rPr>
        <w:t xml:space="preserve">En su carrera universitaria, ¿Qué tan importante es </w:t>
      </w:r>
      <w:r>
        <w:rPr>
          <w:rFonts w:ascii="Arial" w:hAnsi="Arial" w:cs="Arial"/>
          <w:color w:val="000000"/>
          <w:sz w:val="20"/>
          <w:szCs w:val="20"/>
        </w:rPr>
        <w:t>para Ud. e</w:t>
      </w:r>
      <w:r w:rsidRPr="00E66A85">
        <w:rPr>
          <w:rFonts w:ascii="Arial" w:hAnsi="Arial" w:cs="Arial"/>
          <w:color w:val="000000"/>
          <w:sz w:val="20"/>
          <w:szCs w:val="20"/>
        </w:rPr>
        <w:t>l servicio de fotocopiado?</w:t>
      </w:r>
    </w:p>
    <w:p w:rsidR="000802C3" w:rsidRPr="00E66A85" w:rsidRDefault="000802C3" w:rsidP="000802C3">
      <w:pPr>
        <w:pStyle w:val="Prrafodelista"/>
        <w:autoSpaceDE w:val="0"/>
        <w:autoSpaceDN w:val="0"/>
        <w:adjustRightInd w:val="0"/>
        <w:ind w:left="360"/>
        <w:jc w:val="both"/>
        <w:rPr>
          <w:rFonts w:ascii="Arial" w:hAnsi="Arial" w:cs="Arial"/>
          <w:color w:val="000000"/>
          <w:sz w:val="20"/>
          <w:szCs w:val="20"/>
        </w:rPr>
      </w:pPr>
    </w:p>
    <w:p w:rsidR="000802C3" w:rsidRPr="00E66A85" w:rsidRDefault="000802C3" w:rsidP="000802C3">
      <w:pPr>
        <w:pStyle w:val="Prrafodelista"/>
        <w:numPr>
          <w:ilvl w:val="0"/>
          <w:numId w:val="88"/>
        </w:num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Muy importante</w:t>
      </w:r>
    </w:p>
    <w:p w:rsidR="000802C3" w:rsidRPr="00E66A85" w:rsidRDefault="000802C3" w:rsidP="000802C3">
      <w:pPr>
        <w:pStyle w:val="Prrafodelista"/>
        <w:numPr>
          <w:ilvl w:val="0"/>
          <w:numId w:val="88"/>
        </w:num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Moderadamente importante</w:t>
      </w:r>
    </w:p>
    <w:p w:rsidR="000802C3" w:rsidRPr="00E66A85" w:rsidRDefault="000802C3" w:rsidP="000802C3">
      <w:pPr>
        <w:pStyle w:val="Prrafodelista"/>
        <w:numPr>
          <w:ilvl w:val="0"/>
          <w:numId w:val="88"/>
        </w:num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Importante</w:t>
      </w:r>
    </w:p>
    <w:p w:rsidR="000802C3" w:rsidRPr="00E66A85" w:rsidRDefault="000802C3" w:rsidP="000802C3">
      <w:pPr>
        <w:pStyle w:val="Prrafodelista"/>
        <w:numPr>
          <w:ilvl w:val="0"/>
          <w:numId w:val="88"/>
        </w:num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Poco importante</w:t>
      </w:r>
    </w:p>
    <w:p w:rsidR="000802C3" w:rsidRPr="00EB7C8F" w:rsidRDefault="000802C3" w:rsidP="000802C3">
      <w:pPr>
        <w:pStyle w:val="Prrafodelista"/>
        <w:numPr>
          <w:ilvl w:val="0"/>
          <w:numId w:val="88"/>
        </w:num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Nada importante</w:t>
      </w:r>
    </w:p>
    <w:p w:rsidR="000802C3" w:rsidRPr="00E66A85" w:rsidRDefault="000802C3" w:rsidP="000802C3">
      <w:pPr>
        <w:autoSpaceDE w:val="0"/>
        <w:autoSpaceDN w:val="0"/>
        <w:adjustRightInd w:val="0"/>
        <w:jc w:val="both"/>
        <w:rPr>
          <w:rFonts w:ascii="Arial" w:hAnsi="Arial" w:cs="Arial"/>
          <w:color w:val="000000"/>
          <w:sz w:val="20"/>
          <w:szCs w:val="20"/>
        </w:rPr>
      </w:pPr>
    </w:p>
    <w:p w:rsidR="000802C3" w:rsidRPr="00E66A85" w:rsidRDefault="000802C3" w:rsidP="000802C3">
      <w:pPr>
        <w:pStyle w:val="Prrafodelista"/>
        <w:numPr>
          <w:ilvl w:val="0"/>
          <w:numId w:val="93"/>
        </w:numPr>
        <w:autoSpaceDE w:val="0"/>
        <w:autoSpaceDN w:val="0"/>
        <w:adjustRightInd w:val="0"/>
        <w:ind w:left="360"/>
        <w:jc w:val="both"/>
        <w:rPr>
          <w:rFonts w:ascii="Arial" w:hAnsi="Arial" w:cs="Arial"/>
          <w:color w:val="000000"/>
          <w:sz w:val="20"/>
          <w:szCs w:val="20"/>
        </w:rPr>
      </w:pPr>
      <w:r>
        <w:rPr>
          <w:rFonts w:ascii="Arial" w:hAnsi="Arial" w:cs="Arial"/>
          <w:color w:val="000000"/>
          <w:sz w:val="20"/>
          <w:szCs w:val="20"/>
        </w:rPr>
        <w:t>¿Con qué</w:t>
      </w:r>
      <w:r w:rsidRPr="00E66A85">
        <w:rPr>
          <w:rFonts w:ascii="Arial" w:hAnsi="Arial" w:cs="Arial"/>
          <w:color w:val="000000"/>
          <w:sz w:val="20"/>
          <w:szCs w:val="20"/>
        </w:rPr>
        <w:t xml:space="preserve"> frecuencia </w:t>
      </w:r>
      <w:r>
        <w:rPr>
          <w:rFonts w:ascii="Arial" w:hAnsi="Arial" w:cs="Arial"/>
          <w:color w:val="000000"/>
          <w:sz w:val="20"/>
          <w:szCs w:val="20"/>
        </w:rPr>
        <w:t>Ud.</w:t>
      </w:r>
      <w:r w:rsidRPr="00E66A85">
        <w:rPr>
          <w:rFonts w:ascii="Arial" w:hAnsi="Arial" w:cs="Arial"/>
          <w:color w:val="000000"/>
          <w:sz w:val="20"/>
          <w:szCs w:val="20"/>
        </w:rPr>
        <w:t xml:space="preserve"> asiste a un centro de fotocopiado?</w:t>
      </w:r>
    </w:p>
    <w:p w:rsidR="000802C3" w:rsidRPr="00E66A85" w:rsidRDefault="000802C3" w:rsidP="000802C3">
      <w:pPr>
        <w:pStyle w:val="Prrafodelista"/>
        <w:autoSpaceDE w:val="0"/>
        <w:autoSpaceDN w:val="0"/>
        <w:adjustRightInd w:val="0"/>
        <w:ind w:left="360"/>
        <w:jc w:val="both"/>
        <w:rPr>
          <w:rFonts w:ascii="Arial" w:hAnsi="Arial" w:cs="Arial"/>
          <w:color w:val="000000"/>
          <w:sz w:val="20"/>
          <w:szCs w:val="20"/>
        </w:rPr>
      </w:pPr>
    </w:p>
    <w:p w:rsidR="000802C3" w:rsidRPr="00E66A85" w:rsidRDefault="000802C3" w:rsidP="000802C3">
      <w:pPr>
        <w:pStyle w:val="Prrafodelista"/>
        <w:numPr>
          <w:ilvl w:val="0"/>
          <w:numId w:val="90"/>
        </w:num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Diariamente</w:t>
      </w:r>
    </w:p>
    <w:p w:rsidR="000802C3" w:rsidRPr="00E66A85" w:rsidRDefault="000802C3" w:rsidP="000802C3">
      <w:pPr>
        <w:pStyle w:val="Prrafodelista"/>
        <w:numPr>
          <w:ilvl w:val="0"/>
          <w:numId w:val="90"/>
        </w:num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 xml:space="preserve">2-3 Veces </w:t>
      </w:r>
      <w:r>
        <w:rPr>
          <w:rFonts w:ascii="Arial" w:hAnsi="Arial" w:cs="Arial"/>
          <w:color w:val="000000"/>
          <w:sz w:val="20"/>
          <w:szCs w:val="20"/>
        </w:rPr>
        <w:t>por semana</w:t>
      </w:r>
    </w:p>
    <w:p w:rsidR="000802C3" w:rsidRPr="00E66A85" w:rsidRDefault="000802C3" w:rsidP="000802C3">
      <w:pPr>
        <w:pStyle w:val="Prrafodelista"/>
        <w:numPr>
          <w:ilvl w:val="0"/>
          <w:numId w:val="90"/>
        </w:numPr>
        <w:autoSpaceDE w:val="0"/>
        <w:autoSpaceDN w:val="0"/>
        <w:adjustRightInd w:val="0"/>
        <w:jc w:val="both"/>
        <w:rPr>
          <w:rFonts w:ascii="Arial" w:hAnsi="Arial" w:cs="Arial"/>
          <w:color w:val="000000"/>
          <w:sz w:val="20"/>
          <w:szCs w:val="20"/>
        </w:rPr>
      </w:pPr>
      <w:r>
        <w:rPr>
          <w:rFonts w:ascii="Arial" w:hAnsi="Arial" w:cs="Arial"/>
          <w:color w:val="000000"/>
          <w:sz w:val="20"/>
          <w:szCs w:val="20"/>
        </w:rPr>
        <w:t>4-5 Veces por semana</w:t>
      </w:r>
    </w:p>
    <w:p w:rsidR="000802C3" w:rsidRPr="00E66A85" w:rsidRDefault="000802C3" w:rsidP="000802C3">
      <w:pPr>
        <w:pStyle w:val="Prrafodelista"/>
        <w:numPr>
          <w:ilvl w:val="0"/>
          <w:numId w:val="90"/>
        </w:numPr>
        <w:autoSpaceDE w:val="0"/>
        <w:autoSpaceDN w:val="0"/>
        <w:adjustRightInd w:val="0"/>
        <w:jc w:val="both"/>
        <w:rPr>
          <w:rFonts w:ascii="Arial" w:hAnsi="Arial" w:cs="Arial"/>
          <w:color w:val="000000"/>
          <w:sz w:val="20"/>
          <w:szCs w:val="20"/>
        </w:rPr>
      </w:pPr>
      <w:r>
        <w:rPr>
          <w:rFonts w:ascii="Arial" w:hAnsi="Arial" w:cs="Arial"/>
          <w:color w:val="000000"/>
          <w:sz w:val="20"/>
          <w:szCs w:val="20"/>
        </w:rPr>
        <w:t>Fines de s</w:t>
      </w:r>
      <w:r w:rsidRPr="00E66A85">
        <w:rPr>
          <w:rFonts w:ascii="Arial" w:hAnsi="Arial" w:cs="Arial"/>
          <w:color w:val="000000"/>
          <w:sz w:val="20"/>
          <w:szCs w:val="20"/>
        </w:rPr>
        <w:t xml:space="preserve">emana </w:t>
      </w:r>
    </w:p>
    <w:p w:rsidR="000802C3" w:rsidRPr="000D3042" w:rsidRDefault="000802C3" w:rsidP="000802C3">
      <w:pPr>
        <w:autoSpaceDE w:val="0"/>
        <w:autoSpaceDN w:val="0"/>
        <w:adjustRightInd w:val="0"/>
        <w:jc w:val="both"/>
        <w:rPr>
          <w:rFonts w:ascii="Arial" w:hAnsi="Arial" w:cs="Arial"/>
          <w:color w:val="000000"/>
          <w:sz w:val="20"/>
          <w:szCs w:val="20"/>
        </w:rPr>
      </w:pPr>
    </w:p>
    <w:p w:rsidR="000802C3" w:rsidRPr="00E66A85" w:rsidRDefault="000802C3" w:rsidP="000802C3">
      <w:pPr>
        <w:pStyle w:val="Prrafodelista"/>
        <w:numPr>
          <w:ilvl w:val="0"/>
          <w:numId w:val="93"/>
        </w:numPr>
        <w:autoSpaceDE w:val="0"/>
        <w:autoSpaceDN w:val="0"/>
        <w:adjustRightInd w:val="0"/>
        <w:ind w:left="360"/>
        <w:jc w:val="both"/>
        <w:rPr>
          <w:rFonts w:ascii="Arial" w:hAnsi="Arial" w:cs="Arial"/>
          <w:color w:val="000000"/>
          <w:sz w:val="20"/>
          <w:szCs w:val="20"/>
        </w:rPr>
      </w:pPr>
      <w:r>
        <w:rPr>
          <w:rFonts w:ascii="Arial" w:hAnsi="Arial" w:cs="Arial"/>
          <w:color w:val="000000"/>
          <w:sz w:val="20"/>
          <w:szCs w:val="20"/>
        </w:rPr>
        <w:t>Cuá</w:t>
      </w:r>
      <w:r w:rsidRPr="00E66A85">
        <w:rPr>
          <w:rFonts w:ascii="Arial" w:hAnsi="Arial" w:cs="Arial"/>
          <w:color w:val="000000"/>
          <w:sz w:val="20"/>
          <w:szCs w:val="20"/>
        </w:rPr>
        <w:t>ndo Ud. acude a un centro de fotocopiado lo escoge de acuerdo a:</w:t>
      </w:r>
    </w:p>
    <w:p w:rsidR="000802C3" w:rsidRPr="00E66A85" w:rsidRDefault="000802C3" w:rsidP="000802C3">
      <w:pPr>
        <w:pStyle w:val="Prrafodelista"/>
        <w:autoSpaceDE w:val="0"/>
        <w:autoSpaceDN w:val="0"/>
        <w:adjustRightInd w:val="0"/>
        <w:ind w:left="360"/>
        <w:jc w:val="both"/>
        <w:rPr>
          <w:rFonts w:ascii="Arial" w:hAnsi="Arial" w:cs="Arial"/>
          <w:color w:val="000000"/>
          <w:sz w:val="20"/>
          <w:szCs w:val="20"/>
        </w:rPr>
      </w:pPr>
    </w:p>
    <w:p w:rsidR="000802C3" w:rsidRPr="00E66A85" w:rsidRDefault="000802C3" w:rsidP="000802C3">
      <w:pPr>
        <w:pStyle w:val="Prrafodelista"/>
        <w:numPr>
          <w:ilvl w:val="0"/>
          <w:numId w:val="91"/>
        </w:num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Rapidez</w:t>
      </w:r>
    </w:p>
    <w:p w:rsidR="000802C3" w:rsidRPr="00E66A85" w:rsidRDefault="000802C3" w:rsidP="000802C3">
      <w:pPr>
        <w:pStyle w:val="Prrafodelista"/>
        <w:numPr>
          <w:ilvl w:val="0"/>
          <w:numId w:val="91"/>
        </w:numPr>
        <w:autoSpaceDE w:val="0"/>
        <w:autoSpaceDN w:val="0"/>
        <w:adjustRightInd w:val="0"/>
        <w:jc w:val="both"/>
        <w:rPr>
          <w:rFonts w:ascii="Arial" w:hAnsi="Arial" w:cs="Arial"/>
          <w:color w:val="000000"/>
          <w:sz w:val="20"/>
          <w:szCs w:val="20"/>
        </w:rPr>
      </w:pPr>
      <w:r>
        <w:rPr>
          <w:rFonts w:ascii="Arial" w:hAnsi="Arial" w:cs="Arial"/>
          <w:color w:val="000000"/>
          <w:sz w:val="20"/>
          <w:szCs w:val="20"/>
        </w:rPr>
        <w:t>Calidad de la f</w:t>
      </w:r>
      <w:r w:rsidRPr="00E66A85">
        <w:rPr>
          <w:rFonts w:ascii="Arial" w:hAnsi="Arial" w:cs="Arial"/>
          <w:color w:val="000000"/>
          <w:sz w:val="20"/>
          <w:szCs w:val="20"/>
        </w:rPr>
        <w:t>otocopia</w:t>
      </w:r>
    </w:p>
    <w:p w:rsidR="000802C3" w:rsidRPr="00E66A85" w:rsidRDefault="000802C3" w:rsidP="000802C3">
      <w:pPr>
        <w:pStyle w:val="Prrafodelista"/>
        <w:numPr>
          <w:ilvl w:val="0"/>
          <w:numId w:val="91"/>
        </w:num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Precio</w:t>
      </w:r>
    </w:p>
    <w:p w:rsidR="000802C3" w:rsidRPr="00E66A85" w:rsidRDefault="000802C3" w:rsidP="000802C3">
      <w:pPr>
        <w:pStyle w:val="Prrafodelista"/>
        <w:numPr>
          <w:ilvl w:val="0"/>
          <w:numId w:val="91"/>
        </w:num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 xml:space="preserve">Otros </w:t>
      </w:r>
      <w:r>
        <w:rPr>
          <w:rFonts w:ascii="Arial" w:hAnsi="Arial" w:cs="Arial"/>
          <w:color w:val="000000"/>
          <w:sz w:val="20"/>
          <w:szCs w:val="20"/>
        </w:rPr>
        <w:t>s</w:t>
      </w:r>
      <w:r w:rsidRPr="00E66A85">
        <w:rPr>
          <w:rFonts w:ascii="Arial" w:hAnsi="Arial" w:cs="Arial"/>
          <w:color w:val="000000"/>
          <w:sz w:val="20"/>
          <w:szCs w:val="20"/>
        </w:rPr>
        <w:t>ervicios (escaneo, anillado,</w:t>
      </w:r>
      <w:r>
        <w:rPr>
          <w:rFonts w:ascii="Arial" w:hAnsi="Arial" w:cs="Arial"/>
          <w:color w:val="000000"/>
          <w:sz w:val="20"/>
          <w:szCs w:val="20"/>
        </w:rPr>
        <w:t xml:space="preserve"> </w:t>
      </w:r>
      <w:r w:rsidRPr="00E66A85">
        <w:rPr>
          <w:rFonts w:ascii="Arial" w:hAnsi="Arial" w:cs="Arial"/>
          <w:color w:val="000000"/>
          <w:sz w:val="20"/>
          <w:szCs w:val="20"/>
        </w:rPr>
        <w:t>etc.)</w:t>
      </w:r>
    </w:p>
    <w:p w:rsidR="000802C3" w:rsidRPr="00E66A85" w:rsidRDefault="000802C3" w:rsidP="000802C3">
      <w:pPr>
        <w:pStyle w:val="Prrafodelista"/>
        <w:numPr>
          <w:ilvl w:val="0"/>
          <w:numId w:val="91"/>
        </w:num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 xml:space="preserve">Calidez </w:t>
      </w:r>
    </w:p>
    <w:p w:rsidR="000802C3" w:rsidRPr="00E66A85" w:rsidRDefault="000802C3" w:rsidP="000802C3">
      <w:pPr>
        <w:autoSpaceDE w:val="0"/>
        <w:autoSpaceDN w:val="0"/>
        <w:adjustRightInd w:val="0"/>
        <w:jc w:val="both"/>
        <w:rPr>
          <w:rFonts w:ascii="Arial" w:hAnsi="Arial" w:cs="Arial"/>
          <w:color w:val="000000"/>
          <w:sz w:val="20"/>
          <w:szCs w:val="20"/>
        </w:rPr>
      </w:pPr>
    </w:p>
    <w:p w:rsidR="000802C3" w:rsidRPr="00E66A85" w:rsidRDefault="000802C3" w:rsidP="000802C3">
      <w:pPr>
        <w:pStyle w:val="Prrafodelista"/>
        <w:numPr>
          <w:ilvl w:val="0"/>
          <w:numId w:val="93"/>
        </w:numPr>
        <w:autoSpaceDE w:val="0"/>
        <w:autoSpaceDN w:val="0"/>
        <w:adjustRightInd w:val="0"/>
        <w:ind w:left="360"/>
        <w:jc w:val="both"/>
        <w:rPr>
          <w:rFonts w:ascii="Arial" w:hAnsi="Arial" w:cs="Arial"/>
          <w:color w:val="000000"/>
          <w:sz w:val="20"/>
          <w:szCs w:val="20"/>
        </w:rPr>
      </w:pPr>
      <w:r w:rsidRPr="00E66A85">
        <w:rPr>
          <w:rFonts w:ascii="Arial" w:hAnsi="Arial" w:cs="Arial"/>
          <w:color w:val="000000"/>
          <w:sz w:val="20"/>
          <w:szCs w:val="20"/>
        </w:rPr>
        <w:t>En una escala del 1 al 10 siendo 10 el más importante señale su respuesta. En su carrera universitaria, ¿Qué tan significativo es para Ud. el gasto en material de fotocopiado?</w:t>
      </w:r>
    </w:p>
    <w:p w:rsidR="000802C3" w:rsidRPr="00E66A85" w:rsidRDefault="000802C3" w:rsidP="000802C3">
      <w:pPr>
        <w:autoSpaceDE w:val="0"/>
        <w:autoSpaceDN w:val="0"/>
        <w:adjustRightInd w:val="0"/>
        <w:jc w:val="both"/>
        <w:rPr>
          <w:rFonts w:ascii="Arial" w:hAnsi="Arial" w:cs="Arial"/>
          <w:color w:val="000000"/>
          <w:sz w:val="20"/>
          <w:szCs w:val="20"/>
        </w:rPr>
      </w:pPr>
    </w:p>
    <w:tbl>
      <w:tblPr>
        <w:tblW w:w="6000" w:type="dxa"/>
        <w:jc w:val="center"/>
        <w:tblLook w:val="04A0"/>
      </w:tblPr>
      <w:tblGrid>
        <w:gridCol w:w="600"/>
        <w:gridCol w:w="600"/>
        <w:gridCol w:w="600"/>
        <w:gridCol w:w="600"/>
        <w:gridCol w:w="600"/>
        <w:gridCol w:w="600"/>
        <w:gridCol w:w="600"/>
        <w:gridCol w:w="600"/>
        <w:gridCol w:w="600"/>
        <w:gridCol w:w="600"/>
      </w:tblGrid>
      <w:tr w:rsidR="000802C3" w:rsidRPr="00E66A85" w:rsidTr="00A22F27">
        <w:trPr>
          <w:trHeight w:val="300"/>
          <w:jc w:val="center"/>
        </w:trPr>
        <w:tc>
          <w:tcPr>
            <w:tcW w:w="6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1</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2</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3</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4</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5</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6</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7</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8</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9</w:t>
            </w:r>
          </w:p>
        </w:tc>
        <w:tc>
          <w:tcPr>
            <w:tcW w:w="600" w:type="dxa"/>
            <w:tcBorders>
              <w:top w:val="single" w:sz="8" w:space="0" w:color="auto"/>
              <w:left w:val="nil"/>
              <w:bottom w:val="single" w:sz="4" w:space="0" w:color="auto"/>
              <w:right w:val="single" w:sz="8"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10</w:t>
            </w:r>
          </w:p>
        </w:tc>
      </w:tr>
      <w:tr w:rsidR="000802C3" w:rsidRPr="00E66A85" w:rsidTr="00A22F27">
        <w:trPr>
          <w:trHeight w:val="315"/>
          <w:jc w:val="center"/>
        </w:trPr>
        <w:tc>
          <w:tcPr>
            <w:tcW w:w="600" w:type="dxa"/>
            <w:tcBorders>
              <w:top w:val="nil"/>
              <w:left w:val="single" w:sz="8" w:space="0" w:color="auto"/>
              <w:bottom w:val="single" w:sz="8"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 </w:t>
            </w:r>
          </w:p>
        </w:tc>
        <w:tc>
          <w:tcPr>
            <w:tcW w:w="600" w:type="dxa"/>
            <w:tcBorders>
              <w:top w:val="nil"/>
              <w:left w:val="nil"/>
              <w:bottom w:val="single" w:sz="8"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 </w:t>
            </w:r>
          </w:p>
        </w:tc>
        <w:tc>
          <w:tcPr>
            <w:tcW w:w="600" w:type="dxa"/>
            <w:tcBorders>
              <w:top w:val="nil"/>
              <w:left w:val="nil"/>
              <w:bottom w:val="single" w:sz="8"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 </w:t>
            </w:r>
          </w:p>
        </w:tc>
        <w:tc>
          <w:tcPr>
            <w:tcW w:w="600" w:type="dxa"/>
            <w:tcBorders>
              <w:top w:val="nil"/>
              <w:left w:val="nil"/>
              <w:bottom w:val="single" w:sz="8"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 </w:t>
            </w:r>
          </w:p>
        </w:tc>
        <w:tc>
          <w:tcPr>
            <w:tcW w:w="600" w:type="dxa"/>
            <w:tcBorders>
              <w:top w:val="nil"/>
              <w:left w:val="nil"/>
              <w:bottom w:val="single" w:sz="8"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 </w:t>
            </w:r>
          </w:p>
        </w:tc>
        <w:tc>
          <w:tcPr>
            <w:tcW w:w="600" w:type="dxa"/>
            <w:tcBorders>
              <w:top w:val="nil"/>
              <w:left w:val="nil"/>
              <w:bottom w:val="single" w:sz="8"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 </w:t>
            </w:r>
          </w:p>
        </w:tc>
        <w:tc>
          <w:tcPr>
            <w:tcW w:w="600" w:type="dxa"/>
            <w:tcBorders>
              <w:top w:val="nil"/>
              <w:left w:val="nil"/>
              <w:bottom w:val="single" w:sz="8"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 </w:t>
            </w:r>
          </w:p>
        </w:tc>
        <w:tc>
          <w:tcPr>
            <w:tcW w:w="600" w:type="dxa"/>
            <w:tcBorders>
              <w:top w:val="nil"/>
              <w:left w:val="nil"/>
              <w:bottom w:val="single" w:sz="8"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 </w:t>
            </w:r>
          </w:p>
        </w:tc>
        <w:tc>
          <w:tcPr>
            <w:tcW w:w="600" w:type="dxa"/>
            <w:tcBorders>
              <w:top w:val="nil"/>
              <w:left w:val="nil"/>
              <w:bottom w:val="single" w:sz="8"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 </w:t>
            </w:r>
          </w:p>
        </w:tc>
        <w:tc>
          <w:tcPr>
            <w:tcW w:w="600" w:type="dxa"/>
            <w:tcBorders>
              <w:top w:val="nil"/>
              <w:left w:val="nil"/>
              <w:bottom w:val="single" w:sz="8" w:space="0" w:color="auto"/>
              <w:right w:val="single" w:sz="8"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 </w:t>
            </w:r>
          </w:p>
        </w:tc>
      </w:tr>
    </w:tbl>
    <w:p w:rsidR="000802C3" w:rsidRPr="00E66A85" w:rsidRDefault="000802C3" w:rsidP="000802C3">
      <w:pPr>
        <w:autoSpaceDE w:val="0"/>
        <w:autoSpaceDN w:val="0"/>
        <w:adjustRightInd w:val="0"/>
        <w:jc w:val="both"/>
        <w:rPr>
          <w:rFonts w:ascii="Arial" w:hAnsi="Arial" w:cs="Arial"/>
          <w:color w:val="000000"/>
          <w:sz w:val="20"/>
          <w:szCs w:val="20"/>
        </w:rPr>
      </w:pPr>
    </w:p>
    <w:p w:rsidR="000802C3" w:rsidRPr="00E66A85" w:rsidRDefault="000802C3" w:rsidP="000802C3">
      <w:pPr>
        <w:pStyle w:val="Prrafodelista"/>
        <w:numPr>
          <w:ilvl w:val="0"/>
          <w:numId w:val="93"/>
        </w:numPr>
        <w:autoSpaceDE w:val="0"/>
        <w:autoSpaceDN w:val="0"/>
        <w:adjustRightInd w:val="0"/>
        <w:ind w:left="360"/>
        <w:jc w:val="both"/>
        <w:rPr>
          <w:rFonts w:ascii="Arial" w:hAnsi="Arial" w:cs="Arial"/>
          <w:color w:val="000000"/>
          <w:sz w:val="20"/>
          <w:szCs w:val="20"/>
        </w:rPr>
      </w:pPr>
      <w:r w:rsidRPr="00E66A85">
        <w:rPr>
          <w:rFonts w:ascii="Arial" w:hAnsi="Arial" w:cs="Arial"/>
          <w:color w:val="000000"/>
          <w:sz w:val="20"/>
          <w:szCs w:val="20"/>
        </w:rPr>
        <w:t>¿Cuántas fotocopias aproximadamente  utiliza Ud. semanalmente?</w:t>
      </w:r>
    </w:p>
    <w:p w:rsidR="000802C3" w:rsidRPr="00E66A85" w:rsidRDefault="000802C3" w:rsidP="000802C3">
      <w:pPr>
        <w:autoSpaceDE w:val="0"/>
        <w:autoSpaceDN w:val="0"/>
        <w:adjustRightInd w:val="0"/>
        <w:jc w:val="both"/>
        <w:rPr>
          <w:rFonts w:ascii="Arial" w:hAnsi="Arial" w:cs="Arial"/>
          <w:color w:val="000000"/>
          <w:sz w:val="20"/>
          <w:szCs w:val="20"/>
        </w:rPr>
      </w:pPr>
    </w:p>
    <w:tbl>
      <w:tblPr>
        <w:tblW w:w="4052" w:type="dxa"/>
        <w:jc w:val="center"/>
        <w:tblInd w:w="93" w:type="dxa"/>
        <w:tblLook w:val="04A0"/>
      </w:tblPr>
      <w:tblGrid>
        <w:gridCol w:w="975"/>
        <w:gridCol w:w="974"/>
        <w:gridCol w:w="974"/>
        <w:gridCol w:w="1129"/>
      </w:tblGrid>
      <w:tr w:rsidR="000802C3" w:rsidRPr="00E66A85" w:rsidTr="00A22F27">
        <w:trPr>
          <w:trHeight w:val="300"/>
          <w:jc w:val="center"/>
        </w:trPr>
        <w:tc>
          <w:tcPr>
            <w:tcW w:w="97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center"/>
              <w:rPr>
                <w:rFonts w:ascii="Arial" w:hAnsi="Arial" w:cs="Arial"/>
                <w:color w:val="000000"/>
                <w:sz w:val="20"/>
                <w:szCs w:val="20"/>
              </w:rPr>
            </w:pPr>
            <w:r w:rsidRPr="00E66A85">
              <w:rPr>
                <w:rFonts w:ascii="Arial" w:hAnsi="Arial" w:cs="Arial"/>
                <w:color w:val="000000"/>
                <w:sz w:val="20"/>
                <w:szCs w:val="20"/>
              </w:rPr>
              <w:t>&lt; de 10</w:t>
            </w:r>
          </w:p>
        </w:tc>
        <w:tc>
          <w:tcPr>
            <w:tcW w:w="974" w:type="dxa"/>
            <w:tcBorders>
              <w:top w:val="single" w:sz="8" w:space="0" w:color="auto"/>
              <w:left w:val="nil"/>
              <w:bottom w:val="single" w:sz="4"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center"/>
              <w:rPr>
                <w:rFonts w:ascii="Arial" w:hAnsi="Arial" w:cs="Arial"/>
                <w:color w:val="000000"/>
                <w:sz w:val="20"/>
                <w:szCs w:val="20"/>
              </w:rPr>
            </w:pPr>
            <w:r w:rsidRPr="00E66A85">
              <w:rPr>
                <w:rFonts w:ascii="Arial" w:hAnsi="Arial" w:cs="Arial"/>
                <w:color w:val="000000"/>
                <w:sz w:val="20"/>
                <w:szCs w:val="20"/>
              </w:rPr>
              <w:t>10 a 20</w:t>
            </w:r>
          </w:p>
        </w:tc>
        <w:tc>
          <w:tcPr>
            <w:tcW w:w="974" w:type="dxa"/>
            <w:tcBorders>
              <w:top w:val="single" w:sz="8" w:space="0" w:color="auto"/>
              <w:left w:val="nil"/>
              <w:bottom w:val="single" w:sz="4"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center"/>
              <w:rPr>
                <w:rFonts w:ascii="Arial" w:hAnsi="Arial" w:cs="Arial"/>
                <w:color w:val="000000"/>
                <w:sz w:val="20"/>
                <w:szCs w:val="20"/>
              </w:rPr>
            </w:pPr>
            <w:r w:rsidRPr="00E66A85">
              <w:rPr>
                <w:rFonts w:ascii="Arial" w:hAnsi="Arial" w:cs="Arial"/>
                <w:color w:val="000000"/>
                <w:sz w:val="20"/>
                <w:szCs w:val="20"/>
              </w:rPr>
              <w:t>20 a 30</w:t>
            </w:r>
          </w:p>
        </w:tc>
        <w:tc>
          <w:tcPr>
            <w:tcW w:w="1129" w:type="dxa"/>
            <w:tcBorders>
              <w:top w:val="single" w:sz="8" w:space="0" w:color="auto"/>
              <w:left w:val="nil"/>
              <w:bottom w:val="single" w:sz="4"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center"/>
              <w:rPr>
                <w:rFonts w:ascii="Arial" w:hAnsi="Arial" w:cs="Arial"/>
                <w:color w:val="000000"/>
                <w:sz w:val="20"/>
                <w:szCs w:val="20"/>
              </w:rPr>
            </w:pPr>
            <w:r w:rsidRPr="00E66A85">
              <w:rPr>
                <w:rFonts w:ascii="Arial" w:hAnsi="Arial" w:cs="Arial"/>
                <w:color w:val="000000"/>
                <w:sz w:val="20"/>
                <w:szCs w:val="20"/>
              </w:rPr>
              <w:t>&gt;30</w:t>
            </w:r>
          </w:p>
        </w:tc>
      </w:tr>
      <w:tr w:rsidR="000802C3" w:rsidRPr="00E66A85" w:rsidTr="00A22F27">
        <w:trPr>
          <w:trHeight w:val="315"/>
          <w:jc w:val="center"/>
        </w:trPr>
        <w:tc>
          <w:tcPr>
            <w:tcW w:w="975" w:type="dxa"/>
            <w:tcBorders>
              <w:top w:val="nil"/>
              <w:left w:val="single" w:sz="8" w:space="0" w:color="auto"/>
              <w:bottom w:val="single" w:sz="8"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 </w:t>
            </w:r>
          </w:p>
        </w:tc>
        <w:tc>
          <w:tcPr>
            <w:tcW w:w="974" w:type="dxa"/>
            <w:tcBorders>
              <w:top w:val="nil"/>
              <w:left w:val="nil"/>
              <w:bottom w:val="single" w:sz="8"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 </w:t>
            </w:r>
          </w:p>
        </w:tc>
        <w:tc>
          <w:tcPr>
            <w:tcW w:w="974" w:type="dxa"/>
            <w:tcBorders>
              <w:top w:val="nil"/>
              <w:left w:val="nil"/>
              <w:bottom w:val="single" w:sz="8"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 </w:t>
            </w:r>
          </w:p>
        </w:tc>
        <w:tc>
          <w:tcPr>
            <w:tcW w:w="1129" w:type="dxa"/>
            <w:tcBorders>
              <w:top w:val="nil"/>
              <w:left w:val="nil"/>
              <w:bottom w:val="single" w:sz="8" w:space="0" w:color="auto"/>
              <w:right w:val="single" w:sz="4" w:space="0" w:color="auto"/>
            </w:tcBorders>
            <w:shd w:val="clear" w:color="auto" w:fill="auto"/>
            <w:noWrap/>
            <w:vAlign w:val="bottom"/>
            <w:hideMark/>
          </w:tcPr>
          <w:p w:rsidR="000802C3" w:rsidRPr="00E66A85" w:rsidRDefault="000802C3" w:rsidP="00A22F27">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 </w:t>
            </w:r>
          </w:p>
        </w:tc>
      </w:tr>
    </w:tbl>
    <w:p w:rsidR="000802C3" w:rsidRPr="00E66A85" w:rsidRDefault="000802C3" w:rsidP="000802C3">
      <w:pPr>
        <w:autoSpaceDE w:val="0"/>
        <w:autoSpaceDN w:val="0"/>
        <w:adjustRightInd w:val="0"/>
        <w:jc w:val="both"/>
        <w:rPr>
          <w:rFonts w:ascii="Arial" w:hAnsi="Arial" w:cs="Arial"/>
          <w:color w:val="000000"/>
          <w:sz w:val="20"/>
          <w:szCs w:val="20"/>
        </w:rPr>
      </w:pPr>
    </w:p>
    <w:p w:rsidR="000802C3" w:rsidRPr="00E66A85" w:rsidRDefault="000802C3" w:rsidP="000802C3">
      <w:pPr>
        <w:pStyle w:val="Prrafodelista"/>
        <w:numPr>
          <w:ilvl w:val="0"/>
          <w:numId w:val="93"/>
        </w:numPr>
        <w:autoSpaceDE w:val="0"/>
        <w:autoSpaceDN w:val="0"/>
        <w:adjustRightInd w:val="0"/>
        <w:ind w:left="360"/>
        <w:jc w:val="both"/>
        <w:rPr>
          <w:rFonts w:ascii="Arial" w:hAnsi="Arial" w:cs="Arial"/>
          <w:color w:val="000000"/>
          <w:sz w:val="20"/>
          <w:szCs w:val="20"/>
        </w:rPr>
      </w:pPr>
      <w:r w:rsidRPr="00E66A85">
        <w:rPr>
          <w:rFonts w:ascii="Arial" w:hAnsi="Arial" w:cs="Arial"/>
          <w:color w:val="000000"/>
          <w:sz w:val="20"/>
          <w:szCs w:val="20"/>
        </w:rPr>
        <w:t>¿Estaría Ud. dispuesto acceder a fotocopias gratuitas que al reverso contengan publicidad?</w:t>
      </w:r>
    </w:p>
    <w:p w:rsidR="000802C3" w:rsidRPr="00E66A85" w:rsidRDefault="000802C3" w:rsidP="000802C3">
      <w:pPr>
        <w:pStyle w:val="Prrafodelista"/>
        <w:autoSpaceDE w:val="0"/>
        <w:autoSpaceDN w:val="0"/>
        <w:adjustRightInd w:val="0"/>
        <w:ind w:left="360"/>
        <w:jc w:val="both"/>
        <w:rPr>
          <w:rFonts w:ascii="Arial" w:hAnsi="Arial" w:cs="Arial"/>
          <w:color w:val="000000"/>
          <w:sz w:val="20"/>
          <w:szCs w:val="20"/>
        </w:rPr>
      </w:pPr>
    </w:p>
    <w:p w:rsidR="000802C3" w:rsidRPr="00E66A85" w:rsidRDefault="000802C3" w:rsidP="000802C3">
      <w:pPr>
        <w:autoSpaceDE w:val="0"/>
        <w:autoSpaceDN w:val="0"/>
        <w:adjustRightInd w:val="0"/>
        <w:jc w:val="both"/>
        <w:rPr>
          <w:rFonts w:ascii="Arial" w:hAnsi="Arial" w:cs="Arial"/>
          <w:color w:val="000000"/>
          <w:sz w:val="20"/>
          <w:szCs w:val="20"/>
        </w:rPr>
      </w:pPr>
      <w:r w:rsidRPr="00E66A85">
        <w:rPr>
          <w:rFonts w:ascii="Arial" w:hAnsi="Arial" w:cs="Arial"/>
          <w:color w:val="000000"/>
          <w:sz w:val="20"/>
          <w:szCs w:val="20"/>
        </w:rPr>
        <w:t xml:space="preserve">Si____         No____  </w:t>
      </w:r>
    </w:p>
    <w:p w:rsidR="000802C3" w:rsidRPr="00E66A85" w:rsidRDefault="000802C3" w:rsidP="000802C3">
      <w:pPr>
        <w:autoSpaceDE w:val="0"/>
        <w:autoSpaceDN w:val="0"/>
        <w:adjustRightInd w:val="0"/>
        <w:jc w:val="both"/>
        <w:rPr>
          <w:rFonts w:ascii="Verdana" w:hAnsi="Verdana" w:cs="Calibri"/>
          <w:sz w:val="20"/>
          <w:szCs w:val="20"/>
        </w:rPr>
      </w:pPr>
    </w:p>
    <w:p w:rsidR="000802C3" w:rsidRPr="00CB2A8D" w:rsidRDefault="000802C3" w:rsidP="000802C3">
      <w:pPr>
        <w:pStyle w:val="Prrafodelista"/>
        <w:numPr>
          <w:ilvl w:val="0"/>
          <w:numId w:val="93"/>
        </w:numPr>
        <w:autoSpaceDE w:val="0"/>
        <w:autoSpaceDN w:val="0"/>
        <w:adjustRightInd w:val="0"/>
        <w:ind w:left="360"/>
        <w:jc w:val="both"/>
        <w:rPr>
          <w:rFonts w:ascii="Arial" w:hAnsi="Arial" w:cs="Arial"/>
          <w:sz w:val="20"/>
          <w:szCs w:val="20"/>
        </w:rPr>
      </w:pPr>
      <w:r w:rsidRPr="00CB2A8D">
        <w:rPr>
          <w:rFonts w:ascii="Arial" w:hAnsi="Arial" w:cs="Arial"/>
          <w:sz w:val="20"/>
          <w:szCs w:val="20"/>
        </w:rPr>
        <w:t xml:space="preserve">Si Ud. </w:t>
      </w:r>
      <w:r w:rsidRPr="00CB2A8D">
        <w:rPr>
          <w:rFonts w:ascii="Arial" w:hAnsi="Arial" w:cs="Arial"/>
          <w:b/>
          <w:sz w:val="20"/>
          <w:szCs w:val="20"/>
          <w:u w:val="single"/>
        </w:rPr>
        <w:t>NO</w:t>
      </w:r>
      <w:r w:rsidRPr="00CB2A8D">
        <w:rPr>
          <w:rFonts w:ascii="Arial" w:hAnsi="Arial" w:cs="Arial"/>
          <w:sz w:val="20"/>
          <w:szCs w:val="20"/>
        </w:rPr>
        <w:t xml:space="preserve"> esta dispuesto a acceder a fotocopias gratuitas que al reverso contengan </w:t>
      </w:r>
      <w:r>
        <w:rPr>
          <w:rFonts w:ascii="Arial" w:hAnsi="Arial" w:cs="Arial"/>
          <w:sz w:val="20"/>
          <w:szCs w:val="20"/>
        </w:rPr>
        <w:t>publicidad ¿Cuánto estaría Ud. d</w:t>
      </w:r>
      <w:r w:rsidRPr="00CB2A8D">
        <w:rPr>
          <w:rFonts w:ascii="Arial" w:hAnsi="Arial" w:cs="Arial"/>
          <w:sz w:val="20"/>
          <w:szCs w:val="20"/>
        </w:rPr>
        <w:t>ispuesto a pagar por una fotocopia sin publicidad?</w:t>
      </w:r>
    </w:p>
    <w:p w:rsidR="000802C3" w:rsidRPr="00CB2A8D" w:rsidRDefault="000802C3" w:rsidP="000802C3">
      <w:pPr>
        <w:autoSpaceDE w:val="0"/>
        <w:autoSpaceDN w:val="0"/>
        <w:adjustRightInd w:val="0"/>
        <w:jc w:val="both"/>
        <w:rPr>
          <w:rFonts w:ascii="Arial" w:hAnsi="Arial" w:cs="Arial"/>
          <w:sz w:val="20"/>
          <w:szCs w:val="20"/>
        </w:rPr>
      </w:pPr>
    </w:p>
    <w:p w:rsidR="000802C3" w:rsidRPr="00CB2A8D" w:rsidRDefault="000802C3" w:rsidP="000802C3">
      <w:pPr>
        <w:pStyle w:val="Prrafodelista"/>
        <w:numPr>
          <w:ilvl w:val="0"/>
          <w:numId w:val="92"/>
        </w:numPr>
        <w:autoSpaceDE w:val="0"/>
        <w:autoSpaceDN w:val="0"/>
        <w:adjustRightInd w:val="0"/>
        <w:jc w:val="both"/>
        <w:rPr>
          <w:rFonts w:ascii="Arial" w:hAnsi="Arial" w:cs="Arial"/>
          <w:sz w:val="20"/>
          <w:szCs w:val="20"/>
        </w:rPr>
      </w:pPr>
      <w:r>
        <w:rPr>
          <w:rFonts w:ascii="Arial" w:hAnsi="Arial" w:cs="Arial"/>
          <w:sz w:val="20"/>
          <w:szCs w:val="20"/>
        </w:rPr>
        <w:t>0,0</w:t>
      </w:r>
      <w:r w:rsidRPr="00CB2A8D">
        <w:rPr>
          <w:rFonts w:ascii="Arial" w:hAnsi="Arial" w:cs="Arial"/>
          <w:sz w:val="20"/>
          <w:szCs w:val="20"/>
        </w:rPr>
        <w:t>1-</w:t>
      </w:r>
      <w:r>
        <w:rPr>
          <w:rFonts w:ascii="Arial" w:hAnsi="Arial" w:cs="Arial"/>
          <w:sz w:val="20"/>
          <w:szCs w:val="20"/>
        </w:rPr>
        <w:t>0,0</w:t>
      </w:r>
      <w:r w:rsidRPr="00CB2A8D">
        <w:rPr>
          <w:rFonts w:ascii="Arial" w:hAnsi="Arial" w:cs="Arial"/>
          <w:sz w:val="20"/>
          <w:szCs w:val="20"/>
        </w:rPr>
        <w:t xml:space="preserve">2 </w:t>
      </w:r>
      <w:r>
        <w:rPr>
          <w:rFonts w:ascii="Arial" w:hAnsi="Arial" w:cs="Arial"/>
          <w:sz w:val="20"/>
          <w:szCs w:val="20"/>
        </w:rPr>
        <w:t>c</w:t>
      </w:r>
      <w:r w:rsidRPr="00CB2A8D">
        <w:rPr>
          <w:rFonts w:ascii="Arial" w:hAnsi="Arial" w:cs="Arial"/>
          <w:sz w:val="20"/>
          <w:szCs w:val="20"/>
        </w:rPr>
        <w:t>entavos por fotocopia</w:t>
      </w:r>
    </w:p>
    <w:p w:rsidR="000802C3" w:rsidRPr="00CB2A8D" w:rsidRDefault="000802C3" w:rsidP="000802C3">
      <w:pPr>
        <w:pStyle w:val="Prrafodelista"/>
        <w:numPr>
          <w:ilvl w:val="0"/>
          <w:numId w:val="92"/>
        </w:numPr>
        <w:autoSpaceDE w:val="0"/>
        <w:autoSpaceDN w:val="0"/>
        <w:adjustRightInd w:val="0"/>
        <w:jc w:val="both"/>
        <w:rPr>
          <w:rFonts w:ascii="Arial" w:hAnsi="Arial" w:cs="Arial"/>
          <w:sz w:val="20"/>
          <w:szCs w:val="20"/>
        </w:rPr>
      </w:pPr>
      <w:r>
        <w:rPr>
          <w:rFonts w:ascii="Arial" w:hAnsi="Arial" w:cs="Arial"/>
          <w:sz w:val="20"/>
          <w:szCs w:val="20"/>
        </w:rPr>
        <w:t>0,0</w:t>
      </w:r>
      <w:r w:rsidRPr="00CB2A8D">
        <w:rPr>
          <w:rFonts w:ascii="Arial" w:hAnsi="Arial" w:cs="Arial"/>
          <w:sz w:val="20"/>
          <w:szCs w:val="20"/>
        </w:rPr>
        <w:t>3-</w:t>
      </w:r>
      <w:r>
        <w:rPr>
          <w:rFonts w:ascii="Arial" w:hAnsi="Arial" w:cs="Arial"/>
          <w:sz w:val="20"/>
          <w:szCs w:val="20"/>
        </w:rPr>
        <w:t>0,04 c</w:t>
      </w:r>
      <w:r w:rsidRPr="00CB2A8D">
        <w:rPr>
          <w:rFonts w:ascii="Arial" w:hAnsi="Arial" w:cs="Arial"/>
          <w:sz w:val="20"/>
          <w:szCs w:val="20"/>
        </w:rPr>
        <w:t>entavos por fotocopia</w:t>
      </w:r>
    </w:p>
    <w:p w:rsidR="000802C3" w:rsidRPr="00CB2A8D" w:rsidRDefault="000802C3" w:rsidP="000802C3">
      <w:pPr>
        <w:pStyle w:val="Prrafodelista"/>
        <w:numPr>
          <w:ilvl w:val="0"/>
          <w:numId w:val="92"/>
        </w:numPr>
        <w:autoSpaceDE w:val="0"/>
        <w:autoSpaceDN w:val="0"/>
        <w:adjustRightInd w:val="0"/>
        <w:jc w:val="both"/>
        <w:rPr>
          <w:rFonts w:ascii="Arial" w:hAnsi="Arial" w:cs="Arial"/>
          <w:color w:val="000000"/>
          <w:sz w:val="20"/>
          <w:szCs w:val="20"/>
        </w:rPr>
      </w:pPr>
      <w:r>
        <w:rPr>
          <w:rFonts w:ascii="Arial" w:hAnsi="Arial" w:cs="Arial"/>
          <w:sz w:val="20"/>
          <w:szCs w:val="20"/>
        </w:rPr>
        <w:t xml:space="preserve">    0,0</w:t>
      </w:r>
      <w:r w:rsidRPr="00CB2A8D">
        <w:rPr>
          <w:rFonts w:ascii="Arial" w:hAnsi="Arial" w:cs="Arial"/>
          <w:sz w:val="20"/>
          <w:szCs w:val="20"/>
        </w:rPr>
        <w:t xml:space="preserve">5 </w:t>
      </w:r>
      <w:r>
        <w:rPr>
          <w:rFonts w:ascii="Arial" w:hAnsi="Arial" w:cs="Arial"/>
          <w:sz w:val="20"/>
          <w:szCs w:val="20"/>
        </w:rPr>
        <w:t xml:space="preserve">    c</w:t>
      </w:r>
      <w:r w:rsidRPr="00CB2A8D">
        <w:rPr>
          <w:rFonts w:ascii="Arial" w:hAnsi="Arial" w:cs="Arial"/>
          <w:sz w:val="20"/>
          <w:szCs w:val="20"/>
        </w:rPr>
        <w:t>entavos por fotocopia</w:t>
      </w:r>
    </w:p>
    <w:p w:rsidR="000802C3" w:rsidRPr="00CB2A8D" w:rsidRDefault="000802C3" w:rsidP="000802C3">
      <w:pPr>
        <w:autoSpaceDE w:val="0"/>
        <w:autoSpaceDN w:val="0"/>
        <w:adjustRightInd w:val="0"/>
        <w:jc w:val="both"/>
        <w:rPr>
          <w:rFonts w:ascii="Arial" w:hAnsi="Arial" w:cs="Arial"/>
          <w:color w:val="000000"/>
          <w:sz w:val="20"/>
          <w:szCs w:val="20"/>
        </w:rPr>
      </w:pPr>
    </w:p>
    <w:p w:rsidR="000802C3" w:rsidRPr="00CB2A8D" w:rsidRDefault="000802C3" w:rsidP="000802C3">
      <w:pPr>
        <w:pStyle w:val="Prrafodelista"/>
        <w:numPr>
          <w:ilvl w:val="0"/>
          <w:numId w:val="93"/>
        </w:numPr>
        <w:autoSpaceDE w:val="0"/>
        <w:autoSpaceDN w:val="0"/>
        <w:adjustRightInd w:val="0"/>
        <w:ind w:left="360"/>
        <w:jc w:val="both"/>
        <w:rPr>
          <w:rFonts w:ascii="Arial" w:hAnsi="Arial" w:cs="Arial"/>
          <w:color w:val="000000"/>
          <w:sz w:val="20"/>
          <w:szCs w:val="20"/>
        </w:rPr>
      </w:pPr>
      <w:r w:rsidRPr="00CB2A8D">
        <w:rPr>
          <w:rFonts w:ascii="Arial" w:hAnsi="Arial" w:cs="Arial"/>
          <w:color w:val="000000"/>
          <w:sz w:val="20"/>
          <w:szCs w:val="20"/>
        </w:rPr>
        <w:t>¿</w:t>
      </w:r>
      <w:r>
        <w:rPr>
          <w:rFonts w:ascii="Arial" w:hAnsi="Arial" w:cs="Arial"/>
          <w:color w:val="000000"/>
          <w:sz w:val="20"/>
          <w:szCs w:val="20"/>
        </w:rPr>
        <w:t>Cuánto estaría Ud. d</w:t>
      </w:r>
      <w:r w:rsidRPr="00CB2A8D">
        <w:rPr>
          <w:rFonts w:ascii="Arial" w:hAnsi="Arial" w:cs="Arial"/>
          <w:color w:val="000000"/>
          <w:sz w:val="20"/>
          <w:szCs w:val="20"/>
        </w:rPr>
        <w:t>ispuesto a pagar por fotocopias que al reverso contengan publicidad, cuando estas  supere 30 fotocopias gratuitas?</w:t>
      </w:r>
    </w:p>
    <w:p w:rsidR="000802C3" w:rsidRPr="00CB2A8D" w:rsidRDefault="000802C3" w:rsidP="000802C3">
      <w:pPr>
        <w:autoSpaceDE w:val="0"/>
        <w:autoSpaceDN w:val="0"/>
        <w:adjustRightInd w:val="0"/>
        <w:jc w:val="both"/>
        <w:rPr>
          <w:rFonts w:ascii="Arial" w:hAnsi="Arial" w:cs="Arial"/>
          <w:color w:val="000000"/>
          <w:sz w:val="20"/>
          <w:szCs w:val="20"/>
        </w:rPr>
      </w:pPr>
    </w:p>
    <w:p w:rsidR="000802C3" w:rsidRPr="00CB2A8D" w:rsidRDefault="000802C3" w:rsidP="000802C3">
      <w:pPr>
        <w:pStyle w:val="Prrafodelista"/>
        <w:numPr>
          <w:ilvl w:val="0"/>
          <w:numId w:val="92"/>
        </w:numPr>
        <w:autoSpaceDE w:val="0"/>
        <w:autoSpaceDN w:val="0"/>
        <w:adjustRightInd w:val="0"/>
        <w:jc w:val="both"/>
        <w:rPr>
          <w:rFonts w:ascii="Arial" w:hAnsi="Arial" w:cs="Arial"/>
          <w:sz w:val="20"/>
          <w:szCs w:val="20"/>
        </w:rPr>
      </w:pPr>
      <w:r>
        <w:rPr>
          <w:rFonts w:ascii="Arial" w:hAnsi="Arial" w:cs="Arial"/>
          <w:sz w:val="20"/>
          <w:szCs w:val="20"/>
        </w:rPr>
        <w:t>0,0</w:t>
      </w:r>
      <w:r w:rsidRPr="00CB2A8D">
        <w:rPr>
          <w:rFonts w:ascii="Arial" w:hAnsi="Arial" w:cs="Arial"/>
          <w:sz w:val="20"/>
          <w:szCs w:val="20"/>
        </w:rPr>
        <w:t>1-</w:t>
      </w:r>
      <w:r>
        <w:rPr>
          <w:rFonts w:ascii="Arial" w:hAnsi="Arial" w:cs="Arial"/>
          <w:sz w:val="20"/>
          <w:szCs w:val="20"/>
        </w:rPr>
        <w:t>0,0</w:t>
      </w:r>
      <w:r w:rsidRPr="00CB2A8D">
        <w:rPr>
          <w:rFonts w:ascii="Arial" w:hAnsi="Arial" w:cs="Arial"/>
          <w:sz w:val="20"/>
          <w:szCs w:val="20"/>
        </w:rPr>
        <w:t xml:space="preserve">2 </w:t>
      </w:r>
      <w:r>
        <w:rPr>
          <w:rFonts w:ascii="Arial" w:hAnsi="Arial" w:cs="Arial"/>
          <w:sz w:val="20"/>
          <w:szCs w:val="20"/>
        </w:rPr>
        <w:t>c</w:t>
      </w:r>
      <w:r w:rsidRPr="00CB2A8D">
        <w:rPr>
          <w:rFonts w:ascii="Arial" w:hAnsi="Arial" w:cs="Arial"/>
          <w:sz w:val="20"/>
          <w:szCs w:val="20"/>
        </w:rPr>
        <w:t>entavos por fotocopia</w:t>
      </w:r>
    </w:p>
    <w:p w:rsidR="000802C3" w:rsidRPr="00CB2A8D" w:rsidRDefault="000802C3" w:rsidP="000802C3">
      <w:pPr>
        <w:pStyle w:val="Prrafodelista"/>
        <w:numPr>
          <w:ilvl w:val="0"/>
          <w:numId w:val="92"/>
        </w:numPr>
        <w:autoSpaceDE w:val="0"/>
        <w:autoSpaceDN w:val="0"/>
        <w:adjustRightInd w:val="0"/>
        <w:jc w:val="both"/>
        <w:rPr>
          <w:rFonts w:ascii="Arial" w:hAnsi="Arial" w:cs="Arial"/>
          <w:sz w:val="20"/>
          <w:szCs w:val="20"/>
        </w:rPr>
      </w:pPr>
      <w:r>
        <w:rPr>
          <w:rFonts w:ascii="Arial" w:hAnsi="Arial" w:cs="Arial"/>
          <w:sz w:val="20"/>
          <w:szCs w:val="20"/>
        </w:rPr>
        <w:t>0,0</w:t>
      </w:r>
      <w:r w:rsidRPr="00CB2A8D">
        <w:rPr>
          <w:rFonts w:ascii="Arial" w:hAnsi="Arial" w:cs="Arial"/>
          <w:sz w:val="20"/>
          <w:szCs w:val="20"/>
        </w:rPr>
        <w:t>3-</w:t>
      </w:r>
      <w:r>
        <w:rPr>
          <w:rFonts w:ascii="Arial" w:hAnsi="Arial" w:cs="Arial"/>
          <w:sz w:val="20"/>
          <w:szCs w:val="20"/>
        </w:rPr>
        <w:t>0,04 c</w:t>
      </w:r>
      <w:r w:rsidRPr="00CB2A8D">
        <w:rPr>
          <w:rFonts w:ascii="Arial" w:hAnsi="Arial" w:cs="Arial"/>
          <w:sz w:val="20"/>
          <w:szCs w:val="20"/>
        </w:rPr>
        <w:t>entavos por fotocopia</w:t>
      </w:r>
    </w:p>
    <w:p w:rsidR="000802C3" w:rsidRPr="00CB2A8D" w:rsidRDefault="000802C3" w:rsidP="000802C3">
      <w:pPr>
        <w:pStyle w:val="Prrafodelista"/>
        <w:numPr>
          <w:ilvl w:val="0"/>
          <w:numId w:val="92"/>
        </w:numPr>
        <w:autoSpaceDE w:val="0"/>
        <w:autoSpaceDN w:val="0"/>
        <w:adjustRightInd w:val="0"/>
        <w:jc w:val="both"/>
        <w:rPr>
          <w:rFonts w:ascii="Arial" w:hAnsi="Arial" w:cs="Arial"/>
          <w:color w:val="000000"/>
          <w:sz w:val="20"/>
          <w:szCs w:val="20"/>
        </w:rPr>
      </w:pPr>
      <w:r>
        <w:rPr>
          <w:rFonts w:ascii="Arial" w:hAnsi="Arial" w:cs="Arial"/>
          <w:sz w:val="20"/>
          <w:szCs w:val="20"/>
        </w:rPr>
        <w:t xml:space="preserve">    0,0</w:t>
      </w:r>
      <w:r w:rsidRPr="00CB2A8D">
        <w:rPr>
          <w:rFonts w:ascii="Arial" w:hAnsi="Arial" w:cs="Arial"/>
          <w:sz w:val="20"/>
          <w:szCs w:val="20"/>
        </w:rPr>
        <w:t xml:space="preserve">5 </w:t>
      </w:r>
      <w:r>
        <w:rPr>
          <w:rFonts w:ascii="Arial" w:hAnsi="Arial" w:cs="Arial"/>
          <w:sz w:val="20"/>
          <w:szCs w:val="20"/>
        </w:rPr>
        <w:t xml:space="preserve">    c</w:t>
      </w:r>
      <w:r w:rsidRPr="00CB2A8D">
        <w:rPr>
          <w:rFonts w:ascii="Arial" w:hAnsi="Arial" w:cs="Arial"/>
          <w:sz w:val="20"/>
          <w:szCs w:val="20"/>
        </w:rPr>
        <w:t>entavos por fotocopia</w:t>
      </w:r>
    </w:p>
    <w:p w:rsidR="000802C3" w:rsidRPr="00CB2A8D" w:rsidRDefault="000802C3" w:rsidP="000802C3">
      <w:pPr>
        <w:autoSpaceDE w:val="0"/>
        <w:autoSpaceDN w:val="0"/>
        <w:adjustRightInd w:val="0"/>
        <w:jc w:val="both"/>
        <w:rPr>
          <w:rFonts w:ascii="Arial" w:hAnsi="Arial" w:cs="Arial"/>
          <w:color w:val="000000"/>
          <w:sz w:val="20"/>
          <w:szCs w:val="20"/>
        </w:rPr>
      </w:pPr>
    </w:p>
    <w:p w:rsidR="000802C3" w:rsidRPr="00CB2A8D" w:rsidRDefault="000802C3" w:rsidP="000802C3">
      <w:pPr>
        <w:autoSpaceDE w:val="0"/>
        <w:autoSpaceDN w:val="0"/>
        <w:adjustRightInd w:val="0"/>
        <w:jc w:val="both"/>
        <w:rPr>
          <w:rFonts w:ascii="Arial" w:hAnsi="Arial" w:cs="Arial"/>
          <w:color w:val="000000"/>
          <w:sz w:val="20"/>
          <w:szCs w:val="20"/>
        </w:rPr>
      </w:pPr>
    </w:p>
    <w:p w:rsidR="000802C3" w:rsidRDefault="000802C3" w:rsidP="000802C3">
      <w:pPr>
        <w:autoSpaceDE w:val="0"/>
        <w:autoSpaceDN w:val="0"/>
        <w:adjustRightInd w:val="0"/>
        <w:jc w:val="center"/>
        <w:rPr>
          <w:rFonts w:ascii="Arial" w:hAnsi="Arial" w:cs="Arial"/>
          <w:color w:val="000000"/>
          <w:sz w:val="20"/>
          <w:szCs w:val="20"/>
        </w:rPr>
      </w:pPr>
      <w:r>
        <w:rPr>
          <w:rFonts w:ascii="Arial" w:hAnsi="Arial" w:cs="Arial"/>
          <w:color w:val="000000"/>
          <w:sz w:val="20"/>
          <w:szCs w:val="20"/>
        </w:rPr>
        <w:t>Gracias por sus respuestas</w:t>
      </w:r>
    </w:p>
    <w:p w:rsidR="00C5166B" w:rsidRDefault="00C5166B" w:rsidP="000802C3">
      <w:pPr>
        <w:autoSpaceDE w:val="0"/>
        <w:autoSpaceDN w:val="0"/>
        <w:adjustRightInd w:val="0"/>
        <w:jc w:val="center"/>
        <w:rPr>
          <w:rFonts w:ascii="Arial" w:hAnsi="Arial" w:cs="Arial"/>
          <w:color w:val="000000"/>
          <w:sz w:val="20"/>
          <w:szCs w:val="20"/>
        </w:rPr>
      </w:pPr>
    </w:p>
    <w:p w:rsidR="00D12536" w:rsidRPr="00C5166B" w:rsidRDefault="00C5166B" w:rsidP="00C5166B">
      <w:pPr>
        <w:pStyle w:val="NormalWeb"/>
        <w:shd w:val="clear" w:color="auto" w:fill="FFFFFF"/>
        <w:spacing w:before="0" w:beforeAutospacing="0" w:after="0" w:afterAutospacing="0" w:line="360" w:lineRule="auto"/>
        <w:jc w:val="both"/>
        <w:rPr>
          <w:rFonts w:ascii="Arial" w:hAnsi="Arial" w:cs="Arial"/>
          <w:b/>
          <w:color w:val="000000"/>
          <w:lang w:val="es-ES"/>
        </w:rPr>
      </w:pPr>
      <w:r>
        <w:rPr>
          <w:rFonts w:ascii="Arial" w:hAnsi="Arial" w:cs="Arial"/>
          <w:b/>
          <w:color w:val="000000"/>
          <w:lang w:val="es-ES"/>
        </w:rPr>
        <w:t xml:space="preserve">Anexo 12 </w:t>
      </w:r>
      <w:r w:rsidR="00D12536" w:rsidRPr="00C5166B">
        <w:rPr>
          <w:rFonts w:ascii="Arial" w:hAnsi="Arial" w:cs="Arial"/>
          <w:b/>
        </w:rPr>
        <w:t>Preguntas Focus-Group a empresas en la ciudad de Guayaquil</w:t>
      </w:r>
    </w:p>
    <w:p w:rsidR="000802C3" w:rsidRPr="00E24DBA" w:rsidRDefault="000802C3" w:rsidP="000802C3">
      <w:pPr>
        <w:autoSpaceDE w:val="0"/>
        <w:autoSpaceDN w:val="0"/>
        <w:adjustRightInd w:val="0"/>
        <w:jc w:val="both"/>
        <w:rPr>
          <w:rFonts w:ascii="Arial" w:hAnsi="Arial" w:cs="Arial"/>
          <w:b/>
          <w:sz w:val="20"/>
          <w:szCs w:val="20"/>
        </w:rPr>
      </w:pPr>
    </w:p>
    <w:p w:rsidR="000802C3" w:rsidRPr="00E24DBA" w:rsidRDefault="000802C3" w:rsidP="000802C3">
      <w:pPr>
        <w:jc w:val="both"/>
        <w:rPr>
          <w:rFonts w:ascii="Arial" w:hAnsi="Arial" w:cs="Arial"/>
          <w:sz w:val="20"/>
          <w:szCs w:val="20"/>
        </w:rPr>
      </w:pPr>
      <w:r w:rsidRPr="00E24DBA">
        <w:rPr>
          <w:rFonts w:ascii="Arial" w:hAnsi="Arial" w:cs="Arial"/>
          <w:sz w:val="20"/>
          <w:szCs w:val="20"/>
        </w:rPr>
        <w:t xml:space="preserve">Este cuestionario forma parte de un proyecto de investigación de mercado elaborado por un grupo de estudiantes de la ESPOL. El propósito es identificar las necesidades, gustos y preferencias de las empresas que invierten en publicidad en la ciudad de Guayaquil y su opinión acerca de creación de un </w:t>
      </w:r>
      <w:r w:rsidRPr="00E24DBA">
        <w:rPr>
          <w:rFonts w:ascii="Arial" w:hAnsi="Arial" w:cs="Arial"/>
          <w:b/>
          <w:sz w:val="20"/>
          <w:szCs w:val="20"/>
        </w:rPr>
        <w:t xml:space="preserve">Proyecto de difusión publicitaria </w:t>
      </w:r>
      <w:r w:rsidRPr="00E24DBA">
        <w:rPr>
          <w:rFonts w:ascii="Arial" w:eastAsia="Franklin Gothic Book" w:hAnsi="Arial" w:cs="Arial"/>
          <w:b/>
          <w:sz w:val="20"/>
          <w:szCs w:val="20"/>
        </w:rPr>
        <w:t>mediante fotocopias gratuitas a estudiantes universita</w:t>
      </w:r>
      <w:r w:rsidR="00D12536">
        <w:rPr>
          <w:rFonts w:ascii="Arial" w:eastAsia="Franklin Gothic Book" w:hAnsi="Arial" w:cs="Arial"/>
          <w:b/>
          <w:sz w:val="20"/>
          <w:szCs w:val="20"/>
        </w:rPr>
        <w:t>rios, en la ciudad de Guayaquil</w:t>
      </w:r>
      <w:r w:rsidRPr="00E24DBA">
        <w:rPr>
          <w:rFonts w:ascii="Arial" w:hAnsi="Arial" w:cs="Arial"/>
          <w:sz w:val="20"/>
          <w:szCs w:val="20"/>
        </w:rPr>
        <w:t>. Agradecemos su tiempo para el desarrollo de este proyecto.</w:t>
      </w:r>
    </w:p>
    <w:p w:rsidR="000802C3" w:rsidRPr="00E24DBA" w:rsidRDefault="000802C3" w:rsidP="000802C3">
      <w:pPr>
        <w:jc w:val="both"/>
        <w:rPr>
          <w:rFonts w:ascii="Arial" w:hAnsi="Arial" w:cs="Arial"/>
          <w:sz w:val="20"/>
          <w:szCs w:val="20"/>
        </w:rPr>
      </w:pPr>
    </w:p>
    <w:p w:rsidR="000802C3" w:rsidRPr="00E24DBA" w:rsidRDefault="000802C3" w:rsidP="000802C3">
      <w:pPr>
        <w:pStyle w:val="Prrafodelista"/>
        <w:numPr>
          <w:ilvl w:val="0"/>
          <w:numId w:val="103"/>
        </w:numPr>
        <w:spacing w:after="200"/>
        <w:jc w:val="both"/>
        <w:rPr>
          <w:rFonts w:ascii="Arial" w:eastAsia="Franklin Gothic Book" w:hAnsi="Arial" w:cs="Arial"/>
          <w:sz w:val="20"/>
          <w:szCs w:val="20"/>
        </w:rPr>
      </w:pPr>
      <w:r w:rsidRPr="00E24DBA">
        <w:rPr>
          <w:rFonts w:ascii="Arial" w:eastAsia="Franklin Gothic Book" w:hAnsi="Arial" w:cs="Arial"/>
          <w:sz w:val="20"/>
          <w:szCs w:val="20"/>
        </w:rPr>
        <w:t xml:space="preserve">¿Que ASPECTOS DE UN PRODUCTO, SERVICIO O IDEA, considera más importantes para el éxito de su producto y/o servicio?  </w:t>
      </w:r>
    </w:p>
    <w:p w:rsidR="000802C3" w:rsidRPr="00E24DBA" w:rsidRDefault="000802C3" w:rsidP="000802C3">
      <w:pPr>
        <w:pStyle w:val="Prrafodelista"/>
        <w:numPr>
          <w:ilvl w:val="0"/>
          <w:numId w:val="94"/>
        </w:numPr>
        <w:spacing w:after="200"/>
        <w:jc w:val="both"/>
        <w:rPr>
          <w:rFonts w:ascii="Arial" w:eastAsia="Franklin Gothic Book" w:hAnsi="Arial" w:cs="Arial"/>
          <w:sz w:val="20"/>
          <w:szCs w:val="20"/>
        </w:rPr>
      </w:pPr>
      <w:r w:rsidRPr="00E24DBA">
        <w:rPr>
          <w:rFonts w:ascii="Arial" w:eastAsia="Franklin Gothic Book" w:hAnsi="Arial" w:cs="Arial"/>
          <w:sz w:val="20"/>
          <w:szCs w:val="20"/>
        </w:rPr>
        <w:t>Precio</w:t>
      </w:r>
    </w:p>
    <w:p w:rsidR="000802C3" w:rsidRPr="00E24DBA" w:rsidRDefault="000802C3" w:rsidP="000802C3">
      <w:pPr>
        <w:pStyle w:val="Prrafodelista"/>
        <w:numPr>
          <w:ilvl w:val="0"/>
          <w:numId w:val="94"/>
        </w:numPr>
        <w:spacing w:after="200"/>
        <w:jc w:val="both"/>
        <w:rPr>
          <w:rFonts w:ascii="Arial" w:eastAsia="Franklin Gothic Book" w:hAnsi="Arial" w:cs="Arial"/>
          <w:sz w:val="20"/>
          <w:szCs w:val="20"/>
        </w:rPr>
      </w:pPr>
      <w:r w:rsidRPr="00E24DBA">
        <w:rPr>
          <w:rFonts w:ascii="Arial" w:eastAsia="Franklin Gothic Book" w:hAnsi="Arial" w:cs="Arial"/>
          <w:sz w:val="20"/>
          <w:szCs w:val="20"/>
        </w:rPr>
        <w:t>Presentación</w:t>
      </w:r>
    </w:p>
    <w:p w:rsidR="000802C3" w:rsidRPr="00C5166B" w:rsidRDefault="000802C3" w:rsidP="00C5166B">
      <w:pPr>
        <w:pStyle w:val="Prrafodelista"/>
        <w:numPr>
          <w:ilvl w:val="0"/>
          <w:numId w:val="94"/>
        </w:numPr>
        <w:spacing w:after="200"/>
        <w:jc w:val="both"/>
        <w:rPr>
          <w:rFonts w:ascii="Arial" w:eastAsia="Franklin Gothic Book" w:hAnsi="Arial" w:cs="Arial"/>
          <w:sz w:val="20"/>
          <w:szCs w:val="20"/>
        </w:rPr>
      </w:pPr>
      <w:r w:rsidRPr="00E24DBA">
        <w:rPr>
          <w:rFonts w:ascii="Arial" w:eastAsia="Franklin Gothic Book" w:hAnsi="Arial" w:cs="Arial"/>
          <w:sz w:val="20"/>
          <w:szCs w:val="20"/>
        </w:rPr>
        <w:t xml:space="preserve">Publicidad ( promoción) </w:t>
      </w:r>
    </w:p>
    <w:p w:rsidR="000802C3" w:rsidRPr="00E24DBA" w:rsidRDefault="000802C3" w:rsidP="000802C3">
      <w:pPr>
        <w:pStyle w:val="Prrafodelista"/>
        <w:numPr>
          <w:ilvl w:val="0"/>
          <w:numId w:val="103"/>
        </w:numPr>
        <w:spacing w:after="200"/>
        <w:jc w:val="both"/>
        <w:rPr>
          <w:rFonts w:ascii="Arial" w:eastAsia="Franklin Gothic Book" w:hAnsi="Arial" w:cs="Arial"/>
          <w:sz w:val="20"/>
          <w:szCs w:val="20"/>
        </w:rPr>
      </w:pPr>
      <w:r w:rsidRPr="00E24DBA">
        <w:rPr>
          <w:rFonts w:ascii="Arial" w:eastAsia="Franklin Gothic Book" w:hAnsi="Arial" w:cs="Arial"/>
          <w:sz w:val="20"/>
          <w:szCs w:val="20"/>
        </w:rPr>
        <w:t>¿Qué medios considera que causan un mayor impacto en el mercado?</w:t>
      </w:r>
    </w:p>
    <w:p w:rsidR="000802C3" w:rsidRPr="00E24DBA" w:rsidRDefault="000802C3" w:rsidP="000802C3">
      <w:pPr>
        <w:pStyle w:val="Prrafodelista"/>
        <w:numPr>
          <w:ilvl w:val="0"/>
          <w:numId w:val="95"/>
        </w:numPr>
        <w:spacing w:after="200"/>
        <w:jc w:val="both"/>
        <w:rPr>
          <w:rFonts w:ascii="Arial" w:eastAsia="Franklin Gothic Book" w:hAnsi="Arial" w:cs="Arial"/>
          <w:sz w:val="20"/>
          <w:szCs w:val="20"/>
        </w:rPr>
      </w:pPr>
      <w:r w:rsidRPr="00E24DBA">
        <w:rPr>
          <w:rFonts w:ascii="Arial" w:eastAsia="Franklin Gothic Book" w:hAnsi="Arial" w:cs="Arial"/>
          <w:sz w:val="20"/>
          <w:szCs w:val="20"/>
        </w:rPr>
        <w:t>Tv</w:t>
      </w:r>
    </w:p>
    <w:p w:rsidR="000802C3" w:rsidRPr="00E24DBA" w:rsidRDefault="000802C3" w:rsidP="000802C3">
      <w:pPr>
        <w:pStyle w:val="Prrafodelista"/>
        <w:numPr>
          <w:ilvl w:val="0"/>
          <w:numId w:val="95"/>
        </w:numPr>
        <w:spacing w:after="200"/>
        <w:jc w:val="both"/>
        <w:rPr>
          <w:rFonts w:ascii="Arial" w:eastAsia="Franklin Gothic Book" w:hAnsi="Arial" w:cs="Arial"/>
          <w:sz w:val="20"/>
          <w:szCs w:val="20"/>
        </w:rPr>
      </w:pPr>
      <w:r w:rsidRPr="00E24DBA">
        <w:rPr>
          <w:rFonts w:ascii="Arial" w:eastAsia="Franklin Gothic Book" w:hAnsi="Arial" w:cs="Arial"/>
          <w:sz w:val="20"/>
          <w:szCs w:val="20"/>
        </w:rPr>
        <w:t>Radio</w:t>
      </w:r>
    </w:p>
    <w:p w:rsidR="000802C3" w:rsidRPr="00E24DBA" w:rsidRDefault="000802C3" w:rsidP="000802C3">
      <w:pPr>
        <w:pStyle w:val="Prrafodelista"/>
        <w:numPr>
          <w:ilvl w:val="0"/>
          <w:numId w:val="95"/>
        </w:numPr>
        <w:spacing w:after="200"/>
        <w:jc w:val="both"/>
        <w:rPr>
          <w:rFonts w:ascii="Arial" w:eastAsia="Franklin Gothic Book" w:hAnsi="Arial" w:cs="Arial"/>
          <w:sz w:val="20"/>
          <w:szCs w:val="20"/>
        </w:rPr>
      </w:pPr>
      <w:r w:rsidRPr="00E24DBA">
        <w:rPr>
          <w:rFonts w:ascii="Arial" w:eastAsia="Franklin Gothic Book" w:hAnsi="Arial" w:cs="Arial"/>
          <w:sz w:val="20"/>
          <w:szCs w:val="20"/>
        </w:rPr>
        <w:t>periódicos</w:t>
      </w:r>
    </w:p>
    <w:p w:rsidR="000802C3" w:rsidRPr="00E24DBA" w:rsidRDefault="000802C3" w:rsidP="000802C3">
      <w:pPr>
        <w:pStyle w:val="Prrafodelista"/>
        <w:numPr>
          <w:ilvl w:val="0"/>
          <w:numId w:val="95"/>
        </w:numPr>
        <w:spacing w:after="200"/>
        <w:jc w:val="both"/>
        <w:rPr>
          <w:rFonts w:ascii="Arial" w:eastAsia="Franklin Gothic Book" w:hAnsi="Arial" w:cs="Arial"/>
          <w:sz w:val="20"/>
          <w:szCs w:val="20"/>
        </w:rPr>
      </w:pPr>
      <w:r w:rsidRPr="00E24DBA">
        <w:rPr>
          <w:rFonts w:ascii="Arial" w:eastAsia="Franklin Gothic Book" w:hAnsi="Arial" w:cs="Arial"/>
          <w:sz w:val="20"/>
          <w:szCs w:val="20"/>
        </w:rPr>
        <w:t>revistas</w:t>
      </w:r>
    </w:p>
    <w:p w:rsidR="000802C3" w:rsidRPr="00E24DBA" w:rsidRDefault="000802C3" w:rsidP="000802C3">
      <w:pPr>
        <w:pStyle w:val="Prrafodelista"/>
        <w:numPr>
          <w:ilvl w:val="0"/>
          <w:numId w:val="95"/>
        </w:numPr>
        <w:spacing w:after="200"/>
        <w:jc w:val="both"/>
        <w:rPr>
          <w:rFonts w:ascii="Arial" w:eastAsia="Franklin Gothic Book" w:hAnsi="Arial" w:cs="Arial"/>
          <w:sz w:val="20"/>
          <w:szCs w:val="20"/>
        </w:rPr>
      </w:pPr>
      <w:r w:rsidRPr="00E24DBA">
        <w:rPr>
          <w:rFonts w:ascii="Arial" w:eastAsia="Franklin Gothic Book" w:hAnsi="Arial" w:cs="Arial"/>
          <w:sz w:val="20"/>
          <w:szCs w:val="20"/>
        </w:rPr>
        <w:t>volantes</w:t>
      </w:r>
    </w:p>
    <w:p w:rsidR="000802C3" w:rsidRPr="00C5166B" w:rsidRDefault="000802C3" w:rsidP="00C5166B">
      <w:pPr>
        <w:pStyle w:val="Prrafodelista"/>
        <w:numPr>
          <w:ilvl w:val="0"/>
          <w:numId w:val="95"/>
        </w:numPr>
        <w:spacing w:after="200"/>
        <w:jc w:val="both"/>
        <w:rPr>
          <w:rFonts w:ascii="Arial" w:eastAsia="Franklin Gothic Book" w:hAnsi="Arial" w:cs="Arial"/>
          <w:sz w:val="20"/>
          <w:szCs w:val="20"/>
        </w:rPr>
      </w:pPr>
      <w:r w:rsidRPr="00E24DBA">
        <w:rPr>
          <w:rFonts w:ascii="Arial" w:eastAsia="Franklin Gothic Book" w:hAnsi="Arial" w:cs="Arial"/>
          <w:sz w:val="20"/>
          <w:szCs w:val="20"/>
        </w:rPr>
        <w:t>ferias</w:t>
      </w:r>
    </w:p>
    <w:p w:rsidR="000802C3" w:rsidRPr="00E24DBA" w:rsidRDefault="000802C3" w:rsidP="000802C3">
      <w:pPr>
        <w:pStyle w:val="Prrafodelista"/>
        <w:numPr>
          <w:ilvl w:val="0"/>
          <w:numId w:val="103"/>
        </w:numPr>
        <w:autoSpaceDE w:val="0"/>
        <w:autoSpaceDN w:val="0"/>
        <w:adjustRightInd w:val="0"/>
        <w:jc w:val="both"/>
        <w:rPr>
          <w:rFonts w:ascii="Arial" w:hAnsi="Arial" w:cs="Arial"/>
          <w:sz w:val="20"/>
          <w:szCs w:val="20"/>
        </w:rPr>
      </w:pPr>
      <w:r w:rsidRPr="00E24DBA">
        <w:rPr>
          <w:rFonts w:ascii="Arial" w:hAnsi="Arial" w:cs="Arial"/>
          <w:sz w:val="20"/>
          <w:szCs w:val="20"/>
        </w:rPr>
        <w:t>¿En qué tipo de mercado se encuentra su empresa?</w:t>
      </w:r>
    </w:p>
    <w:p w:rsidR="000802C3" w:rsidRPr="00E24DBA" w:rsidRDefault="000802C3" w:rsidP="000802C3">
      <w:pPr>
        <w:pStyle w:val="Prrafodelista"/>
        <w:numPr>
          <w:ilvl w:val="0"/>
          <w:numId w:val="98"/>
        </w:numPr>
        <w:autoSpaceDE w:val="0"/>
        <w:autoSpaceDN w:val="0"/>
        <w:adjustRightInd w:val="0"/>
        <w:jc w:val="both"/>
        <w:rPr>
          <w:rFonts w:ascii="Arial" w:hAnsi="Arial" w:cs="Arial"/>
          <w:sz w:val="20"/>
          <w:szCs w:val="20"/>
        </w:rPr>
      </w:pPr>
      <w:r w:rsidRPr="00E24DBA">
        <w:rPr>
          <w:rFonts w:ascii="Arial" w:hAnsi="Arial" w:cs="Arial"/>
          <w:sz w:val="20"/>
          <w:szCs w:val="20"/>
        </w:rPr>
        <w:t xml:space="preserve">Industrial </w:t>
      </w:r>
    </w:p>
    <w:p w:rsidR="000802C3" w:rsidRPr="00E24DBA" w:rsidRDefault="000802C3" w:rsidP="000802C3">
      <w:pPr>
        <w:pStyle w:val="Prrafodelista"/>
        <w:numPr>
          <w:ilvl w:val="0"/>
          <w:numId w:val="98"/>
        </w:numPr>
        <w:autoSpaceDE w:val="0"/>
        <w:autoSpaceDN w:val="0"/>
        <w:adjustRightInd w:val="0"/>
        <w:jc w:val="both"/>
        <w:rPr>
          <w:rFonts w:ascii="Arial" w:hAnsi="Arial" w:cs="Arial"/>
          <w:sz w:val="20"/>
          <w:szCs w:val="20"/>
        </w:rPr>
      </w:pPr>
      <w:r w:rsidRPr="00E24DBA">
        <w:rPr>
          <w:rFonts w:ascii="Arial" w:hAnsi="Arial" w:cs="Arial"/>
          <w:sz w:val="20"/>
          <w:szCs w:val="20"/>
        </w:rPr>
        <w:t xml:space="preserve">Comercial </w:t>
      </w:r>
    </w:p>
    <w:p w:rsidR="000802C3" w:rsidRPr="00E24DBA" w:rsidRDefault="000802C3" w:rsidP="000802C3">
      <w:pPr>
        <w:pStyle w:val="Prrafodelista"/>
        <w:numPr>
          <w:ilvl w:val="0"/>
          <w:numId w:val="98"/>
        </w:numPr>
        <w:autoSpaceDE w:val="0"/>
        <w:autoSpaceDN w:val="0"/>
        <w:adjustRightInd w:val="0"/>
        <w:jc w:val="both"/>
        <w:rPr>
          <w:rFonts w:ascii="Arial" w:hAnsi="Arial" w:cs="Arial"/>
          <w:sz w:val="20"/>
          <w:szCs w:val="20"/>
        </w:rPr>
      </w:pPr>
      <w:r w:rsidRPr="00E24DBA">
        <w:rPr>
          <w:rFonts w:ascii="Arial" w:hAnsi="Arial" w:cs="Arial"/>
          <w:sz w:val="20"/>
          <w:szCs w:val="20"/>
        </w:rPr>
        <w:t>Servicios</w:t>
      </w:r>
    </w:p>
    <w:p w:rsidR="000802C3" w:rsidRPr="00E24DBA" w:rsidRDefault="000802C3" w:rsidP="000802C3">
      <w:pPr>
        <w:autoSpaceDE w:val="0"/>
        <w:autoSpaceDN w:val="0"/>
        <w:adjustRightInd w:val="0"/>
        <w:jc w:val="both"/>
        <w:rPr>
          <w:rFonts w:ascii="Arial" w:hAnsi="Arial" w:cs="Arial"/>
          <w:sz w:val="20"/>
          <w:szCs w:val="20"/>
        </w:rPr>
      </w:pPr>
    </w:p>
    <w:p w:rsidR="000802C3" w:rsidRPr="00E24DBA" w:rsidRDefault="000802C3" w:rsidP="000802C3">
      <w:pPr>
        <w:pStyle w:val="Prrafodelista"/>
        <w:numPr>
          <w:ilvl w:val="0"/>
          <w:numId w:val="103"/>
        </w:numPr>
        <w:autoSpaceDE w:val="0"/>
        <w:autoSpaceDN w:val="0"/>
        <w:adjustRightInd w:val="0"/>
        <w:jc w:val="both"/>
        <w:rPr>
          <w:rFonts w:ascii="Arial" w:hAnsi="Arial" w:cs="Arial"/>
          <w:sz w:val="20"/>
          <w:szCs w:val="20"/>
        </w:rPr>
      </w:pPr>
      <w:r w:rsidRPr="00E24DBA">
        <w:rPr>
          <w:rFonts w:ascii="Arial" w:hAnsi="Arial" w:cs="Arial"/>
          <w:sz w:val="20"/>
          <w:szCs w:val="20"/>
        </w:rPr>
        <w:t xml:space="preserve">¿Conoce Ud. de la publicidad BTL? </w:t>
      </w:r>
    </w:p>
    <w:p w:rsidR="000802C3" w:rsidRPr="00E24DBA" w:rsidRDefault="000802C3" w:rsidP="000802C3">
      <w:pPr>
        <w:pStyle w:val="Prrafodelista"/>
        <w:autoSpaceDE w:val="0"/>
        <w:autoSpaceDN w:val="0"/>
        <w:adjustRightInd w:val="0"/>
        <w:ind w:left="360"/>
        <w:jc w:val="both"/>
        <w:rPr>
          <w:rFonts w:ascii="Arial" w:hAnsi="Arial" w:cs="Arial"/>
          <w:sz w:val="20"/>
          <w:szCs w:val="20"/>
        </w:rPr>
      </w:pPr>
    </w:p>
    <w:p w:rsidR="000802C3" w:rsidRPr="00E24DBA" w:rsidRDefault="000802C3" w:rsidP="000802C3">
      <w:pPr>
        <w:autoSpaceDE w:val="0"/>
        <w:autoSpaceDN w:val="0"/>
        <w:adjustRightInd w:val="0"/>
        <w:jc w:val="both"/>
        <w:rPr>
          <w:rFonts w:ascii="Arial" w:hAnsi="Arial" w:cs="Arial"/>
          <w:sz w:val="20"/>
          <w:szCs w:val="20"/>
        </w:rPr>
      </w:pPr>
      <w:r w:rsidRPr="00E24DBA">
        <w:rPr>
          <w:rFonts w:ascii="Arial" w:hAnsi="Arial" w:cs="Arial"/>
          <w:sz w:val="20"/>
          <w:szCs w:val="20"/>
        </w:rPr>
        <w:t xml:space="preserve">            Si____         No____  </w:t>
      </w:r>
    </w:p>
    <w:p w:rsidR="000802C3" w:rsidRPr="00E24DBA" w:rsidRDefault="000802C3" w:rsidP="000802C3">
      <w:pPr>
        <w:autoSpaceDE w:val="0"/>
        <w:autoSpaceDN w:val="0"/>
        <w:adjustRightInd w:val="0"/>
        <w:jc w:val="both"/>
        <w:rPr>
          <w:rFonts w:ascii="Arial" w:hAnsi="Arial" w:cs="Arial"/>
          <w:sz w:val="20"/>
          <w:szCs w:val="20"/>
        </w:rPr>
      </w:pPr>
    </w:p>
    <w:p w:rsidR="000802C3" w:rsidRPr="00E24DBA" w:rsidRDefault="000802C3" w:rsidP="000802C3">
      <w:pPr>
        <w:autoSpaceDE w:val="0"/>
        <w:autoSpaceDN w:val="0"/>
        <w:adjustRightInd w:val="0"/>
        <w:jc w:val="both"/>
        <w:rPr>
          <w:rFonts w:ascii="Arial" w:hAnsi="Arial" w:cs="Arial"/>
          <w:sz w:val="20"/>
          <w:szCs w:val="20"/>
        </w:rPr>
      </w:pPr>
      <w:r w:rsidRPr="00E24DBA">
        <w:rPr>
          <w:rFonts w:ascii="Arial" w:hAnsi="Arial" w:cs="Arial"/>
          <w:sz w:val="20"/>
          <w:szCs w:val="20"/>
        </w:rPr>
        <w:lastRenderedPageBreak/>
        <w:t>En caso de que su respuesta sea No: BTL es una técnica de </w:t>
      </w:r>
      <w:hyperlink r:id="rId143" w:tooltip="Mercadeo" w:history="1">
        <w:r w:rsidRPr="00E24DBA">
          <w:rPr>
            <w:rFonts w:ascii="Arial" w:hAnsi="Arial" w:cs="Arial"/>
            <w:sz w:val="20"/>
            <w:szCs w:val="20"/>
          </w:rPr>
          <w:t>mercadeo</w:t>
        </w:r>
      </w:hyperlink>
      <w:r w:rsidRPr="00E24DBA">
        <w:rPr>
          <w:rFonts w:ascii="Arial" w:hAnsi="Arial" w:cs="Arial"/>
          <w:sz w:val="20"/>
          <w:szCs w:val="20"/>
        </w:rPr>
        <w:t> consistente en el empleo de formas de comunicación no masivas dirigidas a segmentos específicos, La </w:t>
      </w:r>
      <w:hyperlink r:id="rId144" w:tooltip="Promoción de ventas" w:history="1">
        <w:r w:rsidRPr="00E24DBA">
          <w:rPr>
            <w:rFonts w:ascii="Arial" w:hAnsi="Arial" w:cs="Arial"/>
            <w:sz w:val="20"/>
            <w:szCs w:val="20"/>
          </w:rPr>
          <w:t>promoción</w:t>
        </w:r>
      </w:hyperlink>
      <w:r w:rsidRPr="00E24DBA">
        <w:rPr>
          <w:rFonts w:ascii="Arial" w:hAnsi="Arial" w:cs="Arial"/>
          <w:sz w:val="20"/>
          <w:szCs w:val="20"/>
        </w:rPr>
        <w:t> de </w:t>
      </w:r>
      <w:hyperlink r:id="rId145" w:tooltip="Producto (mercadeo) (aún no redactado)" w:history="1">
        <w:r w:rsidRPr="00E24DBA">
          <w:rPr>
            <w:rFonts w:ascii="Arial" w:hAnsi="Arial" w:cs="Arial"/>
            <w:sz w:val="20"/>
            <w:szCs w:val="20"/>
          </w:rPr>
          <w:t>productos</w:t>
        </w:r>
      </w:hyperlink>
      <w:r w:rsidRPr="00E24DBA">
        <w:rPr>
          <w:rFonts w:ascii="Arial" w:hAnsi="Arial" w:cs="Arial"/>
          <w:sz w:val="20"/>
          <w:szCs w:val="20"/>
        </w:rPr>
        <w:t> o </w:t>
      </w:r>
      <w:hyperlink r:id="rId146" w:tooltip="Servicio (economía)" w:history="1">
        <w:r w:rsidRPr="00E24DBA">
          <w:rPr>
            <w:rFonts w:ascii="Arial" w:hAnsi="Arial" w:cs="Arial"/>
            <w:sz w:val="20"/>
            <w:szCs w:val="20"/>
          </w:rPr>
          <w:t>servicios</w:t>
        </w:r>
      </w:hyperlink>
      <w:r w:rsidRPr="00E24DBA">
        <w:rPr>
          <w:rFonts w:ascii="Arial" w:hAnsi="Arial" w:cs="Arial"/>
          <w:sz w:val="20"/>
          <w:szCs w:val="20"/>
        </w:rPr>
        <w:t> se lleva a cabo mediante acciones que se caracterizan por el empleo de altas dosis de creatividad, sorpresa y sentido de la oportunidad, creándose novedosos canales para comunicar mensajes publicitarios</w:t>
      </w:r>
    </w:p>
    <w:p w:rsidR="000802C3" w:rsidRPr="00E24DBA" w:rsidRDefault="000802C3" w:rsidP="000802C3">
      <w:pPr>
        <w:autoSpaceDE w:val="0"/>
        <w:autoSpaceDN w:val="0"/>
        <w:adjustRightInd w:val="0"/>
        <w:jc w:val="both"/>
        <w:rPr>
          <w:rFonts w:ascii="Arial" w:hAnsi="Arial" w:cs="Arial"/>
          <w:sz w:val="20"/>
          <w:szCs w:val="20"/>
        </w:rPr>
      </w:pPr>
    </w:p>
    <w:p w:rsidR="000802C3" w:rsidRPr="00E24DBA" w:rsidRDefault="000802C3" w:rsidP="000802C3">
      <w:pPr>
        <w:pStyle w:val="Prrafodelista"/>
        <w:numPr>
          <w:ilvl w:val="0"/>
          <w:numId w:val="103"/>
        </w:numPr>
        <w:autoSpaceDE w:val="0"/>
        <w:autoSpaceDN w:val="0"/>
        <w:adjustRightInd w:val="0"/>
        <w:jc w:val="both"/>
        <w:rPr>
          <w:rFonts w:ascii="Arial" w:hAnsi="Arial" w:cs="Arial"/>
          <w:sz w:val="20"/>
          <w:szCs w:val="20"/>
        </w:rPr>
      </w:pPr>
      <w:r w:rsidRPr="00E24DBA">
        <w:rPr>
          <w:rFonts w:ascii="Arial" w:hAnsi="Arial" w:cs="Arial"/>
          <w:sz w:val="20"/>
          <w:szCs w:val="20"/>
        </w:rPr>
        <w:t xml:space="preserve">¿Qué tipo de campañas ha implementado anteriormente?  </w:t>
      </w:r>
    </w:p>
    <w:p w:rsidR="000802C3" w:rsidRPr="00E24DBA" w:rsidRDefault="000802C3" w:rsidP="000802C3">
      <w:pPr>
        <w:pStyle w:val="Prrafodelista"/>
        <w:autoSpaceDE w:val="0"/>
        <w:autoSpaceDN w:val="0"/>
        <w:adjustRightInd w:val="0"/>
        <w:ind w:left="360"/>
        <w:jc w:val="both"/>
        <w:rPr>
          <w:rFonts w:ascii="Arial" w:hAnsi="Arial" w:cs="Arial"/>
          <w:sz w:val="20"/>
          <w:szCs w:val="20"/>
        </w:rPr>
      </w:pPr>
    </w:p>
    <w:p w:rsidR="000802C3" w:rsidRPr="00E24DBA" w:rsidRDefault="000802C3" w:rsidP="000802C3">
      <w:pPr>
        <w:pStyle w:val="Prrafodelista"/>
        <w:numPr>
          <w:ilvl w:val="0"/>
          <w:numId w:val="96"/>
        </w:numPr>
        <w:autoSpaceDE w:val="0"/>
        <w:autoSpaceDN w:val="0"/>
        <w:adjustRightInd w:val="0"/>
        <w:jc w:val="both"/>
        <w:rPr>
          <w:rFonts w:ascii="Arial" w:hAnsi="Arial" w:cs="Arial"/>
          <w:sz w:val="20"/>
          <w:szCs w:val="20"/>
        </w:rPr>
      </w:pPr>
      <w:r w:rsidRPr="00E24DBA">
        <w:rPr>
          <w:rFonts w:ascii="Arial" w:hAnsi="Arial" w:cs="Arial"/>
          <w:sz w:val="20"/>
          <w:szCs w:val="20"/>
        </w:rPr>
        <w:t>BTL (folletos, revistas, dípticos, trípticos, stikers, plumas, etc.)</w:t>
      </w:r>
    </w:p>
    <w:p w:rsidR="000802C3" w:rsidRPr="00E24DBA" w:rsidRDefault="000802C3" w:rsidP="000802C3">
      <w:pPr>
        <w:pStyle w:val="Prrafodelista"/>
        <w:numPr>
          <w:ilvl w:val="0"/>
          <w:numId w:val="96"/>
        </w:numPr>
        <w:autoSpaceDE w:val="0"/>
        <w:autoSpaceDN w:val="0"/>
        <w:adjustRightInd w:val="0"/>
        <w:jc w:val="both"/>
        <w:rPr>
          <w:rFonts w:ascii="Arial" w:hAnsi="Arial" w:cs="Arial"/>
          <w:sz w:val="20"/>
          <w:szCs w:val="20"/>
        </w:rPr>
      </w:pPr>
      <w:r w:rsidRPr="00E24DBA">
        <w:rPr>
          <w:rFonts w:ascii="Arial" w:hAnsi="Arial" w:cs="Arial"/>
          <w:sz w:val="20"/>
          <w:szCs w:val="20"/>
        </w:rPr>
        <w:t>ATL (</w:t>
      </w:r>
      <w:hyperlink r:id="rId147" w:tooltip="Televisión" w:history="1">
        <w:r w:rsidRPr="00E24DBA">
          <w:rPr>
            <w:rFonts w:ascii="Arial" w:hAnsi="Arial" w:cs="Arial"/>
            <w:sz w:val="20"/>
            <w:szCs w:val="20"/>
            <w:lang w:eastAsia="es-EC"/>
          </w:rPr>
          <w:t>televisión</w:t>
        </w:r>
      </w:hyperlink>
      <w:r w:rsidRPr="00E24DBA">
        <w:rPr>
          <w:rFonts w:ascii="Arial" w:hAnsi="Arial" w:cs="Arial"/>
          <w:sz w:val="20"/>
          <w:szCs w:val="20"/>
          <w:lang w:eastAsia="es-EC"/>
        </w:rPr>
        <w:t xml:space="preserve">, </w:t>
      </w:r>
      <w:hyperlink r:id="rId148" w:tooltip="Radio (medio de comunicación)" w:history="1">
        <w:r w:rsidRPr="00E24DBA">
          <w:rPr>
            <w:rFonts w:ascii="Arial" w:hAnsi="Arial" w:cs="Arial"/>
            <w:sz w:val="20"/>
            <w:szCs w:val="20"/>
            <w:lang w:eastAsia="es-EC"/>
          </w:rPr>
          <w:t>radio</w:t>
        </w:r>
      </w:hyperlink>
      <w:r w:rsidRPr="00E24DBA">
        <w:rPr>
          <w:rFonts w:ascii="Arial" w:hAnsi="Arial" w:cs="Arial"/>
          <w:sz w:val="20"/>
          <w:szCs w:val="20"/>
          <w:lang w:eastAsia="es-EC"/>
        </w:rPr>
        <w:t xml:space="preserve">, espectáculos y </w:t>
      </w:r>
      <w:hyperlink r:id="rId149" w:tooltip="Prensa escrita" w:history="1">
        <w:r w:rsidRPr="00E24DBA">
          <w:rPr>
            <w:rFonts w:ascii="Arial" w:hAnsi="Arial" w:cs="Arial"/>
            <w:sz w:val="20"/>
            <w:szCs w:val="20"/>
            <w:lang w:eastAsia="es-EC"/>
          </w:rPr>
          <w:t>prensa escrita</w:t>
        </w:r>
      </w:hyperlink>
      <w:r w:rsidRPr="00E24DBA">
        <w:rPr>
          <w:rFonts w:ascii="Arial" w:hAnsi="Arial" w:cs="Arial"/>
          <w:sz w:val="20"/>
          <w:szCs w:val="20"/>
          <w:lang w:eastAsia="es-EC"/>
        </w:rPr>
        <w:t>)</w:t>
      </w:r>
    </w:p>
    <w:p w:rsidR="000802C3" w:rsidRPr="00E24DBA" w:rsidRDefault="000802C3" w:rsidP="000802C3">
      <w:pPr>
        <w:autoSpaceDE w:val="0"/>
        <w:autoSpaceDN w:val="0"/>
        <w:adjustRightInd w:val="0"/>
        <w:jc w:val="both"/>
        <w:rPr>
          <w:rFonts w:ascii="Arial" w:hAnsi="Arial" w:cs="Arial"/>
          <w:sz w:val="20"/>
          <w:szCs w:val="20"/>
        </w:rPr>
      </w:pPr>
    </w:p>
    <w:p w:rsidR="000802C3" w:rsidRPr="00E24DBA" w:rsidRDefault="000802C3" w:rsidP="000802C3">
      <w:pPr>
        <w:pStyle w:val="Prrafodelista"/>
        <w:numPr>
          <w:ilvl w:val="0"/>
          <w:numId w:val="103"/>
        </w:numPr>
        <w:autoSpaceDE w:val="0"/>
        <w:autoSpaceDN w:val="0"/>
        <w:adjustRightInd w:val="0"/>
        <w:jc w:val="both"/>
        <w:rPr>
          <w:rFonts w:ascii="Arial" w:hAnsi="Arial" w:cs="Arial"/>
          <w:sz w:val="20"/>
          <w:szCs w:val="20"/>
        </w:rPr>
      </w:pPr>
      <w:r w:rsidRPr="00E24DBA">
        <w:rPr>
          <w:rFonts w:ascii="Arial" w:hAnsi="Arial" w:cs="Arial"/>
          <w:sz w:val="20"/>
          <w:szCs w:val="20"/>
        </w:rPr>
        <w:t xml:space="preserve">¿Cuántas campañas de publicidad su empresa hace en el año?  </w:t>
      </w:r>
    </w:p>
    <w:p w:rsidR="000802C3" w:rsidRPr="00E24DBA" w:rsidRDefault="000802C3" w:rsidP="000802C3">
      <w:pPr>
        <w:pStyle w:val="Prrafodelista"/>
        <w:numPr>
          <w:ilvl w:val="0"/>
          <w:numId w:val="97"/>
        </w:numPr>
        <w:autoSpaceDE w:val="0"/>
        <w:autoSpaceDN w:val="0"/>
        <w:adjustRightInd w:val="0"/>
        <w:jc w:val="both"/>
        <w:rPr>
          <w:rFonts w:ascii="Arial" w:hAnsi="Arial" w:cs="Arial"/>
          <w:sz w:val="20"/>
          <w:szCs w:val="20"/>
        </w:rPr>
      </w:pPr>
      <w:r w:rsidRPr="00E24DBA">
        <w:rPr>
          <w:rFonts w:ascii="Arial" w:hAnsi="Arial" w:cs="Arial"/>
          <w:sz w:val="20"/>
          <w:szCs w:val="20"/>
        </w:rPr>
        <w:t xml:space="preserve">Una vez al año. </w:t>
      </w:r>
    </w:p>
    <w:p w:rsidR="000802C3" w:rsidRPr="00E24DBA" w:rsidRDefault="000802C3" w:rsidP="000802C3">
      <w:pPr>
        <w:pStyle w:val="Prrafodelista"/>
        <w:numPr>
          <w:ilvl w:val="0"/>
          <w:numId w:val="97"/>
        </w:numPr>
        <w:autoSpaceDE w:val="0"/>
        <w:autoSpaceDN w:val="0"/>
        <w:adjustRightInd w:val="0"/>
        <w:jc w:val="both"/>
        <w:rPr>
          <w:rFonts w:ascii="Arial" w:hAnsi="Arial" w:cs="Arial"/>
          <w:sz w:val="20"/>
          <w:szCs w:val="20"/>
        </w:rPr>
      </w:pPr>
      <w:r w:rsidRPr="00E24DBA">
        <w:rPr>
          <w:rFonts w:ascii="Arial" w:hAnsi="Arial" w:cs="Arial"/>
          <w:sz w:val="20"/>
          <w:szCs w:val="20"/>
        </w:rPr>
        <w:t>Entre dos y cinco veces al año</w:t>
      </w:r>
    </w:p>
    <w:p w:rsidR="000802C3" w:rsidRDefault="000802C3" w:rsidP="000802C3">
      <w:pPr>
        <w:pStyle w:val="Prrafodelista"/>
        <w:numPr>
          <w:ilvl w:val="0"/>
          <w:numId w:val="97"/>
        </w:numPr>
        <w:autoSpaceDE w:val="0"/>
        <w:autoSpaceDN w:val="0"/>
        <w:adjustRightInd w:val="0"/>
        <w:jc w:val="both"/>
        <w:rPr>
          <w:rFonts w:ascii="Arial" w:hAnsi="Arial" w:cs="Arial"/>
          <w:sz w:val="20"/>
          <w:szCs w:val="20"/>
        </w:rPr>
      </w:pPr>
      <w:r w:rsidRPr="00E24DBA">
        <w:rPr>
          <w:rFonts w:ascii="Arial" w:hAnsi="Arial" w:cs="Arial"/>
          <w:sz w:val="20"/>
          <w:szCs w:val="20"/>
        </w:rPr>
        <w:t xml:space="preserve">Más de 6 veces al año  </w:t>
      </w:r>
    </w:p>
    <w:p w:rsidR="00C5166B" w:rsidRPr="00C5166B" w:rsidRDefault="00C5166B" w:rsidP="000802C3">
      <w:pPr>
        <w:pStyle w:val="Prrafodelista"/>
        <w:numPr>
          <w:ilvl w:val="0"/>
          <w:numId w:val="97"/>
        </w:numPr>
        <w:autoSpaceDE w:val="0"/>
        <w:autoSpaceDN w:val="0"/>
        <w:adjustRightInd w:val="0"/>
        <w:jc w:val="both"/>
        <w:rPr>
          <w:rFonts w:ascii="Arial" w:hAnsi="Arial" w:cs="Arial"/>
          <w:sz w:val="20"/>
          <w:szCs w:val="20"/>
        </w:rPr>
      </w:pPr>
    </w:p>
    <w:p w:rsidR="000802C3" w:rsidRPr="00E24DBA" w:rsidRDefault="000802C3" w:rsidP="000802C3">
      <w:pPr>
        <w:pStyle w:val="Prrafodelista"/>
        <w:numPr>
          <w:ilvl w:val="0"/>
          <w:numId w:val="103"/>
        </w:numPr>
        <w:autoSpaceDE w:val="0"/>
        <w:autoSpaceDN w:val="0"/>
        <w:adjustRightInd w:val="0"/>
        <w:jc w:val="both"/>
        <w:rPr>
          <w:rFonts w:ascii="Arial" w:hAnsi="Arial" w:cs="Arial"/>
          <w:sz w:val="20"/>
          <w:szCs w:val="20"/>
        </w:rPr>
      </w:pPr>
      <w:r w:rsidRPr="00E24DBA">
        <w:rPr>
          <w:rFonts w:ascii="Arial" w:hAnsi="Arial" w:cs="Arial"/>
          <w:sz w:val="20"/>
          <w:szCs w:val="20"/>
        </w:rPr>
        <w:t xml:space="preserve">¿Cuál es el periodo de frecuencia con el que  realiza campañas publicitarias? </w:t>
      </w:r>
    </w:p>
    <w:p w:rsidR="000802C3" w:rsidRPr="00E24DBA" w:rsidRDefault="000802C3" w:rsidP="000802C3">
      <w:pPr>
        <w:pStyle w:val="Prrafodelista"/>
        <w:numPr>
          <w:ilvl w:val="0"/>
          <w:numId w:val="99"/>
        </w:numPr>
        <w:autoSpaceDE w:val="0"/>
        <w:autoSpaceDN w:val="0"/>
        <w:adjustRightInd w:val="0"/>
        <w:jc w:val="both"/>
        <w:rPr>
          <w:rFonts w:ascii="Arial" w:hAnsi="Arial" w:cs="Arial"/>
          <w:sz w:val="20"/>
          <w:szCs w:val="20"/>
        </w:rPr>
      </w:pPr>
      <w:r w:rsidRPr="00E24DBA">
        <w:rPr>
          <w:rFonts w:ascii="Arial" w:hAnsi="Arial" w:cs="Arial"/>
          <w:sz w:val="20"/>
          <w:szCs w:val="20"/>
        </w:rPr>
        <w:t>Mensualmente</w:t>
      </w:r>
    </w:p>
    <w:p w:rsidR="000802C3" w:rsidRPr="00E24DBA" w:rsidRDefault="000802C3" w:rsidP="000802C3">
      <w:pPr>
        <w:pStyle w:val="Prrafodelista"/>
        <w:numPr>
          <w:ilvl w:val="0"/>
          <w:numId w:val="99"/>
        </w:numPr>
        <w:autoSpaceDE w:val="0"/>
        <w:autoSpaceDN w:val="0"/>
        <w:adjustRightInd w:val="0"/>
        <w:jc w:val="both"/>
        <w:rPr>
          <w:rFonts w:ascii="Arial" w:hAnsi="Arial" w:cs="Arial"/>
          <w:sz w:val="20"/>
          <w:szCs w:val="20"/>
        </w:rPr>
      </w:pPr>
      <w:r w:rsidRPr="00E24DBA">
        <w:rPr>
          <w:rFonts w:ascii="Arial" w:hAnsi="Arial" w:cs="Arial"/>
          <w:sz w:val="20"/>
          <w:szCs w:val="20"/>
        </w:rPr>
        <w:t>Trimestralmente</w:t>
      </w:r>
    </w:p>
    <w:p w:rsidR="000802C3" w:rsidRPr="00E24DBA" w:rsidRDefault="000802C3" w:rsidP="000802C3">
      <w:pPr>
        <w:pStyle w:val="Prrafodelista"/>
        <w:numPr>
          <w:ilvl w:val="0"/>
          <w:numId w:val="99"/>
        </w:numPr>
        <w:autoSpaceDE w:val="0"/>
        <w:autoSpaceDN w:val="0"/>
        <w:adjustRightInd w:val="0"/>
        <w:jc w:val="both"/>
        <w:rPr>
          <w:rFonts w:ascii="Arial" w:hAnsi="Arial" w:cs="Arial"/>
          <w:sz w:val="20"/>
          <w:szCs w:val="20"/>
        </w:rPr>
      </w:pPr>
      <w:r w:rsidRPr="00E24DBA">
        <w:rPr>
          <w:rFonts w:ascii="Arial" w:hAnsi="Arial" w:cs="Arial"/>
          <w:sz w:val="20"/>
          <w:szCs w:val="20"/>
        </w:rPr>
        <w:t xml:space="preserve">Semestralmente  </w:t>
      </w:r>
    </w:p>
    <w:p w:rsidR="000802C3" w:rsidRPr="00E24DBA" w:rsidRDefault="000802C3" w:rsidP="000802C3">
      <w:pPr>
        <w:pStyle w:val="Prrafodelista"/>
        <w:numPr>
          <w:ilvl w:val="0"/>
          <w:numId w:val="99"/>
        </w:numPr>
        <w:autoSpaceDE w:val="0"/>
        <w:autoSpaceDN w:val="0"/>
        <w:adjustRightInd w:val="0"/>
        <w:jc w:val="both"/>
        <w:rPr>
          <w:rFonts w:ascii="Arial" w:hAnsi="Arial" w:cs="Arial"/>
          <w:sz w:val="20"/>
          <w:szCs w:val="20"/>
        </w:rPr>
      </w:pPr>
      <w:r w:rsidRPr="00E24DBA">
        <w:rPr>
          <w:rFonts w:ascii="Arial" w:hAnsi="Arial" w:cs="Arial"/>
          <w:sz w:val="20"/>
          <w:szCs w:val="20"/>
        </w:rPr>
        <w:t xml:space="preserve">Anualmente </w:t>
      </w:r>
    </w:p>
    <w:p w:rsidR="000802C3" w:rsidRPr="00E24DBA" w:rsidRDefault="000802C3" w:rsidP="000802C3">
      <w:pPr>
        <w:autoSpaceDE w:val="0"/>
        <w:autoSpaceDN w:val="0"/>
        <w:adjustRightInd w:val="0"/>
        <w:jc w:val="both"/>
        <w:rPr>
          <w:rFonts w:ascii="Arial" w:hAnsi="Arial" w:cs="Arial"/>
          <w:sz w:val="20"/>
          <w:szCs w:val="20"/>
        </w:rPr>
      </w:pPr>
    </w:p>
    <w:p w:rsidR="000802C3" w:rsidRPr="00E24DBA" w:rsidRDefault="000802C3" w:rsidP="000802C3">
      <w:pPr>
        <w:pStyle w:val="Prrafodelista"/>
        <w:numPr>
          <w:ilvl w:val="0"/>
          <w:numId w:val="103"/>
        </w:numPr>
        <w:autoSpaceDE w:val="0"/>
        <w:autoSpaceDN w:val="0"/>
        <w:adjustRightInd w:val="0"/>
        <w:jc w:val="both"/>
        <w:rPr>
          <w:rFonts w:ascii="Arial" w:hAnsi="Arial" w:cs="Arial"/>
          <w:sz w:val="20"/>
          <w:szCs w:val="20"/>
        </w:rPr>
      </w:pPr>
      <w:r w:rsidRPr="00E24DBA">
        <w:rPr>
          <w:rFonts w:ascii="Arial" w:hAnsi="Arial" w:cs="Arial"/>
          <w:sz w:val="20"/>
          <w:szCs w:val="20"/>
        </w:rPr>
        <w:t xml:space="preserve">¿Cuáles son las razones por las que ha realizado sus campañas publicitarias? </w:t>
      </w:r>
    </w:p>
    <w:p w:rsidR="000802C3" w:rsidRPr="00E24DBA" w:rsidRDefault="000802C3" w:rsidP="000802C3">
      <w:pPr>
        <w:pStyle w:val="Prrafodelista"/>
        <w:numPr>
          <w:ilvl w:val="0"/>
          <w:numId w:val="100"/>
        </w:numPr>
        <w:autoSpaceDE w:val="0"/>
        <w:autoSpaceDN w:val="0"/>
        <w:adjustRightInd w:val="0"/>
        <w:jc w:val="both"/>
        <w:rPr>
          <w:rFonts w:ascii="Arial" w:hAnsi="Arial" w:cs="Arial"/>
          <w:sz w:val="20"/>
          <w:szCs w:val="20"/>
        </w:rPr>
      </w:pPr>
      <w:r w:rsidRPr="00E24DBA">
        <w:rPr>
          <w:rFonts w:ascii="Arial" w:hAnsi="Arial" w:cs="Arial"/>
          <w:sz w:val="20"/>
          <w:szCs w:val="20"/>
        </w:rPr>
        <w:t xml:space="preserve">Resaltar la marca  </w:t>
      </w:r>
    </w:p>
    <w:p w:rsidR="000802C3" w:rsidRPr="00E24DBA" w:rsidRDefault="000802C3" w:rsidP="000802C3">
      <w:pPr>
        <w:pStyle w:val="Prrafodelista"/>
        <w:numPr>
          <w:ilvl w:val="0"/>
          <w:numId w:val="100"/>
        </w:numPr>
        <w:autoSpaceDE w:val="0"/>
        <w:autoSpaceDN w:val="0"/>
        <w:adjustRightInd w:val="0"/>
        <w:jc w:val="both"/>
        <w:rPr>
          <w:rFonts w:ascii="Arial" w:hAnsi="Arial" w:cs="Arial"/>
          <w:sz w:val="20"/>
          <w:szCs w:val="20"/>
        </w:rPr>
      </w:pPr>
      <w:r w:rsidRPr="00E24DBA">
        <w:rPr>
          <w:rFonts w:ascii="Arial" w:hAnsi="Arial" w:cs="Arial"/>
          <w:sz w:val="20"/>
          <w:szCs w:val="20"/>
        </w:rPr>
        <w:t xml:space="preserve">Relanzamiento de marca, servicio o producto  </w:t>
      </w:r>
    </w:p>
    <w:p w:rsidR="000802C3" w:rsidRPr="00E24DBA" w:rsidRDefault="000802C3" w:rsidP="000802C3">
      <w:pPr>
        <w:pStyle w:val="Prrafodelista"/>
        <w:numPr>
          <w:ilvl w:val="0"/>
          <w:numId w:val="100"/>
        </w:numPr>
        <w:autoSpaceDE w:val="0"/>
        <w:autoSpaceDN w:val="0"/>
        <w:adjustRightInd w:val="0"/>
        <w:jc w:val="both"/>
        <w:rPr>
          <w:rFonts w:ascii="Arial" w:hAnsi="Arial" w:cs="Arial"/>
          <w:sz w:val="20"/>
          <w:szCs w:val="20"/>
        </w:rPr>
      </w:pPr>
      <w:r w:rsidRPr="00E24DBA">
        <w:rPr>
          <w:rFonts w:ascii="Arial" w:hAnsi="Arial" w:cs="Arial"/>
          <w:sz w:val="20"/>
          <w:szCs w:val="20"/>
        </w:rPr>
        <w:t xml:space="preserve">Promociones  </w:t>
      </w:r>
    </w:p>
    <w:p w:rsidR="000802C3" w:rsidRPr="00E24DBA" w:rsidRDefault="000802C3" w:rsidP="000802C3">
      <w:pPr>
        <w:autoSpaceDE w:val="0"/>
        <w:autoSpaceDN w:val="0"/>
        <w:adjustRightInd w:val="0"/>
        <w:jc w:val="both"/>
        <w:rPr>
          <w:rFonts w:ascii="Arial" w:hAnsi="Arial" w:cs="Arial"/>
          <w:sz w:val="20"/>
          <w:szCs w:val="20"/>
        </w:rPr>
      </w:pPr>
    </w:p>
    <w:p w:rsidR="000802C3" w:rsidRPr="00E24DBA" w:rsidRDefault="000802C3" w:rsidP="000802C3">
      <w:pPr>
        <w:pStyle w:val="Prrafodelista"/>
        <w:numPr>
          <w:ilvl w:val="0"/>
          <w:numId w:val="103"/>
        </w:numPr>
        <w:autoSpaceDE w:val="0"/>
        <w:autoSpaceDN w:val="0"/>
        <w:adjustRightInd w:val="0"/>
        <w:jc w:val="both"/>
        <w:rPr>
          <w:rFonts w:ascii="Arial" w:hAnsi="Arial" w:cs="Arial"/>
          <w:sz w:val="20"/>
          <w:szCs w:val="20"/>
        </w:rPr>
      </w:pPr>
      <w:r w:rsidRPr="00E24DBA">
        <w:rPr>
          <w:rFonts w:ascii="Arial" w:hAnsi="Arial" w:cs="Arial"/>
          <w:sz w:val="20"/>
          <w:szCs w:val="20"/>
        </w:rPr>
        <w:t xml:space="preserve">¿Cuánto gasta por una campaña de publicidad? </w:t>
      </w:r>
    </w:p>
    <w:p w:rsidR="000802C3" w:rsidRPr="00E24DBA" w:rsidRDefault="000802C3" w:rsidP="000802C3">
      <w:pPr>
        <w:pStyle w:val="Prrafodelista"/>
        <w:numPr>
          <w:ilvl w:val="0"/>
          <w:numId w:val="101"/>
        </w:numPr>
        <w:autoSpaceDE w:val="0"/>
        <w:autoSpaceDN w:val="0"/>
        <w:adjustRightInd w:val="0"/>
        <w:jc w:val="both"/>
        <w:rPr>
          <w:rFonts w:ascii="Arial" w:hAnsi="Arial" w:cs="Arial"/>
          <w:sz w:val="20"/>
          <w:szCs w:val="20"/>
        </w:rPr>
      </w:pPr>
      <w:r w:rsidRPr="00E24DBA">
        <w:rPr>
          <w:rFonts w:ascii="Arial" w:hAnsi="Arial" w:cs="Arial"/>
          <w:sz w:val="20"/>
          <w:szCs w:val="20"/>
        </w:rPr>
        <w:t xml:space="preserve">0 a $1.000 </w:t>
      </w:r>
    </w:p>
    <w:p w:rsidR="000802C3" w:rsidRPr="00E24DBA" w:rsidRDefault="000802C3" w:rsidP="000802C3">
      <w:pPr>
        <w:pStyle w:val="Prrafodelista"/>
        <w:numPr>
          <w:ilvl w:val="0"/>
          <w:numId w:val="101"/>
        </w:numPr>
        <w:autoSpaceDE w:val="0"/>
        <w:autoSpaceDN w:val="0"/>
        <w:adjustRightInd w:val="0"/>
        <w:jc w:val="both"/>
        <w:rPr>
          <w:rFonts w:ascii="Arial" w:hAnsi="Arial" w:cs="Arial"/>
          <w:sz w:val="20"/>
          <w:szCs w:val="20"/>
        </w:rPr>
      </w:pPr>
      <w:r w:rsidRPr="00E24DBA">
        <w:rPr>
          <w:rFonts w:ascii="Arial" w:hAnsi="Arial" w:cs="Arial"/>
          <w:sz w:val="20"/>
          <w:szCs w:val="20"/>
        </w:rPr>
        <w:t xml:space="preserve">$1.001 a $3.000 </w:t>
      </w:r>
    </w:p>
    <w:p w:rsidR="000802C3" w:rsidRPr="00E24DBA" w:rsidRDefault="000802C3" w:rsidP="000802C3">
      <w:pPr>
        <w:pStyle w:val="Prrafodelista"/>
        <w:numPr>
          <w:ilvl w:val="0"/>
          <w:numId w:val="101"/>
        </w:numPr>
        <w:autoSpaceDE w:val="0"/>
        <w:autoSpaceDN w:val="0"/>
        <w:adjustRightInd w:val="0"/>
        <w:jc w:val="both"/>
        <w:rPr>
          <w:rFonts w:ascii="Arial" w:hAnsi="Arial" w:cs="Arial"/>
          <w:sz w:val="20"/>
          <w:szCs w:val="20"/>
        </w:rPr>
      </w:pPr>
      <w:r w:rsidRPr="00E24DBA">
        <w:rPr>
          <w:rFonts w:ascii="Arial" w:hAnsi="Arial" w:cs="Arial"/>
          <w:sz w:val="20"/>
          <w:szCs w:val="20"/>
        </w:rPr>
        <w:t xml:space="preserve">$3.001 a $5.000 </w:t>
      </w:r>
    </w:p>
    <w:p w:rsidR="000802C3" w:rsidRPr="00E24DBA" w:rsidRDefault="000802C3" w:rsidP="000802C3">
      <w:pPr>
        <w:pStyle w:val="Prrafodelista"/>
        <w:numPr>
          <w:ilvl w:val="0"/>
          <w:numId w:val="101"/>
        </w:numPr>
        <w:autoSpaceDE w:val="0"/>
        <w:autoSpaceDN w:val="0"/>
        <w:adjustRightInd w:val="0"/>
        <w:jc w:val="both"/>
        <w:rPr>
          <w:rFonts w:ascii="Arial" w:hAnsi="Arial" w:cs="Arial"/>
          <w:sz w:val="20"/>
          <w:szCs w:val="20"/>
        </w:rPr>
      </w:pPr>
      <w:r w:rsidRPr="00E24DBA">
        <w:rPr>
          <w:rFonts w:ascii="Arial" w:hAnsi="Arial" w:cs="Arial"/>
          <w:sz w:val="20"/>
          <w:szCs w:val="20"/>
        </w:rPr>
        <w:t xml:space="preserve">$5.001 a $10.000 </w:t>
      </w:r>
    </w:p>
    <w:p w:rsidR="000802C3" w:rsidRPr="00E24DBA" w:rsidRDefault="000802C3" w:rsidP="000802C3">
      <w:pPr>
        <w:pStyle w:val="Prrafodelista"/>
        <w:numPr>
          <w:ilvl w:val="0"/>
          <w:numId w:val="101"/>
        </w:numPr>
        <w:autoSpaceDE w:val="0"/>
        <w:autoSpaceDN w:val="0"/>
        <w:adjustRightInd w:val="0"/>
        <w:jc w:val="both"/>
        <w:rPr>
          <w:rFonts w:ascii="Arial" w:hAnsi="Arial" w:cs="Arial"/>
          <w:sz w:val="20"/>
          <w:szCs w:val="20"/>
        </w:rPr>
      </w:pPr>
      <w:r w:rsidRPr="00E24DBA">
        <w:rPr>
          <w:rFonts w:ascii="Arial" w:hAnsi="Arial" w:cs="Arial"/>
          <w:sz w:val="20"/>
          <w:szCs w:val="20"/>
        </w:rPr>
        <w:t xml:space="preserve">$10.001 a $20.000 </w:t>
      </w:r>
    </w:p>
    <w:p w:rsidR="000802C3" w:rsidRPr="00E24DBA" w:rsidRDefault="000802C3" w:rsidP="000802C3">
      <w:pPr>
        <w:pStyle w:val="Prrafodelista"/>
        <w:numPr>
          <w:ilvl w:val="0"/>
          <w:numId w:val="101"/>
        </w:numPr>
        <w:autoSpaceDE w:val="0"/>
        <w:autoSpaceDN w:val="0"/>
        <w:adjustRightInd w:val="0"/>
        <w:jc w:val="both"/>
        <w:rPr>
          <w:rFonts w:ascii="Arial" w:hAnsi="Arial" w:cs="Arial"/>
          <w:sz w:val="20"/>
          <w:szCs w:val="20"/>
        </w:rPr>
      </w:pPr>
      <w:r w:rsidRPr="00E24DBA">
        <w:rPr>
          <w:rFonts w:ascii="Arial" w:hAnsi="Arial" w:cs="Arial"/>
          <w:sz w:val="20"/>
          <w:szCs w:val="20"/>
        </w:rPr>
        <w:t xml:space="preserve">Mas de $20.000  </w:t>
      </w:r>
    </w:p>
    <w:p w:rsidR="000802C3" w:rsidRPr="00E24DBA" w:rsidRDefault="000802C3" w:rsidP="000802C3">
      <w:pPr>
        <w:autoSpaceDE w:val="0"/>
        <w:autoSpaceDN w:val="0"/>
        <w:adjustRightInd w:val="0"/>
        <w:jc w:val="both"/>
        <w:rPr>
          <w:rFonts w:ascii="Arial" w:hAnsi="Arial" w:cs="Arial"/>
          <w:sz w:val="20"/>
          <w:szCs w:val="20"/>
        </w:rPr>
      </w:pPr>
    </w:p>
    <w:p w:rsidR="000802C3" w:rsidRPr="00E24DBA" w:rsidRDefault="000802C3" w:rsidP="000802C3">
      <w:pPr>
        <w:pStyle w:val="Prrafodelista"/>
        <w:numPr>
          <w:ilvl w:val="0"/>
          <w:numId w:val="103"/>
        </w:numPr>
        <w:autoSpaceDE w:val="0"/>
        <w:autoSpaceDN w:val="0"/>
        <w:adjustRightInd w:val="0"/>
        <w:jc w:val="both"/>
        <w:rPr>
          <w:rFonts w:ascii="Arial" w:hAnsi="Arial" w:cs="Arial"/>
          <w:sz w:val="20"/>
          <w:szCs w:val="20"/>
        </w:rPr>
      </w:pPr>
      <w:r w:rsidRPr="00E24DBA">
        <w:rPr>
          <w:rFonts w:ascii="Arial" w:hAnsi="Arial" w:cs="Arial"/>
          <w:sz w:val="20"/>
          <w:szCs w:val="20"/>
        </w:rPr>
        <w:t xml:space="preserve">¿Qué valora más al momento de contratar un servicio de difusión publicitaria?  (Escoger máximo 2) </w:t>
      </w:r>
    </w:p>
    <w:p w:rsidR="000802C3" w:rsidRPr="00E24DBA" w:rsidRDefault="000802C3" w:rsidP="000802C3">
      <w:pPr>
        <w:pStyle w:val="Prrafodelista"/>
        <w:numPr>
          <w:ilvl w:val="0"/>
          <w:numId w:val="102"/>
        </w:numPr>
        <w:autoSpaceDE w:val="0"/>
        <w:autoSpaceDN w:val="0"/>
        <w:adjustRightInd w:val="0"/>
        <w:jc w:val="both"/>
        <w:rPr>
          <w:rFonts w:ascii="Arial" w:hAnsi="Arial" w:cs="Arial"/>
          <w:sz w:val="20"/>
          <w:szCs w:val="20"/>
        </w:rPr>
      </w:pPr>
      <w:r w:rsidRPr="00E24DBA">
        <w:rPr>
          <w:rFonts w:ascii="Arial" w:hAnsi="Arial" w:cs="Arial"/>
          <w:sz w:val="20"/>
          <w:szCs w:val="20"/>
        </w:rPr>
        <w:t xml:space="preserve">Creatividad </w:t>
      </w:r>
    </w:p>
    <w:p w:rsidR="000802C3" w:rsidRPr="00E24DBA" w:rsidRDefault="000802C3" w:rsidP="000802C3">
      <w:pPr>
        <w:pStyle w:val="Prrafodelista"/>
        <w:numPr>
          <w:ilvl w:val="0"/>
          <w:numId w:val="102"/>
        </w:numPr>
        <w:autoSpaceDE w:val="0"/>
        <w:autoSpaceDN w:val="0"/>
        <w:adjustRightInd w:val="0"/>
        <w:jc w:val="both"/>
        <w:rPr>
          <w:rFonts w:ascii="Arial" w:hAnsi="Arial" w:cs="Arial"/>
          <w:sz w:val="20"/>
          <w:szCs w:val="20"/>
        </w:rPr>
      </w:pPr>
      <w:r w:rsidRPr="00E24DBA">
        <w:rPr>
          <w:rFonts w:ascii="Arial" w:hAnsi="Arial" w:cs="Arial"/>
          <w:sz w:val="20"/>
          <w:szCs w:val="20"/>
        </w:rPr>
        <w:t xml:space="preserve">Cumplimiento de fecha de  entrega </w:t>
      </w:r>
    </w:p>
    <w:p w:rsidR="000802C3" w:rsidRPr="00E24DBA" w:rsidRDefault="000802C3" w:rsidP="000802C3">
      <w:pPr>
        <w:pStyle w:val="Prrafodelista"/>
        <w:numPr>
          <w:ilvl w:val="0"/>
          <w:numId w:val="102"/>
        </w:numPr>
        <w:autoSpaceDE w:val="0"/>
        <w:autoSpaceDN w:val="0"/>
        <w:adjustRightInd w:val="0"/>
        <w:jc w:val="both"/>
        <w:rPr>
          <w:rFonts w:ascii="Arial" w:hAnsi="Arial" w:cs="Arial"/>
          <w:sz w:val="20"/>
          <w:szCs w:val="20"/>
        </w:rPr>
      </w:pPr>
      <w:r w:rsidRPr="00E24DBA">
        <w:rPr>
          <w:rFonts w:ascii="Arial" w:hAnsi="Arial" w:cs="Arial"/>
          <w:sz w:val="20"/>
          <w:szCs w:val="20"/>
        </w:rPr>
        <w:t xml:space="preserve">Calidad  </w:t>
      </w:r>
    </w:p>
    <w:p w:rsidR="000802C3" w:rsidRPr="00E24DBA" w:rsidRDefault="000802C3" w:rsidP="000802C3">
      <w:pPr>
        <w:pStyle w:val="Prrafodelista"/>
        <w:numPr>
          <w:ilvl w:val="0"/>
          <w:numId w:val="102"/>
        </w:numPr>
        <w:autoSpaceDE w:val="0"/>
        <w:autoSpaceDN w:val="0"/>
        <w:adjustRightInd w:val="0"/>
        <w:jc w:val="both"/>
        <w:rPr>
          <w:rFonts w:ascii="Arial" w:hAnsi="Arial" w:cs="Arial"/>
          <w:sz w:val="20"/>
          <w:szCs w:val="20"/>
        </w:rPr>
      </w:pPr>
      <w:r w:rsidRPr="00E24DBA">
        <w:rPr>
          <w:rFonts w:ascii="Arial" w:hAnsi="Arial" w:cs="Arial"/>
          <w:sz w:val="20"/>
          <w:szCs w:val="20"/>
        </w:rPr>
        <w:t xml:space="preserve">Innovación  </w:t>
      </w:r>
    </w:p>
    <w:p w:rsidR="000802C3" w:rsidRPr="00E24DBA" w:rsidRDefault="000802C3" w:rsidP="000802C3">
      <w:pPr>
        <w:pStyle w:val="Prrafodelista"/>
        <w:numPr>
          <w:ilvl w:val="0"/>
          <w:numId w:val="102"/>
        </w:numPr>
        <w:autoSpaceDE w:val="0"/>
        <w:autoSpaceDN w:val="0"/>
        <w:adjustRightInd w:val="0"/>
        <w:jc w:val="both"/>
        <w:rPr>
          <w:rFonts w:ascii="Arial" w:hAnsi="Arial" w:cs="Arial"/>
          <w:sz w:val="20"/>
          <w:szCs w:val="20"/>
        </w:rPr>
      </w:pPr>
      <w:r w:rsidRPr="00E24DBA">
        <w:rPr>
          <w:rFonts w:ascii="Arial" w:hAnsi="Arial" w:cs="Arial"/>
          <w:sz w:val="20"/>
          <w:szCs w:val="20"/>
        </w:rPr>
        <w:t xml:space="preserve">Otros  </w:t>
      </w:r>
    </w:p>
    <w:p w:rsidR="000802C3" w:rsidRPr="00E24DBA" w:rsidRDefault="000802C3" w:rsidP="000802C3">
      <w:pPr>
        <w:autoSpaceDE w:val="0"/>
        <w:autoSpaceDN w:val="0"/>
        <w:adjustRightInd w:val="0"/>
        <w:jc w:val="both"/>
        <w:rPr>
          <w:rFonts w:ascii="Arial" w:hAnsi="Arial" w:cs="Arial"/>
          <w:sz w:val="20"/>
          <w:szCs w:val="20"/>
        </w:rPr>
      </w:pPr>
    </w:p>
    <w:p w:rsidR="000802C3" w:rsidRPr="00E24DBA" w:rsidRDefault="000802C3" w:rsidP="000802C3">
      <w:pPr>
        <w:pStyle w:val="Prrafodelista"/>
        <w:numPr>
          <w:ilvl w:val="0"/>
          <w:numId w:val="103"/>
        </w:numPr>
        <w:spacing w:after="200"/>
        <w:jc w:val="both"/>
        <w:rPr>
          <w:rFonts w:ascii="Arial" w:eastAsia="Franklin Gothic Book" w:hAnsi="Arial" w:cs="Arial"/>
          <w:sz w:val="20"/>
          <w:szCs w:val="20"/>
        </w:rPr>
      </w:pPr>
      <w:r w:rsidRPr="00E24DBA">
        <w:rPr>
          <w:rFonts w:ascii="Arial" w:hAnsi="Arial" w:cs="Arial"/>
          <w:sz w:val="20"/>
          <w:szCs w:val="20"/>
        </w:rPr>
        <w:t xml:space="preserve">¿Conoce Ud. alguna empresa que brinde el servicio de  difusión publicitaria </w:t>
      </w:r>
      <w:r w:rsidRPr="00E24DBA">
        <w:rPr>
          <w:rFonts w:ascii="Arial" w:eastAsia="Franklin Gothic Book" w:hAnsi="Arial" w:cs="Arial"/>
          <w:sz w:val="20"/>
          <w:szCs w:val="20"/>
        </w:rPr>
        <w:t>mediante fotocopias gratuitas a estudiantes universitarios, en la ciudad de Guayaquil</w:t>
      </w:r>
      <w:r w:rsidRPr="00E24DBA">
        <w:rPr>
          <w:rFonts w:ascii="Arial" w:hAnsi="Arial" w:cs="Arial"/>
          <w:sz w:val="20"/>
          <w:szCs w:val="20"/>
        </w:rPr>
        <w:t>?</w:t>
      </w:r>
    </w:p>
    <w:p w:rsidR="000802C3" w:rsidRPr="00E24DBA" w:rsidRDefault="000802C3" w:rsidP="000802C3">
      <w:pPr>
        <w:jc w:val="both"/>
        <w:rPr>
          <w:rFonts w:ascii="Arial" w:eastAsia="Franklin Gothic Book" w:hAnsi="Arial" w:cs="Arial"/>
          <w:sz w:val="20"/>
          <w:szCs w:val="20"/>
        </w:rPr>
      </w:pPr>
      <w:r w:rsidRPr="00E24DBA">
        <w:rPr>
          <w:rFonts w:ascii="Arial" w:hAnsi="Arial" w:cs="Arial"/>
          <w:sz w:val="20"/>
          <w:szCs w:val="20"/>
        </w:rPr>
        <w:t xml:space="preserve">         Si____         No____  </w:t>
      </w:r>
    </w:p>
    <w:p w:rsidR="000802C3" w:rsidRPr="00E24DBA" w:rsidRDefault="000802C3" w:rsidP="000802C3">
      <w:pPr>
        <w:autoSpaceDE w:val="0"/>
        <w:autoSpaceDN w:val="0"/>
        <w:adjustRightInd w:val="0"/>
        <w:jc w:val="both"/>
        <w:rPr>
          <w:rFonts w:ascii="Arial" w:hAnsi="Arial" w:cs="Arial"/>
          <w:sz w:val="20"/>
          <w:szCs w:val="20"/>
        </w:rPr>
      </w:pPr>
    </w:p>
    <w:p w:rsidR="000802C3" w:rsidRPr="00E24DBA" w:rsidRDefault="000802C3" w:rsidP="000802C3">
      <w:pPr>
        <w:pStyle w:val="Prrafodelista"/>
        <w:numPr>
          <w:ilvl w:val="0"/>
          <w:numId w:val="103"/>
        </w:numPr>
        <w:autoSpaceDE w:val="0"/>
        <w:autoSpaceDN w:val="0"/>
        <w:adjustRightInd w:val="0"/>
        <w:jc w:val="both"/>
        <w:rPr>
          <w:rFonts w:ascii="Arial" w:hAnsi="Arial" w:cs="Arial"/>
          <w:sz w:val="20"/>
          <w:szCs w:val="20"/>
        </w:rPr>
      </w:pPr>
      <w:r w:rsidRPr="00E24DBA">
        <w:rPr>
          <w:rFonts w:ascii="Arial" w:hAnsi="Arial" w:cs="Arial"/>
          <w:sz w:val="20"/>
          <w:szCs w:val="20"/>
        </w:rPr>
        <w:t xml:space="preserve">¿Estaría dispuesto a contratar el servicio  anteriormente mencionado (Publicidad mediante fotocopias gratuitas a estudiantes universitarios) en esta encuesta con el fin de obtener un servicio de calidad y carácter profesional garantizado? </w:t>
      </w:r>
    </w:p>
    <w:p w:rsidR="000802C3" w:rsidRPr="00E24DBA" w:rsidRDefault="000802C3" w:rsidP="000802C3">
      <w:pPr>
        <w:autoSpaceDE w:val="0"/>
        <w:autoSpaceDN w:val="0"/>
        <w:adjustRightInd w:val="0"/>
        <w:jc w:val="both"/>
        <w:rPr>
          <w:rFonts w:ascii="Arial" w:hAnsi="Arial" w:cs="Arial"/>
          <w:sz w:val="20"/>
          <w:szCs w:val="20"/>
        </w:rPr>
      </w:pPr>
    </w:p>
    <w:p w:rsidR="000802C3" w:rsidRPr="00E24DBA" w:rsidRDefault="000802C3" w:rsidP="000802C3">
      <w:pPr>
        <w:autoSpaceDE w:val="0"/>
        <w:autoSpaceDN w:val="0"/>
        <w:adjustRightInd w:val="0"/>
        <w:jc w:val="both"/>
        <w:rPr>
          <w:rFonts w:ascii="Arial" w:hAnsi="Arial" w:cs="Arial"/>
          <w:sz w:val="20"/>
          <w:szCs w:val="20"/>
        </w:rPr>
      </w:pPr>
      <w:r w:rsidRPr="00E24DBA">
        <w:rPr>
          <w:rFonts w:ascii="Arial" w:hAnsi="Arial" w:cs="Arial"/>
          <w:sz w:val="20"/>
          <w:szCs w:val="20"/>
        </w:rPr>
        <w:t xml:space="preserve">        Si____         No____  </w:t>
      </w:r>
    </w:p>
    <w:p w:rsidR="000802C3" w:rsidRPr="00E24DBA" w:rsidRDefault="000802C3" w:rsidP="000802C3">
      <w:pPr>
        <w:pStyle w:val="Prrafodelista"/>
        <w:jc w:val="both"/>
        <w:rPr>
          <w:rFonts w:ascii="Arial" w:eastAsia="Franklin Gothic Book" w:hAnsi="Arial" w:cs="Arial"/>
          <w:sz w:val="20"/>
          <w:szCs w:val="20"/>
        </w:rPr>
      </w:pPr>
    </w:p>
    <w:p w:rsidR="000802C3" w:rsidRDefault="000802C3" w:rsidP="000802C3">
      <w:pPr>
        <w:jc w:val="center"/>
        <w:rPr>
          <w:rFonts w:ascii="Arial" w:eastAsia="Franklin Gothic Book" w:hAnsi="Arial" w:cs="Arial"/>
          <w:sz w:val="20"/>
          <w:szCs w:val="20"/>
        </w:rPr>
      </w:pPr>
      <w:r w:rsidRPr="00E24DBA">
        <w:rPr>
          <w:rFonts w:ascii="Arial" w:eastAsia="Franklin Gothic Book" w:hAnsi="Arial" w:cs="Arial"/>
          <w:sz w:val="20"/>
          <w:szCs w:val="20"/>
        </w:rPr>
        <w:t>Gracias por sus respuestas.</w:t>
      </w:r>
    </w:p>
    <w:p w:rsidR="000802C3" w:rsidRDefault="000802C3" w:rsidP="000802C3"/>
    <w:p w:rsidR="00014EE3" w:rsidRDefault="00014EE3" w:rsidP="000802C3">
      <w:pPr>
        <w:sectPr w:rsidR="00014EE3" w:rsidSect="000C552E">
          <w:pgSz w:w="12240" w:h="15840"/>
          <w:pgMar w:top="1418" w:right="1701" w:bottom="1418" w:left="2268" w:header="709" w:footer="709" w:gutter="0"/>
          <w:cols w:space="708"/>
          <w:docGrid w:linePitch="360"/>
        </w:sectPr>
      </w:pPr>
    </w:p>
    <w:p w:rsidR="00014EE3" w:rsidRPr="00C5166B" w:rsidRDefault="00C5166B" w:rsidP="00C5166B">
      <w:pPr>
        <w:pStyle w:val="NormalWeb"/>
        <w:shd w:val="clear" w:color="auto" w:fill="FFFFFF"/>
        <w:spacing w:before="0" w:beforeAutospacing="0" w:after="0" w:afterAutospacing="0" w:line="360" w:lineRule="auto"/>
        <w:jc w:val="both"/>
        <w:rPr>
          <w:rFonts w:ascii="Arial" w:hAnsi="Arial" w:cs="Arial"/>
          <w:b/>
          <w:color w:val="000000"/>
          <w:lang w:val="es-ES"/>
        </w:rPr>
      </w:pPr>
      <w:r>
        <w:rPr>
          <w:rFonts w:ascii="Arial" w:hAnsi="Arial" w:cs="Arial"/>
          <w:b/>
          <w:color w:val="000000"/>
          <w:lang w:val="es-ES"/>
        </w:rPr>
        <w:lastRenderedPageBreak/>
        <w:t xml:space="preserve">Anexo 13 </w:t>
      </w:r>
      <w:r w:rsidR="00014EE3" w:rsidRPr="00014EE3">
        <w:rPr>
          <w:rFonts w:ascii="Arial" w:hAnsi="Arial" w:cs="Arial"/>
          <w:b/>
        </w:rPr>
        <w:t xml:space="preserve">Método Déficit Máximo Acumulado-Detallado </w:t>
      </w:r>
    </w:p>
    <w:p w:rsidR="00014EE3" w:rsidRPr="00014EE3" w:rsidRDefault="00014EE3" w:rsidP="000802C3">
      <w:pPr>
        <w:rPr>
          <w:rFonts w:ascii="Arial" w:hAnsi="Arial" w:cs="Arial"/>
        </w:rPr>
      </w:pPr>
    </w:p>
    <w:p w:rsidR="000802C3" w:rsidRDefault="0065118D" w:rsidP="007A2822">
      <w:pPr>
        <w:jc w:val="center"/>
      </w:pPr>
      <w:r w:rsidRPr="0065118D">
        <w:rPr>
          <w:noProof/>
          <w:lang w:val="es-EC" w:eastAsia="es-EC"/>
        </w:rPr>
        <w:drawing>
          <wp:inline distT="0" distB="0" distL="0" distR="0">
            <wp:extent cx="7588156" cy="2059678"/>
            <wp:effectExtent l="19050" t="0" r="0" b="0"/>
            <wp:docPr id="21854"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0" cstate="print"/>
                    <a:srcRect/>
                    <a:stretch>
                      <a:fillRect/>
                    </a:stretch>
                  </pic:blipFill>
                  <pic:spPr bwMode="auto">
                    <a:xfrm>
                      <a:off x="0" y="0"/>
                      <a:ext cx="7630125" cy="2071070"/>
                    </a:xfrm>
                    <a:prstGeom prst="rect">
                      <a:avLst/>
                    </a:prstGeom>
                    <a:noFill/>
                    <a:ln w="9525">
                      <a:noFill/>
                      <a:miter lim="800000"/>
                      <a:headEnd/>
                      <a:tailEnd/>
                    </a:ln>
                  </pic:spPr>
                </pic:pic>
              </a:graphicData>
            </a:graphic>
          </wp:inline>
        </w:drawing>
      </w:r>
    </w:p>
    <w:p w:rsidR="00BE76D8" w:rsidRDefault="00BE76D8" w:rsidP="00014EE3"/>
    <w:p w:rsidR="00BE76D8" w:rsidRPr="00C5166B" w:rsidRDefault="00C5166B" w:rsidP="00C5166B">
      <w:pPr>
        <w:pStyle w:val="NormalWeb"/>
        <w:shd w:val="clear" w:color="auto" w:fill="FFFFFF"/>
        <w:spacing w:before="0" w:beforeAutospacing="0" w:after="0" w:afterAutospacing="0" w:line="360" w:lineRule="auto"/>
        <w:jc w:val="both"/>
        <w:rPr>
          <w:rFonts w:ascii="Arial" w:hAnsi="Arial" w:cs="Arial"/>
          <w:b/>
          <w:color w:val="000000"/>
          <w:lang w:val="es-ES"/>
        </w:rPr>
      </w:pPr>
      <w:r>
        <w:rPr>
          <w:rFonts w:ascii="Arial" w:hAnsi="Arial" w:cs="Arial"/>
          <w:b/>
          <w:color w:val="000000"/>
          <w:lang w:val="es-ES"/>
        </w:rPr>
        <w:t xml:space="preserve">Anexo 14 </w:t>
      </w:r>
      <w:r w:rsidR="00BE76D8" w:rsidRPr="00BE76D8">
        <w:rPr>
          <w:rFonts w:ascii="Arial" w:hAnsi="Arial" w:cs="Arial"/>
          <w:b/>
        </w:rPr>
        <w:t>Gasto de Publicidad Empresas del Ecuador-Superintendencia de Compañías</w:t>
      </w:r>
    </w:p>
    <w:p w:rsidR="00BE76D8" w:rsidRDefault="007B5086" w:rsidP="007A2822">
      <w:pPr>
        <w:jc w:val="center"/>
        <w:rPr>
          <w:rFonts w:ascii="Arial" w:hAnsi="Arial" w:cs="Arial"/>
          <w:b/>
        </w:rPr>
      </w:pPr>
      <w:r w:rsidRPr="007B5086">
        <w:rPr>
          <w:noProof/>
          <w:lang w:val="es-EC" w:eastAsia="es-EC"/>
        </w:rPr>
        <w:drawing>
          <wp:inline distT="0" distB="0" distL="0" distR="0">
            <wp:extent cx="8091218" cy="2237234"/>
            <wp:effectExtent l="19050" t="0" r="5032" b="0"/>
            <wp:docPr id="21855"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1" cstate="print"/>
                    <a:srcRect/>
                    <a:stretch>
                      <a:fillRect/>
                    </a:stretch>
                  </pic:blipFill>
                  <pic:spPr bwMode="auto">
                    <a:xfrm>
                      <a:off x="0" y="0"/>
                      <a:ext cx="8152230" cy="2254104"/>
                    </a:xfrm>
                    <a:prstGeom prst="rect">
                      <a:avLst/>
                    </a:prstGeom>
                    <a:noFill/>
                    <a:ln w="9525">
                      <a:noFill/>
                      <a:miter lim="800000"/>
                      <a:headEnd/>
                      <a:tailEnd/>
                    </a:ln>
                  </pic:spPr>
                </pic:pic>
              </a:graphicData>
            </a:graphic>
          </wp:inline>
        </w:drawing>
      </w:r>
    </w:p>
    <w:p w:rsidR="007A2822" w:rsidRDefault="007A2822" w:rsidP="00014EE3">
      <w:pPr>
        <w:rPr>
          <w:rFonts w:ascii="Arial" w:hAnsi="Arial" w:cs="Arial"/>
          <w:b/>
        </w:rPr>
        <w:sectPr w:rsidR="007A2822" w:rsidSect="00014EE3">
          <w:pgSz w:w="15840" w:h="12240" w:orient="landscape"/>
          <w:pgMar w:top="1701" w:right="1418" w:bottom="2268" w:left="1418" w:header="709" w:footer="709" w:gutter="0"/>
          <w:cols w:space="708"/>
          <w:docGrid w:linePitch="360"/>
        </w:sectPr>
      </w:pPr>
    </w:p>
    <w:p w:rsidR="007A2822" w:rsidRPr="00C5166B" w:rsidRDefault="00C5166B" w:rsidP="00C5166B">
      <w:pPr>
        <w:pStyle w:val="NormalWeb"/>
        <w:shd w:val="clear" w:color="auto" w:fill="FFFFFF"/>
        <w:spacing w:before="0" w:beforeAutospacing="0" w:after="0" w:afterAutospacing="0" w:line="360" w:lineRule="auto"/>
        <w:jc w:val="both"/>
        <w:rPr>
          <w:rFonts w:ascii="Arial" w:hAnsi="Arial" w:cs="Arial"/>
          <w:b/>
          <w:color w:val="000000"/>
          <w:lang w:val="es-ES"/>
        </w:rPr>
      </w:pPr>
      <w:r>
        <w:rPr>
          <w:rFonts w:ascii="Arial" w:hAnsi="Arial" w:cs="Arial"/>
          <w:b/>
          <w:color w:val="000000"/>
          <w:lang w:val="es-ES"/>
        </w:rPr>
        <w:lastRenderedPageBreak/>
        <w:t xml:space="preserve">Anexo 15 </w:t>
      </w:r>
      <w:r w:rsidR="009B1325">
        <w:rPr>
          <w:rFonts w:ascii="Arial" w:hAnsi="Arial" w:cs="Arial"/>
          <w:b/>
        </w:rPr>
        <w:t>Nú</w:t>
      </w:r>
      <w:r w:rsidR="007A2822">
        <w:rPr>
          <w:rFonts w:ascii="Arial" w:hAnsi="Arial" w:cs="Arial"/>
          <w:b/>
        </w:rPr>
        <w:t>mero de Compañías Registradas en Ecuador-</w:t>
      </w:r>
      <w:r w:rsidR="007A2822" w:rsidRPr="007A2822">
        <w:rPr>
          <w:rFonts w:ascii="Arial" w:hAnsi="Arial" w:cs="Arial"/>
          <w:b/>
        </w:rPr>
        <w:t xml:space="preserve"> </w:t>
      </w:r>
      <w:r w:rsidR="007A2822" w:rsidRPr="00BE76D8">
        <w:rPr>
          <w:rFonts w:ascii="Arial" w:hAnsi="Arial" w:cs="Arial"/>
          <w:b/>
        </w:rPr>
        <w:t>Superintendencia de Compañías</w:t>
      </w:r>
    </w:p>
    <w:p w:rsidR="007A2822" w:rsidRDefault="007A2822" w:rsidP="00014EE3">
      <w:pPr>
        <w:rPr>
          <w:rFonts w:ascii="Arial" w:hAnsi="Arial" w:cs="Arial"/>
          <w:b/>
        </w:rPr>
      </w:pPr>
    </w:p>
    <w:p w:rsidR="007A2822" w:rsidRDefault="007A2822" w:rsidP="00014EE3">
      <w:pPr>
        <w:rPr>
          <w:rFonts w:ascii="Arial" w:hAnsi="Arial" w:cs="Arial"/>
          <w:b/>
        </w:rPr>
      </w:pPr>
    </w:p>
    <w:p w:rsidR="007A2822" w:rsidRPr="00BE76D8" w:rsidRDefault="007A2822" w:rsidP="007A2822">
      <w:pPr>
        <w:jc w:val="center"/>
        <w:rPr>
          <w:rFonts w:ascii="Arial" w:hAnsi="Arial" w:cs="Arial"/>
          <w:b/>
        </w:rPr>
      </w:pPr>
      <w:r w:rsidRPr="007A2822">
        <w:rPr>
          <w:noProof/>
          <w:lang w:val="es-EC" w:eastAsia="es-EC"/>
        </w:rPr>
        <w:drawing>
          <wp:inline distT="0" distB="0" distL="0" distR="0">
            <wp:extent cx="3755936" cy="441960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5004" cy="4430270"/>
                    </a:xfrm>
                    <a:prstGeom prst="rect">
                      <a:avLst/>
                    </a:prstGeom>
                    <a:noFill/>
                    <a:ln>
                      <a:noFill/>
                    </a:ln>
                  </pic:spPr>
                </pic:pic>
              </a:graphicData>
            </a:graphic>
          </wp:inline>
        </w:drawing>
      </w:r>
    </w:p>
    <w:p w:rsidR="00014EE3" w:rsidRDefault="00014EE3" w:rsidP="00BE76D8">
      <w:pPr>
        <w:jc w:val="center"/>
      </w:pPr>
    </w:p>
    <w:p w:rsidR="0055441B" w:rsidRDefault="0055441B" w:rsidP="00BE76D8">
      <w:pPr>
        <w:jc w:val="center"/>
      </w:pPr>
    </w:p>
    <w:p w:rsidR="003554FC" w:rsidRDefault="003554FC" w:rsidP="003554FC">
      <w:pPr>
        <w:pStyle w:val="NormalWeb"/>
        <w:shd w:val="clear" w:color="auto" w:fill="FFFFFF"/>
        <w:spacing w:before="0" w:beforeAutospacing="0" w:after="0" w:afterAutospacing="0" w:line="360" w:lineRule="auto"/>
        <w:jc w:val="both"/>
        <w:rPr>
          <w:rFonts w:ascii="Arial" w:hAnsi="Arial" w:cs="Arial"/>
          <w:b/>
          <w:color w:val="000000"/>
          <w:lang w:val="es-ES"/>
        </w:rPr>
      </w:pPr>
    </w:p>
    <w:p w:rsidR="0055441B" w:rsidRPr="00765136" w:rsidRDefault="0055441B" w:rsidP="00BE76D8">
      <w:pPr>
        <w:jc w:val="center"/>
      </w:pPr>
    </w:p>
    <w:sectPr w:rsidR="0055441B" w:rsidRPr="00765136" w:rsidSect="007A2822">
      <w:pgSz w:w="12240" w:h="15840"/>
      <w:pgMar w:top="1418" w:right="1701" w:bottom="141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5E2" w:rsidRDefault="006C05E2" w:rsidP="000C552E">
      <w:r>
        <w:separator/>
      </w:r>
    </w:p>
  </w:endnote>
  <w:endnote w:type="continuationSeparator" w:id="0">
    <w:p w:rsidR="006C05E2" w:rsidRDefault="006C05E2" w:rsidP="000C55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72612"/>
      <w:docPartObj>
        <w:docPartGallery w:val="Page Numbers (Bottom of Page)"/>
        <w:docPartUnique/>
      </w:docPartObj>
    </w:sdtPr>
    <w:sdtContent>
      <w:p w:rsidR="00FE1FA5" w:rsidRDefault="0088054D">
        <w:pPr>
          <w:pStyle w:val="Piedepgina"/>
          <w:jc w:val="right"/>
        </w:pPr>
        <w:fldSimple w:instr="PAGE   \* MERGEFORMAT">
          <w:r w:rsidR="00162572">
            <w:rPr>
              <w:noProof/>
            </w:rPr>
            <w:t>116</w:t>
          </w:r>
        </w:fldSimple>
      </w:p>
    </w:sdtContent>
  </w:sdt>
  <w:p w:rsidR="00FE1FA5" w:rsidRDefault="00FE1FA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092936"/>
      <w:docPartObj>
        <w:docPartGallery w:val="Page Numbers (Bottom of Page)"/>
        <w:docPartUnique/>
      </w:docPartObj>
    </w:sdtPr>
    <w:sdtContent>
      <w:p w:rsidR="00FE1FA5" w:rsidRDefault="0088054D">
        <w:pPr>
          <w:pStyle w:val="Piedepgina"/>
          <w:jc w:val="right"/>
        </w:pPr>
        <w:fldSimple w:instr="PAGE   \* MERGEFORMAT">
          <w:r w:rsidR="00162572">
            <w:rPr>
              <w:noProof/>
            </w:rPr>
            <w:t>127</w:t>
          </w:r>
        </w:fldSimple>
      </w:p>
    </w:sdtContent>
  </w:sdt>
  <w:p w:rsidR="00FE1FA5" w:rsidRPr="00426135" w:rsidRDefault="00FE1FA5">
    <w:pPr>
      <w:pStyle w:val="Piedepgina"/>
      <w:rPr>
        <w:rFonts w:ascii="Arial" w:hAnsi="Arial" w:cs="Arial"/>
        <w:sz w:val="16"/>
        <w:szCs w:val="16"/>
        <w:vertAlign w:val="superscrip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5E2" w:rsidRDefault="006C05E2" w:rsidP="000C552E">
      <w:r>
        <w:separator/>
      </w:r>
    </w:p>
  </w:footnote>
  <w:footnote w:type="continuationSeparator" w:id="0">
    <w:p w:rsidR="006C05E2" w:rsidRDefault="006C05E2" w:rsidP="000C55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Cuadrado rojo" style="width:11.2pt;height:11.2pt;visibility:visible" o:bullet="t">
        <v:imagedata r:id="rId1" o:title="Cuadrado rojo"/>
      </v:shape>
    </w:pict>
  </w:numPicBullet>
  <w:numPicBullet w:numPicBulletId="1">
    <w:pict>
      <v:shape id="_x0000_i1030" type="#_x0000_t75" alt="Descripción: Descripción: Cuadrado azul" style="width:11.2pt;height:11.2pt;visibility:visible" o:bullet="t">
        <v:imagedata r:id="rId2" o:title=" Cuadrado azul"/>
      </v:shape>
    </w:pict>
  </w:numPicBullet>
  <w:numPicBullet w:numPicBulletId="2">
    <w:pict>
      <v:shape id="_x0000_i1031" type="#_x0000_t75" alt="Descripción: Descripción: Cuadrado amarillo" style="width:11.2pt;height:11.2pt;visibility:visible;mso-wrap-style:square" o:bullet="t">
        <v:imagedata r:id="rId3" o:title=" Cuadrado amarillo"/>
      </v:shape>
    </w:pict>
  </w:numPicBullet>
  <w:abstractNum w:abstractNumId="0">
    <w:nsid w:val="01721555"/>
    <w:multiLevelType w:val="hybridMultilevel"/>
    <w:tmpl w:val="851ABDCC"/>
    <w:lvl w:ilvl="0" w:tplc="04883F16">
      <w:start w:val="1"/>
      <w:numFmt w:val="decimal"/>
      <w:lvlText w:val="%1."/>
      <w:lvlJc w:val="left"/>
      <w:pPr>
        <w:ind w:left="360" w:hanging="360"/>
      </w:pPr>
      <w:rPr>
        <w:rFonts w:hint="default"/>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
    <w:nsid w:val="01EE31D9"/>
    <w:multiLevelType w:val="hybridMultilevel"/>
    <w:tmpl w:val="1FAA12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24A7DEE"/>
    <w:multiLevelType w:val="hybridMultilevel"/>
    <w:tmpl w:val="E7A8D13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3336171"/>
    <w:multiLevelType w:val="hybridMultilevel"/>
    <w:tmpl w:val="0A2469D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nsid w:val="04C4742D"/>
    <w:multiLevelType w:val="hybridMultilevel"/>
    <w:tmpl w:val="4518F954"/>
    <w:lvl w:ilvl="0" w:tplc="300A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6E7C87"/>
    <w:multiLevelType w:val="hybridMultilevel"/>
    <w:tmpl w:val="7DD23E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7962887"/>
    <w:multiLevelType w:val="hybridMultilevel"/>
    <w:tmpl w:val="DB72687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nsid w:val="0841510D"/>
    <w:multiLevelType w:val="hybridMultilevel"/>
    <w:tmpl w:val="33ACC4FA"/>
    <w:lvl w:ilvl="0" w:tplc="348430CE">
      <w:start w:val="1"/>
      <w:numFmt w:val="bullet"/>
      <w:lvlText w:val=""/>
      <w:lvlJc w:val="left"/>
      <w:pPr>
        <w:tabs>
          <w:tab w:val="num" w:pos="720"/>
        </w:tabs>
        <w:ind w:left="720" w:hanging="360"/>
      </w:pPr>
      <w:rPr>
        <w:rFonts w:ascii="Wingdings" w:hAnsi="Wingdings" w:hint="default"/>
      </w:rPr>
    </w:lvl>
    <w:lvl w:ilvl="1" w:tplc="B9FA2F8C" w:tentative="1">
      <w:start w:val="1"/>
      <w:numFmt w:val="bullet"/>
      <w:lvlText w:val=""/>
      <w:lvlJc w:val="left"/>
      <w:pPr>
        <w:tabs>
          <w:tab w:val="num" w:pos="1440"/>
        </w:tabs>
        <w:ind w:left="1440" w:hanging="360"/>
      </w:pPr>
      <w:rPr>
        <w:rFonts w:ascii="Wingdings" w:hAnsi="Wingdings" w:hint="default"/>
      </w:rPr>
    </w:lvl>
    <w:lvl w:ilvl="2" w:tplc="83F84864" w:tentative="1">
      <w:start w:val="1"/>
      <w:numFmt w:val="bullet"/>
      <w:lvlText w:val=""/>
      <w:lvlJc w:val="left"/>
      <w:pPr>
        <w:tabs>
          <w:tab w:val="num" w:pos="2160"/>
        </w:tabs>
        <w:ind w:left="2160" w:hanging="360"/>
      </w:pPr>
      <w:rPr>
        <w:rFonts w:ascii="Wingdings" w:hAnsi="Wingdings" w:hint="default"/>
      </w:rPr>
    </w:lvl>
    <w:lvl w:ilvl="3" w:tplc="B6FECEB8" w:tentative="1">
      <w:start w:val="1"/>
      <w:numFmt w:val="bullet"/>
      <w:lvlText w:val=""/>
      <w:lvlJc w:val="left"/>
      <w:pPr>
        <w:tabs>
          <w:tab w:val="num" w:pos="2880"/>
        </w:tabs>
        <w:ind w:left="2880" w:hanging="360"/>
      </w:pPr>
      <w:rPr>
        <w:rFonts w:ascii="Wingdings" w:hAnsi="Wingdings" w:hint="default"/>
      </w:rPr>
    </w:lvl>
    <w:lvl w:ilvl="4" w:tplc="E24C3800" w:tentative="1">
      <w:start w:val="1"/>
      <w:numFmt w:val="bullet"/>
      <w:lvlText w:val=""/>
      <w:lvlJc w:val="left"/>
      <w:pPr>
        <w:tabs>
          <w:tab w:val="num" w:pos="3600"/>
        </w:tabs>
        <w:ind w:left="3600" w:hanging="360"/>
      </w:pPr>
      <w:rPr>
        <w:rFonts w:ascii="Wingdings" w:hAnsi="Wingdings" w:hint="default"/>
      </w:rPr>
    </w:lvl>
    <w:lvl w:ilvl="5" w:tplc="CDDE68B6" w:tentative="1">
      <w:start w:val="1"/>
      <w:numFmt w:val="bullet"/>
      <w:lvlText w:val=""/>
      <w:lvlJc w:val="left"/>
      <w:pPr>
        <w:tabs>
          <w:tab w:val="num" w:pos="4320"/>
        </w:tabs>
        <w:ind w:left="4320" w:hanging="360"/>
      </w:pPr>
      <w:rPr>
        <w:rFonts w:ascii="Wingdings" w:hAnsi="Wingdings" w:hint="default"/>
      </w:rPr>
    </w:lvl>
    <w:lvl w:ilvl="6" w:tplc="9D0C60E6" w:tentative="1">
      <w:start w:val="1"/>
      <w:numFmt w:val="bullet"/>
      <w:lvlText w:val=""/>
      <w:lvlJc w:val="left"/>
      <w:pPr>
        <w:tabs>
          <w:tab w:val="num" w:pos="5040"/>
        </w:tabs>
        <w:ind w:left="5040" w:hanging="360"/>
      </w:pPr>
      <w:rPr>
        <w:rFonts w:ascii="Wingdings" w:hAnsi="Wingdings" w:hint="default"/>
      </w:rPr>
    </w:lvl>
    <w:lvl w:ilvl="7" w:tplc="BD889ABA" w:tentative="1">
      <w:start w:val="1"/>
      <w:numFmt w:val="bullet"/>
      <w:lvlText w:val=""/>
      <w:lvlJc w:val="left"/>
      <w:pPr>
        <w:tabs>
          <w:tab w:val="num" w:pos="5760"/>
        </w:tabs>
        <w:ind w:left="5760" w:hanging="360"/>
      </w:pPr>
      <w:rPr>
        <w:rFonts w:ascii="Wingdings" w:hAnsi="Wingdings" w:hint="default"/>
      </w:rPr>
    </w:lvl>
    <w:lvl w:ilvl="8" w:tplc="4F5285E8" w:tentative="1">
      <w:start w:val="1"/>
      <w:numFmt w:val="bullet"/>
      <w:lvlText w:val=""/>
      <w:lvlJc w:val="left"/>
      <w:pPr>
        <w:tabs>
          <w:tab w:val="num" w:pos="6480"/>
        </w:tabs>
        <w:ind w:left="6480" w:hanging="360"/>
      </w:pPr>
      <w:rPr>
        <w:rFonts w:ascii="Wingdings" w:hAnsi="Wingdings" w:hint="default"/>
      </w:rPr>
    </w:lvl>
  </w:abstractNum>
  <w:abstractNum w:abstractNumId="8">
    <w:nsid w:val="08695451"/>
    <w:multiLevelType w:val="hybridMultilevel"/>
    <w:tmpl w:val="CC64BB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094F557D"/>
    <w:multiLevelType w:val="hybridMultilevel"/>
    <w:tmpl w:val="3A3ED30C"/>
    <w:lvl w:ilvl="0" w:tplc="300A0001">
      <w:start w:val="1"/>
      <w:numFmt w:val="bullet"/>
      <w:lvlText w:val=""/>
      <w:lvlJc w:val="left"/>
      <w:pPr>
        <w:ind w:left="770" w:hanging="360"/>
      </w:pPr>
      <w:rPr>
        <w:rFonts w:ascii="Symbol" w:hAnsi="Symbol" w:hint="default"/>
      </w:rPr>
    </w:lvl>
    <w:lvl w:ilvl="1" w:tplc="300A0003" w:tentative="1">
      <w:start w:val="1"/>
      <w:numFmt w:val="bullet"/>
      <w:lvlText w:val="o"/>
      <w:lvlJc w:val="left"/>
      <w:pPr>
        <w:ind w:left="1490" w:hanging="360"/>
      </w:pPr>
      <w:rPr>
        <w:rFonts w:ascii="Courier New" w:hAnsi="Courier New" w:cs="Courier New" w:hint="default"/>
      </w:rPr>
    </w:lvl>
    <w:lvl w:ilvl="2" w:tplc="300A0005" w:tentative="1">
      <w:start w:val="1"/>
      <w:numFmt w:val="bullet"/>
      <w:lvlText w:val=""/>
      <w:lvlJc w:val="left"/>
      <w:pPr>
        <w:ind w:left="2210" w:hanging="360"/>
      </w:pPr>
      <w:rPr>
        <w:rFonts w:ascii="Wingdings" w:hAnsi="Wingdings" w:hint="default"/>
      </w:rPr>
    </w:lvl>
    <w:lvl w:ilvl="3" w:tplc="300A0001" w:tentative="1">
      <w:start w:val="1"/>
      <w:numFmt w:val="bullet"/>
      <w:lvlText w:val=""/>
      <w:lvlJc w:val="left"/>
      <w:pPr>
        <w:ind w:left="2930" w:hanging="360"/>
      </w:pPr>
      <w:rPr>
        <w:rFonts w:ascii="Symbol" w:hAnsi="Symbol" w:hint="default"/>
      </w:rPr>
    </w:lvl>
    <w:lvl w:ilvl="4" w:tplc="300A0003" w:tentative="1">
      <w:start w:val="1"/>
      <w:numFmt w:val="bullet"/>
      <w:lvlText w:val="o"/>
      <w:lvlJc w:val="left"/>
      <w:pPr>
        <w:ind w:left="3650" w:hanging="360"/>
      </w:pPr>
      <w:rPr>
        <w:rFonts w:ascii="Courier New" w:hAnsi="Courier New" w:cs="Courier New" w:hint="default"/>
      </w:rPr>
    </w:lvl>
    <w:lvl w:ilvl="5" w:tplc="300A0005" w:tentative="1">
      <w:start w:val="1"/>
      <w:numFmt w:val="bullet"/>
      <w:lvlText w:val=""/>
      <w:lvlJc w:val="left"/>
      <w:pPr>
        <w:ind w:left="4370" w:hanging="360"/>
      </w:pPr>
      <w:rPr>
        <w:rFonts w:ascii="Wingdings" w:hAnsi="Wingdings" w:hint="default"/>
      </w:rPr>
    </w:lvl>
    <w:lvl w:ilvl="6" w:tplc="300A0001" w:tentative="1">
      <w:start w:val="1"/>
      <w:numFmt w:val="bullet"/>
      <w:lvlText w:val=""/>
      <w:lvlJc w:val="left"/>
      <w:pPr>
        <w:ind w:left="5090" w:hanging="360"/>
      </w:pPr>
      <w:rPr>
        <w:rFonts w:ascii="Symbol" w:hAnsi="Symbol" w:hint="default"/>
      </w:rPr>
    </w:lvl>
    <w:lvl w:ilvl="7" w:tplc="300A0003" w:tentative="1">
      <w:start w:val="1"/>
      <w:numFmt w:val="bullet"/>
      <w:lvlText w:val="o"/>
      <w:lvlJc w:val="left"/>
      <w:pPr>
        <w:ind w:left="5810" w:hanging="360"/>
      </w:pPr>
      <w:rPr>
        <w:rFonts w:ascii="Courier New" w:hAnsi="Courier New" w:cs="Courier New" w:hint="default"/>
      </w:rPr>
    </w:lvl>
    <w:lvl w:ilvl="8" w:tplc="300A0005" w:tentative="1">
      <w:start w:val="1"/>
      <w:numFmt w:val="bullet"/>
      <w:lvlText w:val=""/>
      <w:lvlJc w:val="left"/>
      <w:pPr>
        <w:ind w:left="6530" w:hanging="360"/>
      </w:pPr>
      <w:rPr>
        <w:rFonts w:ascii="Wingdings" w:hAnsi="Wingdings" w:hint="default"/>
      </w:rPr>
    </w:lvl>
  </w:abstractNum>
  <w:abstractNum w:abstractNumId="10">
    <w:nsid w:val="09FD6A66"/>
    <w:multiLevelType w:val="hybridMultilevel"/>
    <w:tmpl w:val="110C4E16"/>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0AB2736F"/>
    <w:multiLevelType w:val="hybridMultilevel"/>
    <w:tmpl w:val="923EFD32"/>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0B057532"/>
    <w:multiLevelType w:val="hybridMultilevel"/>
    <w:tmpl w:val="83D29CB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nsid w:val="0BC65174"/>
    <w:multiLevelType w:val="multilevel"/>
    <w:tmpl w:val="986E1BBE"/>
    <w:lvl w:ilvl="0">
      <w:start w:val="1"/>
      <w:numFmt w:val="decimal"/>
      <w:lvlText w:val="%1."/>
      <w:lvlJc w:val="left"/>
      <w:pPr>
        <w:ind w:left="360" w:hanging="360"/>
      </w:pPr>
    </w:lvl>
    <w:lvl w:ilvl="1">
      <w:start w:val="2"/>
      <w:numFmt w:val="decimal"/>
      <w:isLgl/>
      <w:lvlText w:val="%1.%2"/>
      <w:lvlJc w:val="left"/>
      <w:pPr>
        <w:ind w:left="795" w:hanging="795"/>
      </w:pPr>
      <w:rPr>
        <w:rFonts w:hint="default"/>
      </w:rPr>
    </w:lvl>
    <w:lvl w:ilvl="2">
      <w:start w:val="6"/>
      <w:numFmt w:val="decimal"/>
      <w:isLgl/>
      <w:lvlText w:val="%1.%2.%3"/>
      <w:lvlJc w:val="left"/>
      <w:pPr>
        <w:ind w:left="795" w:hanging="795"/>
      </w:pPr>
      <w:rPr>
        <w:rFonts w:hint="default"/>
      </w:rPr>
    </w:lvl>
    <w:lvl w:ilvl="3">
      <w:start w:val="2"/>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nsid w:val="0D3A1841"/>
    <w:multiLevelType w:val="hybridMultilevel"/>
    <w:tmpl w:val="5FF6B572"/>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0D605A60"/>
    <w:multiLevelType w:val="hybridMultilevel"/>
    <w:tmpl w:val="B1D263D4"/>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0DF05515"/>
    <w:multiLevelType w:val="multilevel"/>
    <w:tmpl w:val="8200CBC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119D57A0"/>
    <w:multiLevelType w:val="multilevel"/>
    <w:tmpl w:val="954286E2"/>
    <w:lvl w:ilvl="0">
      <w:start w:val="3"/>
      <w:numFmt w:val="decimal"/>
      <w:lvlText w:val="%1."/>
      <w:lvlJc w:val="left"/>
      <w:pPr>
        <w:tabs>
          <w:tab w:val="num" w:pos="360"/>
        </w:tabs>
        <w:ind w:left="360" w:hanging="360"/>
      </w:pPr>
      <w:rPr>
        <w:rFonts w:hint="default"/>
        <w:u w:val="none"/>
      </w:rPr>
    </w:lvl>
    <w:lvl w:ilvl="1">
      <w:start w:val="1"/>
      <w:numFmt w:val="decimal"/>
      <w:isLgl/>
      <w:lvlText w:val="3.%2"/>
      <w:lvlJc w:val="left"/>
      <w:pPr>
        <w:ind w:left="1069"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8">
    <w:nsid w:val="11E11EB1"/>
    <w:multiLevelType w:val="hybridMultilevel"/>
    <w:tmpl w:val="5966F7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126B4B68"/>
    <w:multiLevelType w:val="hybridMultilevel"/>
    <w:tmpl w:val="2C2263C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nsid w:val="1422178F"/>
    <w:multiLevelType w:val="hybridMultilevel"/>
    <w:tmpl w:val="D9D0923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nsid w:val="168776AB"/>
    <w:multiLevelType w:val="hybridMultilevel"/>
    <w:tmpl w:val="3D8A618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nsid w:val="1BAF2ECE"/>
    <w:multiLevelType w:val="hybridMultilevel"/>
    <w:tmpl w:val="AB52F46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nsid w:val="1BAF468B"/>
    <w:multiLevelType w:val="hybridMultilevel"/>
    <w:tmpl w:val="1ED2E6A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4">
    <w:nsid w:val="1D113E51"/>
    <w:multiLevelType w:val="hybridMultilevel"/>
    <w:tmpl w:val="795AFDC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1EE613B9"/>
    <w:multiLevelType w:val="multilevel"/>
    <w:tmpl w:val="AB320874"/>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1F0A7A0E"/>
    <w:multiLevelType w:val="hybridMultilevel"/>
    <w:tmpl w:val="5868E9F2"/>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7">
    <w:nsid w:val="22251C3F"/>
    <w:multiLevelType w:val="hybridMultilevel"/>
    <w:tmpl w:val="C632F6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22DB5EB0"/>
    <w:multiLevelType w:val="hybridMultilevel"/>
    <w:tmpl w:val="BD1442BE"/>
    <w:lvl w:ilvl="0" w:tplc="F3A824C0">
      <w:start w:val="1"/>
      <w:numFmt w:val="bullet"/>
      <w:lvlText w:val=""/>
      <w:lvlPicBulletId w:val="2"/>
      <w:lvlJc w:val="left"/>
      <w:pPr>
        <w:tabs>
          <w:tab w:val="num" w:pos="360"/>
        </w:tabs>
        <w:ind w:left="360" w:hanging="360"/>
      </w:pPr>
      <w:rPr>
        <w:rFonts w:ascii="Symbol" w:hAnsi="Symbol" w:hint="default"/>
      </w:rPr>
    </w:lvl>
    <w:lvl w:ilvl="1" w:tplc="482C3744" w:tentative="1">
      <w:start w:val="1"/>
      <w:numFmt w:val="bullet"/>
      <w:lvlText w:val=""/>
      <w:lvlJc w:val="left"/>
      <w:pPr>
        <w:tabs>
          <w:tab w:val="num" w:pos="1080"/>
        </w:tabs>
        <w:ind w:left="1080" w:hanging="360"/>
      </w:pPr>
      <w:rPr>
        <w:rFonts w:ascii="Symbol" w:hAnsi="Symbol" w:hint="default"/>
      </w:rPr>
    </w:lvl>
    <w:lvl w:ilvl="2" w:tplc="AA669786" w:tentative="1">
      <w:start w:val="1"/>
      <w:numFmt w:val="bullet"/>
      <w:lvlText w:val=""/>
      <w:lvlJc w:val="left"/>
      <w:pPr>
        <w:tabs>
          <w:tab w:val="num" w:pos="1800"/>
        </w:tabs>
        <w:ind w:left="1800" w:hanging="360"/>
      </w:pPr>
      <w:rPr>
        <w:rFonts w:ascii="Symbol" w:hAnsi="Symbol" w:hint="default"/>
      </w:rPr>
    </w:lvl>
    <w:lvl w:ilvl="3" w:tplc="704EDE04" w:tentative="1">
      <w:start w:val="1"/>
      <w:numFmt w:val="bullet"/>
      <w:lvlText w:val=""/>
      <w:lvlJc w:val="left"/>
      <w:pPr>
        <w:tabs>
          <w:tab w:val="num" w:pos="2520"/>
        </w:tabs>
        <w:ind w:left="2520" w:hanging="360"/>
      </w:pPr>
      <w:rPr>
        <w:rFonts w:ascii="Symbol" w:hAnsi="Symbol" w:hint="default"/>
      </w:rPr>
    </w:lvl>
    <w:lvl w:ilvl="4" w:tplc="FA8450C2" w:tentative="1">
      <w:start w:val="1"/>
      <w:numFmt w:val="bullet"/>
      <w:lvlText w:val=""/>
      <w:lvlJc w:val="left"/>
      <w:pPr>
        <w:tabs>
          <w:tab w:val="num" w:pos="3240"/>
        </w:tabs>
        <w:ind w:left="3240" w:hanging="360"/>
      </w:pPr>
      <w:rPr>
        <w:rFonts w:ascii="Symbol" w:hAnsi="Symbol" w:hint="default"/>
      </w:rPr>
    </w:lvl>
    <w:lvl w:ilvl="5" w:tplc="926263FE" w:tentative="1">
      <w:start w:val="1"/>
      <w:numFmt w:val="bullet"/>
      <w:lvlText w:val=""/>
      <w:lvlJc w:val="left"/>
      <w:pPr>
        <w:tabs>
          <w:tab w:val="num" w:pos="3960"/>
        </w:tabs>
        <w:ind w:left="3960" w:hanging="360"/>
      </w:pPr>
      <w:rPr>
        <w:rFonts w:ascii="Symbol" w:hAnsi="Symbol" w:hint="default"/>
      </w:rPr>
    </w:lvl>
    <w:lvl w:ilvl="6" w:tplc="92565428" w:tentative="1">
      <w:start w:val="1"/>
      <w:numFmt w:val="bullet"/>
      <w:lvlText w:val=""/>
      <w:lvlJc w:val="left"/>
      <w:pPr>
        <w:tabs>
          <w:tab w:val="num" w:pos="4680"/>
        </w:tabs>
        <w:ind w:left="4680" w:hanging="360"/>
      </w:pPr>
      <w:rPr>
        <w:rFonts w:ascii="Symbol" w:hAnsi="Symbol" w:hint="default"/>
      </w:rPr>
    </w:lvl>
    <w:lvl w:ilvl="7" w:tplc="F734209A" w:tentative="1">
      <w:start w:val="1"/>
      <w:numFmt w:val="bullet"/>
      <w:lvlText w:val=""/>
      <w:lvlJc w:val="left"/>
      <w:pPr>
        <w:tabs>
          <w:tab w:val="num" w:pos="5400"/>
        </w:tabs>
        <w:ind w:left="5400" w:hanging="360"/>
      </w:pPr>
      <w:rPr>
        <w:rFonts w:ascii="Symbol" w:hAnsi="Symbol" w:hint="default"/>
      </w:rPr>
    </w:lvl>
    <w:lvl w:ilvl="8" w:tplc="3EAA9330" w:tentative="1">
      <w:start w:val="1"/>
      <w:numFmt w:val="bullet"/>
      <w:lvlText w:val=""/>
      <w:lvlJc w:val="left"/>
      <w:pPr>
        <w:tabs>
          <w:tab w:val="num" w:pos="6120"/>
        </w:tabs>
        <w:ind w:left="6120" w:hanging="360"/>
      </w:pPr>
      <w:rPr>
        <w:rFonts w:ascii="Symbol" w:hAnsi="Symbol" w:hint="default"/>
      </w:rPr>
    </w:lvl>
  </w:abstractNum>
  <w:abstractNum w:abstractNumId="29">
    <w:nsid w:val="26804682"/>
    <w:multiLevelType w:val="hybridMultilevel"/>
    <w:tmpl w:val="011E47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28D35D38"/>
    <w:multiLevelType w:val="hybridMultilevel"/>
    <w:tmpl w:val="0E22A82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1">
    <w:nsid w:val="29D46C5D"/>
    <w:multiLevelType w:val="hybridMultilevel"/>
    <w:tmpl w:val="08D4F2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2B273C91"/>
    <w:multiLevelType w:val="hybridMultilevel"/>
    <w:tmpl w:val="6F5C77B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2B4E0296"/>
    <w:multiLevelType w:val="multilevel"/>
    <w:tmpl w:val="C23E65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2C0452FF"/>
    <w:multiLevelType w:val="hybridMultilevel"/>
    <w:tmpl w:val="B4384C5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2D8A3060"/>
    <w:multiLevelType w:val="hybridMultilevel"/>
    <w:tmpl w:val="3AE00DF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6">
    <w:nsid w:val="2F3839A0"/>
    <w:multiLevelType w:val="hybridMultilevel"/>
    <w:tmpl w:val="007C05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2F50425E"/>
    <w:multiLevelType w:val="hybridMultilevel"/>
    <w:tmpl w:val="26364D38"/>
    <w:lvl w:ilvl="0" w:tplc="1E6EC6EE">
      <w:start w:val="1"/>
      <w:numFmt w:val="decimal"/>
      <w:lvlText w:val="%1."/>
      <w:lvlJc w:val="left"/>
      <w:pPr>
        <w:ind w:left="360" w:hanging="360"/>
      </w:pPr>
      <w:rPr>
        <w:rFonts w:hint="default"/>
        <w:b/>
        <w:color w:val="000000"/>
        <w:sz w:val="22"/>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8">
    <w:nsid w:val="301A21CD"/>
    <w:multiLevelType w:val="hybridMultilevel"/>
    <w:tmpl w:val="D44E6C9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9">
    <w:nsid w:val="30752857"/>
    <w:multiLevelType w:val="hybridMultilevel"/>
    <w:tmpl w:val="A696367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0">
    <w:nsid w:val="330349F3"/>
    <w:multiLevelType w:val="hybridMultilevel"/>
    <w:tmpl w:val="5190983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1">
    <w:nsid w:val="34BD7225"/>
    <w:multiLevelType w:val="hybridMultilevel"/>
    <w:tmpl w:val="A2FAF05C"/>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363130B7"/>
    <w:multiLevelType w:val="hybridMultilevel"/>
    <w:tmpl w:val="293C5150"/>
    <w:lvl w:ilvl="0" w:tplc="300A0001">
      <w:start w:val="1"/>
      <w:numFmt w:val="bullet"/>
      <w:lvlText w:val=""/>
      <w:lvlJc w:val="left"/>
      <w:pPr>
        <w:ind w:left="360" w:hanging="360"/>
      </w:pPr>
      <w:rPr>
        <w:rFonts w:ascii="Symbol" w:hAnsi="Symbol" w:hint="default"/>
        <w:color w:val="auto"/>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3">
    <w:nsid w:val="36CB3EA6"/>
    <w:multiLevelType w:val="hybridMultilevel"/>
    <w:tmpl w:val="6AC801A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3865464B"/>
    <w:multiLevelType w:val="hybridMultilevel"/>
    <w:tmpl w:val="C5C23DC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5">
    <w:nsid w:val="3A057E47"/>
    <w:multiLevelType w:val="hybridMultilevel"/>
    <w:tmpl w:val="A5F66612"/>
    <w:lvl w:ilvl="0" w:tplc="300A0003">
      <w:start w:val="1"/>
      <w:numFmt w:val="bullet"/>
      <w:lvlText w:val="o"/>
      <w:lvlJc w:val="left"/>
      <w:pPr>
        <w:ind w:left="787" w:hanging="360"/>
      </w:pPr>
      <w:rPr>
        <w:rFonts w:ascii="Courier New" w:hAnsi="Courier New" w:cs="Courier New" w:hint="default"/>
      </w:rPr>
    </w:lvl>
    <w:lvl w:ilvl="1" w:tplc="300A0003" w:tentative="1">
      <w:start w:val="1"/>
      <w:numFmt w:val="bullet"/>
      <w:lvlText w:val="o"/>
      <w:lvlJc w:val="left"/>
      <w:pPr>
        <w:ind w:left="1507" w:hanging="360"/>
      </w:pPr>
      <w:rPr>
        <w:rFonts w:ascii="Courier New" w:hAnsi="Courier New" w:cs="Courier New" w:hint="default"/>
      </w:rPr>
    </w:lvl>
    <w:lvl w:ilvl="2" w:tplc="300A0005" w:tentative="1">
      <w:start w:val="1"/>
      <w:numFmt w:val="bullet"/>
      <w:lvlText w:val=""/>
      <w:lvlJc w:val="left"/>
      <w:pPr>
        <w:ind w:left="2227" w:hanging="360"/>
      </w:pPr>
      <w:rPr>
        <w:rFonts w:ascii="Wingdings" w:hAnsi="Wingdings" w:hint="default"/>
      </w:rPr>
    </w:lvl>
    <w:lvl w:ilvl="3" w:tplc="300A0001" w:tentative="1">
      <w:start w:val="1"/>
      <w:numFmt w:val="bullet"/>
      <w:lvlText w:val=""/>
      <w:lvlJc w:val="left"/>
      <w:pPr>
        <w:ind w:left="2947" w:hanging="360"/>
      </w:pPr>
      <w:rPr>
        <w:rFonts w:ascii="Symbol" w:hAnsi="Symbol" w:hint="default"/>
      </w:rPr>
    </w:lvl>
    <w:lvl w:ilvl="4" w:tplc="300A0003" w:tentative="1">
      <w:start w:val="1"/>
      <w:numFmt w:val="bullet"/>
      <w:lvlText w:val="o"/>
      <w:lvlJc w:val="left"/>
      <w:pPr>
        <w:ind w:left="3667" w:hanging="360"/>
      </w:pPr>
      <w:rPr>
        <w:rFonts w:ascii="Courier New" w:hAnsi="Courier New" w:cs="Courier New" w:hint="default"/>
      </w:rPr>
    </w:lvl>
    <w:lvl w:ilvl="5" w:tplc="300A0005" w:tentative="1">
      <w:start w:val="1"/>
      <w:numFmt w:val="bullet"/>
      <w:lvlText w:val=""/>
      <w:lvlJc w:val="left"/>
      <w:pPr>
        <w:ind w:left="4387" w:hanging="360"/>
      </w:pPr>
      <w:rPr>
        <w:rFonts w:ascii="Wingdings" w:hAnsi="Wingdings" w:hint="default"/>
      </w:rPr>
    </w:lvl>
    <w:lvl w:ilvl="6" w:tplc="300A0001" w:tentative="1">
      <w:start w:val="1"/>
      <w:numFmt w:val="bullet"/>
      <w:lvlText w:val=""/>
      <w:lvlJc w:val="left"/>
      <w:pPr>
        <w:ind w:left="5107" w:hanging="360"/>
      </w:pPr>
      <w:rPr>
        <w:rFonts w:ascii="Symbol" w:hAnsi="Symbol" w:hint="default"/>
      </w:rPr>
    </w:lvl>
    <w:lvl w:ilvl="7" w:tplc="300A0003" w:tentative="1">
      <w:start w:val="1"/>
      <w:numFmt w:val="bullet"/>
      <w:lvlText w:val="o"/>
      <w:lvlJc w:val="left"/>
      <w:pPr>
        <w:ind w:left="5827" w:hanging="360"/>
      </w:pPr>
      <w:rPr>
        <w:rFonts w:ascii="Courier New" w:hAnsi="Courier New" w:cs="Courier New" w:hint="default"/>
      </w:rPr>
    </w:lvl>
    <w:lvl w:ilvl="8" w:tplc="300A0005" w:tentative="1">
      <w:start w:val="1"/>
      <w:numFmt w:val="bullet"/>
      <w:lvlText w:val=""/>
      <w:lvlJc w:val="left"/>
      <w:pPr>
        <w:ind w:left="6547" w:hanging="360"/>
      </w:pPr>
      <w:rPr>
        <w:rFonts w:ascii="Wingdings" w:hAnsi="Wingdings" w:hint="default"/>
      </w:rPr>
    </w:lvl>
  </w:abstractNum>
  <w:abstractNum w:abstractNumId="46">
    <w:nsid w:val="3D925D2A"/>
    <w:multiLevelType w:val="multilevel"/>
    <w:tmpl w:val="B2F4CF1A"/>
    <w:lvl w:ilvl="0">
      <w:start w:val="1"/>
      <w:numFmt w:val="decimal"/>
      <w:lvlText w:val="%1."/>
      <w:lvlJc w:val="left"/>
      <w:pPr>
        <w:ind w:left="720" w:hanging="360"/>
      </w:pPr>
    </w:lvl>
    <w:lvl w:ilvl="1">
      <w:start w:val="4"/>
      <w:numFmt w:val="decimal"/>
      <w:isLgl/>
      <w:lvlText w:val="%1.%2"/>
      <w:lvlJc w:val="left"/>
      <w:pPr>
        <w:ind w:left="960" w:hanging="60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nsid w:val="3DF35E25"/>
    <w:multiLevelType w:val="hybridMultilevel"/>
    <w:tmpl w:val="F36C3F9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8">
    <w:nsid w:val="3E8A79D1"/>
    <w:multiLevelType w:val="hybridMultilevel"/>
    <w:tmpl w:val="393E599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9">
    <w:nsid w:val="3EF909FD"/>
    <w:multiLevelType w:val="hybridMultilevel"/>
    <w:tmpl w:val="9B160BB4"/>
    <w:lvl w:ilvl="0" w:tplc="300A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3EFE4FB5"/>
    <w:multiLevelType w:val="hybridMultilevel"/>
    <w:tmpl w:val="47DAD384"/>
    <w:lvl w:ilvl="0" w:tplc="300A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55503D4"/>
    <w:multiLevelType w:val="hybridMultilevel"/>
    <w:tmpl w:val="2FA66790"/>
    <w:lvl w:ilvl="0" w:tplc="300A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67F469D"/>
    <w:multiLevelType w:val="hybridMultilevel"/>
    <w:tmpl w:val="65E8136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3">
    <w:nsid w:val="477768C9"/>
    <w:multiLevelType w:val="hybridMultilevel"/>
    <w:tmpl w:val="89BC73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nsid w:val="4798466C"/>
    <w:multiLevelType w:val="hybridMultilevel"/>
    <w:tmpl w:val="CC36AC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nsid w:val="485075FC"/>
    <w:multiLevelType w:val="multilevel"/>
    <w:tmpl w:val="17DC9F6A"/>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49C009F2"/>
    <w:multiLevelType w:val="hybridMultilevel"/>
    <w:tmpl w:val="3D3473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nsid w:val="4B053C9A"/>
    <w:multiLevelType w:val="hybridMultilevel"/>
    <w:tmpl w:val="E990C308"/>
    <w:lvl w:ilvl="0" w:tplc="5E3810AC">
      <w:start w:val="1"/>
      <w:numFmt w:val="decimal"/>
      <w:lvlText w:val="%1."/>
      <w:lvlJc w:val="left"/>
      <w:pPr>
        <w:ind w:left="360" w:hanging="360"/>
      </w:pPr>
      <w:rPr>
        <w:rFonts w:hint="default"/>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8">
    <w:nsid w:val="4C202B8C"/>
    <w:multiLevelType w:val="hybridMultilevel"/>
    <w:tmpl w:val="893C4AC4"/>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nsid w:val="4DDF1DD8"/>
    <w:multiLevelType w:val="hybridMultilevel"/>
    <w:tmpl w:val="58145F5C"/>
    <w:lvl w:ilvl="0" w:tplc="300A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4E0153BE"/>
    <w:multiLevelType w:val="hybridMultilevel"/>
    <w:tmpl w:val="B73E3EE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1">
    <w:nsid w:val="4E705B0C"/>
    <w:multiLevelType w:val="hybridMultilevel"/>
    <w:tmpl w:val="6618125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nsid w:val="4F664774"/>
    <w:multiLevelType w:val="multilevel"/>
    <w:tmpl w:val="1B6EB206"/>
    <w:lvl w:ilvl="0">
      <w:start w:val="1"/>
      <w:numFmt w:val="decimal"/>
      <w:lvlText w:val="%1."/>
      <w:lvlJc w:val="left"/>
      <w:pPr>
        <w:tabs>
          <w:tab w:val="num" w:pos="720"/>
        </w:tabs>
        <w:ind w:left="720" w:hanging="360"/>
      </w:pPr>
      <w:rPr>
        <w:rFonts w:hint="default"/>
        <w:u w:val="none"/>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
    <w:nsid w:val="51A576FF"/>
    <w:multiLevelType w:val="hybridMultilevel"/>
    <w:tmpl w:val="E7F65F1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732" w:hanging="360"/>
      </w:pPr>
      <w:rPr>
        <w:rFonts w:ascii="Courier New" w:hAnsi="Courier New" w:cs="Courier New" w:hint="default"/>
      </w:rPr>
    </w:lvl>
    <w:lvl w:ilvl="2" w:tplc="300A0005" w:tentative="1">
      <w:start w:val="1"/>
      <w:numFmt w:val="bullet"/>
      <w:lvlText w:val=""/>
      <w:lvlJc w:val="left"/>
      <w:pPr>
        <w:ind w:left="1452" w:hanging="360"/>
      </w:pPr>
      <w:rPr>
        <w:rFonts w:ascii="Wingdings" w:hAnsi="Wingdings" w:hint="default"/>
      </w:rPr>
    </w:lvl>
    <w:lvl w:ilvl="3" w:tplc="300A0001" w:tentative="1">
      <w:start w:val="1"/>
      <w:numFmt w:val="bullet"/>
      <w:lvlText w:val=""/>
      <w:lvlJc w:val="left"/>
      <w:pPr>
        <w:ind w:left="2172" w:hanging="360"/>
      </w:pPr>
      <w:rPr>
        <w:rFonts w:ascii="Symbol" w:hAnsi="Symbol" w:hint="default"/>
      </w:rPr>
    </w:lvl>
    <w:lvl w:ilvl="4" w:tplc="300A0003" w:tentative="1">
      <w:start w:val="1"/>
      <w:numFmt w:val="bullet"/>
      <w:lvlText w:val="o"/>
      <w:lvlJc w:val="left"/>
      <w:pPr>
        <w:ind w:left="2892" w:hanging="360"/>
      </w:pPr>
      <w:rPr>
        <w:rFonts w:ascii="Courier New" w:hAnsi="Courier New" w:cs="Courier New" w:hint="default"/>
      </w:rPr>
    </w:lvl>
    <w:lvl w:ilvl="5" w:tplc="300A0005" w:tentative="1">
      <w:start w:val="1"/>
      <w:numFmt w:val="bullet"/>
      <w:lvlText w:val=""/>
      <w:lvlJc w:val="left"/>
      <w:pPr>
        <w:ind w:left="3612" w:hanging="360"/>
      </w:pPr>
      <w:rPr>
        <w:rFonts w:ascii="Wingdings" w:hAnsi="Wingdings" w:hint="default"/>
      </w:rPr>
    </w:lvl>
    <w:lvl w:ilvl="6" w:tplc="300A0001" w:tentative="1">
      <w:start w:val="1"/>
      <w:numFmt w:val="bullet"/>
      <w:lvlText w:val=""/>
      <w:lvlJc w:val="left"/>
      <w:pPr>
        <w:ind w:left="4332" w:hanging="360"/>
      </w:pPr>
      <w:rPr>
        <w:rFonts w:ascii="Symbol" w:hAnsi="Symbol" w:hint="default"/>
      </w:rPr>
    </w:lvl>
    <w:lvl w:ilvl="7" w:tplc="300A0003" w:tentative="1">
      <w:start w:val="1"/>
      <w:numFmt w:val="bullet"/>
      <w:lvlText w:val="o"/>
      <w:lvlJc w:val="left"/>
      <w:pPr>
        <w:ind w:left="5052" w:hanging="360"/>
      </w:pPr>
      <w:rPr>
        <w:rFonts w:ascii="Courier New" w:hAnsi="Courier New" w:cs="Courier New" w:hint="default"/>
      </w:rPr>
    </w:lvl>
    <w:lvl w:ilvl="8" w:tplc="300A0005" w:tentative="1">
      <w:start w:val="1"/>
      <w:numFmt w:val="bullet"/>
      <w:lvlText w:val=""/>
      <w:lvlJc w:val="left"/>
      <w:pPr>
        <w:ind w:left="5772" w:hanging="360"/>
      </w:pPr>
      <w:rPr>
        <w:rFonts w:ascii="Wingdings" w:hAnsi="Wingdings" w:hint="default"/>
      </w:rPr>
    </w:lvl>
  </w:abstractNum>
  <w:abstractNum w:abstractNumId="64">
    <w:nsid w:val="52635604"/>
    <w:multiLevelType w:val="hybridMultilevel"/>
    <w:tmpl w:val="923A6868"/>
    <w:lvl w:ilvl="0" w:tplc="300A0003">
      <w:start w:val="1"/>
      <w:numFmt w:val="bullet"/>
      <w:lvlText w:val="o"/>
      <w:lvlJc w:val="left"/>
      <w:pPr>
        <w:ind w:left="1068" w:hanging="360"/>
      </w:pPr>
      <w:rPr>
        <w:rFonts w:ascii="Courier New" w:hAnsi="Courier New" w:cs="Courier New" w:hint="default"/>
      </w:rPr>
    </w:lvl>
    <w:lvl w:ilvl="1" w:tplc="FBCEC152">
      <w:numFmt w:val="bullet"/>
      <w:lvlText w:val="-"/>
      <w:lvlJc w:val="left"/>
      <w:pPr>
        <w:ind w:left="1788" w:hanging="360"/>
      </w:pPr>
      <w:rPr>
        <w:rFonts w:ascii="Arial" w:eastAsia="Times New Roman" w:hAnsi="Arial" w:cs="Arial"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65">
    <w:nsid w:val="5299057B"/>
    <w:multiLevelType w:val="hybridMultilevel"/>
    <w:tmpl w:val="FF12F908"/>
    <w:lvl w:ilvl="0" w:tplc="300A0001">
      <w:start w:val="1"/>
      <w:numFmt w:val="bullet"/>
      <w:lvlText w:val=""/>
      <w:lvlJc w:val="left"/>
      <w:pPr>
        <w:ind w:left="360" w:hanging="360"/>
      </w:pPr>
      <w:rPr>
        <w:rFonts w:ascii="Symbol" w:hAnsi="Symbol" w:hint="default"/>
        <w:color w:val="auto"/>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6">
    <w:nsid w:val="530F3EFD"/>
    <w:multiLevelType w:val="multilevel"/>
    <w:tmpl w:val="4D8EB6D8"/>
    <w:lvl w:ilvl="0">
      <w:start w:val="2"/>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4.4.1.2"/>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53220434"/>
    <w:multiLevelType w:val="hybridMultilevel"/>
    <w:tmpl w:val="BC5832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8">
    <w:nsid w:val="5368715C"/>
    <w:multiLevelType w:val="multilevel"/>
    <w:tmpl w:val="47EA5254"/>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53C85919"/>
    <w:multiLevelType w:val="hybridMultilevel"/>
    <w:tmpl w:val="B888D632"/>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0">
    <w:nsid w:val="55236F34"/>
    <w:multiLevelType w:val="multilevel"/>
    <w:tmpl w:val="F3EADEC6"/>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nsid w:val="55C05DE4"/>
    <w:multiLevelType w:val="hybridMultilevel"/>
    <w:tmpl w:val="860E3770"/>
    <w:lvl w:ilvl="0" w:tplc="300A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61653DC"/>
    <w:multiLevelType w:val="hybridMultilevel"/>
    <w:tmpl w:val="571EB018"/>
    <w:lvl w:ilvl="0" w:tplc="2E64FA92">
      <w:start w:val="1"/>
      <w:numFmt w:val="decimal"/>
      <w:lvlText w:val="%1."/>
      <w:lvlJc w:val="left"/>
      <w:pPr>
        <w:ind w:left="360" w:hanging="360"/>
      </w:pPr>
      <w:rPr>
        <w:rFonts w:hint="default"/>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73">
    <w:nsid w:val="578E3C01"/>
    <w:multiLevelType w:val="hybridMultilevel"/>
    <w:tmpl w:val="5F5485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4">
    <w:nsid w:val="587C4B01"/>
    <w:multiLevelType w:val="multilevel"/>
    <w:tmpl w:val="35E26D28"/>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3"/>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5">
    <w:nsid w:val="5BD01568"/>
    <w:multiLevelType w:val="hybridMultilevel"/>
    <w:tmpl w:val="CFFEE3B4"/>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6">
    <w:nsid w:val="5C2429F9"/>
    <w:multiLevelType w:val="hybridMultilevel"/>
    <w:tmpl w:val="D4369266"/>
    <w:lvl w:ilvl="0" w:tplc="300A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D596786"/>
    <w:multiLevelType w:val="hybridMultilevel"/>
    <w:tmpl w:val="9530BAC0"/>
    <w:lvl w:ilvl="0" w:tplc="46548D4E">
      <w:start w:val="1"/>
      <w:numFmt w:val="decimal"/>
      <w:lvlText w:val="%1."/>
      <w:lvlJc w:val="left"/>
      <w:pPr>
        <w:ind w:left="360" w:hanging="360"/>
      </w:pPr>
      <w:rPr>
        <w:rFonts w:hint="default"/>
        <w:b/>
        <w:color w:val="00000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78">
    <w:nsid w:val="5DD631C5"/>
    <w:multiLevelType w:val="hybridMultilevel"/>
    <w:tmpl w:val="20828112"/>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9">
    <w:nsid w:val="60E9048D"/>
    <w:multiLevelType w:val="multilevel"/>
    <w:tmpl w:val="160C4792"/>
    <w:lvl w:ilvl="0">
      <w:start w:val="2"/>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1"/>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nsid w:val="650122FA"/>
    <w:multiLevelType w:val="hybridMultilevel"/>
    <w:tmpl w:val="F5E027AE"/>
    <w:lvl w:ilvl="0" w:tplc="BD4448CE">
      <w:start w:val="1"/>
      <w:numFmt w:val="bullet"/>
      <w:lvlText w:val=""/>
      <w:lvlPicBulletId w:val="0"/>
      <w:lvlJc w:val="left"/>
      <w:pPr>
        <w:tabs>
          <w:tab w:val="num" w:pos="720"/>
        </w:tabs>
        <w:ind w:left="720" w:hanging="360"/>
      </w:pPr>
      <w:rPr>
        <w:rFonts w:ascii="Symbol" w:hAnsi="Symbol" w:hint="default"/>
        <w:sz w:val="26"/>
        <w:szCs w:val="26"/>
      </w:rPr>
    </w:lvl>
    <w:lvl w:ilvl="1" w:tplc="6AA0D6FA" w:tentative="1">
      <w:start w:val="1"/>
      <w:numFmt w:val="bullet"/>
      <w:lvlText w:val=""/>
      <w:lvlJc w:val="left"/>
      <w:pPr>
        <w:tabs>
          <w:tab w:val="num" w:pos="1440"/>
        </w:tabs>
        <w:ind w:left="1440" w:hanging="360"/>
      </w:pPr>
      <w:rPr>
        <w:rFonts w:ascii="Symbol" w:hAnsi="Symbol" w:hint="default"/>
      </w:rPr>
    </w:lvl>
    <w:lvl w:ilvl="2" w:tplc="AB6015B2" w:tentative="1">
      <w:start w:val="1"/>
      <w:numFmt w:val="bullet"/>
      <w:lvlText w:val=""/>
      <w:lvlJc w:val="left"/>
      <w:pPr>
        <w:tabs>
          <w:tab w:val="num" w:pos="2160"/>
        </w:tabs>
        <w:ind w:left="2160" w:hanging="360"/>
      </w:pPr>
      <w:rPr>
        <w:rFonts w:ascii="Symbol" w:hAnsi="Symbol" w:hint="default"/>
      </w:rPr>
    </w:lvl>
    <w:lvl w:ilvl="3" w:tplc="8BE8D0D2" w:tentative="1">
      <w:start w:val="1"/>
      <w:numFmt w:val="bullet"/>
      <w:lvlText w:val=""/>
      <w:lvlJc w:val="left"/>
      <w:pPr>
        <w:tabs>
          <w:tab w:val="num" w:pos="2880"/>
        </w:tabs>
        <w:ind w:left="2880" w:hanging="360"/>
      </w:pPr>
      <w:rPr>
        <w:rFonts w:ascii="Symbol" w:hAnsi="Symbol" w:hint="default"/>
      </w:rPr>
    </w:lvl>
    <w:lvl w:ilvl="4" w:tplc="B40CBCE0" w:tentative="1">
      <w:start w:val="1"/>
      <w:numFmt w:val="bullet"/>
      <w:lvlText w:val=""/>
      <w:lvlJc w:val="left"/>
      <w:pPr>
        <w:tabs>
          <w:tab w:val="num" w:pos="3600"/>
        </w:tabs>
        <w:ind w:left="3600" w:hanging="360"/>
      </w:pPr>
      <w:rPr>
        <w:rFonts w:ascii="Symbol" w:hAnsi="Symbol" w:hint="default"/>
      </w:rPr>
    </w:lvl>
    <w:lvl w:ilvl="5" w:tplc="778A88EC" w:tentative="1">
      <w:start w:val="1"/>
      <w:numFmt w:val="bullet"/>
      <w:lvlText w:val=""/>
      <w:lvlJc w:val="left"/>
      <w:pPr>
        <w:tabs>
          <w:tab w:val="num" w:pos="4320"/>
        </w:tabs>
        <w:ind w:left="4320" w:hanging="360"/>
      </w:pPr>
      <w:rPr>
        <w:rFonts w:ascii="Symbol" w:hAnsi="Symbol" w:hint="default"/>
      </w:rPr>
    </w:lvl>
    <w:lvl w:ilvl="6" w:tplc="26FA97E6" w:tentative="1">
      <w:start w:val="1"/>
      <w:numFmt w:val="bullet"/>
      <w:lvlText w:val=""/>
      <w:lvlJc w:val="left"/>
      <w:pPr>
        <w:tabs>
          <w:tab w:val="num" w:pos="5040"/>
        </w:tabs>
        <w:ind w:left="5040" w:hanging="360"/>
      </w:pPr>
      <w:rPr>
        <w:rFonts w:ascii="Symbol" w:hAnsi="Symbol" w:hint="default"/>
      </w:rPr>
    </w:lvl>
    <w:lvl w:ilvl="7" w:tplc="B9BC0DB4" w:tentative="1">
      <w:start w:val="1"/>
      <w:numFmt w:val="bullet"/>
      <w:lvlText w:val=""/>
      <w:lvlJc w:val="left"/>
      <w:pPr>
        <w:tabs>
          <w:tab w:val="num" w:pos="5760"/>
        </w:tabs>
        <w:ind w:left="5760" w:hanging="360"/>
      </w:pPr>
      <w:rPr>
        <w:rFonts w:ascii="Symbol" w:hAnsi="Symbol" w:hint="default"/>
      </w:rPr>
    </w:lvl>
    <w:lvl w:ilvl="8" w:tplc="185CCDB0" w:tentative="1">
      <w:start w:val="1"/>
      <w:numFmt w:val="bullet"/>
      <w:lvlText w:val=""/>
      <w:lvlJc w:val="left"/>
      <w:pPr>
        <w:tabs>
          <w:tab w:val="num" w:pos="6480"/>
        </w:tabs>
        <w:ind w:left="6480" w:hanging="360"/>
      </w:pPr>
      <w:rPr>
        <w:rFonts w:ascii="Symbol" w:hAnsi="Symbol" w:hint="default"/>
      </w:rPr>
    </w:lvl>
  </w:abstractNum>
  <w:abstractNum w:abstractNumId="81">
    <w:nsid w:val="652D39A6"/>
    <w:multiLevelType w:val="hybridMultilevel"/>
    <w:tmpl w:val="AFD4CED2"/>
    <w:lvl w:ilvl="0" w:tplc="300A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57752BE"/>
    <w:multiLevelType w:val="hybridMultilevel"/>
    <w:tmpl w:val="25AC8F0E"/>
    <w:lvl w:ilvl="0" w:tplc="300A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670B4B33"/>
    <w:multiLevelType w:val="hybridMultilevel"/>
    <w:tmpl w:val="56243CCA"/>
    <w:lvl w:ilvl="0" w:tplc="300A0001">
      <w:start w:val="1"/>
      <w:numFmt w:val="bullet"/>
      <w:lvlText w:val=""/>
      <w:lvlJc w:val="left"/>
      <w:pPr>
        <w:ind w:left="360" w:hanging="360"/>
      </w:pPr>
      <w:rPr>
        <w:rFonts w:ascii="Symbol" w:hAnsi="Symbol" w:hint="default"/>
        <w:color w:val="auto"/>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4">
    <w:nsid w:val="6D10590C"/>
    <w:multiLevelType w:val="hybridMultilevel"/>
    <w:tmpl w:val="C6D4401E"/>
    <w:lvl w:ilvl="0" w:tplc="0F465D38">
      <w:start w:val="1"/>
      <w:numFmt w:val="bullet"/>
      <w:lvlText w:val=""/>
      <w:lvlPicBulletId w:val="1"/>
      <w:lvlJc w:val="left"/>
      <w:pPr>
        <w:tabs>
          <w:tab w:val="num" w:pos="720"/>
        </w:tabs>
        <w:ind w:left="720" w:hanging="360"/>
      </w:pPr>
      <w:rPr>
        <w:rFonts w:ascii="Symbol" w:hAnsi="Symbol" w:hint="default"/>
      </w:rPr>
    </w:lvl>
    <w:lvl w:ilvl="1" w:tplc="CBCCF462" w:tentative="1">
      <w:start w:val="1"/>
      <w:numFmt w:val="bullet"/>
      <w:lvlText w:val=""/>
      <w:lvlJc w:val="left"/>
      <w:pPr>
        <w:tabs>
          <w:tab w:val="num" w:pos="1440"/>
        </w:tabs>
        <w:ind w:left="1440" w:hanging="360"/>
      </w:pPr>
      <w:rPr>
        <w:rFonts w:ascii="Symbol" w:hAnsi="Symbol" w:hint="default"/>
      </w:rPr>
    </w:lvl>
    <w:lvl w:ilvl="2" w:tplc="EC784A54" w:tentative="1">
      <w:start w:val="1"/>
      <w:numFmt w:val="bullet"/>
      <w:lvlText w:val=""/>
      <w:lvlJc w:val="left"/>
      <w:pPr>
        <w:tabs>
          <w:tab w:val="num" w:pos="2160"/>
        </w:tabs>
        <w:ind w:left="2160" w:hanging="360"/>
      </w:pPr>
      <w:rPr>
        <w:rFonts w:ascii="Symbol" w:hAnsi="Symbol" w:hint="default"/>
      </w:rPr>
    </w:lvl>
    <w:lvl w:ilvl="3" w:tplc="D4B48A2A" w:tentative="1">
      <w:start w:val="1"/>
      <w:numFmt w:val="bullet"/>
      <w:lvlText w:val=""/>
      <w:lvlJc w:val="left"/>
      <w:pPr>
        <w:tabs>
          <w:tab w:val="num" w:pos="2880"/>
        </w:tabs>
        <w:ind w:left="2880" w:hanging="360"/>
      </w:pPr>
      <w:rPr>
        <w:rFonts w:ascii="Symbol" w:hAnsi="Symbol" w:hint="default"/>
      </w:rPr>
    </w:lvl>
    <w:lvl w:ilvl="4" w:tplc="1184569C" w:tentative="1">
      <w:start w:val="1"/>
      <w:numFmt w:val="bullet"/>
      <w:lvlText w:val=""/>
      <w:lvlJc w:val="left"/>
      <w:pPr>
        <w:tabs>
          <w:tab w:val="num" w:pos="3600"/>
        </w:tabs>
        <w:ind w:left="3600" w:hanging="360"/>
      </w:pPr>
      <w:rPr>
        <w:rFonts w:ascii="Symbol" w:hAnsi="Symbol" w:hint="default"/>
      </w:rPr>
    </w:lvl>
    <w:lvl w:ilvl="5" w:tplc="15EAEFAA" w:tentative="1">
      <w:start w:val="1"/>
      <w:numFmt w:val="bullet"/>
      <w:lvlText w:val=""/>
      <w:lvlJc w:val="left"/>
      <w:pPr>
        <w:tabs>
          <w:tab w:val="num" w:pos="4320"/>
        </w:tabs>
        <w:ind w:left="4320" w:hanging="360"/>
      </w:pPr>
      <w:rPr>
        <w:rFonts w:ascii="Symbol" w:hAnsi="Symbol" w:hint="default"/>
      </w:rPr>
    </w:lvl>
    <w:lvl w:ilvl="6" w:tplc="FD208050" w:tentative="1">
      <w:start w:val="1"/>
      <w:numFmt w:val="bullet"/>
      <w:lvlText w:val=""/>
      <w:lvlJc w:val="left"/>
      <w:pPr>
        <w:tabs>
          <w:tab w:val="num" w:pos="5040"/>
        </w:tabs>
        <w:ind w:left="5040" w:hanging="360"/>
      </w:pPr>
      <w:rPr>
        <w:rFonts w:ascii="Symbol" w:hAnsi="Symbol" w:hint="default"/>
      </w:rPr>
    </w:lvl>
    <w:lvl w:ilvl="7" w:tplc="E6AAB678" w:tentative="1">
      <w:start w:val="1"/>
      <w:numFmt w:val="bullet"/>
      <w:lvlText w:val=""/>
      <w:lvlJc w:val="left"/>
      <w:pPr>
        <w:tabs>
          <w:tab w:val="num" w:pos="5760"/>
        </w:tabs>
        <w:ind w:left="5760" w:hanging="360"/>
      </w:pPr>
      <w:rPr>
        <w:rFonts w:ascii="Symbol" w:hAnsi="Symbol" w:hint="default"/>
      </w:rPr>
    </w:lvl>
    <w:lvl w:ilvl="8" w:tplc="BA3639F0" w:tentative="1">
      <w:start w:val="1"/>
      <w:numFmt w:val="bullet"/>
      <w:lvlText w:val=""/>
      <w:lvlJc w:val="left"/>
      <w:pPr>
        <w:tabs>
          <w:tab w:val="num" w:pos="6480"/>
        </w:tabs>
        <w:ind w:left="6480" w:hanging="360"/>
      </w:pPr>
      <w:rPr>
        <w:rFonts w:ascii="Symbol" w:hAnsi="Symbol" w:hint="default"/>
      </w:rPr>
    </w:lvl>
  </w:abstractNum>
  <w:abstractNum w:abstractNumId="85">
    <w:nsid w:val="709C4DFF"/>
    <w:multiLevelType w:val="hybridMultilevel"/>
    <w:tmpl w:val="F92A850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6">
    <w:nsid w:val="71AC3655"/>
    <w:multiLevelType w:val="multilevel"/>
    <w:tmpl w:val="E430A1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nsid w:val="71FF01F7"/>
    <w:multiLevelType w:val="hybridMultilevel"/>
    <w:tmpl w:val="0E88D1BC"/>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8">
    <w:nsid w:val="727D7005"/>
    <w:multiLevelType w:val="hybridMultilevel"/>
    <w:tmpl w:val="85741E6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9">
    <w:nsid w:val="735D0259"/>
    <w:multiLevelType w:val="multilevel"/>
    <w:tmpl w:val="F2C40CD4"/>
    <w:lvl w:ilvl="0">
      <w:start w:val="1"/>
      <w:numFmt w:val="decimal"/>
      <w:lvlText w:val="%1."/>
      <w:lvlJc w:val="left"/>
      <w:pPr>
        <w:ind w:left="360" w:hanging="360"/>
      </w:pPr>
      <w:rPr>
        <w:rFonts w:hint="default"/>
        <w:b/>
        <w:color w:val="000000"/>
      </w:rPr>
    </w:lvl>
    <w:lvl w:ilvl="1">
      <w:start w:val="3"/>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0">
    <w:nsid w:val="74936F59"/>
    <w:multiLevelType w:val="hybridMultilevel"/>
    <w:tmpl w:val="EDA67D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1">
    <w:nsid w:val="74A93688"/>
    <w:multiLevelType w:val="multilevel"/>
    <w:tmpl w:val="7F405F4A"/>
    <w:lvl w:ilvl="0">
      <w:start w:val="2"/>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5EB05C5"/>
    <w:multiLevelType w:val="multilevel"/>
    <w:tmpl w:val="E738EDA8"/>
    <w:lvl w:ilvl="0">
      <w:start w:val="1"/>
      <w:numFmt w:val="upperRoman"/>
      <w:pStyle w:val="Ttulo1"/>
      <w:lvlText w:val="Artículo %1."/>
      <w:lvlJc w:val="left"/>
      <w:pPr>
        <w:ind w:left="0" w:firstLine="0"/>
      </w:pPr>
      <w:rPr>
        <w:rFonts w:hint="default"/>
      </w:rPr>
    </w:lvl>
    <w:lvl w:ilvl="1">
      <w:start w:val="1"/>
      <w:numFmt w:val="decimalZero"/>
      <w:pStyle w:val="Ttulo2"/>
      <w:isLgl/>
      <w:lvlText w:val="Gráfico %1.%2"/>
      <w:lvlJc w:val="left"/>
      <w:pPr>
        <w:ind w:left="3118" w:firstLine="0"/>
      </w:pPr>
      <w:rPr>
        <w:rFonts w:hint="default"/>
      </w:rPr>
    </w:lvl>
    <w:lvl w:ilvl="2">
      <w:start w:val="1"/>
      <w:numFmt w:val="lowerLetter"/>
      <w:pStyle w:val="Ttulo3"/>
      <w:lvlText w:val="(%3)"/>
      <w:lvlJc w:val="left"/>
      <w:pPr>
        <w:ind w:left="720" w:hanging="432"/>
      </w:pPr>
      <w:rPr>
        <w:rFonts w:hint="default"/>
      </w:rPr>
    </w:lvl>
    <w:lvl w:ilvl="3">
      <w:start w:val="1"/>
      <w:numFmt w:val="lowerRoman"/>
      <w:pStyle w:val="Ttulo4"/>
      <w:lvlText w:val="(%4)"/>
      <w:lvlJc w:val="right"/>
      <w:pPr>
        <w:ind w:left="864" w:hanging="144"/>
      </w:pPr>
      <w:rPr>
        <w:rFonts w:hint="default"/>
      </w:rPr>
    </w:lvl>
    <w:lvl w:ilvl="4">
      <w:start w:val="1"/>
      <w:numFmt w:val="decimal"/>
      <w:pStyle w:val="Ttulo5"/>
      <w:lvlText w:val="%5)"/>
      <w:lvlJc w:val="left"/>
      <w:pPr>
        <w:ind w:left="1008" w:hanging="432"/>
      </w:pPr>
      <w:rPr>
        <w:rFonts w:hint="default"/>
      </w:rPr>
    </w:lvl>
    <w:lvl w:ilvl="5">
      <w:start w:val="1"/>
      <w:numFmt w:val="lowerLetter"/>
      <w:pStyle w:val="Ttulo6"/>
      <w:lvlText w:val="%6)"/>
      <w:lvlJc w:val="left"/>
      <w:pPr>
        <w:ind w:left="1152" w:hanging="432"/>
      </w:pPr>
      <w:rPr>
        <w:rFonts w:hint="default"/>
      </w:rPr>
    </w:lvl>
    <w:lvl w:ilvl="6">
      <w:start w:val="1"/>
      <w:numFmt w:val="lowerRoman"/>
      <w:pStyle w:val="Ttulo7"/>
      <w:lvlText w:val="%7)"/>
      <w:lvlJc w:val="right"/>
      <w:pPr>
        <w:ind w:left="1296" w:hanging="288"/>
      </w:pPr>
      <w:rPr>
        <w:rFonts w:hint="default"/>
      </w:rPr>
    </w:lvl>
    <w:lvl w:ilvl="7">
      <w:start w:val="1"/>
      <w:numFmt w:val="lowerLetter"/>
      <w:pStyle w:val="Ttulo8"/>
      <w:lvlText w:val="%8."/>
      <w:lvlJc w:val="left"/>
      <w:pPr>
        <w:ind w:left="1440" w:hanging="432"/>
      </w:pPr>
      <w:rPr>
        <w:rFonts w:hint="default"/>
      </w:rPr>
    </w:lvl>
    <w:lvl w:ilvl="8">
      <w:start w:val="1"/>
      <w:numFmt w:val="lowerRoman"/>
      <w:pStyle w:val="Ttulo9"/>
      <w:lvlText w:val="%9."/>
      <w:lvlJc w:val="right"/>
      <w:pPr>
        <w:ind w:left="1584" w:hanging="144"/>
      </w:pPr>
      <w:rPr>
        <w:rFonts w:hint="default"/>
      </w:rPr>
    </w:lvl>
  </w:abstractNum>
  <w:abstractNum w:abstractNumId="93">
    <w:nsid w:val="762C47C6"/>
    <w:multiLevelType w:val="hybridMultilevel"/>
    <w:tmpl w:val="50B0F190"/>
    <w:lvl w:ilvl="0" w:tplc="300A0001">
      <w:start w:val="1"/>
      <w:numFmt w:val="bullet"/>
      <w:lvlText w:val=""/>
      <w:lvlJc w:val="left"/>
      <w:pPr>
        <w:ind w:left="705" w:hanging="705"/>
      </w:pPr>
      <w:rPr>
        <w:rFonts w:ascii="Symbol" w:hAnsi="Symbol"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4">
    <w:nsid w:val="76BB2E8D"/>
    <w:multiLevelType w:val="multilevel"/>
    <w:tmpl w:val="2668AA42"/>
    <w:lvl w:ilvl="0">
      <w:start w:val="2"/>
      <w:numFmt w:val="decimal"/>
      <w:lvlText w:val="%1"/>
      <w:lvlJc w:val="left"/>
      <w:pPr>
        <w:ind w:left="525" w:hanging="525"/>
      </w:pPr>
      <w:rPr>
        <w:rFonts w:hint="default"/>
        <w:color w:val="000000"/>
      </w:rPr>
    </w:lvl>
    <w:lvl w:ilvl="1">
      <w:start w:val="3"/>
      <w:numFmt w:val="decimal"/>
      <w:lvlText w:val="%1.%2"/>
      <w:lvlJc w:val="left"/>
      <w:pPr>
        <w:ind w:left="885" w:hanging="525"/>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95">
    <w:nsid w:val="779152BD"/>
    <w:multiLevelType w:val="hybridMultilevel"/>
    <w:tmpl w:val="AEC08F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6">
    <w:nsid w:val="7ABF326E"/>
    <w:multiLevelType w:val="multilevel"/>
    <w:tmpl w:val="B6EACFF4"/>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7B635986"/>
    <w:multiLevelType w:val="hybridMultilevel"/>
    <w:tmpl w:val="2514E7A8"/>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8">
    <w:nsid w:val="7C1054DB"/>
    <w:multiLevelType w:val="hybridMultilevel"/>
    <w:tmpl w:val="20E8DA9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9">
    <w:nsid w:val="7C297DF3"/>
    <w:multiLevelType w:val="hybridMultilevel"/>
    <w:tmpl w:val="5E4E6AD6"/>
    <w:lvl w:ilvl="0" w:tplc="300A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D0A3B95"/>
    <w:multiLevelType w:val="hybridMultilevel"/>
    <w:tmpl w:val="EB18B958"/>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1">
    <w:nsid w:val="7EA132F9"/>
    <w:multiLevelType w:val="hybridMultilevel"/>
    <w:tmpl w:val="701E92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2">
    <w:nsid w:val="7F745988"/>
    <w:multiLevelType w:val="hybridMultilevel"/>
    <w:tmpl w:val="F5427AFC"/>
    <w:lvl w:ilvl="0" w:tplc="300A0001">
      <w:start w:val="1"/>
      <w:numFmt w:val="bullet"/>
      <w:lvlText w:val=""/>
      <w:lvlJc w:val="left"/>
      <w:pPr>
        <w:ind w:left="705" w:hanging="705"/>
      </w:pPr>
      <w:rPr>
        <w:rFonts w:ascii="Symbol" w:hAnsi="Symbol"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46"/>
  </w:num>
  <w:num w:numId="2">
    <w:abstractNumId w:val="9"/>
  </w:num>
  <w:num w:numId="3">
    <w:abstractNumId w:val="5"/>
  </w:num>
  <w:num w:numId="4">
    <w:abstractNumId w:val="64"/>
  </w:num>
  <w:num w:numId="5">
    <w:abstractNumId w:val="31"/>
  </w:num>
  <w:num w:numId="6">
    <w:abstractNumId w:val="63"/>
  </w:num>
  <w:num w:numId="7">
    <w:abstractNumId w:val="62"/>
  </w:num>
  <w:num w:numId="8">
    <w:abstractNumId w:val="16"/>
  </w:num>
  <w:num w:numId="9">
    <w:abstractNumId w:val="70"/>
  </w:num>
  <w:num w:numId="10">
    <w:abstractNumId w:val="92"/>
  </w:num>
  <w:num w:numId="11">
    <w:abstractNumId w:val="25"/>
  </w:num>
  <w:num w:numId="12">
    <w:abstractNumId w:val="93"/>
  </w:num>
  <w:num w:numId="13">
    <w:abstractNumId w:val="102"/>
  </w:num>
  <w:num w:numId="14">
    <w:abstractNumId w:val="33"/>
  </w:num>
  <w:num w:numId="15">
    <w:abstractNumId w:val="17"/>
  </w:num>
  <w:num w:numId="16">
    <w:abstractNumId w:val="99"/>
  </w:num>
  <w:num w:numId="17">
    <w:abstractNumId w:val="4"/>
  </w:num>
  <w:num w:numId="18">
    <w:abstractNumId w:val="76"/>
  </w:num>
  <w:num w:numId="19">
    <w:abstractNumId w:val="81"/>
  </w:num>
  <w:num w:numId="20">
    <w:abstractNumId w:val="80"/>
  </w:num>
  <w:num w:numId="21">
    <w:abstractNumId w:val="54"/>
  </w:num>
  <w:num w:numId="22">
    <w:abstractNumId w:val="56"/>
  </w:num>
  <w:num w:numId="23">
    <w:abstractNumId w:val="68"/>
  </w:num>
  <w:num w:numId="24">
    <w:abstractNumId w:val="50"/>
  </w:num>
  <w:num w:numId="25">
    <w:abstractNumId w:val="1"/>
  </w:num>
  <w:num w:numId="26">
    <w:abstractNumId w:val="84"/>
  </w:num>
  <w:num w:numId="27">
    <w:abstractNumId w:val="24"/>
  </w:num>
  <w:num w:numId="28">
    <w:abstractNumId w:val="13"/>
  </w:num>
  <w:num w:numId="29">
    <w:abstractNumId w:val="30"/>
  </w:num>
  <w:num w:numId="30">
    <w:abstractNumId w:val="6"/>
  </w:num>
  <w:num w:numId="31">
    <w:abstractNumId w:val="0"/>
  </w:num>
  <w:num w:numId="32">
    <w:abstractNumId w:val="57"/>
  </w:num>
  <w:num w:numId="33">
    <w:abstractNumId w:val="53"/>
  </w:num>
  <w:num w:numId="34">
    <w:abstractNumId w:val="23"/>
  </w:num>
  <w:num w:numId="35">
    <w:abstractNumId w:val="67"/>
  </w:num>
  <w:num w:numId="36">
    <w:abstractNumId w:val="72"/>
  </w:num>
  <w:num w:numId="37">
    <w:abstractNumId w:val="18"/>
  </w:num>
  <w:num w:numId="38">
    <w:abstractNumId w:val="40"/>
  </w:num>
  <w:num w:numId="39">
    <w:abstractNumId w:val="21"/>
  </w:num>
  <w:num w:numId="40">
    <w:abstractNumId w:val="37"/>
  </w:num>
  <w:num w:numId="41">
    <w:abstractNumId w:val="22"/>
  </w:num>
  <w:num w:numId="42">
    <w:abstractNumId w:val="77"/>
  </w:num>
  <w:num w:numId="43">
    <w:abstractNumId w:val="89"/>
  </w:num>
  <w:num w:numId="44">
    <w:abstractNumId w:val="95"/>
  </w:num>
  <w:num w:numId="45">
    <w:abstractNumId w:val="83"/>
  </w:num>
  <w:num w:numId="46">
    <w:abstractNumId w:val="71"/>
  </w:num>
  <w:num w:numId="47">
    <w:abstractNumId w:val="49"/>
  </w:num>
  <w:num w:numId="48">
    <w:abstractNumId w:val="82"/>
  </w:num>
  <w:num w:numId="49">
    <w:abstractNumId w:val="59"/>
  </w:num>
  <w:num w:numId="50">
    <w:abstractNumId w:val="51"/>
  </w:num>
  <w:num w:numId="51">
    <w:abstractNumId w:val="73"/>
  </w:num>
  <w:num w:numId="52">
    <w:abstractNumId w:val="100"/>
  </w:num>
  <w:num w:numId="53">
    <w:abstractNumId w:val="39"/>
  </w:num>
  <w:num w:numId="54">
    <w:abstractNumId w:val="38"/>
  </w:num>
  <w:num w:numId="55">
    <w:abstractNumId w:val="65"/>
  </w:num>
  <w:num w:numId="56">
    <w:abstractNumId w:val="42"/>
  </w:num>
  <w:num w:numId="57">
    <w:abstractNumId w:val="36"/>
  </w:num>
  <w:num w:numId="58">
    <w:abstractNumId w:val="98"/>
  </w:num>
  <w:num w:numId="59">
    <w:abstractNumId w:val="90"/>
  </w:num>
  <w:num w:numId="60">
    <w:abstractNumId w:val="8"/>
  </w:num>
  <w:num w:numId="61">
    <w:abstractNumId w:val="41"/>
  </w:num>
  <w:num w:numId="62">
    <w:abstractNumId w:val="79"/>
  </w:num>
  <w:num w:numId="63">
    <w:abstractNumId w:val="101"/>
  </w:num>
  <w:num w:numId="64">
    <w:abstractNumId w:val="48"/>
  </w:num>
  <w:num w:numId="65">
    <w:abstractNumId w:val="45"/>
  </w:num>
  <w:num w:numId="66">
    <w:abstractNumId w:val="86"/>
  </w:num>
  <w:num w:numId="67">
    <w:abstractNumId w:val="15"/>
  </w:num>
  <w:num w:numId="68">
    <w:abstractNumId w:val="96"/>
  </w:num>
  <w:num w:numId="69">
    <w:abstractNumId w:val="66"/>
  </w:num>
  <w:num w:numId="70">
    <w:abstractNumId w:val="91"/>
  </w:num>
  <w:num w:numId="71">
    <w:abstractNumId w:val="28"/>
  </w:num>
  <w:num w:numId="72">
    <w:abstractNumId w:val="35"/>
  </w:num>
  <w:num w:numId="73">
    <w:abstractNumId w:val="19"/>
  </w:num>
  <w:num w:numId="74">
    <w:abstractNumId w:val="55"/>
  </w:num>
  <w:num w:numId="75">
    <w:abstractNumId w:val="94"/>
  </w:num>
  <w:num w:numId="76">
    <w:abstractNumId w:val="74"/>
  </w:num>
  <w:num w:numId="77">
    <w:abstractNumId w:val="7"/>
  </w:num>
  <w:num w:numId="78">
    <w:abstractNumId w:val="20"/>
  </w:num>
  <w:num w:numId="79">
    <w:abstractNumId w:val="12"/>
  </w:num>
  <w:num w:numId="80">
    <w:abstractNumId w:val="60"/>
  </w:num>
  <w:num w:numId="81">
    <w:abstractNumId w:val="26"/>
  </w:num>
  <w:num w:numId="82">
    <w:abstractNumId w:val="44"/>
  </w:num>
  <w:num w:numId="83">
    <w:abstractNumId w:val="29"/>
  </w:num>
  <w:num w:numId="84">
    <w:abstractNumId w:val="27"/>
  </w:num>
  <w:num w:numId="85">
    <w:abstractNumId w:val="52"/>
  </w:num>
  <w:num w:numId="86">
    <w:abstractNumId w:val="3"/>
  </w:num>
  <w:num w:numId="87">
    <w:abstractNumId w:val="47"/>
  </w:num>
  <w:num w:numId="88">
    <w:abstractNumId w:val="58"/>
  </w:num>
  <w:num w:numId="89">
    <w:abstractNumId w:val="75"/>
  </w:num>
  <w:num w:numId="90">
    <w:abstractNumId w:val="61"/>
  </w:num>
  <w:num w:numId="91">
    <w:abstractNumId w:val="11"/>
  </w:num>
  <w:num w:numId="92">
    <w:abstractNumId w:val="85"/>
  </w:num>
  <w:num w:numId="93">
    <w:abstractNumId w:val="88"/>
  </w:num>
  <w:num w:numId="94">
    <w:abstractNumId w:val="2"/>
  </w:num>
  <w:num w:numId="95">
    <w:abstractNumId w:val="32"/>
  </w:num>
  <w:num w:numId="96">
    <w:abstractNumId w:val="43"/>
  </w:num>
  <w:num w:numId="97">
    <w:abstractNumId w:val="87"/>
  </w:num>
  <w:num w:numId="98">
    <w:abstractNumId w:val="14"/>
  </w:num>
  <w:num w:numId="99">
    <w:abstractNumId w:val="78"/>
  </w:num>
  <w:num w:numId="100">
    <w:abstractNumId w:val="34"/>
  </w:num>
  <w:num w:numId="101">
    <w:abstractNumId w:val="69"/>
  </w:num>
  <w:num w:numId="102">
    <w:abstractNumId w:val="10"/>
  </w:num>
  <w:num w:numId="103">
    <w:abstractNumId w:val="97"/>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9"/>
  <w:drawingGridVerticalSpacing w:val="181"/>
  <w:displayHorizontalDrawingGridEvery w:val="2"/>
  <w:characterSpacingControl w:val="doNotCompress"/>
  <w:footnotePr>
    <w:footnote w:id="-1"/>
    <w:footnote w:id="0"/>
  </w:footnotePr>
  <w:endnotePr>
    <w:endnote w:id="-1"/>
    <w:endnote w:id="0"/>
  </w:endnotePr>
  <w:compat/>
  <w:rsids>
    <w:rsidRoot w:val="00B869CB"/>
    <w:rsid w:val="00012520"/>
    <w:rsid w:val="00014EE3"/>
    <w:rsid w:val="00022F8E"/>
    <w:rsid w:val="00074F77"/>
    <w:rsid w:val="000802C3"/>
    <w:rsid w:val="00086065"/>
    <w:rsid w:val="00091C1B"/>
    <w:rsid w:val="00096F12"/>
    <w:rsid w:val="000B18C0"/>
    <w:rsid w:val="000B1A68"/>
    <w:rsid w:val="000C552E"/>
    <w:rsid w:val="000D0888"/>
    <w:rsid w:val="000D74FC"/>
    <w:rsid w:val="00100116"/>
    <w:rsid w:val="00116A1D"/>
    <w:rsid w:val="001259FB"/>
    <w:rsid w:val="0014678F"/>
    <w:rsid w:val="00156F12"/>
    <w:rsid w:val="00157A9D"/>
    <w:rsid w:val="001617C3"/>
    <w:rsid w:val="0016255D"/>
    <w:rsid w:val="00162572"/>
    <w:rsid w:val="00182B1B"/>
    <w:rsid w:val="001844FB"/>
    <w:rsid w:val="00184A93"/>
    <w:rsid w:val="001974FF"/>
    <w:rsid w:val="001A4964"/>
    <w:rsid w:val="001C4988"/>
    <w:rsid w:val="001E270F"/>
    <w:rsid w:val="001E7A8B"/>
    <w:rsid w:val="00206884"/>
    <w:rsid w:val="0022076F"/>
    <w:rsid w:val="00222EB8"/>
    <w:rsid w:val="002313F2"/>
    <w:rsid w:val="00241E7B"/>
    <w:rsid w:val="00252175"/>
    <w:rsid w:val="00265135"/>
    <w:rsid w:val="002871CA"/>
    <w:rsid w:val="002A450F"/>
    <w:rsid w:val="002A45C3"/>
    <w:rsid w:val="002A4EB6"/>
    <w:rsid w:val="002D400A"/>
    <w:rsid w:val="002D49C8"/>
    <w:rsid w:val="002E6A43"/>
    <w:rsid w:val="002F01AB"/>
    <w:rsid w:val="002F4FFF"/>
    <w:rsid w:val="003410D5"/>
    <w:rsid w:val="00344294"/>
    <w:rsid w:val="00345AC5"/>
    <w:rsid w:val="003505FA"/>
    <w:rsid w:val="0035083A"/>
    <w:rsid w:val="003554FC"/>
    <w:rsid w:val="0036456B"/>
    <w:rsid w:val="003844C5"/>
    <w:rsid w:val="00386719"/>
    <w:rsid w:val="003B3E79"/>
    <w:rsid w:val="003B53E8"/>
    <w:rsid w:val="003C4B2E"/>
    <w:rsid w:val="003C798F"/>
    <w:rsid w:val="003D0C38"/>
    <w:rsid w:val="003F0BCA"/>
    <w:rsid w:val="003F0E98"/>
    <w:rsid w:val="00401DF3"/>
    <w:rsid w:val="00417D98"/>
    <w:rsid w:val="00430EE3"/>
    <w:rsid w:val="004417EF"/>
    <w:rsid w:val="00450FD0"/>
    <w:rsid w:val="004629A5"/>
    <w:rsid w:val="0046660E"/>
    <w:rsid w:val="004703A5"/>
    <w:rsid w:val="0047212D"/>
    <w:rsid w:val="004764A6"/>
    <w:rsid w:val="00491A4B"/>
    <w:rsid w:val="00494871"/>
    <w:rsid w:val="004A4453"/>
    <w:rsid w:val="004A7125"/>
    <w:rsid w:val="004D6DF1"/>
    <w:rsid w:val="004F3BCE"/>
    <w:rsid w:val="00536EFC"/>
    <w:rsid w:val="00553E4F"/>
    <w:rsid w:val="0055441B"/>
    <w:rsid w:val="0056694D"/>
    <w:rsid w:val="00567D0D"/>
    <w:rsid w:val="00583405"/>
    <w:rsid w:val="005909DF"/>
    <w:rsid w:val="005B6545"/>
    <w:rsid w:val="005B6619"/>
    <w:rsid w:val="005C670B"/>
    <w:rsid w:val="005F1F16"/>
    <w:rsid w:val="005F35B0"/>
    <w:rsid w:val="00613E0D"/>
    <w:rsid w:val="006215D5"/>
    <w:rsid w:val="00623678"/>
    <w:rsid w:val="00624AF0"/>
    <w:rsid w:val="0065118D"/>
    <w:rsid w:val="006634A0"/>
    <w:rsid w:val="00665136"/>
    <w:rsid w:val="006A022D"/>
    <w:rsid w:val="006A3681"/>
    <w:rsid w:val="006A7088"/>
    <w:rsid w:val="006C05E2"/>
    <w:rsid w:val="006D6E44"/>
    <w:rsid w:val="006F44EE"/>
    <w:rsid w:val="006F5538"/>
    <w:rsid w:val="00707389"/>
    <w:rsid w:val="00714550"/>
    <w:rsid w:val="00715F8A"/>
    <w:rsid w:val="007172D8"/>
    <w:rsid w:val="007216B1"/>
    <w:rsid w:val="00734ED4"/>
    <w:rsid w:val="00765136"/>
    <w:rsid w:val="00792F9F"/>
    <w:rsid w:val="0079542D"/>
    <w:rsid w:val="007A2822"/>
    <w:rsid w:val="007B3943"/>
    <w:rsid w:val="007B5086"/>
    <w:rsid w:val="007B7853"/>
    <w:rsid w:val="007C4525"/>
    <w:rsid w:val="007F5221"/>
    <w:rsid w:val="007F7367"/>
    <w:rsid w:val="00800722"/>
    <w:rsid w:val="008072FB"/>
    <w:rsid w:val="00850F13"/>
    <w:rsid w:val="00857371"/>
    <w:rsid w:val="008669AD"/>
    <w:rsid w:val="0088054D"/>
    <w:rsid w:val="008C41A2"/>
    <w:rsid w:val="008C4915"/>
    <w:rsid w:val="008D4B32"/>
    <w:rsid w:val="008D781C"/>
    <w:rsid w:val="008E0099"/>
    <w:rsid w:val="008F3DA5"/>
    <w:rsid w:val="008F4B1A"/>
    <w:rsid w:val="0090478D"/>
    <w:rsid w:val="00940021"/>
    <w:rsid w:val="00951DC9"/>
    <w:rsid w:val="009812CB"/>
    <w:rsid w:val="00987A91"/>
    <w:rsid w:val="009B1325"/>
    <w:rsid w:val="009B5EED"/>
    <w:rsid w:val="009C100D"/>
    <w:rsid w:val="009C2732"/>
    <w:rsid w:val="009D5A1A"/>
    <w:rsid w:val="00A22F27"/>
    <w:rsid w:val="00A347CB"/>
    <w:rsid w:val="00A42DCF"/>
    <w:rsid w:val="00A71F20"/>
    <w:rsid w:val="00AB327E"/>
    <w:rsid w:val="00AB6535"/>
    <w:rsid w:val="00AD23EC"/>
    <w:rsid w:val="00AE2C09"/>
    <w:rsid w:val="00AE2E64"/>
    <w:rsid w:val="00B27A98"/>
    <w:rsid w:val="00B27C18"/>
    <w:rsid w:val="00B47CAA"/>
    <w:rsid w:val="00B63C65"/>
    <w:rsid w:val="00B7082C"/>
    <w:rsid w:val="00B72C0C"/>
    <w:rsid w:val="00B869CB"/>
    <w:rsid w:val="00BA1A08"/>
    <w:rsid w:val="00BA4DA5"/>
    <w:rsid w:val="00BD329E"/>
    <w:rsid w:val="00BE76D8"/>
    <w:rsid w:val="00BF1DE5"/>
    <w:rsid w:val="00C013D2"/>
    <w:rsid w:val="00C026F7"/>
    <w:rsid w:val="00C21B59"/>
    <w:rsid w:val="00C40D73"/>
    <w:rsid w:val="00C43E5A"/>
    <w:rsid w:val="00C5166B"/>
    <w:rsid w:val="00C616A5"/>
    <w:rsid w:val="00C73BC2"/>
    <w:rsid w:val="00C74211"/>
    <w:rsid w:val="00C83541"/>
    <w:rsid w:val="00CB18C5"/>
    <w:rsid w:val="00CD5980"/>
    <w:rsid w:val="00D022C1"/>
    <w:rsid w:val="00D05A3F"/>
    <w:rsid w:val="00D12536"/>
    <w:rsid w:val="00D323A8"/>
    <w:rsid w:val="00D41768"/>
    <w:rsid w:val="00D50A86"/>
    <w:rsid w:val="00D63943"/>
    <w:rsid w:val="00D73975"/>
    <w:rsid w:val="00D74DF2"/>
    <w:rsid w:val="00D80A3F"/>
    <w:rsid w:val="00D80EDC"/>
    <w:rsid w:val="00D9250C"/>
    <w:rsid w:val="00DB174D"/>
    <w:rsid w:val="00DB3578"/>
    <w:rsid w:val="00DB5604"/>
    <w:rsid w:val="00DB70F2"/>
    <w:rsid w:val="00DC0433"/>
    <w:rsid w:val="00DC2952"/>
    <w:rsid w:val="00DC7AEA"/>
    <w:rsid w:val="00DD7396"/>
    <w:rsid w:val="00DD75B1"/>
    <w:rsid w:val="00DF270A"/>
    <w:rsid w:val="00DF283D"/>
    <w:rsid w:val="00E02610"/>
    <w:rsid w:val="00E075F9"/>
    <w:rsid w:val="00E16DFA"/>
    <w:rsid w:val="00E20125"/>
    <w:rsid w:val="00E5130C"/>
    <w:rsid w:val="00E55715"/>
    <w:rsid w:val="00E55930"/>
    <w:rsid w:val="00E57155"/>
    <w:rsid w:val="00E6549A"/>
    <w:rsid w:val="00E6711F"/>
    <w:rsid w:val="00E979CD"/>
    <w:rsid w:val="00EA45CF"/>
    <w:rsid w:val="00EC01DE"/>
    <w:rsid w:val="00EC26DB"/>
    <w:rsid w:val="00ED0E2E"/>
    <w:rsid w:val="00ED2736"/>
    <w:rsid w:val="00ED2BCA"/>
    <w:rsid w:val="00ED6853"/>
    <w:rsid w:val="00ED7EED"/>
    <w:rsid w:val="00EE1B9D"/>
    <w:rsid w:val="00F018D8"/>
    <w:rsid w:val="00F1732F"/>
    <w:rsid w:val="00F344B7"/>
    <w:rsid w:val="00F529B2"/>
    <w:rsid w:val="00F5548F"/>
    <w:rsid w:val="00F71938"/>
    <w:rsid w:val="00F90E53"/>
    <w:rsid w:val="00F926A3"/>
    <w:rsid w:val="00F962F4"/>
    <w:rsid w:val="00FB4376"/>
    <w:rsid w:val="00FC7CE8"/>
    <w:rsid w:val="00FD3BB8"/>
    <w:rsid w:val="00FE1FA5"/>
    <w:rsid w:val="00FE47F8"/>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13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765136"/>
    <w:pPr>
      <w:keepNext/>
      <w:keepLines/>
      <w:numPr>
        <w:numId w:val="10"/>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65136"/>
    <w:pPr>
      <w:keepNext/>
      <w:keepLines/>
      <w:numPr>
        <w:ilvl w:val="1"/>
        <w:numId w:val="10"/>
      </w:numPr>
      <w:spacing w:before="200"/>
      <w:ind w:left="1984"/>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65136"/>
    <w:pPr>
      <w:keepNext/>
      <w:keepLines/>
      <w:numPr>
        <w:ilvl w:val="2"/>
        <w:numId w:val="10"/>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65136"/>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765136"/>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65136"/>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65136"/>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65136"/>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765136"/>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5136"/>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76513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765136"/>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765136"/>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semiHidden/>
    <w:rsid w:val="00765136"/>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uiPriority w:val="9"/>
    <w:semiHidden/>
    <w:rsid w:val="00765136"/>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uiPriority w:val="9"/>
    <w:semiHidden/>
    <w:rsid w:val="00765136"/>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uiPriority w:val="9"/>
    <w:semiHidden/>
    <w:rsid w:val="00765136"/>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765136"/>
    <w:rPr>
      <w:rFonts w:asciiTheme="majorHAnsi" w:eastAsiaTheme="majorEastAsia" w:hAnsiTheme="majorHAnsi" w:cstheme="majorBidi"/>
      <w:i/>
      <w:iCs/>
      <w:color w:val="404040" w:themeColor="text1" w:themeTint="BF"/>
      <w:sz w:val="20"/>
      <w:szCs w:val="20"/>
      <w:lang w:val="es-ES" w:eastAsia="es-ES"/>
    </w:rPr>
  </w:style>
  <w:style w:type="character" w:customStyle="1" w:styleId="apple-converted-space">
    <w:name w:val="apple-converted-space"/>
    <w:basedOn w:val="Fuentedeprrafopredeter"/>
    <w:rsid w:val="00765136"/>
  </w:style>
  <w:style w:type="paragraph" w:styleId="Prrafodelista">
    <w:name w:val="List Paragraph"/>
    <w:basedOn w:val="Normal"/>
    <w:uiPriority w:val="34"/>
    <w:qFormat/>
    <w:rsid w:val="00765136"/>
    <w:pPr>
      <w:ind w:left="720"/>
      <w:contextualSpacing/>
    </w:pPr>
  </w:style>
  <w:style w:type="paragraph" w:styleId="NormalWeb">
    <w:name w:val="Normal (Web)"/>
    <w:basedOn w:val="Normal"/>
    <w:uiPriority w:val="99"/>
    <w:unhideWhenUsed/>
    <w:rsid w:val="00765136"/>
    <w:pPr>
      <w:spacing w:before="100" w:beforeAutospacing="1" w:after="100" w:afterAutospacing="1"/>
    </w:pPr>
    <w:rPr>
      <w:lang w:val="es-EC" w:eastAsia="es-EC"/>
    </w:rPr>
  </w:style>
  <w:style w:type="paragraph" w:styleId="Textodeglobo">
    <w:name w:val="Balloon Text"/>
    <w:basedOn w:val="Normal"/>
    <w:link w:val="TextodegloboCar"/>
    <w:uiPriority w:val="99"/>
    <w:semiHidden/>
    <w:unhideWhenUsed/>
    <w:rsid w:val="00765136"/>
    <w:rPr>
      <w:rFonts w:ascii="Tahoma" w:hAnsi="Tahoma" w:cs="Tahoma"/>
      <w:sz w:val="16"/>
      <w:szCs w:val="16"/>
    </w:rPr>
  </w:style>
  <w:style w:type="character" w:customStyle="1" w:styleId="TextodegloboCar">
    <w:name w:val="Texto de globo Car"/>
    <w:basedOn w:val="Fuentedeprrafopredeter"/>
    <w:link w:val="Textodeglobo"/>
    <w:uiPriority w:val="99"/>
    <w:semiHidden/>
    <w:rsid w:val="00765136"/>
    <w:rPr>
      <w:rFonts w:ascii="Tahoma" w:eastAsia="Times New Roman" w:hAnsi="Tahoma" w:cs="Tahoma"/>
      <w:sz w:val="16"/>
      <w:szCs w:val="16"/>
      <w:lang w:val="es-ES" w:eastAsia="es-ES"/>
    </w:rPr>
  </w:style>
  <w:style w:type="character" w:styleId="Textoennegrita">
    <w:name w:val="Strong"/>
    <w:basedOn w:val="Fuentedeprrafopredeter"/>
    <w:uiPriority w:val="22"/>
    <w:qFormat/>
    <w:rsid w:val="00765136"/>
    <w:rPr>
      <w:b/>
      <w:bCs/>
    </w:rPr>
  </w:style>
  <w:style w:type="paragraph" w:styleId="Encabezado">
    <w:name w:val="header"/>
    <w:basedOn w:val="Normal"/>
    <w:link w:val="EncabezadoCar"/>
    <w:uiPriority w:val="99"/>
    <w:unhideWhenUsed/>
    <w:rsid w:val="00765136"/>
    <w:pPr>
      <w:tabs>
        <w:tab w:val="center" w:pos="4419"/>
        <w:tab w:val="right" w:pos="8838"/>
      </w:tabs>
    </w:pPr>
  </w:style>
  <w:style w:type="character" w:customStyle="1" w:styleId="EncabezadoCar">
    <w:name w:val="Encabezado Car"/>
    <w:basedOn w:val="Fuentedeprrafopredeter"/>
    <w:link w:val="Encabezado"/>
    <w:uiPriority w:val="99"/>
    <w:rsid w:val="0076513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765136"/>
    <w:pPr>
      <w:tabs>
        <w:tab w:val="center" w:pos="4419"/>
        <w:tab w:val="right" w:pos="8838"/>
      </w:tabs>
    </w:pPr>
  </w:style>
  <w:style w:type="character" w:customStyle="1" w:styleId="PiedepginaCar">
    <w:name w:val="Pie de página Car"/>
    <w:basedOn w:val="Fuentedeprrafopredeter"/>
    <w:link w:val="Piedepgina"/>
    <w:uiPriority w:val="99"/>
    <w:rsid w:val="00765136"/>
    <w:rPr>
      <w:rFonts w:ascii="Times New Roman" w:eastAsia="Times New Roman" w:hAnsi="Times New Roman" w:cs="Times New Roman"/>
      <w:sz w:val="24"/>
      <w:szCs w:val="24"/>
      <w:lang w:val="es-ES" w:eastAsia="es-ES"/>
    </w:rPr>
  </w:style>
  <w:style w:type="character" w:customStyle="1" w:styleId="titulo-rojo1">
    <w:name w:val="titulo-rojo1"/>
    <w:rsid w:val="00765136"/>
    <w:rPr>
      <w:rFonts w:ascii="Verdana" w:hAnsi="Verdana" w:hint="default"/>
      <w:b/>
      <w:bCs/>
      <w:color w:val="CC3333"/>
      <w:sz w:val="23"/>
      <w:szCs w:val="23"/>
    </w:rPr>
  </w:style>
  <w:style w:type="character" w:styleId="Hipervnculo">
    <w:name w:val="Hyperlink"/>
    <w:basedOn w:val="Fuentedeprrafopredeter"/>
    <w:uiPriority w:val="99"/>
    <w:unhideWhenUsed/>
    <w:rsid w:val="00765136"/>
    <w:rPr>
      <w:color w:val="0000FF"/>
      <w:u w:val="single"/>
    </w:rPr>
  </w:style>
  <w:style w:type="paragraph" w:customStyle="1" w:styleId="texto">
    <w:name w:val="texto"/>
    <w:basedOn w:val="Normal"/>
    <w:rsid w:val="00765136"/>
    <w:pPr>
      <w:spacing w:before="100" w:beforeAutospacing="1" w:after="100" w:afterAutospacing="1"/>
      <w:jc w:val="both"/>
    </w:pPr>
    <w:rPr>
      <w:rFonts w:ascii="Arial" w:hAnsi="Arial" w:cs="Arial"/>
      <w:color w:val="000000"/>
      <w:sz w:val="20"/>
      <w:szCs w:val="20"/>
    </w:rPr>
  </w:style>
  <w:style w:type="paragraph" w:styleId="Textoindependiente">
    <w:name w:val="Body Text"/>
    <w:basedOn w:val="Normal"/>
    <w:link w:val="TextoindependienteCar"/>
    <w:rsid w:val="00765136"/>
    <w:pPr>
      <w:jc w:val="both"/>
    </w:pPr>
    <w:rPr>
      <w:rFonts w:ascii="Arial" w:hAnsi="Arial" w:cs="Arial"/>
    </w:rPr>
  </w:style>
  <w:style w:type="character" w:customStyle="1" w:styleId="TextoindependienteCar">
    <w:name w:val="Texto independiente Car"/>
    <w:basedOn w:val="Fuentedeprrafopredeter"/>
    <w:link w:val="Textoindependiente"/>
    <w:rsid w:val="00765136"/>
    <w:rPr>
      <w:rFonts w:ascii="Arial" w:eastAsia="Times New Roman" w:hAnsi="Arial" w:cs="Arial"/>
      <w:sz w:val="24"/>
      <w:szCs w:val="24"/>
      <w:lang w:val="es-ES" w:eastAsia="es-ES"/>
    </w:rPr>
  </w:style>
  <w:style w:type="table" w:styleId="Tablaconcuadrcula">
    <w:name w:val="Table Grid"/>
    <w:basedOn w:val="Tablanormal"/>
    <w:uiPriority w:val="59"/>
    <w:rsid w:val="00765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765136"/>
    <w:pPr>
      <w:spacing w:before="100" w:beforeAutospacing="1" w:after="100" w:afterAutospacing="1"/>
    </w:pPr>
    <w:rPr>
      <w:lang w:val="es-EC" w:eastAsia="es-EC"/>
    </w:rPr>
  </w:style>
  <w:style w:type="paragraph" w:styleId="Ttulo">
    <w:name w:val="Title"/>
    <w:basedOn w:val="Normal"/>
    <w:next w:val="Normal"/>
    <w:link w:val="TtuloCar"/>
    <w:uiPriority w:val="10"/>
    <w:qFormat/>
    <w:rsid w:val="00765136"/>
    <w:pPr>
      <w:pBdr>
        <w:bottom w:val="single" w:sz="8" w:space="4" w:color="F0A22E"/>
      </w:pBdr>
      <w:spacing w:after="300"/>
      <w:contextualSpacing/>
    </w:pPr>
    <w:rPr>
      <w:rFonts w:ascii="Franklin Gothic Medium" w:hAnsi="Franklin Gothic Medium"/>
      <w:color w:val="3A2C24"/>
      <w:spacing w:val="5"/>
      <w:kern w:val="28"/>
      <w:sz w:val="52"/>
      <w:szCs w:val="52"/>
      <w:lang w:eastAsia="en-US"/>
    </w:rPr>
  </w:style>
  <w:style w:type="character" w:customStyle="1" w:styleId="TtuloCar">
    <w:name w:val="Título Car"/>
    <w:basedOn w:val="Fuentedeprrafopredeter"/>
    <w:link w:val="Ttulo"/>
    <w:uiPriority w:val="10"/>
    <w:rsid w:val="00765136"/>
    <w:rPr>
      <w:rFonts w:ascii="Franklin Gothic Medium" w:eastAsia="Times New Roman" w:hAnsi="Franklin Gothic Medium" w:cs="Times New Roman"/>
      <w:color w:val="3A2C24"/>
      <w:spacing w:val="5"/>
      <w:kern w:val="28"/>
      <w:sz w:val="52"/>
      <w:szCs w:val="52"/>
      <w:lang w:val="es-ES"/>
    </w:rPr>
  </w:style>
  <w:style w:type="paragraph" w:customStyle="1" w:styleId="vspace">
    <w:name w:val="vspace"/>
    <w:basedOn w:val="Normal"/>
    <w:rsid w:val="00765136"/>
    <w:pPr>
      <w:spacing w:before="100" w:beforeAutospacing="1" w:after="100" w:afterAutospacing="1"/>
    </w:pPr>
    <w:rPr>
      <w:lang w:val="es-EC" w:eastAsia="es-EC"/>
    </w:rPr>
  </w:style>
  <w:style w:type="character" w:customStyle="1" w:styleId="a">
    <w:name w:val="a"/>
    <w:basedOn w:val="Fuentedeprrafopredeter"/>
    <w:rsid w:val="00765136"/>
  </w:style>
  <w:style w:type="paragraph" w:customStyle="1" w:styleId="style2">
    <w:name w:val="style2"/>
    <w:basedOn w:val="Normal"/>
    <w:rsid w:val="00765136"/>
    <w:pPr>
      <w:spacing w:before="100" w:beforeAutospacing="1" w:after="100" w:afterAutospacing="1"/>
    </w:pPr>
    <w:rPr>
      <w:lang w:val="es-EC" w:eastAsia="es-EC"/>
    </w:rPr>
  </w:style>
  <w:style w:type="character" w:styleId="nfasis">
    <w:name w:val="Emphasis"/>
    <w:basedOn w:val="Fuentedeprrafopredeter"/>
    <w:uiPriority w:val="20"/>
    <w:qFormat/>
    <w:rsid w:val="00765136"/>
    <w:rPr>
      <w:i/>
      <w:iCs/>
    </w:rPr>
  </w:style>
  <w:style w:type="paragraph" w:styleId="Revisin">
    <w:name w:val="Revision"/>
    <w:hidden/>
    <w:uiPriority w:val="99"/>
    <w:semiHidden/>
    <w:rsid w:val="00C74211"/>
    <w:pPr>
      <w:spacing w:after="0" w:line="240" w:lineRule="auto"/>
    </w:pPr>
    <w:rPr>
      <w:rFonts w:ascii="Times New Roman" w:eastAsia="Times New Roman" w:hAnsi="Times New Roman" w:cs="Times New Roman"/>
      <w:sz w:val="24"/>
      <w:szCs w:val="24"/>
      <w:lang w:val="es-ES" w:eastAsia="es-ES"/>
    </w:rPr>
  </w:style>
  <w:style w:type="paragraph" w:styleId="TDC2">
    <w:name w:val="toc 2"/>
    <w:basedOn w:val="Normal"/>
    <w:next w:val="Normal"/>
    <w:autoRedefine/>
    <w:uiPriority w:val="39"/>
    <w:unhideWhenUsed/>
    <w:qFormat/>
    <w:rsid w:val="004417EF"/>
    <w:pPr>
      <w:tabs>
        <w:tab w:val="right" w:leader="dot" w:pos="8640"/>
      </w:tabs>
      <w:spacing w:after="100"/>
      <w:jc w:val="both"/>
    </w:pPr>
    <w:rPr>
      <w:rFonts w:ascii="Arial" w:hAnsi="Arial" w:cs="Arial"/>
      <w:noProof/>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13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765136"/>
    <w:pPr>
      <w:keepNext/>
      <w:keepLines/>
      <w:numPr>
        <w:numId w:val="10"/>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65136"/>
    <w:pPr>
      <w:keepNext/>
      <w:keepLines/>
      <w:numPr>
        <w:ilvl w:val="1"/>
        <w:numId w:val="10"/>
      </w:numPr>
      <w:spacing w:before="200"/>
      <w:ind w:left="1984"/>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65136"/>
    <w:pPr>
      <w:keepNext/>
      <w:keepLines/>
      <w:numPr>
        <w:ilvl w:val="2"/>
        <w:numId w:val="10"/>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65136"/>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765136"/>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65136"/>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65136"/>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65136"/>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765136"/>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5136"/>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76513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765136"/>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765136"/>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semiHidden/>
    <w:rsid w:val="00765136"/>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uiPriority w:val="9"/>
    <w:semiHidden/>
    <w:rsid w:val="00765136"/>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uiPriority w:val="9"/>
    <w:semiHidden/>
    <w:rsid w:val="00765136"/>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uiPriority w:val="9"/>
    <w:semiHidden/>
    <w:rsid w:val="00765136"/>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765136"/>
    <w:rPr>
      <w:rFonts w:asciiTheme="majorHAnsi" w:eastAsiaTheme="majorEastAsia" w:hAnsiTheme="majorHAnsi" w:cstheme="majorBidi"/>
      <w:i/>
      <w:iCs/>
      <w:color w:val="404040" w:themeColor="text1" w:themeTint="BF"/>
      <w:sz w:val="20"/>
      <w:szCs w:val="20"/>
      <w:lang w:val="es-ES" w:eastAsia="es-ES"/>
    </w:rPr>
  </w:style>
  <w:style w:type="character" w:customStyle="1" w:styleId="apple-converted-space">
    <w:name w:val="apple-converted-space"/>
    <w:basedOn w:val="Fuentedeprrafopredeter"/>
    <w:rsid w:val="00765136"/>
  </w:style>
  <w:style w:type="paragraph" w:styleId="Prrafodelista">
    <w:name w:val="List Paragraph"/>
    <w:basedOn w:val="Normal"/>
    <w:uiPriority w:val="34"/>
    <w:qFormat/>
    <w:rsid w:val="00765136"/>
    <w:pPr>
      <w:ind w:left="720"/>
      <w:contextualSpacing/>
    </w:pPr>
  </w:style>
  <w:style w:type="paragraph" w:styleId="NormalWeb">
    <w:name w:val="Normal (Web)"/>
    <w:basedOn w:val="Normal"/>
    <w:uiPriority w:val="99"/>
    <w:unhideWhenUsed/>
    <w:rsid w:val="00765136"/>
    <w:pPr>
      <w:spacing w:before="100" w:beforeAutospacing="1" w:after="100" w:afterAutospacing="1"/>
    </w:pPr>
    <w:rPr>
      <w:lang w:val="es-EC" w:eastAsia="es-EC"/>
    </w:rPr>
  </w:style>
  <w:style w:type="paragraph" w:styleId="Textodeglobo">
    <w:name w:val="Balloon Text"/>
    <w:basedOn w:val="Normal"/>
    <w:link w:val="TextodegloboCar"/>
    <w:uiPriority w:val="99"/>
    <w:semiHidden/>
    <w:unhideWhenUsed/>
    <w:rsid w:val="00765136"/>
    <w:rPr>
      <w:rFonts w:ascii="Tahoma" w:hAnsi="Tahoma" w:cs="Tahoma"/>
      <w:sz w:val="16"/>
      <w:szCs w:val="16"/>
    </w:rPr>
  </w:style>
  <w:style w:type="character" w:customStyle="1" w:styleId="TextodegloboCar">
    <w:name w:val="Texto de globo Car"/>
    <w:basedOn w:val="Fuentedeprrafopredeter"/>
    <w:link w:val="Textodeglobo"/>
    <w:uiPriority w:val="99"/>
    <w:semiHidden/>
    <w:rsid w:val="00765136"/>
    <w:rPr>
      <w:rFonts w:ascii="Tahoma" w:eastAsia="Times New Roman" w:hAnsi="Tahoma" w:cs="Tahoma"/>
      <w:sz w:val="16"/>
      <w:szCs w:val="16"/>
      <w:lang w:val="es-ES" w:eastAsia="es-ES"/>
    </w:rPr>
  </w:style>
  <w:style w:type="character" w:styleId="Textoennegrita">
    <w:name w:val="Strong"/>
    <w:basedOn w:val="Fuentedeprrafopredeter"/>
    <w:uiPriority w:val="22"/>
    <w:qFormat/>
    <w:rsid w:val="00765136"/>
    <w:rPr>
      <w:b/>
      <w:bCs/>
    </w:rPr>
  </w:style>
  <w:style w:type="paragraph" w:styleId="Encabezado">
    <w:name w:val="header"/>
    <w:basedOn w:val="Normal"/>
    <w:link w:val="EncabezadoCar"/>
    <w:uiPriority w:val="99"/>
    <w:unhideWhenUsed/>
    <w:rsid w:val="00765136"/>
    <w:pPr>
      <w:tabs>
        <w:tab w:val="center" w:pos="4419"/>
        <w:tab w:val="right" w:pos="8838"/>
      </w:tabs>
    </w:pPr>
  </w:style>
  <w:style w:type="character" w:customStyle="1" w:styleId="EncabezadoCar">
    <w:name w:val="Encabezado Car"/>
    <w:basedOn w:val="Fuentedeprrafopredeter"/>
    <w:link w:val="Encabezado"/>
    <w:uiPriority w:val="99"/>
    <w:rsid w:val="0076513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765136"/>
    <w:pPr>
      <w:tabs>
        <w:tab w:val="center" w:pos="4419"/>
        <w:tab w:val="right" w:pos="8838"/>
      </w:tabs>
    </w:pPr>
  </w:style>
  <w:style w:type="character" w:customStyle="1" w:styleId="PiedepginaCar">
    <w:name w:val="Pie de página Car"/>
    <w:basedOn w:val="Fuentedeprrafopredeter"/>
    <w:link w:val="Piedepgina"/>
    <w:uiPriority w:val="99"/>
    <w:rsid w:val="00765136"/>
    <w:rPr>
      <w:rFonts w:ascii="Times New Roman" w:eastAsia="Times New Roman" w:hAnsi="Times New Roman" w:cs="Times New Roman"/>
      <w:sz w:val="24"/>
      <w:szCs w:val="24"/>
      <w:lang w:val="es-ES" w:eastAsia="es-ES"/>
    </w:rPr>
  </w:style>
  <w:style w:type="character" w:customStyle="1" w:styleId="titulo-rojo1">
    <w:name w:val="titulo-rojo1"/>
    <w:rsid w:val="00765136"/>
    <w:rPr>
      <w:rFonts w:ascii="Verdana" w:hAnsi="Verdana" w:hint="default"/>
      <w:b/>
      <w:bCs/>
      <w:color w:val="CC3333"/>
      <w:sz w:val="23"/>
      <w:szCs w:val="23"/>
    </w:rPr>
  </w:style>
  <w:style w:type="character" w:styleId="Hipervnculo">
    <w:name w:val="Hyperlink"/>
    <w:basedOn w:val="Fuentedeprrafopredeter"/>
    <w:uiPriority w:val="99"/>
    <w:unhideWhenUsed/>
    <w:rsid w:val="00765136"/>
    <w:rPr>
      <w:color w:val="0000FF"/>
      <w:u w:val="single"/>
    </w:rPr>
  </w:style>
  <w:style w:type="paragraph" w:customStyle="1" w:styleId="texto">
    <w:name w:val="texto"/>
    <w:basedOn w:val="Normal"/>
    <w:rsid w:val="00765136"/>
    <w:pPr>
      <w:spacing w:before="100" w:beforeAutospacing="1" w:after="100" w:afterAutospacing="1"/>
      <w:jc w:val="both"/>
    </w:pPr>
    <w:rPr>
      <w:rFonts w:ascii="Arial" w:hAnsi="Arial" w:cs="Arial"/>
      <w:color w:val="000000"/>
      <w:sz w:val="20"/>
      <w:szCs w:val="20"/>
    </w:rPr>
  </w:style>
  <w:style w:type="paragraph" w:styleId="Textoindependiente">
    <w:name w:val="Body Text"/>
    <w:basedOn w:val="Normal"/>
    <w:link w:val="TextoindependienteCar"/>
    <w:rsid w:val="00765136"/>
    <w:pPr>
      <w:jc w:val="both"/>
    </w:pPr>
    <w:rPr>
      <w:rFonts w:ascii="Arial" w:hAnsi="Arial" w:cs="Arial"/>
    </w:rPr>
  </w:style>
  <w:style w:type="character" w:customStyle="1" w:styleId="TextoindependienteCar">
    <w:name w:val="Texto independiente Car"/>
    <w:basedOn w:val="Fuentedeprrafopredeter"/>
    <w:link w:val="Textoindependiente"/>
    <w:rsid w:val="00765136"/>
    <w:rPr>
      <w:rFonts w:ascii="Arial" w:eastAsia="Times New Roman" w:hAnsi="Arial" w:cs="Arial"/>
      <w:sz w:val="24"/>
      <w:szCs w:val="24"/>
      <w:lang w:val="es-ES" w:eastAsia="es-ES"/>
    </w:rPr>
  </w:style>
  <w:style w:type="table" w:styleId="Tablaconcuadrcula">
    <w:name w:val="Table Grid"/>
    <w:basedOn w:val="Tablanormal"/>
    <w:uiPriority w:val="59"/>
    <w:rsid w:val="00765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765136"/>
    <w:pPr>
      <w:spacing w:before="100" w:beforeAutospacing="1" w:after="100" w:afterAutospacing="1"/>
    </w:pPr>
    <w:rPr>
      <w:lang w:val="es-EC" w:eastAsia="es-EC"/>
    </w:rPr>
  </w:style>
  <w:style w:type="paragraph" w:styleId="Ttulo">
    <w:name w:val="Title"/>
    <w:basedOn w:val="Normal"/>
    <w:next w:val="Normal"/>
    <w:link w:val="TtuloCar"/>
    <w:uiPriority w:val="10"/>
    <w:qFormat/>
    <w:rsid w:val="00765136"/>
    <w:pPr>
      <w:pBdr>
        <w:bottom w:val="single" w:sz="8" w:space="4" w:color="F0A22E"/>
      </w:pBdr>
      <w:spacing w:after="300"/>
      <w:contextualSpacing/>
    </w:pPr>
    <w:rPr>
      <w:rFonts w:ascii="Franklin Gothic Medium" w:hAnsi="Franklin Gothic Medium"/>
      <w:color w:val="3A2C24"/>
      <w:spacing w:val="5"/>
      <w:kern w:val="28"/>
      <w:sz w:val="52"/>
      <w:szCs w:val="52"/>
      <w:lang w:eastAsia="en-US"/>
    </w:rPr>
  </w:style>
  <w:style w:type="character" w:customStyle="1" w:styleId="TtuloCar">
    <w:name w:val="Título Car"/>
    <w:basedOn w:val="Fuentedeprrafopredeter"/>
    <w:link w:val="Ttulo"/>
    <w:uiPriority w:val="10"/>
    <w:rsid w:val="00765136"/>
    <w:rPr>
      <w:rFonts w:ascii="Franklin Gothic Medium" w:eastAsia="Times New Roman" w:hAnsi="Franklin Gothic Medium" w:cs="Times New Roman"/>
      <w:color w:val="3A2C24"/>
      <w:spacing w:val="5"/>
      <w:kern w:val="28"/>
      <w:sz w:val="52"/>
      <w:szCs w:val="52"/>
      <w:lang w:val="es-ES"/>
    </w:rPr>
  </w:style>
  <w:style w:type="paragraph" w:customStyle="1" w:styleId="vspace">
    <w:name w:val="vspace"/>
    <w:basedOn w:val="Normal"/>
    <w:rsid w:val="00765136"/>
    <w:pPr>
      <w:spacing w:before="100" w:beforeAutospacing="1" w:after="100" w:afterAutospacing="1"/>
    </w:pPr>
    <w:rPr>
      <w:lang w:val="es-EC" w:eastAsia="es-EC"/>
    </w:rPr>
  </w:style>
  <w:style w:type="character" w:customStyle="1" w:styleId="a">
    <w:name w:val="a"/>
    <w:basedOn w:val="Fuentedeprrafopredeter"/>
    <w:rsid w:val="00765136"/>
  </w:style>
  <w:style w:type="paragraph" w:customStyle="1" w:styleId="style2">
    <w:name w:val="style2"/>
    <w:basedOn w:val="Normal"/>
    <w:rsid w:val="00765136"/>
    <w:pPr>
      <w:spacing w:before="100" w:beforeAutospacing="1" w:after="100" w:afterAutospacing="1"/>
    </w:pPr>
    <w:rPr>
      <w:lang w:val="es-EC" w:eastAsia="es-EC"/>
    </w:rPr>
  </w:style>
  <w:style w:type="character" w:styleId="nfasis">
    <w:name w:val="Emphasis"/>
    <w:basedOn w:val="Fuentedeprrafopredeter"/>
    <w:uiPriority w:val="20"/>
    <w:qFormat/>
    <w:rsid w:val="00765136"/>
    <w:rPr>
      <w:i/>
      <w:iCs/>
    </w:rPr>
  </w:style>
  <w:style w:type="paragraph" w:styleId="Revisin">
    <w:name w:val="Revision"/>
    <w:hidden/>
    <w:uiPriority w:val="99"/>
    <w:semiHidden/>
    <w:rsid w:val="00C74211"/>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6253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84.png"/><Relationship Id="rId21" Type="http://schemas.openxmlformats.org/officeDocument/2006/relationships/image" Target="media/image15.png"/><Relationship Id="rId42" Type="http://schemas.openxmlformats.org/officeDocument/2006/relationships/oleObject" Target="embeddings/oleObject6.bin"/><Relationship Id="rId47" Type="http://schemas.openxmlformats.org/officeDocument/2006/relationships/chart" Target="charts/chart3.xml"/><Relationship Id="rId63" Type="http://schemas.openxmlformats.org/officeDocument/2006/relationships/diagramLayout" Target="diagrams/layout1.xml"/><Relationship Id="rId68" Type="http://schemas.openxmlformats.org/officeDocument/2006/relationships/image" Target="media/image37.emf"/><Relationship Id="rId84" Type="http://schemas.openxmlformats.org/officeDocument/2006/relationships/image" Target="media/image52.emf"/><Relationship Id="rId89" Type="http://schemas.openxmlformats.org/officeDocument/2006/relationships/image" Target="media/image57.emf"/><Relationship Id="rId112" Type="http://schemas.openxmlformats.org/officeDocument/2006/relationships/image" Target="media/image79.emf"/><Relationship Id="rId133" Type="http://schemas.openxmlformats.org/officeDocument/2006/relationships/image" Target="media/image100.emf"/><Relationship Id="rId138" Type="http://schemas.openxmlformats.org/officeDocument/2006/relationships/image" Target="media/image105.png"/><Relationship Id="rId154"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image" Target="media/image74.emf"/><Relationship Id="rId11" Type="http://schemas.openxmlformats.org/officeDocument/2006/relationships/image" Target="media/image6.jpeg"/><Relationship Id="rId32" Type="http://schemas.openxmlformats.org/officeDocument/2006/relationships/oleObject" Target="embeddings/oleObject1.bin"/><Relationship Id="rId37" Type="http://schemas.openxmlformats.org/officeDocument/2006/relationships/image" Target="media/image26.wmf"/><Relationship Id="rId53" Type="http://schemas.openxmlformats.org/officeDocument/2006/relationships/chart" Target="charts/chart9.xml"/><Relationship Id="rId58" Type="http://schemas.openxmlformats.org/officeDocument/2006/relationships/image" Target="media/image34.emf"/><Relationship Id="rId74" Type="http://schemas.openxmlformats.org/officeDocument/2006/relationships/image" Target="media/image43.png"/><Relationship Id="rId79" Type="http://schemas.openxmlformats.org/officeDocument/2006/relationships/image" Target="media/image47.emf"/><Relationship Id="rId102" Type="http://schemas.openxmlformats.org/officeDocument/2006/relationships/image" Target="media/image69.emf"/><Relationship Id="rId123" Type="http://schemas.openxmlformats.org/officeDocument/2006/relationships/image" Target="media/image90.emf"/><Relationship Id="rId128" Type="http://schemas.openxmlformats.org/officeDocument/2006/relationships/image" Target="media/image95.png"/><Relationship Id="rId144" Type="http://schemas.openxmlformats.org/officeDocument/2006/relationships/hyperlink" Target="http://es.wikipedia.org/wiki/Promoci%C3%B3n_de_ventas" TargetMode="External"/><Relationship Id="rId149" Type="http://schemas.openxmlformats.org/officeDocument/2006/relationships/hyperlink" Target="http://es.wikipedia.org/wiki/Prensa_escrita" TargetMode="External"/><Relationship Id="rId5" Type="http://schemas.openxmlformats.org/officeDocument/2006/relationships/webSettings" Target="webSettings.xml"/><Relationship Id="rId90" Type="http://schemas.openxmlformats.org/officeDocument/2006/relationships/image" Target="media/image58.emf"/><Relationship Id="rId95" Type="http://schemas.openxmlformats.org/officeDocument/2006/relationships/image" Target="media/image63.emf"/><Relationship Id="rId22" Type="http://schemas.openxmlformats.org/officeDocument/2006/relationships/image" Target="media/image16.png"/><Relationship Id="rId27" Type="http://schemas.openxmlformats.org/officeDocument/2006/relationships/image" Target="media/image20.png"/><Relationship Id="rId43" Type="http://schemas.openxmlformats.org/officeDocument/2006/relationships/image" Target="media/image29.wmf"/><Relationship Id="rId48" Type="http://schemas.openxmlformats.org/officeDocument/2006/relationships/chart" Target="charts/chart4.xml"/><Relationship Id="rId64" Type="http://schemas.openxmlformats.org/officeDocument/2006/relationships/diagramQuickStyle" Target="diagrams/quickStyle1.xml"/><Relationship Id="rId69" Type="http://schemas.openxmlformats.org/officeDocument/2006/relationships/image" Target="media/image38.jpeg"/><Relationship Id="rId113" Type="http://schemas.openxmlformats.org/officeDocument/2006/relationships/image" Target="media/image80.emf"/><Relationship Id="rId118" Type="http://schemas.openxmlformats.org/officeDocument/2006/relationships/image" Target="media/image85.emf"/><Relationship Id="rId134" Type="http://schemas.openxmlformats.org/officeDocument/2006/relationships/image" Target="media/image101.emf"/><Relationship Id="rId139" Type="http://schemas.openxmlformats.org/officeDocument/2006/relationships/image" Target="media/image106.png"/><Relationship Id="rId80" Type="http://schemas.openxmlformats.org/officeDocument/2006/relationships/image" Target="media/image48.emf"/><Relationship Id="rId85" Type="http://schemas.openxmlformats.org/officeDocument/2006/relationships/image" Target="media/image53.emf"/><Relationship Id="rId150" Type="http://schemas.openxmlformats.org/officeDocument/2006/relationships/image" Target="media/image110.emf"/><Relationship Id="rId155" Type="http://schemas.microsoft.com/office/2007/relationships/stylesWithEffects" Target="stylesWithEffects.xml"/><Relationship Id="rId12" Type="http://schemas.openxmlformats.org/officeDocument/2006/relationships/hyperlink" Target="http://www.tadacopy.com/" TargetMode="External"/><Relationship Id="rId17" Type="http://schemas.openxmlformats.org/officeDocument/2006/relationships/image" Target="media/image11.png"/><Relationship Id="rId25" Type="http://schemas.openxmlformats.org/officeDocument/2006/relationships/hyperlink" Target="http://es.wikipedia.org/wiki/Mejora_continua" TargetMode="External"/><Relationship Id="rId33" Type="http://schemas.openxmlformats.org/officeDocument/2006/relationships/image" Target="media/image24.wmf"/><Relationship Id="rId38" Type="http://schemas.openxmlformats.org/officeDocument/2006/relationships/oleObject" Target="embeddings/oleObject4.bin"/><Relationship Id="rId46" Type="http://schemas.openxmlformats.org/officeDocument/2006/relationships/chart" Target="charts/chart2.xml"/><Relationship Id="rId59" Type="http://schemas.openxmlformats.org/officeDocument/2006/relationships/hyperlink" Target="http://www.PubliCopias.com.ec" TargetMode="External"/><Relationship Id="rId67" Type="http://schemas.openxmlformats.org/officeDocument/2006/relationships/image" Target="media/image36.png"/><Relationship Id="rId103" Type="http://schemas.openxmlformats.org/officeDocument/2006/relationships/image" Target="media/image70.emf"/><Relationship Id="rId108" Type="http://schemas.openxmlformats.org/officeDocument/2006/relationships/image" Target="media/image75.emf"/><Relationship Id="rId116" Type="http://schemas.openxmlformats.org/officeDocument/2006/relationships/image" Target="media/image83.emf"/><Relationship Id="rId124" Type="http://schemas.openxmlformats.org/officeDocument/2006/relationships/image" Target="media/image91.emf"/><Relationship Id="rId129" Type="http://schemas.openxmlformats.org/officeDocument/2006/relationships/image" Target="media/image96.png"/><Relationship Id="rId137" Type="http://schemas.openxmlformats.org/officeDocument/2006/relationships/image" Target="media/image104.png"/><Relationship Id="rId20" Type="http://schemas.openxmlformats.org/officeDocument/2006/relationships/image" Target="media/image14.png"/><Relationship Id="rId41" Type="http://schemas.openxmlformats.org/officeDocument/2006/relationships/image" Target="media/image28.wmf"/><Relationship Id="rId54" Type="http://schemas.openxmlformats.org/officeDocument/2006/relationships/image" Target="media/image30.wmf"/><Relationship Id="rId62" Type="http://schemas.openxmlformats.org/officeDocument/2006/relationships/diagramData" Target="diagrams/data1.xml"/><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1.emf"/><Relationship Id="rId88" Type="http://schemas.openxmlformats.org/officeDocument/2006/relationships/image" Target="media/image56.emf"/><Relationship Id="rId91" Type="http://schemas.openxmlformats.org/officeDocument/2006/relationships/image" Target="media/image59.emf"/><Relationship Id="rId96" Type="http://schemas.openxmlformats.org/officeDocument/2006/relationships/image" Target="media/image64.emf"/><Relationship Id="rId111" Type="http://schemas.openxmlformats.org/officeDocument/2006/relationships/image" Target="media/image78.emf"/><Relationship Id="rId132" Type="http://schemas.openxmlformats.org/officeDocument/2006/relationships/image" Target="media/image99.png"/><Relationship Id="rId140" Type="http://schemas.openxmlformats.org/officeDocument/2006/relationships/image" Target="media/image107.png"/><Relationship Id="rId145" Type="http://schemas.openxmlformats.org/officeDocument/2006/relationships/hyperlink" Target="http://es.wikipedia.org/w/index.php?title=Producto_(mercadeo)&amp;action=edit&amp;redlink=1"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emf"/><Relationship Id="rId36" Type="http://schemas.openxmlformats.org/officeDocument/2006/relationships/oleObject" Target="embeddings/oleObject3.bin"/><Relationship Id="rId49" Type="http://schemas.openxmlformats.org/officeDocument/2006/relationships/chart" Target="charts/chart5.xml"/><Relationship Id="rId57" Type="http://schemas.openxmlformats.org/officeDocument/2006/relationships/image" Target="media/image33.png"/><Relationship Id="rId106" Type="http://schemas.openxmlformats.org/officeDocument/2006/relationships/image" Target="media/image73.emf"/><Relationship Id="rId114" Type="http://schemas.openxmlformats.org/officeDocument/2006/relationships/image" Target="media/image81.emf"/><Relationship Id="rId119" Type="http://schemas.openxmlformats.org/officeDocument/2006/relationships/image" Target="media/image86.emf"/><Relationship Id="rId127" Type="http://schemas.openxmlformats.org/officeDocument/2006/relationships/image" Target="media/image94.emf"/><Relationship Id="rId10" Type="http://schemas.openxmlformats.org/officeDocument/2006/relationships/footer" Target="footer1.xml"/><Relationship Id="rId31" Type="http://schemas.openxmlformats.org/officeDocument/2006/relationships/image" Target="media/image23.wmf"/><Relationship Id="rId44" Type="http://schemas.openxmlformats.org/officeDocument/2006/relationships/oleObject" Target="embeddings/oleObject7.bin"/><Relationship Id="rId52" Type="http://schemas.openxmlformats.org/officeDocument/2006/relationships/chart" Target="charts/chart8.xml"/><Relationship Id="rId60" Type="http://schemas.openxmlformats.org/officeDocument/2006/relationships/image" Target="media/image35.emf"/><Relationship Id="rId65" Type="http://schemas.openxmlformats.org/officeDocument/2006/relationships/diagramColors" Target="diagrams/colors1.xml"/><Relationship Id="rId73" Type="http://schemas.openxmlformats.org/officeDocument/2006/relationships/image" Target="media/image42.emf"/><Relationship Id="rId78" Type="http://schemas.openxmlformats.org/officeDocument/2006/relationships/image" Target="media/image46.emf"/><Relationship Id="rId81" Type="http://schemas.openxmlformats.org/officeDocument/2006/relationships/image" Target="media/image49.emf"/><Relationship Id="rId86" Type="http://schemas.openxmlformats.org/officeDocument/2006/relationships/image" Target="media/image54.emf"/><Relationship Id="rId94" Type="http://schemas.openxmlformats.org/officeDocument/2006/relationships/image" Target="media/image62.png"/><Relationship Id="rId99" Type="http://schemas.openxmlformats.org/officeDocument/2006/relationships/image" Target="media/image66.emf"/><Relationship Id="rId101" Type="http://schemas.openxmlformats.org/officeDocument/2006/relationships/image" Target="media/image68.emf"/><Relationship Id="rId122" Type="http://schemas.openxmlformats.org/officeDocument/2006/relationships/image" Target="media/image89.png"/><Relationship Id="rId130" Type="http://schemas.openxmlformats.org/officeDocument/2006/relationships/image" Target="media/image97.emf"/><Relationship Id="rId135" Type="http://schemas.openxmlformats.org/officeDocument/2006/relationships/image" Target="media/image102.png"/><Relationship Id="rId143" Type="http://schemas.openxmlformats.org/officeDocument/2006/relationships/hyperlink" Target="http://es.wikipedia.org/wiki/Mercadeo" TargetMode="External"/><Relationship Id="rId148" Type="http://schemas.openxmlformats.org/officeDocument/2006/relationships/hyperlink" Target="http://es.wikipedia.org/wiki/Radio_(medio_de_comunicaci%C3%B3n)" TargetMode="External"/><Relationship Id="rId151" Type="http://schemas.openxmlformats.org/officeDocument/2006/relationships/image" Target="media/image111.emf"/><Relationship Id="rId4" Type="http://schemas.openxmlformats.org/officeDocument/2006/relationships/settings" Target="settings.xml"/><Relationship Id="rId9" Type="http://schemas.openxmlformats.org/officeDocument/2006/relationships/image" Target="media/image5.jpeg"/><Relationship Id="rId13" Type="http://schemas.openxmlformats.org/officeDocument/2006/relationships/image" Target="media/image7.png"/><Relationship Id="rId18" Type="http://schemas.openxmlformats.org/officeDocument/2006/relationships/image" Target="media/image12.emf"/><Relationship Id="rId39" Type="http://schemas.openxmlformats.org/officeDocument/2006/relationships/image" Target="media/image27.wmf"/><Relationship Id="rId109" Type="http://schemas.openxmlformats.org/officeDocument/2006/relationships/image" Target="media/image76.emf"/><Relationship Id="rId34" Type="http://schemas.openxmlformats.org/officeDocument/2006/relationships/oleObject" Target="embeddings/oleObject2.bin"/><Relationship Id="rId50" Type="http://schemas.openxmlformats.org/officeDocument/2006/relationships/chart" Target="charts/chart6.xml"/><Relationship Id="rId55" Type="http://schemas.openxmlformats.org/officeDocument/2006/relationships/image" Target="media/image31.png"/><Relationship Id="rId76" Type="http://schemas.openxmlformats.org/officeDocument/2006/relationships/image" Target="media/image45.png"/><Relationship Id="rId97" Type="http://schemas.openxmlformats.org/officeDocument/2006/relationships/chart" Target="charts/chart10.xml"/><Relationship Id="rId104" Type="http://schemas.openxmlformats.org/officeDocument/2006/relationships/image" Target="media/image71.emf"/><Relationship Id="rId120" Type="http://schemas.openxmlformats.org/officeDocument/2006/relationships/image" Target="media/image87.png"/><Relationship Id="rId125" Type="http://schemas.openxmlformats.org/officeDocument/2006/relationships/image" Target="media/image92.emf"/><Relationship Id="rId141" Type="http://schemas.openxmlformats.org/officeDocument/2006/relationships/image" Target="media/image108.jpeg"/><Relationship Id="rId146" Type="http://schemas.openxmlformats.org/officeDocument/2006/relationships/hyperlink" Target="http://es.wikipedia.org/wiki/Servicio_(econom%C3%ADa)" TargetMode="Externa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60.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8.png"/><Relationship Id="rId40" Type="http://schemas.openxmlformats.org/officeDocument/2006/relationships/oleObject" Target="embeddings/oleObject5.bin"/><Relationship Id="rId45" Type="http://schemas.openxmlformats.org/officeDocument/2006/relationships/chart" Target="charts/chart1.xml"/><Relationship Id="rId66" Type="http://schemas.microsoft.com/office/2007/relationships/diagramDrawing" Target="diagrams/drawing1.xml"/><Relationship Id="rId87" Type="http://schemas.openxmlformats.org/officeDocument/2006/relationships/image" Target="media/image55.emf"/><Relationship Id="rId110" Type="http://schemas.openxmlformats.org/officeDocument/2006/relationships/image" Target="media/image77.emf"/><Relationship Id="rId115" Type="http://schemas.openxmlformats.org/officeDocument/2006/relationships/image" Target="media/image82.emf"/><Relationship Id="rId131" Type="http://schemas.openxmlformats.org/officeDocument/2006/relationships/image" Target="media/image98.png"/><Relationship Id="rId136" Type="http://schemas.openxmlformats.org/officeDocument/2006/relationships/image" Target="media/image103.png"/><Relationship Id="rId61" Type="http://schemas.openxmlformats.org/officeDocument/2006/relationships/package" Target="embeddings/Libro_de_Microsoft_Office_Excel_20072.xlsx"/><Relationship Id="rId82" Type="http://schemas.openxmlformats.org/officeDocument/2006/relationships/image" Target="media/image50.emf"/><Relationship Id="rId152" Type="http://schemas.openxmlformats.org/officeDocument/2006/relationships/image" Target="media/image112.emf"/><Relationship Id="rId19" Type="http://schemas.openxmlformats.org/officeDocument/2006/relationships/image" Target="media/image13.emf"/><Relationship Id="rId14" Type="http://schemas.openxmlformats.org/officeDocument/2006/relationships/image" Target="media/image8.png"/><Relationship Id="rId30" Type="http://schemas.openxmlformats.org/officeDocument/2006/relationships/package" Target="embeddings/Libro_de_Microsoft_Office_Excel_20071.xlsx"/><Relationship Id="rId35" Type="http://schemas.openxmlformats.org/officeDocument/2006/relationships/image" Target="media/image25.wmf"/><Relationship Id="rId56" Type="http://schemas.openxmlformats.org/officeDocument/2006/relationships/image" Target="media/image32.png"/><Relationship Id="rId77" Type="http://schemas.openxmlformats.org/officeDocument/2006/relationships/footer" Target="footer2.xml"/><Relationship Id="rId100" Type="http://schemas.openxmlformats.org/officeDocument/2006/relationships/image" Target="media/image67.emf"/><Relationship Id="rId105" Type="http://schemas.openxmlformats.org/officeDocument/2006/relationships/image" Target="media/image72.emf"/><Relationship Id="rId126" Type="http://schemas.openxmlformats.org/officeDocument/2006/relationships/image" Target="media/image93.emf"/><Relationship Id="rId147" Type="http://schemas.openxmlformats.org/officeDocument/2006/relationships/hyperlink" Target="http://es.wikipedia.org/wiki/Televisi%C3%B3n" TargetMode="External"/><Relationship Id="rId8" Type="http://schemas.openxmlformats.org/officeDocument/2006/relationships/image" Target="media/image4.png"/><Relationship Id="rId51" Type="http://schemas.openxmlformats.org/officeDocument/2006/relationships/chart" Target="charts/chart7.xml"/><Relationship Id="rId72" Type="http://schemas.openxmlformats.org/officeDocument/2006/relationships/image" Target="media/image41.png"/><Relationship Id="rId93" Type="http://schemas.openxmlformats.org/officeDocument/2006/relationships/image" Target="media/image61.png"/><Relationship Id="rId98" Type="http://schemas.openxmlformats.org/officeDocument/2006/relationships/image" Target="media/image65.emf"/><Relationship Id="rId121" Type="http://schemas.openxmlformats.org/officeDocument/2006/relationships/image" Target="media/image88.emf"/><Relationship Id="rId142" Type="http://schemas.openxmlformats.org/officeDocument/2006/relationships/image" Target="media/image109.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ownloads\TABULACION%20ENCUESTAS%20TES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VICTOR%20HUGO%20H\Desktop\Estimacion%20de%20la%20demand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ownloads\TABULACION%20ENCUESTAS%20TE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ownloads\TABULACION%20ENCUESTAS%20TE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ownloads\TABULACION%20ENCUESTAS%20TE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uario\Downloads\TABULACION%20ENCUESTAS%20TE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uario\Downloads\TABULACION%20ENCUESTAS%20TE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uario\Downloads\TABULACION%20ENCUESTAS%20TE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uario\Downloads\TABULACION%20ENCUESTAS%20TE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uario\Downloads\TABULACION%20ENCUESTAS%20T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style val="18"/>
  <c:chart>
    <c:title>
      <c:tx>
        <c:rich>
          <a:bodyPr/>
          <a:lstStyle/>
          <a:p>
            <a:pPr>
              <a:defRPr/>
            </a:pPr>
            <a:r>
              <a:rPr lang="es-EC"/>
              <a:t>¿En qué Universidad estudia? </a:t>
            </a:r>
          </a:p>
        </c:rich>
      </c:tx>
    </c:title>
    <c:view3D>
      <c:rotX val="30"/>
      <c:perspective val="30"/>
    </c:view3D>
    <c:plotArea>
      <c:layout/>
      <c:pie3DChart>
        <c:varyColors val="1"/>
        <c:ser>
          <c:idx val="0"/>
          <c:order val="0"/>
          <c:dLbls>
            <c:showPercent val="1"/>
            <c:showLeaderLines val="1"/>
          </c:dLbls>
          <c:cat>
            <c:strRef>
              <c:f>'[TABULACION ENCUESTAS TESIS.xlsx]Hoja1 (2)'!$B$398:$B$402</c:f>
              <c:strCache>
                <c:ptCount val="5"/>
                <c:pt idx="0">
                  <c:v>ESPOL</c:v>
                </c:pt>
                <c:pt idx="1">
                  <c:v>UG</c:v>
                </c:pt>
                <c:pt idx="2">
                  <c:v>UCSG</c:v>
                </c:pt>
                <c:pt idx="3">
                  <c:v>USM</c:v>
                </c:pt>
                <c:pt idx="4">
                  <c:v>OTROS</c:v>
                </c:pt>
              </c:strCache>
            </c:strRef>
          </c:cat>
          <c:val>
            <c:numRef>
              <c:f>'[TABULACION ENCUESTAS TESIS.xlsx]Hoja1 (2)'!$C$398:$C$402</c:f>
              <c:numCache>
                <c:formatCode>General</c:formatCode>
                <c:ptCount val="5"/>
                <c:pt idx="0">
                  <c:v>142</c:v>
                </c:pt>
                <c:pt idx="1">
                  <c:v>150</c:v>
                </c:pt>
                <c:pt idx="2">
                  <c:v>44</c:v>
                </c:pt>
                <c:pt idx="3">
                  <c:v>31</c:v>
                </c:pt>
                <c:pt idx="4">
                  <c:v>18</c:v>
                </c:pt>
              </c:numCache>
            </c:numRef>
          </c:val>
        </c:ser>
        <c:ser>
          <c:idx val="1"/>
          <c:order val="1"/>
          <c:dLbls>
            <c:showPercent val="1"/>
            <c:showLeaderLines val="1"/>
          </c:dLbls>
          <c:cat>
            <c:strRef>
              <c:f>'[TABULACION ENCUESTAS TESIS.xlsx]Hoja1 (2)'!$B$398:$B$402</c:f>
              <c:strCache>
                <c:ptCount val="5"/>
                <c:pt idx="0">
                  <c:v>ESPOL</c:v>
                </c:pt>
                <c:pt idx="1">
                  <c:v>UG</c:v>
                </c:pt>
                <c:pt idx="2">
                  <c:v>UCSG</c:v>
                </c:pt>
                <c:pt idx="3">
                  <c:v>USM</c:v>
                </c:pt>
                <c:pt idx="4">
                  <c:v>OTROS</c:v>
                </c:pt>
              </c:strCache>
            </c:strRef>
          </c:cat>
          <c:val>
            <c:numRef>
              <c:f>'[TABULACION ENCUESTAS TESIS.xlsx]Hoja1 (2)'!$D$398:$D$402</c:f>
              <c:numCache>
                <c:formatCode>0%</c:formatCode>
                <c:ptCount val="5"/>
                <c:pt idx="0">
                  <c:v>0.36883116883116884</c:v>
                </c:pt>
                <c:pt idx="1">
                  <c:v>0.38961038961039096</c:v>
                </c:pt>
                <c:pt idx="2">
                  <c:v>0.11428571428571473</c:v>
                </c:pt>
                <c:pt idx="3">
                  <c:v>8.0519480519480768E-2</c:v>
                </c:pt>
                <c:pt idx="4">
                  <c:v>4.675324675324697E-2</c:v>
                </c:pt>
              </c:numCache>
            </c:numRef>
          </c:val>
        </c:ser>
        <c:dLbls>
          <c:showPercent val="1"/>
        </c:dLbls>
      </c:pie3DChart>
    </c:plotArea>
    <c:legend>
      <c:legendPos val="r"/>
    </c:legend>
    <c:plotVisOnly val="1"/>
    <c:dispBlanksAs val="zero"/>
  </c:chart>
  <c:txPr>
    <a:bodyPr/>
    <a:lstStyle/>
    <a:p>
      <a:pPr>
        <a:defRPr>
          <a:latin typeface="Arial" pitchFamily="34" charset="0"/>
          <a:cs typeface="Arial" pitchFamily="34" charset="0"/>
        </a:defRPr>
      </a:pPr>
      <a:endParaRPr lang="es-EC"/>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C"/>
  <c:style val="24"/>
  <c:chart>
    <c:title>
      <c:tx>
        <c:rich>
          <a:bodyPr/>
          <a:lstStyle/>
          <a:p>
            <a:pPr>
              <a:defRPr/>
            </a:pPr>
            <a:r>
              <a:rPr lang="es-EC"/>
              <a:t>Gasto Publicidad Empresas Ecuador </a:t>
            </a:r>
          </a:p>
        </c:rich>
      </c:tx>
    </c:title>
    <c:plotArea>
      <c:layout/>
      <c:scatterChart>
        <c:scatterStyle val="lineMarker"/>
        <c:ser>
          <c:idx val="0"/>
          <c:order val="0"/>
          <c:spPr>
            <a:ln w="47625">
              <a:noFill/>
            </a:ln>
          </c:spPr>
          <c:trendline>
            <c:trendlineType val="linear"/>
            <c:dispRSqr val="1"/>
            <c:dispEq val="1"/>
            <c:trendlineLbl>
              <c:layout>
                <c:manualLayout>
                  <c:x val="0.38774103237095381"/>
                  <c:y val="0.11945086205541668"/>
                </c:manualLayout>
              </c:layout>
              <c:numFmt formatCode="General" sourceLinked="0"/>
            </c:trendlineLbl>
          </c:trendline>
          <c:xVal>
            <c:numRef>
              <c:f>Hoja1!$A$29:$A$36</c:f>
              <c:numCache>
                <c:formatCode>General</c:formatCode>
                <c:ptCount val="8"/>
                <c:pt idx="0">
                  <c:v>2003</c:v>
                </c:pt>
                <c:pt idx="1">
                  <c:v>2004</c:v>
                </c:pt>
                <c:pt idx="2">
                  <c:v>2005</c:v>
                </c:pt>
                <c:pt idx="3">
                  <c:v>2006</c:v>
                </c:pt>
                <c:pt idx="4">
                  <c:v>2007</c:v>
                </c:pt>
                <c:pt idx="5">
                  <c:v>2008</c:v>
                </c:pt>
                <c:pt idx="6">
                  <c:v>2009</c:v>
                </c:pt>
                <c:pt idx="7">
                  <c:v>2010</c:v>
                </c:pt>
              </c:numCache>
            </c:numRef>
          </c:xVal>
          <c:yVal>
            <c:numRef>
              <c:f>Hoja1!$B$29:$B$36</c:f>
              <c:numCache>
                <c:formatCode>_("$"* #,##0.00_);_("$"* \(#,##0.00\);_("$"* "-"??_);_(@_)</c:formatCode>
                <c:ptCount val="8"/>
                <c:pt idx="0">
                  <c:v>429.56015499999899</c:v>
                </c:pt>
                <c:pt idx="1">
                  <c:v>499.81680999999969</c:v>
                </c:pt>
                <c:pt idx="2">
                  <c:v>614.253916</c:v>
                </c:pt>
                <c:pt idx="3">
                  <c:v>686.11415488999796</c:v>
                </c:pt>
                <c:pt idx="4">
                  <c:v>779.20677710000052</c:v>
                </c:pt>
                <c:pt idx="5">
                  <c:v>750.56702627000016</c:v>
                </c:pt>
                <c:pt idx="6">
                  <c:v>734.13849464000054</c:v>
                </c:pt>
                <c:pt idx="7">
                  <c:v>767.91013780999947</c:v>
                </c:pt>
              </c:numCache>
            </c:numRef>
          </c:yVal>
        </c:ser>
        <c:axId val="158280320"/>
        <c:axId val="158290688"/>
      </c:scatterChart>
      <c:valAx>
        <c:axId val="158280320"/>
        <c:scaling>
          <c:orientation val="minMax"/>
          <c:max val="2012"/>
        </c:scaling>
        <c:axPos val="b"/>
        <c:title>
          <c:tx>
            <c:rich>
              <a:bodyPr/>
              <a:lstStyle/>
              <a:p>
                <a:pPr>
                  <a:defRPr/>
                </a:pPr>
                <a:r>
                  <a:rPr lang="es-EC"/>
                  <a:t>años </a:t>
                </a:r>
              </a:p>
            </c:rich>
          </c:tx>
        </c:title>
        <c:numFmt formatCode="General" sourceLinked="1"/>
        <c:tickLblPos val="nextTo"/>
        <c:crossAx val="158290688"/>
        <c:crosses val="autoZero"/>
        <c:crossBetween val="midCat"/>
      </c:valAx>
      <c:valAx>
        <c:axId val="158290688"/>
        <c:scaling>
          <c:orientation val="minMax"/>
        </c:scaling>
        <c:axPos val="l"/>
        <c:majorGridlines/>
        <c:minorGridlines/>
        <c:title>
          <c:tx>
            <c:rich>
              <a:bodyPr/>
              <a:lstStyle/>
              <a:p>
                <a:pPr>
                  <a:defRPr/>
                </a:pPr>
                <a:r>
                  <a:rPr lang="es-EC"/>
                  <a:t>G. Publicidad ( millones  de dólares)</a:t>
                </a:r>
              </a:p>
            </c:rich>
          </c:tx>
          <c:layout>
            <c:manualLayout>
              <c:xMode val="edge"/>
              <c:yMode val="edge"/>
              <c:x val="3.0555555555555582E-2"/>
              <c:y val="0.19720558882235578"/>
            </c:manualLayout>
          </c:layout>
        </c:title>
        <c:numFmt formatCode="_(&quot;$&quot;* #,##0.00_);_(&quot;$&quot;* \(#,##0.00\);_(&quot;$&quot;* &quot;-&quot;??_);_(@_)" sourceLinked="1"/>
        <c:tickLblPos val="nextTo"/>
        <c:crossAx val="158280320"/>
        <c:crosses val="autoZero"/>
        <c:crossBetween val="midCat"/>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style val="26"/>
  <c:chart>
    <c:title>
      <c:tx>
        <c:rich>
          <a:bodyPr/>
          <a:lstStyle/>
          <a:p>
            <a:pPr>
              <a:defRPr/>
            </a:pPr>
            <a:r>
              <a:rPr lang="es-EC" sz="1800"/>
              <a:t>¿Qué método es de su preferencia a la hora de estudiar?</a:t>
            </a:r>
          </a:p>
        </c:rich>
      </c:tx>
      <c:layout>
        <c:manualLayout>
          <c:xMode val="edge"/>
          <c:yMode val="edge"/>
          <c:x val="0.20478863368646269"/>
          <c:y val="5.0982131151334112E-2"/>
        </c:manualLayout>
      </c:layout>
    </c:title>
    <c:plotArea>
      <c:layout/>
      <c:barChart>
        <c:barDir val="col"/>
        <c:grouping val="stacked"/>
        <c:ser>
          <c:idx val="0"/>
          <c:order val="0"/>
          <c:cat>
            <c:strRef>
              <c:f>'[TABULACION ENCUESTAS TESIS.xlsx]Hoja1 (2)'!$B$410:$B$412</c:f>
              <c:strCache>
                <c:ptCount val="3"/>
                <c:pt idx="0">
                  <c:v>Fotocopias</c:v>
                </c:pt>
                <c:pt idx="1">
                  <c:v>Internet</c:v>
                </c:pt>
                <c:pt idx="2">
                  <c:v>Libros</c:v>
                </c:pt>
              </c:strCache>
            </c:strRef>
          </c:cat>
          <c:val>
            <c:numRef>
              <c:f>'[TABULACION ENCUESTAS TESIS.xlsx]Hoja1 (2)'!$C$410:$C$412</c:f>
              <c:numCache>
                <c:formatCode>General</c:formatCode>
                <c:ptCount val="3"/>
                <c:pt idx="0">
                  <c:v>149</c:v>
                </c:pt>
                <c:pt idx="1">
                  <c:v>127</c:v>
                </c:pt>
                <c:pt idx="2">
                  <c:v>111</c:v>
                </c:pt>
              </c:numCache>
            </c:numRef>
          </c:val>
        </c:ser>
        <c:ser>
          <c:idx val="1"/>
          <c:order val="1"/>
          <c:dLbls>
            <c:dLblPos val="inEnd"/>
            <c:showVal val="1"/>
          </c:dLbls>
          <c:cat>
            <c:strRef>
              <c:f>'[TABULACION ENCUESTAS TESIS.xlsx]Hoja1 (2)'!$B$410:$B$412</c:f>
              <c:strCache>
                <c:ptCount val="3"/>
                <c:pt idx="0">
                  <c:v>Fotocopias</c:v>
                </c:pt>
                <c:pt idx="1">
                  <c:v>Internet</c:v>
                </c:pt>
                <c:pt idx="2">
                  <c:v>Libros</c:v>
                </c:pt>
              </c:strCache>
            </c:strRef>
          </c:cat>
          <c:val>
            <c:numRef>
              <c:f>'[TABULACION ENCUESTAS TESIS.xlsx]Hoja1 (2)'!$D$410:$D$412</c:f>
              <c:numCache>
                <c:formatCode>0%</c:formatCode>
                <c:ptCount val="3"/>
                <c:pt idx="0">
                  <c:v>0.38501291989664377</c:v>
                </c:pt>
                <c:pt idx="1">
                  <c:v>0.32816537467700391</c:v>
                </c:pt>
                <c:pt idx="2">
                  <c:v>0.28682170542635682</c:v>
                </c:pt>
              </c:numCache>
            </c:numRef>
          </c:val>
        </c:ser>
        <c:gapWidth val="300"/>
        <c:axId val="153456000"/>
        <c:axId val="153457792"/>
      </c:barChart>
      <c:catAx>
        <c:axId val="153456000"/>
        <c:scaling>
          <c:orientation val="minMax"/>
        </c:scaling>
        <c:axPos val="b"/>
        <c:majorTickMark val="none"/>
        <c:tickLblPos val="nextTo"/>
        <c:crossAx val="153457792"/>
        <c:crosses val="autoZero"/>
        <c:auto val="1"/>
        <c:lblAlgn val="ctr"/>
        <c:lblOffset val="100"/>
      </c:catAx>
      <c:valAx>
        <c:axId val="153457792"/>
        <c:scaling>
          <c:orientation val="minMax"/>
        </c:scaling>
        <c:axPos val="l"/>
        <c:majorGridlines/>
        <c:numFmt formatCode="General" sourceLinked="1"/>
        <c:majorTickMark val="none"/>
        <c:tickLblPos val="nextTo"/>
        <c:crossAx val="153456000"/>
        <c:crosses val="autoZero"/>
        <c:crossBetween val="between"/>
      </c:valAx>
    </c:plotArea>
    <c:plotVisOnly val="1"/>
    <c:dispBlanksAs val="gap"/>
  </c:chart>
  <c:txPr>
    <a:bodyPr/>
    <a:lstStyle/>
    <a:p>
      <a:pPr>
        <a:defRPr>
          <a:latin typeface="Arial" pitchFamily="34" charset="0"/>
          <a:cs typeface="Arial" pitchFamily="34" charset="0"/>
        </a:defRPr>
      </a:pPr>
      <a:endParaRPr lang="es-EC"/>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style val="40"/>
  <c:chart>
    <c:title>
      <c:tx>
        <c:rich>
          <a:bodyPr/>
          <a:lstStyle/>
          <a:p>
            <a:pPr>
              <a:defRPr/>
            </a:pPr>
            <a:r>
              <a:rPr lang="es-EC"/>
              <a:t>En su carrera universitaria, ¿Qué tan importante es para Ud. el servicio de fotocopiado?</a:t>
            </a:r>
          </a:p>
        </c:rich>
      </c:tx>
      <c:layout>
        <c:manualLayout>
          <c:xMode val="edge"/>
          <c:yMode val="edge"/>
          <c:x val="0.19755555555555557"/>
          <c:y val="4.049079363404752E-2"/>
        </c:manualLayout>
      </c:layout>
    </c:title>
    <c:view3D>
      <c:perspective val="30"/>
    </c:view3D>
    <c:plotArea>
      <c:layout/>
      <c:line3DChart>
        <c:grouping val="standard"/>
        <c:ser>
          <c:idx val="0"/>
          <c:order val="0"/>
          <c:cat>
            <c:strRef>
              <c:f>'[TABULACION ENCUESTAS TESIS.xlsx]Hoja1 (2)'!$B$428:$B$432</c:f>
              <c:strCache>
                <c:ptCount val="5"/>
                <c:pt idx="0">
                  <c:v>MI</c:v>
                </c:pt>
                <c:pt idx="1">
                  <c:v>MOI</c:v>
                </c:pt>
                <c:pt idx="2">
                  <c:v>I</c:v>
                </c:pt>
                <c:pt idx="3">
                  <c:v>PI</c:v>
                </c:pt>
                <c:pt idx="4">
                  <c:v>NI</c:v>
                </c:pt>
              </c:strCache>
            </c:strRef>
          </c:cat>
          <c:val>
            <c:numRef>
              <c:f>'[TABULACION ENCUESTAS TESIS.xlsx]Hoja1 (2)'!$D$428:$D$432</c:f>
              <c:numCache>
                <c:formatCode>0%</c:formatCode>
                <c:ptCount val="5"/>
                <c:pt idx="0">
                  <c:v>0.48571428571428743</c:v>
                </c:pt>
                <c:pt idx="1">
                  <c:v>0.2129870129870135</c:v>
                </c:pt>
                <c:pt idx="2">
                  <c:v>0.23116883116883141</c:v>
                </c:pt>
                <c:pt idx="3">
                  <c:v>5.7142857142857141E-2</c:v>
                </c:pt>
                <c:pt idx="4">
                  <c:v>1.2987012987012988E-2</c:v>
                </c:pt>
              </c:numCache>
            </c:numRef>
          </c:val>
        </c:ser>
        <c:dLbls>
          <c:showVal val="1"/>
        </c:dLbls>
        <c:axId val="153470080"/>
        <c:axId val="153471616"/>
        <c:axId val="142637696"/>
      </c:line3DChart>
      <c:catAx>
        <c:axId val="153470080"/>
        <c:scaling>
          <c:orientation val="minMax"/>
        </c:scaling>
        <c:axPos val="b"/>
        <c:majorTickMark val="none"/>
        <c:tickLblPos val="nextTo"/>
        <c:crossAx val="153471616"/>
        <c:crosses val="autoZero"/>
        <c:auto val="1"/>
        <c:lblAlgn val="ctr"/>
        <c:lblOffset val="100"/>
      </c:catAx>
      <c:valAx>
        <c:axId val="153471616"/>
        <c:scaling>
          <c:orientation val="minMax"/>
        </c:scaling>
        <c:delete val="1"/>
        <c:axPos val="l"/>
        <c:majorGridlines/>
        <c:numFmt formatCode="0%" sourceLinked="1"/>
        <c:majorTickMark val="none"/>
        <c:tickLblPos val="none"/>
        <c:crossAx val="153470080"/>
        <c:crosses val="autoZero"/>
        <c:crossBetween val="between"/>
      </c:valAx>
      <c:serAx>
        <c:axId val="142637696"/>
        <c:scaling>
          <c:orientation val="minMax"/>
        </c:scaling>
        <c:delete val="1"/>
        <c:axPos val="b"/>
        <c:tickLblPos val="none"/>
        <c:crossAx val="153471616"/>
        <c:crosses val="autoZero"/>
      </c:serAx>
    </c:plotArea>
    <c:plotVisOnly val="1"/>
    <c:dispBlanksAs val="gap"/>
  </c:chart>
  <c:txPr>
    <a:bodyPr/>
    <a:lstStyle/>
    <a:p>
      <a:pPr>
        <a:defRPr>
          <a:latin typeface="Arial" pitchFamily="34" charset="0"/>
          <a:cs typeface="Arial" pitchFamily="34" charset="0"/>
        </a:defRPr>
      </a:pPr>
      <a:endParaRPr lang="es-EC"/>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style val="29"/>
  <c:chart>
    <c:title>
      <c:tx>
        <c:rich>
          <a:bodyPr/>
          <a:lstStyle/>
          <a:p>
            <a:pPr>
              <a:defRPr/>
            </a:pPr>
            <a:r>
              <a:rPr lang="es-EC"/>
              <a:t> ¿Con qué frecuencia Ud. asiste a un centro de fotocopiado?</a:t>
            </a:r>
          </a:p>
        </c:rich>
      </c:tx>
    </c:title>
    <c:plotArea>
      <c:layout/>
      <c:barChart>
        <c:barDir val="col"/>
        <c:grouping val="stacked"/>
        <c:ser>
          <c:idx val="0"/>
          <c:order val="0"/>
          <c:cat>
            <c:strRef>
              <c:f>'[TABULACION ENCUESTAS TESIS.xlsx]Hoja1 (2)'!$B$450:$B$453</c:f>
              <c:strCache>
                <c:ptCount val="4"/>
                <c:pt idx="0">
                  <c:v>Diariamente</c:v>
                </c:pt>
                <c:pt idx="1">
                  <c:v> 2-3 Veces por semana</c:v>
                </c:pt>
                <c:pt idx="2">
                  <c:v>4-5 Veces por semana</c:v>
                </c:pt>
                <c:pt idx="3">
                  <c:v>Fines de semana </c:v>
                </c:pt>
              </c:strCache>
            </c:strRef>
          </c:cat>
          <c:val>
            <c:numRef>
              <c:f>'[TABULACION ENCUESTAS TESIS.xlsx]Hoja1 (2)'!$D$450:$D$453</c:f>
              <c:numCache>
                <c:formatCode>0%</c:formatCode>
                <c:ptCount val="4"/>
                <c:pt idx="0">
                  <c:v>0.26493506493506491</c:v>
                </c:pt>
                <c:pt idx="1">
                  <c:v>0.42337662337662557</c:v>
                </c:pt>
                <c:pt idx="2">
                  <c:v>0.13506493506493544</c:v>
                </c:pt>
                <c:pt idx="3">
                  <c:v>0.17662337662337663</c:v>
                </c:pt>
              </c:numCache>
            </c:numRef>
          </c:val>
        </c:ser>
        <c:dLbls>
          <c:showVal val="1"/>
        </c:dLbls>
        <c:gapWidth val="95"/>
        <c:overlap val="100"/>
        <c:axId val="153480576"/>
        <c:axId val="101667968"/>
      </c:barChart>
      <c:catAx>
        <c:axId val="153480576"/>
        <c:scaling>
          <c:orientation val="minMax"/>
        </c:scaling>
        <c:axPos val="b"/>
        <c:majorTickMark val="none"/>
        <c:tickLblPos val="nextTo"/>
        <c:crossAx val="101667968"/>
        <c:crosses val="autoZero"/>
        <c:auto val="1"/>
        <c:lblAlgn val="ctr"/>
        <c:lblOffset val="100"/>
      </c:catAx>
      <c:valAx>
        <c:axId val="101667968"/>
        <c:scaling>
          <c:orientation val="minMax"/>
        </c:scaling>
        <c:delete val="1"/>
        <c:axPos val="l"/>
        <c:numFmt formatCode="0%" sourceLinked="1"/>
        <c:majorTickMark val="none"/>
        <c:tickLblPos val="none"/>
        <c:crossAx val="153480576"/>
        <c:crosses val="autoZero"/>
        <c:crossBetween val="between"/>
      </c:valAx>
    </c:plotArea>
    <c:plotVisOnly val="1"/>
    <c:dispBlanksAs val="gap"/>
  </c:chart>
  <c:txPr>
    <a:bodyPr/>
    <a:lstStyle/>
    <a:p>
      <a:pPr>
        <a:defRPr>
          <a:latin typeface="Arial" pitchFamily="34" charset="0"/>
          <a:cs typeface="Arial" pitchFamily="34" charset="0"/>
        </a:defRPr>
      </a:pPr>
      <a:endParaRPr lang="es-EC"/>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C"/>
  <c:style val="31"/>
  <c:chart>
    <c:title>
      <c:tx>
        <c:rich>
          <a:bodyPr/>
          <a:lstStyle/>
          <a:p>
            <a:pPr>
              <a:defRPr sz="1600"/>
            </a:pPr>
            <a:r>
              <a:rPr lang="es-EC" sz="1600"/>
              <a:t>Cuando Ud. acude a un centro de fotocopiado lo escoge de acuerdo a:</a:t>
            </a:r>
          </a:p>
        </c:rich>
      </c:tx>
    </c:title>
    <c:plotArea>
      <c:layout/>
      <c:areaChart>
        <c:grouping val="standard"/>
        <c:ser>
          <c:idx val="0"/>
          <c:order val="0"/>
          <c:cat>
            <c:strRef>
              <c:f>'[TABULACION ENCUESTAS TESIS.xlsx]Hoja1 (2)'!$B$470:$B$474</c:f>
              <c:strCache>
                <c:ptCount val="5"/>
                <c:pt idx="0">
                  <c:v> Rapidez</c:v>
                </c:pt>
                <c:pt idx="1">
                  <c:v>Calidad de la fotocopia</c:v>
                </c:pt>
                <c:pt idx="2">
                  <c:v> Precio</c:v>
                </c:pt>
                <c:pt idx="3">
                  <c:v>Otros servicios (escaneo, anillado, etc.)</c:v>
                </c:pt>
                <c:pt idx="4">
                  <c:v>Calidez </c:v>
                </c:pt>
              </c:strCache>
            </c:strRef>
          </c:cat>
          <c:val>
            <c:numRef>
              <c:f>'[TABULACION ENCUESTAS TESIS.xlsx]Hoja1 (2)'!$C$470:$C$474</c:f>
              <c:numCache>
                <c:formatCode>0%</c:formatCode>
                <c:ptCount val="5"/>
                <c:pt idx="0">
                  <c:v>0.22249388753056301</c:v>
                </c:pt>
                <c:pt idx="1">
                  <c:v>0.35696821515892546</c:v>
                </c:pt>
                <c:pt idx="2">
                  <c:v>0.33007334963325308</c:v>
                </c:pt>
                <c:pt idx="3">
                  <c:v>6.6014669926650421E-2</c:v>
                </c:pt>
                <c:pt idx="4">
                  <c:v>2.4449877750611398E-2</c:v>
                </c:pt>
              </c:numCache>
            </c:numRef>
          </c:val>
        </c:ser>
        <c:axId val="101691776"/>
        <c:axId val="101693312"/>
      </c:areaChart>
      <c:catAx>
        <c:axId val="101691776"/>
        <c:scaling>
          <c:orientation val="minMax"/>
        </c:scaling>
        <c:axPos val="b"/>
        <c:majorTickMark val="none"/>
        <c:tickLblPos val="nextTo"/>
        <c:crossAx val="101693312"/>
        <c:crosses val="autoZero"/>
        <c:auto val="1"/>
        <c:lblAlgn val="ctr"/>
        <c:lblOffset val="100"/>
      </c:catAx>
      <c:valAx>
        <c:axId val="101693312"/>
        <c:scaling>
          <c:orientation val="minMax"/>
        </c:scaling>
        <c:axPos val="l"/>
        <c:majorGridlines/>
        <c:numFmt formatCode="0%" sourceLinked="1"/>
        <c:majorTickMark val="none"/>
        <c:tickLblPos val="nextTo"/>
        <c:crossAx val="101691776"/>
        <c:crosses val="autoZero"/>
        <c:crossBetween val="midCat"/>
      </c:valAx>
      <c:dTable>
        <c:showHorzBorder val="1"/>
        <c:showVertBorder val="1"/>
        <c:showOutline val="1"/>
        <c:showKeys val="1"/>
        <c:txPr>
          <a:bodyPr/>
          <a:lstStyle/>
          <a:p>
            <a:pPr rtl="0">
              <a:defRPr sz="900"/>
            </a:pPr>
            <a:endParaRPr lang="es-EC"/>
          </a:p>
        </c:txPr>
      </c:dTable>
    </c:plotArea>
    <c:plotVisOnly val="1"/>
    <c:dispBlanksAs val="zero"/>
  </c:chart>
  <c:txPr>
    <a:bodyPr/>
    <a:lstStyle/>
    <a:p>
      <a:pPr>
        <a:defRPr>
          <a:latin typeface="Arial" pitchFamily="34" charset="0"/>
          <a:cs typeface="Arial" pitchFamily="34" charset="0"/>
        </a:defRPr>
      </a:pPr>
      <a:endParaRPr lang="es-EC"/>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style val="26"/>
  <c:chart>
    <c:title>
      <c:tx>
        <c:rich>
          <a:bodyPr/>
          <a:lstStyle/>
          <a:p>
            <a:pPr>
              <a:defRPr/>
            </a:pPr>
            <a:r>
              <a:rPr lang="es-EC"/>
              <a:t>¿Qué tan significativo es para Ud. el gasto en material</a:t>
            </a:r>
            <a:r>
              <a:rPr lang="es-EC" baseline="0"/>
              <a:t> de fotocopiado</a:t>
            </a:r>
            <a:r>
              <a:rPr lang="es-EC"/>
              <a:t>?</a:t>
            </a:r>
          </a:p>
          <a:p>
            <a:pPr>
              <a:defRPr/>
            </a:pPr>
            <a:r>
              <a:rPr lang="es-EC"/>
              <a:t> </a:t>
            </a:r>
          </a:p>
        </c:rich>
      </c:tx>
    </c:title>
    <c:plotArea>
      <c:layout/>
      <c:barChart>
        <c:barDir val="col"/>
        <c:grouping val="stacked"/>
        <c:ser>
          <c:idx val="2"/>
          <c:order val="0"/>
          <c:val>
            <c:numRef>
              <c:f>'[TABULACION ENCUESTAS TESIS.xlsx]Hoja1 (2)'!$D$490:$D$499</c:f>
              <c:numCache>
                <c:formatCode>0%</c:formatCode>
                <c:ptCount val="10"/>
                <c:pt idx="0">
                  <c:v>2.5974025974026042E-2</c:v>
                </c:pt>
                <c:pt idx="1">
                  <c:v>5.1948051948051974E-3</c:v>
                </c:pt>
                <c:pt idx="2">
                  <c:v>1.8181818181818247E-2</c:v>
                </c:pt>
                <c:pt idx="3">
                  <c:v>4.1558441558441593E-2</c:v>
                </c:pt>
                <c:pt idx="4">
                  <c:v>0.11428571428571463</c:v>
                </c:pt>
                <c:pt idx="5">
                  <c:v>9.6103896103896608E-2</c:v>
                </c:pt>
                <c:pt idx="6">
                  <c:v>0.19480519480519543</c:v>
                </c:pt>
                <c:pt idx="7">
                  <c:v>0.22597402597402597</c:v>
                </c:pt>
                <c:pt idx="8">
                  <c:v>0.12467532467532469</c:v>
                </c:pt>
                <c:pt idx="9">
                  <c:v>0.15324675324675324</c:v>
                </c:pt>
              </c:numCache>
            </c:numRef>
          </c:val>
        </c:ser>
        <c:gapWidth val="0"/>
        <c:overlap val="100"/>
        <c:axId val="158403200"/>
        <c:axId val="158404992"/>
      </c:barChart>
      <c:catAx>
        <c:axId val="158403200"/>
        <c:scaling>
          <c:orientation val="minMax"/>
        </c:scaling>
        <c:axPos val="b"/>
        <c:majorTickMark val="none"/>
        <c:tickLblPos val="nextTo"/>
        <c:crossAx val="158404992"/>
        <c:crosses val="autoZero"/>
        <c:auto val="1"/>
        <c:lblAlgn val="ctr"/>
        <c:lblOffset val="100"/>
      </c:catAx>
      <c:valAx>
        <c:axId val="158404992"/>
        <c:scaling>
          <c:orientation val="minMax"/>
        </c:scaling>
        <c:axPos val="l"/>
        <c:numFmt formatCode="0%" sourceLinked="1"/>
        <c:tickLblPos val="nextTo"/>
        <c:crossAx val="158403200"/>
        <c:crosses val="autoZero"/>
        <c:crossBetween val="between"/>
      </c:valAx>
    </c:plotArea>
    <c:plotVisOnly val="1"/>
    <c:dispBlanksAs val="gap"/>
  </c:chart>
  <c:txPr>
    <a:bodyPr/>
    <a:lstStyle/>
    <a:p>
      <a:pPr>
        <a:defRPr>
          <a:latin typeface="Arial" pitchFamily="34" charset="0"/>
          <a:cs typeface="Arial" pitchFamily="34" charset="0"/>
        </a:defRPr>
      </a:pPr>
      <a:endParaRPr lang="es-EC"/>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EC"/>
  <c:style val="28"/>
  <c:chart>
    <c:title>
      <c:tx>
        <c:rich>
          <a:bodyPr/>
          <a:lstStyle/>
          <a:p>
            <a:pPr>
              <a:defRPr/>
            </a:pPr>
            <a:r>
              <a:rPr lang="es-EC"/>
              <a:t> ¿Cuántas fotocopias aproximadamente  utiliza Ud. semanalmente?</a:t>
            </a:r>
          </a:p>
        </c:rich>
      </c:tx>
    </c:title>
    <c:plotArea>
      <c:layout/>
      <c:barChart>
        <c:barDir val="bar"/>
        <c:grouping val="clustered"/>
        <c:ser>
          <c:idx val="1"/>
          <c:order val="0"/>
          <c:cat>
            <c:strRef>
              <c:f>'[TABULACION ENCUESTAS TESIS.xlsx]Hoja1 (2)'!$B$507:$B$510</c:f>
              <c:strCache>
                <c:ptCount val="4"/>
                <c:pt idx="0">
                  <c:v>&lt;10</c:v>
                </c:pt>
                <c:pt idx="1">
                  <c:v>10--20</c:v>
                </c:pt>
                <c:pt idx="2">
                  <c:v>20--30</c:v>
                </c:pt>
                <c:pt idx="3">
                  <c:v>&gt;30</c:v>
                </c:pt>
              </c:strCache>
            </c:strRef>
          </c:cat>
          <c:val>
            <c:numRef>
              <c:f>'[TABULACION ENCUESTAS TESIS.xlsx]Hoja1 (2)'!$D$507:$D$510</c:f>
              <c:numCache>
                <c:formatCode>0%</c:formatCode>
                <c:ptCount val="4"/>
                <c:pt idx="0">
                  <c:v>0.33246753246753247</c:v>
                </c:pt>
                <c:pt idx="1">
                  <c:v>0.36363636363636381</c:v>
                </c:pt>
                <c:pt idx="2">
                  <c:v>0.21038961038961038</c:v>
                </c:pt>
                <c:pt idx="3">
                  <c:v>9.3506493506494315E-2</c:v>
                </c:pt>
              </c:numCache>
            </c:numRef>
          </c:val>
        </c:ser>
        <c:gapWidth val="75"/>
        <c:overlap val="-25"/>
        <c:axId val="158412160"/>
        <c:axId val="158418048"/>
      </c:barChart>
      <c:catAx>
        <c:axId val="158412160"/>
        <c:scaling>
          <c:orientation val="minMax"/>
        </c:scaling>
        <c:axPos val="l"/>
        <c:majorTickMark val="none"/>
        <c:tickLblPos val="nextTo"/>
        <c:crossAx val="158418048"/>
        <c:crosses val="autoZero"/>
        <c:auto val="1"/>
        <c:lblAlgn val="ctr"/>
        <c:lblOffset val="100"/>
      </c:catAx>
      <c:valAx>
        <c:axId val="158418048"/>
        <c:scaling>
          <c:orientation val="minMax"/>
        </c:scaling>
        <c:axPos val="b"/>
        <c:majorGridlines/>
        <c:numFmt formatCode="0%" sourceLinked="1"/>
        <c:majorTickMark val="none"/>
        <c:tickLblPos val="nextTo"/>
        <c:crossAx val="158412160"/>
        <c:crosses val="autoZero"/>
        <c:crossBetween val="between"/>
      </c:valAx>
    </c:plotArea>
    <c:plotVisOnly val="1"/>
    <c:dispBlanksAs val="gap"/>
  </c:chart>
  <c:txPr>
    <a:bodyPr/>
    <a:lstStyle/>
    <a:p>
      <a:pPr>
        <a:defRPr>
          <a:latin typeface="Arial" pitchFamily="34" charset="0"/>
          <a:cs typeface="Arial" pitchFamily="34" charset="0"/>
        </a:defRPr>
      </a:pPr>
      <a:endParaRPr lang="es-EC"/>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C"/>
  <c:style val="26"/>
  <c:chart>
    <c:title>
      <c:tx>
        <c:rich>
          <a:bodyPr/>
          <a:lstStyle/>
          <a:p>
            <a:pPr>
              <a:defRPr/>
            </a:pPr>
            <a:r>
              <a:rPr lang="es-EC"/>
              <a:t> ¿Estaría Ud. dispuesto acceder a fotocopias gratuitas que al reverso contengan publicidad?</a:t>
            </a:r>
          </a:p>
        </c:rich>
      </c:tx>
    </c:title>
    <c:view3D>
      <c:rotX val="30"/>
      <c:perspective val="30"/>
    </c:view3D>
    <c:plotArea>
      <c:layout/>
      <c:pie3DChart>
        <c:varyColors val="1"/>
        <c:ser>
          <c:idx val="0"/>
          <c:order val="0"/>
          <c:explosion val="3"/>
          <c:dLbls>
            <c:showPercent val="1"/>
            <c:showLeaderLines val="1"/>
          </c:dLbls>
          <c:cat>
            <c:strRef>
              <c:f>'[TABULACION ENCUESTAS TESIS.xlsx]Hoja1 (2)'!$B$525:$B$526</c:f>
              <c:strCache>
                <c:ptCount val="2"/>
                <c:pt idx="0">
                  <c:v>SI</c:v>
                </c:pt>
                <c:pt idx="1">
                  <c:v>NO</c:v>
                </c:pt>
              </c:strCache>
            </c:strRef>
          </c:cat>
          <c:val>
            <c:numRef>
              <c:f>'[TABULACION ENCUESTAS TESIS.xlsx]Hoja1 (2)'!$C$525:$C$526</c:f>
              <c:numCache>
                <c:formatCode>General</c:formatCode>
                <c:ptCount val="2"/>
                <c:pt idx="0">
                  <c:v>318</c:v>
                </c:pt>
                <c:pt idx="1">
                  <c:v>67</c:v>
                </c:pt>
              </c:numCache>
            </c:numRef>
          </c:val>
        </c:ser>
        <c:dLbls>
          <c:showPercent val="1"/>
        </c:dLbls>
      </c:pie3DChart>
    </c:plotArea>
    <c:legend>
      <c:legendPos val="r"/>
    </c:legend>
    <c:plotVisOnly val="1"/>
    <c:dispBlanksAs val="zero"/>
  </c:chart>
  <c:txPr>
    <a:bodyPr/>
    <a:lstStyle/>
    <a:p>
      <a:pPr>
        <a:defRPr>
          <a:latin typeface="Arial" pitchFamily="34" charset="0"/>
          <a:cs typeface="Arial" pitchFamily="34" charset="0"/>
        </a:defRPr>
      </a:pPr>
      <a:endParaRPr lang="es-EC"/>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C"/>
  <c:style val="29"/>
  <c:chart>
    <c:title>
      <c:tx>
        <c:rich>
          <a:bodyPr/>
          <a:lstStyle/>
          <a:p>
            <a:pPr>
              <a:defRPr/>
            </a:pPr>
            <a:r>
              <a:rPr lang="es-EC"/>
              <a:t>¿Cuánto estaría dispuesto a pagar?</a:t>
            </a:r>
          </a:p>
        </c:rich>
      </c:tx>
    </c:title>
    <c:plotArea>
      <c:layout/>
      <c:barChart>
        <c:barDir val="col"/>
        <c:grouping val="clustered"/>
        <c:ser>
          <c:idx val="0"/>
          <c:order val="0"/>
          <c:tx>
            <c:strRef>
              <c:f>'[TABULACION ENCUESTAS TESIS.xlsx]Hoja1 (2)'!$C$546</c:f>
              <c:strCache>
                <c:ptCount val="1"/>
                <c:pt idx="0">
                  <c:v>Fotocopia sin Publicidad</c:v>
                </c:pt>
              </c:strCache>
            </c:strRef>
          </c:tx>
          <c:cat>
            <c:strRef>
              <c:f>'[TABULACION ENCUESTAS TESIS.xlsx]Hoja1 (2)'!$B$543:$B$545</c:f>
              <c:strCache>
                <c:ptCount val="3"/>
                <c:pt idx="0">
                  <c:v> 0,01-0,02 centavos por fotocopia</c:v>
                </c:pt>
                <c:pt idx="1">
                  <c:v> 0,03-0,04 centavos por fotocopia</c:v>
                </c:pt>
                <c:pt idx="2">
                  <c:v> 0,05     centavos por fotocopia</c:v>
                </c:pt>
              </c:strCache>
            </c:strRef>
          </c:cat>
          <c:val>
            <c:numRef>
              <c:f>'[TABULACION ENCUESTAS TESIS.xlsx]Hoja1 (2)'!$C$543:$C$545</c:f>
              <c:numCache>
                <c:formatCode>General</c:formatCode>
                <c:ptCount val="3"/>
                <c:pt idx="0">
                  <c:v>202</c:v>
                </c:pt>
                <c:pt idx="1">
                  <c:v>108</c:v>
                </c:pt>
                <c:pt idx="2">
                  <c:v>61</c:v>
                </c:pt>
              </c:numCache>
            </c:numRef>
          </c:val>
        </c:ser>
        <c:ser>
          <c:idx val="1"/>
          <c:order val="1"/>
          <c:tx>
            <c:strRef>
              <c:f>'[TABULACION ENCUESTAS TESIS.xlsx]Hoja1 (2)'!$D$546</c:f>
              <c:strCache>
                <c:ptCount val="1"/>
                <c:pt idx="0">
                  <c:v>Fotocopia con Publicidad</c:v>
                </c:pt>
              </c:strCache>
            </c:strRef>
          </c:tx>
          <c:cat>
            <c:strRef>
              <c:f>'[TABULACION ENCUESTAS TESIS.xlsx]Hoja1 (2)'!$B$543:$B$545</c:f>
              <c:strCache>
                <c:ptCount val="3"/>
                <c:pt idx="0">
                  <c:v> 0,01-0,02 centavos por fotocopia</c:v>
                </c:pt>
                <c:pt idx="1">
                  <c:v> 0,03-0,04 centavos por fotocopia</c:v>
                </c:pt>
                <c:pt idx="2">
                  <c:v> 0,05     centavos por fotocopia</c:v>
                </c:pt>
              </c:strCache>
            </c:strRef>
          </c:cat>
          <c:val>
            <c:numRef>
              <c:f>'[TABULACION ENCUESTAS TESIS.xlsx]Hoja1 (2)'!$D$543:$D$545</c:f>
              <c:numCache>
                <c:formatCode>General</c:formatCode>
                <c:ptCount val="3"/>
                <c:pt idx="0">
                  <c:v>219</c:v>
                </c:pt>
                <c:pt idx="1">
                  <c:v>126</c:v>
                </c:pt>
                <c:pt idx="2">
                  <c:v>39</c:v>
                </c:pt>
              </c:numCache>
            </c:numRef>
          </c:val>
        </c:ser>
        <c:ser>
          <c:idx val="2"/>
          <c:order val="2"/>
          <c:tx>
            <c:strRef>
              <c:f>'[TABULACION ENCUESTAS TESIS.xlsx]Hoja1 (2)'!$D$542:$D$545</c:f>
              <c:strCache>
                <c:ptCount val="1"/>
                <c:pt idx="0">
                  <c:v>F2 219 126 39</c:v>
                </c:pt>
              </c:strCache>
            </c:strRef>
          </c:tx>
          <c:cat>
            <c:strRef>
              <c:f>'[TABULACION ENCUESTAS TESIS.xlsx]Hoja1 (2)'!$B$546:$C$546</c:f>
              <c:strCache>
                <c:ptCount val="2"/>
                <c:pt idx="1">
                  <c:v>Fotocopia sin Publicidad</c:v>
                </c:pt>
              </c:strCache>
            </c:strRef>
          </c:cat>
          <c:val>
            <c:numRef>
              <c:f>'[TABULACION ENCUESTAS TESIS.xlsx]Hoja1 (2)'!$D$546</c:f>
              <c:numCache>
                <c:formatCode>General</c:formatCode>
                <c:ptCount val="1"/>
                <c:pt idx="0">
                  <c:v>0</c:v>
                </c:pt>
              </c:numCache>
            </c:numRef>
          </c:val>
        </c:ser>
        <c:gapWidth val="75"/>
        <c:overlap val="-25"/>
        <c:axId val="158146944"/>
        <c:axId val="158148480"/>
      </c:barChart>
      <c:catAx>
        <c:axId val="158146944"/>
        <c:scaling>
          <c:orientation val="minMax"/>
        </c:scaling>
        <c:axPos val="b"/>
        <c:majorTickMark val="none"/>
        <c:tickLblPos val="nextTo"/>
        <c:txPr>
          <a:bodyPr/>
          <a:lstStyle/>
          <a:p>
            <a:pPr>
              <a:defRPr sz="900"/>
            </a:pPr>
            <a:endParaRPr lang="es-EC"/>
          </a:p>
        </c:txPr>
        <c:crossAx val="158148480"/>
        <c:crosses val="autoZero"/>
        <c:auto val="1"/>
        <c:lblAlgn val="ctr"/>
        <c:lblOffset val="100"/>
      </c:catAx>
      <c:valAx>
        <c:axId val="158148480"/>
        <c:scaling>
          <c:orientation val="minMax"/>
        </c:scaling>
        <c:axPos val="l"/>
        <c:majorGridlines/>
        <c:numFmt formatCode="General" sourceLinked="1"/>
        <c:majorTickMark val="none"/>
        <c:tickLblPos val="nextTo"/>
        <c:crossAx val="158146944"/>
        <c:crosses val="autoZero"/>
        <c:crossBetween val="between"/>
      </c:valAx>
    </c:plotArea>
    <c:legend>
      <c:legendPos val="b"/>
      <c:legendEntry>
        <c:idx val="2"/>
        <c:delete val="1"/>
      </c:legendEntry>
    </c:legend>
    <c:plotVisOnly val="1"/>
    <c:dispBlanksAs val="gap"/>
  </c:chart>
  <c:txPr>
    <a:bodyPr/>
    <a:lstStyle/>
    <a:p>
      <a:pPr>
        <a:defRPr>
          <a:latin typeface="Arial" pitchFamily="34" charset="0"/>
          <a:cs typeface="Arial" pitchFamily="34" charset="0"/>
        </a:defRPr>
      </a:pPr>
      <a:endParaRPr lang="es-EC"/>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4CE2F6-7857-40EF-93E6-32BB55BDC358}" type="doc">
      <dgm:prSet loTypeId="urn:microsoft.com/office/officeart/2005/8/layout/process2" loCatId="process" qsTypeId="urn:microsoft.com/office/officeart/2005/8/quickstyle/simple3" qsCatId="simple" csTypeId="urn:microsoft.com/office/officeart/2005/8/colors/colorful1#1" csCatId="colorful" phldr="1"/>
      <dgm:spPr/>
    </dgm:pt>
    <dgm:pt modelId="{F9787F7F-8CD0-4CDC-B4CF-6338F2D7C128}">
      <dgm:prSet phldrT="[Texto]" custT="1"/>
      <dgm:spPr>
        <a:xfrm>
          <a:off x="2190133" y="4009"/>
          <a:ext cx="969608" cy="395254"/>
        </a:xfrm>
        <a:scene3d>
          <a:camera prst="orthographicFront"/>
          <a:lightRig rig="flat" dir="t"/>
        </a:scene3d>
        <a:sp3d prstMaterial="dkEdge">
          <a:bevelT w="8200" h="38100"/>
        </a:sp3d>
      </dgm:spPr>
      <dgm:t>
        <a:bodyPr/>
        <a:lstStyle/>
        <a:p>
          <a:pPr algn="ctr"/>
          <a:r>
            <a:rPr lang="en-US" sz="1100">
              <a:latin typeface="Arial" pitchFamily="34" charset="0"/>
              <a:ea typeface="+mn-ea"/>
              <a:cs typeface="Arial" pitchFamily="34" charset="0"/>
            </a:rPr>
            <a:t>PubliCopias</a:t>
          </a:r>
        </a:p>
        <a:p>
          <a:pPr algn="ctr"/>
          <a:r>
            <a:rPr lang="en-US" sz="1100">
              <a:latin typeface="Arial" pitchFamily="34" charset="0"/>
              <a:ea typeface="+mn-ea"/>
              <a:cs typeface="Arial" pitchFamily="34" charset="0"/>
            </a:rPr>
            <a:t>Empresa</a:t>
          </a:r>
        </a:p>
      </dgm:t>
    </dgm:pt>
    <dgm:pt modelId="{9DE20CAA-92F5-4189-BAAD-96AB87222438}" type="parTrans" cxnId="{FC64A5F4-829E-48E7-98AA-7023966100F8}">
      <dgm:prSet/>
      <dgm:spPr/>
      <dgm:t>
        <a:bodyPr/>
        <a:lstStyle/>
        <a:p>
          <a:pPr algn="ctr"/>
          <a:endParaRPr lang="en-US">
            <a:latin typeface="Arial" pitchFamily="34" charset="0"/>
            <a:cs typeface="Arial" pitchFamily="34" charset="0"/>
          </a:endParaRPr>
        </a:p>
      </dgm:t>
    </dgm:pt>
    <dgm:pt modelId="{D1DE3C27-4FDD-4EEB-B4BC-3EF62F3E6F68}" type="sibTrans" cxnId="{FC64A5F4-829E-48E7-98AA-7023966100F8}">
      <dgm:prSet/>
      <dgm:spPr>
        <a:xfrm rot="5400000">
          <a:off x="2600827" y="409145"/>
          <a:ext cx="148220" cy="177864"/>
        </a:xfrm>
      </dgm:spPr>
      <dgm:t>
        <a:bodyPr/>
        <a:lstStyle/>
        <a:p>
          <a:pPr algn="ctr"/>
          <a:endParaRPr lang="en-US">
            <a:solidFill>
              <a:sysClr val="windowText" lastClr="000000"/>
            </a:solidFill>
            <a:latin typeface="Arial" pitchFamily="34" charset="0"/>
            <a:ea typeface="+mn-ea"/>
            <a:cs typeface="Arial" pitchFamily="34" charset="0"/>
          </a:endParaRPr>
        </a:p>
      </dgm:t>
    </dgm:pt>
    <dgm:pt modelId="{9B4A4804-171B-4FAE-AF47-4A7DFB3F22FB}">
      <dgm:prSet phldrT="[Texto]"/>
      <dgm:spPr>
        <a:xfrm>
          <a:off x="2190133" y="596891"/>
          <a:ext cx="969608" cy="395254"/>
        </a:xfrm>
        <a:scene3d>
          <a:camera prst="orthographicFront"/>
          <a:lightRig rig="flat" dir="t"/>
        </a:scene3d>
        <a:sp3d prstMaterial="dkEdge">
          <a:bevelT w="8200" h="38100"/>
        </a:sp3d>
      </dgm:spPr>
      <dgm:t>
        <a:bodyPr/>
        <a:lstStyle/>
        <a:p>
          <a:pPr algn="ctr"/>
          <a:r>
            <a:rPr lang="en-US">
              <a:latin typeface="Arial" pitchFamily="34" charset="0"/>
              <a:ea typeface="+mn-ea"/>
              <a:cs typeface="Arial" pitchFamily="34" charset="0"/>
            </a:rPr>
            <a:t>Imprenta asociada</a:t>
          </a:r>
        </a:p>
      </dgm:t>
    </dgm:pt>
    <dgm:pt modelId="{0F1FD985-190E-47C5-828F-6263EEA36A98}" type="parTrans" cxnId="{D55E471C-5FBD-4A61-8C00-E0AC4E9F493C}">
      <dgm:prSet/>
      <dgm:spPr/>
      <dgm:t>
        <a:bodyPr/>
        <a:lstStyle/>
        <a:p>
          <a:pPr algn="ctr"/>
          <a:endParaRPr lang="en-US">
            <a:latin typeface="Arial" pitchFamily="34" charset="0"/>
            <a:cs typeface="Arial" pitchFamily="34" charset="0"/>
          </a:endParaRPr>
        </a:p>
      </dgm:t>
    </dgm:pt>
    <dgm:pt modelId="{3854E9D5-27AE-45A0-9B27-4869F52F5416}" type="sibTrans" cxnId="{D55E471C-5FBD-4A61-8C00-E0AC4E9F493C}">
      <dgm:prSet/>
      <dgm:spPr>
        <a:xfrm rot="5493682">
          <a:off x="2595861" y="997986"/>
          <a:ext cx="142212" cy="177864"/>
        </a:xfrm>
      </dgm:spPr>
      <dgm:t>
        <a:bodyPr/>
        <a:lstStyle/>
        <a:p>
          <a:pPr algn="ctr"/>
          <a:endParaRPr lang="en-US">
            <a:solidFill>
              <a:sysClr val="windowText" lastClr="000000"/>
            </a:solidFill>
            <a:latin typeface="Arial" pitchFamily="34" charset="0"/>
            <a:ea typeface="+mn-ea"/>
            <a:cs typeface="Arial" pitchFamily="34" charset="0"/>
          </a:endParaRPr>
        </a:p>
      </dgm:t>
    </dgm:pt>
    <dgm:pt modelId="{DC773210-A91A-45A3-9A3B-A4A3308F4AC9}">
      <dgm:prSet phldrT="[Texto]"/>
      <dgm:spPr>
        <a:xfrm>
          <a:off x="2174192" y="1181692"/>
          <a:ext cx="969608" cy="395254"/>
        </a:xfrm>
        <a:scene3d>
          <a:camera prst="orthographicFront"/>
          <a:lightRig rig="flat" dir="t"/>
        </a:scene3d>
        <a:sp3d prstMaterial="dkEdge">
          <a:bevelT w="8200" h="38100"/>
        </a:sp3d>
      </dgm:spPr>
      <dgm:t>
        <a:bodyPr/>
        <a:lstStyle/>
        <a:p>
          <a:pPr algn="ctr"/>
          <a:r>
            <a:rPr lang="en-US">
              <a:latin typeface="Arial" pitchFamily="34" charset="0"/>
              <a:ea typeface="+mn-ea"/>
              <a:cs typeface="Arial" pitchFamily="34" charset="0"/>
            </a:rPr>
            <a:t>PubliCopias</a:t>
          </a:r>
        </a:p>
        <a:p>
          <a:pPr algn="ctr"/>
          <a:r>
            <a:rPr lang="en-US">
              <a:latin typeface="Arial" pitchFamily="34" charset="0"/>
              <a:ea typeface="+mn-ea"/>
              <a:cs typeface="Arial" pitchFamily="34" charset="0"/>
            </a:rPr>
            <a:t>local</a:t>
          </a:r>
        </a:p>
      </dgm:t>
    </dgm:pt>
    <dgm:pt modelId="{50A74EC5-02A3-4AF0-86F3-9265FD44F89D}" type="parTrans" cxnId="{CCA4DC24-C013-49E4-956D-B8800ED89999}">
      <dgm:prSet/>
      <dgm:spPr/>
      <dgm:t>
        <a:bodyPr/>
        <a:lstStyle/>
        <a:p>
          <a:pPr algn="ctr"/>
          <a:endParaRPr lang="en-US">
            <a:latin typeface="Arial" pitchFamily="34" charset="0"/>
            <a:cs typeface="Arial" pitchFamily="34" charset="0"/>
          </a:endParaRPr>
        </a:p>
      </dgm:t>
    </dgm:pt>
    <dgm:pt modelId="{67201C4C-94FC-48E7-ABD0-6E8229D44B60}" type="sibTrans" cxnId="{CCA4DC24-C013-49E4-956D-B8800ED89999}">
      <dgm:prSet/>
      <dgm:spPr>
        <a:xfrm rot="124927">
          <a:off x="3160153" y="1310395"/>
          <a:ext cx="98368" cy="177864"/>
        </a:xfrm>
      </dgm:spPr>
      <dgm:t>
        <a:bodyPr/>
        <a:lstStyle/>
        <a:p>
          <a:pPr algn="ctr"/>
          <a:endParaRPr lang="en-US">
            <a:solidFill>
              <a:sysClr val="windowText" lastClr="000000"/>
            </a:solidFill>
            <a:latin typeface="Arial" pitchFamily="34" charset="0"/>
            <a:ea typeface="+mn-ea"/>
            <a:cs typeface="Arial" pitchFamily="34" charset="0"/>
          </a:endParaRPr>
        </a:p>
      </dgm:t>
    </dgm:pt>
    <dgm:pt modelId="{ABC7833C-1E6B-4A5B-9F47-ED4AAE933F4C}">
      <dgm:prSet/>
      <dgm:spPr>
        <a:xfrm>
          <a:off x="2183782" y="2128716"/>
          <a:ext cx="969608" cy="535103"/>
        </a:xfrm>
        <a:scene3d>
          <a:camera prst="orthographicFront"/>
          <a:lightRig rig="flat" dir="t"/>
        </a:scene3d>
        <a:sp3d prstMaterial="dkEdge">
          <a:bevelT w="8200" h="38100"/>
        </a:sp3d>
      </dgm:spPr>
      <dgm:t>
        <a:bodyPr/>
        <a:lstStyle/>
        <a:p>
          <a:pPr algn="ctr"/>
          <a:r>
            <a:rPr lang="en-US">
              <a:latin typeface="Arial" pitchFamily="34" charset="0"/>
              <a:ea typeface="+mn-ea"/>
              <a:cs typeface="Arial" pitchFamily="34" charset="0"/>
            </a:rPr>
            <a:t>Publicentros</a:t>
          </a:r>
        </a:p>
      </dgm:t>
    </dgm:pt>
    <dgm:pt modelId="{8D75C775-1664-47C2-A5F4-D92FF8A05B6E}" type="parTrans" cxnId="{74E1E670-DE40-4CD0-BC33-2178549B1DFD}">
      <dgm:prSet/>
      <dgm:spPr/>
      <dgm:t>
        <a:bodyPr/>
        <a:lstStyle/>
        <a:p>
          <a:pPr algn="ctr"/>
          <a:endParaRPr lang="en-US">
            <a:latin typeface="Arial" pitchFamily="34" charset="0"/>
            <a:cs typeface="Arial" pitchFamily="34" charset="0"/>
          </a:endParaRPr>
        </a:p>
      </dgm:t>
    </dgm:pt>
    <dgm:pt modelId="{01CE98B0-5E66-4911-B207-8B08F3218C0C}" type="sibTrans" cxnId="{74E1E670-DE40-4CD0-BC33-2178549B1DFD}">
      <dgm:prSet/>
      <dgm:spPr/>
      <dgm:t>
        <a:bodyPr/>
        <a:lstStyle/>
        <a:p>
          <a:pPr algn="ctr"/>
          <a:endParaRPr lang="en-US">
            <a:latin typeface="Arial" pitchFamily="34" charset="0"/>
            <a:cs typeface="Arial" pitchFamily="34" charset="0"/>
          </a:endParaRPr>
        </a:p>
      </dgm:t>
    </dgm:pt>
    <dgm:pt modelId="{ABAA5FF6-9DCC-4E19-B3CC-B596E28B4BF7}">
      <dgm:prSet phldrT="[Texto]"/>
      <dgm:spPr>
        <a:xfrm>
          <a:off x="3274873" y="1221708"/>
          <a:ext cx="969608" cy="395254"/>
        </a:xfrm>
        <a:scene3d>
          <a:camera prst="orthographicFront"/>
          <a:lightRig rig="flat" dir="t"/>
        </a:scene3d>
        <a:sp3d prstMaterial="dkEdge">
          <a:bevelT w="8200" h="38100"/>
        </a:sp3d>
      </dgm:spPr>
      <dgm:t>
        <a:bodyPr/>
        <a:lstStyle/>
        <a:p>
          <a:pPr algn="ctr"/>
          <a:r>
            <a:rPr lang="en-US">
              <a:latin typeface="Arial" pitchFamily="34" charset="0"/>
              <a:ea typeface="+mn-ea"/>
              <a:cs typeface="Arial" pitchFamily="34" charset="0"/>
            </a:rPr>
            <a:t>Control de Calidad</a:t>
          </a:r>
        </a:p>
      </dgm:t>
    </dgm:pt>
    <dgm:pt modelId="{1FE9FF21-EFCB-4824-A290-15819CC9F46D}" type="parTrans" cxnId="{0E86764A-1E79-416E-8964-245ABE95FCE5}">
      <dgm:prSet/>
      <dgm:spPr/>
      <dgm:t>
        <a:bodyPr/>
        <a:lstStyle/>
        <a:p>
          <a:pPr algn="ctr"/>
          <a:endParaRPr lang="en-US">
            <a:latin typeface="Arial" pitchFamily="34" charset="0"/>
            <a:cs typeface="Arial" pitchFamily="34" charset="0"/>
          </a:endParaRPr>
        </a:p>
      </dgm:t>
    </dgm:pt>
    <dgm:pt modelId="{2F7FD890-9F25-45F8-AE3D-2D97EA36762C}" type="sibTrans" cxnId="{0E86764A-1E79-416E-8964-245ABE95FCE5}">
      <dgm:prSet/>
      <dgm:spPr>
        <a:xfrm rot="5329828">
          <a:off x="2488441" y="1730597"/>
          <a:ext cx="381917" cy="316812"/>
        </a:xfrm>
      </dgm:spPr>
      <dgm:t>
        <a:bodyPr/>
        <a:lstStyle/>
        <a:p>
          <a:pPr algn="ctr"/>
          <a:endParaRPr lang="en-US">
            <a:solidFill>
              <a:sysClr val="windowText" lastClr="000000"/>
            </a:solidFill>
            <a:latin typeface="Arial" pitchFamily="34" charset="0"/>
            <a:ea typeface="+mn-ea"/>
            <a:cs typeface="Arial" pitchFamily="34" charset="0"/>
          </a:endParaRPr>
        </a:p>
      </dgm:t>
    </dgm:pt>
    <dgm:pt modelId="{598DFBC8-D253-403E-A426-5A875FE64835}" type="pres">
      <dgm:prSet presAssocID="{D64CE2F6-7857-40EF-93E6-32BB55BDC358}" presName="linearFlow" presStyleCnt="0">
        <dgm:presLayoutVars>
          <dgm:resizeHandles val="exact"/>
        </dgm:presLayoutVars>
      </dgm:prSet>
      <dgm:spPr/>
    </dgm:pt>
    <dgm:pt modelId="{7FA64DE6-9054-4A1D-AD87-79B780E8C5A8}" type="pres">
      <dgm:prSet presAssocID="{F9787F7F-8CD0-4CDC-B4CF-6338F2D7C128}" presName="node" presStyleLbl="node1" presStyleIdx="0" presStyleCnt="5">
        <dgm:presLayoutVars>
          <dgm:bulletEnabled val="1"/>
        </dgm:presLayoutVars>
      </dgm:prSet>
      <dgm:spPr>
        <a:prstGeom prst="roundRect">
          <a:avLst>
            <a:gd name="adj" fmla="val 10000"/>
          </a:avLst>
        </a:prstGeom>
      </dgm:spPr>
      <dgm:t>
        <a:bodyPr/>
        <a:lstStyle/>
        <a:p>
          <a:endParaRPr lang="en-US"/>
        </a:p>
      </dgm:t>
    </dgm:pt>
    <dgm:pt modelId="{09C247DA-A356-4D04-9400-9F0E6972EE16}" type="pres">
      <dgm:prSet presAssocID="{D1DE3C27-4FDD-4EEB-B4BC-3EF62F3E6F68}" presName="sibTrans" presStyleLbl="sibTrans2D1" presStyleIdx="0" presStyleCnt="4"/>
      <dgm:spPr>
        <a:prstGeom prst="rightArrow">
          <a:avLst>
            <a:gd name="adj1" fmla="val 60000"/>
            <a:gd name="adj2" fmla="val 50000"/>
          </a:avLst>
        </a:prstGeom>
      </dgm:spPr>
      <dgm:t>
        <a:bodyPr/>
        <a:lstStyle/>
        <a:p>
          <a:endParaRPr lang="en-US"/>
        </a:p>
      </dgm:t>
    </dgm:pt>
    <dgm:pt modelId="{E418B2A9-4BB1-4122-AC82-EF03ECB533F4}" type="pres">
      <dgm:prSet presAssocID="{D1DE3C27-4FDD-4EEB-B4BC-3EF62F3E6F68}" presName="connectorText" presStyleLbl="sibTrans2D1" presStyleIdx="0" presStyleCnt="4"/>
      <dgm:spPr/>
      <dgm:t>
        <a:bodyPr/>
        <a:lstStyle/>
        <a:p>
          <a:endParaRPr lang="en-US"/>
        </a:p>
      </dgm:t>
    </dgm:pt>
    <dgm:pt modelId="{61CEB216-B248-4D5A-ACA8-BAE5DD870CDE}" type="pres">
      <dgm:prSet presAssocID="{9B4A4804-171B-4FAE-AF47-4A7DFB3F22FB}" presName="node" presStyleLbl="node1" presStyleIdx="1" presStyleCnt="5">
        <dgm:presLayoutVars>
          <dgm:bulletEnabled val="1"/>
        </dgm:presLayoutVars>
      </dgm:prSet>
      <dgm:spPr>
        <a:prstGeom prst="roundRect">
          <a:avLst>
            <a:gd name="adj" fmla="val 10000"/>
          </a:avLst>
        </a:prstGeom>
      </dgm:spPr>
      <dgm:t>
        <a:bodyPr/>
        <a:lstStyle/>
        <a:p>
          <a:endParaRPr lang="en-US"/>
        </a:p>
      </dgm:t>
    </dgm:pt>
    <dgm:pt modelId="{BEF6D17E-5C41-4A23-B4E2-08D57374BF8D}" type="pres">
      <dgm:prSet presAssocID="{3854E9D5-27AE-45A0-9B27-4869F52F5416}" presName="sibTrans" presStyleLbl="sibTrans2D1" presStyleIdx="1" presStyleCnt="4"/>
      <dgm:spPr>
        <a:prstGeom prst="rightArrow">
          <a:avLst>
            <a:gd name="adj1" fmla="val 60000"/>
            <a:gd name="adj2" fmla="val 50000"/>
          </a:avLst>
        </a:prstGeom>
      </dgm:spPr>
      <dgm:t>
        <a:bodyPr/>
        <a:lstStyle/>
        <a:p>
          <a:endParaRPr lang="en-US"/>
        </a:p>
      </dgm:t>
    </dgm:pt>
    <dgm:pt modelId="{7E6CCB8E-DB06-4645-AC17-BAB2BE371213}" type="pres">
      <dgm:prSet presAssocID="{3854E9D5-27AE-45A0-9B27-4869F52F5416}" presName="connectorText" presStyleLbl="sibTrans2D1" presStyleIdx="1" presStyleCnt="4"/>
      <dgm:spPr/>
      <dgm:t>
        <a:bodyPr/>
        <a:lstStyle/>
        <a:p>
          <a:endParaRPr lang="en-US"/>
        </a:p>
      </dgm:t>
    </dgm:pt>
    <dgm:pt modelId="{BEC2FB3A-E656-4133-B0D5-1F0F6C816B9E}" type="pres">
      <dgm:prSet presAssocID="{DC773210-A91A-45A3-9A3B-A4A3308F4AC9}" presName="node" presStyleLbl="node1" presStyleIdx="2" presStyleCnt="5" custLinFactNeighborX="-1644" custLinFactNeighborY="-4089">
        <dgm:presLayoutVars>
          <dgm:bulletEnabled val="1"/>
        </dgm:presLayoutVars>
      </dgm:prSet>
      <dgm:spPr>
        <a:prstGeom prst="roundRect">
          <a:avLst>
            <a:gd name="adj" fmla="val 10000"/>
          </a:avLst>
        </a:prstGeom>
      </dgm:spPr>
      <dgm:t>
        <a:bodyPr/>
        <a:lstStyle/>
        <a:p>
          <a:endParaRPr lang="en-US"/>
        </a:p>
      </dgm:t>
    </dgm:pt>
    <dgm:pt modelId="{ACA6F6A9-94FA-4DF0-9A43-4654A4194B47}" type="pres">
      <dgm:prSet presAssocID="{67201C4C-94FC-48E7-ABD0-6E8229D44B60}" presName="sibTrans" presStyleLbl="sibTrans2D1" presStyleIdx="2" presStyleCnt="4"/>
      <dgm:spPr>
        <a:prstGeom prst="rightArrow">
          <a:avLst>
            <a:gd name="adj1" fmla="val 60000"/>
            <a:gd name="adj2" fmla="val 50000"/>
          </a:avLst>
        </a:prstGeom>
      </dgm:spPr>
      <dgm:t>
        <a:bodyPr/>
        <a:lstStyle/>
        <a:p>
          <a:endParaRPr lang="en-US"/>
        </a:p>
      </dgm:t>
    </dgm:pt>
    <dgm:pt modelId="{85341EC8-E60B-4750-B9A8-2D166D8FF97E}" type="pres">
      <dgm:prSet presAssocID="{67201C4C-94FC-48E7-ABD0-6E8229D44B60}" presName="connectorText" presStyleLbl="sibTrans2D1" presStyleIdx="2" presStyleCnt="4"/>
      <dgm:spPr/>
      <dgm:t>
        <a:bodyPr/>
        <a:lstStyle/>
        <a:p>
          <a:endParaRPr lang="en-US"/>
        </a:p>
      </dgm:t>
    </dgm:pt>
    <dgm:pt modelId="{A8AFE338-0A44-43ED-A84C-5F9325EA1797}" type="pres">
      <dgm:prSet presAssocID="{ABAA5FF6-9DCC-4E19-B3CC-B596E28B4BF7}" presName="node" presStyleLbl="node1" presStyleIdx="3" presStyleCnt="5" custLinFactX="11874" custLinFactY="-100000" custLinFactNeighborX="100000" custLinFactNeighborY="-149337">
        <dgm:presLayoutVars>
          <dgm:bulletEnabled val="1"/>
        </dgm:presLayoutVars>
      </dgm:prSet>
      <dgm:spPr>
        <a:prstGeom prst="roundRect">
          <a:avLst>
            <a:gd name="adj" fmla="val 10000"/>
          </a:avLst>
        </a:prstGeom>
      </dgm:spPr>
      <dgm:t>
        <a:bodyPr/>
        <a:lstStyle/>
        <a:p>
          <a:endParaRPr lang="en-US"/>
        </a:p>
      </dgm:t>
    </dgm:pt>
    <dgm:pt modelId="{5410C6D9-4C05-4599-B2A9-DF25075E7119}" type="pres">
      <dgm:prSet presAssocID="{2F7FD890-9F25-45F8-AE3D-2D97EA36762C}" presName="sibTrans" presStyleLbl="sibTrans2D1" presStyleIdx="3" presStyleCnt="4" custAng="18941747" custScaleX="66376" custScaleY="178120" custLinFactNeighborX="-99721" custLinFactNeighborY="9088"/>
      <dgm:spPr>
        <a:prstGeom prst="rightArrow">
          <a:avLst>
            <a:gd name="adj1" fmla="val 60000"/>
            <a:gd name="adj2" fmla="val 50000"/>
          </a:avLst>
        </a:prstGeom>
      </dgm:spPr>
      <dgm:t>
        <a:bodyPr/>
        <a:lstStyle/>
        <a:p>
          <a:endParaRPr lang="en-US"/>
        </a:p>
      </dgm:t>
    </dgm:pt>
    <dgm:pt modelId="{B2B042EE-0C21-4367-9D73-B6ED02041D6D}" type="pres">
      <dgm:prSet presAssocID="{2F7FD890-9F25-45F8-AE3D-2D97EA36762C}" presName="connectorText" presStyleLbl="sibTrans2D1" presStyleIdx="3" presStyleCnt="4"/>
      <dgm:spPr/>
      <dgm:t>
        <a:bodyPr/>
        <a:lstStyle/>
        <a:p>
          <a:endParaRPr lang="en-US"/>
        </a:p>
      </dgm:t>
    </dgm:pt>
    <dgm:pt modelId="{A38AAD58-CB27-4534-92FA-6651B317AB13}" type="pres">
      <dgm:prSet presAssocID="{ABC7833C-1E6B-4A5B-9F47-ED4AAE933F4C}" presName="node" presStyleLbl="node1" presStyleIdx="4" presStyleCnt="5" custScaleY="135382" custLinFactY="-34375" custLinFactNeighborX="-655" custLinFactNeighborY="-100000">
        <dgm:presLayoutVars>
          <dgm:bulletEnabled val="1"/>
        </dgm:presLayoutVars>
      </dgm:prSet>
      <dgm:spPr>
        <a:prstGeom prst="roundRect">
          <a:avLst>
            <a:gd name="adj" fmla="val 10000"/>
          </a:avLst>
        </a:prstGeom>
      </dgm:spPr>
      <dgm:t>
        <a:bodyPr/>
        <a:lstStyle/>
        <a:p>
          <a:endParaRPr lang="en-US"/>
        </a:p>
      </dgm:t>
    </dgm:pt>
  </dgm:ptLst>
  <dgm:cxnLst>
    <dgm:cxn modelId="{CBE86016-D7E5-48B8-9EDA-34F22C90ABDC}" type="presOf" srcId="{F9787F7F-8CD0-4CDC-B4CF-6338F2D7C128}" destId="{7FA64DE6-9054-4A1D-AD87-79B780E8C5A8}" srcOrd="0" destOrd="0" presId="urn:microsoft.com/office/officeart/2005/8/layout/process2"/>
    <dgm:cxn modelId="{CCA4DC24-C013-49E4-956D-B8800ED89999}" srcId="{D64CE2F6-7857-40EF-93E6-32BB55BDC358}" destId="{DC773210-A91A-45A3-9A3B-A4A3308F4AC9}" srcOrd="2" destOrd="0" parTransId="{50A74EC5-02A3-4AF0-86F3-9265FD44F89D}" sibTransId="{67201C4C-94FC-48E7-ABD0-6E8229D44B60}"/>
    <dgm:cxn modelId="{FBFDA4FC-8224-49CF-8D16-1316C8086FA0}" type="presOf" srcId="{ABC7833C-1E6B-4A5B-9F47-ED4AAE933F4C}" destId="{A38AAD58-CB27-4534-92FA-6651B317AB13}" srcOrd="0" destOrd="0" presId="urn:microsoft.com/office/officeart/2005/8/layout/process2"/>
    <dgm:cxn modelId="{3DFB4EAB-37AB-480A-81C1-EF4B023DE4A8}" type="presOf" srcId="{9B4A4804-171B-4FAE-AF47-4A7DFB3F22FB}" destId="{61CEB216-B248-4D5A-ACA8-BAE5DD870CDE}" srcOrd="0" destOrd="0" presId="urn:microsoft.com/office/officeart/2005/8/layout/process2"/>
    <dgm:cxn modelId="{92DDC1D3-B3BD-45F2-A863-91E0C16A299F}" type="presOf" srcId="{67201C4C-94FC-48E7-ABD0-6E8229D44B60}" destId="{ACA6F6A9-94FA-4DF0-9A43-4654A4194B47}" srcOrd="0" destOrd="0" presId="urn:microsoft.com/office/officeart/2005/8/layout/process2"/>
    <dgm:cxn modelId="{1CF3D3D3-4441-49D5-AA84-DCDFFD2599F6}" type="presOf" srcId="{3854E9D5-27AE-45A0-9B27-4869F52F5416}" destId="{BEF6D17E-5C41-4A23-B4E2-08D57374BF8D}" srcOrd="0" destOrd="0" presId="urn:microsoft.com/office/officeart/2005/8/layout/process2"/>
    <dgm:cxn modelId="{4936CD03-3475-48EC-80EE-9AF2FF19DA7B}" type="presOf" srcId="{DC773210-A91A-45A3-9A3B-A4A3308F4AC9}" destId="{BEC2FB3A-E656-4133-B0D5-1F0F6C816B9E}" srcOrd="0" destOrd="0" presId="urn:microsoft.com/office/officeart/2005/8/layout/process2"/>
    <dgm:cxn modelId="{D55E471C-5FBD-4A61-8C00-E0AC4E9F493C}" srcId="{D64CE2F6-7857-40EF-93E6-32BB55BDC358}" destId="{9B4A4804-171B-4FAE-AF47-4A7DFB3F22FB}" srcOrd="1" destOrd="0" parTransId="{0F1FD985-190E-47C5-828F-6263EEA36A98}" sibTransId="{3854E9D5-27AE-45A0-9B27-4869F52F5416}"/>
    <dgm:cxn modelId="{FC64A5F4-829E-48E7-98AA-7023966100F8}" srcId="{D64CE2F6-7857-40EF-93E6-32BB55BDC358}" destId="{F9787F7F-8CD0-4CDC-B4CF-6338F2D7C128}" srcOrd="0" destOrd="0" parTransId="{9DE20CAA-92F5-4189-BAAD-96AB87222438}" sibTransId="{D1DE3C27-4FDD-4EEB-B4BC-3EF62F3E6F68}"/>
    <dgm:cxn modelId="{94FA8C4B-80BA-45E5-A608-323985342448}" type="presOf" srcId="{2F7FD890-9F25-45F8-AE3D-2D97EA36762C}" destId="{5410C6D9-4C05-4599-B2A9-DF25075E7119}" srcOrd="0" destOrd="0" presId="urn:microsoft.com/office/officeart/2005/8/layout/process2"/>
    <dgm:cxn modelId="{B2613449-1C75-418D-9ABB-B34E75EF59CA}" type="presOf" srcId="{67201C4C-94FC-48E7-ABD0-6E8229D44B60}" destId="{85341EC8-E60B-4750-B9A8-2D166D8FF97E}" srcOrd="1" destOrd="0" presId="urn:microsoft.com/office/officeart/2005/8/layout/process2"/>
    <dgm:cxn modelId="{C47B81E4-3741-4A4B-B7FC-CE019F829988}" type="presOf" srcId="{2F7FD890-9F25-45F8-AE3D-2D97EA36762C}" destId="{B2B042EE-0C21-4367-9D73-B6ED02041D6D}" srcOrd="1" destOrd="0" presId="urn:microsoft.com/office/officeart/2005/8/layout/process2"/>
    <dgm:cxn modelId="{DB207968-F0D9-4459-AD01-C6F84182A847}" type="presOf" srcId="{ABAA5FF6-9DCC-4E19-B3CC-B596E28B4BF7}" destId="{A8AFE338-0A44-43ED-A84C-5F9325EA1797}" srcOrd="0" destOrd="0" presId="urn:microsoft.com/office/officeart/2005/8/layout/process2"/>
    <dgm:cxn modelId="{8A78D1FA-37A5-456E-AE71-7EB9361303B0}" type="presOf" srcId="{D1DE3C27-4FDD-4EEB-B4BC-3EF62F3E6F68}" destId="{E418B2A9-4BB1-4122-AC82-EF03ECB533F4}" srcOrd="1" destOrd="0" presId="urn:microsoft.com/office/officeart/2005/8/layout/process2"/>
    <dgm:cxn modelId="{A097FCE3-F9FC-4B54-802E-DA81C78015D4}" type="presOf" srcId="{3854E9D5-27AE-45A0-9B27-4869F52F5416}" destId="{7E6CCB8E-DB06-4645-AC17-BAB2BE371213}" srcOrd="1" destOrd="0" presId="urn:microsoft.com/office/officeart/2005/8/layout/process2"/>
    <dgm:cxn modelId="{74E1E670-DE40-4CD0-BC33-2178549B1DFD}" srcId="{D64CE2F6-7857-40EF-93E6-32BB55BDC358}" destId="{ABC7833C-1E6B-4A5B-9F47-ED4AAE933F4C}" srcOrd="4" destOrd="0" parTransId="{8D75C775-1664-47C2-A5F4-D92FF8A05B6E}" sibTransId="{01CE98B0-5E66-4911-B207-8B08F3218C0C}"/>
    <dgm:cxn modelId="{0E86764A-1E79-416E-8964-245ABE95FCE5}" srcId="{D64CE2F6-7857-40EF-93E6-32BB55BDC358}" destId="{ABAA5FF6-9DCC-4E19-B3CC-B596E28B4BF7}" srcOrd="3" destOrd="0" parTransId="{1FE9FF21-EFCB-4824-A290-15819CC9F46D}" sibTransId="{2F7FD890-9F25-45F8-AE3D-2D97EA36762C}"/>
    <dgm:cxn modelId="{12E00C6C-9200-4E7D-9835-D00F36EA0477}" type="presOf" srcId="{D64CE2F6-7857-40EF-93E6-32BB55BDC358}" destId="{598DFBC8-D253-403E-A426-5A875FE64835}" srcOrd="0" destOrd="0" presId="urn:microsoft.com/office/officeart/2005/8/layout/process2"/>
    <dgm:cxn modelId="{F1AEBDDF-670A-4C82-A63E-9EF065C82792}" type="presOf" srcId="{D1DE3C27-4FDD-4EEB-B4BC-3EF62F3E6F68}" destId="{09C247DA-A356-4D04-9400-9F0E6972EE16}" srcOrd="0" destOrd="0" presId="urn:microsoft.com/office/officeart/2005/8/layout/process2"/>
    <dgm:cxn modelId="{49FA4EFD-B0CE-45B8-872A-D359C07759F6}" type="presParOf" srcId="{598DFBC8-D253-403E-A426-5A875FE64835}" destId="{7FA64DE6-9054-4A1D-AD87-79B780E8C5A8}" srcOrd="0" destOrd="0" presId="urn:microsoft.com/office/officeart/2005/8/layout/process2"/>
    <dgm:cxn modelId="{8AF576AB-CC21-41D2-A32B-86D3FEC490F6}" type="presParOf" srcId="{598DFBC8-D253-403E-A426-5A875FE64835}" destId="{09C247DA-A356-4D04-9400-9F0E6972EE16}" srcOrd="1" destOrd="0" presId="urn:microsoft.com/office/officeart/2005/8/layout/process2"/>
    <dgm:cxn modelId="{5B5C9B44-467D-4DB3-82E7-518E7F9D66E9}" type="presParOf" srcId="{09C247DA-A356-4D04-9400-9F0E6972EE16}" destId="{E418B2A9-4BB1-4122-AC82-EF03ECB533F4}" srcOrd="0" destOrd="0" presId="urn:microsoft.com/office/officeart/2005/8/layout/process2"/>
    <dgm:cxn modelId="{E594F1A8-6FF5-46B5-9BED-C542D65C0702}" type="presParOf" srcId="{598DFBC8-D253-403E-A426-5A875FE64835}" destId="{61CEB216-B248-4D5A-ACA8-BAE5DD870CDE}" srcOrd="2" destOrd="0" presId="urn:microsoft.com/office/officeart/2005/8/layout/process2"/>
    <dgm:cxn modelId="{5E2705A0-8F34-40A0-925E-48CA243F8F81}" type="presParOf" srcId="{598DFBC8-D253-403E-A426-5A875FE64835}" destId="{BEF6D17E-5C41-4A23-B4E2-08D57374BF8D}" srcOrd="3" destOrd="0" presId="urn:microsoft.com/office/officeart/2005/8/layout/process2"/>
    <dgm:cxn modelId="{004D8A84-716B-4D41-B289-4589EDEA30CD}" type="presParOf" srcId="{BEF6D17E-5C41-4A23-B4E2-08D57374BF8D}" destId="{7E6CCB8E-DB06-4645-AC17-BAB2BE371213}" srcOrd="0" destOrd="0" presId="urn:microsoft.com/office/officeart/2005/8/layout/process2"/>
    <dgm:cxn modelId="{70C6BC26-25DF-4392-B576-767FD4A3A3B1}" type="presParOf" srcId="{598DFBC8-D253-403E-A426-5A875FE64835}" destId="{BEC2FB3A-E656-4133-B0D5-1F0F6C816B9E}" srcOrd="4" destOrd="0" presId="urn:microsoft.com/office/officeart/2005/8/layout/process2"/>
    <dgm:cxn modelId="{27621B3A-64E2-44C7-9B15-06C1B0E3A022}" type="presParOf" srcId="{598DFBC8-D253-403E-A426-5A875FE64835}" destId="{ACA6F6A9-94FA-4DF0-9A43-4654A4194B47}" srcOrd="5" destOrd="0" presId="urn:microsoft.com/office/officeart/2005/8/layout/process2"/>
    <dgm:cxn modelId="{8A09BE9D-0F8A-4DA9-8670-F4A43DC72CC0}" type="presParOf" srcId="{ACA6F6A9-94FA-4DF0-9A43-4654A4194B47}" destId="{85341EC8-E60B-4750-B9A8-2D166D8FF97E}" srcOrd="0" destOrd="0" presId="urn:microsoft.com/office/officeart/2005/8/layout/process2"/>
    <dgm:cxn modelId="{B99BC97C-28FD-4CF3-9F20-9490596731FC}" type="presParOf" srcId="{598DFBC8-D253-403E-A426-5A875FE64835}" destId="{A8AFE338-0A44-43ED-A84C-5F9325EA1797}" srcOrd="6" destOrd="0" presId="urn:microsoft.com/office/officeart/2005/8/layout/process2"/>
    <dgm:cxn modelId="{870DAF32-9C2E-4DDC-B28F-3F65C570B98D}" type="presParOf" srcId="{598DFBC8-D253-403E-A426-5A875FE64835}" destId="{5410C6D9-4C05-4599-B2A9-DF25075E7119}" srcOrd="7" destOrd="0" presId="urn:microsoft.com/office/officeart/2005/8/layout/process2"/>
    <dgm:cxn modelId="{B3CD75CF-37A4-4ACE-9522-CE9F235C4C33}" type="presParOf" srcId="{5410C6D9-4C05-4599-B2A9-DF25075E7119}" destId="{B2B042EE-0C21-4367-9D73-B6ED02041D6D}" srcOrd="0" destOrd="0" presId="urn:microsoft.com/office/officeart/2005/8/layout/process2"/>
    <dgm:cxn modelId="{EA525F92-D6CF-475D-AD89-57050FBCF897}" type="presParOf" srcId="{598DFBC8-D253-403E-A426-5A875FE64835}" destId="{A38AAD58-CB27-4534-92FA-6651B317AB13}" srcOrd="8" destOrd="0" presId="urn:microsoft.com/office/officeart/2005/8/layout/process2"/>
  </dgm:cxnLst>
  <dgm:bg/>
  <dgm:whole/>
  <dgm:extLst>
    <a:ext uri="http://schemas.microsoft.com/office/drawing/2008/diagram">
      <dsp:dataModelExt xmlns:dsp="http://schemas.microsoft.com/office/drawing/2008/diagram" xmlns="" relId="rId6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FA64DE6-9054-4A1D-AD87-79B780E8C5A8}">
      <dsp:nvSpPr>
        <dsp:cNvPr id="0" name=""/>
        <dsp:cNvSpPr/>
      </dsp:nvSpPr>
      <dsp:spPr>
        <a:xfrm>
          <a:off x="2235283" y="4272"/>
          <a:ext cx="873942" cy="421177"/>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Arial" pitchFamily="34" charset="0"/>
              <a:ea typeface="+mn-ea"/>
              <a:cs typeface="Arial" pitchFamily="34" charset="0"/>
            </a:rPr>
            <a:t>PubliCopias</a:t>
          </a:r>
        </a:p>
        <a:p>
          <a:pPr lvl="0" algn="ctr" defTabSz="488950">
            <a:lnSpc>
              <a:spcPct val="90000"/>
            </a:lnSpc>
            <a:spcBef>
              <a:spcPct val="0"/>
            </a:spcBef>
            <a:spcAft>
              <a:spcPct val="35000"/>
            </a:spcAft>
          </a:pPr>
          <a:r>
            <a:rPr lang="en-US" sz="1100" kern="1200">
              <a:latin typeface="Arial" pitchFamily="34" charset="0"/>
              <a:ea typeface="+mn-ea"/>
              <a:cs typeface="Arial" pitchFamily="34" charset="0"/>
            </a:rPr>
            <a:t>Empresa</a:t>
          </a:r>
        </a:p>
      </dsp:txBody>
      <dsp:txXfrm>
        <a:off x="2235283" y="4272"/>
        <a:ext cx="873942" cy="421177"/>
      </dsp:txXfrm>
    </dsp:sp>
    <dsp:sp modelId="{09C247DA-A356-4D04-9400-9F0E6972EE16}">
      <dsp:nvSpPr>
        <dsp:cNvPr id="0" name=""/>
        <dsp:cNvSpPr/>
      </dsp:nvSpPr>
      <dsp:spPr>
        <a:xfrm rot="5400000">
          <a:off x="2593284" y="435979"/>
          <a:ext cx="157941" cy="189529"/>
        </a:xfrm>
        <a:prstGeom prst="righ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solidFill>
            <a:latin typeface="Arial" pitchFamily="34" charset="0"/>
            <a:ea typeface="+mn-ea"/>
            <a:cs typeface="Arial" pitchFamily="34" charset="0"/>
          </a:endParaRPr>
        </a:p>
      </dsp:txBody>
      <dsp:txXfrm rot="5400000">
        <a:off x="2593284" y="435979"/>
        <a:ext cx="157941" cy="189529"/>
      </dsp:txXfrm>
    </dsp:sp>
    <dsp:sp modelId="{61CEB216-B248-4D5A-ACA8-BAE5DD870CDE}">
      <dsp:nvSpPr>
        <dsp:cNvPr id="0" name=""/>
        <dsp:cNvSpPr/>
      </dsp:nvSpPr>
      <dsp:spPr>
        <a:xfrm>
          <a:off x="2235283" y="636038"/>
          <a:ext cx="873942" cy="42117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ea typeface="+mn-ea"/>
              <a:cs typeface="Arial" pitchFamily="34" charset="0"/>
            </a:rPr>
            <a:t>Imprenta asociada</a:t>
          </a:r>
        </a:p>
      </dsp:txBody>
      <dsp:txXfrm>
        <a:off x="2235283" y="636038"/>
        <a:ext cx="873942" cy="421177"/>
      </dsp:txXfrm>
    </dsp:sp>
    <dsp:sp modelId="{BEF6D17E-5C41-4A23-B4E2-08D57374BF8D}">
      <dsp:nvSpPr>
        <dsp:cNvPr id="0" name=""/>
        <dsp:cNvSpPr/>
      </dsp:nvSpPr>
      <dsp:spPr>
        <a:xfrm rot="5479248">
          <a:off x="2589309" y="1063439"/>
          <a:ext cx="151523" cy="189529"/>
        </a:xfrm>
        <a:prstGeom prst="righ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solidFill>
            <a:latin typeface="Arial" pitchFamily="34" charset="0"/>
            <a:ea typeface="+mn-ea"/>
            <a:cs typeface="Arial" pitchFamily="34" charset="0"/>
          </a:endParaRPr>
        </a:p>
      </dsp:txBody>
      <dsp:txXfrm rot="5479248">
        <a:off x="2589309" y="1063439"/>
        <a:ext cx="151523" cy="189529"/>
      </dsp:txXfrm>
    </dsp:sp>
    <dsp:sp modelId="{BEC2FB3A-E656-4133-B0D5-1F0F6C816B9E}">
      <dsp:nvSpPr>
        <dsp:cNvPr id="0" name=""/>
        <dsp:cNvSpPr/>
      </dsp:nvSpPr>
      <dsp:spPr>
        <a:xfrm>
          <a:off x="2220915" y="1259193"/>
          <a:ext cx="873942" cy="421177"/>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ea typeface="+mn-ea"/>
              <a:cs typeface="Arial" pitchFamily="34" charset="0"/>
            </a:rPr>
            <a:t>PubliCopias</a:t>
          </a:r>
        </a:p>
        <a:p>
          <a:pPr lvl="0" algn="ctr" defTabSz="444500">
            <a:lnSpc>
              <a:spcPct val="90000"/>
            </a:lnSpc>
            <a:spcBef>
              <a:spcPct val="0"/>
            </a:spcBef>
            <a:spcAft>
              <a:spcPct val="35000"/>
            </a:spcAft>
          </a:pPr>
          <a:r>
            <a:rPr lang="en-US" sz="1000" kern="1200">
              <a:latin typeface="Arial" pitchFamily="34" charset="0"/>
              <a:ea typeface="+mn-ea"/>
              <a:cs typeface="Arial" pitchFamily="34" charset="0"/>
            </a:rPr>
            <a:t>local</a:t>
          </a:r>
        </a:p>
      </dsp:txBody>
      <dsp:txXfrm>
        <a:off x="2220915" y="1259193"/>
        <a:ext cx="873942" cy="421177"/>
      </dsp:txXfrm>
    </dsp:sp>
    <dsp:sp modelId="{ACA6F6A9-94FA-4DF0-9A43-4654A4194B47}">
      <dsp:nvSpPr>
        <dsp:cNvPr id="0" name=""/>
        <dsp:cNvSpPr/>
      </dsp:nvSpPr>
      <dsp:spPr>
        <a:xfrm rot="147667">
          <a:off x="3109585" y="1396337"/>
          <a:ext cx="88686" cy="189529"/>
        </a:xfrm>
        <a:prstGeom prst="rightArrow">
          <a:avLst>
            <a:gd name="adj1" fmla="val 60000"/>
            <a:gd name="adj2" fmla="val 5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solidFill>
            <a:latin typeface="Arial" pitchFamily="34" charset="0"/>
            <a:ea typeface="+mn-ea"/>
            <a:cs typeface="Arial" pitchFamily="34" charset="0"/>
          </a:endParaRPr>
        </a:p>
      </dsp:txBody>
      <dsp:txXfrm rot="147667">
        <a:off x="3109585" y="1396337"/>
        <a:ext cx="88686" cy="189529"/>
      </dsp:txXfrm>
    </dsp:sp>
    <dsp:sp modelId="{A8AFE338-0A44-43ED-A84C-5F9325EA1797}">
      <dsp:nvSpPr>
        <dsp:cNvPr id="0" name=""/>
        <dsp:cNvSpPr/>
      </dsp:nvSpPr>
      <dsp:spPr>
        <a:xfrm>
          <a:off x="3212998" y="1301834"/>
          <a:ext cx="873942" cy="421177"/>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ea typeface="+mn-ea"/>
              <a:cs typeface="Arial" pitchFamily="34" charset="0"/>
            </a:rPr>
            <a:t>Control de Calidad</a:t>
          </a:r>
        </a:p>
      </dsp:txBody>
      <dsp:txXfrm>
        <a:off x="3212998" y="1301834"/>
        <a:ext cx="873942" cy="421177"/>
      </dsp:txXfrm>
    </dsp:sp>
    <dsp:sp modelId="{5410C6D9-4C05-4599-B2A9-DF25075E7119}">
      <dsp:nvSpPr>
        <dsp:cNvPr id="0" name=""/>
        <dsp:cNvSpPr/>
      </dsp:nvSpPr>
      <dsp:spPr>
        <a:xfrm rot="5344021">
          <a:off x="2445658" y="1844098"/>
          <a:ext cx="373451" cy="337590"/>
        </a:xfrm>
        <a:prstGeom prst="righ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solidFill>
            <a:latin typeface="Arial" pitchFamily="34" charset="0"/>
            <a:ea typeface="+mn-ea"/>
            <a:cs typeface="Arial" pitchFamily="34" charset="0"/>
          </a:endParaRPr>
        </a:p>
      </dsp:txBody>
      <dsp:txXfrm rot="5344021">
        <a:off x="2445658" y="1844098"/>
        <a:ext cx="373451" cy="337590"/>
      </dsp:txXfrm>
    </dsp:sp>
    <dsp:sp modelId="{A38AAD58-CB27-4534-92FA-6651B317AB13}">
      <dsp:nvSpPr>
        <dsp:cNvPr id="0" name=""/>
        <dsp:cNvSpPr/>
      </dsp:nvSpPr>
      <dsp:spPr>
        <a:xfrm>
          <a:off x="2229559" y="2268328"/>
          <a:ext cx="873942" cy="57019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ea typeface="+mn-ea"/>
              <a:cs typeface="Arial" pitchFamily="34" charset="0"/>
            </a:rPr>
            <a:t>Publicentros</a:t>
          </a:r>
        </a:p>
      </dsp:txBody>
      <dsp:txXfrm>
        <a:off x="2229559" y="2268328"/>
        <a:ext cx="873942" cy="57019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EE6DF-56FA-48D8-9C4E-2FE507896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191</Pages>
  <Words>29026</Words>
  <Characters>159648</Characters>
  <Application>Microsoft Office Word</Application>
  <DocSecurity>0</DocSecurity>
  <Lines>1330</Lines>
  <Paragraphs>376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188298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VICTOR HUGO H</cp:lastModifiedBy>
  <cp:revision>3</cp:revision>
  <dcterms:created xsi:type="dcterms:W3CDTF">2012-04-21T06:44:00Z</dcterms:created>
  <dcterms:modified xsi:type="dcterms:W3CDTF">2012-04-21T07:07:00Z</dcterms:modified>
</cp:coreProperties>
</file>